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header21.xml" ContentType="application/vnd.openxmlformats-officedocument.wordprocessingml.header+xml"/>
  <Override PartName="/word/footer15.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16.xml" ContentType="application/vnd.openxmlformats-officedocument.wordprocessingml.footer+xml"/>
  <Override PartName="/word/header24.xml" ContentType="application/vnd.openxmlformats-officedocument.wordprocessingml.header+xml"/>
  <Override PartName="/word/footer1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8.xml" ContentType="application/vnd.openxmlformats-officedocument.wordprocessingml.footer+xml"/>
  <Override PartName="/word/header27.xml" ContentType="application/vnd.openxmlformats-officedocument.wordprocessingml.header+xml"/>
  <Override PartName="/word/footer19.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0.xml" ContentType="application/vnd.openxmlformats-officedocument.wordprocessingml.footer+xml"/>
  <Override PartName="/word/header30.xml" ContentType="application/vnd.openxmlformats-officedocument.wordprocessingml.header+xml"/>
  <Override PartName="/word/footer2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A4269" w14:textId="5941B103" w:rsidR="008E7F09" w:rsidRPr="008D4B28" w:rsidRDefault="008E7F09" w:rsidP="006972C4">
      <w:pPr>
        <w:pStyle w:val="GPSL2numberedclause"/>
        <w:numPr>
          <w:ilvl w:val="0"/>
          <w:numId w:val="0"/>
        </w:numPr>
        <w:ind w:left="1494"/>
      </w:pPr>
      <w:bookmarkStart w:id="0" w:name="_Hlk33453495"/>
      <w:bookmarkStart w:id="1" w:name="_Hlk33531037"/>
    </w:p>
    <w:tbl>
      <w:tblPr>
        <w:tblpPr w:leftFromText="180" w:rightFromText="180" w:vertAnchor="page" w:horzAnchor="margin" w:tblpY="505"/>
        <w:tblW w:w="5000" w:type="pct"/>
        <w:tblLayout w:type="fixed"/>
        <w:tblCellMar>
          <w:left w:w="0" w:type="dxa"/>
          <w:right w:w="0" w:type="dxa"/>
        </w:tblCellMar>
        <w:tblLook w:val="01E0" w:firstRow="1" w:lastRow="1" w:firstColumn="1" w:lastColumn="1" w:noHBand="0" w:noVBand="0"/>
      </w:tblPr>
      <w:tblGrid>
        <w:gridCol w:w="1794"/>
        <w:gridCol w:w="595"/>
        <w:gridCol w:w="1133"/>
        <w:gridCol w:w="2837"/>
        <w:gridCol w:w="287"/>
        <w:gridCol w:w="2380"/>
      </w:tblGrid>
      <w:tr w:rsidR="00A22E81" w:rsidRPr="00975D01" w14:paraId="6B83F70C" w14:textId="77777777" w:rsidTr="00A22E81">
        <w:trPr>
          <w:trHeight w:hRule="exact" w:val="198"/>
        </w:trPr>
        <w:tc>
          <w:tcPr>
            <w:tcW w:w="2389" w:type="dxa"/>
            <w:gridSpan w:val="2"/>
            <w:vMerge w:val="restart"/>
          </w:tcPr>
          <w:p w14:paraId="253551F0" w14:textId="77777777" w:rsidR="00A22E81" w:rsidRPr="00975D01" w:rsidRDefault="00A22E81" w:rsidP="007C3041">
            <w:pPr>
              <w:widowControl w:val="0"/>
              <w:rPr>
                <w:rFonts w:cs="Arial"/>
                <w:sz w:val="24"/>
              </w:rPr>
            </w:pPr>
            <w:r>
              <w:rPr>
                <w:rFonts w:cs="Arial"/>
                <w:noProof/>
                <w:sz w:val="24"/>
              </w:rPr>
              <w:drawing>
                <wp:anchor distT="0" distB="0" distL="114300" distR="114300" simplePos="0" relativeHeight="252007424" behindDoc="1" locked="0" layoutInCell="1" allowOverlap="1" wp14:anchorId="0C6195D1" wp14:editId="16BD3757">
                  <wp:simplePos x="0" y="0"/>
                  <wp:positionH relativeFrom="column">
                    <wp:posOffset>0</wp:posOffset>
                  </wp:positionH>
                  <wp:positionV relativeFrom="paragraph">
                    <wp:posOffset>419100</wp:posOffset>
                  </wp:positionV>
                  <wp:extent cx="1257300" cy="1038225"/>
                  <wp:effectExtent l="0" t="0" r="0" b="9525"/>
                  <wp:wrapNone/>
                  <wp:docPr id="773" name="Picture 773"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anchor>
              </w:drawing>
            </w:r>
          </w:p>
        </w:tc>
        <w:tc>
          <w:tcPr>
            <w:tcW w:w="4257" w:type="dxa"/>
            <w:gridSpan w:val="3"/>
          </w:tcPr>
          <w:p w14:paraId="0995308B" w14:textId="77777777" w:rsidR="00A22E81" w:rsidRPr="00975D01" w:rsidRDefault="00A22E81" w:rsidP="007C3041">
            <w:pPr>
              <w:widowControl w:val="0"/>
              <w:rPr>
                <w:rFonts w:cs="Arial"/>
                <w:sz w:val="24"/>
              </w:rPr>
            </w:pPr>
          </w:p>
        </w:tc>
        <w:tc>
          <w:tcPr>
            <w:tcW w:w="2380" w:type="dxa"/>
            <w:vMerge w:val="restart"/>
            <w:shd w:val="clear" w:color="auto" w:fill="auto"/>
          </w:tcPr>
          <w:p w14:paraId="3B73FB7E" w14:textId="77777777" w:rsidR="00A22E81" w:rsidRPr="00975D01" w:rsidRDefault="00A22E81" w:rsidP="007C3041">
            <w:pPr>
              <w:widowControl w:val="0"/>
              <w:tabs>
                <w:tab w:val="num" w:pos="720"/>
              </w:tabs>
              <w:ind w:left="360"/>
              <w:rPr>
                <w:rFonts w:cs="Arial"/>
                <w:sz w:val="24"/>
              </w:rPr>
            </w:pPr>
            <w:bookmarkStart w:id="2" w:name="sublogo"/>
            <w:bookmarkEnd w:id="2"/>
            <w:r w:rsidRPr="00975D01">
              <w:rPr>
                <w:rFonts w:cs="Arial"/>
                <w:sz w:val="24"/>
              </w:rPr>
              <w:tab/>
              <w:t xml:space="preserve"> </w:t>
            </w:r>
          </w:p>
        </w:tc>
      </w:tr>
      <w:tr w:rsidR="00A22E81" w:rsidRPr="00975D01" w14:paraId="295A1B38" w14:textId="77777777" w:rsidTr="00A22E81">
        <w:tc>
          <w:tcPr>
            <w:tcW w:w="2389" w:type="dxa"/>
            <w:gridSpan w:val="2"/>
            <w:vMerge/>
          </w:tcPr>
          <w:p w14:paraId="40A9853D" w14:textId="77777777" w:rsidR="00A22E81" w:rsidRPr="00975D01" w:rsidRDefault="00A22E81" w:rsidP="007C3041">
            <w:pPr>
              <w:widowControl w:val="0"/>
              <w:rPr>
                <w:rFonts w:cs="Arial"/>
                <w:sz w:val="24"/>
              </w:rPr>
            </w:pPr>
          </w:p>
        </w:tc>
        <w:tc>
          <w:tcPr>
            <w:tcW w:w="3970" w:type="dxa"/>
            <w:gridSpan w:val="2"/>
          </w:tcPr>
          <w:p w14:paraId="426954FE" w14:textId="2868E834" w:rsidR="00A22E81" w:rsidRDefault="00F9098D" w:rsidP="007C3041">
            <w:pPr>
              <w:widowControl w:val="0"/>
              <w:jc w:val="center"/>
              <w:rPr>
                <w:rFonts w:cs="Arial"/>
                <w:szCs w:val="22"/>
              </w:rPr>
            </w:pPr>
            <w:r>
              <w:rPr>
                <w:rFonts w:cs="Arial"/>
                <w:szCs w:val="22"/>
              </w:rPr>
              <w:t>OFFICIAL</w:t>
            </w:r>
          </w:p>
          <w:p w14:paraId="5DEE7A53" w14:textId="77777777" w:rsidR="00A22E81" w:rsidRPr="006E1A80" w:rsidRDefault="00A22E81" w:rsidP="007C3041">
            <w:pPr>
              <w:widowControl w:val="0"/>
              <w:rPr>
                <w:rFonts w:cs="Arial"/>
                <w:szCs w:val="22"/>
              </w:rPr>
            </w:pPr>
          </w:p>
        </w:tc>
        <w:tc>
          <w:tcPr>
            <w:tcW w:w="287" w:type="dxa"/>
            <w:shd w:val="clear" w:color="auto" w:fill="auto"/>
          </w:tcPr>
          <w:p w14:paraId="20D7AB21" w14:textId="77777777" w:rsidR="00A22E81" w:rsidRPr="00975D01" w:rsidRDefault="00A22E81" w:rsidP="007C3041">
            <w:pPr>
              <w:widowControl w:val="0"/>
              <w:rPr>
                <w:rFonts w:cs="Arial"/>
                <w:sz w:val="24"/>
              </w:rPr>
            </w:pPr>
          </w:p>
        </w:tc>
        <w:tc>
          <w:tcPr>
            <w:tcW w:w="2380" w:type="dxa"/>
            <w:vMerge/>
            <w:shd w:val="clear" w:color="auto" w:fill="auto"/>
          </w:tcPr>
          <w:p w14:paraId="0CCCD6D3" w14:textId="77777777" w:rsidR="00A22E81" w:rsidRPr="00975D01" w:rsidRDefault="00A22E81" w:rsidP="007C3041">
            <w:pPr>
              <w:widowControl w:val="0"/>
              <w:rPr>
                <w:rFonts w:cs="Arial"/>
                <w:sz w:val="24"/>
              </w:rPr>
            </w:pPr>
          </w:p>
        </w:tc>
      </w:tr>
      <w:tr w:rsidR="00A22E81" w:rsidRPr="00975D01" w14:paraId="7E59960C" w14:textId="77777777" w:rsidTr="00A22E81">
        <w:trPr>
          <w:trHeight w:val="974"/>
        </w:trPr>
        <w:tc>
          <w:tcPr>
            <w:tcW w:w="2389" w:type="dxa"/>
            <w:gridSpan w:val="2"/>
            <w:vMerge/>
          </w:tcPr>
          <w:p w14:paraId="00D30086" w14:textId="77777777" w:rsidR="00A22E81" w:rsidRPr="00975D01" w:rsidRDefault="00A22E81" w:rsidP="007C3041">
            <w:pPr>
              <w:widowControl w:val="0"/>
              <w:rPr>
                <w:rFonts w:cs="Arial"/>
                <w:sz w:val="24"/>
              </w:rPr>
            </w:pPr>
          </w:p>
        </w:tc>
        <w:tc>
          <w:tcPr>
            <w:tcW w:w="3970" w:type="dxa"/>
            <w:gridSpan w:val="2"/>
          </w:tcPr>
          <w:p w14:paraId="39C7CB9A" w14:textId="77777777" w:rsidR="00A22E81" w:rsidRPr="006E1A80" w:rsidRDefault="00A22E81" w:rsidP="007C3041">
            <w:pPr>
              <w:widowControl w:val="0"/>
              <w:rPr>
                <w:rFonts w:cs="Arial"/>
                <w:noProof/>
                <w:szCs w:val="22"/>
              </w:rPr>
            </w:pPr>
            <w:r>
              <w:rPr>
                <w:rFonts w:cs="Arial"/>
                <w:noProof/>
                <w:szCs w:val="22"/>
              </w:rPr>
              <w:t>DIO Commercial</w:t>
            </w:r>
          </w:p>
          <w:p w14:paraId="40DAB241" w14:textId="77777777" w:rsidR="00A22E81" w:rsidRPr="006E1A80" w:rsidRDefault="00A22E81" w:rsidP="007C3041">
            <w:pPr>
              <w:widowControl w:val="0"/>
              <w:rPr>
                <w:rFonts w:cs="Arial"/>
                <w:noProof/>
                <w:szCs w:val="22"/>
              </w:rPr>
            </w:pPr>
            <w:r>
              <w:rPr>
                <w:rFonts w:cs="Arial"/>
                <w:noProof/>
                <w:szCs w:val="22"/>
              </w:rPr>
              <w:t>Room 1.2.01-1.2.21</w:t>
            </w:r>
          </w:p>
          <w:p w14:paraId="20F54EB8" w14:textId="77777777" w:rsidR="00A22E81" w:rsidRDefault="00A22E81" w:rsidP="007C3041">
            <w:pPr>
              <w:widowControl w:val="0"/>
              <w:tabs>
                <w:tab w:val="left" w:pos="1985"/>
                <w:tab w:val="right" w:pos="6804"/>
              </w:tabs>
              <w:spacing w:line="146" w:lineRule="atLeast"/>
              <w:rPr>
                <w:rFonts w:cs="Arial"/>
                <w:noProof/>
                <w:szCs w:val="22"/>
              </w:rPr>
            </w:pPr>
            <w:r>
              <w:rPr>
                <w:rFonts w:cs="Arial"/>
                <w:noProof/>
                <w:szCs w:val="22"/>
              </w:rPr>
              <w:t>Kentigern House</w:t>
            </w:r>
          </w:p>
          <w:p w14:paraId="7DD999EB" w14:textId="77777777" w:rsidR="00A22E81" w:rsidRDefault="00A22E81" w:rsidP="007C3041">
            <w:pPr>
              <w:widowControl w:val="0"/>
              <w:tabs>
                <w:tab w:val="left" w:pos="1985"/>
                <w:tab w:val="right" w:pos="6804"/>
              </w:tabs>
              <w:spacing w:line="146" w:lineRule="atLeast"/>
              <w:rPr>
                <w:rFonts w:cs="Arial"/>
                <w:noProof/>
                <w:szCs w:val="22"/>
              </w:rPr>
            </w:pPr>
            <w:r>
              <w:rPr>
                <w:rFonts w:cs="Arial"/>
                <w:noProof/>
                <w:szCs w:val="22"/>
              </w:rPr>
              <w:t>65 Brown Street</w:t>
            </w:r>
          </w:p>
          <w:p w14:paraId="1FF2CB9A" w14:textId="77777777" w:rsidR="00A22E81" w:rsidRDefault="00A22E81" w:rsidP="007C3041">
            <w:pPr>
              <w:widowControl w:val="0"/>
              <w:tabs>
                <w:tab w:val="left" w:pos="1985"/>
                <w:tab w:val="right" w:pos="6804"/>
              </w:tabs>
              <w:spacing w:line="146" w:lineRule="atLeast"/>
              <w:rPr>
                <w:rFonts w:cs="Arial"/>
                <w:noProof/>
                <w:szCs w:val="22"/>
              </w:rPr>
            </w:pPr>
            <w:r>
              <w:rPr>
                <w:rFonts w:cs="Arial"/>
                <w:noProof/>
                <w:szCs w:val="22"/>
              </w:rPr>
              <w:t xml:space="preserve">Glasgow </w:t>
            </w:r>
          </w:p>
          <w:p w14:paraId="407996E8" w14:textId="77777777" w:rsidR="00A22E81" w:rsidRPr="006E1A80" w:rsidRDefault="00A22E81" w:rsidP="007C3041">
            <w:pPr>
              <w:widowControl w:val="0"/>
              <w:tabs>
                <w:tab w:val="left" w:pos="1985"/>
                <w:tab w:val="right" w:pos="6804"/>
              </w:tabs>
              <w:spacing w:line="146" w:lineRule="atLeast"/>
              <w:rPr>
                <w:rFonts w:cs="Arial"/>
                <w:noProof/>
                <w:szCs w:val="22"/>
              </w:rPr>
            </w:pPr>
            <w:r>
              <w:rPr>
                <w:rFonts w:cs="Arial"/>
                <w:noProof/>
                <w:szCs w:val="22"/>
              </w:rPr>
              <w:t>G2 8EX</w:t>
            </w:r>
          </w:p>
          <w:p w14:paraId="139F1275" w14:textId="77777777" w:rsidR="00A22E81" w:rsidRPr="006E1A80" w:rsidRDefault="00A22E81" w:rsidP="007C3041">
            <w:pPr>
              <w:widowControl w:val="0"/>
              <w:tabs>
                <w:tab w:val="left" w:pos="1985"/>
                <w:tab w:val="right" w:pos="6804"/>
              </w:tabs>
              <w:spacing w:line="146" w:lineRule="atLeast"/>
              <w:rPr>
                <w:rFonts w:cs="Arial"/>
                <w:noProof/>
                <w:szCs w:val="22"/>
              </w:rPr>
            </w:pPr>
          </w:p>
        </w:tc>
        <w:tc>
          <w:tcPr>
            <w:tcW w:w="287" w:type="dxa"/>
            <w:vMerge w:val="restart"/>
            <w:shd w:val="clear" w:color="auto" w:fill="auto"/>
          </w:tcPr>
          <w:p w14:paraId="5893D39E" w14:textId="77777777" w:rsidR="00A22E81" w:rsidRPr="00975D01" w:rsidRDefault="00A22E81" w:rsidP="007C3041">
            <w:pPr>
              <w:widowControl w:val="0"/>
              <w:rPr>
                <w:rFonts w:cs="Arial"/>
                <w:sz w:val="24"/>
              </w:rPr>
            </w:pPr>
          </w:p>
        </w:tc>
        <w:tc>
          <w:tcPr>
            <w:tcW w:w="2380" w:type="dxa"/>
            <w:vMerge/>
            <w:shd w:val="clear" w:color="auto" w:fill="auto"/>
          </w:tcPr>
          <w:p w14:paraId="3A2A2852" w14:textId="77777777" w:rsidR="00A22E81" w:rsidRPr="00975D01" w:rsidRDefault="00A22E81" w:rsidP="007C3041">
            <w:pPr>
              <w:widowControl w:val="0"/>
              <w:rPr>
                <w:rFonts w:cs="Arial"/>
                <w:sz w:val="24"/>
              </w:rPr>
            </w:pPr>
          </w:p>
        </w:tc>
      </w:tr>
      <w:tr w:rsidR="00A22E81" w:rsidRPr="00975D01" w14:paraId="4C657068" w14:textId="77777777" w:rsidTr="00A22E81">
        <w:trPr>
          <w:trHeight w:val="141"/>
        </w:trPr>
        <w:tc>
          <w:tcPr>
            <w:tcW w:w="2389" w:type="dxa"/>
            <w:gridSpan w:val="2"/>
            <w:vMerge/>
          </w:tcPr>
          <w:p w14:paraId="4DDE3668" w14:textId="77777777" w:rsidR="00A22E81" w:rsidRPr="00975D01" w:rsidRDefault="00A22E81" w:rsidP="007C3041">
            <w:pPr>
              <w:widowControl w:val="0"/>
              <w:rPr>
                <w:rFonts w:cs="Arial"/>
                <w:sz w:val="24"/>
              </w:rPr>
            </w:pPr>
          </w:p>
        </w:tc>
        <w:tc>
          <w:tcPr>
            <w:tcW w:w="3970" w:type="dxa"/>
            <w:gridSpan w:val="2"/>
          </w:tcPr>
          <w:p w14:paraId="60DA0AEC" w14:textId="77777777" w:rsidR="00A22E81" w:rsidRPr="006E1A80" w:rsidRDefault="00A22E81" w:rsidP="007C3041">
            <w:pPr>
              <w:widowControl w:val="0"/>
              <w:tabs>
                <w:tab w:val="left" w:pos="1985"/>
                <w:tab w:val="right" w:pos="6804"/>
              </w:tabs>
              <w:spacing w:line="146" w:lineRule="atLeast"/>
              <w:rPr>
                <w:rFonts w:cs="Arial"/>
                <w:szCs w:val="22"/>
              </w:rPr>
            </w:pPr>
            <w:r w:rsidRPr="006E1A80">
              <w:rPr>
                <w:rFonts w:cs="Arial"/>
                <w:szCs w:val="22"/>
              </w:rPr>
              <w:t xml:space="preserve">Email: </w:t>
            </w:r>
            <w:r>
              <w:rPr>
                <w:rFonts w:cs="Arial"/>
                <w:szCs w:val="22"/>
              </w:rPr>
              <w:t xml:space="preserve">    DIOComrcl-OPC@mod.gov.uk</w:t>
            </w:r>
          </w:p>
        </w:tc>
        <w:tc>
          <w:tcPr>
            <w:tcW w:w="287" w:type="dxa"/>
            <w:vMerge/>
            <w:shd w:val="clear" w:color="auto" w:fill="auto"/>
          </w:tcPr>
          <w:p w14:paraId="27E1E317" w14:textId="77777777" w:rsidR="00A22E81" w:rsidRPr="00975D01" w:rsidRDefault="00A22E81" w:rsidP="007C3041">
            <w:pPr>
              <w:widowControl w:val="0"/>
              <w:rPr>
                <w:rFonts w:cs="Arial"/>
                <w:sz w:val="24"/>
              </w:rPr>
            </w:pPr>
          </w:p>
        </w:tc>
        <w:tc>
          <w:tcPr>
            <w:tcW w:w="2380" w:type="dxa"/>
            <w:vMerge/>
            <w:shd w:val="clear" w:color="auto" w:fill="auto"/>
          </w:tcPr>
          <w:p w14:paraId="1FD1BDA7" w14:textId="77777777" w:rsidR="00A22E81" w:rsidRPr="00975D01" w:rsidRDefault="00A22E81" w:rsidP="007C3041">
            <w:pPr>
              <w:widowControl w:val="0"/>
              <w:rPr>
                <w:rFonts w:cs="Arial"/>
                <w:sz w:val="24"/>
              </w:rPr>
            </w:pPr>
          </w:p>
        </w:tc>
      </w:tr>
      <w:tr w:rsidR="00A22E81" w:rsidRPr="00975D01" w14:paraId="62E22CB2" w14:textId="77777777" w:rsidTr="00A22E81">
        <w:trPr>
          <w:cantSplit/>
          <w:trHeight w:hRule="exact" w:val="318"/>
        </w:trPr>
        <w:tc>
          <w:tcPr>
            <w:tcW w:w="2389" w:type="dxa"/>
            <w:gridSpan w:val="2"/>
            <w:tcBorders>
              <w:bottom w:val="single" w:sz="4" w:space="0" w:color="auto"/>
            </w:tcBorders>
          </w:tcPr>
          <w:p w14:paraId="6A961D38" w14:textId="77777777" w:rsidR="00A22E81" w:rsidRPr="00975D01" w:rsidRDefault="00A22E81" w:rsidP="007C3041">
            <w:pPr>
              <w:widowControl w:val="0"/>
              <w:rPr>
                <w:rFonts w:cs="Arial"/>
                <w:sz w:val="24"/>
              </w:rPr>
            </w:pPr>
          </w:p>
        </w:tc>
        <w:tc>
          <w:tcPr>
            <w:tcW w:w="3970" w:type="dxa"/>
            <w:gridSpan w:val="2"/>
            <w:tcBorders>
              <w:bottom w:val="single" w:sz="4" w:space="0" w:color="auto"/>
            </w:tcBorders>
          </w:tcPr>
          <w:p w14:paraId="1BEBEC93" w14:textId="77777777" w:rsidR="00A22E81" w:rsidRPr="00975D01" w:rsidRDefault="00A22E81" w:rsidP="007C3041">
            <w:pPr>
              <w:widowControl w:val="0"/>
              <w:jc w:val="right"/>
              <w:rPr>
                <w:rFonts w:cs="Arial"/>
                <w:sz w:val="24"/>
              </w:rPr>
            </w:pPr>
          </w:p>
        </w:tc>
        <w:tc>
          <w:tcPr>
            <w:tcW w:w="287" w:type="dxa"/>
            <w:tcBorders>
              <w:bottom w:val="single" w:sz="4" w:space="0" w:color="auto"/>
            </w:tcBorders>
            <w:shd w:val="clear" w:color="auto" w:fill="auto"/>
          </w:tcPr>
          <w:p w14:paraId="44DF8736" w14:textId="77777777" w:rsidR="00A22E81" w:rsidRPr="00975D01" w:rsidRDefault="00A22E81" w:rsidP="007C3041">
            <w:pPr>
              <w:widowControl w:val="0"/>
              <w:rPr>
                <w:rFonts w:cs="Arial"/>
                <w:sz w:val="24"/>
              </w:rPr>
            </w:pPr>
          </w:p>
        </w:tc>
        <w:tc>
          <w:tcPr>
            <w:tcW w:w="2380" w:type="dxa"/>
            <w:tcBorders>
              <w:bottom w:val="single" w:sz="4" w:space="0" w:color="auto"/>
            </w:tcBorders>
            <w:shd w:val="clear" w:color="auto" w:fill="auto"/>
          </w:tcPr>
          <w:p w14:paraId="4E530B37" w14:textId="77777777" w:rsidR="00A22E81" w:rsidRPr="00975D01" w:rsidRDefault="00A22E81" w:rsidP="007C3041">
            <w:pPr>
              <w:widowControl w:val="0"/>
              <w:rPr>
                <w:rFonts w:cs="Arial"/>
                <w:sz w:val="24"/>
              </w:rPr>
            </w:pPr>
          </w:p>
        </w:tc>
      </w:tr>
      <w:tr w:rsidR="00A22E81" w:rsidRPr="00975D01" w14:paraId="5ACD9E19" w14:textId="77777777" w:rsidTr="00A46457">
        <w:trPr>
          <w:trHeight w:val="203"/>
        </w:trPr>
        <w:tc>
          <w:tcPr>
            <w:tcW w:w="2389" w:type="dxa"/>
            <w:gridSpan w:val="2"/>
            <w:tcBorders>
              <w:top w:val="single" w:sz="4" w:space="0" w:color="auto"/>
            </w:tcBorders>
          </w:tcPr>
          <w:p w14:paraId="19D9A233" w14:textId="77777777" w:rsidR="00A22E81" w:rsidRPr="00975D01" w:rsidRDefault="00A22E81" w:rsidP="007C3041">
            <w:pPr>
              <w:widowControl w:val="0"/>
              <w:rPr>
                <w:rFonts w:cs="Arial"/>
                <w:sz w:val="24"/>
              </w:rPr>
            </w:pPr>
          </w:p>
        </w:tc>
        <w:tc>
          <w:tcPr>
            <w:tcW w:w="3970" w:type="dxa"/>
            <w:gridSpan w:val="2"/>
            <w:tcBorders>
              <w:top w:val="single" w:sz="4" w:space="0" w:color="auto"/>
            </w:tcBorders>
          </w:tcPr>
          <w:p w14:paraId="4D3049D4" w14:textId="77777777" w:rsidR="00A22E81" w:rsidRPr="00975D01" w:rsidRDefault="00A22E81" w:rsidP="007C3041">
            <w:pPr>
              <w:widowControl w:val="0"/>
              <w:jc w:val="right"/>
              <w:rPr>
                <w:rFonts w:cs="Arial"/>
                <w:sz w:val="24"/>
              </w:rPr>
            </w:pPr>
          </w:p>
        </w:tc>
        <w:tc>
          <w:tcPr>
            <w:tcW w:w="287" w:type="dxa"/>
            <w:tcBorders>
              <w:top w:val="single" w:sz="4" w:space="0" w:color="auto"/>
            </w:tcBorders>
            <w:shd w:val="clear" w:color="auto" w:fill="auto"/>
          </w:tcPr>
          <w:p w14:paraId="508D38E9" w14:textId="77777777" w:rsidR="00A22E81" w:rsidRPr="00975D01" w:rsidRDefault="00A22E81" w:rsidP="007C3041">
            <w:pPr>
              <w:widowControl w:val="0"/>
              <w:rPr>
                <w:rFonts w:cs="Arial"/>
                <w:sz w:val="24"/>
              </w:rPr>
            </w:pPr>
          </w:p>
        </w:tc>
        <w:tc>
          <w:tcPr>
            <w:tcW w:w="2380" w:type="dxa"/>
            <w:tcBorders>
              <w:top w:val="single" w:sz="4" w:space="0" w:color="auto"/>
            </w:tcBorders>
            <w:shd w:val="clear" w:color="auto" w:fill="auto"/>
          </w:tcPr>
          <w:p w14:paraId="54CD15E4" w14:textId="77777777" w:rsidR="00A22E81" w:rsidRPr="00975D01" w:rsidRDefault="00A22E81" w:rsidP="007C3041">
            <w:pPr>
              <w:widowControl w:val="0"/>
              <w:rPr>
                <w:rFonts w:cs="Arial"/>
                <w:sz w:val="24"/>
              </w:rPr>
            </w:pPr>
          </w:p>
        </w:tc>
      </w:tr>
      <w:tr w:rsidR="00A22E81" w:rsidRPr="00975D01" w14:paraId="1F514373" w14:textId="77777777" w:rsidTr="00A22E81">
        <w:tc>
          <w:tcPr>
            <w:tcW w:w="3522" w:type="dxa"/>
            <w:gridSpan w:val="3"/>
            <w:vMerge w:val="restart"/>
          </w:tcPr>
          <w:p w14:paraId="1D370FDB" w14:textId="77777777" w:rsidR="00A22E81" w:rsidRDefault="00A22E81" w:rsidP="007C3041">
            <w:pPr>
              <w:widowControl w:val="0"/>
              <w:rPr>
                <w:rFonts w:cs="Arial"/>
                <w:szCs w:val="22"/>
              </w:rPr>
            </w:pPr>
          </w:p>
          <w:p w14:paraId="6468182D" w14:textId="77777777" w:rsidR="00A22E81" w:rsidRDefault="00A22E81" w:rsidP="007C3041">
            <w:pPr>
              <w:widowControl w:val="0"/>
              <w:rPr>
                <w:rFonts w:cs="Arial"/>
                <w:szCs w:val="22"/>
              </w:rPr>
            </w:pPr>
          </w:p>
          <w:p w14:paraId="08746B77" w14:textId="77777777" w:rsidR="00A22E81" w:rsidRDefault="00A22E81" w:rsidP="007C3041">
            <w:pPr>
              <w:widowControl w:val="0"/>
              <w:rPr>
                <w:rFonts w:cs="Arial"/>
                <w:szCs w:val="22"/>
              </w:rPr>
            </w:pPr>
          </w:p>
          <w:p w14:paraId="754B6408" w14:textId="77777777" w:rsidR="00A22E81" w:rsidRDefault="00A22E81" w:rsidP="007C3041">
            <w:pPr>
              <w:widowControl w:val="0"/>
              <w:rPr>
                <w:rFonts w:cs="Arial"/>
                <w:szCs w:val="22"/>
              </w:rPr>
            </w:pPr>
          </w:p>
          <w:p w14:paraId="684982C3" w14:textId="77777777" w:rsidR="00A22E81" w:rsidRDefault="00A22E81" w:rsidP="007C3041">
            <w:pPr>
              <w:widowControl w:val="0"/>
              <w:rPr>
                <w:rFonts w:cs="Arial"/>
                <w:szCs w:val="22"/>
              </w:rPr>
            </w:pPr>
          </w:p>
          <w:p w14:paraId="672A566B" w14:textId="06B417FB" w:rsidR="00A22E81" w:rsidRPr="00975D01" w:rsidRDefault="00A22E81" w:rsidP="007C3041">
            <w:pPr>
              <w:widowControl w:val="0"/>
              <w:rPr>
                <w:rFonts w:cs="Arial"/>
                <w:sz w:val="24"/>
              </w:rPr>
            </w:pPr>
          </w:p>
        </w:tc>
        <w:tc>
          <w:tcPr>
            <w:tcW w:w="2837" w:type="dxa"/>
            <w:vMerge w:val="restart"/>
          </w:tcPr>
          <w:p w14:paraId="5E423012" w14:textId="77777777" w:rsidR="00A22E81" w:rsidRPr="00975D01" w:rsidRDefault="00A22E81" w:rsidP="007C3041">
            <w:pPr>
              <w:widowControl w:val="0"/>
              <w:jc w:val="right"/>
              <w:rPr>
                <w:rFonts w:cs="Arial"/>
                <w:sz w:val="24"/>
              </w:rPr>
            </w:pPr>
          </w:p>
          <w:p w14:paraId="2C3AFD47" w14:textId="77777777" w:rsidR="00A22E81" w:rsidRPr="00975D01" w:rsidRDefault="00A22E81" w:rsidP="007C3041">
            <w:pPr>
              <w:widowControl w:val="0"/>
              <w:rPr>
                <w:rFonts w:cs="Arial"/>
                <w:sz w:val="24"/>
              </w:rPr>
            </w:pPr>
          </w:p>
          <w:p w14:paraId="6E13655B" w14:textId="77777777" w:rsidR="00A22E81" w:rsidRPr="00975D01" w:rsidRDefault="00A22E81" w:rsidP="007C3041">
            <w:pPr>
              <w:widowControl w:val="0"/>
              <w:jc w:val="center"/>
              <w:rPr>
                <w:rFonts w:cs="Arial"/>
                <w:sz w:val="24"/>
              </w:rPr>
            </w:pPr>
          </w:p>
        </w:tc>
        <w:tc>
          <w:tcPr>
            <w:tcW w:w="287" w:type="dxa"/>
            <w:shd w:val="clear" w:color="auto" w:fill="auto"/>
          </w:tcPr>
          <w:p w14:paraId="792448B8" w14:textId="77777777" w:rsidR="00A22E81" w:rsidRPr="00975D01" w:rsidRDefault="00A22E81" w:rsidP="007C3041">
            <w:pPr>
              <w:widowControl w:val="0"/>
              <w:rPr>
                <w:rFonts w:cs="Arial"/>
                <w:szCs w:val="22"/>
              </w:rPr>
            </w:pPr>
          </w:p>
        </w:tc>
        <w:tc>
          <w:tcPr>
            <w:tcW w:w="2380" w:type="dxa"/>
            <w:vMerge w:val="restart"/>
            <w:shd w:val="clear" w:color="auto" w:fill="auto"/>
          </w:tcPr>
          <w:p w14:paraId="0006B402" w14:textId="77777777" w:rsidR="00A22E81" w:rsidRPr="006E1A80" w:rsidRDefault="00A22E81" w:rsidP="007C3041">
            <w:pPr>
              <w:widowControl w:val="0"/>
              <w:rPr>
                <w:rFonts w:cs="Arial"/>
                <w:szCs w:val="22"/>
              </w:rPr>
            </w:pPr>
            <w:r w:rsidRPr="006E1A80">
              <w:rPr>
                <w:rFonts w:cs="Arial"/>
                <w:szCs w:val="22"/>
              </w:rPr>
              <w:t xml:space="preserve">Your Reference: </w:t>
            </w:r>
          </w:p>
          <w:p w14:paraId="1C345944" w14:textId="77777777" w:rsidR="00A22E81" w:rsidRPr="006E1A80" w:rsidRDefault="00A22E81" w:rsidP="007C3041">
            <w:pPr>
              <w:widowControl w:val="0"/>
              <w:rPr>
                <w:rFonts w:cs="Arial"/>
                <w:szCs w:val="22"/>
              </w:rPr>
            </w:pPr>
          </w:p>
        </w:tc>
      </w:tr>
      <w:tr w:rsidR="00A22E81" w:rsidRPr="00975D01" w14:paraId="01E577CE" w14:textId="77777777" w:rsidTr="00A22E81">
        <w:tc>
          <w:tcPr>
            <w:tcW w:w="3522" w:type="dxa"/>
            <w:gridSpan w:val="3"/>
            <w:vMerge/>
          </w:tcPr>
          <w:p w14:paraId="0B95474E" w14:textId="77777777" w:rsidR="00A22E81" w:rsidRPr="00975D01" w:rsidRDefault="00A22E81" w:rsidP="007C3041">
            <w:pPr>
              <w:widowControl w:val="0"/>
              <w:rPr>
                <w:rFonts w:cs="Arial"/>
                <w:sz w:val="24"/>
              </w:rPr>
            </w:pPr>
          </w:p>
        </w:tc>
        <w:tc>
          <w:tcPr>
            <w:tcW w:w="2837" w:type="dxa"/>
            <w:vMerge/>
          </w:tcPr>
          <w:p w14:paraId="78DD3B79" w14:textId="77777777" w:rsidR="00A22E81" w:rsidRPr="00975D01" w:rsidRDefault="00A22E81" w:rsidP="007C3041">
            <w:pPr>
              <w:widowControl w:val="0"/>
              <w:jc w:val="right"/>
              <w:rPr>
                <w:rFonts w:cs="Arial"/>
                <w:sz w:val="24"/>
              </w:rPr>
            </w:pPr>
          </w:p>
        </w:tc>
        <w:tc>
          <w:tcPr>
            <w:tcW w:w="287" w:type="dxa"/>
            <w:shd w:val="clear" w:color="auto" w:fill="auto"/>
          </w:tcPr>
          <w:p w14:paraId="5A3F7D61" w14:textId="77777777" w:rsidR="00A22E81" w:rsidRPr="00975D01" w:rsidRDefault="00A22E81" w:rsidP="007C3041">
            <w:pPr>
              <w:widowControl w:val="0"/>
              <w:rPr>
                <w:rFonts w:cs="Arial"/>
                <w:szCs w:val="22"/>
              </w:rPr>
            </w:pPr>
          </w:p>
        </w:tc>
        <w:tc>
          <w:tcPr>
            <w:tcW w:w="2380" w:type="dxa"/>
            <w:vMerge/>
            <w:shd w:val="clear" w:color="auto" w:fill="auto"/>
          </w:tcPr>
          <w:p w14:paraId="50B9C5C8" w14:textId="77777777" w:rsidR="00A22E81" w:rsidRPr="006E1A80" w:rsidRDefault="00A22E81" w:rsidP="007C3041">
            <w:pPr>
              <w:widowControl w:val="0"/>
              <w:rPr>
                <w:rFonts w:cs="Arial"/>
                <w:szCs w:val="22"/>
              </w:rPr>
            </w:pPr>
          </w:p>
        </w:tc>
      </w:tr>
      <w:tr w:rsidR="00A22E81" w:rsidRPr="00975D01" w14:paraId="608787C1" w14:textId="77777777" w:rsidTr="00A22E81">
        <w:tc>
          <w:tcPr>
            <w:tcW w:w="3522" w:type="dxa"/>
            <w:gridSpan w:val="3"/>
            <w:vMerge/>
          </w:tcPr>
          <w:p w14:paraId="5B31CDC3" w14:textId="77777777" w:rsidR="00A22E81" w:rsidRPr="00975D01" w:rsidRDefault="00A22E81" w:rsidP="007C3041">
            <w:pPr>
              <w:widowControl w:val="0"/>
              <w:rPr>
                <w:rFonts w:cs="Arial"/>
                <w:sz w:val="24"/>
              </w:rPr>
            </w:pPr>
          </w:p>
        </w:tc>
        <w:tc>
          <w:tcPr>
            <w:tcW w:w="2837" w:type="dxa"/>
            <w:vMerge/>
          </w:tcPr>
          <w:p w14:paraId="20AF86F7" w14:textId="77777777" w:rsidR="00A22E81" w:rsidRPr="00975D01" w:rsidRDefault="00A22E81" w:rsidP="007C3041">
            <w:pPr>
              <w:widowControl w:val="0"/>
              <w:jc w:val="right"/>
              <w:rPr>
                <w:rFonts w:cs="Arial"/>
                <w:sz w:val="24"/>
              </w:rPr>
            </w:pPr>
          </w:p>
        </w:tc>
        <w:tc>
          <w:tcPr>
            <w:tcW w:w="287" w:type="dxa"/>
            <w:shd w:val="clear" w:color="auto" w:fill="auto"/>
          </w:tcPr>
          <w:p w14:paraId="08D96309" w14:textId="77777777" w:rsidR="00A22E81" w:rsidRPr="00975D01" w:rsidRDefault="00A22E81" w:rsidP="007C3041">
            <w:pPr>
              <w:widowControl w:val="0"/>
              <w:rPr>
                <w:rFonts w:cs="Arial"/>
                <w:szCs w:val="22"/>
              </w:rPr>
            </w:pPr>
          </w:p>
        </w:tc>
        <w:tc>
          <w:tcPr>
            <w:tcW w:w="2380" w:type="dxa"/>
            <w:vMerge w:val="restart"/>
            <w:shd w:val="clear" w:color="auto" w:fill="auto"/>
          </w:tcPr>
          <w:p w14:paraId="16B917AE" w14:textId="77777777" w:rsidR="00A22E81" w:rsidRPr="006E1A80" w:rsidRDefault="00A22E81" w:rsidP="007C3041">
            <w:pPr>
              <w:widowControl w:val="0"/>
              <w:rPr>
                <w:rFonts w:cs="Arial"/>
                <w:szCs w:val="22"/>
              </w:rPr>
            </w:pPr>
            <w:r w:rsidRPr="006E1A80">
              <w:rPr>
                <w:rFonts w:cs="Arial"/>
                <w:szCs w:val="22"/>
              </w:rPr>
              <w:t xml:space="preserve">Our Reference: </w:t>
            </w:r>
          </w:p>
          <w:p w14:paraId="3EB28B72" w14:textId="77777777" w:rsidR="00A22E81" w:rsidRDefault="00A22E81" w:rsidP="007C3041">
            <w:pPr>
              <w:widowControl w:val="0"/>
              <w:rPr>
                <w:rFonts w:ascii="Times New Roman" w:eastAsiaTheme="minorHAnsi" w:hAnsi="Times New Roman"/>
                <w:sz w:val="24"/>
                <w:szCs w:val="24"/>
                <w:lang w:eastAsia="en-US"/>
              </w:rPr>
            </w:pPr>
            <w:r>
              <w:rPr>
                <w:rFonts w:cs="Arial"/>
                <w:szCs w:val="22"/>
              </w:rPr>
              <w:t xml:space="preserve">ITN: </w:t>
            </w:r>
            <w:bookmarkStart w:id="3" w:name="_Hlk37853786"/>
            <w:r w:rsidR="00C97C23" w:rsidRPr="00C97C23">
              <w:rPr>
                <w:rFonts w:eastAsiaTheme="minorHAnsi" w:cs="Arial"/>
                <w:szCs w:val="22"/>
                <w:lang w:eastAsia="en-US"/>
              </w:rPr>
              <w:t>700547373</w:t>
            </w:r>
            <w:bookmarkEnd w:id="3"/>
          </w:p>
          <w:p w14:paraId="55CE25A8" w14:textId="295BB81A" w:rsidR="00C97C23" w:rsidRPr="00C97C23" w:rsidRDefault="00C97C23" w:rsidP="007C3041">
            <w:pPr>
              <w:widowControl w:val="0"/>
              <w:rPr>
                <w:rFonts w:ascii="Times New Roman" w:eastAsiaTheme="minorHAnsi" w:hAnsi="Times New Roman"/>
                <w:sz w:val="24"/>
                <w:szCs w:val="24"/>
                <w:lang w:eastAsia="en-US"/>
              </w:rPr>
            </w:pPr>
          </w:p>
        </w:tc>
      </w:tr>
      <w:tr w:rsidR="00A22E81" w:rsidRPr="00975D01" w14:paraId="440F1A9F" w14:textId="77777777" w:rsidTr="00A22E81">
        <w:tc>
          <w:tcPr>
            <w:tcW w:w="3522" w:type="dxa"/>
            <w:gridSpan w:val="3"/>
            <w:vMerge/>
          </w:tcPr>
          <w:p w14:paraId="4A6FDC44" w14:textId="77777777" w:rsidR="00A22E81" w:rsidRPr="00975D01" w:rsidRDefault="00A22E81" w:rsidP="007C3041">
            <w:pPr>
              <w:widowControl w:val="0"/>
              <w:rPr>
                <w:rFonts w:cs="Arial"/>
                <w:sz w:val="24"/>
              </w:rPr>
            </w:pPr>
          </w:p>
        </w:tc>
        <w:tc>
          <w:tcPr>
            <w:tcW w:w="2837" w:type="dxa"/>
            <w:vMerge/>
          </w:tcPr>
          <w:p w14:paraId="4061FEC9" w14:textId="77777777" w:rsidR="00A22E81" w:rsidRPr="00975D01" w:rsidRDefault="00A22E81" w:rsidP="007C3041">
            <w:pPr>
              <w:widowControl w:val="0"/>
              <w:jc w:val="right"/>
              <w:rPr>
                <w:rFonts w:cs="Arial"/>
                <w:sz w:val="24"/>
              </w:rPr>
            </w:pPr>
          </w:p>
        </w:tc>
        <w:tc>
          <w:tcPr>
            <w:tcW w:w="287" w:type="dxa"/>
            <w:shd w:val="clear" w:color="auto" w:fill="auto"/>
          </w:tcPr>
          <w:p w14:paraId="0A7835F2" w14:textId="77777777" w:rsidR="00A22E81" w:rsidRPr="00975D01" w:rsidRDefault="00A22E81" w:rsidP="007C3041">
            <w:pPr>
              <w:widowControl w:val="0"/>
              <w:rPr>
                <w:rFonts w:cs="Arial"/>
                <w:szCs w:val="22"/>
              </w:rPr>
            </w:pPr>
          </w:p>
        </w:tc>
        <w:tc>
          <w:tcPr>
            <w:tcW w:w="2380" w:type="dxa"/>
            <w:vMerge/>
            <w:shd w:val="clear" w:color="auto" w:fill="auto"/>
          </w:tcPr>
          <w:p w14:paraId="40BA3EFC" w14:textId="77777777" w:rsidR="00A22E81" w:rsidRPr="006E1A80" w:rsidRDefault="00A22E81" w:rsidP="007C3041">
            <w:pPr>
              <w:widowControl w:val="0"/>
              <w:rPr>
                <w:rFonts w:cs="Arial"/>
                <w:szCs w:val="22"/>
              </w:rPr>
            </w:pPr>
          </w:p>
        </w:tc>
      </w:tr>
      <w:tr w:rsidR="00A22E81" w:rsidRPr="00975D01" w14:paraId="24011AD8" w14:textId="77777777" w:rsidTr="00A22E81">
        <w:tc>
          <w:tcPr>
            <w:tcW w:w="3522" w:type="dxa"/>
            <w:gridSpan w:val="3"/>
            <w:vMerge/>
          </w:tcPr>
          <w:p w14:paraId="127D0DC5" w14:textId="77777777" w:rsidR="00A22E81" w:rsidRPr="00975D01" w:rsidRDefault="00A22E81" w:rsidP="007C3041">
            <w:pPr>
              <w:widowControl w:val="0"/>
              <w:rPr>
                <w:rFonts w:cs="Arial"/>
                <w:sz w:val="24"/>
              </w:rPr>
            </w:pPr>
          </w:p>
        </w:tc>
        <w:tc>
          <w:tcPr>
            <w:tcW w:w="2837" w:type="dxa"/>
            <w:vMerge/>
          </w:tcPr>
          <w:p w14:paraId="62860765" w14:textId="77777777" w:rsidR="00A22E81" w:rsidRPr="00975D01" w:rsidRDefault="00A22E81" w:rsidP="007C3041">
            <w:pPr>
              <w:widowControl w:val="0"/>
              <w:jc w:val="right"/>
              <w:rPr>
                <w:rFonts w:cs="Arial"/>
                <w:sz w:val="24"/>
              </w:rPr>
            </w:pPr>
          </w:p>
        </w:tc>
        <w:tc>
          <w:tcPr>
            <w:tcW w:w="287" w:type="dxa"/>
            <w:shd w:val="clear" w:color="auto" w:fill="auto"/>
          </w:tcPr>
          <w:p w14:paraId="4AD69CCF" w14:textId="77777777" w:rsidR="00A22E81" w:rsidRPr="00975D01" w:rsidRDefault="00A22E81" w:rsidP="007C3041">
            <w:pPr>
              <w:widowControl w:val="0"/>
              <w:rPr>
                <w:rFonts w:cs="Arial"/>
                <w:szCs w:val="22"/>
              </w:rPr>
            </w:pPr>
          </w:p>
        </w:tc>
        <w:tc>
          <w:tcPr>
            <w:tcW w:w="2380" w:type="dxa"/>
            <w:shd w:val="clear" w:color="auto" w:fill="auto"/>
          </w:tcPr>
          <w:p w14:paraId="264A995A" w14:textId="28ABC874" w:rsidR="00A22E81" w:rsidRPr="00A70F98" w:rsidRDefault="00A22E81" w:rsidP="007C3041">
            <w:pPr>
              <w:widowControl w:val="0"/>
              <w:rPr>
                <w:rFonts w:cs="Arial"/>
                <w:szCs w:val="22"/>
              </w:rPr>
            </w:pPr>
            <w:r w:rsidRPr="00A70F98">
              <w:rPr>
                <w:rFonts w:cs="Arial"/>
                <w:szCs w:val="22"/>
              </w:rPr>
              <w:t xml:space="preserve">Date: </w:t>
            </w:r>
            <w:r w:rsidR="00956170" w:rsidRPr="00A70F98">
              <w:rPr>
                <w:rFonts w:cs="Arial"/>
                <w:szCs w:val="22"/>
              </w:rPr>
              <w:t>2</w:t>
            </w:r>
            <w:r w:rsidR="00E5635A" w:rsidRPr="00A70F98">
              <w:rPr>
                <w:rFonts w:cs="Arial"/>
                <w:szCs w:val="22"/>
              </w:rPr>
              <w:t>1</w:t>
            </w:r>
            <w:r w:rsidRPr="00A70F98">
              <w:rPr>
                <w:rFonts w:cs="Arial"/>
                <w:szCs w:val="22"/>
              </w:rPr>
              <w:t xml:space="preserve"> April 2020</w:t>
            </w:r>
          </w:p>
          <w:p w14:paraId="16E9D79B" w14:textId="77777777" w:rsidR="00A22E81" w:rsidRPr="00A70F98" w:rsidRDefault="00A22E81" w:rsidP="007C3041">
            <w:pPr>
              <w:widowControl w:val="0"/>
              <w:rPr>
                <w:rFonts w:cs="Arial"/>
                <w:szCs w:val="22"/>
              </w:rPr>
            </w:pPr>
          </w:p>
        </w:tc>
      </w:tr>
      <w:tr w:rsidR="00A22E81" w:rsidRPr="00975D01" w14:paraId="1EA7AF8B" w14:textId="77777777" w:rsidTr="00A22E81">
        <w:tc>
          <w:tcPr>
            <w:tcW w:w="3522" w:type="dxa"/>
            <w:gridSpan w:val="3"/>
            <w:vMerge/>
            <w:tcBorders>
              <w:bottom w:val="single" w:sz="4" w:space="0" w:color="auto"/>
            </w:tcBorders>
          </w:tcPr>
          <w:p w14:paraId="596F9986" w14:textId="77777777" w:rsidR="00A22E81" w:rsidRPr="00975D01" w:rsidRDefault="00A22E81" w:rsidP="007C3041">
            <w:pPr>
              <w:widowControl w:val="0"/>
              <w:rPr>
                <w:rFonts w:cs="Arial"/>
                <w:sz w:val="24"/>
              </w:rPr>
            </w:pPr>
          </w:p>
        </w:tc>
        <w:tc>
          <w:tcPr>
            <w:tcW w:w="2837" w:type="dxa"/>
            <w:vMerge/>
            <w:tcBorders>
              <w:bottom w:val="single" w:sz="4" w:space="0" w:color="auto"/>
            </w:tcBorders>
          </w:tcPr>
          <w:p w14:paraId="29618757" w14:textId="77777777" w:rsidR="00A22E81" w:rsidRPr="00975D01" w:rsidRDefault="00A22E81" w:rsidP="007C3041">
            <w:pPr>
              <w:widowControl w:val="0"/>
              <w:jc w:val="right"/>
              <w:rPr>
                <w:rFonts w:cs="Arial"/>
                <w:sz w:val="24"/>
              </w:rPr>
            </w:pPr>
          </w:p>
        </w:tc>
        <w:tc>
          <w:tcPr>
            <w:tcW w:w="287" w:type="dxa"/>
            <w:tcBorders>
              <w:bottom w:val="single" w:sz="4" w:space="0" w:color="auto"/>
            </w:tcBorders>
            <w:shd w:val="clear" w:color="auto" w:fill="auto"/>
          </w:tcPr>
          <w:p w14:paraId="1D91F065" w14:textId="77777777" w:rsidR="00A22E81" w:rsidRPr="00975D01" w:rsidRDefault="00A22E81" w:rsidP="007C3041">
            <w:pPr>
              <w:widowControl w:val="0"/>
              <w:rPr>
                <w:rFonts w:cs="Arial"/>
                <w:sz w:val="24"/>
              </w:rPr>
            </w:pPr>
          </w:p>
        </w:tc>
        <w:tc>
          <w:tcPr>
            <w:tcW w:w="2380" w:type="dxa"/>
            <w:tcBorders>
              <w:bottom w:val="single" w:sz="4" w:space="0" w:color="auto"/>
            </w:tcBorders>
            <w:shd w:val="clear" w:color="auto" w:fill="auto"/>
          </w:tcPr>
          <w:p w14:paraId="02C019BA" w14:textId="77777777" w:rsidR="00A22E81" w:rsidRPr="00975D01" w:rsidRDefault="00A22E81" w:rsidP="007C3041">
            <w:pPr>
              <w:widowControl w:val="0"/>
              <w:rPr>
                <w:rFonts w:cs="Arial"/>
                <w:sz w:val="24"/>
              </w:rPr>
            </w:pPr>
          </w:p>
        </w:tc>
      </w:tr>
      <w:tr w:rsidR="00A22E81" w:rsidRPr="00975D01" w14:paraId="47F58725" w14:textId="77777777" w:rsidTr="00A22E81">
        <w:tc>
          <w:tcPr>
            <w:tcW w:w="1794" w:type="dxa"/>
            <w:tcBorders>
              <w:top w:val="single" w:sz="4" w:space="0" w:color="auto"/>
            </w:tcBorders>
          </w:tcPr>
          <w:p w14:paraId="2206191A" w14:textId="77777777" w:rsidR="00A22E81" w:rsidRPr="00975D01" w:rsidRDefault="00A22E81" w:rsidP="007C3041">
            <w:pPr>
              <w:widowControl w:val="0"/>
              <w:rPr>
                <w:rFonts w:cs="Arial"/>
                <w:sz w:val="24"/>
              </w:rPr>
            </w:pPr>
          </w:p>
        </w:tc>
        <w:tc>
          <w:tcPr>
            <w:tcW w:w="1728" w:type="dxa"/>
            <w:gridSpan w:val="2"/>
            <w:tcBorders>
              <w:top w:val="single" w:sz="4" w:space="0" w:color="auto"/>
            </w:tcBorders>
          </w:tcPr>
          <w:p w14:paraId="5EFDCE5D" w14:textId="77777777" w:rsidR="00A22E81" w:rsidRPr="00975D01" w:rsidRDefault="00A22E81" w:rsidP="007C3041">
            <w:pPr>
              <w:widowControl w:val="0"/>
              <w:rPr>
                <w:rFonts w:cs="Arial"/>
                <w:sz w:val="24"/>
              </w:rPr>
            </w:pPr>
          </w:p>
        </w:tc>
        <w:tc>
          <w:tcPr>
            <w:tcW w:w="2837" w:type="dxa"/>
            <w:tcBorders>
              <w:top w:val="single" w:sz="4" w:space="0" w:color="auto"/>
            </w:tcBorders>
          </w:tcPr>
          <w:p w14:paraId="49E2B068" w14:textId="77777777" w:rsidR="00A22E81" w:rsidRPr="00975D01" w:rsidRDefault="00A22E81" w:rsidP="007C3041">
            <w:pPr>
              <w:widowControl w:val="0"/>
              <w:jc w:val="right"/>
              <w:rPr>
                <w:rFonts w:cs="Arial"/>
                <w:sz w:val="24"/>
              </w:rPr>
            </w:pPr>
          </w:p>
        </w:tc>
        <w:tc>
          <w:tcPr>
            <w:tcW w:w="287" w:type="dxa"/>
            <w:tcBorders>
              <w:top w:val="single" w:sz="4" w:space="0" w:color="auto"/>
            </w:tcBorders>
            <w:shd w:val="clear" w:color="auto" w:fill="auto"/>
          </w:tcPr>
          <w:p w14:paraId="189671D5" w14:textId="77777777" w:rsidR="00A22E81" w:rsidRPr="00975D01" w:rsidRDefault="00A22E81" w:rsidP="007C3041">
            <w:pPr>
              <w:widowControl w:val="0"/>
              <w:rPr>
                <w:rFonts w:cs="Arial"/>
                <w:sz w:val="24"/>
              </w:rPr>
            </w:pPr>
          </w:p>
        </w:tc>
        <w:tc>
          <w:tcPr>
            <w:tcW w:w="2380" w:type="dxa"/>
            <w:tcBorders>
              <w:top w:val="single" w:sz="4" w:space="0" w:color="auto"/>
            </w:tcBorders>
            <w:shd w:val="clear" w:color="auto" w:fill="auto"/>
          </w:tcPr>
          <w:p w14:paraId="5E99A901" w14:textId="77777777" w:rsidR="00A22E81" w:rsidRPr="00975D01" w:rsidRDefault="00A22E81" w:rsidP="007C3041">
            <w:pPr>
              <w:widowControl w:val="0"/>
              <w:rPr>
                <w:rFonts w:cs="Arial"/>
                <w:sz w:val="24"/>
              </w:rPr>
            </w:pPr>
          </w:p>
        </w:tc>
      </w:tr>
    </w:tbl>
    <w:p w14:paraId="299DC72D" w14:textId="77777777" w:rsidR="00A22E81" w:rsidRPr="006E1A80" w:rsidRDefault="00A22E81" w:rsidP="007C3041">
      <w:pPr>
        <w:widowControl w:val="0"/>
        <w:rPr>
          <w:rFonts w:cs="Arial"/>
          <w:szCs w:val="22"/>
        </w:rPr>
      </w:pPr>
      <w:r w:rsidRPr="006E1A80">
        <w:rPr>
          <w:rFonts w:cs="Arial"/>
          <w:szCs w:val="22"/>
        </w:rPr>
        <w:t xml:space="preserve">Dear </w:t>
      </w:r>
      <w:r>
        <w:rPr>
          <w:rFonts w:cs="Arial"/>
          <w:szCs w:val="22"/>
        </w:rPr>
        <w:t>Sir/Madam,</w:t>
      </w:r>
    </w:p>
    <w:p w14:paraId="24EEC179" w14:textId="77777777" w:rsidR="00A22E81" w:rsidRPr="00AE2F11" w:rsidRDefault="00A22E81" w:rsidP="007C3041">
      <w:pPr>
        <w:widowControl w:val="0"/>
        <w:rPr>
          <w:rFonts w:cs="Arial"/>
          <w:b/>
          <w:szCs w:val="22"/>
          <w:u w:val="single"/>
        </w:rPr>
      </w:pPr>
    </w:p>
    <w:p w14:paraId="7680F44E" w14:textId="77777777" w:rsidR="00A22E81" w:rsidRPr="0022561D" w:rsidRDefault="00A22E81" w:rsidP="007C3041">
      <w:pPr>
        <w:widowControl w:val="0"/>
        <w:rPr>
          <w:rFonts w:cs="Arial"/>
          <w:b/>
          <w:szCs w:val="22"/>
          <w:u w:val="single"/>
        </w:rPr>
      </w:pPr>
      <w:r w:rsidRPr="0022561D">
        <w:rPr>
          <w:rFonts w:cs="Arial"/>
          <w:b/>
          <w:szCs w:val="22"/>
          <w:u w:val="single"/>
        </w:rPr>
        <w:t xml:space="preserve">INVITATION TO </w:t>
      </w:r>
      <w:r>
        <w:rPr>
          <w:rFonts w:cs="Arial"/>
          <w:b/>
          <w:szCs w:val="22"/>
          <w:u w:val="single"/>
        </w:rPr>
        <w:t>NEGOTIATE</w:t>
      </w:r>
      <w:r w:rsidRPr="0022561D">
        <w:rPr>
          <w:rFonts w:cs="Arial"/>
          <w:b/>
          <w:szCs w:val="22"/>
          <w:u w:val="single"/>
        </w:rPr>
        <w:t xml:space="preserve"> (IT</w:t>
      </w:r>
      <w:r>
        <w:rPr>
          <w:rFonts w:cs="Arial"/>
          <w:b/>
          <w:szCs w:val="22"/>
          <w:u w:val="single"/>
        </w:rPr>
        <w:t>N</w:t>
      </w:r>
      <w:r w:rsidRPr="0022561D">
        <w:rPr>
          <w:rFonts w:cs="Arial"/>
          <w:b/>
          <w:szCs w:val="22"/>
          <w:u w:val="single"/>
        </w:rPr>
        <w:t xml:space="preserve">) FOR </w:t>
      </w:r>
      <w:r>
        <w:rPr>
          <w:rFonts w:cs="Arial"/>
          <w:b/>
          <w:szCs w:val="22"/>
          <w:u w:val="single"/>
        </w:rPr>
        <w:t>OVERSEAS PRIME CONTRACT - GIBRALTAR</w:t>
      </w:r>
    </w:p>
    <w:p w14:paraId="4C293AC3" w14:textId="77777777" w:rsidR="00A22E81" w:rsidRDefault="00A22E81" w:rsidP="007C3041">
      <w:pPr>
        <w:widowControl w:val="0"/>
        <w:rPr>
          <w:rFonts w:cs="Arial"/>
          <w:b/>
          <w:szCs w:val="22"/>
          <w:u w:val="single"/>
        </w:rPr>
      </w:pPr>
    </w:p>
    <w:p w14:paraId="64C0305E" w14:textId="56C71C0D" w:rsidR="00A22E81" w:rsidRPr="0022561D" w:rsidRDefault="00A22E81" w:rsidP="007C3041">
      <w:pPr>
        <w:widowControl w:val="0"/>
        <w:rPr>
          <w:rFonts w:cs="Arial"/>
          <w:b/>
          <w:color w:val="FF0000"/>
          <w:szCs w:val="22"/>
        </w:rPr>
      </w:pPr>
      <w:r w:rsidRPr="0022561D">
        <w:rPr>
          <w:rFonts w:cs="Arial"/>
          <w:b/>
          <w:szCs w:val="22"/>
        </w:rPr>
        <w:t>R</w:t>
      </w:r>
      <w:r>
        <w:rPr>
          <w:rFonts w:cs="Arial"/>
          <w:b/>
          <w:szCs w:val="22"/>
        </w:rPr>
        <w:t>EFERENCE</w:t>
      </w:r>
      <w:r w:rsidRPr="0022561D">
        <w:rPr>
          <w:rFonts w:cs="Arial"/>
          <w:b/>
          <w:szCs w:val="22"/>
        </w:rPr>
        <w:t xml:space="preserve"> No. </w:t>
      </w:r>
      <w:r>
        <w:rPr>
          <w:rFonts w:cs="Arial"/>
          <w:b/>
          <w:szCs w:val="22"/>
        </w:rPr>
        <w:t>ITN</w:t>
      </w:r>
      <w:r w:rsidR="00E7044E">
        <w:rPr>
          <w:rFonts w:cs="Arial"/>
          <w:b/>
          <w:szCs w:val="22"/>
        </w:rPr>
        <w:t>:</w:t>
      </w:r>
      <w:r w:rsidR="00F52820">
        <w:rPr>
          <w:rFonts w:cs="Arial"/>
          <w:b/>
          <w:szCs w:val="22"/>
        </w:rPr>
        <w:t xml:space="preserve"> </w:t>
      </w:r>
      <w:r w:rsidR="00F52820" w:rsidRPr="00F52820">
        <w:rPr>
          <w:rFonts w:eastAsiaTheme="minorHAnsi" w:cs="Arial"/>
          <w:b/>
          <w:szCs w:val="22"/>
          <w:lang w:eastAsia="en-US"/>
        </w:rPr>
        <w:t>700547373</w:t>
      </w:r>
    </w:p>
    <w:p w14:paraId="3C0C64B5" w14:textId="77777777" w:rsidR="00A22E81" w:rsidRDefault="00A22E81" w:rsidP="007C3041">
      <w:pPr>
        <w:widowControl w:val="0"/>
        <w:rPr>
          <w:rFonts w:cs="Arial"/>
          <w:b/>
          <w:szCs w:val="22"/>
          <w:u w:val="single"/>
        </w:rPr>
      </w:pPr>
    </w:p>
    <w:p w14:paraId="4280566F" w14:textId="77777777" w:rsidR="00A22E81" w:rsidRPr="0022561D" w:rsidRDefault="00A22E81" w:rsidP="007C3041">
      <w:pPr>
        <w:widowControl w:val="0"/>
        <w:spacing w:before="120" w:after="240"/>
        <w:rPr>
          <w:rFonts w:cs="Arial"/>
          <w:szCs w:val="22"/>
        </w:rPr>
      </w:pPr>
      <w:r>
        <w:rPr>
          <w:rFonts w:cs="Arial"/>
          <w:szCs w:val="22"/>
        </w:rPr>
        <w:t>You are invited to tender for Overseas Prime Contract - Gibraltar</w:t>
      </w:r>
      <w:r w:rsidRPr="0022561D">
        <w:rPr>
          <w:rFonts w:cs="Arial"/>
          <w:szCs w:val="22"/>
        </w:rPr>
        <w:t xml:space="preserve"> in competition in accordance with the attached documentation.</w:t>
      </w:r>
    </w:p>
    <w:p w14:paraId="5080C2A1" w14:textId="47565327" w:rsidR="00A22E81" w:rsidRPr="00C258C0" w:rsidRDefault="00A22E81" w:rsidP="007C3041">
      <w:pPr>
        <w:widowControl w:val="0"/>
        <w:spacing w:before="120" w:after="240"/>
        <w:rPr>
          <w:rFonts w:cs="Arial"/>
          <w:szCs w:val="22"/>
        </w:rPr>
      </w:pPr>
      <w:r w:rsidRPr="00C258C0">
        <w:rPr>
          <w:rFonts w:cs="Arial"/>
          <w:szCs w:val="22"/>
        </w:rPr>
        <w:t xml:space="preserve">The requirement is for </w:t>
      </w:r>
      <w:r>
        <w:rPr>
          <w:rFonts w:cs="Arial"/>
          <w:szCs w:val="22"/>
        </w:rPr>
        <w:t xml:space="preserve">the provision of Hard and minimal Soft Facilities Management </w:t>
      </w:r>
      <w:r w:rsidR="00E7044E">
        <w:rPr>
          <w:rFonts w:cs="Arial"/>
          <w:szCs w:val="22"/>
        </w:rPr>
        <w:t xml:space="preserve">to Defence sites in </w:t>
      </w:r>
      <w:r>
        <w:rPr>
          <w:rFonts w:cs="Arial"/>
          <w:szCs w:val="22"/>
        </w:rPr>
        <w:t>Gibraltar.</w:t>
      </w:r>
      <w:r w:rsidRPr="00C258C0">
        <w:rPr>
          <w:rFonts w:cs="Arial"/>
          <w:szCs w:val="22"/>
        </w:rPr>
        <w:t xml:space="preserve">  </w:t>
      </w:r>
    </w:p>
    <w:p w14:paraId="76B78050" w14:textId="23285907" w:rsidR="00A22E81" w:rsidRPr="00054829" w:rsidRDefault="00A22E81" w:rsidP="007C3041">
      <w:pPr>
        <w:widowControl w:val="0"/>
        <w:spacing w:before="120" w:after="240"/>
        <w:rPr>
          <w:rFonts w:cs="Arial"/>
          <w:szCs w:val="22"/>
        </w:rPr>
      </w:pPr>
      <w:r w:rsidRPr="006E1A80">
        <w:rPr>
          <w:rFonts w:cs="Arial"/>
          <w:szCs w:val="22"/>
        </w:rPr>
        <w:t xml:space="preserve">The anticipated date for the contract award decision is </w:t>
      </w:r>
      <w:r w:rsidR="007D5CBE" w:rsidRPr="006363ED">
        <w:rPr>
          <w:rFonts w:cs="Arial"/>
          <w:szCs w:val="22"/>
        </w:rPr>
        <w:t>A</w:t>
      </w:r>
      <w:r w:rsidR="007F0C20" w:rsidRPr="006363ED">
        <w:rPr>
          <w:rFonts w:cs="Arial"/>
          <w:szCs w:val="22"/>
        </w:rPr>
        <w:t>ugust</w:t>
      </w:r>
      <w:r w:rsidRPr="006363ED">
        <w:rPr>
          <w:rFonts w:cs="Arial"/>
          <w:szCs w:val="22"/>
        </w:rPr>
        <w:t xml:space="preserve"> </w:t>
      </w:r>
      <w:r w:rsidR="00454E61">
        <w:rPr>
          <w:rFonts w:cs="Arial"/>
          <w:szCs w:val="22"/>
        </w:rPr>
        <w:t>2021</w:t>
      </w:r>
      <w:r w:rsidRPr="006363ED">
        <w:rPr>
          <w:rFonts w:cs="Arial"/>
          <w:bCs/>
          <w:szCs w:val="22"/>
        </w:rPr>
        <w:t>,</w:t>
      </w:r>
      <w:r w:rsidRPr="006E1A80">
        <w:rPr>
          <w:rFonts w:cs="Arial"/>
          <w:bCs/>
          <w:color w:val="FF0000"/>
          <w:szCs w:val="22"/>
        </w:rPr>
        <w:t xml:space="preserve"> </w:t>
      </w:r>
      <w:r w:rsidRPr="006E1A80">
        <w:rPr>
          <w:rFonts w:cs="Arial"/>
          <w:bCs/>
          <w:szCs w:val="22"/>
        </w:rPr>
        <w:t>please note that this is</w:t>
      </w:r>
      <w:r>
        <w:rPr>
          <w:rFonts w:cs="Arial"/>
          <w:bCs/>
          <w:szCs w:val="22"/>
        </w:rPr>
        <w:t xml:space="preserve"> an indicative date and may change</w:t>
      </w:r>
      <w:r w:rsidRPr="00054829">
        <w:rPr>
          <w:rFonts w:cs="Arial"/>
          <w:szCs w:val="22"/>
        </w:rPr>
        <w:t>.</w:t>
      </w:r>
    </w:p>
    <w:p w14:paraId="78C2777E" w14:textId="6D5859F6" w:rsidR="00A22E81" w:rsidRDefault="00A22E81" w:rsidP="007C3041">
      <w:pPr>
        <w:widowControl w:val="0"/>
        <w:spacing w:before="120" w:after="240"/>
        <w:rPr>
          <w:rFonts w:cs="Arial"/>
          <w:color w:val="FF0000"/>
          <w:szCs w:val="22"/>
        </w:rPr>
      </w:pPr>
      <w:r w:rsidRPr="006E1A80">
        <w:rPr>
          <w:rFonts w:cs="Arial"/>
          <w:szCs w:val="22"/>
        </w:rPr>
        <w:t xml:space="preserve">You must submit your </w:t>
      </w:r>
      <w:r w:rsidR="007D5CBE">
        <w:rPr>
          <w:rFonts w:cs="Arial"/>
          <w:szCs w:val="22"/>
        </w:rPr>
        <w:t xml:space="preserve">Initial </w:t>
      </w:r>
      <w:r w:rsidRPr="006E1A80">
        <w:rPr>
          <w:rFonts w:cs="Arial"/>
          <w:szCs w:val="22"/>
        </w:rPr>
        <w:t>Tender</w:t>
      </w:r>
      <w:r w:rsidR="007D5CBE">
        <w:rPr>
          <w:rFonts w:cs="Arial"/>
          <w:szCs w:val="22"/>
        </w:rPr>
        <w:t xml:space="preserve"> Return</w:t>
      </w:r>
      <w:r w:rsidRPr="006E1A80">
        <w:rPr>
          <w:rFonts w:cs="Arial"/>
          <w:szCs w:val="22"/>
        </w:rPr>
        <w:t xml:space="preserve"> to </w:t>
      </w:r>
      <w:r w:rsidRPr="00251972">
        <w:rPr>
          <w:rFonts w:cs="Arial"/>
          <w:b/>
          <w:szCs w:val="22"/>
        </w:rPr>
        <w:t>arrive no later than</w:t>
      </w:r>
      <w:r w:rsidRPr="006E1A80">
        <w:rPr>
          <w:rFonts w:cs="Arial"/>
          <w:szCs w:val="22"/>
        </w:rPr>
        <w:t xml:space="preserve"> </w:t>
      </w:r>
      <w:r w:rsidRPr="004B722B">
        <w:rPr>
          <w:rFonts w:cs="Arial"/>
          <w:b/>
          <w:szCs w:val="22"/>
        </w:rPr>
        <w:t>10:00am</w:t>
      </w:r>
      <w:r w:rsidRPr="00251972">
        <w:rPr>
          <w:rFonts w:cs="Arial"/>
          <w:b/>
          <w:szCs w:val="22"/>
        </w:rPr>
        <w:t xml:space="preserve"> on </w:t>
      </w:r>
      <w:r w:rsidR="00805D1A">
        <w:rPr>
          <w:rFonts w:cs="Arial"/>
          <w:b/>
          <w:szCs w:val="22"/>
        </w:rPr>
        <w:t>19</w:t>
      </w:r>
      <w:r w:rsidR="007D5CBE" w:rsidRPr="00431028">
        <w:rPr>
          <w:rFonts w:cs="Arial"/>
          <w:b/>
          <w:szCs w:val="22"/>
        </w:rPr>
        <w:t xml:space="preserve"> </w:t>
      </w:r>
      <w:r w:rsidR="00805D1A">
        <w:rPr>
          <w:rFonts w:cs="Arial"/>
          <w:b/>
          <w:szCs w:val="22"/>
        </w:rPr>
        <w:t xml:space="preserve">August </w:t>
      </w:r>
      <w:r w:rsidR="007D5CBE" w:rsidRPr="00431028">
        <w:rPr>
          <w:rFonts w:cs="Arial"/>
          <w:b/>
          <w:szCs w:val="22"/>
        </w:rPr>
        <w:t>2020.</w:t>
      </w:r>
    </w:p>
    <w:p w14:paraId="576F157B" w14:textId="77777777" w:rsidR="00A22E81" w:rsidRPr="00773687" w:rsidRDefault="00A22E81" w:rsidP="007C3041">
      <w:pPr>
        <w:widowControl w:val="0"/>
        <w:spacing w:before="120" w:after="240"/>
        <w:rPr>
          <w:rFonts w:cs="Arial"/>
          <w:szCs w:val="22"/>
        </w:rPr>
      </w:pPr>
      <w:r w:rsidRPr="00773687">
        <w:rPr>
          <w:rFonts w:cs="Arial"/>
          <w:szCs w:val="22"/>
        </w:rPr>
        <w:t xml:space="preserve">Please confirm receipt of this tender to the Commercial </w:t>
      </w:r>
      <w:r>
        <w:rPr>
          <w:rFonts w:cs="Arial"/>
          <w:szCs w:val="22"/>
        </w:rPr>
        <w:t>branch</w:t>
      </w:r>
      <w:r w:rsidRPr="00773687">
        <w:rPr>
          <w:rFonts w:cs="Arial"/>
          <w:szCs w:val="22"/>
        </w:rPr>
        <w:t xml:space="preserve"> stated in the above address.</w:t>
      </w:r>
    </w:p>
    <w:p w14:paraId="5B980180" w14:textId="77777777" w:rsidR="00A22E81" w:rsidRDefault="00A22E81" w:rsidP="007C3041">
      <w:pPr>
        <w:widowControl w:val="0"/>
        <w:jc w:val="both"/>
        <w:rPr>
          <w:rFonts w:cs="Arial"/>
          <w:szCs w:val="22"/>
        </w:rPr>
      </w:pPr>
    </w:p>
    <w:p w14:paraId="65AB9A02" w14:textId="694AE963" w:rsidR="00A22E81" w:rsidRDefault="00A22E81" w:rsidP="004B0E6F">
      <w:pPr>
        <w:widowControl w:val="0"/>
        <w:jc w:val="both"/>
        <w:rPr>
          <w:rFonts w:cs="Arial"/>
          <w:szCs w:val="22"/>
        </w:rPr>
      </w:pPr>
      <w:r w:rsidRPr="006D1DF9">
        <w:rPr>
          <w:rFonts w:cs="Arial"/>
          <w:szCs w:val="22"/>
        </w:rPr>
        <w:t xml:space="preserve">Yours </w:t>
      </w:r>
      <w:r>
        <w:rPr>
          <w:rFonts w:cs="Arial"/>
          <w:szCs w:val="22"/>
        </w:rPr>
        <w:t>faithfully,</w:t>
      </w:r>
    </w:p>
    <w:p w14:paraId="79E8697B" w14:textId="642390D0" w:rsidR="004B0E6F" w:rsidRDefault="004B0E6F" w:rsidP="004B0E6F">
      <w:pPr>
        <w:widowControl w:val="0"/>
        <w:jc w:val="both"/>
        <w:rPr>
          <w:rFonts w:cs="Arial"/>
          <w:szCs w:val="22"/>
        </w:rPr>
      </w:pPr>
    </w:p>
    <w:p w14:paraId="43776297" w14:textId="560E0B54" w:rsidR="004B0E6F" w:rsidRDefault="004B0E6F" w:rsidP="004B0E6F">
      <w:pPr>
        <w:widowControl w:val="0"/>
        <w:jc w:val="both"/>
        <w:rPr>
          <w:rFonts w:cs="Arial"/>
          <w:szCs w:val="22"/>
        </w:rPr>
      </w:pPr>
    </w:p>
    <w:p w14:paraId="73D57280" w14:textId="5E96824C" w:rsidR="004B0E6F" w:rsidRDefault="004B0E6F" w:rsidP="004B0E6F">
      <w:pPr>
        <w:widowControl w:val="0"/>
        <w:jc w:val="both"/>
        <w:rPr>
          <w:rFonts w:cs="Arial"/>
          <w:szCs w:val="22"/>
        </w:rPr>
      </w:pPr>
    </w:p>
    <w:p w14:paraId="4F1189BB" w14:textId="6EDDA8E4" w:rsidR="004B0E6F" w:rsidRDefault="004B0E6F" w:rsidP="004B0E6F">
      <w:pPr>
        <w:widowControl w:val="0"/>
        <w:jc w:val="both"/>
        <w:rPr>
          <w:rFonts w:cs="Arial"/>
          <w:szCs w:val="22"/>
        </w:rPr>
      </w:pPr>
    </w:p>
    <w:p w14:paraId="48A52A7D" w14:textId="29F50B40" w:rsidR="004B0E6F" w:rsidRPr="004B0E6F" w:rsidRDefault="004B0E6F" w:rsidP="004B0E6F">
      <w:pPr>
        <w:widowControl w:val="0"/>
        <w:jc w:val="both"/>
        <w:rPr>
          <w:rFonts w:cs="Arial"/>
          <w:szCs w:val="22"/>
        </w:rPr>
      </w:pPr>
      <w:r>
        <w:rPr>
          <w:rFonts w:cs="Arial"/>
          <w:szCs w:val="22"/>
        </w:rPr>
        <w:t>Mick Noble</w:t>
      </w:r>
    </w:p>
    <w:p w14:paraId="034037F7" w14:textId="7AE455CF" w:rsidR="00A22E81" w:rsidRDefault="00A22E81" w:rsidP="007C3041">
      <w:pPr>
        <w:widowControl w:val="0"/>
        <w:jc w:val="both"/>
        <w:rPr>
          <w:rFonts w:cs="Arial"/>
          <w:b/>
          <w:szCs w:val="22"/>
        </w:rPr>
        <w:sectPr w:rsidR="00A22E8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Pr>
          <w:rFonts w:cs="Arial"/>
          <w:b/>
          <w:szCs w:val="22"/>
        </w:rPr>
        <w:t xml:space="preserve">Overseas </w:t>
      </w:r>
      <w:r w:rsidR="004B0E6F">
        <w:rPr>
          <w:rFonts w:cs="Arial"/>
          <w:b/>
          <w:szCs w:val="22"/>
        </w:rPr>
        <w:t>Prime Contract</w:t>
      </w:r>
      <w:r>
        <w:rPr>
          <w:rFonts w:cs="Arial"/>
          <w:b/>
          <w:szCs w:val="22"/>
        </w:rPr>
        <w:t xml:space="preserve"> Commercial Lead </w:t>
      </w:r>
    </w:p>
    <w:p w14:paraId="51AFAE29" w14:textId="46A62B28" w:rsidR="00A22E81" w:rsidRPr="00D74EA0" w:rsidRDefault="00A22E81" w:rsidP="007C3041">
      <w:pPr>
        <w:pStyle w:val="Heading2"/>
        <w:keepNext w:val="0"/>
        <w:widowControl w:val="0"/>
        <w:numPr>
          <w:ilvl w:val="0"/>
          <w:numId w:val="0"/>
        </w:numPr>
        <w:jc w:val="center"/>
        <w:rPr>
          <w:b w:val="0"/>
          <w:i/>
          <w:iCs/>
          <w:color w:val="FF0000"/>
        </w:rPr>
      </w:pPr>
      <w:r w:rsidRPr="00B366D0">
        <w:rPr>
          <w:iCs/>
        </w:rPr>
        <w:lastRenderedPageBreak/>
        <w:t>List of Suppliers Invited to Submit a Tender</w:t>
      </w:r>
      <w:r>
        <w:rPr>
          <w:iCs/>
        </w:rPr>
        <w:t xml:space="preserve"> for ITN No. </w:t>
      </w:r>
    </w:p>
    <w:p w14:paraId="5BB933E9" w14:textId="77777777" w:rsidR="00A22E81" w:rsidRPr="003025E8" w:rsidRDefault="00A22E81" w:rsidP="007C3041">
      <w:pPr>
        <w:widowControl w:val="0"/>
        <w:tabs>
          <w:tab w:val="left" w:pos="-720"/>
          <w:tab w:val="left" w:pos="0"/>
          <w:tab w:val="left" w:pos="720"/>
          <w:tab w:val="left" w:pos="1440"/>
        </w:tabs>
        <w:ind w:left="2160" w:hanging="2160"/>
        <w:jc w:val="center"/>
        <w:rPr>
          <w:b/>
          <w:spacing w:val="-3"/>
          <w:szCs w:val="22"/>
        </w:rPr>
      </w:pPr>
    </w:p>
    <w:tbl>
      <w:tblPr>
        <w:tblW w:w="9828" w:type="dxa"/>
        <w:tblLook w:val="01E0" w:firstRow="1" w:lastRow="1" w:firstColumn="1" w:lastColumn="1" w:noHBand="0" w:noVBand="0"/>
      </w:tblPr>
      <w:tblGrid>
        <w:gridCol w:w="2148"/>
        <w:gridCol w:w="4440"/>
        <w:gridCol w:w="3240"/>
      </w:tblGrid>
      <w:tr w:rsidR="00A22E81" w:rsidRPr="002673FD" w14:paraId="47DDCD3E" w14:textId="77777777" w:rsidTr="00A22E81">
        <w:trPr>
          <w:trHeight w:val="305"/>
        </w:trPr>
        <w:tc>
          <w:tcPr>
            <w:tcW w:w="2148" w:type="dxa"/>
            <w:shd w:val="clear" w:color="auto" w:fill="auto"/>
            <w:vAlign w:val="center"/>
          </w:tcPr>
          <w:p w14:paraId="6B095A64" w14:textId="77777777" w:rsidR="00A22E81" w:rsidRPr="002673FD" w:rsidRDefault="00A22E81" w:rsidP="007C3041">
            <w:pPr>
              <w:widowControl w:val="0"/>
              <w:tabs>
                <w:tab w:val="left" w:pos="-720"/>
                <w:tab w:val="left" w:pos="0"/>
                <w:tab w:val="left" w:pos="720"/>
                <w:tab w:val="left" w:pos="1440"/>
              </w:tabs>
              <w:rPr>
                <w:b/>
                <w:spacing w:val="-3"/>
                <w:szCs w:val="22"/>
              </w:rPr>
            </w:pPr>
            <w:r w:rsidRPr="002673FD">
              <w:rPr>
                <w:b/>
                <w:spacing w:val="-3"/>
                <w:szCs w:val="22"/>
              </w:rPr>
              <w:t>Supplier Name</w:t>
            </w:r>
          </w:p>
        </w:tc>
        <w:tc>
          <w:tcPr>
            <w:tcW w:w="4440" w:type="dxa"/>
            <w:shd w:val="clear" w:color="auto" w:fill="auto"/>
            <w:vAlign w:val="center"/>
          </w:tcPr>
          <w:p w14:paraId="60DDABFB" w14:textId="3D63EA9E" w:rsidR="00A22E81" w:rsidRPr="002673FD" w:rsidRDefault="00A22E81" w:rsidP="007C3041">
            <w:pPr>
              <w:widowControl w:val="0"/>
              <w:tabs>
                <w:tab w:val="left" w:pos="-720"/>
                <w:tab w:val="left" w:pos="0"/>
                <w:tab w:val="left" w:pos="720"/>
                <w:tab w:val="left" w:pos="1440"/>
              </w:tabs>
              <w:rPr>
                <w:b/>
                <w:spacing w:val="-3"/>
                <w:szCs w:val="22"/>
              </w:rPr>
            </w:pPr>
            <w:r w:rsidRPr="002673FD">
              <w:rPr>
                <w:b/>
                <w:spacing w:val="-3"/>
                <w:szCs w:val="22"/>
              </w:rPr>
              <w:t xml:space="preserve">Supplier Address </w:t>
            </w:r>
          </w:p>
        </w:tc>
        <w:tc>
          <w:tcPr>
            <w:tcW w:w="3240" w:type="dxa"/>
            <w:shd w:val="clear" w:color="auto" w:fill="auto"/>
            <w:vAlign w:val="center"/>
          </w:tcPr>
          <w:p w14:paraId="331BAD8D" w14:textId="77777777" w:rsidR="00A22E81" w:rsidRPr="002673FD" w:rsidRDefault="00A22E81" w:rsidP="007C3041">
            <w:pPr>
              <w:widowControl w:val="0"/>
              <w:tabs>
                <w:tab w:val="left" w:pos="-720"/>
                <w:tab w:val="left" w:pos="0"/>
                <w:tab w:val="left" w:pos="720"/>
                <w:tab w:val="left" w:pos="1440"/>
              </w:tabs>
              <w:rPr>
                <w:b/>
                <w:spacing w:val="-3"/>
                <w:szCs w:val="22"/>
              </w:rPr>
            </w:pPr>
            <w:r w:rsidRPr="002673FD">
              <w:rPr>
                <w:b/>
                <w:spacing w:val="-3"/>
                <w:szCs w:val="22"/>
              </w:rPr>
              <w:t xml:space="preserve">Supplier Point of Contact </w:t>
            </w:r>
          </w:p>
        </w:tc>
      </w:tr>
      <w:tr w:rsidR="00A22E81" w:rsidRPr="002673FD" w14:paraId="3B94512F" w14:textId="77777777" w:rsidTr="00A22E81">
        <w:tc>
          <w:tcPr>
            <w:tcW w:w="2148" w:type="dxa"/>
            <w:shd w:val="clear" w:color="auto" w:fill="auto"/>
          </w:tcPr>
          <w:p w14:paraId="20437EE7" w14:textId="77777777" w:rsidR="00E7044E" w:rsidRDefault="00E7044E" w:rsidP="007C3041">
            <w:pPr>
              <w:widowControl w:val="0"/>
              <w:tabs>
                <w:tab w:val="left" w:pos="-720"/>
                <w:tab w:val="left" w:pos="0"/>
                <w:tab w:val="left" w:pos="720"/>
                <w:tab w:val="left" w:pos="1440"/>
              </w:tabs>
              <w:rPr>
                <w:spacing w:val="-3"/>
                <w:szCs w:val="22"/>
              </w:rPr>
            </w:pPr>
          </w:p>
          <w:p w14:paraId="6030FE23" w14:textId="1C7DA01E" w:rsidR="00A22E81" w:rsidRDefault="00E7044E" w:rsidP="007C3041">
            <w:pPr>
              <w:widowControl w:val="0"/>
              <w:tabs>
                <w:tab w:val="left" w:pos="-720"/>
                <w:tab w:val="left" w:pos="0"/>
                <w:tab w:val="left" w:pos="720"/>
                <w:tab w:val="left" w:pos="1440"/>
              </w:tabs>
              <w:rPr>
                <w:spacing w:val="-3"/>
                <w:szCs w:val="22"/>
              </w:rPr>
            </w:pPr>
            <w:proofErr w:type="spellStart"/>
            <w:r>
              <w:rPr>
                <w:spacing w:val="-3"/>
                <w:szCs w:val="22"/>
              </w:rPr>
              <w:t>A</w:t>
            </w:r>
            <w:r w:rsidR="00081565">
              <w:rPr>
                <w:spacing w:val="-3"/>
                <w:szCs w:val="22"/>
              </w:rPr>
              <w:t>mentum</w:t>
            </w:r>
            <w:proofErr w:type="spellEnd"/>
            <w:r>
              <w:rPr>
                <w:spacing w:val="-3"/>
                <w:szCs w:val="22"/>
              </w:rPr>
              <w:t xml:space="preserve"> (UK) LTD</w:t>
            </w:r>
          </w:p>
          <w:p w14:paraId="1A744D6E" w14:textId="7ACB4714" w:rsidR="00081565" w:rsidRDefault="00081565" w:rsidP="007C3041">
            <w:pPr>
              <w:widowControl w:val="0"/>
              <w:tabs>
                <w:tab w:val="left" w:pos="-720"/>
                <w:tab w:val="left" w:pos="0"/>
                <w:tab w:val="left" w:pos="720"/>
                <w:tab w:val="left" w:pos="1440"/>
              </w:tabs>
              <w:rPr>
                <w:spacing w:val="-3"/>
                <w:szCs w:val="22"/>
              </w:rPr>
            </w:pPr>
          </w:p>
          <w:p w14:paraId="6372CD77" w14:textId="77777777" w:rsidR="00081565" w:rsidRDefault="00081565" w:rsidP="007C3041">
            <w:pPr>
              <w:widowControl w:val="0"/>
              <w:tabs>
                <w:tab w:val="left" w:pos="-720"/>
                <w:tab w:val="left" w:pos="0"/>
                <w:tab w:val="left" w:pos="720"/>
                <w:tab w:val="left" w:pos="1440"/>
              </w:tabs>
              <w:rPr>
                <w:spacing w:val="-3"/>
                <w:szCs w:val="22"/>
              </w:rPr>
            </w:pPr>
          </w:p>
          <w:p w14:paraId="5938C618" w14:textId="77777777" w:rsidR="00E7044E" w:rsidRDefault="00E7044E" w:rsidP="007C3041">
            <w:pPr>
              <w:widowControl w:val="0"/>
              <w:tabs>
                <w:tab w:val="left" w:pos="-720"/>
                <w:tab w:val="left" w:pos="0"/>
                <w:tab w:val="left" w:pos="720"/>
                <w:tab w:val="left" w:pos="1440"/>
              </w:tabs>
              <w:rPr>
                <w:spacing w:val="-3"/>
                <w:szCs w:val="22"/>
              </w:rPr>
            </w:pPr>
          </w:p>
          <w:p w14:paraId="3C04E09B" w14:textId="48294899" w:rsidR="00E7044E" w:rsidRDefault="00E7044E" w:rsidP="007C3041">
            <w:pPr>
              <w:widowControl w:val="0"/>
              <w:tabs>
                <w:tab w:val="left" w:pos="-720"/>
                <w:tab w:val="left" w:pos="0"/>
                <w:tab w:val="left" w:pos="720"/>
                <w:tab w:val="left" w:pos="1440"/>
              </w:tabs>
              <w:rPr>
                <w:spacing w:val="-3"/>
                <w:szCs w:val="22"/>
              </w:rPr>
            </w:pPr>
            <w:proofErr w:type="spellStart"/>
            <w:r>
              <w:rPr>
                <w:spacing w:val="-3"/>
                <w:szCs w:val="22"/>
              </w:rPr>
              <w:t>Amey</w:t>
            </w:r>
            <w:proofErr w:type="spellEnd"/>
            <w:r>
              <w:rPr>
                <w:spacing w:val="-3"/>
                <w:szCs w:val="22"/>
              </w:rPr>
              <w:t xml:space="preserve"> Defence Services Limited</w:t>
            </w:r>
          </w:p>
          <w:p w14:paraId="2B092B19" w14:textId="77777777" w:rsidR="00E7044E" w:rsidRDefault="00E7044E" w:rsidP="007C3041">
            <w:pPr>
              <w:widowControl w:val="0"/>
              <w:tabs>
                <w:tab w:val="left" w:pos="-720"/>
                <w:tab w:val="left" w:pos="0"/>
                <w:tab w:val="left" w:pos="720"/>
                <w:tab w:val="left" w:pos="1440"/>
              </w:tabs>
              <w:rPr>
                <w:spacing w:val="-3"/>
                <w:szCs w:val="22"/>
              </w:rPr>
            </w:pPr>
          </w:p>
          <w:p w14:paraId="03CC493F" w14:textId="77777777" w:rsidR="00081565" w:rsidRDefault="00081565" w:rsidP="007C3041">
            <w:pPr>
              <w:widowControl w:val="0"/>
              <w:tabs>
                <w:tab w:val="left" w:pos="-720"/>
                <w:tab w:val="left" w:pos="0"/>
                <w:tab w:val="left" w:pos="720"/>
                <w:tab w:val="left" w:pos="1440"/>
              </w:tabs>
              <w:rPr>
                <w:spacing w:val="-3"/>
                <w:szCs w:val="22"/>
              </w:rPr>
            </w:pPr>
          </w:p>
          <w:p w14:paraId="00F5F8E2" w14:textId="77777777" w:rsidR="00081565" w:rsidRDefault="00081565" w:rsidP="007C3041">
            <w:pPr>
              <w:widowControl w:val="0"/>
              <w:tabs>
                <w:tab w:val="left" w:pos="-720"/>
                <w:tab w:val="left" w:pos="0"/>
                <w:tab w:val="left" w:pos="720"/>
                <w:tab w:val="left" w:pos="1440"/>
              </w:tabs>
              <w:rPr>
                <w:spacing w:val="-3"/>
                <w:szCs w:val="22"/>
              </w:rPr>
            </w:pPr>
          </w:p>
          <w:p w14:paraId="478DF903" w14:textId="4F22B13B" w:rsidR="00E7044E" w:rsidRDefault="00E7044E" w:rsidP="007C3041">
            <w:pPr>
              <w:widowControl w:val="0"/>
              <w:tabs>
                <w:tab w:val="left" w:pos="-720"/>
                <w:tab w:val="left" w:pos="0"/>
                <w:tab w:val="left" w:pos="720"/>
                <w:tab w:val="left" w:pos="1440"/>
              </w:tabs>
              <w:rPr>
                <w:spacing w:val="-3"/>
                <w:szCs w:val="22"/>
              </w:rPr>
            </w:pPr>
            <w:proofErr w:type="spellStart"/>
            <w:r w:rsidRPr="001A3791">
              <w:rPr>
                <w:spacing w:val="-3"/>
                <w:szCs w:val="22"/>
              </w:rPr>
              <w:t>Centerra</w:t>
            </w:r>
            <w:proofErr w:type="spellEnd"/>
            <w:r w:rsidRPr="001A3791">
              <w:rPr>
                <w:spacing w:val="-3"/>
                <w:szCs w:val="22"/>
              </w:rPr>
              <w:t xml:space="preserve"> Group (UK) Ltd</w:t>
            </w:r>
          </w:p>
          <w:p w14:paraId="3112FCAF" w14:textId="77777777" w:rsidR="00E7044E" w:rsidRDefault="00E7044E" w:rsidP="007C3041">
            <w:pPr>
              <w:widowControl w:val="0"/>
              <w:tabs>
                <w:tab w:val="left" w:pos="-720"/>
                <w:tab w:val="left" w:pos="0"/>
                <w:tab w:val="left" w:pos="720"/>
                <w:tab w:val="left" w:pos="1440"/>
              </w:tabs>
              <w:rPr>
                <w:spacing w:val="-3"/>
                <w:szCs w:val="22"/>
              </w:rPr>
            </w:pPr>
          </w:p>
          <w:p w14:paraId="441F17B5" w14:textId="77777777" w:rsidR="00081565" w:rsidRDefault="00081565" w:rsidP="007C3041">
            <w:pPr>
              <w:widowControl w:val="0"/>
              <w:tabs>
                <w:tab w:val="left" w:pos="-720"/>
                <w:tab w:val="left" w:pos="0"/>
                <w:tab w:val="left" w:pos="720"/>
                <w:tab w:val="left" w:pos="1440"/>
              </w:tabs>
              <w:rPr>
                <w:spacing w:val="-3"/>
                <w:szCs w:val="22"/>
              </w:rPr>
            </w:pPr>
          </w:p>
          <w:p w14:paraId="02B8093D" w14:textId="77777777" w:rsidR="00081565" w:rsidRDefault="00081565" w:rsidP="007C3041">
            <w:pPr>
              <w:widowControl w:val="0"/>
              <w:tabs>
                <w:tab w:val="left" w:pos="-720"/>
                <w:tab w:val="left" w:pos="0"/>
                <w:tab w:val="left" w:pos="720"/>
                <w:tab w:val="left" w:pos="1440"/>
              </w:tabs>
              <w:rPr>
                <w:spacing w:val="-3"/>
                <w:szCs w:val="22"/>
              </w:rPr>
            </w:pPr>
          </w:p>
          <w:p w14:paraId="77B6EFBC" w14:textId="77DD5FFB" w:rsidR="00E7044E" w:rsidRDefault="00E7044E" w:rsidP="007C3041">
            <w:pPr>
              <w:widowControl w:val="0"/>
              <w:tabs>
                <w:tab w:val="left" w:pos="-720"/>
                <w:tab w:val="left" w:pos="0"/>
                <w:tab w:val="left" w:pos="720"/>
                <w:tab w:val="left" w:pos="1440"/>
              </w:tabs>
              <w:rPr>
                <w:spacing w:val="-3"/>
                <w:szCs w:val="22"/>
              </w:rPr>
            </w:pPr>
            <w:r>
              <w:rPr>
                <w:spacing w:val="-3"/>
                <w:szCs w:val="22"/>
              </w:rPr>
              <w:t>Interserve (Defence) Ltd</w:t>
            </w:r>
          </w:p>
          <w:p w14:paraId="3E51858C" w14:textId="77777777" w:rsidR="00E7044E" w:rsidRDefault="00E7044E" w:rsidP="007C3041">
            <w:pPr>
              <w:widowControl w:val="0"/>
              <w:tabs>
                <w:tab w:val="left" w:pos="-720"/>
                <w:tab w:val="left" w:pos="0"/>
                <w:tab w:val="left" w:pos="720"/>
                <w:tab w:val="left" w:pos="1440"/>
              </w:tabs>
              <w:rPr>
                <w:spacing w:val="-3"/>
                <w:szCs w:val="22"/>
              </w:rPr>
            </w:pPr>
          </w:p>
          <w:p w14:paraId="404B4B78" w14:textId="77777777" w:rsidR="00B159D3" w:rsidRDefault="00B159D3" w:rsidP="007C3041">
            <w:pPr>
              <w:widowControl w:val="0"/>
              <w:tabs>
                <w:tab w:val="left" w:pos="-720"/>
                <w:tab w:val="left" w:pos="0"/>
                <w:tab w:val="left" w:pos="720"/>
                <w:tab w:val="left" w:pos="1440"/>
              </w:tabs>
              <w:rPr>
                <w:spacing w:val="-3"/>
                <w:szCs w:val="22"/>
              </w:rPr>
            </w:pPr>
          </w:p>
          <w:p w14:paraId="0D385159" w14:textId="77777777" w:rsidR="00B159D3" w:rsidRDefault="00B159D3" w:rsidP="007C3041">
            <w:pPr>
              <w:widowControl w:val="0"/>
              <w:tabs>
                <w:tab w:val="left" w:pos="-720"/>
                <w:tab w:val="left" w:pos="0"/>
                <w:tab w:val="left" w:pos="720"/>
                <w:tab w:val="left" w:pos="1440"/>
              </w:tabs>
              <w:rPr>
                <w:spacing w:val="-3"/>
                <w:szCs w:val="22"/>
              </w:rPr>
            </w:pPr>
          </w:p>
          <w:p w14:paraId="2317A741" w14:textId="239B05C0" w:rsidR="00E7044E" w:rsidRPr="002673FD" w:rsidRDefault="00E7044E" w:rsidP="007C3041">
            <w:pPr>
              <w:widowControl w:val="0"/>
              <w:tabs>
                <w:tab w:val="left" w:pos="-720"/>
                <w:tab w:val="left" w:pos="0"/>
                <w:tab w:val="left" w:pos="720"/>
                <w:tab w:val="left" w:pos="1440"/>
              </w:tabs>
              <w:rPr>
                <w:spacing w:val="-3"/>
                <w:szCs w:val="22"/>
              </w:rPr>
            </w:pPr>
            <w:r>
              <w:rPr>
                <w:spacing w:val="-3"/>
                <w:szCs w:val="22"/>
              </w:rPr>
              <w:t>Veolia Water Outsourcing Limited</w:t>
            </w:r>
          </w:p>
        </w:tc>
        <w:tc>
          <w:tcPr>
            <w:tcW w:w="4440" w:type="dxa"/>
            <w:shd w:val="clear" w:color="auto" w:fill="auto"/>
          </w:tcPr>
          <w:p w14:paraId="345C26B8" w14:textId="77777777" w:rsidR="00A22E81" w:rsidRDefault="00A22E81" w:rsidP="007C3041">
            <w:pPr>
              <w:widowControl w:val="0"/>
              <w:tabs>
                <w:tab w:val="left" w:pos="-720"/>
                <w:tab w:val="left" w:pos="0"/>
                <w:tab w:val="left" w:pos="720"/>
                <w:tab w:val="left" w:pos="1440"/>
              </w:tabs>
              <w:rPr>
                <w:spacing w:val="-3"/>
                <w:szCs w:val="22"/>
              </w:rPr>
            </w:pPr>
          </w:p>
          <w:p w14:paraId="735DCA40" w14:textId="401E8D16" w:rsidR="00081565" w:rsidRDefault="001256D7" w:rsidP="007C3041">
            <w:pPr>
              <w:widowControl w:val="0"/>
              <w:tabs>
                <w:tab w:val="left" w:pos="-720"/>
                <w:tab w:val="left" w:pos="0"/>
                <w:tab w:val="left" w:pos="720"/>
                <w:tab w:val="left" w:pos="1440"/>
              </w:tabs>
              <w:rPr>
                <w:spacing w:val="-3"/>
                <w:szCs w:val="22"/>
              </w:rPr>
            </w:pPr>
            <w:r w:rsidRPr="00CF1D7E">
              <w:rPr>
                <w:spacing w:val="-3"/>
                <w:szCs w:val="22"/>
              </w:rPr>
              <w:t>1st Floor, 303 Bridgewater Place</w:t>
            </w:r>
            <w:r>
              <w:rPr>
                <w:spacing w:val="-3"/>
                <w:szCs w:val="22"/>
              </w:rPr>
              <w:t xml:space="preserve">, </w:t>
            </w:r>
            <w:r w:rsidRPr="001256D7">
              <w:rPr>
                <w:spacing w:val="-3"/>
                <w:szCs w:val="22"/>
              </w:rPr>
              <w:t>Birchwood</w:t>
            </w:r>
            <w:r>
              <w:rPr>
                <w:spacing w:val="-3"/>
                <w:szCs w:val="22"/>
              </w:rPr>
              <w:t xml:space="preserve">, Warrington, </w:t>
            </w:r>
            <w:r w:rsidRPr="001256D7">
              <w:rPr>
                <w:spacing w:val="-3"/>
                <w:szCs w:val="22"/>
              </w:rPr>
              <w:t>WA3 6XF</w:t>
            </w:r>
          </w:p>
          <w:p w14:paraId="4CFB8897" w14:textId="77777777" w:rsidR="00081565" w:rsidRDefault="00081565" w:rsidP="007C3041">
            <w:pPr>
              <w:widowControl w:val="0"/>
              <w:tabs>
                <w:tab w:val="left" w:pos="-720"/>
                <w:tab w:val="left" w:pos="0"/>
                <w:tab w:val="left" w:pos="720"/>
                <w:tab w:val="left" w:pos="1440"/>
              </w:tabs>
              <w:rPr>
                <w:rFonts w:cs="Arial"/>
                <w:lang w:val="en"/>
              </w:rPr>
            </w:pPr>
          </w:p>
          <w:p w14:paraId="57EFD9A1" w14:textId="77777777" w:rsidR="00081565" w:rsidRDefault="00081565" w:rsidP="007C3041">
            <w:pPr>
              <w:widowControl w:val="0"/>
              <w:tabs>
                <w:tab w:val="left" w:pos="-720"/>
                <w:tab w:val="left" w:pos="0"/>
                <w:tab w:val="left" w:pos="720"/>
                <w:tab w:val="left" w:pos="1440"/>
              </w:tabs>
              <w:rPr>
                <w:rFonts w:cs="Arial"/>
                <w:lang w:val="en"/>
              </w:rPr>
            </w:pPr>
          </w:p>
          <w:p w14:paraId="6682AFB5" w14:textId="77777777" w:rsidR="00081565" w:rsidRDefault="00081565" w:rsidP="007C3041">
            <w:pPr>
              <w:widowControl w:val="0"/>
              <w:tabs>
                <w:tab w:val="left" w:pos="-720"/>
                <w:tab w:val="left" w:pos="0"/>
                <w:tab w:val="left" w:pos="720"/>
                <w:tab w:val="left" w:pos="1440"/>
              </w:tabs>
              <w:rPr>
                <w:rFonts w:cs="Arial"/>
                <w:lang w:val="en"/>
              </w:rPr>
            </w:pPr>
            <w:r>
              <w:rPr>
                <w:rFonts w:cs="Arial"/>
                <w:lang w:val="en"/>
              </w:rPr>
              <w:t xml:space="preserve">Chancery Exchange, 10 </w:t>
            </w:r>
            <w:proofErr w:type="spellStart"/>
            <w:r>
              <w:rPr>
                <w:rFonts w:cs="Arial"/>
                <w:lang w:val="en"/>
              </w:rPr>
              <w:t>Furnival</w:t>
            </w:r>
            <w:proofErr w:type="spellEnd"/>
            <w:r>
              <w:rPr>
                <w:rFonts w:cs="Arial"/>
                <w:lang w:val="en"/>
              </w:rPr>
              <w:t xml:space="preserve"> Street, London, EC4A 1AB</w:t>
            </w:r>
          </w:p>
          <w:p w14:paraId="713C6B94" w14:textId="77777777" w:rsidR="00081565" w:rsidRDefault="00081565" w:rsidP="007C3041">
            <w:pPr>
              <w:widowControl w:val="0"/>
              <w:tabs>
                <w:tab w:val="left" w:pos="-720"/>
                <w:tab w:val="left" w:pos="0"/>
                <w:tab w:val="left" w:pos="720"/>
                <w:tab w:val="left" w:pos="1440"/>
              </w:tabs>
              <w:rPr>
                <w:rFonts w:cs="Arial"/>
                <w:lang w:val="en"/>
              </w:rPr>
            </w:pPr>
          </w:p>
          <w:p w14:paraId="26A093FC" w14:textId="77777777" w:rsidR="00081565" w:rsidRDefault="00081565" w:rsidP="007C3041">
            <w:pPr>
              <w:widowControl w:val="0"/>
              <w:tabs>
                <w:tab w:val="left" w:pos="-720"/>
                <w:tab w:val="left" w:pos="0"/>
                <w:tab w:val="left" w:pos="720"/>
                <w:tab w:val="left" w:pos="1440"/>
              </w:tabs>
              <w:rPr>
                <w:spacing w:val="-3"/>
                <w:szCs w:val="22"/>
              </w:rPr>
            </w:pPr>
          </w:p>
          <w:p w14:paraId="0C9DE4B1" w14:textId="77777777" w:rsidR="00081565" w:rsidRDefault="00081565" w:rsidP="007C3041">
            <w:pPr>
              <w:widowControl w:val="0"/>
              <w:rPr>
                <w:spacing w:val="-3"/>
                <w:szCs w:val="22"/>
              </w:rPr>
            </w:pPr>
          </w:p>
          <w:p w14:paraId="0FCFF048" w14:textId="77777777" w:rsidR="00081565" w:rsidRDefault="00081565" w:rsidP="007C3041">
            <w:pPr>
              <w:widowControl w:val="0"/>
              <w:rPr>
                <w:rFonts w:cs="Arial"/>
                <w:lang w:val="en"/>
              </w:rPr>
            </w:pPr>
            <w:r>
              <w:rPr>
                <w:rFonts w:cs="Arial"/>
                <w:lang w:val="en"/>
              </w:rPr>
              <w:t xml:space="preserve">Suite 2, Victoria House, South Street, </w:t>
            </w:r>
            <w:proofErr w:type="spellStart"/>
            <w:r>
              <w:rPr>
                <w:rFonts w:cs="Arial"/>
                <w:lang w:val="en"/>
              </w:rPr>
              <w:t>Farnham</w:t>
            </w:r>
            <w:proofErr w:type="spellEnd"/>
            <w:r>
              <w:rPr>
                <w:rFonts w:cs="Arial"/>
                <w:lang w:val="en"/>
              </w:rPr>
              <w:t>, Surrey, GU9 7QU</w:t>
            </w:r>
          </w:p>
          <w:p w14:paraId="333FE3E9" w14:textId="77777777" w:rsidR="00B159D3" w:rsidRDefault="00B159D3" w:rsidP="007C3041">
            <w:pPr>
              <w:widowControl w:val="0"/>
              <w:rPr>
                <w:rFonts w:cs="Arial"/>
                <w:lang w:val="en"/>
              </w:rPr>
            </w:pPr>
          </w:p>
          <w:p w14:paraId="560A2476" w14:textId="77777777" w:rsidR="00B159D3" w:rsidRDefault="00B159D3" w:rsidP="007C3041">
            <w:pPr>
              <w:widowControl w:val="0"/>
              <w:rPr>
                <w:rFonts w:cs="Arial"/>
                <w:lang w:val="en"/>
              </w:rPr>
            </w:pPr>
          </w:p>
          <w:p w14:paraId="65528DE8" w14:textId="77777777" w:rsidR="00B159D3" w:rsidRDefault="00B159D3" w:rsidP="007C3041">
            <w:pPr>
              <w:widowControl w:val="0"/>
              <w:rPr>
                <w:rFonts w:cs="Arial"/>
                <w:lang w:val="en"/>
              </w:rPr>
            </w:pPr>
          </w:p>
          <w:p w14:paraId="78DBC299" w14:textId="77777777" w:rsidR="00081565" w:rsidRDefault="00B34C75" w:rsidP="007C3041">
            <w:pPr>
              <w:widowControl w:val="0"/>
              <w:rPr>
                <w:rFonts w:cs="Arial"/>
                <w:lang w:val="en"/>
              </w:rPr>
            </w:pPr>
            <w:r>
              <w:rPr>
                <w:rFonts w:cs="Arial"/>
                <w:lang w:val="en"/>
              </w:rPr>
              <w:t>Capital Tower</w:t>
            </w:r>
            <w:r w:rsidR="00B159D3">
              <w:rPr>
                <w:rFonts w:cs="Arial"/>
                <w:lang w:val="en"/>
              </w:rPr>
              <w:t>, 91 Waterloo Road, London, SE1 8RT</w:t>
            </w:r>
          </w:p>
          <w:p w14:paraId="29938527" w14:textId="77777777" w:rsidR="00B159D3" w:rsidRPr="00B159D3" w:rsidRDefault="00B159D3" w:rsidP="007C3041">
            <w:pPr>
              <w:widowControl w:val="0"/>
              <w:rPr>
                <w:szCs w:val="22"/>
              </w:rPr>
            </w:pPr>
          </w:p>
          <w:p w14:paraId="7DAA7387" w14:textId="77777777" w:rsidR="00B159D3" w:rsidRDefault="00B159D3" w:rsidP="007C3041">
            <w:pPr>
              <w:widowControl w:val="0"/>
              <w:rPr>
                <w:rFonts w:cs="Arial"/>
                <w:lang w:val="en"/>
              </w:rPr>
            </w:pPr>
          </w:p>
          <w:p w14:paraId="33BFDB65" w14:textId="77777777" w:rsidR="00B159D3" w:rsidRDefault="00B159D3" w:rsidP="007C3041">
            <w:pPr>
              <w:widowControl w:val="0"/>
              <w:rPr>
                <w:szCs w:val="22"/>
              </w:rPr>
            </w:pPr>
          </w:p>
          <w:p w14:paraId="5D783962" w14:textId="61C29E35" w:rsidR="00B159D3" w:rsidRPr="00B159D3" w:rsidRDefault="00B159D3" w:rsidP="007C3041">
            <w:pPr>
              <w:widowControl w:val="0"/>
              <w:rPr>
                <w:szCs w:val="22"/>
              </w:rPr>
            </w:pPr>
            <w:r>
              <w:rPr>
                <w:rFonts w:cs="Arial"/>
                <w:lang w:val="en"/>
              </w:rPr>
              <w:t xml:space="preserve">210 </w:t>
            </w:r>
            <w:proofErr w:type="spellStart"/>
            <w:r>
              <w:rPr>
                <w:rFonts w:cs="Arial"/>
                <w:lang w:val="en"/>
              </w:rPr>
              <w:t>Pentonville</w:t>
            </w:r>
            <w:proofErr w:type="spellEnd"/>
            <w:r>
              <w:rPr>
                <w:rFonts w:cs="Arial"/>
                <w:lang w:val="en"/>
              </w:rPr>
              <w:t xml:space="preserve"> Road, London, N1 9JY</w:t>
            </w:r>
          </w:p>
        </w:tc>
        <w:tc>
          <w:tcPr>
            <w:tcW w:w="3240" w:type="dxa"/>
            <w:shd w:val="clear" w:color="auto" w:fill="auto"/>
          </w:tcPr>
          <w:p w14:paraId="3E2050C4" w14:textId="77777777" w:rsidR="00B159D3" w:rsidRDefault="00B159D3" w:rsidP="007C3041">
            <w:pPr>
              <w:widowControl w:val="0"/>
              <w:tabs>
                <w:tab w:val="left" w:pos="-720"/>
                <w:tab w:val="left" w:pos="0"/>
                <w:tab w:val="left" w:pos="720"/>
                <w:tab w:val="left" w:pos="1440"/>
              </w:tabs>
              <w:rPr>
                <w:spacing w:val="-3"/>
                <w:szCs w:val="22"/>
              </w:rPr>
            </w:pPr>
          </w:p>
          <w:p w14:paraId="7D75B834" w14:textId="35258BB0" w:rsidR="00081565" w:rsidRDefault="00B159D3" w:rsidP="007C3041">
            <w:pPr>
              <w:widowControl w:val="0"/>
              <w:tabs>
                <w:tab w:val="left" w:pos="-720"/>
                <w:tab w:val="left" w:pos="0"/>
                <w:tab w:val="left" w:pos="720"/>
                <w:tab w:val="left" w:pos="1440"/>
              </w:tabs>
              <w:rPr>
                <w:spacing w:val="-3"/>
                <w:szCs w:val="22"/>
              </w:rPr>
            </w:pPr>
            <w:r>
              <w:rPr>
                <w:spacing w:val="-3"/>
                <w:szCs w:val="22"/>
              </w:rPr>
              <w:t>David Fuller</w:t>
            </w:r>
          </w:p>
          <w:p w14:paraId="36D54632" w14:textId="77777777" w:rsidR="00081565" w:rsidRDefault="00081565" w:rsidP="007C3041">
            <w:pPr>
              <w:widowControl w:val="0"/>
              <w:tabs>
                <w:tab w:val="left" w:pos="-720"/>
                <w:tab w:val="left" w:pos="0"/>
                <w:tab w:val="left" w:pos="720"/>
                <w:tab w:val="left" w:pos="1440"/>
              </w:tabs>
              <w:rPr>
                <w:spacing w:val="-3"/>
                <w:szCs w:val="22"/>
              </w:rPr>
            </w:pPr>
          </w:p>
          <w:p w14:paraId="30C89B60" w14:textId="77777777" w:rsidR="00081565" w:rsidRDefault="00081565" w:rsidP="007C3041">
            <w:pPr>
              <w:widowControl w:val="0"/>
              <w:tabs>
                <w:tab w:val="left" w:pos="-720"/>
                <w:tab w:val="left" w:pos="0"/>
                <w:tab w:val="left" w:pos="720"/>
                <w:tab w:val="left" w:pos="1440"/>
              </w:tabs>
              <w:rPr>
                <w:spacing w:val="-3"/>
                <w:szCs w:val="22"/>
              </w:rPr>
            </w:pPr>
          </w:p>
          <w:p w14:paraId="0A3F302B" w14:textId="77777777" w:rsidR="00081565" w:rsidRDefault="00081565" w:rsidP="007C3041">
            <w:pPr>
              <w:widowControl w:val="0"/>
              <w:tabs>
                <w:tab w:val="left" w:pos="-720"/>
                <w:tab w:val="left" w:pos="0"/>
                <w:tab w:val="left" w:pos="720"/>
                <w:tab w:val="left" w:pos="1440"/>
              </w:tabs>
              <w:rPr>
                <w:spacing w:val="-3"/>
                <w:szCs w:val="22"/>
              </w:rPr>
            </w:pPr>
          </w:p>
          <w:p w14:paraId="75A85E6C" w14:textId="4AEF5E49" w:rsidR="00081565" w:rsidRDefault="00081565" w:rsidP="007C3041">
            <w:pPr>
              <w:widowControl w:val="0"/>
              <w:tabs>
                <w:tab w:val="left" w:pos="-720"/>
                <w:tab w:val="left" w:pos="0"/>
                <w:tab w:val="left" w:pos="720"/>
                <w:tab w:val="left" w:pos="1440"/>
              </w:tabs>
              <w:rPr>
                <w:spacing w:val="-3"/>
                <w:szCs w:val="22"/>
              </w:rPr>
            </w:pPr>
            <w:r>
              <w:rPr>
                <w:spacing w:val="-3"/>
                <w:szCs w:val="22"/>
              </w:rPr>
              <w:t>Mark Breach</w:t>
            </w:r>
          </w:p>
          <w:p w14:paraId="172D3F56" w14:textId="77777777" w:rsidR="00081565" w:rsidRPr="00081565" w:rsidRDefault="00081565" w:rsidP="007C3041">
            <w:pPr>
              <w:widowControl w:val="0"/>
              <w:rPr>
                <w:szCs w:val="22"/>
              </w:rPr>
            </w:pPr>
          </w:p>
          <w:p w14:paraId="5B5F7267" w14:textId="77777777" w:rsidR="00081565" w:rsidRPr="00081565" w:rsidRDefault="00081565" w:rsidP="007C3041">
            <w:pPr>
              <w:widowControl w:val="0"/>
              <w:rPr>
                <w:szCs w:val="22"/>
              </w:rPr>
            </w:pPr>
          </w:p>
          <w:p w14:paraId="6AC39758" w14:textId="77777777" w:rsidR="00081565" w:rsidRPr="00081565" w:rsidRDefault="00081565" w:rsidP="007C3041">
            <w:pPr>
              <w:widowControl w:val="0"/>
              <w:rPr>
                <w:szCs w:val="22"/>
              </w:rPr>
            </w:pPr>
          </w:p>
          <w:p w14:paraId="37620413" w14:textId="77777777" w:rsidR="00081565" w:rsidRDefault="00081565" w:rsidP="007C3041">
            <w:pPr>
              <w:widowControl w:val="0"/>
              <w:rPr>
                <w:spacing w:val="-3"/>
                <w:szCs w:val="22"/>
              </w:rPr>
            </w:pPr>
          </w:p>
          <w:p w14:paraId="654AE457" w14:textId="77777777" w:rsidR="00081565" w:rsidRDefault="00081565" w:rsidP="007C3041">
            <w:pPr>
              <w:widowControl w:val="0"/>
              <w:rPr>
                <w:szCs w:val="22"/>
              </w:rPr>
            </w:pPr>
            <w:r>
              <w:rPr>
                <w:szCs w:val="22"/>
              </w:rPr>
              <w:t>Ian Metcalf</w:t>
            </w:r>
          </w:p>
          <w:p w14:paraId="3EADC4A8" w14:textId="77777777" w:rsidR="00B159D3" w:rsidRPr="00B159D3" w:rsidRDefault="00B159D3" w:rsidP="007C3041">
            <w:pPr>
              <w:widowControl w:val="0"/>
              <w:rPr>
                <w:szCs w:val="22"/>
              </w:rPr>
            </w:pPr>
          </w:p>
          <w:p w14:paraId="58CEB124" w14:textId="77777777" w:rsidR="00B159D3" w:rsidRPr="00B159D3" w:rsidRDefault="00B159D3" w:rsidP="007C3041">
            <w:pPr>
              <w:widowControl w:val="0"/>
              <w:rPr>
                <w:szCs w:val="22"/>
              </w:rPr>
            </w:pPr>
          </w:p>
          <w:p w14:paraId="0825A61B" w14:textId="77777777" w:rsidR="00B159D3" w:rsidRPr="00B159D3" w:rsidRDefault="00B159D3" w:rsidP="007C3041">
            <w:pPr>
              <w:widowControl w:val="0"/>
              <w:rPr>
                <w:szCs w:val="22"/>
              </w:rPr>
            </w:pPr>
          </w:p>
          <w:p w14:paraId="79CF423A" w14:textId="77777777" w:rsidR="00B159D3" w:rsidRDefault="00B159D3" w:rsidP="007C3041">
            <w:pPr>
              <w:widowControl w:val="0"/>
              <w:rPr>
                <w:szCs w:val="22"/>
              </w:rPr>
            </w:pPr>
          </w:p>
          <w:p w14:paraId="7122D0AF" w14:textId="54CD4B01" w:rsidR="00B159D3" w:rsidRDefault="00D02282" w:rsidP="007C3041">
            <w:pPr>
              <w:widowControl w:val="0"/>
            </w:pPr>
            <w:r>
              <w:t>Linda Constantine</w:t>
            </w:r>
          </w:p>
          <w:p w14:paraId="7F4A9121" w14:textId="77777777" w:rsidR="00B159D3" w:rsidRPr="00B159D3" w:rsidRDefault="00B159D3" w:rsidP="007C3041">
            <w:pPr>
              <w:widowControl w:val="0"/>
              <w:rPr>
                <w:szCs w:val="22"/>
              </w:rPr>
            </w:pPr>
          </w:p>
          <w:p w14:paraId="4512EF85" w14:textId="77777777" w:rsidR="00B159D3" w:rsidRPr="00B159D3" w:rsidRDefault="00B159D3" w:rsidP="007C3041">
            <w:pPr>
              <w:widowControl w:val="0"/>
              <w:rPr>
                <w:szCs w:val="22"/>
              </w:rPr>
            </w:pPr>
          </w:p>
          <w:p w14:paraId="5B8EB89B" w14:textId="77777777" w:rsidR="00B159D3" w:rsidRPr="00B159D3" w:rsidRDefault="00B159D3" w:rsidP="007C3041">
            <w:pPr>
              <w:widowControl w:val="0"/>
              <w:rPr>
                <w:szCs w:val="22"/>
              </w:rPr>
            </w:pPr>
          </w:p>
          <w:p w14:paraId="5DFA94B9" w14:textId="77777777" w:rsidR="00B159D3" w:rsidRDefault="00B159D3" w:rsidP="007C3041">
            <w:pPr>
              <w:widowControl w:val="0"/>
            </w:pPr>
          </w:p>
          <w:p w14:paraId="683E5D75" w14:textId="6D132592" w:rsidR="00B159D3" w:rsidRPr="00B159D3" w:rsidRDefault="00B159D3" w:rsidP="007C3041">
            <w:pPr>
              <w:widowControl w:val="0"/>
              <w:rPr>
                <w:szCs w:val="22"/>
              </w:rPr>
            </w:pPr>
            <w:r>
              <w:rPr>
                <w:szCs w:val="22"/>
              </w:rPr>
              <w:t>Jane Winslow</w:t>
            </w:r>
          </w:p>
        </w:tc>
      </w:tr>
      <w:tr w:rsidR="00A22E81" w:rsidRPr="002673FD" w14:paraId="4C04F2E2" w14:textId="77777777" w:rsidTr="00A22E81">
        <w:tc>
          <w:tcPr>
            <w:tcW w:w="2148" w:type="dxa"/>
            <w:shd w:val="clear" w:color="auto" w:fill="auto"/>
          </w:tcPr>
          <w:p w14:paraId="43FB3F55" w14:textId="77777777" w:rsidR="00A22E81" w:rsidRPr="002673FD" w:rsidRDefault="00A22E81" w:rsidP="007C3041">
            <w:pPr>
              <w:widowControl w:val="0"/>
              <w:tabs>
                <w:tab w:val="left" w:pos="-720"/>
                <w:tab w:val="left" w:pos="0"/>
                <w:tab w:val="left" w:pos="720"/>
                <w:tab w:val="left" w:pos="1440"/>
              </w:tabs>
              <w:rPr>
                <w:spacing w:val="-3"/>
                <w:szCs w:val="22"/>
              </w:rPr>
            </w:pPr>
          </w:p>
        </w:tc>
        <w:tc>
          <w:tcPr>
            <w:tcW w:w="4440" w:type="dxa"/>
            <w:shd w:val="clear" w:color="auto" w:fill="auto"/>
          </w:tcPr>
          <w:p w14:paraId="18B96FC1" w14:textId="1E182D35" w:rsidR="00A22E81" w:rsidRPr="002673FD" w:rsidRDefault="00A22E81" w:rsidP="007C3041">
            <w:pPr>
              <w:widowControl w:val="0"/>
              <w:tabs>
                <w:tab w:val="left" w:pos="-720"/>
                <w:tab w:val="left" w:pos="0"/>
                <w:tab w:val="left" w:pos="720"/>
                <w:tab w:val="left" w:pos="1440"/>
              </w:tabs>
              <w:rPr>
                <w:spacing w:val="-3"/>
                <w:szCs w:val="22"/>
              </w:rPr>
            </w:pPr>
          </w:p>
        </w:tc>
        <w:tc>
          <w:tcPr>
            <w:tcW w:w="3240" w:type="dxa"/>
            <w:shd w:val="clear" w:color="auto" w:fill="auto"/>
          </w:tcPr>
          <w:p w14:paraId="1D010AB8" w14:textId="77777777" w:rsidR="00A22E81" w:rsidRPr="002673FD" w:rsidRDefault="00A22E81" w:rsidP="007C3041">
            <w:pPr>
              <w:widowControl w:val="0"/>
              <w:tabs>
                <w:tab w:val="left" w:pos="-720"/>
                <w:tab w:val="left" w:pos="0"/>
                <w:tab w:val="left" w:pos="720"/>
                <w:tab w:val="left" w:pos="1440"/>
              </w:tabs>
              <w:rPr>
                <w:spacing w:val="-3"/>
                <w:szCs w:val="22"/>
              </w:rPr>
            </w:pPr>
          </w:p>
        </w:tc>
      </w:tr>
      <w:tr w:rsidR="00A22E81" w:rsidRPr="002673FD" w14:paraId="33AB566A" w14:textId="77777777" w:rsidTr="00A22E81">
        <w:trPr>
          <w:trHeight w:val="70"/>
        </w:trPr>
        <w:tc>
          <w:tcPr>
            <w:tcW w:w="2148" w:type="dxa"/>
            <w:shd w:val="clear" w:color="auto" w:fill="auto"/>
          </w:tcPr>
          <w:p w14:paraId="74E6B139" w14:textId="77777777" w:rsidR="00A22E81" w:rsidRPr="002673FD" w:rsidRDefault="00A22E81" w:rsidP="007C3041">
            <w:pPr>
              <w:pStyle w:val="GPSL4numberedclause"/>
              <w:widowControl w:val="0"/>
              <w:rPr>
                <w:spacing w:val="-3"/>
                <w:szCs w:val="22"/>
              </w:rPr>
            </w:pPr>
          </w:p>
        </w:tc>
        <w:tc>
          <w:tcPr>
            <w:tcW w:w="4440" w:type="dxa"/>
            <w:shd w:val="clear" w:color="auto" w:fill="auto"/>
          </w:tcPr>
          <w:p w14:paraId="5129D1D7" w14:textId="77777777" w:rsidR="00A22E81" w:rsidRPr="002673FD" w:rsidRDefault="00A22E81" w:rsidP="007C3041">
            <w:pPr>
              <w:widowControl w:val="0"/>
              <w:tabs>
                <w:tab w:val="left" w:pos="-720"/>
                <w:tab w:val="left" w:pos="0"/>
                <w:tab w:val="left" w:pos="720"/>
                <w:tab w:val="left" w:pos="1440"/>
              </w:tabs>
              <w:rPr>
                <w:spacing w:val="-3"/>
                <w:szCs w:val="22"/>
              </w:rPr>
            </w:pPr>
          </w:p>
        </w:tc>
        <w:tc>
          <w:tcPr>
            <w:tcW w:w="3240" w:type="dxa"/>
            <w:shd w:val="clear" w:color="auto" w:fill="auto"/>
          </w:tcPr>
          <w:p w14:paraId="4C6401F1" w14:textId="77777777" w:rsidR="00A22E81" w:rsidRPr="002673FD" w:rsidRDefault="00A22E81" w:rsidP="007C3041">
            <w:pPr>
              <w:widowControl w:val="0"/>
              <w:tabs>
                <w:tab w:val="left" w:pos="-720"/>
                <w:tab w:val="left" w:pos="0"/>
                <w:tab w:val="left" w:pos="720"/>
                <w:tab w:val="left" w:pos="1440"/>
              </w:tabs>
              <w:rPr>
                <w:spacing w:val="-3"/>
                <w:szCs w:val="22"/>
              </w:rPr>
            </w:pPr>
          </w:p>
        </w:tc>
      </w:tr>
      <w:tr w:rsidR="00A22E81" w:rsidRPr="002673FD" w14:paraId="0F9F2761" w14:textId="77777777" w:rsidTr="00A22E81">
        <w:trPr>
          <w:trHeight w:val="70"/>
        </w:trPr>
        <w:tc>
          <w:tcPr>
            <w:tcW w:w="2148" w:type="dxa"/>
            <w:shd w:val="clear" w:color="auto" w:fill="auto"/>
          </w:tcPr>
          <w:p w14:paraId="4F1EEE82" w14:textId="77777777" w:rsidR="00A22E81" w:rsidRPr="002673FD" w:rsidRDefault="00A22E81" w:rsidP="007C3041">
            <w:pPr>
              <w:widowControl w:val="0"/>
              <w:tabs>
                <w:tab w:val="left" w:pos="-720"/>
                <w:tab w:val="left" w:pos="0"/>
                <w:tab w:val="left" w:pos="720"/>
                <w:tab w:val="left" w:pos="1440"/>
              </w:tabs>
              <w:rPr>
                <w:spacing w:val="-3"/>
                <w:szCs w:val="22"/>
              </w:rPr>
            </w:pPr>
          </w:p>
        </w:tc>
        <w:tc>
          <w:tcPr>
            <w:tcW w:w="4440" w:type="dxa"/>
            <w:shd w:val="clear" w:color="auto" w:fill="auto"/>
          </w:tcPr>
          <w:p w14:paraId="70B0CE6F" w14:textId="77777777" w:rsidR="00A22E81" w:rsidRPr="002673FD" w:rsidRDefault="00A22E81" w:rsidP="007C3041">
            <w:pPr>
              <w:widowControl w:val="0"/>
              <w:tabs>
                <w:tab w:val="left" w:pos="-720"/>
                <w:tab w:val="left" w:pos="0"/>
                <w:tab w:val="left" w:pos="720"/>
                <w:tab w:val="left" w:pos="1440"/>
              </w:tabs>
              <w:rPr>
                <w:spacing w:val="-3"/>
                <w:szCs w:val="22"/>
              </w:rPr>
            </w:pPr>
          </w:p>
        </w:tc>
        <w:tc>
          <w:tcPr>
            <w:tcW w:w="3240" w:type="dxa"/>
            <w:shd w:val="clear" w:color="auto" w:fill="auto"/>
          </w:tcPr>
          <w:p w14:paraId="49EC7707" w14:textId="77777777" w:rsidR="00A22E81" w:rsidRPr="002673FD" w:rsidRDefault="00A22E81" w:rsidP="007C3041">
            <w:pPr>
              <w:widowControl w:val="0"/>
              <w:tabs>
                <w:tab w:val="left" w:pos="-720"/>
                <w:tab w:val="left" w:pos="0"/>
                <w:tab w:val="left" w:pos="720"/>
                <w:tab w:val="left" w:pos="1440"/>
              </w:tabs>
              <w:rPr>
                <w:spacing w:val="-3"/>
                <w:szCs w:val="22"/>
              </w:rPr>
            </w:pPr>
          </w:p>
        </w:tc>
      </w:tr>
      <w:tr w:rsidR="00A22E81" w:rsidRPr="002673FD" w14:paraId="07304B3B" w14:textId="77777777" w:rsidTr="00A22E81">
        <w:trPr>
          <w:trHeight w:val="70"/>
        </w:trPr>
        <w:tc>
          <w:tcPr>
            <w:tcW w:w="2148" w:type="dxa"/>
            <w:shd w:val="clear" w:color="auto" w:fill="auto"/>
          </w:tcPr>
          <w:p w14:paraId="67B673ED" w14:textId="77777777" w:rsidR="00A22E81" w:rsidRPr="002673FD" w:rsidRDefault="00A22E81" w:rsidP="007C3041">
            <w:pPr>
              <w:widowControl w:val="0"/>
              <w:tabs>
                <w:tab w:val="left" w:pos="-720"/>
                <w:tab w:val="left" w:pos="0"/>
                <w:tab w:val="left" w:pos="720"/>
                <w:tab w:val="left" w:pos="1440"/>
              </w:tabs>
              <w:rPr>
                <w:spacing w:val="-3"/>
                <w:szCs w:val="22"/>
              </w:rPr>
            </w:pPr>
          </w:p>
        </w:tc>
        <w:tc>
          <w:tcPr>
            <w:tcW w:w="4440" w:type="dxa"/>
            <w:shd w:val="clear" w:color="auto" w:fill="auto"/>
          </w:tcPr>
          <w:p w14:paraId="5D8A3412" w14:textId="77777777" w:rsidR="00A22E81" w:rsidRPr="002673FD" w:rsidRDefault="00A22E81" w:rsidP="007C3041">
            <w:pPr>
              <w:widowControl w:val="0"/>
              <w:tabs>
                <w:tab w:val="left" w:pos="-720"/>
                <w:tab w:val="left" w:pos="0"/>
                <w:tab w:val="left" w:pos="720"/>
                <w:tab w:val="left" w:pos="1440"/>
              </w:tabs>
              <w:rPr>
                <w:spacing w:val="-3"/>
                <w:szCs w:val="22"/>
              </w:rPr>
            </w:pPr>
          </w:p>
        </w:tc>
        <w:tc>
          <w:tcPr>
            <w:tcW w:w="3240" w:type="dxa"/>
            <w:shd w:val="clear" w:color="auto" w:fill="auto"/>
          </w:tcPr>
          <w:p w14:paraId="19FC82BD" w14:textId="77777777" w:rsidR="00A22E81" w:rsidRPr="002673FD" w:rsidRDefault="00A22E81" w:rsidP="007C3041">
            <w:pPr>
              <w:widowControl w:val="0"/>
              <w:tabs>
                <w:tab w:val="left" w:pos="-720"/>
                <w:tab w:val="left" w:pos="0"/>
                <w:tab w:val="left" w:pos="720"/>
                <w:tab w:val="left" w:pos="1440"/>
              </w:tabs>
              <w:rPr>
                <w:spacing w:val="-3"/>
                <w:szCs w:val="22"/>
              </w:rPr>
            </w:pPr>
          </w:p>
        </w:tc>
      </w:tr>
      <w:tr w:rsidR="00A22E81" w:rsidRPr="002673FD" w14:paraId="1B6342E3" w14:textId="77777777" w:rsidTr="00A22E81">
        <w:trPr>
          <w:trHeight w:val="70"/>
        </w:trPr>
        <w:tc>
          <w:tcPr>
            <w:tcW w:w="2148" w:type="dxa"/>
            <w:shd w:val="clear" w:color="auto" w:fill="auto"/>
          </w:tcPr>
          <w:p w14:paraId="62C2BD3F" w14:textId="77777777" w:rsidR="00A22E81" w:rsidRPr="002673FD" w:rsidRDefault="00A22E81" w:rsidP="007C3041">
            <w:pPr>
              <w:widowControl w:val="0"/>
              <w:tabs>
                <w:tab w:val="left" w:pos="-720"/>
                <w:tab w:val="left" w:pos="0"/>
                <w:tab w:val="left" w:pos="720"/>
                <w:tab w:val="left" w:pos="1440"/>
              </w:tabs>
              <w:rPr>
                <w:spacing w:val="-3"/>
                <w:szCs w:val="22"/>
              </w:rPr>
            </w:pPr>
          </w:p>
        </w:tc>
        <w:tc>
          <w:tcPr>
            <w:tcW w:w="4440" w:type="dxa"/>
            <w:shd w:val="clear" w:color="auto" w:fill="auto"/>
          </w:tcPr>
          <w:p w14:paraId="63E2F72C" w14:textId="77777777" w:rsidR="00A22E81" w:rsidRPr="002673FD" w:rsidRDefault="00A22E81" w:rsidP="007C3041">
            <w:pPr>
              <w:widowControl w:val="0"/>
              <w:tabs>
                <w:tab w:val="left" w:pos="-720"/>
                <w:tab w:val="left" w:pos="0"/>
                <w:tab w:val="left" w:pos="720"/>
                <w:tab w:val="left" w:pos="1440"/>
              </w:tabs>
              <w:rPr>
                <w:spacing w:val="-3"/>
                <w:szCs w:val="22"/>
              </w:rPr>
            </w:pPr>
          </w:p>
        </w:tc>
        <w:tc>
          <w:tcPr>
            <w:tcW w:w="3240" w:type="dxa"/>
            <w:shd w:val="clear" w:color="auto" w:fill="auto"/>
          </w:tcPr>
          <w:p w14:paraId="1531324C" w14:textId="77777777" w:rsidR="00A22E81" w:rsidRPr="002673FD" w:rsidRDefault="00A22E81" w:rsidP="007C3041">
            <w:pPr>
              <w:widowControl w:val="0"/>
              <w:tabs>
                <w:tab w:val="left" w:pos="-720"/>
                <w:tab w:val="left" w:pos="0"/>
                <w:tab w:val="left" w:pos="720"/>
                <w:tab w:val="left" w:pos="1440"/>
              </w:tabs>
              <w:rPr>
                <w:spacing w:val="-3"/>
                <w:szCs w:val="22"/>
              </w:rPr>
            </w:pPr>
          </w:p>
        </w:tc>
      </w:tr>
      <w:tr w:rsidR="00A22E81" w:rsidRPr="002673FD" w14:paraId="48607C84" w14:textId="77777777" w:rsidTr="00A22E81">
        <w:trPr>
          <w:trHeight w:val="70"/>
        </w:trPr>
        <w:tc>
          <w:tcPr>
            <w:tcW w:w="2148" w:type="dxa"/>
            <w:shd w:val="clear" w:color="auto" w:fill="auto"/>
          </w:tcPr>
          <w:p w14:paraId="4A09B78F" w14:textId="77777777" w:rsidR="00A22E81" w:rsidRPr="002673FD" w:rsidRDefault="00A22E81" w:rsidP="007C3041">
            <w:pPr>
              <w:widowControl w:val="0"/>
              <w:tabs>
                <w:tab w:val="left" w:pos="-720"/>
                <w:tab w:val="left" w:pos="0"/>
                <w:tab w:val="left" w:pos="720"/>
                <w:tab w:val="left" w:pos="1440"/>
              </w:tabs>
              <w:rPr>
                <w:spacing w:val="-3"/>
                <w:szCs w:val="22"/>
              </w:rPr>
            </w:pPr>
          </w:p>
        </w:tc>
        <w:tc>
          <w:tcPr>
            <w:tcW w:w="4440" w:type="dxa"/>
            <w:shd w:val="clear" w:color="auto" w:fill="auto"/>
          </w:tcPr>
          <w:p w14:paraId="71D3D285" w14:textId="77777777" w:rsidR="00A22E81" w:rsidRPr="002673FD" w:rsidRDefault="00A22E81" w:rsidP="007C3041">
            <w:pPr>
              <w:widowControl w:val="0"/>
              <w:tabs>
                <w:tab w:val="left" w:pos="-720"/>
                <w:tab w:val="left" w:pos="0"/>
                <w:tab w:val="left" w:pos="720"/>
                <w:tab w:val="left" w:pos="1440"/>
              </w:tabs>
              <w:rPr>
                <w:spacing w:val="-3"/>
                <w:szCs w:val="22"/>
              </w:rPr>
            </w:pPr>
          </w:p>
        </w:tc>
        <w:tc>
          <w:tcPr>
            <w:tcW w:w="3240" w:type="dxa"/>
            <w:shd w:val="clear" w:color="auto" w:fill="auto"/>
          </w:tcPr>
          <w:p w14:paraId="664035E5" w14:textId="77777777" w:rsidR="00A22E81" w:rsidRPr="002673FD" w:rsidRDefault="00A22E81" w:rsidP="007C3041">
            <w:pPr>
              <w:widowControl w:val="0"/>
              <w:tabs>
                <w:tab w:val="left" w:pos="-720"/>
                <w:tab w:val="left" w:pos="0"/>
                <w:tab w:val="left" w:pos="720"/>
                <w:tab w:val="left" w:pos="1440"/>
              </w:tabs>
              <w:rPr>
                <w:spacing w:val="-3"/>
                <w:szCs w:val="22"/>
              </w:rPr>
            </w:pPr>
          </w:p>
        </w:tc>
      </w:tr>
      <w:tr w:rsidR="00A22E81" w:rsidRPr="002673FD" w14:paraId="79BCCE68" w14:textId="77777777" w:rsidTr="00A22E81">
        <w:trPr>
          <w:trHeight w:val="70"/>
        </w:trPr>
        <w:tc>
          <w:tcPr>
            <w:tcW w:w="2148" w:type="dxa"/>
            <w:shd w:val="clear" w:color="auto" w:fill="auto"/>
          </w:tcPr>
          <w:p w14:paraId="3895A421" w14:textId="77777777" w:rsidR="00A22E81" w:rsidRPr="002673FD" w:rsidRDefault="00A22E81" w:rsidP="007C3041">
            <w:pPr>
              <w:widowControl w:val="0"/>
              <w:tabs>
                <w:tab w:val="left" w:pos="-720"/>
                <w:tab w:val="left" w:pos="0"/>
                <w:tab w:val="left" w:pos="720"/>
                <w:tab w:val="left" w:pos="1440"/>
              </w:tabs>
              <w:rPr>
                <w:spacing w:val="-3"/>
                <w:szCs w:val="22"/>
              </w:rPr>
            </w:pPr>
          </w:p>
        </w:tc>
        <w:tc>
          <w:tcPr>
            <w:tcW w:w="4440" w:type="dxa"/>
            <w:shd w:val="clear" w:color="auto" w:fill="auto"/>
          </w:tcPr>
          <w:p w14:paraId="5FC64719" w14:textId="77777777" w:rsidR="00A22E81" w:rsidRPr="002673FD" w:rsidRDefault="00A22E81" w:rsidP="007C3041">
            <w:pPr>
              <w:widowControl w:val="0"/>
              <w:tabs>
                <w:tab w:val="left" w:pos="-720"/>
                <w:tab w:val="left" w:pos="0"/>
                <w:tab w:val="left" w:pos="720"/>
                <w:tab w:val="left" w:pos="1440"/>
              </w:tabs>
              <w:rPr>
                <w:spacing w:val="-3"/>
                <w:szCs w:val="22"/>
              </w:rPr>
            </w:pPr>
          </w:p>
        </w:tc>
        <w:tc>
          <w:tcPr>
            <w:tcW w:w="3240" w:type="dxa"/>
            <w:shd w:val="clear" w:color="auto" w:fill="auto"/>
          </w:tcPr>
          <w:p w14:paraId="54A2845D" w14:textId="77777777" w:rsidR="00A22E81" w:rsidRPr="002673FD" w:rsidRDefault="00A22E81" w:rsidP="007C3041">
            <w:pPr>
              <w:widowControl w:val="0"/>
              <w:tabs>
                <w:tab w:val="left" w:pos="-720"/>
                <w:tab w:val="left" w:pos="0"/>
                <w:tab w:val="left" w:pos="720"/>
                <w:tab w:val="left" w:pos="1440"/>
              </w:tabs>
              <w:rPr>
                <w:spacing w:val="-3"/>
                <w:szCs w:val="22"/>
              </w:rPr>
            </w:pPr>
          </w:p>
        </w:tc>
      </w:tr>
      <w:tr w:rsidR="00A22E81" w:rsidRPr="002673FD" w14:paraId="20FFC4C3" w14:textId="77777777" w:rsidTr="00A22E81">
        <w:trPr>
          <w:trHeight w:val="70"/>
        </w:trPr>
        <w:tc>
          <w:tcPr>
            <w:tcW w:w="2148" w:type="dxa"/>
            <w:shd w:val="clear" w:color="auto" w:fill="auto"/>
          </w:tcPr>
          <w:p w14:paraId="5B4757D4" w14:textId="77777777" w:rsidR="00A22E81" w:rsidRDefault="00A22E81" w:rsidP="007C3041">
            <w:pPr>
              <w:widowControl w:val="0"/>
              <w:tabs>
                <w:tab w:val="left" w:pos="-720"/>
                <w:tab w:val="left" w:pos="0"/>
                <w:tab w:val="left" w:pos="720"/>
                <w:tab w:val="left" w:pos="1440"/>
              </w:tabs>
              <w:rPr>
                <w:spacing w:val="-3"/>
                <w:szCs w:val="22"/>
              </w:rPr>
            </w:pPr>
          </w:p>
        </w:tc>
        <w:tc>
          <w:tcPr>
            <w:tcW w:w="4440" w:type="dxa"/>
            <w:shd w:val="clear" w:color="auto" w:fill="auto"/>
          </w:tcPr>
          <w:p w14:paraId="5B013728" w14:textId="77777777" w:rsidR="00A22E81" w:rsidRDefault="00A22E81" w:rsidP="007C3041">
            <w:pPr>
              <w:widowControl w:val="0"/>
              <w:tabs>
                <w:tab w:val="left" w:pos="-720"/>
                <w:tab w:val="left" w:pos="0"/>
                <w:tab w:val="left" w:pos="720"/>
                <w:tab w:val="left" w:pos="1440"/>
              </w:tabs>
              <w:rPr>
                <w:spacing w:val="-3"/>
                <w:szCs w:val="22"/>
              </w:rPr>
            </w:pPr>
          </w:p>
        </w:tc>
        <w:tc>
          <w:tcPr>
            <w:tcW w:w="3240" w:type="dxa"/>
            <w:shd w:val="clear" w:color="auto" w:fill="auto"/>
          </w:tcPr>
          <w:p w14:paraId="58ADDCE3" w14:textId="77777777" w:rsidR="00A22E81" w:rsidRDefault="00A22E81" w:rsidP="007C3041">
            <w:pPr>
              <w:widowControl w:val="0"/>
              <w:tabs>
                <w:tab w:val="left" w:pos="-720"/>
                <w:tab w:val="left" w:pos="0"/>
                <w:tab w:val="left" w:pos="720"/>
                <w:tab w:val="left" w:pos="1440"/>
              </w:tabs>
              <w:rPr>
                <w:spacing w:val="-3"/>
                <w:szCs w:val="22"/>
              </w:rPr>
            </w:pPr>
          </w:p>
        </w:tc>
      </w:tr>
      <w:tr w:rsidR="00A22E81" w:rsidRPr="002673FD" w14:paraId="51CF9912" w14:textId="77777777" w:rsidTr="00A22E81">
        <w:trPr>
          <w:trHeight w:val="70"/>
        </w:trPr>
        <w:tc>
          <w:tcPr>
            <w:tcW w:w="2148" w:type="dxa"/>
            <w:shd w:val="clear" w:color="auto" w:fill="auto"/>
          </w:tcPr>
          <w:p w14:paraId="0F2C2D95" w14:textId="77777777" w:rsidR="00A22E81" w:rsidRDefault="00A22E81" w:rsidP="007C3041">
            <w:pPr>
              <w:widowControl w:val="0"/>
              <w:tabs>
                <w:tab w:val="left" w:pos="-720"/>
                <w:tab w:val="left" w:pos="0"/>
                <w:tab w:val="left" w:pos="720"/>
                <w:tab w:val="left" w:pos="1440"/>
              </w:tabs>
              <w:rPr>
                <w:spacing w:val="-3"/>
                <w:szCs w:val="22"/>
              </w:rPr>
            </w:pPr>
          </w:p>
        </w:tc>
        <w:tc>
          <w:tcPr>
            <w:tcW w:w="4440" w:type="dxa"/>
            <w:shd w:val="clear" w:color="auto" w:fill="auto"/>
          </w:tcPr>
          <w:p w14:paraId="2CDD5E35" w14:textId="77777777" w:rsidR="00A22E81" w:rsidRDefault="00A22E81" w:rsidP="007C3041">
            <w:pPr>
              <w:widowControl w:val="0"/>
              <w:tabs>
                <w:tab w:val="left" w:pos="-720"/>
                <w:tab w:val="left" w:pos="0"/>
                <w:tab w:val="left" w:pos="720"/>
                <w:tab w:val="left" w:pos="1440"/>
              </w:tabs>
              <w:rPr>
                <w:spacing w:val="-3"/>
                <w:szCs w:val="22"/>
              </w:rPr>
            </w:pPr>
          </w:p>
        </w:tc>
        <w:tc>
          <w:tcPr>
            <w:tcW w:w="3240" w:type="dxa"/>
            <w:shd w:val="clear" w:color="auto" w:fill="auto"/>
          </w:tcPr>
          <w:p w14:paraId="4373F01E" w14:textId="77777777" w:rsidR="00A22E81" w:rsidRDefault="00A22E81" w:rsidP="007C3041">
            <w:pPr>
              <w:widowControl w:val="0"/>
              <w:tabs>
                <w:tab w:val="left" w:pos="-720"/>
                <w:tab w:val="left" w:pos="0"/>
                <w:tab w:val="left" w:pos="720"/>
                <w:tab w:val="left" w:pos="1440"/>
              </w:tabs>
              <w:rPr>
                <w:spacing w:val="-3"/>
                <w:szCs w:val="22"/>
              </w:rPr>
            </w:pPr>
          </w:p>
        </w:tc>
      </w:tr>
      <w:tr w:rsidR="00A22E81" w:rsidRPr="002673FD" w14:paraId="3DDE6271" w14:textId="77777777" w:rsidTr="00A22E81">
        <w:trPr>
          <w:trHeight w:val="70"/>
        </w:trPr>
        <w:tc>
          <w:tcPr>
            <w:tcW w:w="2148" w:type="dxa"/>
            <w:shd w:val="clear" w:color="auto" w:fill="auto"/>
          </w:tcPr>
          <w:p w14:paraId="24303024" w14:textId="77777777" w:rsidR="00A22E81" w:rsidRDefault="00A22E81" w:rsidP="007C3041">
            <w:pPr>
              <w:widowControl w:val="0"/>
              <w:tabs>
                <w:tab w:val="left" w:pos="-720"/>
                <w:tab w:val="left" w:pos="0"/>
                <w:tab w:val="left" w:pos="720"/>
                <w:tab w:val="left" w:pos="1440"/>
              </w:tabs>
              <w:rPr>
                <w:spacing w:val="-3"/>
                <w:szCs w:val="22"/>
              </w:rPr>
            </w:pPr>
          </w:p>
        </w:tc>
        <w:tc>
          <w:tcPr>
            <w:tcW w:w="4440" w:type="dxa"/>
            <w:shd w:val="clear" w:color="auto" w:fill="auto"/>
          </w:tcPr>
          <w:p w14:paraId="67B39E6E" w14:textId="77777777" w:rsidR="00A22E81" w:rsidRDefault="00A22E81" w:rsidP="007C3041">
            <w:pPr>
              <w:widowControl w:val="0"/>
              <w:tabs>
                <w:tab w:val="left" w:pos="-720"/>
                <w:tab w:val="left" w:pos="0"/>
                <w:tab w:val="left" w:pos="720"/>
                <w:tab w:val="left" w:pos="1440"/>
              </w:tabs>
              <w:rPr>
                <w:spacing w:val="-3"/>
                <w:szCs w:val="22"/>
              </w:rPr>
            </w:pPr>
          </w:p>
        </w:tc>
        <w:tc>
          <w:tcPr>
            <w:tcW w:w="3240" w:type="dxa"/>
            <w:shd w:val="clear" w:color="auto" w:fill="auto"/>
          </w:tcPr>
          <w:p w14:paraId="70D1DB7E" w14:textId="77777777" w:rsidR="00A22E81" w:rsidRDefault="00A22E81" w:rsidP="007C3041">
            <w:pPr>
              <w:widowControl w:val="0"/>
              <w:tabs>
                <w:tab w:val="left" w:pos="-720"/>
                <w:tab w:val="left" w:pos="0"/>
                <w:tab w:val="left" w:pos="720"/>
                <w:tab w:val="left" w:pos="1440"/>
              </w:tabs>
              <w:rPr>
                <w:spacing w:val="-3"/>
                <w:szCs w:val="22"/>
              </w:rPr>
            </w:pPr>
          </w:p>
        </w:tc>
      </w:tr>
      <w:tr w:rsidR="00A22E81" w:rsidRPr="002673FD" w14:paraId="2C0C3B6B" w14:textId="77777777" w:rsidTr="00A22E81">
        <w:trPr>
          <w:trHeight w:val="70"/>
        </w:trPr>
        <w:tc>
          <w:tcPr>
            <w:tcW w:w="2148" w:type="dxa"/>
            <w:shd w:val="clear" w:color="auto" w:fill="auto"/>
          </w:tcPr>
          <w:p w14:paraId="177351A9" w14:textId="77777777" w:rsidR="00A22E81" w:rsidRDefault="00A22E81" w:rsidP="007C3041">
            <w:pPr>
              <w:widowControl w:val="0"/>
              <w:tabs>
                <w:tab w:val="left" w:pos="-720"/>
                <w:tab w:val="left" w:pos="0"/>
                <w:tab w:val="left" w:pos="720"/>
                <w:tab w:val="left" w:pos="1440"/>
              </w:tabs>
              <w:rPr>
                <w:spacing w:val="-3"/>
                <w:szCs w:val="22"/>
              </w:rPr>
            </w:pPr>
          </w:p>
        </w:tc>
        <w:tc>
          <w:tcPr>
            <w:tcW w:w="4440" w:type="dxa"/>
            <w:shd w:val="clear" w:color="auto" w:fill="auto"/>
          </w:tcPr>
          <w:p w14:paraId="3E10743F" w14:textId="77777777" w:rsidR="00A22E81" w:rsidRDefault="00A22E81" w:rsidP="007C3041">
            <w:pPr>
              <w:widowControl w:val="0"/>
              <w:tabs>
                <w:tab w:val="left" w:pos="-720"/>
                <w:tab w:val="left" w:pos="0"/>
                <w:tab w:val="left" w:pos="720"/>
                <w:tab w:val="left" w:pos="1440"/>
              </w:tabs>
              <w:rPr>
                <w:spacing w:val="-3"/>
                <w:szCs w:val="22"/>
              </w:rPr>
            </w:pPr>
          </w:p>
        </w:tc>
        <w:tc>
          <w:tcPr>
            <w:tcW w:w="3240" w:type="dxa"/>
            <w:shd w:val="clear" w:color="auto" w:fill="auto"/>
          </w:tcPr>
          <w:p w14:paraId="1848630A" w14:textId="77777777" w:rsidR="00A22E81" w:rsidRDefault="00A22E81" w:rsidP="007C3041">
            <w:pPr>
              <w:widowControl w:val="0"/>
              <w:tabs>
                <w:tab w:val="left" w:pos="-720"/>
                <w:tab w:val="left" w:pos="0"/>
                <w:tab w:val="left" w:pos="720"/>
                <w:tab w:val="left" w:pos="1440"/>
              </w:tabs>
              <w:rPr>
                <w:spacing w:val="-3"/>
                <w:szCs w:val="22"/>
              </w:rPr>
            </w:pPr>
          </w:p>
        </w:tc>
      </w:tr>
      <w:tr w:rsidR="00A22E81" w:rsidRPr="002673FD" w14:paraId="67D649CB" w14:textId="77777777" w:rsidTr="00A22E81">
        <w:trPr>
          <w:trHeight w:val="70"/>
        </w:trPr>
        <w:tc>
          <w:tcPr>
            <w:tcW w:w="2148" w:type="dxa"/>
            <w:shd w:val="clear" w:color="auto" w:fill="auto"/>
          </w:tcPr>
          <w:p w14:paraId="6C5047F8" w14:textId="77777777" w:rsidR="00A22E81" w:rsidRDefault="00A22E81" w:rsidP="007C3041">
            <w:pPr>
              <w:widowControl w:val="0"/>
              <w:tabs>
                <w:tab w:val="left" w:pos="-720"/>
                <w:tab w:val="left" w:pos="0"/>
                <w:tab w:val="left" w:pos="720"/>
                <w:tab w:val="left" w:pos="1440"/>
              </w:tabs>
              <w:rPr>
                <w:spacing w:val="-3"/>
                <w:szCs w:val="22"/>
              </w:rPr>
            </w:pPr>
          </w:p>
        </w:tc>
        <w:tc>
          <w:tcPr>
            <w:tcW w:w="4440" w:type="dxa"/>
            <w:shd w:val="clear" w:color="auto" w:fill="auto"/>
          </w:tcPr>
          <w:p w14:paraId="5EE5D59A" w14:textId="77777777" w:rsidR="00A22E81" w:rsidRDefault="00A22E81" w:rsidP="007C3041">
            <w:pPr>
              <w:widowControl w:val="0"/>
              <w:tabs>
                <w:tab w:val="left" w:pos="-720"/>
                <w:tab w:val="left" w:pos="0"/>
                <w:tab w:val="left" w:pos="720"/>
                <w:tab w:val="left" w:pos="1440"/>
              </w:tabs>
              <w:rPr>
                <w:spacing w:val="-3"/>
                <w:szCs w:val="22"/>
              </w:rPr>
            </w:pPr>
          </w:p>
        </w:tc>
        <w:tc>
          <w:tcPr>
            <w:tcW w:w="3240" w:type="dxa"/>
            <w:shd w:val="clear" w:color="auto" w:fill="auto"/>
          </w:tcPr>
          <w:p w14:paraId="32404CFD" w14:textId="77777777" w:rsidR="00A22E81" w:rsidRDefault="00A22E81" w:rsidP="007C3041">
            <w:pPr>
              <w:widowControl w:val="0"/>
              <w:tabs>
                <w:tab w:val="left" w:pos="-720"/>
                <w:tab w:val="left" w:pos="0"/>
                <w:tab w:val="left" w:pos="720"/>
                <w:tab w:val="left" w:pos="1440"/>
              </w:tabs>
              <w:rPr>
                <w:spacing w:val="-3"/>
                <w:szCs w:val="22"/>
              </w:rPr>
            </w:pPr>
          </w:p>
        </w:tc>
      </w:tr>
      <w:tr w:rsidR="00A22E81" w:rsidRPr="002673FD" w14:paraId="68C83B54" w14:textId="77777777" w:rsidTr="00A22E81">
        <w:trPr>
          <w:trHeight w:val="70"/>
        </w:trPr>
        <w:tc>
          <w:tcPr>
            <w:tcW w:w="2148" w:type="dxa"/>
            <w:shd w:val="clear" w:color="auto" w:fill="auto"/>
          </w:tcPr>
          <w:p w14:paraId="22D9E051" w14:textId="77777777" w:rsidR="00A22E81" w:rsidRDefault="00A22E81" w:rsidP="007C3041">
            <w:pPr>
              <w:widowControl w:val="0"/>
              <w:tabs>
                <w:tab w:val="left" w:pos="-720"/>
                <w:tab w:val="left" w:pos="0"/>
                <w:tab w:val="left" w:pos="720"/>
                <w:tab w:val="left" w:pos="1440"/>
              </w:tabs>
              <w:rPr>
                <w:spacing w:val="-3"/>
                <w:szCs w:val="22"/>
              </w:rPr>
            </w:pPr>
          </w:p>
        </w:tc>
        <w:tc>
          <w:tcPr>
            <w:tcW w:w="4440" w:type="dxa"/>
            <w:shd w:val="clear" w:color="auto" w:fill="auto"/>
          </w:tcPr>
          <w:p w14:paraId="1B7F48A9" w14:textId="77777777" w:rsidR="00A22E81" w:rsidRDefault="00A22E81" w:rsidP="007C3041">
            <w:pPr>
              <w:widowControl w:val="0"/>
              <w:tabs>
                <w:tab w:val="left" w:pos="-720"/>
                <w:tab w:val="left" w:pos="0"/>
                <w:tab w:val="left" w:pos="720"/>
                <w:tab w:val="left" w:pos="1440"/>
              </w:tabs>
              <w:rPr>
                <w:spacing w:val="-3"/>
                <w:szCs w:val="22"/>
              </w:rPr>
            </w:pPr>
          </w:p>
        </w:tc>
        <w:tc>
          <w:tcPr>
            <w:tcW w:w="3240" w:type="dxa"/>
            <w:shd w:val="clear" w:color="auto" w:fill="auto"/>
          </w:tcPr>
          <w:p w14:paraId="7D134EF0" w14:textId="77777777" w:rsidR="00A22E81" w:rsidRDefault="00A22E81" w:rsidP="007C3041">
            <w:pPr>
              <w:widowControl w:val="0"/>
              <w:tabs>
                <w:tab w:val="left" w:pos="-720"/>
                <w:tab w:val="left" w:pos="0"/>
                <w:tab w:val="left" w:pos="720"/>
                <w:tab w:val="left" w:pos="1440"/>
              </w:tabs>
              <w:rPr>
                <w:spacing w:val="-3"/>
                <w:szCs w:val="22"/>
              </w:rPr>
            </w:pPr>
          </w:p>
        </w:tc>
      </w:tr>
      <w:tr w:rsidR="00A22E81" w:rsidRPr="002673FD" w14:paraId="4AAC99D1" w14:textId="77777777" w:rsidTr="00A22E81">
        <w:trPr>
          <w:trHeight w:val="70"/>
        </w:trPr>
        <w:tc>
          <w:tcPr>
            <w:tcW w:w="2148" w:type="dxa"/>
            <w:shd w:val="clear" w:color="auto" w:fill="auto"/>
          </w:tcPr>
          <w:p w14:paraId="64990651" w14:textId="77777777" w:rsidR="00A22E81" w:rsidRDefault="00A22E81" w:rsidP="007C3041">
            <w:pPr>
              <w:widowControl w:val="0"/>
              <w:tabs>
                <w:tab w:val="left" w:pos="-720"/>
                <w:tab w:val="left" w:pos="0"/>
                <w:tab w:val="left" w:pos="720"/>
                <w:tab w:val="left" w:pos="1440"/>
              </w:tabs>
              <w:rPr>
                <w:spacing w:val="-3"/>
                <w:szCs w:val="22"/>
              </w:rPr>
            </w:pPr>
          </w:p>
        </w:tc>
        <w:tc>
          <w:tcPr>
            <w:tcW w:w="4440" w:type="dxa"/>
            <w:shd w:val="clear" w:color="auto" w:fill="auto"/>
          </w:tcPr>
          <w:p w14:paraId="5D94347B" w14:textId="77777777" w:rsidR="00A22E81" w:rsidRDefault="00A22E81" w:rsidP="007C3041">
            <w:pPr>
              <w:widowControl w:val="0"/>
              <w:tabs>
                <w:tab w:val="left" w:pos="-720"/>
                <w:tab w:val="left" w:pos="0"/>
                <w:tab w:val="left" w:pos="720"/>
                <w:tab w:val="left" w:pos="1440"/>
              </w:tabs>
              <w:rPr>
                <w:spacing w:val="-3"/>
                <w:szCs w:val="22"/>
              </w:rPr>
            </w:pPr>
          </w:p>
        </w:tc>
        <w:tc>
          <w:tcPr>
            <w:tcW w:w="3240" w:type="dxa"/>
            <w:shd w:val="clear" w:color="auto" w:fill="auto"/>
          </w:tcPr>
          <w:p w14:paraId="19AE3178" w14:textId="77777777" w:rsidR="00A22E81" w:rsidRDefault="00A22E81" w:rsidP="007C3041">
            <w:pPr>
              <w:widowControl w:val="0"/>
              <w:tabs>
                <w:tab w:val="left" w:pos="-720"/>
                <w:tab w:val="left" w:pos="0"/>
                <w:tab w:val="left" w:pos="720"/>
                <w:tab w:val="left" w:pos="1440"/>
              </w:tabs>
              <w:rPr>
                <w:spacing w:val="-3"/>
                <w:szCs w:val="22"/>
              </w:rPr>
            </w:pPr>
          </w:p>
        </w:tc>
      </w:tr>
      <w:tr w:rsidR="00A22E81" w:rsidRPr="002673FD" w14:paraId="7FBED4E1" w14:textId="77777777" w:rsidTr="00A22E81">
        <w:trPr>
          <w:trHeight w:val="70"/>
        </w:trPr>
        <w:tc>
          <w:tcPr>
            <w:tcW w:w="2148" w:type="dxa"/>
            <w:shd w:val="clear" w:color="auto" w:fill="auto"/>
          </w:tcPr>
          <w:p w14:paraId="5A95BCDE" w14:textId="77777777" w:rsidR="00A22E81" w:rsidRDefault="00A22E81" w:rsidP="007C3041">
            <w:pPr>
              <w:widowControl w:val="0"/>
              <w:tabs>
                <w:tab w:val="left" w:pos="-720"/>
                <w:tab w:val="left" w:pos="0"/>
                <w:tab w:val="left" w:pos="720"/>
                <w:tab w:val="left" w:pos="1440"/>
              </w:tabs>
              <w:rPr>
                <w:spacing w:val="-3"/>
                <w:szCs w:val="22"/>
              </w:rPr>
            </w:pPr>
          </w:p>
        </w:tc>
        <w:tc>
          <w:tcPr>
            <w:tcW w:w="4440" w:type="dxa"/>
            <w:shd w:val="clear" w:color="auto" w:fill="auto"/>
          </w:tcPr>
          <w:p w14:paraId="3D7B779A" w14:textId="77777777" w:rsidR="00A22E81" w:rsidRDefault="00A22E81" w:rsidP="007C3041">
            <w:pPr>
              <w:widowControl w:val="0"/>
              <w:tabs>
                <w:tab w:val="left" w:pos="-720"/>
                <w:tab w:val="left" w:pos="0"/>
                <w:tab w:val="left" w:pos="720"/>
                <w:tab w:val="left" w:pos="1440"/>
              </w:tabs>
              <w:rPr>
                <w:spacing w:val="-3"/>
                <w:szCs w:val="22"/>
              </w:rPr>
            </w:pPr>
          </w:p>
        </w:tc>
        <w:tc>
          <w:tcPr>
            <w:tcW w:w="3240" w:type="dxa"/>
            <w:shd w:val="clear" w:color="auto" w:fill="auto"/>
          </w:tcPr>
          <w:p w14:paraId="44A81873" w14:textId="77777777" w:rsidR="00A22E81" w:rsidRDefault="00A22E81" w:rsidP="007C3041">
            <w:pPr>
              <w:widowControl w:val="0"/>
              <w:tabs>
                <w:tab w:val="left" w:pos="-720"/>
                <w:tab w:val="left" w:pos="0"/>
                <w:tab w:val="left" w:pos="720"/>
                <w:tab w:val="left" w:pos="1440"/>
              </w:tabs>
              <w:rPr>
                <w:spacing w:val="-3"/>
                <w:szCs w:val="22"/>
              </w:rPr>
            </w:pPr>
          </w:p>
        </w:tc>
      </w:tr>
      <w:tr w:rsidR="00A22E81" w:rsidRPr="002673FD" w14:paraId="73CCC35F" w14:textId="77777777" w:rsidTr="00A22E81">
        <w:trPr>
          <w:trHeight w:val="70"/>
        </w:trPr>
        <w:tc>
          <w:tcPr>
            <w:tcW w:w="2148" w:type="dxa"/>
            <w:shd w:val="clear" w:color="auto" w:fill="auto"/>
          </w:tcPr>
          <w:p w14:paraId="56F9CB86" w14:textId="77777777" w:rsidR="00A22E81" w:rsidRDefault="00A22E81" w:rsidP="007C3041">
            <w:pPr>
              <w:widowControl w:val="0"/>
              <w:tabs>
                <w:tab w:val="left" w:pos="-720"/>
                <w:tab w:val="left" w:pos="0"/>
                <w:tab w:val="left" w:pos="720"/>
                <w:tab w:val="left" w:pos="1440"/>
              </w:tabs>
              <w:rPr>
                <w:spacing w:val="-3"/>
                <w:szCs w:val="22"/>
              </w:rPr>
            </w:pPr>
          </w:p>
        </w:tc>
        <w:tc>
          <w:tcPr>
            <w:tcW w:w="4440" w:type="dxa"/>
            <w:shd w:val="clear" w:color="auto" w:fill="auto"/>
          </w:tcPr>
          <w:p w14:paraId="4801C366" w14:textId="77777777" w:rsidR="00A22E81" w:rsidRDefault="00A22E81" w:rsidP="007C3041">
            <w:pPr>
              <w:widowControl w:val="0"/>
              <w:tabs>
                <w:tab w:val="left" w:pos="-720"/>
                <w:tab w:val="left" w:pos="0"/>
                <w:tab w:val="left" w:pos="720"/>
                <w:tab w:val="left" w:pos="1440"/>
              </w:tabs>
              <w:rPr>
                <w:spacing w:val="-3"/>
                <w:szCs w:val="22"/>
              </w:rPr>
            </w:pPr>
          </w:p>
        </w:tc>
        <w:tc>
          <w:tcPr>
            <w:tcW w:w="3240" w:type="dxa"/>
            <w:shd w:val="clear" w:color="auto" w:fill="auto"/>
          </w:tcPr>
          <w:p w14:paraId="06B1F33B" w14:textId="77777777" w:rsidR="00A22E81" w:rsidRDefault="00A22E81" w:rsidP="007C3041">
            <w:pPr>
              <w:widowControl w:val="0"/>
              <w:tabs>
                <w:tab w:val="left" w:pos="-720"/>
                <w:tab w:val="left" w:pos="0"/>
                <w:tab w:val="left" w:pos="720"/>
                <w:tab w:val="left" w:pos="1440"/>
              </w:tabs>
              <w:rPr>
                <w:spacing w:val="-3"/>
                <w:szCs w:val="22"/>
              </w:rPr>
            </w:pPr>
          </w:p>
        </w:tc>
      </w:tr>
    </w:tbl>
    <w:p w14:paraId="11700269" w14:textId="77777777" w:rsidR="00A22E81" w:rsidRPr="00F05362" w:rsidRDefault="00A22E81" w:rsidP="007C3041">
      <w:pPr>
        <w:widowControl w:val="0"/>
        <w:rPr>
          <w:szCs w:val="22"/>
        </w:rPr>
      </w:pPr>
    </w:p>
    <w:p w14:paraId="11192308" w14:textId="77777777" w:rsidR="00A22E81" w:rsidRPr="006631BD" w:rsidRDefault="00A22E81" w:rsidP="007C3041">
      <w:pPr>
        <w:widowControl w:val="0"/>
        <w:jc w:val="both"/>
        <w:rPr>
          <w:rFonts w:cs="Arial"/>
          <w:b/>
          <w:szCs w:val="22"/>
        </w:rPr>
      </w:pPr>
    </w:p>
    <w:p w14:paraId="088A96A6" w14:textId="77777777" w:rsidR="00F7607D" w:rsidRDefault="00F7607D" w:rsidP="007C3041">
      <w:pPr>
        <w:widowControl w:val="0"/>
        <w:rPr>
          <w:rFonts w:cs="Arial"/>
        </w:rPr>
      </w:pPr>
    </w:p>
    <w:p w14:paraId="2A14120F" w14:textId="77777777" w:rsidR="00A22E81" w:rsidRDefault="00A22E81" w:rsidP="007C3041">
      <w:pPr>
        <w:widowControl w:val="0"/>
        <w:rPr>
          <w:rFonts w:cs="Arial"/>
        </w:rPr>
      </w:pPr>
    </w:p>
    <w:p w14:paraId="74F1AF97" w14:textId="77777777" w:rsidR="00A22E81" w:rsidRDefault="00A22E81" w:rsidP="007C3041">
      <w:pPr>
        <w:widowControl w:val="0"/>
        <w:rPr>
          <w:rFonts w:cs="Arial"/>
        </w:rPr>
      </w:pPr>
    </w:p>
    <w:p w14:paraId="0DE262FB" w14:textId="77777777" w:rsidR="00A22E81" w:rsidRDefault="00A22E81" w:rsidP="007C3041">
      <w:pPr>
        <w:widowControl w:val="0"/>
        <w:rPr>
          <w:rFonts w:cs="Arial"/>
        </w:rPr>
      </w:pPr>
    </w:p>
    <w:p w14:paraId="1C8B59E1" w14:textId="77777777" w:rsidR="00A22E81" w:rsidRDefault="00A22E81" w:rsidP="007C3041">
      <w:pPr>
        <w:widowControl w:val="0"/>
        <w:rPr>
          <w:rFonts w:cs="Arial"/>
        </w:rPr>
      </w:pPr>
    </w:p>
    <w:p w14:paraId="516EF42F" w14:textId="77777777" w:rsidR="00A22E81" w:rsidRDefault="00A22E81" w:rsidP="007C3041">
      <w:pPr>
        <w:widowControl w:val="0"/>
        <w:rPr>
          <w:rFonts w:cs="Arial"/>
        </w:rPr>
      </w:pPr>
    </w:p>
    <w:p w14:paraId="49BFFEFC" w14:textId="77777777" w:rsidR="00A22E81" w:rsidRDefault="00A22E81" w:rsidP="007C3041">
      <w:pPr>
        <w:widowControl w:val="0"/>
        <w:rPr>
          <w:rFonts w:cs="Arial"/>
        </w:rPr>
      </w:pPr>
    </w:p>
    <w:p w14:paraId="5A8EBD8F" w14:textId="289A7D27" w:rsidR="00A22E81" w:rsidRDefault="00A22E81" w:rsidP="007C3041">
      <w:pPr>
        <w:widowControl w:val="0"/>
        <w:rPr>
          <w:rFonts w:cs="Arial"/>
        </w:rPr>
        <w:sectPr w:rsidR="00A22E81" w:rsidSect="004F4CAF">
          <w:headerReference w:type="even" r:id="rId18"/>
          <w:headerReference w:type="default" r:id="rId19"/>
          <w:footerReference w:type="even" r:id="rId20"/>
          <w:footerReference w:type="default" r:id="rId21"/>
          <w:headerReference w:type="first" r:id="rId22"/>
          <w:footerReference w:type="first" r:id="rId23"/>
          <w:pgSz w:w="11909" w:h="16834" w:code="9"/>
          <w:pgMar w:top="403" w:right="1077" w:bottom="0" w:left="1077" w:header="431" w:footer="720" w:gutter="0"/>
          <w:pgNumType w:fmt="lowerRoman" w:start="1"/>
          <w:cols w:space="708"/>
          <w:titlePg/>
          <w:docGrid w:linePitch="326"/>
        </w:sectPr>
      </w:pPr>
    </w:p>
    <w:p w14:paraId="3E858328" w14:textId="294C5C55" w:rsidR="008E7F09" w:rsidRPr="008D4B28" w:rsidRDefault="00A22E81" w:rsidP="007C3041">
      <w:pPr>
        <w:widowControl w:val="0"/>
        <w:rPr>
          <w:rFonts w:cs="Arial"/>
        </w:rPr>
      </w:pPr>
      <w:r>
        <w:rPr>
          <w:rFonts w:cs="Arial"/>
          <w:noProof/>
          <w:sz w:val="24"/>
        </w:rPr>
        <w:lastRenderedPageBreak/>
        <w:drawing>
          <wp:anchor distT="0" distB="0" distL="114300" distR="114300" simplePos="0" relativeHeight="252009472" behindDoc="1" locked="0" layoutInCell="1" allowOverlap="1" wp14:anchorId="717EF05C" wp14:editId="77187FFC">
            <wp:simplePos x="0" y="0"/>
            <wp:positionH relativeFrom="margin">
              <wp:align>left</wp:align>
            </wp:positionH>
            <wp:positionV relativeFrom="paragraph">
              <wp:posOffset>-436063</wp:posOffset>
            </wp:positionV>
            <wp:extent cx="1257300" cy="1038225"/>
            <wp:effectExtent l="0" t="0" r="0" b="9525"/>
            <wp:wrapNone/>
            <wp:docPr id="774" name="Picture 774"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CMYK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038225"/>
                    </a:xfrm>
                    <a:prstGeom prst="rect">
                      <a:avLst/>
                    </a:prstGeom>
                    <a:noFill/>
                    <a:ln>
                      <a:noFill/>
                    </a:ln>
                  </pic:spPr>
                </pic:pic>
              </a:graphicData>
            </a:graphic>
          </wp:anchor>
        </w:drawing>
      </w:r>
    </w:p>
    <w:p w14:paraId="23055A64" w14:textId="77777777" w:rsidR="008E7F09" w:rsidRPr="008D4B28" w:rsidRDefault="008E7F09" w:rsidP="007C3041">
      <w:pPr>
        <w:widowControl w:val="0"/>
        <w:rPr>
          <w:rFonts w:cs="Arial"/>
        </w:rPr>
      </w:pPr>
    </w:p>
    <w:p w14:paraId="1F698566" w14:textId="0AE3C263" w:rsidR="008E7F09" w:rsidRPr="008D4B28" w:rsidRDefault="008E7F09" w:rsidP="007C3041">
      <w:pPr>
        <w:widowControl w:val="0"/>
        <w:rPr>
          <w:rFonts w:cs="Arial"/>
        </w:rPr>
      </w:pPr>
    </w:p>
    <w:p w14:paraId="2E2F5014" w14:textId="77777777" w:rsidR="008E7F09" w:rsidRPr="008D4B28" w:rsidRDefault="008E7F09" w:rsidP="007C3041">
      <w:pPr>
        <w:widowControl w:val="0"/>
        <w:rPr>
          <w:rFonts w:cs="Arial"/>
        </w:rPr>
      </w:pPr>
    </w:p>
    <w:p w14:paraId="681FE7AE" w14:textId="77777777" w:rsidR="008E7F09" w:rsidRPr="008D4B28" w:rsidRDefault="008E7F09" w:rsidP="007C3041">
      <w:pPr>
        <w:widowControl w:val="0"/>
        <w:rPr>
          <w:rFonts w:cs="Arial"/>
        </w:rPr>
      </w:pPr>
    </w:p>
    <w:p w14:paraId="2B07E4F0" w14:textId="77777777" w:rsidR="008E7F09" w:rsidRPr="008D4B28" w:rsidRDefault="008E7F09" w:rsidP="007C3041">
      <w:pPr>
        <w:widowControl w:val="0"/>
        <w:rPr>
          <w:rFonts w:cs="Arial"/>
        </w:rPr>
      </w:pPr>
    </w:p>
    <w:p w14:paraId="68E6A626" w14:textId="77777777" w:rsidR="008E7F09" w:rsidRPr="008D4B28" w:rsidRDefault="008E7F09" w:rsidP="007C3041">
      <w:pPr>
        <w:widowControl w:val="0"/>
        <w:rPr>
          <w:rFonts w:cs="Arial"/>
        </w:rPr>
      </w:pPr>
    </w:p>
    <w:p w14:paraId="7380ED46" w14:textId="77777777" w:rsidR="008E7F09" w:rsidRPr="008D4B28" w:rsidRDefault="008E7F09" w:rsidP="007C3041">
      <w:pPr>
        <w:widowControl w:val="0"/>
        <w:rPr>
          <w:rFonts w:cs="Arial"/>
        </w:rPr>
      </w:pPr>
    </w:p>
    <w:p w14:paraId="341B7EBB" w14:textId="10D9D1D1" w:rsidR="008E7F09" w:rsidRPr="008D4B28" w:rsidRDefault="008E7F09" w:rsidP="007C3041">
      <w:pPr>
        <w:widowControl w:val="0"/>
        <w:rPr>
          <w:rFonts w:cs="Arial"/>
        </w:rPr>
      </w:pPr>
    </w:p>
    <w:p w14:paraId="1DD99FC8" w14:textId="0F530C2E" w:rsidR="008E7F09" w:rsidRPr="008D4B28" w:rsidRDefault="00A22E81" w:rsidP="007C3041">
      <w:pPr>
        <w:widowControl w:val="0"/>
        <w:rPr>
          <w:rFonts w:cs="Arial"/>
        </w:rPr>
      </w:pPr>
      <w:r w:rsidRPr="008D4B28">
        <w:rPr>
          <w:rFonts w:cs="Arial"/>
          <w:noProof/>
        </w:rPr>
        <mc:AlternateContent>
          <mc:Choice Requires="wps">
            <w:drawing>
              <wp:anchor distT="0" distB="0" distL="114300" distR="114300" simplePos="0" relativeHeight="251658240" behindDoc="0" locked="0" layoutInCell="1" allowOverlap="1" wp14:anchorId="65AF34AC" wp14:editId="0006FE9B">
                <wp:simplePos x="0" y="0"/>
                <wp:positionH relativeFrom="margin">
                  <wp:align>center</wp:align>
                </wp:positionH>
                <wp:positionV relativeFrom="paragraph">
                  <wp:posOffset>88990</wp:posOffset>
                </wp:positionV>
                <wp:extent cx="4175760" cy="2928620"/>
                <wp:effectExtent l="0" t="0" r="15240" b="2413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760" cy="2928620"/>
                        </a:xfrm>
                        <a:prstGeom prst="rect">
                          <a:avLst/>
                        </a:prstGeom>
                        <a:solidFill>
                          <a:srgbClr val="FFFFFF">
                            <a:alpha val="0"/>
                          </a:srgbClr>
                        </a:solidFill>
                        <a:ln w="9525">
                          <a:solidFill>
                            <a:srgbClr val="333D47"/>
                          </a:solidFill>
                          <a:miter lim="800000"/>
                          <a:headEnd/>
                          <a:tailEnd/>
                        </a:ln>
                      </wps:spPr>
                      <wps:txbx>
                        <w:txbxContent>
                          <w:p w14:paraId="3DA739C3" w14:textId="77777777" w:rsidR="000146D6" w:rsidRPr="0034032C" w:rsidRDefault="000146D6" w:rsidP="004F4CAF">
                            <w:pPr>
                              <w:jc w:val="center"/>
                              <w:rPr>
                                <w:rFonts w:ascii="Arial Bold" w:hAnsi="Arial Bold" w:cs="Arial"/>
                                <w:b/>
                                <w:sz w:val="28"/>
                                <w:szCs w:val="36"/>
                              </w:rPr>
                            </w:pPr>
                            <w:bookmarkStart w:id="4" w:name="_Hlk34661435"/>
                            <w:bookmarkEnd w:id="4"/>
                          </w:p>
                          <w:p w14:paraId="535FB745" w14:textId="77777777" w:rsidR="000146D6" w:rsidRPr="0034032C" w:rsidRDefault="000146D6" w:rsidP="004F4CAF">
                            <w:pPr>
                              <w:jc w:val="center"/>
                              <w:rPr>
                                <w:rFonts w:ascii="Arial Bold" w:hAnsi="Arial Bold" w:cs="Arial"/>
                                <w:b/>
                                <w:sz w:val="28"/>
                                <w:szCs w:val="28"/>
                              </w:rPr>
                            </w:pPr>
                          </w:p>
                          <w:p w14:paraId="1A06AC35" w14:textId="77777777" w:rsidR="000146D6" w:rsidRPr="0034032C" w:rsidRDefault="000146D6" w:rsidP="004F4CAF">
                            <w:pPr>
                              <w:jc w:val="center"/>
                              <w:rPr>
                                <w:rFonts w:ascii="Arial Bold" w:hAnsi="Arial Bold"/>
                                <w:b/>
                                <w:sz w:val="28"/>
                                <w:szCs w:val="36"/>
                              </w:rPr>
                            </w:pPr>
                            <w:r>
                              <w:rPr>
                                <w:rFonts w:ascii="Arial Bold" w:hAnsi="Arial Bold"/>
                                <w:b/>
                                <w:sz w:val="28"/>
                                <w:szCs w:val="36"/>
                              </w:rPr>
                              <w:t>INVITA</w:t>
                            </w:r>
                            <w:r w:rsidRPr="0034032C">
                              <w:rPr>
                                <w:rFonts w:ascii="Arial Bold" w:hAnsi="Arial Bold"/>
                                <w:b/>
                                <w:sz w:val="28"/>
                                <w:szCs w:val="36"/>
                              </w:rPr>
                              <w:t>TION TO NEGOTIATE (ITN)</w:t>
                            </w:r>
                          </w:p>
                          <w:p w14:paraId="0D093470" w14:textId="77777777" w:rsidR="000146D6" w:rsidRPr="0034032C" w:rsidRDefault="000146D6" w:rsidP="004F4CAF">
                            <w:pPr>
                              <w:jc w:val="center"/>
                              <w:rPr>
                                <w:rFonts w:ascii="Arial Bold" w:hAnsi="Arial Bold"/>
                                <w:b/>
                                <w:sz w:val="28"/>
                                <w:szCs w:val="36"/>
                              </w:rPr>
                            </w:pPr>
                          </w:p>
                          <w:p w14:paraId="352D7598" w14:textId="2650713A" w:rsidR="000146D6" w:rsidRPr="0034032C" w:rsidRDefault="000146D6" w:rsidP="004F4CAF">
                            <w:pPr>
                              <w:jc w:val="center"/>
                              <w:rPr>
                                <w:rFonts w:ascii="Arial Bold" w:hAnsi="Arial Bold"/>
                                <w:b/>
                                <w:sz w:val="28"/>
                                <w:szCs w:val="36"/>
                              </w:rPr>
                            </w:pPr>
                            <w:r w:rsidRPr="0034032C">
                              <w:rPr>
                                <w:rFonts w:ascii="Arial Bold" w:hAnsi="Arial Bold"/>
                                <w:b/>
                                <w:sz w:val="28"/>
                                <w:szCs w:val="36"/>
                              </w:rPr>
                              <w:t xml:space="preserve">SPECIAL NOTICES AND INSTRUCTIONS TO </w:t>
                            </w:r>
                            <w:r>
                              <w:rPr>
                                <w:rFonts w:ascii="Arial Bold" w:hAnsi="Arial Bold"/>
                                <w:b/>
                                <w:sz w:val="28"/>
                                <w:szCs w:val="36"/>
                              </w:rPr>
                              <w:t>TENDERER</w:t>
                            </w:r>
                            <w:r w:rsidRPr="0034032C">
                              <w:rPr>
                                <w:rFonts w:ascii="Arial Bold" w:hAnsi="Arial Bold"/>
                                <w:b/>
                                <w:sz w:val="28"/>
                                <w:szCs w:val="36"/>
                              </w:rPr>
                              <w:t>S</w:t>
                            </w:r>
                            <w:r>
                              <w:rPr>
                                <w:rFonts w:ascii="Arial Bold" w:hAnsi="Arial Bold"/>
                                <w:b/>
                                <w:sz w:val="28"/>
                                <w:szCs w:val="36"/>
                              </w:rPr>
                              <w:t xml:space="preserve"> (SNITS)</w:t>
                            </w:r>
                          </w:p>
                          <w:p w14:paraId="2C0517F2" w14:textId="77777777" w:rsidR="000146D6" w:rsidRPr="0034032C" w:rsidRDefault="000146D6" w:rsidP="004F4CAF">
                            <w:pPr>
                              <w:jc w:val="center"/>
                              <w:rPr>
                                <w:rFonts w:ascii="Arial Bold" w:hAnsi="Arial Bold"/>
                                <w:b/>
                                <w:sz w:val="28"/>
                                <w:szCs w:val="36"/>
                              </w:rPr>
                            </w:pPr>
                          </w:p>
                          <w:p w14:paraId="5A745C94" w14:textId="77777777" w:rsidR="000146D6" w:rsidRPr="0034032C" w:rsidRDefault="000146D6" w:rsidP="004F4CAF">
                            <w:pPr>
                              <w:jc w:val="center"/>
                              <w:rPr>
                                <w:rFonts w:ascii="Arial Bold" w:hAnsi="Arial Bold"/>
                                <w:b/>
                                <w:sz w:val="28"/>
                                <w:szCs w:val="36"/>
                              </w:rPr>
                            </w:pPr>
                            <w:r>
                              <w:rPr>
                                <w:rFonts w:ascii="Arial Bold" w:hAnsi="Arial Bold"/>
                                <w:b/>
                                <w:sz w:val="28"/>
                                <w:szCs w:val="36"/>
                              </w:rPr>
                              <w:t>OVERSEAS PRIME CONTRACT</w:t>
                            </w:r>
                          </w:p>
                          <w:p w14:paraId="3129AAF5" w14:textId="586CAC61" w:rsidR="000146D6" w:rsidRPr="0034032C" w:rsidRDefault="000146D6" w:rsidP="004F4CAF">
                            <w:pPr>
                              <w:jc w:val="center"/>
                              <w:rPr>
                                <w:rFonts w:ascii="Arial Bold" w:hAnsi="Arial Bold"/>
                                <w:b/>
                                <w:sz w:val="28"/>
                                <w:szCs w:val="36"/>
                              </w:rPr>
                            </w:pPr>
                            <w:r>
                              <w:rPr>
                                <w:rFonts w:ascii="Arial Bold" w:hAnsi="Arial Bold"/>
                                <w:b/>
                                <w:sz w:val="28"/>
                                <w:szCs w:val="36"/>
                              </w:rPr>
                              <w:t>GIBRALTAR:</w:t>
                            </w:r>
                          </w:p>
                          <w:p w14:paraId="2A643886" w14:textId="06600155" w:rsidR="000146D6" w:rsidRPr="00F52820" w:rsidRDefault="000146D6" w:rsidP="00F52820">
                            <w:pPr>
                              <w:jc w:val="center"/>
                              <w:rPr>
                                <w:rFonts w:eastAsiaTheme="minorHAnsi" w:cs="Arial"/>
                                <w:b/>
                                <w:sz w:val="28"/>
                                <w:szCs w:val="22"/>
                                <w:lang w:eastAsia="en-US"/>
                              </w:rPr>
                            </w:pPr>
                            <w:r w:rsidRPr="00F52820">
                              <w:rPr>
                                <w:rFonts w:eastAsiaTheme="minorHAnsi" w:cs="Arial"/>
                                <w:b/>
                                <w:sz w:val="28"/>
                                <w:szCs w:val="22"/>
                                <w:lang w:eastAsia="en-US"/>
                              </w:rPr>
                              <w:t>700547373</w:t>
                            </w:r>
                          </w:p>
                          <w:p w14:paraId="2C1FBB99" w14:textId="77777777" w:rsidR="000146D6" w:rsidRDefault="000146D6" w:rsidP="00F52820">
                            <w:pPr>
                              <w:jc w:val="center"/>
                              <w:rPr>
                                <w:rFonts w:ascii="Arial Bold" w:hAnsi="Arial Bold"/>
                                <w:b/>
                                <w:sz w:val="28"/>
                                <w:szCs w:val="36"/>
                                <w:lang w:val="en-US"/>
                              </w:rPr>
                            </w:pPr>
                          </w:p>
                          <w:p w14:paraId="61D936DB" w14:textId="0CE88827" w:rsidR="000146D6" w:rsidRDefault="000146D6" w:rsidP="004F4CAF">
                            <w:pPr>
                              <w:jc w:val="center"/>
                              <w:rPr>
                                <w:rFonts w:ascii="Arial Bold" w:hAnsi="Arial Bold"/>
                                <w:b/>
                                <w:sz w:val="28"/>
                                <w:szCs w:val="36"/>
                                <w:lang w:val="en-US"/>
                              </w:rPr>
                            </w:pPr>
                            <w:r>
                              <w:rPr>
                                <w:rFonts w:ascii="Arial Bold" w:hAnsi="Arial Bold"/>
                                <w:b/>
                                <w:sz w:val="28"/>
                                <w:szCs w:val="36"/>
                                <w:lang w:val="en-US"/>
                              </w:rPr>
                              <w:t>Version 14</w:t>
                            </w:r>
                          </w:p>
                          <w:p w14:paraId="651A6904" w14:textId="77777777" w:rsidR="000146D6" w:rsidRDefault="000146D6" w:rsidP="004F4CAF">
                            <w:pPr>
                              <w:jc w:val="center"/>
                              <w:rPr>
                                <w:rFonts w:ascii="Arial Bold" w:hAnsi="Arial Bold"/>
                                <w:b/>
                                <w:sz w:val="28"/>
                                <w:szCs w:val="36"/>
                                <w:lang w:val="en-US"/>
                              </w:rPr>
                            </w:pPr>
                          </w:p>
                          <w:p w14:paraId="413BA927" w14:textId="77777777" w:rsidR="000146D6" w:rsidRDefault="000146D6" w:rsidP="004F4CAF">
                            <w:pPr>
                              <w:jc w:val="center"/>
                              <w:rPr>
                                <w:rFonts w:ascii="Arial Bold" w:hAnsi="Arial Bold"/>
                                <w:b/>
                                <w:sz w:val="28"/>
                                <w:szCs w:val="36"/>
                                <w:lang w:val="en-US"/>
                              </w:rPr>
                            </w:pPr>
                          </w:p>
                          <w:p w14:paraId="28D509D2" w14:textId="77777777" w:rsidR="000146D6" w:rsidRPr="0040047F" w:rsidRDefault="000146D6" w:rsidP="004F4CAF">
                            <w:pPr>
                              <w:rPr>
                                <w:b/>
                                <w:sz w:val="36"/>
                                <w:szCs w:val="36"/>
                                <w:highlight w:val="yellow"/>
                                <w:lang w:val="en-US"/>
                              </w:rPr>
                            </w:pPr>
                          </w:p>
                          <w:p w14:paraId="0FE6902A" w14:textId="77777777" w:rsidR="000146D6" w:rsidRPr="00A802F5" w:rsidRDefault="000146D6" w:rsidP="004F4CAF">
                            <w:pPr>
                              <w:rPr>
                                <w:b/>
                                <w:sz w:val="36"/>
                                <w:szCs w:val="36"/>
                                <w:lang w:val="en-US"/>
                              </w:rPr>
                            </w:pPr>
                            <w:r w:rsidRPr="0040047F">
                              <w:rPr>
                                <w:b/>
                                <w:sz w:val="36"/>
                                <w:szCs w:val="36"/>
                                <w:highlight w:val="yellow"/>
                                <w:lang w:val="en-US"/>
                              </w:rPr>
                              <w:t>Date 16 January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F34AC" id="_x0000_t202" coordsize="21600,21600" o:spt="202" path="m,l,21600r21600,l21600,xe">
                <v:stroke joinstyle="miter"/>
                <v:path gradientshapeok="t" o:connecttype="rect"/>
              </v:shapetype>
              <v:shape id="Text Box 11" o:spid="_x0000_s1026" type="#_x0000_t202" style="position:absolute;margin-left:0;margin-top:7pt;width:328.8pt;height:230.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" strokecolor="#333d47">
                <v:fill opacity="0"/>
                <v:textbox>
                  <w:txbxContent>
                    <w:p w14:paraId="3DA739C3" w14:textId="77777777" w:rsidR="000146D6" w:rsidRPr="0034032C" w:rsidRDefault="000146D6" w:rsidP="004F4CAF">
                      <w:pPr>
                        <w:jc w:val="center"/>
                        <w:rPr>
                          <w:rFonts w:ascii="Arial Bold" w:hAnsi="Arial Bold" w:cs="Arial"/>
                          <w:b/>
                          <w:sz w:val="28"/>
                          <w:szCs w:val="36"/>
                        </w:rPr>
                      </w:pPr>
                      <w:bookmarkStart w:id="5" w:name="_Hlk34661435"/>
                      <w:bookmarkEnd w:id="5"/>
                    </w:p>
                    <w:p w14:paraId="535FB745" w14:textId="77777777" w:rsidR="000146D6" w:rsidRPr="0034032C" w:rsidRDefault="000146D6" w:rsidP="004F4CAF">
                      <w:pPr>
                        <w:jc w:val="center"/>
                        <w:rPr>
                          <w:rFonts w:ascii="Arial Bold" w:hAnsi="Arial Bold" w:cs="Arial"/>
                          <w:b/>
                          <w:sz w:val="28"/>
                          <w:szCs w:val="28"/>
                        </w:rPr>
                      </w:pPr>
                    </w:p>
                    <w:p w14:paraId="1A06AC35" w14:textId="77777777" w:rsidR="000146D6" w:rsidRPr="0034032C" w:rsidRDefault="000146D6" w:rsidP="004F4CAF">
                      <w:pPr>
                        <w:jc w:val="center"/>
                        <w:rPr>
                          <w:rFonts w:ascii="Arial Bold" w:hAnsi="Arial Bold"/>
                          <w:b/>
                          <w:sz w:val="28"/>
                          <w:szCs w:val="36"/>
                        </w:rPr>
                      </w:pPr>
                      <w:r>
                        <w:rPr>
                          <w:rFonts w:ascii="Arial Bold" w:hAnsi="Arial Bold"/>
                          <w:b/>
                          <w:sz w:val="28"/>
                          <w:szCs w:val="36"/>
                        </w:rPr>
                        <w:t>INVITA</w:t>
                      </w:r>
                      <w:r w:rsidRPr="0034032C">
                        <w:rPr>
                          <w:rFonts w:ascii="Arial Bold" w:hAnsi="Arial Bold"/>
                          <w:b/>
                          <w:sz w:val="28"/>
                          <w:szCs w:val="36"/>
                        </w:rPr>
                        <w:t>TION TO NEGOTIATE (ITN)</w:t>
                      </w:r>
                    </w:p>
                    <w:p w14:paraId="0D093470" w14:textId="77777777" w:rsidR="000146D6" w:rsidRPr="0034032C" w:rsidRDefault="000146D6" w:rsidP="004F4CAF">
                      <w:pPr>
                        <w:jc w:val="center"/>
                        <w:rPr>
                          <w:rFonts w:ascii="Arial Bold" w:hAnsi="Arial Bold"/>
                          <w:b/>
                          <w:sz w:val="28"/>
                          <w:szCs w:val="36"/>
                        </w:rPr>
                      </w:pPr>
                    </w:p>
                    <w:p w14:paraId="352D7598" w14:textId="2650713A" w:rsidR="000146D6" w:rsidRPr="0034032C" w:rsidRDefault="000146D6" w:rsidP="004F4CAF">
                      <w:pPr>
                        <w:jc w:val="center"/>
                        <w:rPr>
                          <w:rFonts w:ascii="Arial Bold" w:hAnsi="Arial Bold"/>
                          <w:b/>
                          <w:sz w:val="28"/>
                          <w:szCs w:val="36"/>
                        </w:rPr>
                      </w:pPr>
                      <w:r w:rsidRPr="0034032C">
                        <w:rPr>
                          <w:rFonts w:ascii="Arial Bold" w:hAnsi="Arial Bold"/>
                          <w:b/>
                          <w:sz w:val="28"/>
                          <w:szCs w:val="36"/>
                        </w:rPr>
                        <w:t xml:space="preserve">SPECIAL NOTICES AND INSTRUCTIONS TO </w:t>
                      </w:r>
                      <w:r>
                        <w:rPr>
                          <w:rFonts w:ascii="Arial Bold" w:hAnsi="Arial Bold"/>
                          <w:b/>
                          <w:sz w:val="28"/>
                          <w:szCs w:val="36"/>
                        </w:rPr>
                        <w:t>TENDERER</w:t>
                      </w:r>
                      <w:r w:rsidRPr="0034032C">
                        <w:rPr>
                          <w:rFonts w:ascii="Arial Bold" w:hAnsi="Arial Bold"/>
                          <w:b/>
                          <w:sz w:val="28"/>
                          <w:szCs w:val="36"/>
                        </w:rPr>
                        <w:t>S</w:t>
                      </w:r>
                      <w:r>
                        <w:rPr>
                          <w:rFonts w:ascii="Arial Bold" w:hAnsi="Arial Bold"/>
                          <w:b/>
                          <w:sz w:val="28"/>
                          <w:szCs w:val="36"/>
                        </w:rPr>
                        <w:t xml:space="preserve"> (SNITS)</w:t>
                      </w:r>
                    </w:p>
                    <w:p w14:paraId="2C0517F2" w14:textId="77777777" w:rsidR="000146D6" w:rsidRPr="0034032C" w:rsidRDefault="000146D6" w:rsidP="004F4CAF">
                      <w:pPr>
                        <w:jc w:val="center"/>
                        <w:rPr>
                          <w:rFonts w:ascii="Arial Bold" w:hAnsi="Arial Bold"/>
                          <w:b/>
                          <w:sz w:val="28"/>
                          <w:szCs w:val="36"/>
                        </w:rPr>
                      </w:pPr>
                    </w:p>
                    <w:p w14:paraId="5A745C94" w14:textId="77777777" w:rsidR="000146D6" w:rsidRPr="0034032C" w:rsidRDefault="000146D6" w:rsidP="004F4CAF">
                      <w:pPr>
                        <w:jc w:val="center"/>
                        <w:rPr>
                          <w:rFonts w:ascii="Arial Bold" w:hAnsi="Arial Bold"/>
                          <w:b/>
                          <w:sz w:val="28"/>
                          <w:szCs w:val="36"/>
                        </w:rPr>
                      </w:pPr>
                      <w:r>
                        <w:rPr>
                          <w:rFonts w:ascii="Arial Bold" w:hAnsi="Arial Bold"/>
                          <w:b/>
                          <w:sz w:val="28"/>
                          <w:szCs w:val="36"/>
                        </w:rPr>
                        <w:t>OVERSEAS PRIME CONTRACT</w:t>
                      </w:r>
                    </w:p>
                    <w:p w14:paraId="3129AAF5" w14:textId="586CAC61" w:rsidR="000146D6" w:rsidRPr="0034032C" w:rsidRDefault="000146D6" w:rsidP="004F4CAF">
                      <w:pPr>
                        <w:jc w:val="center"/>
                        <w:rPr>
                          <w:rFonts w:ascii="Arial Bold" w:hAnsi="Arial Bold"/>
                          <w:b/>
                          <w:sz w:val="28"/>
                          <w:szCs w:val="36"/>
                        </w:rPr>
                      </w:pPr>
                      <w:r>
                        <w:rPr>
                          <w:rFonts w:ascii="Arial Bold" w:hAnsi="Arial Bold"/>
                          <w:b/>
                          <w:sz w:val="28"/>
                          <w:szCs w:val="36"/>
                        </w:rPr>
                        <w:t>GIBRALTAR:</w:t>
                      </w:r>
                    </w:p>
                    <w:p w14:paraId="2A643886" w14:textId="06600155" w:rsidR="000146D6" w:rsidRPr="00F52820" w:rsidRDefault="000146D6" w:rsidP="00F52820">
                      <w:pPr>
                        <w:jc w:val="center"/>
                        <w:rPr>
                          <w:rFonts w:eastAsiaTheme="minorHAnsi" w:cs="Arial"/>
                          <w:b/>
                          <w:sz w:val="28"/>
                          <w:szCs w:val="22"/>
                          <w:lang w:eastAsia="en-US"/>
                        </w:rPr>
                      </w:pPr>
                      <w:r w:rsidRPr="00F52820">
                        <w:rPr>
                          <w:rFonts w:eastAsiaTheme="minorHAnsi" w:cs="Arial"/>
                          <w:b/>
                          <w:sz w:val="28"/>
                          <w:szCs w:val="22"/>
                          <w:lang w:eastAsia="en-US"/>
                        </w:rPr>
                        <w:t>700547373</w:t>
                      </w:r>
                    </w:p>
                    <w:p w14:paraId="2C1FBB99" w14:textId="77777777" w:rsidR="000146D6" w:rsidRDefault="000146D6" w:rsidP="00F52820">
                      <w:pPr>
                        <w:jc w:val="center"/>
                        <w:rPr>
                          <w:rFonts w:ascii="Arial Bold" w:hAnsi="Arial Bold"/>
                          <w:b/>
                          <w:sz w:val="28"/>
                          <w:szCs w:val="36"/>
                          <w:lang w:val="en-US"/>
                        </w:rPr>
                      </w:pPr>
                    </w:p>
                    <w:p w14:paraId="61D936DB" w14:textId="0CE88827" w:rsidR="000146D6" w:rsidRDefault="000146D6" w:rsidP="004F4CAF">
                      <w:pPr>
                        <w:jc w:val="center"/>
                        <w:rPr>
                          <w:rFonts w:ascii="Arial Bold" w:hAnsi="Arial Bold"/>
                          <w:b/>
                          <w:sz w:val="28"/>
                          <w:szCs w:val="36"/>
                          <w:lang w:val="en-US"/>
                        </w:rPr>
                      </w:pPr>
                      <w:r>
                        <w:rPr>
                          <w:rFonts w:ascii="Arial Bold" w:hAnsi="Arial Bold"/>
                          <w:b/>
                          <w:sz w:val="28"/>
                          <w:szCs w:val="36"/>
                          <w:lang w:val="en-US"/>
                        </w:rPr>
                        <w:t>Version 14</w:t>
                      </w:r>
                    </w:p>
                    <w:p w14:paraId="651A6904" w14:textId="77777777" w:rsidR="000146D6" w:rsidRDefault="000146D6" w:rsidP="004F4CAF">
                      <w:pPr>
                        <w:jc w:val="center"/>
                        <w:rPr>
                          <w:rFonts w:ascii="Arial Bold" w:hAnsi="Arial Bold"/>
                          <w:b/>
                          <w:sz w:val="28"/>
                          <w:szCs w:val="36"/>
                          <w:lang w:val="en-US"/>
                        </w:rPr>
                      </w:pPr>
                    </w:p>
                    <w:p w14:paraId="413BA927" w14:textId="77777777" w:rsidR="000146D6" w:rsidRDefault="000146D6" w:rsidP="004F4CAF">
                      <w:pPr>
                        <w:jc w:val="center"/>
                        <w:rPr>
                          <w:rFonts w:ascii="Arial Bold" w:hAnsi="Arial Bold"/>
                          <w:b/>
                          <w:sz w:val="28"/>
                          <w:szCs w:val="36"/>
                          <w:lang w:val="en-US"/>
                        </w:rPr>
                      </w:pPr>
                    </w:p>
                    <w:p w14:paraId="28D509D2" w14:textId="77777777" w:rsidR="000146D6" w:rsidRPr="0040047F" w:rsidRDefault="000146D6" w:rsidP="004F4CAF">
                      <w:pPr>
                        <w:rPr>
                          <w:b/>
                          <w:sz w:val="36"/>
                          <w:szCs w:val="36"/>
                          <w:highlight w:val="yellow"/>
                          <w:lang w:val="en-US"/>
                        </w:rPr>
                      </w:pPr>
                    </w:p>
                    <w:p w14:paraId="0FE6902A" w14:textId="77777777" w:rsidR="000146D6" w:rsidRPr="00A802F5" w:rsidRDefault="000146D6" w:rsidP="004F4CAF">
                      <w:pPr>
                        <w:rPr>
                          <w:b/>
                          <w:sz w:val="36"/>
                          <w:szCs w:val="36"/>
                          <w:lang w:val="en-US"/>
                        </w:rPr>
                      </w:pPr>
                      <w:r w:rsidRPr="0040047F">
                        <w:rPr>
                          <w:b/>
                          <w:sz w:val="36"/>
                          <w:szCs w:val="36"/>
                          <w:highlight w:val="yellow"/>
                          <w:lang w:val="en-US"/>
                        </w:rPr>
                        <w:t>Date 16 January 2014</w:t>
                      </w:r>
                    </w:p>
                  </w:txbxContent>
                </v:textbox>
                <w10:wrap anchorx="margin"/>
              </v:shape>
            </w:pict>
          </mc:Fallback>
        </mc:AlternateContent>
      </w:r>
    </w:p>
    <w:p w14:paraId="40D378F3" w14:textId="77777777" w:rsidR="008E7F09" w:rsidRPr="008D4B28" w:rsidRDefault="008E7F09" w:rsidP="007C3041">
      <w:pPr>
        <w:widowControl w:val="0"/>
        <w:rPr>
          <w:rFonts w:cs="Arial"/>
        </w:rPr>
      </w:pPr>
    </w:p>
    <w:p w14:paraId="0BD3CC16" w14:textId="77777777" w:rsidR="008E7F09" w:rsidRPr="008D4B28" w:rsidRDefault="008E7F09" w:rsidP="007C3041">
      <w:pPr>
        <w:widowControl w:val="0"/>
        <w:tabs>
          <w:tab w:val="left" w:pos="1627"/>
        </w:tabs>
        <w:rPr>
          <w:rFonts w:cs="Arial"/>
        </w:rPr>
      </w:pPr>
      <w:r w:rsidRPr="008D4B28">
        <w:rPr>
          <w:rFonts w:cs="Arial"/>
        </w:rPr>
        <w:tab/>
      </w:r>
    </w:p>
    <w:p w14:paraId="5749183F" w14:textId="77777777" w:rsidR="008E7F09" w:rsidRPr="008D4B28" w:rsidRDefault="008E7F09" w:rsidP="007C3041">
      <w:pPr>
        <w:widowControl w:val="0"/>
        <w:rPr>
          <w:rFonts w:cs="Arial"/>
        </w:rPr>
      </w:pPr>
    </w:p>
    <w:p w14:paraId="2A3401D4" w14:textId="77777777" w:rsidR="008E7F09" w:rsidRPr="008D4B28" w:rsidRDefault="008E7F09" w:rsidP="007C3041">
      <w:pPr>
        <w:widowControl w:val="0"/>
        <w:rPr>
          <w:rFonts w:cs="Arial"/>
        </w:rPr>
      </w:pPr>
    </w:p>
    <w:p w14:paraId="2836ECCC" w14:textId="77777777" w:rsidR="008E7F09" w:rsidRPr="008D4B28" w:rsidRDefault="008E7F09" w:rsidP="007C3041">
      <w:pPr>
        <w:widowControl w:val="0"/>
        <w:rPr>
          <w:rFonts w:cs="Arial"/>
        </w:rPr>
      </w:pPr>
    </w:p>
    <w:p w14:paraId="5E270C39" w14:textId="77777777" w:rsidR="008E7F09" w:rsidRPr="008D4B28" w:rsidRDefault="008E7F09" w:rsidP="007C3041">
      <w:pPr>
        <w:widowControl w:val="0"/>
        <w:rPr>
          <w:rFonts w:cs="Arial"/>
        </w:rPr>
      </w:pPr>
    </w:p>
    <w:p w14:paraId="1B0CD6CD" w14:textId="77777777" w:rsidR="008E7F09" w:rsidRPr="008D4B28" w:rsidRDefault="008E7F09" w:rsidP="007C3041">
      <w:pPr>
        <w:widowControl w:val="0"/>
        <w:rPr>
          <w:rFonts w:cs="Arial"/>
        </w:rPr>
      </w:pPr>
    </w:p>
    <w:p w14:paraId="5699461F" w14:textId="77777777" w:rsidR="008E7F09" w:rsidRPr="008D4B28" w:rsidRDefault="008E7F09" w:rsidP="007C3041">
      <w:pPr>
        <w:widowControl w:val="0"/>
        <w:rPr>
          <w:rFonts w:cs="Arial"/>
        </w:rPr>
      </w:pPr>
    </w:p>
    <w:p w14:paraId="5123F052" w14:textId="77777777" w:rsidR="008E7F09" w:rsidRPr="008D4B28" w:rsidRDefault="008E7F09" w:rsidP="007C3041">
      <w:pPr>
        <w:widowControl w:val="0"/>
        <w:rPr>
          <w:rFonts w:cs="Arial"/>
        </w:rPr>
      </w:pPr>
    </w:p>
    <w:p w14:paraId="6AC76A8E" w14:textId="77777777" w:rsidR="008E7F09" w:rsidRPr="008D4B28" w:rsidRDefault="008E7F09" w:rsidP="007C3041">
      <w:pPr>
        <w:widowControl w:val="0"/>
        <w:rPr>
          <w:rFonts w:cs="Arial"/>
        </w:rPr>
      </w:pPr>
    </w:p>
    <w:p w14:paraId="7F4FB195" w14:textId="77777777" w:rsidR="008E7F09" w:rsidRPr="008D4B28" w:rsidRDefault="008E7F09" w:rsidP="007C3041">
      <w:pPr>
        <w:widowControl w:val="0"/>
        <w:rPr>
          <w:rFonts w:cs="Arial"/>
        </w:rPr>
      </w:pPr>
    </w:p>
    <w:p w14:paraId="2F5CA5D4" w14:textId="77777777" w:rsidR="008E7F09" w:rsidRPr="008D4B28" w:rsidRDefault="008E7F09" w:rsidP="007C3041">
      <w:pPr>
        <w:widowControl w:val="0"/>
        <w:rPr>
          <w:rFonts w:cs="Arial"/>
        </w:rPr>
      </w:pPr>
    </w:p>
    <w:p w14:paraId="105283DF" w14:textId="77777777" w:rsidR="008E7F09" w:rsidRPr="008D4B28" w:rsidRDefault="008E7F09" w:rsidP="007C3041">
      <w:pPr>
        <w:widowControl w:val="0"/>
        <w:rPr>
          <w:rFonts w:cs="Arial"/>
        </w:rPr>
      </w:pPr>
    </w:p>
    <w:p w14:paraId="4899AAEC" w14:textId="77777777" w:rsidR="008E7F09" w:rsidRPr="008D4B28" w:rsidRDefault="008E7F09" w:rsidP="007C3041">
      <w:pPr>
        <w:widowControl w:val="0"/>
        <w:rPr>
          <w:rFonts w:cs="Arial"/>
        </w:rPr>
      </w:pPr>
    </w:p>
    <w:p w14:paraId="4A3F0051" w14:textId="77777777" w:rsidR="008E7F09" w:rsidRPr="008D4B28" w:rsidRDefault="008E7F09" w:rsidP="007C3041">
      <w:pPr>
        <w:widowControl w:val="0"/>
        <w:rPr>
          <w:rFonts w:cs="Arial"/>
        </w:rPr>
      </w:pPr>
    </w:p>
    <w:p w14:paraId="6DFC026F" w14:textId="77777777" w:rsidR="008E7F09" w:rsidRPr="008D4B28" w:rsidRDefault="008E7F09" w:rsidP="007C3041">
      <w:pPr>
        <w:widowControl w:val="0"/>
        <w:rPr>
          <w:rFonts w:cs="Arial"/>
        </w:rPr>
      </w:pPr>
    </w:p>
    <w:p w14:paraId="77F64273" w14:textId="77777777" w:rsidR="008E7F09" w:rsidRPr="008D4B28" w:rsidRDefault="008E7F09" w:rsidP="007C3041">
      <w:pPr>
        <w:widowControl w:val="0"/>
        <w:rPr>
          <w:rFonts w:cs="Arial"/>
        </w:rPr>
      </w:pPr>
    </w:p>
    <w:p w14:paraId="3D6025CC" w14:textId="77777777" w:rsidR="008E7F09" w:rsidRPr="008D4B28" w:rsidRDefault="008E7F09" w:rsidP="007C3041">
      <w:pPr>
        <w:widowControl w:val="0"/>
        <w:rPr>
          <w:rFonts w:cs="Arial"/>
        </w:rPr>
      </w:pPr>
    </w:p>
    <w:p w14:paraId="2C96CBDE" w14:textId="77777777" w:rsidR="008E7F09" w:rsidRPr="008D4B28" w:rsidRDefault="008E7F09" w:rsidP="007C3041">
      <w:pPr>
        <w:widowControl w:val="0"/>
        <w:tabs>
          <w:tab w:val="left" w:pos="8004"/>
        </w:tabs>
        <w:rPr>
          <w:rFonts w:cs="Arial"/>
        </w:rPr>
      </w:pPr>
      <w:r w:rsidRPr="008D4B28">
        <w:rPr>
          <w:rFonts w:cs="Arial"/>
        </w:rPr>
        <w:tab/>
      </w:r>
    </w:p>
    <w:p w14:paraId="2F229636" w14:textId="28D4F97D" w:rsidR="008E7F09" w:rsidRPr="004619D1" w:rsidRDefault="008E7F09" w:rsidP="007C3041">
      <w:pPr>
        <w:widowControl w:val="0"/>
        <w:spacing w:after="200" w:line="276" w:lineRule="auto"/>
        <w:rPr>
          <w:rFonts w:cs="Arial"/>
        </w:rPr>
      </w:pPr>
      <w:r w:rsidRPr="008D4B28">
        <w:rPr>
          <w:rFonts w:cs="Arial"/>
        </w:rPr>
        <w:br w:type="page"/>
      </w:r>
    </w:p>
    <w:bookmarkEnd w:id="0"/>
    <w:p w14:paraId="4A347FDB" w14:textId="77777777" w:rsidR="008E7F09" w:rsidRPr="008D4B28" w:rsidRDefault="008E7F09" w:rsidP="007C3041">
      <w:pPr>
        <w:widowControl w:val="0"/>
        <w:rPr>
          <w:rFonts w:cs="Arial"/>
          <w:szCs w:val="22"/>
          <w:u w:color="000000"/>
        </w:rPr>
      </w:pPr>
    </w:p>
    <w:p w14:paraId="3536E572" w14:textId="0F34D3CC" w:rsidR="008E7F09" w:rsidRPr="008D4B28" w:rsidRDefault="008E7F09" w:rsidP="007C3041">
      <w:pPr>
        <w:widowControl w:val="0"/>
        <w:rPr>
          <w:rFonts w:cs="Arial"/>
          <w:szCs w:val="22"/>
          <w:u w:color="000000"/>
        </w:rPr>
      </w:pPr>
      <w:r w:rsidRPr="008D4B28">
        <w:rPr>
          <w:rFonts w:cs="Arial"/>
          <w:szCs w:val="22"/>
          <w:u w:color="000000"/>
        </w:rPr>
        <w:t>This is one of six booklets as listed below that together comprise the tender documentation for the Overseas Prime Contract</w:t>
      </w:r>
      <w:r w:rsidR="000206B9" w:rsidRPr="008D4B28">
        <w:rPr>
          <w:rFonts w:cs="Arial"/>
          <w:szCs w:val="22"/>
          <w:u w:color="000000"/>
        </w:rPr>
        <w:t xml:space="preserve"> </w:t>
      </w:r>
      <w:r w:rsidR="008300CD" w:rsidRPr="008D4B28">
        <w:rPr>
          <w:rFonts w:cs="Arial"/>
          <w:szCs w:val="22"/>
          <w:u w:color="000000"/>
        </w:rPr>
        <w:t>- Gibraltar</w:t>
      </w:r>
      <w:r w:rsidRPr="008D4B28">
        <w:rPr>
          <w:rFonts w:cs="Arial"/>
          <w:szCs w:val="22"/>
          <w:u w:color="000000"/>
        </w:rPr>
        <w:t>.</w:t>
      </w:r>
    </w:p>
    <w:p w14:paraId="160D1D8F" w14:textId="77777777" w:rsidR="008E7F09" w:rsidRPr="008D4B28" w:rsidRDefault="008E7F09" w:rsidP="007C3041">
      <w:pPr>
        <w:widowControl w:val="0"/>
        <w:rPr>
          <w:rFonts w:cs="Arial"/>
          <w:szCs w:val="22"/>
          <w:u w:color="000000"/>
        </w:rPr>
      </w:pPr>
    </w:p>
    <w:p w14:paraId="1033B3F2" w14:textId="77777777" w:rsidR="008E7F09" w:rsidRPr="008D4B28" w:rsidRDefault="008E7F09" w:rsidP="007C3041">
      <w:pPr>
        <w:widowControl w:val="0"/>
        <w:rPr>
          <w:rFonts w:cs="Arial"/>
          <w:szCs w:val="22"/>
          <w:u w:color="000000"/>
        </w:rPr>
      </w:pPr>
      <w:r w:rsidRPr="008D4B28">
        <w:rPr>
          <w:rFonts w:cs="Arial"/>
          <w:szCs w:val="22"/>
          <w:u w:color="000000"/>
        </w:rPr>
        <w:t>The contents of each Booklet are listed in the Table of Contents found within each Booklet. A full list of all Booklets and their contents is given in Booklet 1 Invitation to Negotiate</w:t>
      </w:r>
    </w:p>
    <w:p w14:paraId="2A8AF8D9" w14:textId="77777777" w:rsidR="008E7F09" w:rsidRPr="008D4B28" w:rsidRDefault="008E7F09" w:rsidP="007C3041">
      <w:pPr>
        <w:widowControl w:val="0"/>
        <w:rPr>
          <w:rFonts w:cs="Arial"/>
          <w:szCs w:val="22"/>
          <w:u w:color="000000"/>
        </w:rPr>
      </w:pPr>
    </w:p>
    <w:p w14:paraId="30795D92" w14:textId="77777777" w:rsidR="008E7F09" w:rsidRPr="008D4B28" w:rsidRDefault="008E7F09" w:rsidP="007C3041">
      <w:pPr>
        <w:widowControl w:val="0"/>
        <w:rPr>
          <w:rFonts w:cs="Arial"/>
          <w:szCs w:val="22"/>
          <w:u w:color="000000"/>
        </w:rPr>
      </w:pPr>
      <w:r w:rsidRPr="008D4B28">
        <w:rPr>
          <w:rFonts w:cs="Arial"/>
          <w:szCs w:val="22"/>
          <w:u w:color="000000"/>
        </w:rPr>
        <w:t>During the Tender Process individual Booklets or documents within Booklets may be revised, withdrawn or added to. A Document Control Index will be made available.</w:t>
      </w:r>
    </w:p>
    <w:p w14:paraId="3B07817B" w14:textId="77777777" w:rsidR="008E7F09" w:rsidRPr="008D4B28" w:rsidRDefault="008E7F09" w:rsidP="007C3041">
      <w:pPr>
        <w:widowControl w:val="0"/>
        <w:rPr>
          <w:rFonts w:cs="Arial"/>
          <w:szCs w:val="22"/>
          <w:u w:color="000000"/>
        </w:rPr>
      </w:pPr>
    </w:p>
    <w:p w14:paraId="29FF248D" w14:textId="1247AF9B" w:rsidR="008E7F09" w:rsidRPr="008D4B28" w:rsidRDefault="008E7F09" w:rsidP="007C3041">
      <w:pPr>
        <w:widowControl w:val="0"/>
        <w:rPr>
          <w:rFonts w:cs="Arial"/>
          <w:szCs w:val="22"/>
          <w:u w:color="000000"/>
        </w:rPr>
      </w:pPr>
      <w:r w:rsidRPr="008D4B28">
        <w:rPr>
          <w:rFonts w:cs="Arial"/>
          <w:szCs w:val="22"/>
          <w:u w:color="000000"/>
        </w:rPr>
        <w:t xml:space="preserve">It is the responsibility of the </w:t>
      </w:r>
      <w:r w:rsidR="00FD533F" w:rsidRPr="008D4B28">
        <w:rPr>
          <w:rFonts w:cs="Arial"/>
          <w:szCs w:val="22"/>
          <w:u w:color="000000"/>
        </w:rPr>
        <w:t>Tenderer</w:t>
      </w:r>
      <w:r w:rsidRPr="008D4B28">
        <w:rPr>
          <w:rFonts w:cs="Arial"/>
          <w:szCs w:val="22"/>
          <w:u w:color="000000"/>
        </w:rPr>
        <w:t xml:space="preserve"> to ensure they refer to the current document and that no part or page is missing or duplicated.</w:t>
      </w:r>
    </w:p>
    <w:p w14:paraId="3C29F909" w14:textId="77777777" w:rsidR="008E7F09" w:rsidRPr="008D4B28" w:rsidRDefault="008E7F09" w:rsidP="007C3041">
      <w:pPr>
        <w:widowControl w:val="0"/>
        <w:rPr>
          <w:rFonts w:cs="Arial"/>
          <w:szCs w:val="22"/>
          <w:u w:color="000000"/>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5880"/>
      </w:tblGrid>
      <w:tr w:rsidR="008E7F09" w:rsidRPr="008D4B28" w14:paraId="3F4FEB4D" w14:textId="77777777" w:rsidTr="2306E9F3">
        <w:tc>
          <w:tcPr>
            <w:tcW w:w="3360" w:type="dxa"/>
          </w:tcPr>
          <w:p w14:paraId="31439082" w14:textId="77777777" w:rsidR="008E7F09" w:rsidRPr="008D4B28" w:rsidRDefault="008E7F09" w:rsidP="007C3041">
            <w:pPr>
              <w:widowControl w:val="0"/>
              <w:spacing w:before="120" w:after="120"/>
              <w:rPr>
                <w:rFonts w:cs="Arial"/>
                <w:szCs w:val="22"/>
                <w:u w:color="000000"/>
              </w:rPr>
            </w:pPr>
            <w:r w:rsidRPr="008D4B28">
              <w:rPr>
                <w:rFonts w:cs="Arial"/>
                <w:szCs w:val="22"/>
                <w:u w:color="000000"/>
              </w:rPr>
              <w:t>DOCUMENT No.</w:t>
            </w:r>
          </w:p>
        </w:tc>
        <w:tc>
          <w:tcPr>
            <w:tcW w:w="5880" w:type="dxa"/>
          </w:tcPr>
          <w:p w14:paraId="080B9496" w14:textId="77777777" w:rsidR="008E7F09" w:rsidRPr="008D4B28" w:rsidRDefault="008E7F09" w:rsidP="007C3041">
            <w:pPr>
              <w:widowControl w:val="0"/>
              <w:spacing w:before="120" w:after="120"/>
              <w:rPr>
                <w:rFonts w:cs="Arial"/>
                <w:szCs w:val="22"/>
                <w:u w:color="000000"/>
              </w:rPr>
            </w:pPr>
            <w:r w:rsidRPr="008D4B28">
              <w:rPr>
                <w:rFonts w:cs="Arial"/>
                <w:szCs w:val="22"/>
                <w:u w:color="000000"/>
              </w:rPr>
              <w:t>TITLE</w:t>
            </w:r>
          </w:p>
        </w:tc>
      </w:tr>
      <w:tr w:rsidR="008E7F09" w:rsidRPr="008D4B28" w14:paraId="71A6D365" w14:textId="77777777" w:rsidTr="2306E9F3">
        <w:tc>
          <w:tcPr>
            <w:tcW w:w="3360" w:type="dxa"/>
            <w:shd w:val="clear" w:color="auto" w:fill="FFFF99"/>
          </w:tcPr>
          <w:p w14:paraId="7802B446" w14:textId="77777777" w:rsidR="008E7F09" w:rsidRPr="008D4B28" w:rsidRDefault="008E7F09" w:rsidP="007C3041">
            <w:pPr>
              <w:widowControl w:val="0"/>
              <w:spacing w:before="120" w:after="120"/>
              <w:rPr>
                <w:rFonts w:cs="Arial"/>
                <w:szCs w:val="22"/>
                <w:u w:color="000000"/>
              </w:rPr>
            </w:pPr>
            <w:r w:rsidRPr="008D4B28">
              <w:rPr>
                <w:rFonts w:cs="Arial"/>
                <w:szCs w:val="22"/>
                <w:u w:color="000000"/>
              </w:rPr>
              <w:t>Booklet 1 of 6</w:t>
            </w:r>
          </w:p>
        </w:tc>
        <w:tc>
          <w:tcPr>
            <w:tcW w:w="5880" w:type="dxa"/>
            <w:shd w:val="clear" w:color="auto" w:fill="FFFF99"/>
          </w:tcPr>
          <w:p w14:paraId="1ACAD053" w14:textId="77777777" w:rsidR="008E7F09" w:rsidRPr="008D4B28" w:rsidRDefault="008E7F09" w:rsidP="007C3041">
            <w:pPr>
              <w:widowControl w:val="0"/>
              <w:spacing w:before="120" w:after="120"/>
              <w:rPr>
                <w:rFonts w:cs="Arial"/>
                <w:szCs w:val="22"/>
                <w:u w:color="000000"/>
              </w:rPr>
            </w:pPr>
            <w:r w:rsidRPr="008D4B28">
              <w:rPr>
                <w:rFonts w:cs="Arial"/>
                <w:szCs w:val="22"/>
                <w:u w:color="000000"/>
              </w:rPr>
              <w:t>Invitation to Negotiate</w:t>
            </w:r>
          </w:p>
        </w:tc>
      </w:tr>
      <w:tr w:rsidR="008E7F09" w:rsidRPr="008D4B28" w14:paraId="5AE21B75" w14:textId="77777777" w:rsidTr="2306E9F3">
        <w:tc>
          <w:tcPr>
            <w:tcW w:w="3360" w:type="dxa"/>
          </w:tcPr>
          <w:p w14:paraId="2808C254" w14:textId="77777777" w:rsidR="008E7F09" w:rsidRPr="008D4B28" w:rsidRDefault="008E7F09" w:rsidP="007C3041">
            <w:pPr>
              <w:widowControl w:val="0"/>
              <w:spacing w:before="120" w:after="120"/>
              <w:rPr>
                <w:rFonts w:cs="Arial"/>
                <w:szCs w:val="22"/>
                <w:u w:color="000000"/>
              </w:rPr>
            </w:pPr>
            <w:r w:rsidRPr="008D4B28">
              <w:rPr>
                <w:rFonts w:cs="Arial"/>
                <w:szCs w:val="22"/>
                <w:u w:color="000000"/>
              </w:rPr>
              <w:t>Booklet 2 of 6</w:t>
            </w:r>
          </w:p>
        </w:tc>
        <w:tc>
          <w:tcPr>
            <w:tcW w:w="5880" w:type="dxa"/>
          </w:tcPr>
          <w:p w14:paraId="7313D512" w14:textId="77777777" w:rsidR="008E7F09" w:rsidRPr="008D4B28" w:rsidRDefault="008E7F09" w:rsidP="007C3041">
            <w:pPr>
              <w:widowControl w:val="0"/>
              <w:spacing w:before="120" w:after="120"/>
              <w:rPr>
                <w:rFonts w:cs="Arial"/>
                <w:szCs w:val="22"/>
                <w:u w:color="000000"/>
              </w:rPr>
            </w:pPr>
            <w:r w:rsidRPr="008D4B28">
              <w:rPr>
                <w:rFonts w:cs="Arial"/>
                <w:szCs w:val="22"/>
                <w:u w:color="000000"/>
              </w:rPr>
              <w:t xml:space="preserve">Conditions of Contract </w:t>
            </w:r>
          </w:p>
        </w:tc>
      </w:tr>
      <w:tr w:rsidR="008E7F09" w:rsidRPr="008D4B28" w14:paraId="19DF26FB" w14:textId="77777777" w:rsidTr="2306E9F3">
        <w:tc>
          <w:tcPr>
            <w:tcW w:w="3360" w:type="dxa"/>
          </w:tcPr>
          <w:p w14:paraId="2F444487" w14:textId="77777777" w:rsidR="008E7F09" w:rsidRPr="008D4B28" w:rsidRDefault="008E7F09" w:rsidP="007C3041">
            <w:pPr>
              <w:widowControl w:val="0"/>
              <w:spacing w:before="120" w:after="120"/>
              <w:rPr>
                <w:rFonts w:cs="Arial"/>
                <w:szCs w:val="22"/>
                <w:u w:color="000000"/>
              </w:rPr>
            </w:pPr>
            <w:r w:rsidRPr="008D4B28">
              <w:rPr>
                <w:rFonts w:cs="Arial"/>
                <w:szCs w:val="22"/>
                <w:u w:color="000000"/>
              </w:rPr>
              <w:t>Booklet 3 of 6</w:t>
            </w:r>
          </w:p>
        </w:tc>
        <w:tc>
          <w:tcPr>
            <w:tcW w:w="5880" w:type="dxa"/>
          </w:tcPr>
          <w:p w14:paraId="6905AD88" w14:textId="77777777" w:rsidR="008E7F09" w:rsidRPr="008D4B28" w:rsidRDefault="008E7F09" w:rsidP="007C3041">
            <w:pPr>
              <w:widowControl w:val="0"/>
              <w:spacing w:before="120" w:after="120"/>
              <w:rPr>
                <w:rFonts w:cs="Arial"/>
                <w:szCs w:val="22"/>
                <w:u w:color="000000"/>
              </w:rPr>
            </w:pPr>
            <w:r w:rsidRPr="008D4B28">
              <w:rPr>
                <w:rFonts w:cs="Arial"/>
                <w:szCs w:val="22"/>
                <w:u w:color="000000"/>
              </w:rPr>
              <w:t>Service Information</w:t>
            </w:r>
          </w:p>
        </w:tc>
      </w:tr>
      <w:tr w:rsidR="008E7F09" w:rsidRPr="008D4B28" w14:paraId="7BCD2B85" w14:textId="77777777" w:rsidTr="2306E9F3">
        <w:tc>
          <w:tcPr>
            <w:tcW w:w="3360" w:type="dxa"/>
          </w:tcPr>
          <w:p w14:paraId="20E7263B" w14:textId="77777777" w:rsidR="008E7F09" w:rsidRPr="008D4B28" w:rsidRDefault="008E7F09" w:rsidP="007C3041">
            <w:pPr>
              <w:widowControl w:val="0"/>
              <w:spacing w:before="120" w:after="120"/>
              <w:rPr>
                <w:rFonts w:cs="Arial"/>
                <w:szCs w:val="22"/>
                <w:u w:color="000000"/>
              </w:rPr>
            </w:pPr>
            <w:r w:rsidRPr="008D4B28">
              <w:rPr>
                <w:rFonts w:cs="Arial"/>
                <w:szCs w:val="22"/>
                <w:u w:color="000000"/>
              </w:rPr>
              <w:t>Booklet 4 of 6</w:t>
            </w:r>
          </w:p>
        </w:tc>
        <w:tc>
          <w:tcPr>
            <w:tcW w:w="5880" w:type="dxa"/>
          </w:tcPr>
          <w:p w14:paraId="5EB25E01" w14:textId="77777777" w:rsidR="008E7F09" w:rsidRPr="008D4B28" w:rsidRDefault="008E7F09" w:rsidP="007C3041">
            <w:pPr>
              <w:widowControl w:val="0"/>
              <w:spacing w:before="120" w:after="120"/>
              <w:rPr>
                <w:rFonts w:cs="Arial"/>
                <w:szCs w:val="22"/>
                <w:u w:color="000000"/>
              </w:rPr>
            </w:pPr>
            <w:r w:rsidRPr="008D4B28">
              <w:rPr>
                <w:rFonts w:cs="Arial"/>
                <w:szCs w:val="22"/>
                <w:u w:color="000000"/>
              </w:rPr>
              <w:t>Employer Supplied Information</w:t>
            </w:r>
          </w:p>
        </w:tc>
      </w:tr>
      <w:tr w:rsidR="008E7F09" w:rsidRPr="008D4B28" w14:paraId="5E10B8E2" w14:textId="77777777" w:rsidTr="2306E9F3">
        <w:tc>
          <w:tcPr>
            <w:tcW w:w="3360" w:type="dxa"/>
          </w:tcPr>
          <w:p w14:paraId="090B8162" w14:textId="77777777" w:rsidR="008E7F09" w:rsidRPr="008D4B28" w:rsidRDefault="008E7F09" w:rsidP="007C3041">
            <w:pPr>
              <w:widowControl w:val="0"/>
              <w:spacing w:before="120" w:after="120"/>
              <w:rPr>
                <w:rFonts w:cs="Arial"/>
                <w:szCs w:val="22"/>
                <w:u w:color="000000"/>
              </w:rPr>
            </w:pPr>
            <w:r w:rsidRPr="008D4B28">
              <w:rPr>
                <w:rFonts w:cs="Arial"/>
                <w:szCs w:val="22"/>
                <w:u w:color="000000"/>
              </w:rPr>
              <w:t>Booklet 5 of 6</w:t>
            </w:r>
          </w:p>
        </w:tc>
        <w:tc>
          <w:tcPr>
            <w:tcW w:w="5880" w:type="dxa"/>
          </w:tcPr>
          <w:p w14:paraId="196F4E04" w14:textId="77777777" w:rsidR="008E7F09" w:rsidRPr="008D4B28" w:rsidRDefault="008E7F09" w:rsidP="007C3041">
            <w:pPr>
              <w:widowControl w:val="0"/>
              <w:spacing w:before="120" w:after="120"/>
              <w:rPr>
                <w:rFonts w:cs="Arial"/>
                <w:szCs w:val="22"/>
                <w:u w:color="000000"/>
              </w:rPr>
            </w:pPr>
            <w:r w:rsidRPr="008D4B28">
              <w:rPr>
                <w:rFonts w:cs="Arial"/>
                <w:szCs w:val="22"/>
                <w:u w:color="000000"/>
              </w:rPr>
              <w:t>Price Information</w:t>
            </w:r>
          </w:p>
        </w:tc>
      </w:tr>
      <w:tr w:rsidR="008E7F09" w:rsidRPr="008D4B28" w14:paraId="0C3A3EBF" w14:textId="77777777" w:rsidTr="2306E9F3">
        <w:tc>
          <w:tcPr>
            <w:tcW w:w="3360" w:type="dxa"/>
          </w:tcPr>
          <w:p w14:paraId="4291903E" w14:textId="77777777" w:rsidR="008E7F09" w:rsidRPr="008D4B28" w:rsidRDefault="008E7F09" w:rsidP="007C3041">
            <w:pPr>
              <w:widowControl w:val="0"/>
              <w:spacing w:before="120" w:after="120"/>
              <w:rPr>
                <w:rFonts w:cs="Arial"/>
                <w:szCs w:val="22"/>
                <w:u w:color="000000"/>
              </w:rPr>
            </w:pPr>
            <w:r w:rsidRPr="008D4B28">
              <w:rPr>
                <w:rFonts w:cs="Arial"/>
                <w:szCs w:val="22"/>
                <w:u w:color="000000"/>
              </w:rPr>
              <w:t>Booklet 6 of 6</w:t>
            </w:r>
          </w:p>
        </w:tc>
        <w:tc>
          <w:tcPr>
            <w:tcW w:w="5880" w:type="dxa"/>
          </w:tcPr>
          <w:p w14:paraId="655761B4" w14:textId="77777777" w:rsidR="008E7F09" w:rsidRPr="008D4B28" w:rsidRDefault="008E7F09" w:rsidP="007C3041">
            <w:pPr>
              <w:widowControl w:val="0"/>
              <w:spacing w:before="120" w:after="120"/>
              <w:rPr>
                <w:rFonts w:cs="Arial"/>
              </w:rPr>
            </w:pPr>
            <w:r w:rsidRPr="008D4B28">
              <w:rPr>
                <w:rFonts w:cs="Arial"/>
              </w:rPr>
              <w:t>Tender Response:</w:t>
            </w:r>
          </w:p>
          <w:p w14:paraId="644C25A8" w14:textId="0ADB779A" w:rsidR="008E7F09" w:rsidRPr="008D4B28" w:rsidRDefault="00D85096" w:rsidP="007C3041">
            <w:pPr>
              <w:widowControl w:val="0"/>
              <w:spacing w:before="120" w:after="120"/>
              <w:ind w:left="720"/>
              <w:rPr>
                <w:rFonts w:cs="Arial"/>
                <w:szCs w:val="22"/>
                <w:u w:color="000000"/>
              </w:rPr>
            </w:pPr>
            <w:r w:rsidRPr="008D4B28">
              <w:rPr>
                <w:rFonts w:cs="Arial"/>
                <w:szCs w:val="22"/>
                <w:u w:color="000000"/>
              </w:rPr>
              <w:t>Non-Cost</w:t>
            </w:r>
            <w:r w:rsidR="008E7F09" w:rsidRPr="008D4B28">
              <w:rPr>
                <w:rFonts w:cs="Arial"/>
                <w:szCs w:val="22"/>
                <w:u w:color="000000"/>
              </w:rPr>
              <w:t xml:space="preserve"> Submission</w:t>
            </w:r>
          </w:p>
          <w:p w14:paraId="584D941E" w14:textId="77777777" w:rsidR="008E7F09" w:rsidRPr="008D4B28" w:rsidRDefault="008E7F09" w:rsidP="007C3041">
            <w:pPr>
              <w:widowControl w:val="0"/>
              <w:spacing w:before="120" w:after="120"/>
              <w:ind w:left="720"/>
              <w:rPr>
                <w:rFonts w:cs="Arial"/>
                <w:szCs w:val="22"/>
                <w:u w:color="000000"/>
              </w:rPr>
            </w:pPr>
            <w:r w:rsidRPr="008D4B28">
              <w:rPr>
                <w:rFonts w:cs="Arial"/>
                <w:szCs w:val="22"/>
                <w:u w:color="000000"/>
              </w:rPr>
              <w:t>Price Submission (Spreadsheets)</w:t>
            </w:r>
          </w:p>
          <w:p w14:paraId="333826EE" w14:textId="5AE2D136" w:rsidR="008E7F09" w:rsidRPr="008D4B28" w:rsidRDefault="008E7F09" w:rsidP="007C3041">
            <w:pPr>
              <w:widowControl w:val="0"/>
              <w:spacing w:before="120" w:after="120"/>
              <w:ind w:left="720"/>
              <w:rPr>
                <w:rFonts w:cs="Arial"/>
                <w:szCs w:val="22"/>
                <w:u w:color="000000"/>
              </w:rPr>
            </w:pPr>
            <w:r w:rsidRPr="008D4B28">
              <w:rPr>
                <w:rFonts w:cs="Arial"/>
                <w:szCs w:val="22"/>
                <w:u w:color="000000"/>
              </w:rPr>
              <w:t>Declaration</w:t>
            </w:r>
            <w:r w:rsidR="00A63062" w:rsidRPr="008D4B28">
              <w:rPr>
                <w:rFonts w:cs="Arial"/>
                <w:szCs w:val="22"/>
                <w:u w:color="000000"/>
              </w:rPr>
              <w:t>s</w:t>
            </w:r>
          </w:p>
        </w:tc>
      </w:tr>
    </w:tbl>
    <w:p w14:paraId="3185E766" w14:textId="77777777" w:rsidR="008E7F09" w:rsidRPr="008D4B28" w:rsidRDefault="008E7F09" w:rsidP="007C3041">
      <w:pPr>
        <w:widowControl w:val="0"/>
        <w:rPr>
          <w:rFonts w:cs="Arial"/>
          <w:szCs w:val="22"/>
          <w:u w:color="000000"/>
        </w:rPr>
      </w:pPr>
    </w:p>
    <w:p w14:paraId="3B3615FE" w14:textId="77777777" w:rsidR="00C70FE9" w:rsidRPr="008D4B28" w:rsidRDefault="00C70FE9" w:rsidP="007C3041">
      <w:pPr>
        <w:widowControl w:val="0"/>
        <w:spacing w:after="200" w:line="276" w:lineRule="auto"/>
        <w:rPr>
          <w:rFonts w:cs="Arial"/>
          <w:b/>
          <w:szCs w:val="22"/>
        </w:rPr>
      </w:pPr>
      <w:r w:rsidRPr="008D4B28">
        <w:rPr>
          <w:rFonts w:cs="Arial"/>
          <w:b/>
          <w:szCs w:val="22"/>
        </w:rPr>
        <w:br w:type="page"/>
      </w:r>
    </w:p>
    <w:p w14:paraId="6DD45A0A" w14:textId="77777777" w:rsidR="008E7F09" w:rsidRPr="008D4B28" w:rsidRDefault="008E7F09" w:rsidP="007C3041">
      <w:pPr>
        <w:widowControl w:val="0"/>
        <w:spacing w:after="200" w:line="276" w:lineRule="auto"/>
        <w:rPr>
          <w:rFonts w:cs="Arial"/>
          <w:b/>
          <w:szCs w:val="22"/>
        </w:rPr>
        <w:sectPr w:rsidR="008E7F09" w:rsidRPr="008D4B28" w:rsidSect="004F4CAF">
          <w:pgSz w:w="11909" w:h="16834" w:code="9"/>
          <w:pgMar w:top="403" w:right="1077" w:bottom="0" w:left="1077" w:header="431" w:footer="720" w:gutter="0"/>
          <w:pgNumType w:fmt="lowerRoman" w:start="1"/>
          <w:cols w:space="708"/>
          <w:titlePg/>
          <w:docGrid w:linePitch="326"/>
        </w:sectPr>
      </w:pPr>
    </w:p>
    <w:sdt>
      <w:sdtPr>
        <w:rPr>
          <w:rFonts w:ascii="Arial" w:eastAsia="Times New Roman" w:hAnsi="Arial" w:cs="Arial"/>
          <w:color w:val="auto"/>
          <w:sz w:val="28"/>
          <w:szCs w:val="28"/>
          <w:lang w:val="en-GB" w:eastAsia="en-GB"/>
        </w:rPr>
        <w:id w:val="-2125687555"/>
        <w:docPartObj>
          <w:docPartGallery w:val="Table of Contents"/>
          <w:docPartUnique/>
        </w:docPartObj>
      </w:sdtPr>
      <w:sdtEndPr>
        <w:rPr>
          <w:b/>
          <w:bCs/>
          <w:noProof/>
        </w:rPr>
      </w:sdtEndPr>
      <w:sdtContent>
        <w:p w14:paraId="255C1231" w14:textId="0EBC7B66" w:rsidR="00C70FE9" w:rsidRPr="00FF2FAC" w:rsidRDefault="00C70FE9" w:rsidP="007C3041">
          <w:pPr>
            <w:pStyle w:val="TOCHeading"/>
            <w:keepNext w:val="0"/>
            <w:keepLines w:val="0"/>
            <w:widowControl w:val="0"/>
            <w:rPr>
              <w:rFonts w:ascii="Arial" w:hAnsi="Arial" w:cs="Arial"/>
              <w:b/>
              <w:color w:val="auto"/>
              <w:sz w:val="40"/>
              <w:szCs w:val="40"/>
            </w:rPr>
          </w:pPr>
          <w:r w:rsidRPr="00FF2FAC">
            <w:rPr>
              <w:rFonts w:ascii="Arial" w:hAnsi="Arial" w:cs="Arial"/>
              <w:b/>
              <w:color w:val="auto"/>
              <w:sz w:val="40"/>
              <w:szCs w:val="40"/>
            </w:rPr>
            <w:t>Contents</w:t>
          </w:r>
        </w:p>
        <w:p w14:paraId="1DED98F2" w14:textId="674BD0B5" w:rsidR="00FF2FAC" w:rsidRPr="00FF2FAC" w:rsidRDefault="00623B8E">
          <w:pPr>
            <w:pStyle w:val="TOC1"/>
            <w:tabs>
              <w:tab w:val="left" w:pos="440"/>
              <w:tab w:val="right" w:leader="dot" w:pos="9016"/>
            </w:tabs>
            <w:rPr>
              <w:rFonts w:ascii="Arial" w:eastAsiaTheme="minorEastAsia" w:hAnsi="Arial" w:cs="Arial"/>
              <w:b w:val="0"/>
              <w:bCs w:val="0"/>
              <w:caps w:val="0"/>
              <w:noProof/>
              <w:sz w:val="28"/>
              <w:szCs w:val="28"/>
            </w:rPr>
          </w:pPr>
          <w:r w:rsidRPr="00FF2FAC">
            <w:rPr>
              <w:rFonts w:ascii="Arial" w:hAnsi="Arial" w:cs="Arial"/>
              <w:caps w:val="0"/>
              <w:sz w:val="28"/>
              <w:szCs w:val="28"/>
            </w:rPr>
            <w:fldChar w:fldCharType="begin"/>
          </w:r>
          <w:r w:rsidRPr="00FF2FAC">
            <w:rPr>
              <w:rFonts w:ascii="Arial" w:hAnsi="Arial" w:cs="Arial"/>
              <w:caps w:val="0"/>
              <w:sz w:val="28"/>
              <w:szCs w:val="28"/>
            </w:rPr>
            <w:instrText xml:space="preserve"> TOC \h \z \t "GPS L1 CLAUSE HEADING,1" </w:instrText>
          </w:r>
          <w:r w:rsidRPr="00FF2FAC">
            <w:rPr>
              <w:rFonts w:ascii="Arial" w:hAnsi="Arial" w:cs="Arial"/>
              <w:caps w:val="0"/>
              <w:sz w:val="28"/>
              <w:szCs w:val="28"/>
            </w:rPr>
            <w:fldChar w:fldCharType="separate"/>
          </w:r>
          <w:hyperlink w:anchor="_Toc46754486" w:history="1">
            <w:r w:rsidR="00FF2FAC" w:rsidRPr="00FF2FAC">
              <w:rPr>
                <w:rStyle w:val="Hyperlink"/>
                <w:rFonts w:ascii="Arial" w:hAnsi="Arial" w:cs="Arial"/>
                <w:noProof/>
                <w:sz w:val="28"/>
                <w:szCs w:val="28"/>
              </w:rPr>
              <w:t>1.</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INTRODUCTION</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_Toc46754486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12</w:t>
            </w:r>
            <w:r w:rsidR="00FF2FAC" w:rsidRPr="00FF2FAC">
              <w:rPr>
                <w:rFonts w:ascii="Arial" w:hAnsi="Arial" w:cs="Arial"/>
                <w:noProof/>
                <w:webHidden/>
                <w:sz w:val="28"/>
                <w:szCs w:val="28"/>
              </w:rPr>
              <w:fldChar w:fldCharType="end"/>
            </w:r>
          </w:hyperlink>
        </w:p>
        <w:p w14:paraId="3F11304A" w14:textId="6FE61C89" w:rsidR="00FF2FAC" w:rsidRPr="00FF2FAC" w:rsidRDefault="000146D6">
          <w:pPr>
            <w:pStyle w:val="TOC1"/>
            <w:tabs>
              <w:tab w:val="left" w:pos="440"/>
              <w:tab w:val="right" w:leader="dot" w:pos="9016"/>
            </w:tabs>
            <w:rPr>
              <w:rFonts w:ascii="Arial" w:eastAsiaTheme="minorEastAsia" w:hAnsi="Arial" w:cs="Arial"/>
              <w:b w:val="0"/>
              <w:bCs w:val="0"/>
              <w:caps w:val="0"/>
              <w:noProof/>
              <w:sz w:val="28"/>
              <w:szCs w:val="28"/>
            </w:rPr>
          </w:pPr>
          <w:hyperlink w:anchor="_Toc46754487" w:history="1">
            <w:r w:rsidR="00FF2FAC" w:rsidRPr="00FF2FAC">
              <w:rPr>
                <w:rStyle w:val="Hyperlink"/>
                <w:rFonts w:ascii="Arial" w:hAnsi="Arial" w:cs="Arial"/>
                <w:noProof/>
                <w:sz w:val="28"/>
                <w:szCs w:val="28"/>
              </w:rPr>
              <w:t>2.</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PROJECT AIMS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_Toc46754487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12</w:t>
            </w:r>
            <w:r w:rsidR="00FF2FAC" w:rsidRPr="00FF2FAC">
              <w:rPr>
                <w:rFonts w:ascii="Arial" w:hAnsi="Arial" w:cs="Arial"/>
                <w:noProof/>
                <w:webHidden/>
                <w:sz w:val="28"/>
                <w:szCs w:val="28"/>
              </w:rPr>
              <w:fldChar w:fldCharType="end"/>
            </w:r>
          </w:hyperlink>
        </w:p>
        <w:p w14:paraId="11765F74" w14:textId="128E6B89" w:rsidR="00FF2FAC" w:rsidRPr="00FF2FAC" w:rsidRDefault="000146D6">
          <w:pPr>
            <w:pStyle w:val="TOC1"/>
            <w:tabs>
              <w:tab w:val="left" w:pos="440"/>
              <w:tab w:val="right" w:leader="dot" w:pos="9016"/>
            </w:tabs>
            <w:rPr>
              <w:rFonts w:ascii="Arial" w:eastAsiaTheme="minorEastAsia" w:hAnsi="Arial" w:cs="Arial"/>
              <w:b w:val="0"/>
              <w:bCs w:val="0"/>
              <w:caps w:val="0"/>
              <w:noProof/>
              <w:sz w:val="28"/>
              <w:szCs w:val="28"/>
            </w:rPr>
          </w:pPr>
          <w:hyperlink w:anchor="_Toc46754488" w:history="1">
            <w:r w:rsidR="00FF2FAC" w:rsidRPr="00FF2FAC">
              <w:rPr>
                <w:rStyle w:val="Hyperlink"/>
                <w:rFonts w:ascii="Arial" w:hAnsi="Arial" w:cs="Arial"/>
                <w:noProof/>
                <w:sz w:val="28"/>
                <w:szCs w:val="28"/>
              </w:rPr>
              <w:t>3.</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PURPOSE OF THE SPECIAL NOTICES AND INSTRUCTIONS TO TENDERERS (SNITS)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_Toc46754488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12</w:t>
            </w:r>
            <w:r w:rsidR="00FF2FAC" w:rsidRPr="00FF2FAC">
              <w:rPr>
                <w:rFonts w:ascii="Arial" w:hAnsi="Arial" w:cs="Arial"/>
                <w:noProof/>
                <w:webHidden/>
                <w:sz w:val="28"/>
                <w:szCs w:val="28"/>
              </w:rPr>
              <w:fldChar w:fldCharType="end"/>
            </w:r>
          </w:hyperlink>
        </w:p>
        <w:p w14:paraId="05388D15" w14:textId="71540DB4" w:rsidR="00FF2FAC" w:rsidRPr="00FF2FAC" w:rsidRDefault="000146D6">
          <w:pPr>
            <w:pStyle w:val="TOC1"/>
            <w:tabs>
              <w:tab w:val="left" w:pos="440"/>
              <w:tab w:val="right" w:leader="dot" w:pos="9016"/>
            </w:tabs>
            <w:rPr>
              <w:rFonts w:ascii="Arial" w:eastAsiaTheme="minorEastAsia" w:hAnsi="Arial" w:cs="Arial"/>
              <w:b w:val="0"/>
              <w:bCs w:val="0"/>
              <w:caps w:val="0"/>
              <w:noProof/>
              <w:sz w:val="28"/>
              <w:szCs w:val="28"/>
            </w:rPr>
          </w:pPr>
          <w:hyperlink w:anchor="_Toc46754489" w:history="1">
            <w:r w:rsidR="00FF2FAC" w:rsidRPr="00FF2FAC">
              <w:rPr>
                <w:rStyle w:val="Hyperlink"/>
                <w:rFonts w:ascii="Arial" w:hAnsi="Arial" w:cs="Arial"/>
                <w:noProof/>
                <w:sz w:val="28"/>
                <w:szCs w:val="28"/>
              </w:rPr>
              <w:t>4.</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CONTRACT DOCUMENTS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_Toc46754489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14</w:t>
            </w:r>
            <w:r w:rsidR="00FF2FAC" w:rsidRPr="00FF2FAC">
              <w:rPr>
                <w:rFonts w:ascii="Arial" w:hAnsi="Arial" w:cs="Arial"/>
                <w:noProof/>
                <w:webHidden/>
                <w:sz w:val="28"/>
                <w:szCs w:val="28"/>
              </w:rPr>
              <w:fldChar w:fldCharType="end"/>
            </w:r>
          </w:hyperlink>
        </w:p>
        <w:p w14:paraId="65890AFC" w14:textId="1F2B7186" w:rsidR="00FF2FAC" w:rsidRPr="00FF2FAC" w:rsidRDefault="000146D6">
          <w:pPr>
            <w:pStyle w:val="TOC1"/>
            <w:tabs>
              <w:tab w:val="left" w:pos="440"/>
              <w:tab w:val="right" w:leader="dot" w:pos="9016"/>
            </w:tabs>
            <w:rPr>
              <w:rFonts w:ascii="Arial" w:eastAsiaTheme="minorEastAsia" w:hAnsi="Arial" w:cs="Arial"/>
              <w:b w:val="0"/>
              <w:bCs w:val="0"/>
              <w:caps w:val="0"/>
              <w:noProof/>
              <w:sz w:val="28"/>
              <w:szCs w:val="28"/>
            </w:rPr>
          </w:pPr>
          <w:hyperlink w:anchor="_Toc46754490" w:history="1">
            <w:r w:rsidR="00FF2FAC" w:rsidRPr="00FF2FAC">
              <w:rPr>
                <w:rStyle w:val="Hyperlink"/>
                <w:rFonts w:ascii="Arial" w:hAnsi="Arial" w:cs="Arial"/>
                <w:noProof/>
                <w:sz w:val="28"/>
                <w:szCs w:val="28"/>
              </w:rPr>
              <w:t>5.</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CONTENT OF THIS DOCUMENT (booklet 1: snits)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_Toc46754490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14</w:t>
            </w:r>
            <w:r w:rsidR="00FF2FAC" w:rsidRPr="00FF2FAC">
              <w:rPr>
                <w:rFonts w:ascii="Arial" w:hAnsi="Arial" w:cs="Arial"/>
                <w:noProof/>
                <w:webHidden/>
                <w:sz w:val="28"/>
                <w:szCs w:val="28"/>
              </w:rPr>
              <w:fldChar w:fldCharType="end"/>
            </w:r>
          </w:hyperlink>
        </w:p>
        <w:p w14:paraId="557753C4" w14:textId="330B1977" w:rsidR="00FF2FAC" w:rsidRPr="00FF2FAC" w:rsidRDefault="000146D6">
          <w:pPr>
            <w:pStyle w:val="TOC1"/>
            <w:tabs>
              <w:tab w:val="left" w:pos="440"/>
              <w:tab w:val="right" w:leader="dot" w:pos="9016"/>
            </w:tabs>
            <w:rPr>
              <w:rFonts w:ascii="Arial" w:eastAsiaTheme="minorEastAsia" w:hAnsi="Arial" w:cs="Arial"/>
              <w:b w:val="0"/>
              <w:bCs w:val="0"/>
              <w:caps w:val="0"/>
              <w:noProof/>
              <w:sz w:val="28"/>
              <w:szCs w:val="28"/>
            </w:rPr>
          </w:pPr>
          <w:hyperlink w:anchor="_Toc46754491" w:history="1">
            <w:r w:rsidR="00FF2FAC" w:rsidRPr="00FF2FAC">
              <w:rPr>
                <w:rStyle w:val="Hyperlink"/>
                <w:rFonts w:ascii="Arial" w:hAnsi="Arial" w:cs="Arial"/>
                <w:noProof/>
                <w:sz w:val="28"/>
                <w:szCs w:val="28"/>
              </w:rPr>
              <w:t>6.</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INTERPRETATION</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_Toc46754491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15</w:t>
            </w:r>
            <w:r w:rsidR="00FF2FAC" w:rsidRPr="00FF2FAC">
              <w:rPr>
                <w:rFonts w:ascii="Arial" w:hAnsi="Arial" w:cs="Arial"/>
                <w:noProof/>
                <w:webHidden/>
                <w:sz w:val="28"/>
                <w:szCs w:val="28"/>
              </w:rPr>
              <w:fldChar w:fldCharType="end"/>
            </w:r>
          </w:hyperlink>
        </w:p>
        <w:p w14:paraId="5DD56775" w14:textId="6D91ACC5" w:rsidR="00FF2FAC" w:rsidRPr="00FF2FAC" w:rsidRDefault="000146D6">
          <w:pPr>
            <w:pStyle w:val="TOC1"/>
            <w:tabs>
              <w:tab w:val="left" w:pos="440"/>
              <w:tab w:val="right" w:leader="dot" w:pos="9016"/>
            </w:tabs>
            <w:rPr>
              <w:rFonts w:ascii="Arial" w:eastAsiaTheme="minorEastAsia" w:hAnsi="Arial" w:cs="Arial"/>
              <w:b w:val="0"/>
              <w:bCs w:val="0"/>
              <w:caps w:val="0"/>
              <w:noProof/>
              <w:sz w:val="28"/>
              <w:szCs w:val="28"/>
            </w:rPr>
          </w:pPr>
          <w:hyperlink w:anchor="_Toc46754492" w:history="1">
            <w:r w:rsidR="00FF2FAC" w:rsidRPr="00FF2FAC">
              <w:rPr>
                <w:rStyle w:val="Hyperlink"/>
                <w:rFonts w:ascii="Arial" w:hAnsi="Arial" w:cs="Arial"/>
                <w:noProof/>
                <w:sz w:val="28"/>
                <w:szCs w:val="28"/>
              </w:rPr>
              <w:t>7.</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THE DEFENCE AND SECURITY PUBLIC CONTRACTS REGULATIONS 2011 No 1848 (THE REGULATIONS)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_Toc46754492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17</w:t>
            </w:r>
            <w:r w:rsidR="00FF2FAC" w:rsidRPr="00FF2FAC">
              <w:rPr>
                <w:rFonts w:ascii="Arial" w:hAnsi="Arial" w:cs="Arial"/>
                <w:noProof/>
                <w:webHidden/>
                <w:sz w:val="28"/>
                <w:szCs w:val="28"/>
              </w:rPr>
              <w:fldChar w:fldCharType="end"/>
            </w:r>
          </w:hyperlink>
        </w:p>
        <w:p w14:paraId="5EEEEADD" w14:textId="311B4FDD" w:rsidR="00FF2FAC" w:rsidRPr="00FF2FAC" w:rsidRDefault="000146D6">
          <w:pPr>
            <w:pStyle w:val="TOC1"/>
            <w:tabs>
              <w:tab w:val="left" w:pos="440"/>
              <w:tab w:val="right" w:leader="dot" w:pos="9016"/>
            </w:tabs>
            <w:rPr>
              <w:rFonts w:ascii="Arial" w:eastAsiaTheme="minorEastAsia" w:hAnsi="Arial" w:cs="Arial"/>
              <w:b w:val="0"/>
              <w:bCs w:val="0"/>
              <w:caps w:val="0"/>
              <w:noProof/>
              <w:sz w:val="28"/>
              <w:szCs w:val="28"/>
            </w:rPr>
          </w:pPr>
          <w:hyperlink w:anchor="_Toc46754493" w:history="1">
            <w:r w:rsidR="00FF2FAC" w:rsidRPr="00FF2FAC">
              <w:rPr>
                <w:rStyle w:val="Hyperlink"/>
                <w:rFonts w:ascii="Arial" w:hAnsi="Arial" w:cs="Arial"/>
                <w:noProof/>
                <w:sz w:val="28"/>
                <w:szCs w:val="28"/>
              </w:rPr>
              <w:t>8.</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COMMUNICATIONS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_Toc46754493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17</w:t>
            </w:r>
            <w:r w:rsidR="00FF2FAC" w:rsidRPr="00FF2FAC">
              <w:rPr>
                <w:rFonts w:ascii="Arial" w:hAnsi="Arial" w:cs="Arial"/>
                <w:noProof/>
                <w:webHidden/>
                <w:sz w:val="28"/>
                <w:szCs w:val="28"/>
              </w:rPr>
              <w:fldChar w:fldCharType="end"/>
            </w:r>
          </w:hyperlink>
        </w:p>
        <w:p w14:paraId="0EB507B1" w14:textId="73FFF753" w:rsidR="00FF2FAC" w:rsidRPr="00FF2FAC" w:rsidRDefault="000146D6">
          <w:pPr>
            <w:pStyle w:val="TOC1"/>
            <w:tabs>
              <w:tab w:val="left" w:pos="440"/>
              <w:tab w:val="right" w:leader="dot" w:pos="9016"/>
            </w:tabs>
            <w:rPr>
              <w:rFonts w:ascii="Arial" w:eastAsiaTheme="minorEastAsia" w:hAnsi="Arial" w:cs="Arial"/>
              <w:b w:val="0"/>
              <w:bCs w:val="0"/>
              <w:caps w:val="0"/>
              <w:noProof/>
              <w:sz w:val="28"/>
              <w:szCs w:val="28"/>
            </w:rPr>
          </w:pPr>
          <w:hyperlink w:anchor="_Toc46754494" w:history="1">
            <w:r w:rsidR="00FF2FAC" w:rsidRPr="00FF2FAC">
              <w:rPr>
                <w:rStyle w:val="Hyperlink"/>
                <w:rFonts w:ascii="Arial" w:hAnsi="Arial" w:cs="Arial"/>
                <w:noProof/>
                <w:sz w:val="28"/>
                <w:szCs w:val="28"/>
              </w:rPr>
              <w:t>9.</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PROCUREMENT ADMINISTRATION - AWARD SOFTWARE</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_Toc46754494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17</w:t>
            </w:r>
            <w:r w:rsidR="00FF2FAC" w:rsidRPr="00FF2FAC">
              <w:rPr>
                <w:rFonts w:ascii="Arial" w:hAnsi="Arial" w:cs="Arial"/>
                <w:noProof/>
                <w:webHidden/>
                <w:sz w:val="28"/>
                <w:szCs w:val="28"/>
              </w:rPr>
              <w:fldChar w:fldCharType="end"/>
            </w:r>
          </w:hyperlink>
        </w:p>
        <w:p w14:paraId="51F4B7E3" w14:textId="0D15F8CC"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495" w:history="1">
            <w:r w:rsidR="00FF2FAC" w:rsidRPr="00FF2FAC">
              <w:rPr>
                <w:rStyle w:val="Hyperlink"/>
                <w:rFonts w:ascii="Arial" w:hAnsi="Arial" w:cs="Arial"/>
                <w:noProof/>
                <w:sz w:val="28"/>
                <w:szCs w:val="28"/>
              </w:rPr>
              <w:t>10.</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VIRTUAL DATA ROOM (VDR)</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_Toc46754495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18</w:t>
            </w:r>
            <w:r w:rsidR="00FF2FAC" w:rsidRPr="00FF2FAC">
              <w:rPr>
                <w:rFonts w:ascii="Arial" w:hAnsi="Arial" w:cs="Arial"/>
                <w:noProof/>
                <w:webHidden/>
                <w:sz w:val="28"/>
                <w:szCs w:val="28"/>
              </w:rPr>
              <w:fldChar w:fldCharType="end"/>
            </w:r>
          </w:hyperlink>
        </w:p>
        <w:p w14:paraId="343F6E36" w14:textId="6BD2FC46"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496" w:history="1">
            <w:r w:rsidR="00FF2FAC" w:rsidRPr="00FF2FAC">
              <w:rPr>
                <w:rStyle w:val="Hyperlink"/>
                <w:rFonts w:ascii="Arial" w:hAnsi="Arial" w:cs="Arial"/>
                <w:noProof/>
                <w:sz w:val="28"/>
                <w:szCs w:val="28"/>
              </w:rPr>
              <w:t>11.</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ADMINISTRATIVE COMMUNICATIONS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_Toc46754496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19</w:t>
            </w:r>
            <w:r w:rsidR="00FF2FAC" w:rsidRPr="00FF2FAC">
              <w:rPr>
                <w:rFonts w:ascii="Arial" w:hAnsi="Arial" w:cs="Arial"/>
                <w:noProof/>
                <w:webHidden/>
                <w:sz w:val="28"/>
                <w:szCs w:val="28"/>
              </w:rPr>
              <w:fldChar w:fldCharType="end"/>
            </w:r>
          </w:hyperlink>
        </w:p>
        <w:p w14:paraId="0073D2EE" w14:textId="5F570487"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497" w:history="1">
            <w:r w:rsidR="00FF2FAC" w:rsidRPr="00FF2FAC">
              <w:rPr>
                <w:rStyle w:val="Hyperlink"/>
                <w:rFonts w:ascii="Arial" w:hAnsi="Arial" w:cs="Arial"/>
                <w:noProof/>
                <w:sz w:val="28"/>
                <w:szCs w:val="28"/>
              </w:rPr>
              <w:t>12.</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TENDERERS BID TEAM</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_Toc46754497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20</w:t>
            </w:r>
            <w:r w:rsidR="00FF2FAC" w:rsidRPr="00FF2FAC">
              <w:rPr>
                <w:rFonts w:ascii="Arial" w:hAnsi="Arial" w:cs="Arial"/>
                <w:noProof/>
                <w:webHidden/>
                <w:sz w:val="28"/>
                <w:szCs w:val="28"/>
              </w:rPr>
              <w:fldChar w:fldCharType="end"/>
            </w:r>
          </w:hyperlink>
        </w:p>
        <w:p w14:paraId="766FA89C" w14:textId="74B334CC"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498" w:history="1">
            <w:r w:rsidR="00FF2FAC" w:rsidRPr="00FF2FAC">
              <w:rPr>
                <w:rStyle w:val="Hyperlink"/>
                <w:rFonts w:ascii="Arial" w:hAnsi="Arial" w:cs="Arial"/>
                <w:noProof/>
                <w:sz w:val="28"/>
                <w:szCs w:val="28"/>
              </w:rPr>
              <w:t>13.</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INTELLECTUAL PROPERTY IN ALL ITN MATERIAL</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_Toc46754498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20</w:t>
            </w:r>
            <w:r w:rsidR="00FF2FAC" w:rsidRPr="00FF2FAC">
              <w:rPr>
                <w:rFonts w:ascii="Arial" w:hAnsi="Arial" w:cs="Arial"/>
                <w:noProof/>
                <w:webHidden/>
                <w:sz w:val="28"/>
                <w:szCs w:val="28"/>
              </w:rPr>
              <w:fldChar w:fldCharType="end"/>
            </w:r>
          </w:hyperlink>
        </w:p>
        <w:p w14:paraId="34A452B3" w14:textId="28EAACAE"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499" w:history="1">
            <w:r w:rsidR="00FF2FAC" w:rsidRPr="00FF2FAC">
              <w:rPr>
                <w:rStyle w:val="Hyperlink"/>
                <w:rFonts w:ascii="Arial" w:hAnsi="Arial" w:cs="Arial"/>
                <w:noProof/>
                <w:sz w:val="28"/>
                <w:szCs w:val="28"/>
              </w:rPr>
              <w:t>14.</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CONFIDENTIALITY</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_Toc46754499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20</w:t>
            </w:r>
            <w:r w:rsidR="00FF2FAC" w:rsidRPr="00FF2FAC">
              <w:rPr>
                <w:rFonts w:ascii="Arial" w:hAnsi="Arial" w:cs="Arial"/>
                <w:noProof/>
                <w:webHidden/>
                <w:sz w:val="28"/>
                <w:szCs w:val="28"/>
              </w:rPr>
              <w:fldChar w:fldCharType="end"/>
            </w:r>
          </w:hyperlink>
        </w:p>
        <w:p w14:paraId="1F055CF2" w14:textId="71DDA914"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00" w:history="1">
            <w:r w:rsidR="00FF2FAC" w:rsidRPr="00FF2FAC">
              <w:rPr>
                <w:rStyle w:val="Hyperlink"/>
                <w:rFonts w:ascii="Arial" w:hAnsi="Arial" w:cs="Arial"/>
                <w:noProof/>
                <w:sz w:val="28"/>
                <w:szCs w:val="28"/>
              </w:rPr>
              <w:t>15.</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PROTECTION OF INFORMATION</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_Toc46754500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21</w:t>
            </w:r>
            <w:r w:rsidR="00FF2FAC" w:rsidRPr="00FF2FAC">
              <w:rPr>
                <w:rFonts w:ascii="Arial" w:hAnsi="Arial" w:cs="Arial"/>
                <w:noProof/>
                <w:webHidden/>
                <w:sz w:val="28"/>
                <w:szCs w:val="28"/>
              </w:rPr>
              <w:fldChar w:fldCharType="end"/>
            </w:r>
          </w:hyperlink>
        </w:p>
        <w:p w14:paraId="2BCB6112" w14:textId="6F9AAF2C"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01" w:history="1">
            <w:r w:rsidR="00FF2FAC" w:rsidRPr="00FF2FAC">
              <w:rPr>
                <w:rStyle w:val="Hyperlink"/>
                <w:rFonts w:ascii="Arial" w:hAnsi="Arial" w:cs="Arial"/>
                <w:noProof/>
                <w:sz w:val="28"/>
                <w:szCs w:val="28"/>
              </w:rPr>
              <w:t>16.</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EXTERNAL ADVISORS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_Toc46754501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21</w:t>
            </w:r>
            <w:r w:rsidR="00FF2FAC" w:rsidRPr="00FF2FAC">
              <w:rPr>
                <w:rFonts w:ascii="Arial" w:hAnsi="Arial" w:cs="Arial"/>
                <w:noProof/>
                <w:webHidden/>
                <w:sz w:val="28"/>
                <w:szCs w:val="28"/>
              </w:rPr>
              <w:fldChar w:fldCharType="end"/>
            </w:r>
          </w:hyperlink>
        </w:p>
        <w:p w14:paraId="3457A903" w14:textId="3F1DBA1D"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02" w:history="1">
            <w:r w:rsidR="00FF2FAC" w:rsidRPr="00FF2FAC">
              <w:rPr>
                <w:rStyle w:val="Hyperlink"/>
                <w:rFonts w:ascii="Arial" w:hAnsi="Arial" w:cs="Arial"/>
                <w:noProof/>
                <w:sz w:val="28"/>
                <w:szCs w:val="28"/>
              </w:rPr>
              <w:t>17.</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ACCURACY OF INFORMATION AND LIABILITY OF THE EMPLOYER AND ITS ADVISERS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_Toc46754502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22</w:t>
            </w:r>
            <w:r w:rsidR="00FF2FAC" w:rsidRPr="00FF2FAC">
              <w:rPr>
                <w:rFonts w:ascii="Arial" w:hAnsi="Arial" w:cs="Arial"/>
                <w:noProof/>
                <w:webHidden/>
                <w:sz w:val="28"/>
                <w:szCs w:val="28"/>
              </w:rPr>
              <w:fldChar w:fldCharType="end"/>
            </w:r>
          </w:hyperlink>
        </w:p>
        <w:p w14:paraId="21FB97C8" w14:textId="420B2418"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03" w:history="1">
            <w:r w:rsidR="00FF2FAC" w:rsidRPr="00FF2FAC">
              <w:rPr>
                <w:rStyle w:val="Hyperlink"/>
                <w:rFonts w:ascii="Arial" w:hAnsi="Arial" w:cs="Arial"/>
                <w:noProof/>
                <w:sz w:val="28"/>
                <w:szCs w:val="28"/>
              </w:rPr>
              <w:t>18.</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EMPLOYER’S RIGHT TO REJECT</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_Toc46754503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22</w:t>
            </w:r>
            <w:r w:rsidR="00FF2FAC" w:rsidRPr="00FF2FAC">
              <w:rPr>
                <w:rFonts w:ascii="Arial" w:hAnsi="Arial" w:cs="Arial"/>
                <w:noProof/>
                <w:webHidden/>
                <w:sz w:val="28"/>
                <w:szCs w:val="28"/>
              </w:rPr>
              <w:fldChar w:fldCharType="end"/>
            </w:r>
          </w:hyperlink>
        </w:p>
        <w:p w14:paraId="4BFA9644" w14:textId="509D3628"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04" w:history="1">
            <w:r w:rsidR="00FF2FAC" w:rsidRPr="00FF2FAC">
              <w:rPr>
                <w:rStyle w:val="Hyperlink"/>
                <w:rFonts w:ascii="Arial" w:hAnsi="Arial" w:cs="Arial"/>
                <w:noProof/>
                <w:sz w:val="28"/>
                <w:szCs w:val="28"/>
              </w:rPr>
              <w:t>19.</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CONFLICTS OF INTEREST</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_Toc46754504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23</w:t>
            </w:r>
            <w:r w:rsidR="00FF2FAC" w:rsidRPr="00FF2FAC">
              <w:rPr>
                <w:rFonts w:ascii="Arial" w:hAnsi="Arial" w:cs="Arial"/>
                <w:noProof/>
                <w:webHidden/>
                <w:sz w:val="28"/>
                <w:szCs w:val="28"/>
              </w:rPr>
              <w:fldChar w:fldCharType="end"/>
            </w:r>
          </w:hyperlink>
        </w:p>
        <w:p w14:paraId="67639AE6" w14:textId="63C3E702"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05" w:history="1">
            <w:r w:rsidR="00FF2FAC" w:rsidRPr="00FF2FAC">
              <w:rPr>
                <w:rStyle w:val="Hyperlink"/>
                <w:rFonts w:ascii="Arial" w:hAnsi="Arial" w:cs="Arial"/>
                <w:noProof/>
                <w:sz w:val="28"/>
                <w:szCs w:val="28"/>
              </w:rPr>
              <w:t>20.</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CANVASSING</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_Toc46754505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23</w:t>
            </w:r>
            <w:r w:rsidR="00FF2FAC" w:rsidRPr="00FF2FAC">
              <w:rPr>
                <w:rFonts w:ascii="Arial" w:hAnsi="Arial" w:cs="Arial"/>
                <w:noProof/>
                <w:webHidden/>
                <w:sz w:val="28"/>
                <w:szCs w:val="28"/>
              </w:rPr>
              <w:fldChar w:fldCharType="end"/>
            </w:r>
          </w:hyperlink>
        </w:p>
        <w:p w14:paraId="733A4E7B" w14:textId="35E24B91"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06" w:history="1">
            <w:r w:rsidR="00FF2FAC" w:rsidRPr="00FF2FAC">
              <w:rPr>
                <w:rStyle w:val="Hyperlink"/>
                <w:rFonts w:ascii="Arial" w:hAnsi="Arial" w:cs="Arial"/>
                <w:noProof/>
                <w:sz w:val="28"/>
                <w:szCs w:val="28"/>
              </w:rPr>
              <w:t>21.</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SECURITY</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_Toc46754506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24</w:t>
            </w:r>
            <w:r w:rsidR="00FF2FAC" w:rsidRPr="00FF2FAC">
              <w:rPr>
                <w:rFonts w:ascii="Arial" w:hAnsi="Arial" w:cs="Arial"/>
                <w:noProof/>
                <w:webHidden/>
                <w:sz w:val="28"/>
                <w:szCs w:val="28"/>
              </w:rPr>
              <w:fldChar w:fldCharType="end"/>
            </w:r>
          </w:hyperlink>
        </w:p>
        <w:p w14:paraId="1EE1B83A" w14:textId="6D7AC336"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07" w:history="1">
            <w:r w:rsidR="00FF2FAC" w:rsidRPr="00FF2FAC">
              <w:rPr>
                <w:rStyle w:val="Hyperlink"/>
                <w:rFonts w:ascii="Arial" w:hAnsi="Arial" w:cs="Arial"/>
                <w:noProof/>
                <w:sz w:val="28"/>
                <w:szCs w:val="28"/>
              </w:rPr>
              <w:t>22.</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CYBER SECURITY</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_Toc46754507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24</w:t>
            </w:r>
            <w:r w:rsidR="00FF2FAC" w:rsidRPr="00FF2FAC">
              <w:rPr>
                <w:rFonts w:ascii="Arial" w:hAnsi="Arial" w:cs="Arial"/>
                <w:noProof/>
                <w:webHidden/>
                <w:sz w:val="28"/>
                <w:szCs w:val="28"/>
              </w:rPr>
              <w:fldChar w:fldCharType="end"/>
            </w:r>
          </w:hyperlink>
        </w:p>
        <w:p w14:paraId="54654024" w14:textId="22A33933"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08" w:history="1">
            <w:r w:rsidR="00FF2FAC" w:rsidRPr="00FF2FAC">
              <w:rPr>
                <w:rStyle w:val="Hyperlink"/>
                <w:rFonts w:ascii="Arial" w:hAnsi="Arial" w:cs="Arial"/>
                <w:noProof/>
                <w:sz w:val="28"/>
                <w:szCs w:val="28"/>
              </w:rPr>
              <w:t>23.</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TENDER EXPENSES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_Toc46754508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25</w:t>
            </w:r>
            <w:r w:rsidR="00FF2FAC" w:rsidRPr="00FF2FAC">
              <w:rPr>
                <w:rFonts w:ascii="Arial" w:hAnsi="Arial" w:cs="Arial"/>
                <w:noProof/>
                <w:webHidden/>
                <w:sz w:val="28"/>
                <w:szCs w:val="28"/>
              </w:rPr>
              <w:fldChar w:fldCharType="end"/>
            </w:r>
          </w:hyperlink>
        </w:p>
        <w:p w14:paraId="4B5A9253" w14:textId="347AE5F8"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09" w:history="1">
            <w:r w:rsidR="00FF2FAC" w:rsidRPr="00FF2FAC">
              <w:rPr>
                <w:rStyle w:val="Hyperlink"/>
                <w:rFonts w:ascii="Arial" w:hAnsi="Arial" w:cs="Arial"/>
                <w:noProof/>
                <w:sz w:val="28"/>
                <w:szCs w:val="28"/>
              </w:rPr>
              <w:t>24.</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VARIANT BIDS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_Toc46754509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25</w:t>
            </w:r>
            <w:r w:rsidR="00FF2FAC" w:rsidRPr="00FF2FAC">
              <w:rPr>
                <w:rFonts w:ascii="Arial" w:hAnsi="Arial" w:cs="Arial"/>
                <w:noProof/>
                <w:webHidden/>
                <w:sz w:val="28"/>
                <w:szCs w:val="28"/>
              </w:rPr>
              <w:fldChar w:fldCharType="end"/>
            </w:r>
          </w:hyperlink>
        </w:p>
        <w:p w14:paraId="6CAC4D8C" w14:textId="349E7803"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10" w:history="1">
            <w:r w:rsidR="00FF2FAC" w:rsidRPr="00FF2FAC">
              <w:rPr>
                <w:rStyle w:val="Hyperlink"/>
                <w:rFonts w:ascii="Arial" w:hAnsi="Arial" w:cs="Arial"/>
                <w:noProof/>
                <w:sz w:val="28"/>
                <w:szCs w:val="28"/>
              </w:rPr>
              <w:t>25.</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TENDER VALIDITY</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_Toc46754510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25</w:t>
            </w:r>
            <w:r w:rsidR="00FF2FAC" w:rsidRPr="00FF2FAC">
              <w:rPr>
                <w:rFonts w:ascii="Arial" w:hAnsi="Arial" w:cs="Arial"/>
                <w:noProof/>
                <w:webHidden/>
                <w:sz w:val="28"/>
                <w:szCs w:val="28"/>
              </w:rPr>
              <w:fldChar w:fldCharType="end"/>
            </w:r>
          </w:hyperlink>
        </w:p>
        <w:p w14:paraId="2927D412" w14:textId="3F1212FA"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11" w:history="1">
            <w:r w:rsidR="00FF2FAC" w:rsidRPr="00FF2FAC">
              <w:rPr>
                <w:rStyle w:val="Hyperlink"/>
                <w:rFonts w:ascii="Arial" w:hAnsi="Arial" w:cs="Arial"/>
                <w:noProof/>
                <w:sz w:val="28"/>
                <w:szCs w:val="28"/>
              </w:rPr>
              <w:t>26.</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access to DEFCONS and defforms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_Toc46754511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26</w:t>
            </w:r>
            <w:r w:rsidR="00FF2FAC" w:rsidRPr="00FF2FAC">
              <w:rPr>
                <w:rFonts w:ascii="Arial" w:hAnsi="Arial" w:cs="Arial"/>
                <w:noProof/>
                <w:webHidden/>
                <w:sz w:val="28"/>
                <w:szCs w:val="28"/>
              </w:rPr>
              <w:fldChar w:fldCharType="end"/>
            </w:r>
          </w:hyperlink>
        </w:p>
        <w:p w14:paraId="77FF72B4" w14:textId="40CCBFCA"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12" w:history="1">
            <w:r w:rsidR="00FF2FAC" w:rsidRPr="00FF2FAC">
              <w:rPr>
                <w:rStyle w:val="Hyperlink"/>
                <w:rFonts w:ascii="Arial" w:hAnsi="Arial" w:cs="Arial"/>
                <w:noProof/>
                <w:sz w:val="28"/>
                <w:szCs w:val="28"/>
              </w:rPr>
              <w:t>27.</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ADDITIONAL SUPPORT TO THE EMPLOYER</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_Toc46754512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26</w:t>
            </w:r>
            <w:r w:rsidR="00FF2FAC" w:rsidRPr="00FF2FAC">
              <w:rPr>
                <w:rFonts w:ascii="Arial" w:hAnsi="Arial" w:cs="Arial"/>
                <w:noProof/>
                <w:webHidden/>
                <w:sz w:val="28"/>
                <w:szCs w:val="28"/>
              </w:rPr>
              <w:fldChar w:fldCharType="end"/>
            </w:r>
          </w:hyperlink>
        </w:p>
        <w:p w14:paraId="1DE05E20" w14:textId="691EED66"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13" w:history="1">
            <w:r w:rsidR="00FF2FAC" w:rsidRPr="00FF2FAC">
              <w:rPr>
                <w:rStyle w:val="Hyperlink"/>
                <w:rFonts w:ascii="Arial" w:hAnsi="Arial" w:cs="Arial"/>
                <w:noProof/>
                <w:sz w:val="28"/>
                <w:szCs w:val="28"/>
              </w:rPr>
              <w:t>28.</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EMPLOYER DEPENDENCIES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_Toc46754513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26</w:t>
            </w:r>
            <w:r w:rsidR="00FF2FAC" w:rsidRPr="00FF2FAC">
              <w:rPr>
                <w:rFonts w:ascii="Arial" w:hAnsi="Arial" w:cs="Arial"/>
                <w:noProof/>
                <w:webHidden/>
                <w:sz w:val="28"/>
                <w:szCs w:val="28"/>
              </w:rPr>
              <w:fldChar w:fldCharType="end"/>
            </w:r>
          </w:hyperlink>
        </w:p>
        <w:p w14:paraId="4387B97B" w14:textId="53558A9F"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14" w:history="1">
            <w:r w:rsidR="00FF2FAC" w:rsidRPr="00FF2FAC">
              <w:rPr>
                <w:rStyle w:val="Hyperlink"/>
                <w:rFonts w:ascii="Arial" w:hAnsi="Arial" w:cs="Arial"/>
                <w:noProof/>
                <w:sz w:val="28"/>
                <w:szCs w:val="28"/>
              </w:rPr>
              <w:t>29.</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USE OF THE EMPLOYER’S ASSETS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_Toc46754514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26</w:t>
            </w:r>
            <w:r w:rsidR="00FF2FAC" w:rsidRPr="00FF2FAC">
              <w:rPr>
                <w:rFonts w:ascii="Arial" w:hAnsi="Arial" w:cs="Arial"/>
                <w:noProof/>
                <w:webHidden/>
                <w:sz w:val="28"/>
                <w:szCs w:val="28"/>
              </w:rPr>
              <w:fldChar w:fldCharType="end"/>
            </w:r>
          </w:hyperlink>
        </w:p>
        <w:p w14:paraId="48E384F1" w14:textId="7407DA6D"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15" w:history="1">
            <w:r w:rsidR="00FF2FAC" w:rsidRPr="00FF2FAC">
              <w:rPr>
                <w:rStyle w:val="Hyperlink"/>
                <w:rFonts w:ascii="Arial" w:hAnsi="Arial" w:cs="Arial"/>
                <w:noProof/>
                <w:sz w:val="28"/>
                <w:szCs w:val="28"/>
              </w:rPr>
              <w:t>30.</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EMPLOYER INFORMATION MANAGEMENT SYSTEM (IMS)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_Toc46754515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26</w:t>
            </w:r>
            <w:r w:rsidR="00FF2FAC" w:rsidRPr="00FF2FAC">
              <w:rPr>
                <w:rFonts w:ascii="Arial" w:hAnsi="Arial" w:cs="Arial"/>
                <w:noProof/>
                <w:webHidden/>
                <w:sz w:val="28"/>
                <w:szCs w:val="28"/>
              </w:rPr>
              <w:fldChar w:fldCharType="end"/>
            </w:r>
          </w:hyperlink>
        </w:p>
        <w:p w14:paraId="5B6FE28C" w14:textId="58A236D8"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16" w:history="1">
            <w:r w:rsidR="00FF2FAC" w:rsidRPr="00FF2FAC">
              <w:rPr>
                <w:rStyle w:val="Hyperlink"/>
                <w:rFonts w:ascii="Arial" w:hAnsi="Arial" w:cs="Arial"/>
                <w:noProof/>
                <w:sz w:val="28"/>
                <w:szCs w:val="28"/>
              </w:rPr>
              <w:t>31.</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RECONcILLIATION EXERCIse</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_Toc46754516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27</w:t>
            </w:r>
            <w:r w:rsidR="00FF2FAC" w:rsidRPr="00FF2FAC">
              <w:rPr>
                <w:rFonts w:ascii="Arial" w:hAnsi="Arial" w:cs="Arial"/>
                <w:noProof/>
                <w:webHidden/>
                <w:sz w:val="28"/>
                <w:szCs w:val="28"/>
              </w:rPr>
              <w:fldChar w:fldCharType="end"/>
            </w:r>
          </w:hyperlink>
        </w:p>
        <w:p w14:paraId="6E52FC42" w14:textId="54A5DFA5"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17" w:history="1">
            <w:r w:rsidR="00FF2FAC" w:rsidRPr="00FF2FAC">
              <w:rPr>
                <w:rStyle w:val="Hyperlink"/>
                <w:rFonts w:ascii="Arial" w:hAnsi="Arial" w:cs="Arial"/>
                <w:noProof/>
                <w:sz w:val="28"/>
                <w:szCs w:val="28"/>
              </w:rPr>
              <w:t>32.</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WITHDRAWAL FROM TENDERING</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_Toc46754517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27</w:t>
            </w:r>
            <w:r w:rsidR="00FF2FAC" w:rsidRPr="00FF2FAC">
              <w:rPr>
                <w:rFonts w:ascii="Arial" w:hAnsi="Arial" w:cs="Arial"/>
                <w:noProof/>
                <w:webHidden/>
                <w:sz w:val="28"/>
                <w:szCs w:val="28"/>
              </w:rPr>
              <w:fldChar w:fldCharType="end"/>
            </w:r>
          </w:hyperlink>
        </w:p>
        <w:p w14:paraId="00A4634C" w14:textId="5AD26DB0"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18" w:history="1">
            <w:r w:rsidR="00FF2FAC" w:rsidRPr="00FF2FAC">
              <w:rPr>
                <w:rStyle w:val="Hyperlink"/>
                <w:rFonts w:ascii="Arial" w:hAnsi="Arial" w:cs="Arial"/>
                <w:noProof/>
                <w:sz w:val="28"/>
                <w:szCs w:val="28"/>
              </w:rPr>
              <w:t>33.</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DISPOSAL OF UNSUCCESSFUL TENDERS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_Toc46754518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27</w:t>
            </w:r>
            <w:r w:rsidR="00FF2FAC" w:rsidRPr="00FF2FAC">
              <w:rPr>
                <w:rFonts w:ascii="Arial" w:hAnsi="Arial" w:cs="Arial"/>
                <w:noProof/>
                <w:webHidden/>
                <w:sz w:val="28"/>
                <w:szCs w:val="28"/>
              </w:rPr>
              <w:fldChar w:fldCharType="end"/>
            </w:r>
          </w:hyperlink>
        </w:p>
        <w:p w14:paraId="3D81FCB4" w14:textId="46C1F747"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19" w:history="1">
            <w:r w:rsidR="00FF2FAC" w:rsidRPr="00FF2FAC">
              <w:rPr>
                <w:rStyle w:val="Hyperlink"/>
                <w:rFonts w:ascii="Arial" w:hAnsi="Arial" w:cs="Arial"/>
                <w:noProof/>
                <w:sz w:val="28"/>
                <w:szCs w:val="28"/>
              </w:rPr>
              <w:t>34.</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Material Change of control from dpqq</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_Toc46754519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27</w:t>
            </w:r>
            <w:r w:rsidR="00FF2FAC" w:rsidRPr="00FF2FAC">
              <w:rPr>
                <w:rFonts w:ascii="Arial" w:hAnsi="Arial" w:cs="Arial"/>
                <w:noProof/>
                <w:webHidden/>
                <w:sz w:val="28"/>
                <w:szCs w:val="28"/>
              </w:rPr>
              <w:fldChar w:fldCharType="end"/>
            </w:r>
          </w:hyperlink>
        </w:p>
        <w:p w14:paraId="3EC851AB" w14:textId="784942E2"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20" w:history="1">
            <w:r w:rsidR="00FF2FAC" w:rsidRPr="00FF2FAC">
              <w:rPr>
                <w:rStyle w:val="Hyperlink"/>
                <w:rFonts w:ascii="Arial" w:hAnsi="Arial" w:cs="Arial"/>
                <w:noProof/>
                <w:sz w:val="28"/>
                <w:szCs w:val="28"/>
              </w:rPr>
              <w:t>35.</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consultation with credit reference agencies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_Toc46754520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27</w:t>
            </w:r>
            <w:r w:rsidR="00FF2FAC" w:rsidRPr="00FF2FAC">
              <w:rPr>
                <w:rFonts w:ascii="Arial" w:hAnsi="Arial" w:cs="Arial"/>
                <w:noProof/>
                <w:webHidden/>
                <w:sz w:val="28"/>
                <w:szCs w:val="28"/>
              </w:rPr>
              <w:fldChar w:fldCharType="end"/>
            </w:r>
          </w:hyperlink>
        </w:p>
        <w:p w14:paraId="25F1EEFB" w14:textId="36B66A0C"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21" w:history="1">
            <w:r w:rsidR="00FF2FAC" w:rsidRPr="00FF2FAC">
              <w:rPr>
                <w:rStyle w:val="Hyperlink"/>
                <w:rFonts w:ascii="Arial" w:hAnsi="Arial" w:cs="Arial"/>
                <w:noProof/>
                <w:sz w:val="28"/>
                <w:szCs w:val="28"/>
              </w:rPr>
              <w:t>36.</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conforming to the law</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_Toc46754521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28</w:t>
            </w:r>
            <w:r w:rsidR="00FF2FAC" w:rsidRPr="00FF2FAC">
              <w:rPr>
                <w:rFonts w:ascii="Arial" w:hAnsi="Arial" w:cs="Arial"/>
                <w:noProof/>
                <w:webHidden/>
                <w:sz w:val="28"/>
                <w:szCs w:val="28"/>
              </w:rPr>
              <w:fldChar w:fldCharType="end"/>
            </w:r>
          </w:hyperlink>
        </w:p>
        <w:p w14:paraId="4D69CF33" w14:textId="52A8A828"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22" w:history="1">
            <w:r w:rsidR="00FF2FAC" w:rsidRPr="00FF2FAC">
              <w:rPr>
                <w:rStyle w:val="Hyperlink"/>
                <w:rFonts w:ascii="Arial" w:hAnsi="Arial" w:cs="Arial"/>
                <w:noProof/>
                <w:sz w:val="28"/>
                <w:szCs w:val="28"/>
              </w:rPr>
              <w:t>37.</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Bid Rigging and Other Illegal Practices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_Toc46754522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28</w:t>
            </w:r>
            <w:r w:rsidR="00FF2FAC" w:rsidRPr="00FF2FAC">
              <w:rPr>
                <w:rFonts w:ascii="Arial" w:hAnsi="Arial" w:cs="Arial"/>
                <w:noProof/>
                <w:webHidden/>
                <w:sz w:val="28"/>
                <w:szCs w:val="28"/>
              </w:rPr>
              <w:fldChar w:fldCharType="end"/>
            </w:r>
          </w:hyperlink>
        </w:p>
        <w:p w14:paraId="6F3EC452" w14:textId="00F5BCFD"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23" w:history="1">
            <w:r w:rsidR="00FF2FAC" w:rsidRPr="00FF2FAC">
              <w:rPr>
                <w:rStyle w:val="Hyperlink"/>
                <w:rFonts w:ascii="Arial" w:hAnsi="Arial" w:cs="Arial"/>
                <w:noProof/>
                <w:sz w:val="28"/>
                <w:szCs w:val="28"/>
              </w:rPr>
              <w:t>38.</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COMPETITIVE NEGOTIATED PROCESS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_Toc46754523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30</w:t>
            </w:r>
            <w:r w:rsidR="00FF2FAC" w:rsidRPr="00FF2FAC">
              <w:rPr>
                <w:rFonts w:ascii="Arial" w:hAnsi="Arial" w:cs="Arial"/>
                <w:noProof/>
                <w:webHidden/>
                <w:sz w:val="28"/>
                <w:szCs w:val="28"/>
              </w:rPr>
              <w:fldChar w:fldCharType="end"/>
            </w:r>
          </w:hyperlink>
        </w:p>
        <w:p w14:paraId="55FE741A" w14:textId="6ED1806C"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24" w:history="1">
            <w:r w:rsidR="00FF2FAC" w:rsidRPr="00FF2FAC">
              <w:rPr>
                <w:rStyle w:val="Hyperlink"/>
                <w:rFonts w:ascii="Arial" w:hAnsi="Arial" w:cs="Arial"/>
                <w:noProof/>
                <w:sz w:val="28"/>
                <w:szCs w:val="28"/>
              </w:rPr>
              <w:t>39.</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FORMAT OF TENDER ISSUE</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_Toc46754524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30</w:t>
            </w:r>
            <w:r w:rsidR="00FF2FAC" w:rsidRPr="00FF2FAC">
              <w:rPr>
                <w:rFonts w:ascii="Arial" w:hAnsi="Arial" w:cs="Arial"/>
                <w:noProof/>
                <w:webHidden/>
                <w:sz w:val="28"/>
                <w:szCs w:val="28"/>
              </w:rPr>
              <w:fldChar w:fldCharType="end"/>
            </w:r>
          </w:hyperlink>
        </w:p>
        <w:p w14:paraId="1DB8DC18" w14:textId="761CBF89"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25" w:history="1">
            <w:r w:rsidR="00FF2FAC" w:rsidRPr="00FF2FAC">
              <w:rPr>
                <w:rStyle w:val="Hyperlink"/>
                <w:rFonts w:ascii="Arial" w:hAnsi="Arial" w:cs="Arial"/>
                <w:noProof/>
                <w:sz w:val="28"/>
                <w:szCs w:val="28"/>
              </w:rPr>
              <w:t>40.</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key dates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_Toc46754525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30</w:t>
            </w:r>
            <w:r w:rsidR="00FF2FAC" w:rsidRPr="00FF2FAC">
              <w:rPr>
                <w:rFonts w:ascii="Arial" w:hAnsi="Arial" w:cs="Arial"/>
                <w:noProof/>
                <w:webHidden/>
                <w:sz w:val="28"/>
                <w:szCs w:val="28"/>
              </w:rPr>
              <w:fldChar w:fldCharType="end"/>
            </w:r>
          </w:hyperlink>
        </w:p>
        <w:p w14:paraId="57E0459B" w14:textId="6835963C"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26" w:history="1">
            <w:r w:rsidR="00FF2FAC" w:rsidRPr="00FF2FAC">
              <w:rPr>
                <w:rStyle w:val="Hyperlink"/>
                <w:rFonts w:ascii="Arial" w:hAnsi="Arial" w:cs="Arial"/>
                <w:noProof/>
                <w:sz w:val="28"/>
                <w:szCs w:val="28"/>
              </w:rPr>
              <w:t>41.</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CHANGES TO THE PROCUREMENT PROCESS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_Toc46754526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31</w:t>
            </w:r>
            <w:r w:rsidR="00FF2FAC" w:rsidRPr="00FF2FAC">
              <w:rPr>
                <w:rFonts w:ascii="Arial" w:hAnsi="Arial" w:cs="Arial"/>
                <w:noProof/>
                <w:webHidden/>
                <w:sz w:val="28"/>
                <w:szCs w:val="28"/>
              </w:rPr>
              <w:fldChar w:fldCharType="end"/>
            </w:r>
          </w:hyperlink>
        </w:p>
        <w:p w14:paraId="51DB30B0" w14:textId="7F139A40"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27" w:history="1">
            <w:r w:rsidR="00FF2FAC" w:rsidRPr="00FF2FAC">
              <w:rPr>
                <w:rStyle w:val="Hyperlink"/>
                <w:rFonts w:ascii="Arial" w:hAnsi="Arial" w:cs="Arial"/>
                <w:noProof/>
                <w:sz w:val="28"/>
                <w:szCs w:val="28"/>
              </w:rPr>
              <w:t>42.</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Bidders conference (HOT START)</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_Toc46754527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31</w:t>
            </w:r>
            <w:r w:rsidR="00FF2FAC" w:rsidRPr="00FF2FAC">
              <w:rPr>
                <w:rFonts w:ascii="Arial" w:hAnsi="Arial" w:cs="Arial"/>
                <w:noProof/>
                <w:webHidden/>
                <w:sz w:val="28"/>
                <w:szCs w:val="28"/>
              </w:rPr>
              <w:fldChar w:fldCharType="end"/>
            </w:r>
          </w:hyperlink>
        </w:p>
        <w:p w14:paraId="60E7A08F" w14:textId="70464ABB"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28" w:history="1">
            <w:r w:rsidR="00FF2FAC" w:rsidRPr="00FF2FAC">
              <w:rPr>
                <w:rStyle w:val="Hyperlink"/>
                <w:rFonts w:ascii="Arial" w:hAnsi="Arial" w:cs="Arial"/>
                <w:noProof/>
                <w:sz w:val="28"/>
                <w:szCs w:val="28"/>
              </w:rPr>
              <w:t>43.</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CLARIFICATION PROCEDURES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_Toc46754528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32</w:t>
            </w:r>
            <w:r w:rsidR="00FF2FAC" w:rsidRPr="00FF2FAC">
              <w:rPr>
                <w:rFonts w:ascii="Arial" w:hAnsi="Arial" w:cs="Arial"/>
                <w:noProof/>
                <w:webHidden/>
                <w:sz w:val="28"/>
                <w:szCs w:val="28"/>
              </w:rPr>
              <w:fldChar w:fldCharType="end"/>
            </w:r>
          </w:hyperlink>
        </w:p>
        <w:p w14:paraId="310778E0" w14:textId="51A6B8C6"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29" w:history="1">
            <w:r w:rsidR="00FF2FAC" w:rsidRPr="00FF2FAC">
              <w:rPr>
                <w:rStyle w:val="Hyperlink"/>
                <w:rFonts w:ascii="Arial" w:hAnsi="Arial" w:cs="Arial"/>
                <w:noProof/>
                <w:sz w:val="28"/>
                <w:szCs w:val="28"/>
              </w:rPr>
              <w:t>44.</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Written Clarifications (AWARD)</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_Toc46754529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32</w:t>
            </w:r>
            <w:r w:rsidR="00FF2FAC" w:rsidRPr="00FF2FAC">
              <w:rPr>
                <w:rFonts w:ascii="Arial" w:hAnsi="Arial" w:cs="Arial"/>
                <w:noProof/>
                <w:webHidden/>
                <w:sz w:val="28"/>
                <w:szCs w:val="28"/>
              </w:rPr>
              <w:fldChar w:fldCharType="end"/>
            </w:r>
          </w:hyperlink>
        </w:p>
        <w:p w14:paraId="06B4E492" w14:textId="44E22BAD"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30" w:history="1">
            <w:r w:rsidR="00FF2FAC" w:rsidRPr="00FF2FAC">
              <w:rPr>
                <w:rStyle w:val="Hyperlink"/>
                <w:rFonts w:ascii="Arial" w:hAnsi="Arial" w:cs="Arial"/>
                <w:noProof/>
                <w:sz w:val="28"/>
                <w:szCs w:val="28"/>
              </w:rPr>
              <w:t>45.</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mid-tender Clarification COnference call</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_Toc46754530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33</w:t>
            </w:r>
            <w:r w:rsidR="00FF2FAC" w:rsidRPr="00FF2FAC">
              <w:rPr>
                <w:rFonts w:ascii="Arial" w:hAnsi="Arial" w:cs="Arial"/>
                <w:noProof/>
                <w:webHidden/>
                <w:sz w:val="28"/>
                <w:szCs w:val="28"/>
              </w:rPr>
              <w:fldChar w:fldCharType="end"/>
            </w:r>
          </w:hyperlink>
        </w:p>
        <w:p w14:paraId="64B17B8B" w14:textId="5D6CC8B0"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31" w:history="1">
            <w:r w:rsidR="00FF2FAC" w:rsidRPr="00FF2FAC">
              <w:rPr>
                <w:rStyle w:val="Hyperlink"/>
                <w:rFonts w:ascii="Arial" w:hAnsi="Arial" w:cs="Arial"/>
                <w:noProof/>
                <w:sz w:val="28"/>
                <w:szCs w:val="28"/>
              </w:rPr>
              <w:t>46.</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behavioural and collaboration assessment</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_Toc46754531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33</w:t>
            </w:r>
            <w:r w:rsidR="00FF2FAC" w:rsidRPr="00FF2FAC">
              <w:rPr>
                <w:rFonts w:ascii="Arial" w:hAnsi="Arial" w:cs="Arial"/>
                <w:noProof/>
                <w:webHidden/>
                <w:sz w:val="28"/>
                <w:szCs w:val="28"/>
              </w:rPr>
              <w:fldChar w:fldCharType="end"/>
            </w:r>
          </w:hyperlink>
        </w:p>
        <w:p w14:paraId="07DD80C8" w14:textId="2D27FE82"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32" w:history="1">
            <w:r w:rsidR="00FF2FAC" w:rsidRPr="00FF2FAC">
              <w:rPr>
                <w:rStyle w:val="Hyperlink"/>
                <w:rFonts w:ascii="Arial" w:hAnsi="Arial" w:cs="Arial"/>
                <w:noProof/>
                <w:sz w:val="28"/>
                <w:szCs w:val="28"/>
              </w:rPr>
              <w:t>47.</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INITIAL TENDER SUBMISSION</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_Toc46754532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34</w:t>
            </w:r>
            <w:r w:rsidR="00FF2FAC" w:rsidRPr="00FF2FAC">
              <w:rPr>
                <w:rFonts w:ascii="Arial" w:hAnsi="Arial" w:cs="Arial"/>
                <w:noProof/>
                <w:webHidden/>
                <w:sz w:val="28"/>
                <w:szCs w:val="28"/>
              </w:rPr>
              <w:fldChar w:fldCharType="end"/>
            </w:r>
          </w:hyperlink>
        </w:p>
        <w:p w14:paraId="57A220BE" w14:textId="3F0B1057"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33" w:history="1">
            <w:r w:rsidR="00FF2FAC" w:rsidRPr="00FF2FAC">
              <w:rPr>
                <w:rStyle w:val="Hyperlink"/>
                <w:rFonts w:ascii="Arial" w:hAnsi="Arial" w:cs="Arial"/>
                <w:noProof/>
                <w:sz w:val="28"/>
                <w:szCs w:val="28"/>
              </w:rPr>
              <w:t>48.</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initialTENDER EVALUATION</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_Toc46754533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34</w:t>
            </w:r>
            <w:r w:rsidR="00FF2FAC" w:rsidRPr="00FF2FAC">
              <w:rPr>
                <w:rFonts w:ascii="Arial" w:hAnsi="Arial" w:cs="Arial"/>
                <w:noProof/>
                <w:webHidden/>
                <w:sz w:val="28"/>
                <w:szCs w:val="28"/>
              </w:rPr>
              <w:fldChar w:fldCharType="end"/>
            </w:r>
          </w:hyperlink>
        </w:p>
        <w:p w14:paraId="01CEF9AF" w14:textId="6515F554"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34" w:history="1">
            <w:r w:rsidR="00FF2FAC" w:rsidRPr="00FF2FAC">
              <w:rPr>
                <w:rStyle w:val="Hyperlink"/>
                <w:rFonts w:ascii="Arial" w:hAnsi="Arial" w:cs="Arial"/>
                <w:noProof/>
                <w:sz w:val="28"/>
                <w:szCs w:val="28"/>
              </w:rPr>
              <w:t>49.</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NEGOTIATION PHASE</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_Toc46754534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34</w:t>
            </w:r>
            <w:r w:rsidR="00FF2FAC" w:rsidRPr="00FF2FAC">
              <w:rPr>
                <w:rFonts w:ascii="Arial" w:hAnsi="Arial" w:cs="Arial"/>
                <w:noProof/>
                <w:webHidden/>
                <w:sz w:val="28"/>
                <w:szCs w:val="28"/>
              </w:rPr>
              <w:fldChar w:fldCharType="end"/>
            </w:r>
          </w:hyperlink>
        </w:p>
        <w:p w14:paraId="7C4D6E2F" w14:textId="191C4179"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35" w:history="1">
            <w:r w:rsidR="00FF2FAC" w:rsidRPr="00FF2FAC">
              <w:rPr>
                <w:rStyle w:val="Hyperlink"/>
                <w:rFonts w:ascii="Arial" w:hAnsi="Arial" w:cs="Arial"/>
                <w:noProof/>
                <w:sz w:val="28"/>
                <w:szCs w:val="28"/>
              </w:rPr>
              <w:t>50.</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NEGOTIATION TOPICS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_Toc46754535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34</w:t>
            </w:r>
            <w:r w:rsidR="00FF2FAC" w:rsidRPr="00FF2FAC">
              <w:rPr>
                <w:rFonts w:ascii="Arial" w:hAnsi="Arial" w:cs="Arial"/>
                <w:noProof/>
                <w:webHidden/>
                <w:sz w:val="28"/>
                <w:szCs w:val="28"/>
              </w:rPr>
              <w:fldChar w:fldCharType="end"/>
            </w:r>
          </w:hyperlink>
        </w:p>
        <w:p w14:paraId="41890972" w14:textId="1F8D2AC9"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36" w:history="1">
            <w:r w:rsidR="00FF2FAC" w:rsidRPr="00FF2FAC">
              <w:rPr>
                <w:rStyle w:val="Hyperlink"/>
                <w:rFonts w:ascii="Arial" w:hAnsi="Arial" w:cs="Arial"/>
                <w:noProof/>
                <w:sz w:val="28"/>
                <w:szCs w:val="28"/>
              </w:rPr>
              <w:t>51.</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NEGOTIATION PHASE DATES AND LOCATION</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_Toc46754536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36</w:t>
            </w:r>
            <w:r w:rsidR="00FF2FAC" w:rsidRPr="00FF2FAC">
              <w:rPr>
                <w:rFonts w:ascii="Arial" w:hAnsi="Arial" w:cs="Arial"/>
                <w:noProof/>
                <w:webHidden/>
                <w:sz w:val="28"/>
                <w:szCs w:val="28"/>
              </w:rPr>
              <w:fldChar w:fldCharType="end"/>
            </w:r>
          </w:hyperlink>
        </w:p>
        <w:p w14:paraId="413C3B72" w14:textId="2B4CFFCE"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37" w:history="1">
            <w:r w:rsidR="00FF2FAC" w:rsidRPr="00FF2FAC">
              <w:rPr>
                <w:rStyle w:val="Hyperlink"/>
                <w:rFonts w:ascii="Arial" w:hAnsi="Arial" w:cs="Arial"/>
                <w:noProof/>
                <w:sz w:val="28"/>
                <w:szCs w:val="28"/>
              </w:rPr>
              <w:t>52.</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NEGOTIATION TEAM</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_Toc46754537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36</w:t>
            </w:r>
            <w:r w:rsidR="00FF2FAC" w:rsidRPr="00FF2FAC">
              <w:rPr>
                <w:rFonts w:ascii="Arial" w:hAnsi="Arial" w:cs="Arial"/>
                <w:noProof/>
                <w:webHidden/>
                <w:sz w:val="28"/>
                <w:szCs w:val="28"/>
              </w:rPr>
              <w:fldChar w:fldCharType="end"/>
            </w:r>
          </w:hyperlink>
        </w:p>
        <w:p w14:paraId="3EC166DF" w14:textId="10718920"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38" w:history="1">
            <w:r w:rsidR="00FF2FAC" w:rsidRPr="00FF2FAC">
              <w:rPr>
                <w:rStyle w:val="Hyperlink"/>
                <w:rFonts w:ascii="Arial" w:hAnsi="Arial" w:cs="Arial"/>
                <w:noProof/>
                <w:sz w:val="28"/>
                <w:szCs w:val="28"/>
              </w:rPr>
              <w:t>53.</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FINAL TENDER SUBMISSION</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_Toc46754538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36</w:t>
            </w:r>
            <w:r w:rsidR="00FF2FAC" w:rsidRPr="00FF2FAC">
              <w:rPr>
                <w:rFonts w:ascii="Arial" w:hAnsi="Arial" w:cs="Arial"/>
                <w:noProof/>
                <w:webHidden/>
                <w:sz w:val="28"/>
                <w:szCs w:val="28"/>
              </w:rPr>
              <w:fldChar w:fldCharType="end"/>
            </w:r>
          </w:hyperlink>
        </w:p>
        <w:p w14:paraId="1C94466A" w14:textId="7D7DD4DF"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39" w:history="1">
            <w:r w:rsidR="00FF2FAC" w:rsidRPr="00FF2FAC">
              <w:rPr>
                <w:rStyle w:val="Hyperlink"/>
                <w:rFonts w:ascii="Arial" w:hAnsi="Arial" w:cs="Arial"/>
                <w:noProof/>
                <w:sz w:val="28"/>
                <w:szCs w:val="28"/>
              </w:rPr>
              <w:t>54.</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EVALUATION OF FINAL TENDER SUBMISSION</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_Toc46754539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37</w:t>
            </w:r>
            <w:r w:rsidR="00FF2FAC" w:rsidRPr="00FF2FAC">
              <w:rPr>
                <w:rFonts w:ascii="Arial" w:hAnsi="Arial" w:cs="Arial"/>
                <w:noProof/>
                <w:webHidden/>
                <w:sz w:val="28"/>
                <w:szCs w:val="28"/>
              </w:rPr>
              <w:fldChar w:fldCharType="end"/>
            </w:r>
          </w:hyperlink>
        </w:p>
        <w:p w14:paraId="7F5E1C55" w14:textId="755A82CC"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40" w:history="1">
            <w:r w:rsidR="00FF2FAC" w:rsidRPr="00FF2FAC">
              <w:rPr>
                <w:rStyle w:val="Hyperlink"/>
                <w:rFonts w:ascii="Arial" w:hAnsi="Arial" w:cs="Arial"/>
                <w:noProof/>
                <w:sz w:val="28"/>
                <w:szCs w:val="28"/>
              </w:rPr>
              <w:t>55.</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Appointment of Successful TENDERER</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_Toc46754540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37</w:t>
            </w:r>
            <w:r w:rsidR="00FF2FAC" w:rsidRPr="00FF2FAC">
              <w:rPr>
                <w:rFonts w:ascii="Arial" w:hAnsi="Arial" w:cs="Arial"/>
                <w:noProof/>
                <w:webHidden/>
                <w:sz w:val="28"/>
                <w:szCs w:val="28"/>
              </w:rPr>
              <w:fldChar w:fldCharType="end"/>
            </w:r>
          </w:hyperlink>
        </w:p>
        <w:p w14:paraId="5871E230" w14:textId="648C176D"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41" w:history="1">
            <w:r w:rsidR="00FF2FAC" w:rsidRPr="00FF2FAC">
              <w:rPr>
                <w:rStyle w:val="Hyperlink"/>
                <w:rFonts w:ascii="Arial" w:hAnsi="Arial" w:cs="Arial"/>
                <w:noProof/>
                <w:sz w:val="28"/>
                <w:szCs w:val="28"/>
              </w:rPr>
              <w:t>56.</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deselection of successful TENDERER</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_Toc46754541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37</w:t>
            </w:r>
            <w:r w:rsidR="00FF2FAC" w:rsidRPr="00FF2FAC">
              <w:rPr>
                <w:rFonts w:ascii="Arial" w:hAnsi="Arial" w:cs="Arial"/>
                <w:noProof/>
                <w:webHidden/>
                <w:sz w:val="28"/>
                <w:szCs w:val="28"/>
              </w:rPr>
              <w:fldChar w:fldCharType="end"/>
            </w:r>
          </w:hyperlink>
        </w:p>
        <w:p w14:paraId="23FF2847" w14:textId="561A2946"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42" w:history="1">
            <w:r w:rsidR="00FF2FAC" w:rsidRPr="00FF2FAC">
              <w:rPr>
                <w:rStyle w:val="Hyperlink"/>
                <w:rFonts w:ascii="Arial" w:hAnsi="Arial" w:cs="Arial"/>
                <w:noProof/>
                <w:sz w:val="28"/>
                <w:szCs w:val="28"/>
              </w:rPr>
              <w:t>57.</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STANDSTILL PERIOd</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_Toc46754542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38</w:t>
            </w:r>
            <w:r w:rsidR="00FF2FAC" w:rsidRPr="00FF2FAC">
              <w:rPr>
                <w:rFonts w:ascii="Arial" w:hAnsi="Arial" w:cs="Arial"/>
                <w:noProof/>
                <w:webHidden/>
                <w:sz w:val="28"/>
                <w:szCs w:val="28"/>
              </w:rPr>
              <w:fldChar w:fldCharType="end"/>
            </w:r>
          </w:hyperlink>
        </w:p>
        <w:p w14:paraId="0EB8E14C" w14:textId="6E810FC0"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43" w:history="1">
            <w:r w:rsidR="00FF2FAC" w:rsidRPr="00FF2FAC">
              <w:rPr>
                <w:rStyle w:val="Hyperlink"/>
                <w:rFonts w:ascii="Arial" w:hAnsi="Arial" w:cs="Arial"/>
                <w:noProof/>
                <w:sz w:val="28"/>
                <w:szCs w:val="28"/>
              </w:rPr>
              <w:t>58.</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contract award</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_Toc46754543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38</w:t>
            </w:r>
            <w:r w:rsidR="00FF2FAC" w:rsidRPr="00FF2FAC">
              <w:rPr>
                <w:rFonts w:ascii="Arial" w:hAnsi="Arial" w:cs="Arial"/>
                <w:noProof/>
                <w:webHidden/>
                <w:sz w:val="28"/>
                <w:szCs w:val="28"/>
              </w:rPr>
              <w:fldChar w:fldCharType="end"/>
            </w:r>
          </w:hyperlink>
        </w:p>
        <w:p w14:paraId="65A7C83F" w14:textId="64CAEB03"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44" w:history="1">
            <w:r w:rsidR="00FF2FAC" w:rsidRPr="00FF2FAC">
              <w:rPr>
                <w:rStyle w:val="Hyperlink"/>
                <w:rFonts w:ascii="Arial" w:hAnsi="Arial" w:cs="Arial"/>
                <w:noProof/>
                <w:sz w:val="28"/>
                <w:szCs w:val="28"/>
              </w:rPr>
              <w:t>59.</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TENDERERS’ DEBRIEF</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_Toc46754544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38</w:t>
            </w:r>
            <w:r w:rsidR="00FF2FAC" w:rsidRPr="00FF2FAC">
              <w:rPr>
                <w:rFonts w:ascii="Arial" w:hAnsi="Arial" w:cs="Arial"/>
                <w:noProof/>
                <w:webHidden/>
                <w:sz w:val="28"/>
                <w:szCs w:val="28"/>
              </w:rPr>
              <w:fldChar w:fldCharType="end"/>
            </w:r>
          </w:hyperlink>
        </w:p>
        <w:p w14:paraId="70B9F618" w14:textId="33579604"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45" w:history="1">
            <w:r w:rsidR="00FF2FAC" w:rsidRPr="00FF2FAC">
              <w:rPr>
                <w:rStyle w:val="Hyperlink"/>
                <w:rFonts w:ascii="Arial" w:hAnsi="Arial" w:cs="Arial"/>
                <w:noProof/>
                <w:sz w:val="28"/>
                <w:szCs w:val="28"/>
              </w:rPr>
              <w:t>60.</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PUBLICITY ANNOUNCEMENT INCLUDING SUB CONTRACTS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_Toc46754545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38</w:t>
            </w:r>
            <w:r w:rsidR="00FF2FAC" w:rsidRPr="00FF2FAC">
              <w:rPr>
                <w:rFonts w:ascii="Arial" w:hAnsi="Arial" w:cs="Arial"/>
                <w:noProof/>
                <w:webHidden/>
                <w:sz w:val="28"/>
                <w:szCs w:val="28"/>
              </w:rPr>
              <w:fldChar w:fldCharType="end"/>
            </w:r>
          </w:hyperlink>
        </w:p>
        <w:p w14:paraId="2922F56D" w14:textId="52787171"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46" w:history="1">
            <w:r w:rsidR="00FF2FAC" w:rsidRPr="00FF2FAC">
              <w:rPr>
                <w:rStyle w:val="Hyperlink"/>
                <w:rFonts w:ascii="Arial" w:hAnsi="Arial" w:cs="Arial"/>
                <w:noProof/>
                <w:sz w:val="28"/>
                <w:szCs w:val="28"/>
              </w:rPr>
              <w:t>61.</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EVALUATION CRITERIA</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_Toc46754546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41</w:t>
            </w:r>
            <w:r w:rsidR="00FF2FAC" w:rsidRPr="00FF2FAC">
              <w:rPr>
                <w:rFonts w:ascii="Arial" w:hAnsi="Arial" w:cs="Arial"/>
                <w:noProof/>
                <w:webHidden/>
                <w:sz w:val="28"/>
                <w:szCs w:val="28"/>
              </w:rPr>
              <w:fldChar w:fldCharType="end"/>
            </w:r>
          </w:hyperlink>
        </w:p>
        <w:p w14:paraId="3D2E1011" w14:textId="5D54EA7D"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47" w:history="1">
            <w:r w:rsidR="00FF2FAC" w:rsidRPr="00FF2FAC">
              <w:rPr>
                <w:rStyle w:val="Hyperlink"/>
                <w:rFonts w:ascii="Arial" w:hAnsi="Arial" w:cs="Arial"/>
                <w:noProof/>
                <w:sz w:val="28"/>
                <w:szCs w:val="28"/>
              </w:rPr>
              <w:t>62.</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EMPLOYERS EVALUATION TEAM</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_Toc46754547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41</w:t>
            </w:r>
            <w:r w:rsidR="00FF2FAC" w:rsidRPr="00FF2FAC">
              <w:rPr>
                <w:rFonts w:ascii="Arial" w:hAnsi="Arial" w:cs="Arial"/>
                <w:noProof/>
                <w:webHidden/>
                <w:sz w:val="28"/>
                <w:szCs w:val="28"/>
              </w:rPr>
              <w:fldChar w:fldCharType="end"/>
            </w:r>
          </w:hyperlink>
        </w:p>
        <w:p w14:paraId="2B2B423B" w14:textId="354076BB"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48" w:history="1">
            <w:r w:rsidR="00FF2FAC" w:rsidRPr="00FF2FAC">
              <w:rPr>
                <w:rStyle w:val="Hyperlink"/>
                <w:rFonts w:ascii="Arial" w:hAnsi="Arial" w:cs="Arial"/>
                <w:noProof/>
                <w:sz w:val="28"/>
                <w:szCs w:val="28"/>
              </w:rPr>
              <w:t>63.</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AFFORDABILITY CRITERIA</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_Toc46754548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41</w:t>
            </w:r>
            <w:r w:rsidR="00FF2FAC" w:rsidRPr="00FF2FAC">
              <w:rPr>
                <w:rFonts w:ascii="Arial" w:hAnsi="Arial" w:cs="Arial"/>
                <w:noProof/>
                <w:webHidden/>
                <w:sz w:val="28"/>
                <w:szCs w:val="28"/>
              </w:rPr>
              <w:fldChar w:fldCharType="end"/>
            </w:r>
          </w:hyperlink>
        </w:p>
        <w:p w14:paraId="3598940C" w14:textId="7B062487"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49" w:history="1">
            <w:r w:rsidR="00FF2FAC" w:rsidRPr="00FF2FAC">
              <w:rPr>
                <w:rStyle w:val="Hyperlink"/>
                <w:rFonts w:ascii="Arial" w:hAnsi="Arial" w:cs="Arial"/>
                <w:noProof/>
                <w:sz w:val="28"/>
                <w:szCs w:val="28"/>
              </w:rPr>
              <w:t>64.</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complete and Compliant Tenders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_Toc46754549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41</w:t>
            </w:r>
            <w:r w:rsidR="00FF2FAC" w:rsidRPr="00FF2FAC">
              <w:rPr>
                <w:rFonts w:ascii="Arial" w:hAnsi="Arial" w:cs="Arial"/>
                <w:noProof/>
                <w:webHidden/>
                <w:sz w:val="28"/>
                <w:szCs w:val="28"/>
              </w:rPr>
              <w:fldChar w:fldCharType="end"/>
            </w:r>
          </w:hyperlink>
        </w:p>
        <w:p w14:paraId="39745631" w14:textId="62DDA3C9"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50" w:history="1">
            <w:r w:rsidR="00FF2FAC" w:rsidRPr="00FF2FAC">
              <w:rPr>
                <w:rStyle w:val="Hyperlink"/>
                <w:rFonts w:ascii="Arial" w:hAnsi="Arial" w:cs="Arial"/>
                <w:noProof/>
                <w:sz w:val="28"/>
                <w:szCs w:val="28"/>
              </w:rPr>
              <w:t>65.</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TECHNICALLY COMPLIANT TENDERS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_Toc46754550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43</w:t>
            </w:r>
            <w:r w:rsidR="00FF2FAC" w:rsidRPr="00FF2FAC">
              <w:rPr>
                <w:rFonts w:ascii="Arial" w:hAnsi="Arial" w:cs="Arial"/>
                <w:noProof/>
                <w:webHidden/>
                <w:sz w:val="28"/>
                <w:szCs w:val="28"/>
              </w:rPr>
              <w:fldChar w:fldCharType="end"/>
            </w:r>
          </w:hyperlink>
        </w:p>
        <w:p w14:paraId="3F1B7ABB" w14:textId="3AF2A5B4"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51" w:history="1">
            <w:r w:rsidR="00FF2FAC" w:rsidRPr="00FF2FAC">
              <w:rPr>
                <w:rStyle w:val="Hyperlink"/>
                <w:rFonts w:ascii="Arial" w:hAnsi="Arial" w:cs="Arial"/>
                <w:noProof/>
                <w:sz w:val="28"/>
                <w:szCs w:val="28"/>
              </w:rPr>
              <w:t>66.</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MOST ECONOMICALLY ADVANTAGEOUS TENDER (MEAT)</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_Toc46754551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43</w:t>
            </w:r>
            <w:r w:rsidR="00FF2FAC" w:rsidRPr="00FF2FAC">
              <w:rPr>
                <w:rFonts w:ascii="Arial" w:hAnsi="Arial" w:cs="Arial"/>
                <w:noProof/>
                <w:webHidden/>
                <w:sz w:val="28"/>
                <w:szCs w:val="28"/>
              </w:rPr>
              <w:fldChar w:fldCharType="end"/>
            </w:r>
          </w:hyperlink>
        </w:p>
        <w:p w14:paraId="1C40251D" w14:textId="69115EA8"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52" w:history="1">
            <w:r w:rsidR="00FF2FAC" w:rsidRPr="00FF2FAC">
              <w:rPr>
                <w:rStyle w:val="Hyperlink"/>
                <w:rFonts w:ascii="Arial" w:hAnsi="Arial" w:cs="Arial"/>
                <w:noProof/>
                <w:sz w:val="28"/>
                <w:szCs w:val="28"/>
              </w:rPr>
              <w:t>67.</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MEAT Evaluation: Weighted Value for Money (WVfM)</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_Toc46754552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43</w:t>
            </w:r>
            <w:r w:rsidR="00FF2FAC" w:rsidRPr="00FF2FAC">
              <w:rPr>
                <w:rFonts w:ascii="Arial" w:hAnsi="Arial" w:cs="Arial"/>
                <w:noProof/>
                <w:webHidden/>
                <w:sz w:val="28"/>
                <w:szCs w:val="28"/>
              </w:rPr>
              <w:fldChar w:fldCharType="end"/>
            </w:r>
          </w:hyperlink>
        </w:p>
        <w:p w14:paraId="63DC8075" w14:textId="11836653"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53" w:history="1">
            <w:r w:rsidR="00FF2FAC" w:rsidRPr="00FF2FAC">
              <w:rPr>
                <w:rStyle w:val="Hyperlink"/>
                <w:rFonts w:ascii="Arial" w:hAnsi="Arial" w:cs="Arial"/>
                <w:noProof/>
                <w:sz w:val="28"/>
                <w:szCs w:val="28"/>
              </w:rPr>
              <w:t>68.</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NON-COST EVALUATION: TECHNICAL</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_Toc46754553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45</w:t>
            </w:r>
            <w:r w:rsidR="00FF2FAC" w:rsidRPr="00FF2FAC">
              <w:rPr>
                <w:rFonts w:ascii="Arial" w:hAnsi="Arial" w:cs="Arial"/>
                <w:noProof/>
                <w:webHidden/>
                <w:sz w:val="28"/>
                <w:szCs w:val="28"/>
              </w:rPr>
              <w:fldChar w:fldCharType="end"/>
            </w:r>
          </w:hyperlink>
        </w:p>
        <w:p w14:paraId="1D38E7D1" w14:textId="096AD0C1"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54" w:history="1">
            <w:r w:rsidR="00FF2FAC" w:rsidRPr="00FF2FAC">
              <w:rPr>
                <w:rStyle w:val="Hyperlink"/>
                <w:rFonts w:ascii="Arial" w:hAnsi="Arial" w:cs="Arial"/>
                <w:noProof/>
                <w:sz w:val="28"/>
                <w:szCs w:val="28"/>
              </w:rPr>
              <w:t>69.</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Non-Cost Evaluation: Behavioural and collaborative assessment</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_Toc46754554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49</w:t>
            </w:r>
            <w:r w:rsidR="00FF2FAC" w:rsidRPr="00FF2FAC">
              <w:rPr>
                <w:rFonts w:ascii="Arial" w:hAnsi="Arial" w:cs="Arial"/>
                <w:noProof/>
                <w:webHidden/>
                <w:sz w:val="28"/>
                <w:szCs w:val="28"/>
              </w:rPr>
              <w:fldChar w:fldCharType="end"/>
            </w:r>
          </w:hyperlink>
        </w:p>
        <w:p w14:paraId="2B21F234" w14:textId="14FF1FEA"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55" w:history="1">
            <w:r w:rsidR="00FF2FAC" w:rsidRPr="00FF2FAC">
              <w:rPr>
                <w:rStyle w:val="Hyperlink"/>
                <w:rFonts w:ascii="Arial" w:hAnsi="Arial" w:cs="Arial"/>
                <w:noProof/>
                <w:sz w:val="28"/>
                <w:szCs w:val="28"/>
              </w:rPr>
              <w:t>70.</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BCA Interviews for Key Senior Managers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_Toc46754555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49</w:t>
            </w:r>
            <w:r w:rsidR="00FF2FAC" w:rsidRPr="00FF2FAC">
              <w:rPr>
                <w:rFonts w:ascii="Arial" w:hAnsi="Arial" w:cs="Arial"/>
                <w:noProof/>
                <w:webHidden/>
                <w:sz w:val="28"/>
                <w:szCs w:val="28"/>
              </w:rPr>
              <w:fldChar w:fldCharType="end"/>
            </w:r>
          </w:hyperlink>
        </w:p>
        <w:p w14:paraId="50556DFC" w14:textId="09343830"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56" w:history="1">
            <w:r w:rsidR="00FF2FAC" w:rsidRPr="00FF2FAC">
              <w:rPr>
                <w:rStyle w:val="Hyperlink"/>
                <w:rFonts w:ascii="Arial" w:hAnsi="Arial" w:cs="Arial"/>
                <w:noProof/>
                <w:sz w:val="28"/>
                <w:szCs w:val="28"/>
              </w:rPr>
              <w:t>71.</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NON-COST: COMMERCIAL CONTRACT MARK-UP</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_Toc46754556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50</w:t>
            </w:r>
            <w:r w:rsidR="00FF2FAC" w:rsidRPr="00FF2FAC">
              <w:rPr>
                <w:rFonts w:ascii="Arial" w:hAnsi="Arial" w:cs="Arial"/>
                <w:noProof/>
                <w:webHidden/>
                <w:sz w:val="28"/>
                <w:szCs w:val="28"/>
              </w:rPr>
              <w:fldChar w:fldCharType="end"/>
            </w:r>
          </w:hyperlink>
        </w:p>
        <w:p w14:paraId="7869461E" w14:textId="76AA96E1"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57" w:history="1">
            <w:r w:rsidR="00FF2FAC" w:rsidRPr="00FF2FAC">
              <w:rPr>
                <w:rStyle w:val="Hyperlink"/>
                <w:rFonts w:ascii="Arial" w:hAnsi="Arial" w:cs="Arial"/>
                <w:noProof/>
                <w:sz w:val="28"/>
                <w:szCs w:val="28"/>
              </w:rPr>
              <w:t>72.</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EVALUATION PROCESS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_Toc46754557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53</w:t>
            </w:r>
            <w:r w:rsidR="00FF2FAC" w:rsidRPr="00FF2FAC">
              <w:rPr>
                <w:rFonts w:ascii="Arial" w:hAnsi="Arial" w:cs="Arial"/>
                <w:noProof/>
                <w:webHidden/>
                <w:sz w:val="28"/>
                <w:szCs w:val="28"/>
              </w:rPr>
              <w:fldChar w:fldCharType="end"/>
            </w:r>
          </w:hyperlink>
        </w:p>
        <w:p w14:paraId="79B3EA7A" w14:textId="7248E18D"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58" w:history="1">
            <w:r w:rsidR="00FF2FAC" w:rsidRPr="00FF2FAC">
              <w:rPr>
                <w:rStyle w:val="Hyperlink"/>
                <w:rFonts w:ascii="Arial" w:hAnsi="Arial" w:cs="Arial"/>
                <w:noProof/>
                <w:sz w:val="28"/>
                <w:szCs w:val="28"/>
              </w:rPr>
              <w:t>73.</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INITIAL TENDER EVALUATION – STAGE 1</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_Toc46754558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53</w:t>
            </w:r>
            <w:r w:rsidR="00FF2FAC" w:rsidRPr="00FF2FAC">
              <w:rPr>
                <w:rFonts w:ascii="Arial" w:hAnsi="Arial" w:cs="Arial"/>
                <w:noProof/>
                <w:webHidden/>
                <w:sz w:val="28"/>
                <w:szCs w:val="28"/>
              </w:rPr>
              <w:fldChar w:fldCharType="end"/>
            </w:r>
          </w:hyperlink>
        </w:p>
        <w:p w14:paraId="063734A6" w14:textId="6F4EB250"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59" w:history="1">
            <w:r w:rsidR="00FF2FAC" w:rsidRPr="00FF2FAC">
              <w:rPr>
                <w:rStyle w:val="Hyperlink"/>
                <w:rFonts w:ascii="Arial" w:hAnsi="Arial" w:cs="Arial"/>
                <w:noProof/>
                <w:sz w:val="28"/>
                <w:szCs w:val="28"/>
              </w:rPr>
              <w:t>74.</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INITIAL TENDER EVALATION – STAGE 2</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_Toc46754559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53</w:t>
            </w:r>
            <w:r w:rsidR="00FF2FAC" w:rsidRPr="00FF2FAC">
              <w:rPr>
                <w:rFonts w:ascii="Arial" w:hAnsi="Arial" w:cs="Arial"/>
                <w:noProof/>
                <w:webHidden/>
                <w:sz w:val="28"/>
                <w:szCs w:val="28"/>
              </w:rPr>
              <w:fldChar w:fldCharType="end"/>
            </w:r>
          </w:hyperlink>
        </w:p>
        <w:p w14:paraId="0EEB6E31" w14:textId="703563C4"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60" w:history="1">
            <w:r w:rsidR="00FF2FAC" w:rsidRPr="00FF2FAC">
              <w:rPr>
                <w:rStyle w:val="Hyperlink"/>
                <w:rFonts w:ascii="Arial" w:hAnsi="Arial" w:cs="Arial"/>
                <w:noProof/>
                <w:sz w:val="28"/>
                <w:szCs w:val="28"/>
              </w:rPr>
              <w:t>75.</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BEHAVIOURAL COLLABORATION ASSESSMENT (BCA) INTERVIEW – STAGE 3</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_Toc46754560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55</w:t>
            </w:r>
            <w:r w:rsidR="00FF2FAC" w:rsidRPr="00FF2FAC">
              <w:rPr>
                <w:rFonts w:ascii="Arial" w:hAnsi="Arial" w:cs="Arial"/>
                <w:noProof/>
                <w:webHidden/>
                <w:sz w:val="28"/>
                <w:szCs w:val="28"/>
              </w:rPr>
              <w:fldChar w:fldCharType="end"/>
            </w:r>
          </w:hyperlink>
        </w:p>
        <w:p w14:paraId="78EF15E1" w14:textId="208374CF"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61" w:history="1">
            <w:r w:rsidR="00FF2FAC" w:rsidRPr="00FF2FAC">
              <w:rPr>
                <w:rStyle w:val="Hyperlink"/>
                <w:rFonts w:ascii="Arial" w:hAnsi="Arial" w:cs="Arial"/>
                <w:noProof/>
                <w:sz w:val="28"/>
                <w:szCs w:val="28"/>
              </w:rPr>
              <w:t>76.</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NEGOTIATION PHASE – STAGE 4</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_Toc46754561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55</w:t>
            </w:r>
            <w:r w:rsidR="00FF2FAC" w:rsidRPr="00FF2FAC">
              <w:rPr>
                <w:rFonts w:ascii="Arial" w:hAnsi="Arial" w:cs="Arial"/>
                <w:noProof/>
                <w:webHidden/>
                <w:sz w:val="28"/>
                <w:szCs w:val="28"/>
              </w:rPr>
              <w:fldChar w:fldCharType="end"/>
            </w:r>
          </w:hyperlink>
        </w:p>
        <w:p w14:paraId="07274EE7" w14:textId="1A6BA568"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62" w:history="1">
            <w:r w:rsidR="00FF2FAC" w:rsidRPr="00FF2FAC">
              <w:rPr>
                <w:rStyle w:val="Hyperlink"/>
                <w:rFonts w:ascii="Arial" w:hAnsi="Arial" w:cs="Arial"/>
                <w:noProof/>
                <w:sz w:val="28"/>
                <w:szCs w:val="28"/>
              </w:rPr>
              <w:t>77.</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FINAL TENDER EVALUATION – STAGE 5</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_Toc46754562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56</w:t>
            </w:r>
            <w:r w:rsidR="00FF2FAC" w:rsidRPr="00FF2FAC">
              <w:rPr>
                <w:rFonts w:ascii="Arial" w:hAnsi="Arial" w:cs="Arial"/>
                <w:noProof/>
                <w:webHidden/>
                <w:sz w:val="28"/>
                <w:szCs w:val="28"/>
              </w:rPr>
              <w:fldChar w:fldCharType="end"/>
            </w:r>
          </w:hyperlink>
        </w:p>
        <w:p w14:paraId="0A0AB8A1" w14:textId="7A747D0A"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63" w:history="1">
            <w:r w:rsidR="00FF2FAC" w:rsidRPr="00FF2FAC">
              <w:rPr>
                <w:rStyle w:val="Hyperlink"/>
                <w:rFonts w:ascii="Arial" w:hAnsi="Arial" w:cs="Arial"/>
                <w:noProof/>
                <w:sz w:val="28"/>
                <w:szCs w:val="28"/>
              </w:rPr>
              <w:t>78.</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TENDER SUBMISSION INSTRUCTIONS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_Toc46754563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60</w:t>
            </w:r>
            <w:r w:rsidR="00FF2FAC" w:rsidRPr="00FF2FAC">
              <w:rPr>
                <w:rFonts w:ascii="Arial" w:hAnsi="Arial" w:cs="Arial"/>
                <w:noProof/>
                <w:webHidden/>
                <w:sz w:val="28"/>
                <w:szCs w:val="28"/>
              </w:rPr>
              <w:fldChar w:fldCharType="end"/>
            </w:r>
          </w:hyperlink>
        </w:p>
        <w:p w14:paraId="5859C19E" w14:textId="00129F98"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64" w:history="1">
            <w:r w:rsidR="00FF2FAC" w:rsidRPr="00FF2FAC">
              <w:rPr>
                <w:rStyle w:val="Hyperlink"/>
                <w:rFonts w:ascii="Arial" w:hAnsi="Arial" w:cs="Arial"/>
                <w:noProof/>
                <w:sz w:val="28"/>
                <w:szCs w:val="28"/>
              </w:rPr>
              <w:t>79.</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INITIAL TENDER SUBMISSION</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_Toc46754564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60</w:t>
            </w:r>
            <w:r w:rsidR="00FF2FAC" w:rsidRPr="00FF2FAC">
              <w:rPr>
                <w:rFonts w:ascii="Arial" w:hAnsi="Arial" w:cs="Arial"/>
                <w:noProof/>
                <w:webHidden/>
                <w:sz w:val="28"/>
                <w:szCs w:val="28"/>
              </w:rPr>
              <w:fldChar w:fldCharType="end"/>
            </w:r>
          </w:hyperlink>
        </w:p>
        <w:p w14:paraId="0665AF08" w14:textId="2BCF3454"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65" w:history="1">
            <w:r w:rsidR="00FF2FAC" w:rsidRPr="00FF2FAC">
              <w:rPr>
                <w:rStyle w:val="Hyperlink"/>
                <w:rFonts w:ascii="Arial" w:hAnsi="Arial" w:cs="Arial"/>
                <w:noProof/>
                <w:sz w:val="28"/>
                <w:szCs w:val="28"/>
              </w:rPr>
              <w:t>80.</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STAFF TRANSFERS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_Toc46754565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61</w:t>
            </w:r>
            <w:r w:rsidR="00FF2FAC" w:rsidRPr="00FF2FAC">
              <w:rPr>
                <w:rFonts w:ascii="Arial" w:hAnsi="Arial" w:cs="Arial"/>
                <w:noProof/>
                <w:webHidden/>
                <w:sz w:val="28"/>
                <w:szCs w:val="28"/>
              </w:rPr>
              <w:fldChar w:fldCharType="end"/>
            </w:r>
          </w:hyperlink>
        </w:p>
        <w:p w14:paraId="05F87737" w14:textId="6279B658"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66" w:history="1">
            <w:r w:rsidR="00FF2FAC" w:rsidRPr="00FF2FAC">
              <w:rPr>
                <w:rStyle w:val="Hyperlink"/>
                <w:rFonts w:ascii="Arial" w:hAnsi="Arial" w:cs="Arial"/>
                <w:noProof/>
                <w:sz w:val="28"/>
                <w:szCs w:val="28"/>
              </w:rPr>
              <w:t>81.</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BOOKLET 3 – SERVICE INFORMATION</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_Toc46754566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63</w:t>
            </w:r>
            <w:r w:rsidR="00FF2FAC" w:rsidRPr="00FF2FAC">
              <w:rPr>
                <w:rFonts w:ascii="Arial" w:hAnsi="Arial" w:cs="Arial"/>
                <w:noProof/>
                <w:webHidden/>
                <w:sz w:val="28"/>
                <w:szCs w:val="28"/>
              </w:rPr>
              <w:fldChar w:fldCharType="end"/>
            </w:r>
          </w:hyperlink>
        </w:p>
        <w:p w14:paraId="28021A07" w14:textId="4B463AF2"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67" w:history="1">
            <w:r w:rsidR="00FF2FAC" w:rsidRPr="00FF2FAC">
              <w:rPr>
                <w:rStyle w:val="Hyperlink"/>
                <w:rFonts w:ascii="Arial" w:hAnsi="Arial" w:cs="Arial"/>
                <w:noProof/>
                <w:sz w:val="28"/>
                <w:szCs w:val="28"/>
              </w:rPr>
              <w:t>82.</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BOOKLET 5 – PRICing INFORMATION</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_Toc46754567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63</w:t>
            </w:r>
            <w:r w:rsidR="00FF2FAC" w:rsidRPr="00FF2FAC">
              <w:rPr>
                <w:rFonts w:ascii="Arial" w:hAnsi="Arial" w:cs="Arial"/>
                <w:noProof/>
                <w:webHidden/>
                <w:sz w:val="28"/>
                <w:szCs w:val="28"/>
              </w:rPr>
              <w:fldChar w:fldCharType="end"/>
            </w:r>
          </w:hyperlink>
        </w:p>
        <w:p w14:paraId="73AD35FD" w14:textId="7D4AE78B"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68" w:history="1">
            <w:r w:rsidR="00FF2FAC" w:rsidRPr="00FF2FAC">
              <w:rPr>
                <w:rStyle w:val="Hyperlink"/>
                <w:rFonts w:ascii="Arial" w:hAnsi="Arial" w:cs="Arial"/>
                <w:noProof/>
                <w:sz w:val="28"/>
                <w:szCs w:val="28"/>
              </w:rPr>
              <w:t>83.</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BOOKLET 6 – TENDERER’S RESPONSE</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_Toc46754568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64</w:t>
            </w:r>
            <w:r w:rsidR="00FF2FAC" w:rsidRPr="00FF2FAC">
              <w:rPr>
                <w:rFonts w:ascii="Arial" w:hAnsi="Arial" w:cs="Arial"/>
                <w:noProof/>
                <w:webHidden/>
                <w:sz w:val="28"/>
                <w:szCs w:val="28"/>
              </w:rPr>
              <w:fldChar w:fldCharType="end"/>
            </w:r>
          </w:hyperlink>
        </w:p>
        <w:p w14:paraId="56FD14A2" w14:textId="00A8CEC3"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69" w:history="1">
            <w:r w:rsidR="00FF2FAC" w:rsidRPr="00FF2FAC">
              <w:rPr>
                <w:rStyle w:val="Hyperlink"/>
                <w:rFonts w:ascii="Arial" w:hAnsi="Arial" w:cs="Arial"/>
                <w:noProof/>
                <w:sz w:val="28"/>
                <w:szCs w:val="28"/>
              </w:rPr>
              <w:t>84.</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PARENT COMPANY GUARANTEE (PCG)</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_Toc46754569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65</w:t>
            </w:r>
            <w:r w:rsidR="00FF2FAC" w:rsidRPr="00FF2FAC">
              <w:rPr>
                <w:rFonts w:ascii="Arial" w:hAnsi="Arial" w:cs="Arial"/>
                <w:noProof/>
                <w:webHidden/>
                <w:sz w:val="28"/>
                <w:szCs w:val="28"/>
              </w:rPr>
              <w:fldChar w:fldCharType="end"/>
            </w:r>
          </w:hyperlink>
        </w:p>
        <w:p w14:paraId="460D7014" w14:textId="08D0510B"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70" w:history="1">
            <w:r w:rsidR="00FF2FAC" w:rsidRPr="00FF2FAC">
              <w:rPr>
                <w:rStyle w:val="Hyperlink"/>
                <w:rFonts w:ascii="Arial" w:hAnsi="Arial" w:cs="Arial"/>
                <w:noProof/>
                <w:sz w:val="28"/>
                <w:szCs w:val="28"/>
              </w:rPr>
              <w:t>85.</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FINAL TENDER SUBMISSION</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_Toc46754570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66</w:t>
            </w:r>
            <w:r w:rsidR="00FF2FAC" w:rsidRPr="00FF2FAC">
              <w:rPr>
                <w:rFonts w:ascii="Arial" w:hAnsi="Arial" w:cs="Arial"/>
                <w:noProof/>
                <w:webHidden/>
                <w:sz w:val="28"/>
                <w:szCs w:val="28"/>
              </w:rPr>
              <w:fldChar w:fldCharType="end"/>
            </w:r>
          </w:hyperlink>
        </w:p>
        <w:p w14:paraId="0C919852" w14:textId="3652685B"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71" w:history="1">
            <w:r w:rsidR="00FF2FAC" w:rsidRPr="00FF2FAC">
              <w:rPr>
                <w:rStyle w:val="Hyperlink"/>
                <w:rFonts w:ascii="Arial" w:hAnsi="Arial" w:cs="Arial"/>
                <w:noProof/>
                <w:sz w:val="28"/>
                <w:szCs w:val="28"/>
              </w:rPr>
              <w:t>86.</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ASSUMPTIONS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_Toc46754571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66</w:t>
            </w:r>
            <w:r w:rsidR="00FF2FAC" w:rsidRPr="00FF2FAC">
              <w:rPr>
                <w:rFonts w:ascii="Arial" w:hAnsi="Arial" w:cs="Arial"/>
                <w:noProof/>
                <w:webHidden/>
                <w:sz w:val="28"/>
                <w:szCs w:val="28"/>
              </w:rPr>
              <w:fldChar w:fldCharType="end"/>
            </w:r>
          </w:hyperlink>
        </w:p>
        <w:p w14:paraId="488D283A" w14:textId="753F596B"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72" w:history="1">
            <w:r w:rsidR="00FF2FAC" w:rsidRPr="00FF2FAC">
              <w:rPr>
                <w:rStyle w:val="Hyperlink"/>
                <w:rFonts w:ascii="Arial" w:hAnsi="Arial" w:cs="Arial"/>
                <w:noProof/>
                <w:sz w:val="28"/>
                <w:szCs w:val="28"/>
              </w:rPr>
              <w:t>87.</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EXCLUSIONS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_Toc46754572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67</w:t>
            </w:r>
            <w:r w:rsidR="00FF2FAC" w:rsidRPr="00FF2FAC">
              <w:rPr>
                <w:rFonts w:ascii="Arial" w:hAnsi="Arial" w:cs="Arial"/>
                <w:noProof/>
                <w:webHidden/>
                <w:sz w:val="28"/>
                <w:szCs w:val="28"/>
              </w:rPr>
              <w:fldChar w:fldCharType="end"/>
            </w:r>
          </w:hyperlink>
        </w:p>
        <w:p w14:paraId="6A4D19E0" w14:textId="7AF9F7F6"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73" w:history="1">
            <w:r w:rsidR="00FF2FAC" w:rsidRPr="00FF2FAC">
              <w:rPr>
                <w:rStyle w:val="Hyperlink"/>
                <w:rFonts w:ascii="Arial" w:hAnsi="Arial" w:cs="Arial"/>
                <w:noProof/>
                <w:sz w:val="28"/>
                <w:szCs w:val="28"/>
              </w:rPr>
              <w:t>88.</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BOOKLET 6 – Tenderer’s response</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_Toc46754573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67</w:t>
            </w:r>
            <w:r w:rsidR="00FF2FAC" w:rsidRPr="00FF2FAC">
              <w:rPr>
                <w:rFonts w:ascii="Arial" w:hAnsi="Arial" w:cs="Arial"/>
                <w:noProof/>
                <w:webHidden/>
                <w:sz w:val="28"/>
                <w:szCs w:val="28"/>
              </w:rPr>
              <w:fldChar w:fldCharType="end"/>
            </w:r>
          </w:hyperlink>
        </w:p>
        <w:p w14:paraId="2AE69A4A" w14:textId="44AC165F"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74" w:history="1">
            <w:r w:rsidR="00FF2FAC" w:rsidRPr="00FF2FAC">
              <w:rPr>
                <w:rStyle w:val="Hyperlink"/>
                <w:rFonts w:ascii="Arial" w:hAnsi="Arial" w:cs="Arial"/>
                <w:noProof/>
                <w:sz w:val="28"/>
                <w:szCs w:val="28"/>
              </w:rPr>
              <w:t>89.</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TENDER submission</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_Toc46754574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67</w:t>
            </w:r>
            <w:r w:rsidR="00FF2FAC" w:rsidRPr="00FF2FAC">
              <w:rPr>
                <w:rFonts w:ascii="Arial" w:hAnsi="Arial" w:cs="Arial"/>
                <w:noProof/>
                <w:webHidden/>
                <w:sz w:val="28"/>
                <w:szCs w:val="28"/>
              </w:rPr>
              <w:fldChar w:fldCharType="end"/>
            </w:r>
          </w:hyperlink>
        </w:p>
        <w:p w14:paraId="6BB9E2A5" w14:textId="5A0F3830" w:rsidR="00FF2FAC" w:rsidRPr="00FF2FAC" w:rsidRDefault="000146D6">
          <w:pPr>
            <w:pStyle w:val="TOC1"/>
            <w:tabs>
              <w:tab w:val="left" w:pos="440"/>
              <w:tab w:val="right" w:leader="dot" w:pos="9016"/>
            </w:tabs>
            <w:rPr>
              <w:rFonts w:ascii="Arial" w:eastAsiaTheme="minorEastAsia" w:hAnsi="Arial" w:cs="Arial"/>
              <w:b w:val="0"/>
              <w:bCs w:val="0"/>
              <w:caps w:val="0"/>
              <w:noProof/>
              <w:sz w:val="28"/>
              <w:szCs w:val="28"/>
            </w:rPr>
          </w:pPr>
          <w:hyperlink w:anchor="_Toc46754575" w:history="1">
            <w:r w:rsidR="00FF2FAC" w:rsidRPr="00FF2FAC">
              <w:rPr>
                <w:rStyle w:val="Hyperlink"/>
                <w:rFonts w:ascii="Arial" w:hAnsi="Arial" w:cs="Arial"/>
                <w:noProof/>
                <w:sz w:val="28"/>
                <w:szCs w:val="28"/>
              </w:rPr>
              <w:t>1.</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ANNEX A COMPETITIVE NEGOTIATED PROCESS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_Toc46754575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69</w:t>
            </w:r>
            <w:r w:rsidR="00FF2FAC" w:rsidRPr="00FF2FAC">
              <w:rPr>
                <w:rFonts w:ascii="Arial" w:hAnsi="Arial" w:cs="Arial"/>
                <w:noProof/>
                <w:webHidden/>
                <w:sz w:val="28"/>
                <w:szCs w:val="28"/>
              </w:rPr>
              <w:fldChar w:fldCharType="end"/>
            </w:r>
          </w:hyperlink>
        </w:p>
        <w:p w14:paraId="5538C502" w14:textId="2446D83C" w:rsidR="00FF2FAC" w:rsidRPr="00FF2FAC" w:rsidRDefault="000146D6">
          <w:pPr>
            <w:pStyle w:val="TOC1"/>
            <w:tabs>
              <w:tab w:val="left" w:pos="440"/>
              <w:tab w:val="right" w:leader="dot" w:pos="9016"/>
            </w:tabs>
            <w:rPr>
              <w:rFonts w:ascii="Arial" w:eastAsiaTheme="minorEastAsia" w:hAnsi="Arial" w:cs="Arial"/>
              <w:b w:val="0"/>
              <w:bCs w:val="0"/>
              <w:caps w:val="0"/>
              <w:noProof/>
              <w:sz w:val="28"/>
              <w:szCs w:val="28"/>
            </w:rPr>
          </w:pPr>
          <w:hyperlink w:anchor="_Toc46754576" w:history="1">
            <w:r w:rsidR="00FF2FAC" w:rsidRPr="00FF2FAC">
              <w:rPr>
                <w:rStyle w:val="Hyperlink"/>
                <w:rFonts w:ascii="Arial" w:hAnsi="Arial" w:cs="Arial"/>
                <w:noProof/>
                <w:sz w:val="28"/>
                <w:szCs w:val="28"/>
              </w:rPr>
              <w:t>2.</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ANNEX B BIDDERS CONFERENCE (HOT START) DETAILS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_Toc46754576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70</w:t>
            </w:r>
            <w:r w:rsidR="00FF2FAC" w:rsidRPr="00FF2FAC">
              <w:rPr>
                <w:rFonts w:ascii="Arial" w:hAnsi="Arial" w:cs="Arial"/>
                <w:noProof/>
                <w:webHidden/>
                <w:sz w:val="28"/>
                <w:szCs w:val="28"/>
              </w:rPr>
              <w:fldChar w:fldCharType="end"/>
            </w:r>
          </w:hyperlink>
        </w:p>
        <w:p w14:paraId="7DEABB4F" w14:textId="1FBA218A" w:rsidR="00FF2FAC" w:rsidRPr="00FF2FAC" w:rsidRDefault="000146D6">
          <w:pPr>
            <w:pStyle w:val="TOC1"/>
            <w:tabs>
              <w:tab w:val="left" w:pos="440"/>
              <w:tab w:val="right" w:leader="dot" w:pos="9016"/>
            </w:tabs>
            <w:rPr>
              <w:rFonts w:ascii="Arial" w:eastAsiaTheme="minorEastAsia" w:hAnsi="Arial" w:cs="Arial"/>
              <w:b w:val="0"/>
              <w:bCs w:val="0"/>
              <w:caps w:val="0"/>
              <w:noProof/>
              <w:sz w:val="28"/>
              <w:szCs w:val="28"/>
            </w:rPr>
          </w:pPr>
          <w:hyperlink w:anchor="_Toc46754577" w:history="1">
            <w:r w:rsidR="00FF2FAC" w:rsidRPr="00FF2FAC">
              <w:rPr>
                <w:rStyle w:val="Hyperlink"/>
                <w:rFonts w:ascii="Arial" w:hAnsi="Arial" w:cs="Arial"/>
                <w:noProof/>
                <w:sz w:val="28"/>
                <w:szCs w:val="28"/>
              </w:rPr>
              <w:t>3.</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ANNEX C CONFIRMATION OF ATTENDEES FORM</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_Toc46754577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71</w:t>
            </w:r>
            <w:r w:rsidR="00FF2FAC" w:rsidRPr="00FF2FAC">
              <w:rPr>
                <w:rFonts w:ascii="Arial" w:hAnsi="Arial" w:cs="Arial"/>
                <w:noProof/>
                <w:webHidden/>
                <w:sz w:val="28"/>
                <w:szCs w:val="28"/>
              </w:rPr>
              <w:fldChar w:fldCharType="end"/>
            </w:r>
          </w:hyperlink>
        </w:p>
        <w:p w14:paraId="3120C0E2" w14:textId="5D17393F" w:rsidR="00FF2FAC" w:rsidRPr="00FF2FAC" w:rsidRDefault="000146D6">
          <w:pPr>
            <w:pStyle w:val="TOC1"/>
            <w:tabs>
              <w:tab w:val="left" w:pos="440"/>
              <w:tab w:val="right" w:leader="dot" w:pos="9016"/>
            </w:tabs>
            <w:rPr>
              <w:rFonts w:ascii="Arial" w:eastAsiaTheme="minorEastAsia" w:hAnsi="Arial" w:cs="Arial"/>
              <w:b w:val="0"/>
              <w:bCs w:val="0"/>
              <w:caps w:val="0"/>
              <w:noProof/>
              <w:sz w:val="28"/>
              <w:szCs w:val="28"/>
            </w:rPr>
          </w:pPr>
          <w:hyperlink w:anchor="_Toc46754578" w:history="1">
            <w:r w:rsidR="00FF2FAC" w:rsidRPr="00FF2FAC">
              <w:rPr>
                <w:rStyle w:val="Hyperlink"/>
                <w:rFonts w:ascii="Arial" w:hAnsi="Arial" w:cs="Arial"/>
                <w:noProof/>
                <w:sz w:val="28"/>
                <w:szCs w:val="28"/>
              </w:rPr>
              <w:t>4.</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ANNEX D CONTRACT MARK-UP FORM</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_Toc46754578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72</w:t>
            </w:r>
            <w:r w:rsidR="00FF2FAC" w:rsidRPr="00FF2FAC">
              <w:rPr>
                <w:rFonts w:ascii="Arial" w:hAnsi="Arial" w:cs="Arial"/>
                <w:noProof/>
                <w:webHidden/>
                <w:sz w:val="28"/>
                <w:szCs w:val="28"/>
              </w:rPr>
              <w:fldChar w:fldCharType="end"/>
            </w:r>
          </w:hyperlink>
        </w:p>
        <w:p w14:paraId="50946941" w14:textId="08CFC33B" w:rsidR="00FF2FAC" w:rsidRPr="00FF2FAC" w:rsidRDefault="000146D6">
          <w:pPr>
            <w:pStyle w:val="TOC1"/>
            <w:tabs>
              <w:tab w:val="left" w:pos="440"/>
              <w:tab w:val="right" w:leader="dot" w:pos="9016"/>
            </w:tabs>
            <w:rPr>
              <w:rFonts w:ascii="Arial" w:eastAsiaTheme="minorEastAsia" w:hAnsi="Arial" w:cs="Arial"/>
              <w:b w:val="0"/>
              <w:bCs w:val="0"/>
              <w:caps w:val="0"/>
              <w:noProof/>
              <w:sz w:val="28"/>
              <w:szCs w:val="28"/>
            </w:rPr>
          </w:pPr>
          <w:hyperlink w:anchor="_Toc46754579" w:history="1">
            <w:r w:rsidR="00FF2FAC" w:rsidRPr="00FF2FAC">
              <w:rPr>
                <w:rStyle w:val="Hyperlink"/>
                <w:rFonts w:ascii="Arial" w:hAnsi="Arial" w:cs="Arial"/>
                <w:noProof/>
                <w:sz w:val="28"/>
                <w:szCs w:val="28"/>
              </w:rPr>
              <w:t>5.</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ANNEX E NON-COST EVALUATION: TECHNICAL WORKED EXAMPLE</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_Toc46754579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74</w:t>
            </w:r>
            <w:r w:rsidR="00FF2FAC" w:rsidRPr="00FF2FAC">
              <w:rPr>
                <w:rFonts w:ascii="Arial" w:hAnsi="Arial" w:cs="Arial"/>
                <w:noProof/>
                <w:webHidden/>
                <w:sz w:val="28"/>
                <w:szCs w:val="28"/>
              </w:rPr>
              <w:fldChar w:fldCharType="end"/>
            </w:r>
          </w:hyperlink>
        </w:p>
        <w:p w14:paraId="6896C391" w14:textId="712B4714" w:rsidR="00FF2FAC" w:rsidRPr="00FF2FAC" w:rsidRDefault="000146D6">
          <w:pPr>
            <w:pStyle w:val="TOC1"/>
            <w:tabs>
              <w:tab w:val="left" w:pos="440"/>
              <w:tab w:val="right" w:leader="dot" w:pos="9016"/>
            </w:tabs>
            <w:rPr>
              <w:rFonts w:ascii="Arial" w:eastAsiaTheme="minorEastAsia" w:hAnsi="Arial" w:cs="Arial"/>
              <w:b w:val="0"/>
              <w:bCs w:val="0"/>
              <w:caps w:val="0"/>
              <w:noProof/>
              <w:sz w:val="28"/>
              <w:szCs w:val="28"/>
            </w:rPr>
          </w:pPr>
          <w:hyperlink w:anchor="_Toc46754580" w:history="1">
            <w:r w:rsidR="00FF2FAC" w:rsidRPr="00FF2FAC">
              <w:rPr>
                <w:rStyle w:val="Hyperlink"/>
                <w:rFonts w:ascii="Arial" w:hAnsi="Arial" w:cs="Arial"/>
                <w:noProof/>
                <w:sz w:val="28"/>
                <w:szCs w:val="28"/>
              </w:rPr>
              <w:t>6.</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ANNEX F COLLABORATION SCORING CRITERIA</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_Toc46754580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75</w:t>
            </w:r>
            <w:r w:rsidR="00FF2FAC" w:rsidRPr="00FF2FAC">
              <w:rPr>
                <w:rFonts w:ascii="Arial" w:hAnsi="Arial" w:cs="Arial"/>
                <w:noProof/>
                <w:webHidden/>
                <w:sz w:val="28"/>
                <w:szCs w:val="28"/>
              </w:rPr>
              <w:fldChar w:fldCharType="end"/>
            </w:r>
          </w:hyperlink>
        </w:p>
        <w:p w14:paraId="7AD99386" w14:textId="164559E5" w:rsidR="00FF2FAC" w:rsidRPr="00FF2FAC" w:rsidRDefault="000146D6">
          <w:pPr>
            <w:pStyle w:val="TOC1"/>
            <w:tabs>
              <w:tab w:val="left" w:pos="440"/>
              <w:tab w:val="right" w:leader="dot" w:pos="9016"/>
            </w:tabs>
            <w:rPr>
              <w:rFonts w:ascii="Arial" w:eastAsiaTheme="minorEastAsia" w:hAnsi="Arial" w:cs="Arial"/>
              <w:b w:val="0"/>
              <w:bCs w:val="0"/>
              <w:caps w:val="0"/>
              <w:noProof/>
              <w:sz w:val="28"/>
              <w:szCs w:val="28"/>
            </w:rPr>
          </w:pPr>
          <w:hyperlink w:anchor="_Toc46754581" w:history="1">
            <w:r w:rsidR="00FF2FAC" w:rsidRPr="00FF2FAC">
              <w:rPr>
                <w:rStyle w:val="Hyperlink"/>
                <w:rFonts w:ascii="Arial" w:hAnsi="Arial" w:cs="Arial"/>
                <w:noProof/>
                <w:sz w:val="28"/>
                <w:szCs w:val="28"/>
              </w:rPr>
              <w:t>7.</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ANNEX G COLLABORATION questions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_Toc46754581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80</w:t>
            </w:r>
            <w:r w:rsidR="00FF2FAC" w:rsidRPr="00FF2FAC">
              <w:rPr>
                <w:rFonts w:ascii="Arial" w:hAnsi="Arial" w:cs="Arial"/>
                <w:noProof/>
                <w:webHidden/>
                <w:sz w:val="28"/>
                <w:szCs w:val="28"/>
              </w:rPr>
              <w:fldChar w:fldCharType="end"/>
            </w:r>
          </w:hyperlink>
        </w:p>
        <w:p w14:paraId="07FD7392" w14:textId="0C48634E" w:rsidR="00FF2FAC" w:rsidRPr="00FF2FAC" w:rsidRDefault="000146D6">
          <w:pPr>
            <w:pStyle w:val="TOC1"/>
            <w:tabs>
              <w:tab w:val="left" w:pos="440"/>
              <w:tab w:val="right" w:leader="dot" w:pos="9016"/>
            </w:tabs>
            <w:rPr>
              <w:rFonts w:ascii="Arial" w:eastAsiaTheme="minorEastAsia" w:hAnsi="Arial" w:cs="Arial"/>
              <w:b w:val="0"/>
              <w:bCs w:val="0"/>
              <w:caps w:val="0"/>
              <w:noProof/>
              <w:sz w:val="28"/>
              <w:szCs w:val="28"/>
            </w:rPr>
          </w:pPr>
          <w:hyperlink w:anchor="_Toc46754582" w:history="1">
            <w:r w:rsidR="00FF2FAC" w:rsidRPr="00FF2FAC">
              <w:rPr>
                <w:rStyle w:val="Hyperlink"/>
                <w:rFonts w:ascii="Arial" w:hAnsi="Arial" w:cs="Arial"/>
                <w:noProof/>
                <w:sz w:val="28"/>
                <w:szCs w:val="28"/>
              </w:rPr>
              <w:t>8.</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 xml:space="preserve">ANNEX H: </w:t>
            </w:r>
            <w:r w:rsidR="00FF2FAC" w:rsidRPr="00FF2FAC">
              <w:rPr>
                <w:rStyle w:val="Hyperlink"/>
                <w:rFonts w:ascii="Arial" w:hAnsi="Arial" w:cs="Arial"/>
                <w:iCs/>
                <w:noProof/>
                <w:sz w:val="28"/>
                <w:szCs w:val="28"/>
                <w:lang w:val="en"/>
              </w:rPr>
              <w:t>Statement Relating to Good Standing (DSPCR 2011)</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_Toc46754582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1</w:t>
            </w:r>
            <w:r w:rsidR="00FF2FAC" w:rsidRPr="00FF2FAC">
              <w:rPr>
                <w:rFonts w:ascii="Arial" w:hAnsi="Arial" w:cs="Arial"/>
                <w:noProof/>
                <w:webHidden/>
                <w:sz w:val="28"/>
                <w:szCs w:val="28"/>
              </w:rPr>
              <w:fldChar w:fldCharType="end"/>
            </w:r>
          </w:hyperlink>
        </w:p>
        <w:p w14:paraId="21474D21" w14:textId="052AE94A" w:rsidR="00FF2FAC" w:rsidRPr="00FF2FAC" w:rsidRDefault="000146D6">
          <w:pPr>
            <w:pStyle w:val="TOC1"/>
            <w:tabs>
              <w:tab w:val="left" w:pos="440"/>
              <w:tab w:val="right" w:leader="dot" w:pos="9016"/>
            </w:tabs>
            <w:rPr>
              <w:rFonts w:ascii="Arial" w:eastAsiaTheme="minorEastAsia" w:hAnsi="Arial" w:cs="Arial"/>
              <w:b w:val="0"/>
              <w:bCs w:val="0"/>
              <w:caps w:val="0"/>
              <w:noProof/>
              <w:sz w:val="28"/>
              <w:szCs w:val="28"/>
            </w:rPr>
          </w:pPr>
          <w:hyperlink w:anchor="_Toc46754583" w:history="1">
            <w:r w:rsidR="00FF2FAC" w:rsidRPr="00FF2FAC">
              <w:rPr>
                <w:rStyle w:val="Hyperlink"/>
                <w:rFonts w:ascii="Arial" w:hAnsi="Arial" w:cs="Arial"/>
                <w:noProof/>
                <w:sz w:val="28"/>
                <w:szCs w:val="28"/>
              </w:rPr>
              <w:t>9.</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ANNEX I DEFFORMS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_Toc46754583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5</w:t>
            </w:r>
            <w:r w:rsidR="00FF2FAC" w:rsidRPr="00FF2FAC">
              <w:rPr>
                <w:rFonts w:ascii="Arial" w:hAnsi="Arial" w:cs="Arial"/>
                <w:noProof/>
                <w:webHidden/>
                <w:sz w:val="28"/>
                <w:szCs w:val="28"/>
              </w:rPr>
              <w:fldChar w:fldCharType="end"/>
            </w:r>
          </w:hyperlink>
        </w:p>
        <w:p w14:paraId="4766C175" w14:textId="0EB5EAFE"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84" w:history="1">
            <w:r w:rsidR="00FF2FAC" w:rsidRPr="00FF2FAC">
              <w:rPr>
                <w:rStyle w:val="Hyperlink"/>
                <w:rFonts w:ascii="Arial" w:hAnsi="Arial" w:cs="Arial"/>
                <w:noProof/>
                <w:sz w:val="28"/>
                <w:szCs w:val="28"/>
              </w:rPr>
              <w:t>10.</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ANNEX J TECHNICAL QUESTIONS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_Toc46754584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12</w:t>
            </w:r>
            <w:r w:rsidR="00FF2FAC" w:rsidRPr="00FF2FAC">
              <w:rPr>
                <w:rFonts w:ascii="Arial" w:hAnsi="Arial" w:cs="Arial"/>
                <w:noProof/>
                <w:webHidden/>
                <w:sz w:val="28"/>
                <w:szCs w:val="28"/>
              </w:rPr>
              <w:fldChar w:fldCharType="end"/>
            </w:r>
          </w:hyperlink>
        </w:p>
        <w:p w14:paraId="4C187082" w14:textId="787ECD43"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85" w:history="1">
            <w:r w:rsidR="00FF2FAC" w:rsidRPr="00FF2FAC">
              <w:rPr>
                <w:rStyle w:val="Hyperlink"/>
                <w:rFonts w:ascii="Arial" w:hAnsi="Arial" w:cs="Arial"/>
                <w:noProof/>
                <w:sz w:val="28"/>
                <w:szCs w:val="28"/>
              </w:rPr>
              <w:t>11.</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ANNEX K: NOT USED</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_Toc46754585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44</w:t>
            </w:r>
            <w:r w:rsidR="00FF2FAC" w:rsidRPr="00FF2FAC">
              <w:rPr>
                <w:rFonts w:ascii="Arial" w:hAnsi="Arial" w:cs="Arial"/>
                <w:noProof/>
                <w:webHidden/>
                <w:sz w:val="28"/>
                <w:szCs w:val="28"/>
              </w:rPr>
              <w:fldChar w:fldCharType="end"/>
            </w:r>
          </w:hyperlink>
        </w:p>
        <w:p w14:paraId="60A0FE3F" w14:textId="069CE303"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86" w:history="1">
            <w:r w:rsidR="00FF2FAC" w:rsidRPr="00FF2FAC">
              <w:rPr>
                <w:rStyle w:val="Hyperlink"/>
                <w:rFonts w:ascii="Arial" w:hAnsi="Arial" w:cs="Arial"/>
                <w:noProof/>
                <w:sz w:val="28"/>
                <w:szCs w:val="28"/>
              </w:rPr>
              <w:t>12.</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ANNEX L INSURANCE REQUIREMENT</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_Toc46754586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45</w:t>
            </w:r>
            <w:r w:rsidR="00FF2FAC" w:rsidRPr="00FF2FAC">
              <w:rPr>
                <w:rFonts w:ascii="Arial" w:hAnsi="Arial" w:cs="Arial"/>
                <w:noProof/>
                <w:webHidden/>
                <w:sz w:val="28"/>
                <w:szCs w:val="28"/>
              </w:rPr>
              <w:fldChar w:fldCharType="end"/>
            </w:r>
          </w:hyperlink>
        </w:p>
        <w:p w14:paraId="1B469A9E" w14:textId="41A95400"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87" w:history="1">
            <w:r w:rsidR="00FF2FAC" w:rsidRPr="00FF2FAC">
              <w:rPr>
                <w:rStyle w:val="Hyperlink"/>
                <w:rFonts w:ascii="Arial" w:hAnsi="Arial" w:cs="Arial"/>
                <w:noProof/>
                <w:sz w:val="28"/>
                <w:szCs w:val="28"/>
              </w:rPr>
              <w:t>13.</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ANNEX M DOCUMENT NAMING CONVENTION FOR TENDER RESPONSES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_Toc46754587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48</w:t>
            </w:r>
            <w:r w:rsidR="00FF2FAC" w:rsidRPr="00FF2FAC">
              <w:rPr>
                <w:rFonts w:ascii="Arial" w:hAnsi="Arial" w:cs="Arial"/>
                <w:noProof/>
                <w:webHidden/>
                <w:sz w:val="28"/>
                <w:szCs w:val="28"/>
              </w:rPr>
              <w:fldChar w:fldCharType="end"/>
            </w:r>
          </w:hyperlink>
        </w:p>
        <w:p w14:paraId="7EA6702B" w14:textId="10D75761"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88" w:history="1">
            <w:r w:rsidR="00FF2FAC" w:rsidRPr="00FF2FAC">
              <w:rPr>
                <w:rStyle w:val="Hyperlink"/>
                <w:rFonts w:ascii="Arial" w:hAnsi="Arial" w:cs="Arial"/>
                <w:noProof/>
                <w:sz w:val="28"/>
                <w:szCs w:val="28"/>
              </w:rPr>
              <w:t>14.</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ANNEX N DEFFORM 47 – tender submission document (offer)</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_Toc46754588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55</w:t>
            </w:r>
            <w:r w:rsidR="00FF2FAC" w:rsidRPr="00FF2FAC">
              <w:rPr>
                <w:rFonts w:ascii="Arial" w:hAnsi="Arial" w:cs="Arial"/>
                <w:noProof/>
                <w:webHidden/>
                <w:sz w:val="28"/>
                <w:szCs w:val="28"/>
              </w:rPr>
              <w:fldChar w:fldCharType="end"/>
            </w:r>
          </w:hyperlink>
        </w:p>
        <w:p w14:paraId="522A1A7B" w14:textId="1E7F5F6B"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89" w:history="1">
            <w:r w:rsidR="00FF2FAC" w:rsidRPr="00FF2FAC">
              <w:rPr>
                <w:rStyle w:val="Hyperlink"/>
                <w:rFonts w:ascii="Arial" w:hAnsi="Arial" w:cs="Arial"/>
                <w:noProof/>
                <w:sz w:val="28"/>
                <w:szCs w:val="28"/>
              </w:rPr>
              <w:t>15.</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Annex O Information on defform 47 Mandatory Declarations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_Toc46754589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58</w:t>
            </w:r>
            <w:r w:rsidR="00FF2FAC" w:rsidRPr="00FF2FAC">
              <w:rPr>
                <w:rFonts w:ascii="Arial" w:hAnsi="Arial" w:cs="Arial"/>
                <w:noProof/>
                <w:webHidden/>
                <w:sz w:val="28"/>
                <w:szCs w:val="28"/>
              </w:rPr>
              <w:fldChar w:fldCharType="end"/>
            </w:r>
          </w:hyperlink>
        </w:p>
        <w:p w14:paraId="3446BA13" w14:textId="181AC287"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90" w:history="1">
            <w:r w:rsidR="00FF2FAC" w:rsidRPr="00FF2FAC">
              <w:rPr>
                <w:rStyle w:val="Hyperlink"/>
                <w:rFonts w:ascii="Arial" w:hAnsi="Arial" w:cs="Arial"/>
                <w:noProof/>
                <w:sz w:val="28"/>
                <w:szCs w:val="28"/>
              </w:rPr>
              <w:t>16.</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ANNEX P GOVERNMENT BUYING STANDARD FOR CLEANING MANDATORY RETURNS</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_Toc46754590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62</w:t>
            </w:r>
            <w:r w:rsidR="00FF2FAC" w:rsidRPr="00FF2FAC">
              <w:rPr>
                <w:rFonts w:ascii="Arial" w:hAnsi="Arial" w:cs="Arial"/>
                <w:noProof/>
                <w:webHidden/>
                <w:sz w:val="28"/>
                <w:szCs w:val="28"/>
              </w:rPr>
              <w:fldChar w:fldCharType="end"/>
            </w:r>
          </w:hyperlink>
        </w:p>
        <w:p w14:paraId="185D3921" w14:textId="47C10FCE"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91" w:history="1">
            <w:r w:rsidR="00FF2FAC" w:rsidRPr="00FF2FAC">
              <w:rPr>
                <w:rStyle w:val="Hyperlink"/>
                <w:rFonts w:ascii="Arial" w:hAnsi="Arial" w:cs="Arial"/>
                <w:noProof/>
                <w:sz w:val="28"/>
                <w:szCs w:val="28"/>
              </w:rPr>
              <w:t>17.</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ANNEX Q BOOKLET 2 – CONDITIONS OF CONTRACT ACCEPTANCE OR REJECTION CERTIFICATE</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_Toc46754591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63</w:t>
            </w:r>
            <w:r w:rsidR="00FF2FAC" w:rsidRPr="00FF2FAC">
              <w:rPr>
                <w:rFonts w:ascii="Arial" w:hAnsi="Arial" w:cs="Arial"/>
                <w:noProof/>
                <w:webHidden/>
                <w:sz w:val="28"/>
                <w:szCs w:val="28"/>
              </w:rPr>
              <w:fldChar w:fldCharType="end"/>
            </w:r>
          </w:hyperlink>
        </w:p>
        <w:p w14:paraId="4B6572BE" w14:textId="066DC41E"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92" w:history="1">
            <w:r w:rsidR="00FF2FAC" w:rsidRPr="00FF2FAC">
              <w:rPr>
                <w:rStyle w:val="Hyperlink"/>
                <w:rFonts w:ascii="Arial" w:hAnsi="Arial" w:cs="Arial"/>
                <w:noProof/>
                <w:sz w:val="28"/>
                <w:szCs w:val="28"/>
              </w:rPr>
              <w:t>18.</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ANNEX R BOOKLET 3 – SERVICE INFORMATION CONFIRMATION OF COMPLIANCE CERTIFICATE</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_Toc46754592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64</w:t>
            </w:r>
            <w:r w:rsidR="00FF2FAC" w:rsidRPr="00FF2FAC">
              <w:rPr>
                <w:rFonts w:ascii="Arial" w:hAnsi="Arial" w:cs="Arial"/>
                <w:noProof/>
                <w:webHidden/>
                <w:sz w:val="28"/>
                <w:szCs w:val="28"/>
              </w:rPr>
              <w:fldChar w:fldCharType="end"/>
            </w:r>
          </w:hyperlink>
        </w:p>
        <w:p w14:paraId="0DEFAF01" w14:textId="525843A3" w:rsidR="00FF2FAC" w:rsidRPr="00FF2FAC" w:rsidRDefault="000146D6">
          <w:pPr>
            <w:pStyle w:val="TOC1"/>
            <w:tabs>
              <w:tab w:val="left" w:pos="660"/>
              <w:tab w:val="right" w:leader="dot" w:pos="9016"/>
            </w:tabs>
            <w:rPr>
              <w:rFonts w:ascii="Arial" w:eastAsiaTheme="minorEastAsia" w:hAnsi="Arial" w:cs="Arial"/>
              <w:b w:val="0"/>
              <w:bCs w:val="0"/>
              <w:caps w:val="0"/>
              <w:noProof/>
              <w:sz w:val="28"/>
              <w:szCs w:val="28"/>
            </w:rPr>
          </w:pPr>
          <w:hyperlink w:anchor="_Toc46754593" w:history="1">
            <w:r w:rsidR="00FF2FAC" w:rsidRPr="00FF2FAC">
              <w:rPr>
                <w:rStyle w:val="Hyperlink"/>
                <w:rFonts w:ascii="Arial" w:hAnsi="Arial" w:cs="Arial"/>
                <w:noProof/>
                <w:sz w:val="28"/>
                <w:szCs w:val="28"/>
              </w:rPr>
              <w:t>19.</w:t>
            </w:r>
            <w:r w:rsidR="00FF2FAC" w:rsidRPr="00FF2FAC">
              <w:rPr>
                <w:rFonts w:ascii="Arial" w:eastAsiaTheme="minorEastAsia" w:hAnsi="Arial" w:cs="Arial"/>
                <w:b w:val="0"/>
                <w:bCs w:val="0"/>
                <w:caps w:val="0"/>
                <w:noProof/>
                <w:sz w:val="28"/>
                <w:szCs w:val="28"/>
              </w:rPr>
              <w:tab/>
            </w:r>
            <w:r w:rsidR="00FF2FAC" w:rsidRPr="00FF2FAC">
              <w:rPr>
                <w:rStyle w:val="Hyperlink"/>
                <w:rFonts w:ascii="Arial" w:hAnsi="Arial" w:cs="Arial"/>
                <w:noProof/>
                <w:sz w:val="28"/>
                <w:szCs w:val="28"/>
              </w:rPr>
              <w:t>ANNEX S: Subcontracts Form</w:t>
            </w:r>
            <w:r w:rsidR="00FF2FAC" w:rsidRPr="00FF2FAC">
              <w:rPr>
                <w:rFonts w:ascii="Arial" w:hAnsi="Arial" w:cs="Arial"/>
                <w:noProof/>
                <w:webHidden/>
                <w:sz w:val="28"/>
                <w:szCs w:val="28"/>
              </w:rPr>
              <w:tab/>
            </w:r>
            <w:r w:rsidR="00FF2FAC" w:rsidRPr="00FF2FAC">
              <w:rPr>
                <w:rFonts w:ascii="Arial" w:hAnsi="Arial" w:cs="Arial"/>
                <w:noProof/>
                <w:webHidden/>
                <w:sz w:val="28"/>
                <w:szCs w:val="28"/>
              </w:rPr>
              <w:fldChar w:fldCharType="begin"/>
            </w:r>
            <w:r w:rsidR="00FF2FAC" w:rsidRPr="00FF2FAC">
              <w:rPr>
                <w:rFonts w:ascii="Arial" w:hAnsi="Arial" w:cs="Arial"/>
                <w:noProof/>
                <w:webHidden/>
                <w:sz w:val="28"/>
                <w:szCs w:val="28"/>
              </w:rPr>
              <w:instrText xml:space="preserve"> PAGEREF _Toc46754593 \h </w:instrText>
            </w:r>
            <w:r w:rsidR="00FF2FAC" w:rsidRPr="00FF2FAC">
              <w:rPr>
                <w:rFonts w:ascii="Arial" w:hAnsi="Arial" w:cs="Arial"/>
                <w:noProof/>
                <w:webHidden/>
                <w:sz w:val="28"/>
                <w:szCs w:val="28"/>
              </w:rPr>
            </w:r>
            <w:r w:rsidR="00FF2FAC" w:rsidRPr="00FF2FAC">
              <w:rPr>
                <w:rFonts w:ascii="Arial" w:hAnsi="Arial" w:cs="Arial"/>
                <w:noProof/>
                <w:webHidden/>
                <w:sz w:val="28"/>
                <w:szCs w:val="28"/>
              </w:rPr>
              <w:fldChar w:fldCharType="separate"/>
            </w:r>
            <w:r w:rsidR="005B0AB2">
              <w:rPr>
                <w:rFonts w:ascii="Arial" w:hAnsi="Arial" w:cs="Arial"/>
                <w:noProof/>
                <w:webHidden/>
                <w:sz w:val="28"/>
                <w:szCs w:val="28"/>
              </w:rPr>
              <w:t>65</w:t>
            </w:r>
            <w:r w:rsidR="00FF2FAC" w:rsidRPr="00FF2FAC">
              <w:rPr>
                <w:rFonts w:ascii="Arial" w:hAnsi="Arial" w:cs="Arial"/>
                <w:noProof/>
                <w:webHidden/>
                <w:sz w:val="28"/>
                <w:szCs w:val="28"/>
              </w:rPr>
              <w:fldChar w:fldCharType="end"/>
            </w:r>
          </w:hyperlink>
        </w:p>
        <w:p w14:paraId="4ED2A261" w14:textId="48BD36D6" w:rsidR="00791BE8" w:rsidRPr="00A452A6" w:rsidRDefault="00623B8E" w:rsidP="007C3041">
          <w:pPr>
            <w:widowControl w:val="0"/>
            <w:rPr>
              <w:rFonts w:cs="Arial"/>
              <w:szCs w:val="22"/>
            </w:rPr>
          </w:pPr>
          <w:r w:rsidRPr="00FF2FAC">
            <w:rPr>
              <w:rFonts w:cs="Arial"/>
              <w:caps/>
              <w:sz w:val="28"/>
              <w:szCs w:val="28"/>
            </w:rPr>
            <w:fldChar w:fldCharType="end"/>
          </w:r>
        </w:p>
      </w:sdtContent>
    </w:sdt>
    <w:p w14:paraId="36578E08" w14:textId="77777777" w:rsidR="00F570A9" w:rsidRDefault="00F570A9" w:rsidP="007C3041">
      <w:pPr>
        <w:widowControl w:val="0"/>
        <w:rPr>
          <w:b/>
          <w:lang w:eastAsia="zh-CN"/>
        </w:rPr>
      </w:pPr>
    </w:p>
    <w:p w14:paraId="3B70E181" w14:textId="77777777" w:rsidR="009472F8" w:rsidRDefault="009472F8" w:rsidP="007C3041">
      <w:pPr>
        <w:widowControl w:val="0"/>
        <w:rPr>
          <w:b/>
          <w:lang w:eastAsia="zh-CN"/>
        </w:rPr>
      </w:pPr>
    </w:p>
    <w:p w14:paraId="1B8CFF88" w14:textId="77777777" w:rsidR="009472F8" w:rsidRDefault="009472F8" w:rsidP="007C3041">
      <w:pPr>
        <w:widowControl w:val="0"/>
        <w:rPr>
          <w:b/>
          <w:lang w:eastAsia="zh-CN"/>
        </w:rPr>
      </w:pPr>
    </w:p>
    <w:p w14:paraId="5ED97474" w14:textId="77777777" w:rsidR="009472F8" w:rsidRDefault="009472F8" w:rsidP="007C3041">
      <w:pPr>
        <w:widowControl w:val="0"/>
        <w:rPr>
          <w:b/>
          <w:lang w:eastAsia="zh-CN"/>
        </w:rPr>
      </w:pPr>
    </w:p>
    <w:p w14:paraId="0651F82E" w14:textId="77777777" w:rsidR="009472F8" w:rsidRDefault="009472F8" w:rsidP="007C3041">
      <w:pPr>
        <w:widowControl w:val="0"/>
        <w:rPr>
          <w:b/>
          <w:lang w:eastAsia="zh-CN"/>
        </w:rPr>
      </w:pPr>
    </w:p>
    <w:p w14:paraId="5CA8EDEF" w14:textId="77777777" w:rsidR="009472F8" w:rsidRDefault="009472F8" w:rsidP="007C3041">
      <w:pPr>
        <w:widowControl w:val="0"/>
        <w:rPr>
          <w:b/>
          <w:lang w:eastAsia="zh-CN"/>
        </w:rPr>
      </w:pPr>
    </w:p>
    <w:p w14:paraId="03A4B4A7" w14:textId="77777777" w:rsidR="009472F8" w:rsidRDefault="009472F8" w:rsidP="007C3041">
      <w:pPr>
        <w:widowControl w:val="0"/>
        <w:rPr>
          <w:b/>
          <w:lang w:eastAsia="zh-CN"/>
        </w:rPr>
      </w:pPr>
    </w:p>
    <w:p w14:paraId="525EC5B3" w14:textId="77777777" w:rsidR="009472F8" w:rsidRDefault="009472F8" w:rsidP="007C3041">
      <w:pPr>
        <w:widowControl w:val="0"/>
        <w:rPr>
          <w:b/>
          <w:lang w:eastAsia="zh-CN"/>
        </w:rPr>
      </w:pPr>
    </w:p>
    <w:p w14:paraId="7BC27644" w14:textId="77777777" w:rsidR="009472F8" w:rsidRDefault="009472F8" w:rsidP="007C3041">
      <w:pPr>
        <w:widowControl w:val="0"/>
        <w:rPr>
          <w:b/>
          <w:lang w:eastAsia="zh-CN"/>
        </w:rPr>
      </w:pPr>
    </w:p>
    <w:p w14:paraId="277ACF35" w14:textId="77777777" w:rsidR="009472F8" w:rsidRDefault="009472F8" w:rsidP="007C3041">
      <w:pPr>
        <w:widowControl w:val="0"/>
        <w:rPr>
          <w:b/>
          <w:lang w:eastAsia="zh-CN"/>
        </w:rPr>
      </w:pPr>
    </w:p>
    <w:p w14:paraId="1F7ED8BE" w14:textId="77777777" w:rsidR="009472F8" w:rsidRDefault="009472F8" w:rsidP="007C3041">
      <w:pPr>
        <w:widowControl w:val="0"/>
        <w:rPr>
          <w:b/>
          <w:lang w:eastAsia="zh-CN"/>
        </w:rPr>
      </w:pPr>
    </w:p>
    <w:p w14:paraId="5066343D" w14:textId="2D6BE6B7" w:rsidR="00F570A9" w:rsidRPr="00F570A9" w:rsidRDefault="00F570A9" w:rsidP="007C3041">
      <w:pPr>
        <w:widowControl w:val="0"/>
        <w:rPr>
          <w:b/>
          <w:lang w:eastAsia="zh-CN"/>
        </w:rPr>
      </w:pPr>
      <w:r w:rsidRPr="00F570A9">
        <w:rPr>
          <w:b/>
          <w:lang w:eastAsia="zh-CN"/>
        </w:rPr>
        <w:t>ACRONYM TABLE</w:t>
      </w:r>
    </w:p>
    <w:p w14:paraId="21631D27" w14:textId="77777777" w:rsidR="00F570A9" w:rsidRPr="00F570A9" w:rsidRDefault="00F570A9" w:rsidP="007C3041">
      <w:pPr>
        <w:widowControl w:val="0"/>
        <w:rPr>
          <w:lang w:eastAsia="zh-CN"/>
        </w:rPr>
      </w:pPr>
    </w:p>
    <w:tbl>
      <w:tblPr>
        <w:tblStyle w:val="TableGrid"/>
        <w:tblW w:w="0" w:type="auto"/>
        <w:tblInd w:w="279" w:type="dxa"/>
        <w:tblLook w:val="04A0" w:firstRow="1" w:lastRow="0" w:firstColumn="1" w:lastColumn="0" w:noHBand="0" w:noVBand="1"/>
      </w:tblPr>
      <w:tblGrid>
        <w:gridCol w:w="4229"/>
        <w:gridCol w:w="4508"/>
      </w:tblGrid>
      <w:tr w:rsidR="00791BE8" w:rsidRPr="008D4B28" w14:paraId="4928575B" w14:textId="77777777" w:rsidTr="001F442D">
        <w:tc>
          <w:tcPr>
            <w:tcW w:w="4229" w:type="dxa"/>
            <w:shd w:val="clear" w:color="auto" w:fill="D9D9D9" w:themeFill="background1" w:themeFillShade="D9"/>
          </w:tcPr>
          <w:p w14:paraId="5DC19CF5" w14:textId="77777777" w:rsidR="00791BE8" w:rsidRPr="008D4B28" w:rsidRDefault="00791BE8" w:rsidP="007C3041">
            <w:pPr>
              <w:widowControl w:val="0"/>
              <w:rPr>
                <w:rFonts w:cs="Arial"/>
                <w:b/>
              </w:rPr>
            </w:pPr>
            <w:r w:rsidRPr="008D4B28">
              <w:rPr>
                <w:rFonts w:cs="Arial"/>
                <w:b/>
              </w:rPr>
              <w:t>Acronym</w:t>
            </w:r>
          </w:p>
        </w:tc>
        <w:tc>
          <w:tcPr>
            <w:tcW w:w="4508" w:type="dxa"/>
            <w:shd w:val="clear" w:color="auto" w:fill="D9D9D9" w:themeFill="background1" w:themeFillShade="D9"/>
          </w:tcPr>
          <w:p w14:paraId="67AF3F9D" w14:textId="77777777" w:rsidR="00791BE8" w:rsidRPr="008D4B28" w:rsidRDefault="00791BE8" w:rsidP="007C3041">
            <w:pPr>
              <w:widowControl w:val="0"/>
              <w:rPr>
                <w:rFonts w:cs="Arial"/>
                <w:b/>
              </w:rPr>
            </w:pPr>
            <w:r w:rsidRPr="008D4B28">
              <w:rPr>
                <w:rFonts w:cs="Arial"/>
                <w:b/>
              </w:rPr>
              <w:t xml:space="preserve">Meaning </w:t>
            </w:r>
          </w:p>
        </w:tc>
      </w:tr>
      <w:tr w:rsidR="00791BE8" w:rsidRPr="008D4B28" w14:paraId="041F03B3" w14:textId="77777777" w:rsidTr="001F442D">
        <w:tc>
          <w:tcPr>
            <w:tcW w:w="4229" w:type="dxa"/>
          </w:tcPr>
          <w:p w14:paraId="2BAC186C" w14:textId="77777777" w:rsidR="00791BE8" w:rsidRPr="008D4B28" w:rsidRDefault="00791BE8" w:rsidP="007C3041">
            <w:pPr>
              <w:widowControl w:val="0"/>
              <w:rPr>
                <w:rFonts w:cs="Arial"/>
              </w:rPr>
            </w:pPr>
            <w:r w:rsidRPr="008D4B28">
              <w:rPr>
                <w:rFonts w:cs="Arial"/>
              </w:rPr>
              <w:t>ACOP</w:t>
            </w:r>
          </w:p>
        </w:tc>
        <w:tc>
          <w:tcPr>
            <w:tcW w:w="4508" w:type="dxa"/>
          </w:tcPr>
          <w:p w14:paraId="0431C353" w14:textId="77777777" w:rsidR="00791BE8" w:rsidRPr="008D4B28" w:rsidRDefault="00791BE8" w:rsidP="007C3041">
            <w:pPr>
              <w:widowControl w:val="0"/>
              <w:rPr>
                <w:rFonts w:cs="Arial"/>
              </w:rPr>
            </w:pPr>
            <w:r w:rsidRPr="008D4B28">
              <w:rPr>
                <w:rFonts w:cs="Arial"/>
              </w:rPr>
              <w:t>Approved Codes of Practice</w:t>
            </w:r>
          </w:p>
        </w:tc>
      </w:tr>
      <w:tr w:rsidR="00791BE8" w:rsidRPr="008D4B28" w14:paraId="4C5AD147" w14:textId="77777777" w:rsidTr="001F442D">
        <w:tc>
          <w:tcPr>
            <w:tcW w:w="4229" w:type="dxa"/>
          </w:tcPr>
          <w:p w14:paraId="34DD9483" w14:textId="77777777" w:rsidR="00791BE8" w:rsidRPr="008D4B28" w:rsidRDefault="00791BE8" w:rsidP="007C3041">
            <w:pPr>
              <w:widowControl w:val="0"/>
              <w:rPr>
                <w:rFonts w:cs="Arial"/>
              </w:rPr>
            </w:pPr>
            <w:r w:rsidRPr="008D4B28">
              <w:rPr>
                <w:rFonts w:cs="Arial"/>
              </w:rPr>
              <w:t xml:space="preserve">ADR </w:t>
            </w:r>
          </w:p>
        </w:tc>
        <w:tc>
          <w:tcPr>
            <w:tcW w:w="4508" w:type="dxa"/>
          </w:tcPr>
          <w:p w14:paraId="33973F0E" w14:textId="77777777" w:rsidR="00791BE8" w:rsidRPr="008D4B28" w:rsidRDefault="00791BE8" w:rsidP="007C3041">
            <w:pPr>
              <w:widowControl w:val="0"/>
              <w:rPr>
                <w:rFonts w:cs="Arial"/>
              </w:rPr>
            </w:pPr>
            <w:r w:rsidRPr="008D4B28">
              <w:rPr>
                <w:rFonts w:cs="Arial"/>
              </w:rPr>
              <w:t>Acquired Rights Directive</w:t>
            </w:r>
          </w:p>
        </w:tc>
      </w:tr>
      <w:tr w:rsidR="00791BE8" w:rsidRPr="008D4B28" w14:paraId="6CF024A8" w14:textId="77777777" w:rsidTr="001F442D">
        <w:tc>
          <w:tcPr>
            <w:tcW w:w="4229" w:type="dxa"/>
          </w:tcPr>
          <w:p w14:paraId="531B7EC9" w14:textId="77777777" w:rsidR="00791BE8" w:rsidRPr="008D4B28" w:rsidRDefault="00791BE8" w:rsidP="007C3041">
            <w:pPr>
              <w:widowControl w:val="0"/>
              <w:rPr>
                <w:rFonts w:cs="Arial"/>
              </w:rPr>
            </w:pPr>
            <w:r w:rsidRPr="008D4B28">
              <w:rPr>
                <w:rFonts w:cs="Arial"/>
              </w:rPr>
              <w:t>AMC</w:t>
            </w:r>
          </w:p>
        </w:tc>
        <w:tc>
          <w:tcPr>
            <w:tcW w:w="4508" w:type="dxa"/>
          </w:tcPr>
          <w:p w14:paraId="60DBD7BC" w14:textId="77777777" w:rsidR="00791BE8" w:rsidRPr="008D4B28" w:rsidRDefault="00791BE8" w:rsidP="007C3041">
            <w:pPr>
              <w:widowControl w:val="0"/>
              <w:rPr>
                <w:rFonts w:cs="Arial"/>
              </w:rPr>
            </w:pPr>
            <w:r w:rsidRPr="008D4B28">
              <w:rPr>
                <w:rFonts w:cs="Arial"/>
              </w:rPr>
              <w:t>Acceptable Means of Compliance</w:t>
            </w:r>
          </w:p>
        </w:tc>
      </w:tr>
      <w:tr w:rsidR="00791BE8" w:rsidRPr="008D4B28" w14:paraId="1F9FD2B0" w14:textId="77777777" w:rsidTr="001F442D">
        <w:tc>
          <w:tcPr>
            <w:tcW w:w="4229" w:type="dxa"/>
          </w:tcPr>
          <w:p w14:paraId="53BB274F" w14:textId="77777777" w:rsidR="00791BE8" w:rsidRPr="008D4B28" w:rsidRDefault="00791BE8" w:rsidP="007C3041">
            <w:pPr>
              <w:widowControl w:val="0"/>
              <w:rPr>
                <w:rFonts w:cs="Arial"/>
              </w:rPr>
            </w:pPr>
            <w:r w:rsidRPr="008D4B28">
              <w:rPr>
                <w:rFonts w:cs="Arial"/>
              </w:rPr>
              <w:t>ANDA</w:t>
            </w:r>
          </w:p>
        </w:tc>
        <w:tc>
          <w:tcPr>
            <w:tcW w:w="4508" w:type="dxa"/>
          </w:tcPr>
          <w:p w14:paraId="4DDFD94A" w14:textId="77777777" w:rsidR="00791BE8" w:rsidRPr="008D4B28" w:rsidRDefault="00791BE8" w:rsidP="007C3041">
            <w:pPr>
              <w:widowControl w:val="0"/>
              <w:rPr>
                <w:rFonts w:cs="Arial"/>
              </w:rPr>
            </w:pPr>
            <w:r w:rsidRPr="008D4B28">
              <w:rPr>
                <w:rFonts w:cs="Arial"/>
              </w:rPr>
              <w:t>Additional Needs and Disability Adaptations</w:t>
            </w:r>
          </w:p>
        </w:tc>
      </w:tr>
      <w:tr w:rsidR="00791BE8" w:rsidRPr="008D4B28" w14:paraId="24D1D34B" w14:textId="77777777" w:rsidTr="001F442D">
        <w:tc>
          <w:tcPr>
            <w:tcW w:w="4229" w:type="dxa"/>
          </w:tcPr>
          <w:p w14:paraId="51626581" w14:textId="77777777" w:rsidR="00791BE8" w:rsidRPr="008D4B28" w:rsidRDefault="00791BE8" w:rsidP="007C3041">
            <w:pPr>
              <w:widowControl w:val="0"/>
              <w:rPr>
                <w:rFonts w:cs="Arial"/>
              </w:rPr>
            </w:pPr>
            <w:r w:rsidRPr="008D4B28">
              <w:rPr>
                <w:rFonts w:cs="Arial"/>
              </w:rPr>
              <w:t>APEs</w:t>
            </w:r>
          </w:p>
        </w:tc>
        <w:tc>
          <w:tcPr>
            <w:tcW w:w="4508" w:type="dxa"/>
          </w:tcPr>
          <w:p w14:paraId="46DCEF36" w14:textId="77777777" w:rsidR="00791BE8" w:rsidRPr="008D4B28" w:rsidRDefault="00791BE8" w:rsidP="007C3041">
            <w:pPr>
              <w:widowControl w:val="0"/>
              <w:rPr>
                <w:rFonts w:cs="Arial"/>
              </w:rPr>
            </w:pPr>
            <w:r w:rsidRPr="008D4B28">
              <w:rPr>
                <w:rFonts w:cs="Arial"/>
              </w:rPr>
              <w:t>alkylphenol ethoxylates</w:t>
            </w:r>
          </w:p>
        </w:tc>
      </w:tr>
      <w:tr w:rsidR="00791BE8" w:rsidRPr="008D4B28" w14:paraId="65368208" w14:textId="77777777" w:rsidTr="001F442D">
        <w:tc>
          <w:tcPr>
            <w:tcW w:w="4229" w:type="dxa"/>
          </w:tcPr>
          <w:p w14:paraId="20A3B492" w14:textId="77777777" w:rsidR="00791BE8" w:rsidRPr="008D4B28" w:rsidRDefault="00791BE8" w:rsidP="007C3041">
            <w:pPr>
              <w:widowControl w:val="0"/>
              <w:rPr>
                <w:rFonts w:cs="Arial"/>
              </w:rPr>
            </w:pPr>
            <w:r w:rsidRPr="008D4B28">
              <w:rPr>
                <w:rFonts w:cs="Arial"/>
              </w:rPr>
              <w:t>AWS</w:t>
            </w:r>
          </w:p>
        </w:tc>
        <w:tc>
          <w:tcPr>
            <w:tcW w:w="4508" w:type="dxa"/>
          </w:tcPr>
          <w:p w14:paraId="43531417" w14:textId="77777777" w:rsidR="00791BE8" w:rsidRPr="008D4B28" w:rsidRDefault="00791BE8" w:rsidP="007C3041">
            <w:pPr>
              <w:widowControl w:val="0"/>
              <w:rPr>
                <w:rFonts w:cs="Arial"/>
              </w:rPr>
            </w:pPr>
            <w:r w:rsidRPr="008D4B28">
              <w:rPr>
                <w:rFonts w:cs="Arial"/>
              </w:rPr>
              <w:t>Additional Works Services</w:t>
            </w:r>
          </w:p>
        </w:tc>
      </w:tr>
      <w:tr w:rsidR="00791BE8" w:rsidRPr="008D4B28" w14:paraId="32C3E641" w14:textId="77777777" w:rsidTr="001F442D">
        <w:tc>
          <w:tcPr>
            <w:tcW w:w="4229" w:type="dxa"/>
          </w:tcPr>
          <w:p w14:paraId="77275847" w14:textId="77777777" w:rsidR="00791BE8" w:rsidRPr="008D4B28" w:rsidRDefault="00791BE8" w:rsidP="007C3041">
            <w:pPr>
              <w:widowControl w:val="0"/>
              <w:rPr>
                <w:rFonts w:cs="Arial"/>
              </w:rPr>
            </w:pPr>
            <w:r w:rsidRPr="008D4B28">
              <w:rPr>
                <w:rFonts w:cs="Arial"/>
              </w:rPr>
              <w:t>BCA</w:t>
            </w:r>
          </w:p>
        </w:tc>
        <w:tc>
          <w:tcPr>
            <w:tcW w:w="4508" w:type="dxa"/>
          </w:tcPr>
          <w:p w14:paraId="3B7280CC" w14:textId="77777777" w:rsidR="00791BE8" w:rsidRPr="008D4B28" w:rsidRDefault="00791BE8" w:rsidP="007C3041">
            <w:pPr>
              <w:widowControl w:val="0"/>
              <w:rPr>
                <w:rFonts w:cs="Arial"/>
              </w:rPr>
            </w:pPr>
            <w:r w:rsidRPr="008D4B28">
              <w:rPr>
                <w:rFonts w:cs="Arial"/>
              </w:rPr>
              <w:t>Behavioural and Collaboration Assessment</w:t>
            </w:r>
          </w:p>
        </w:tc>
      </w:tr>
      <w:tr w:rsidR="00791BE8" w:rsidRPr="008D4B28" w14:paraId="46F7DFF0" w14:textId="77777777" w:rsidTr="001F442D">
        <w:tc>
          <w:tcPr>
            <w:tcW w:w="4229" w:type="dxa"/>
          </w:tcPr>
          <w:p w14:paraId="206524C8" w14:textId="77777777" w:rsidR="00791BE8" w:rsidRPr="008D4B28" w:rsidRDefault="00791BE8" w:rsidP="007C3041">
            <w:pPr>
              <w:widowControl w:val="0"/>
              <w:rPr>
                <w:rFonts w:cs="Arial"/>
              </w:rPr>
            </w:pPr>
            <w:r w:rsidRPr="008D4B28">
              <w:rPr>
                <w:rFonts w:cs="Arial"/>
              </w:rPr>
              <w:t>BIM</w:t>
            </w:r>
          </w:p>
        </w:tc>
        <w:tc>
          <w:tcPr>
            <w:tcW w:w="4508" w:type="dxa"/>
          </w:tcPr>
          <w:p w14:paraId="6340C5F9" w14:textId="77777777" w:rsidR="00791BE8" w:rsidRPr="008D4B28" w:rsidRDefault="00791BE8" w:rsidP="007C3041">
            <w:pPr>
              <w:widowControl w:val="0"/>
              <w:rPr>
                <w:rFonts w:cs="Arial"/>
              </w:rPr>
            </w:pPr>
            <w:r w:rsidRPr="008D4B28">
              <w:rPr>
                <w:rFonts w:cs="Arial"/>
              </w:rPr>
              <w:t>Building Information Modelling</w:t>
            </w:r>
          </w:p>
        </w:tc>
      </w:tr>
      <w:tr w:rsidR="00791BE8" w:rsidRPr="008D4B28" w14:paraId="7FC0773C" w14:textId="77777777" w:rsidTr="001F442D">
        <w:tc>
          <w:tcPr>
            <w:tcW w:w="4229" w:type="dxa"/>
          </w:tcPr>
          <w:p w14:paraId="2E56C50B" w14:textId="77777777" w:rsidR="00791BE8" w:rsidRPr="008D4B28" w:rsidRDefault="00791BE8" w:rsidP="007C3041">
            <w:pPr>
              <w:widowControl w:val="0"/>
              <w:rPr>
                <w:rFonts w:cs="Arial"/>
              </w:rPr>
            </w:pPr>
            <w:r w:rsidRPr="008D4B28">
              <w:rPr>
                <w:rFonts w:cs="Arial"/>
              </w:rPr>
              <w:t>BPSS</w:t>
            </w:r>
          </w:p>
        </w:tc>
        <w:tc>
          <w:tcPr>
            <w:tcW w:w="4508" w:type="dxa"/>
          </w:tcPr>
          <w:p w14:paraId="51D1FC14" w14:textId="77777777" w:rsidR="00791BE8" w:rsidRPr="008D4B28" w:rsidRDefault="00791BE8" w:rsidP="007C3041">
            <w:pPr>
              <w:widowControl w:val="0"/>
              <w:rPr>
                <w:rFonts w:cs="Arial"/>
              </w:rPr>
            </w:pPr>
            <w:r w:rsidRPr="008D4B28">
              <w:rPr>
                <w:rFonts w:cs="Arial"/>
              </w:rPr>
              <w:t>Baseline Personnel Security Standard</w:t>
            </w:r>
          </w:p>
        </w:tc>
      </w:tr>
      <w:tr w:rsidR="00791BE8" w:rsidRPr="008D4B28" w14:paraId="5B511E32" w14:textId="77777777" w:rsidTr="001F442D">
        <w:tc>
          <w:tcPr>
            <w:tcW w:w="4229" w:type="dxa"/>
          </w:tcPr>
          <w:p w14:paraId="15AB2F30" w14:textId="77777777" w:rsidR="00791BE8" w:rsidRPr="008D4B28" w:rsidRDefault="00791BE8" w:rsidP="007C3041">
            <w:pPr>
              <w:widowControl w:val="0"/>
              <w:rPr>
                <w:rFonts w:cs="Arial"/>
              </w:rPr>
            </w:pPr>
            <w:r w:rsidRPr="008D4B28">
              <w:rPr>
                <w:rFonts w:cs="Arial"/>
              </w:rPr>
              <w:t>CAAS</w:t>
            </w:r>
          </w:p>
        </w:tc>
        <w:tc>
          <w:tcPr>
            <w:tcW w:w="4508" w:type="dxa"/>
          </w:tcPr>
          <w:p w14:paraId="633DF79D" w14:textId="77777777" w:rsidR="00791BE8" w:rsidRPr="008D4B28" w:rsidRDefault="00791BE8" w:rsidP="007C3041">
            <w:pPr>
              <w:widowControl w:val="0"/>
              <w:rPr>
                <w:rFonts w:cs="Arial"/>
              </w:rPr>
            </w:pPr>
            <w:r w:rsidRPr="008D4B28">
              <w:rPr>
                <w:rFonts w:cs="Arial"/>
              </w:rPr>
              <w:t>Cost Assurance and Analysis Services</w:t>
            </w:r>
          </w:p>
        </w:tc>
      </w:tr>
      <w:tr w:rsidR="00791BE8" w:rsidRPr="008D4B28" w14:paraId="5C677D42" w14:textId="77777777" w:rsidTr="001F442D">
        <w:tc>
          <w:tcPr>
            <w:tcW w:w="4229" w:type="dxa"/>
          </w:tcPr>
          <w:p w14:paraId="52004E09" w14:textId="77777777" w:rsidR="00791BE8" w:rsidRPr="008D4B28" w:rsidRDefault="00791BE8" w:rsidP="007C3041">
            <w:pPr>
              <w:widowControl w:val="0"/>
              <w:rPr>
                <w:rFonts w:cs="Arial"/>
              </w:rPr>
            </w:pPr>
            <w:r w:rsidRPr="008D4B28">
              <w:rPr>
                <w:rFonts w:cs="Arial"/>
              </w:rPr>
              <w:t>CAN</w:t>
            </w:r>
          </w:p>
        </w:tc>
        <w:tc>
          <w:tcPr>
            <w:tcW w:w="4508" w:type="dxa"/>
          </w:tcPr>
          <w:p w14:paraId="70BEA25B" w14:textId="77777777" w:rsidR="00791BE8" w:rsidRPr="008D4B28" w:rsidRDefault="00791BE8" w:rsidP="007C3041">
            <w:pPr>
              <w:widowControl w:val="0"/>
              <w:rPr>
                <w:rFonts w:cs="Arial"/>
              </w:rPr>
            </w:pPr>
            <w:r w:rsidRPr="008D4B28">
              <w:rPr>
                <w:rFonts w:cs="Arial"/>
              </w:rPr>
              <w:t>Contract Award Notice</w:t>
            </w:r>
          </w:p>
        </w:tc>
      </w:tr>
      <w:tr w:rsidR="00791BE8" w:rsidRPr="008D4B28" w14:paraId="4E8E6FCD" w14:textId="77777777" w:rsidTr="001F442D">
        <w:tc>
          <w:tcPr>
            <w:tcW w:w="4229" w:type="dxa"/>
          </w:tcPr>
          <w:p w14:paraId="093D4517" w14:textId="77777777" w:rsidR="00791BE8" w:rsidRPr="008D4B28" w:rsidRDefault="00791BE8" w:rsidP="007C3041">
            <w:pPr>
              <w:widowControl w:val="0"/>
              <w:rPr>
                <w:rFonts w:cs="Arial"/>
              </w:rPr>
            </w:pPr>
            <w:r w:rsidRPr="008D4B28">
              <w:rPr>
                <w:rFonts w:cs="Arial"/>
              </w:rPr>
              <w:t>CCL</w:t>
            </w:r>
          </w:p>
        </w:tc>
        <w:tc>
          <w:tcPr>
            <w:tcW w:w="4508" w:type="dxa"/>
          </w:tcPr>
          <w:p w14:paraId="0E903D5A" w14:textId="77777777" w:rsidR="00791BE8" w:rsidRPr="008D4B28" w:rsidRDefault="00791BE8" w:rsidP="007C3041">
            <w:pPr>
              <w:widowControl w:val="0"/>
              <w:rPr>
                <w:rFonts w:cs="Arial"/>
              </w:rPr>
            </w:pPr>
            <w:r w:rsidRPr="008D4B28">
              <w:rPr>
                <w:rFonts w:cs="Arial"/>
              </w:rPr>
              <w:t>Commerce Control List</w:t>
            </w:r>
          </w:p>
        </w:tc>
      </w:tr>
      <w:tr w:rsidR="00791BE8" w:rsidRPr="008D4B28" w14:paraId="07E9F6B3" w14:textId="77777777" w:rsidTr="001F442D">
        <w:tc>
          <w:tcPr>
            <w:tcW w:w="4229" w:type="dxa"/>
          </w:tcPr>
          <w:p w14:paraId="4963D799" w14:textId="77777777" w:rsidR="00791BE8" w:rsidRPr="008D4B28" w:rsidRDefault="00791BE8" w:rsidP="007C3041">
            <w:pPr>
              <w:widowControl w:val="0"/>
              <w:rPr>
                <w:rFonts w:cs="Arial"/>
              </w:rPr>
            </w:pPr>
            <w:r w:rsidRPr="008D4B28">
              <w:rPr>
                <w:rFonts w:cs="Arial"/>
              </w:rPr>
              <w:t>CDM</w:t>
            </w:r>
          </w:p>
        </w:tc>
        <w:tc>
          <w:tcPr>
            <w:tcW w:w="4508" w:type="dxa"/>
          </w:tcPr>
          <w:p w14:paraId="1652F767" w14:textId="77777777" w:rsidR="00791BE8" w:rsidRPr="008D4B28" w:rsidRDefault="00791BE8" w:rsidP="007C3041">
            <w:pPr>
              <w:widowControl w:val="0"/>
              <w:rPr>
                <w:rFonts w:cs="Arial"/>
              </w:rPr>
            </w:pPr>
            <w:r w:rsidRPr="008D4B28">
              <w:rPr>
                <w:rFonts w:cs="Arial"/>
              </w:rPr>
              <w:t xml:space="preserve">Construction Design Management </w:t>
            </w:r>
          </w:p>
        </w:tc>
      </w:tr>
      <w:tr w:rsidR="00791BE8" w:rsidRPr="008D4B28" w14:paraId="16842C31" w14:textId="77777777" w:rsidTr="001F442D">
        <w:tc>
          <w:tcPr>
            <w:tcW w:w="4229" w:type="dxa"/>
          </w:tcPr>
          <w:p w14:paraId="35A9E10F" w14:textId="77777777" w:rsidR="00791BE8" w:rsidRPr="008D4B28" w:rsidRDefault="00791BE8" w:rsidP="007C3041">
            <w:pPr>
              <w:widowControl w:val="0"/>
              <w:rPr>
                <w:rFonts w:cs="Arial"/>
              </w:rPr>
            </w:pPr>
            <w:r w:rsidRPr="008D4B28">
              <w:rPr>
                <w:rFonts w:cs="Arial"/>
              </w:rPr>
              <w:t>CEEQUAL</w:t>
            </w:r>
          </w:p>
        </w:tc>
        <w:tc>
          <w:tcPr>
            <w:tcW w:w="4508" w:type="dxa"/>
          </w:tcPr>
          <w:p w14:paraId="512BC07C" w14:textId="77777777" w:rsidR="00791BE8" w:rsidRPr="008D4B28" w:rsidRDefault="00791BE8" w:rsidP="007C3041">
            <w:pPr>
              <w:widowControl w:val="0"/>
              <w:rPr>
                <w:rFonts w:cs="Arial"/>
              </w:rPr>
            </w:pPr>
            <w:r w:rsidRPr="008D4B28">
              <w:rPr>
                <w:rFonts w:cs="Arial"/>
              </w:rPr>
              <w:t xml:space="preserve">Civil Engineering Environmental Quality Assessment and Award </w:t>
            </w:r>
          </w:p>
        </w:tc>
      </w:tr>
      <w:tr w:rsidR="00791BE8" w:rsidRPr="008D4B28" w14:paraId="5DC136BC" w14:textId="77777777" w:rsidTr="001F442D">
        <w:tc>
          <w:tcPr>
            <w:tcW w:w="4229" w:type="dxa"/>
          </w:tcPr>
          <w:p w14:paraId="67A010CA" w14:textId="77777777" w:rsidR="00791BE8" w:rsidRPr="008D4B28" w:rsidRDefault="00791BE8" w:rsidP="007C3041">
            <w:pPr>
              <w:widowControl w:val="0"/>
              <w:rPr>
                <w:rFonts w:cs="Arial"/>
              </w:rPr>
            </w:pPr>
            <w:r w:rsidRPr="008D4B28">
              <w:rPr>
                <w:rFonts w:cs="Arial"/>
              </w:rPr>
              <w:t>CIP</w:t>
            </w:r>
          </w:p>
        </w:tc>
        <w:tc>
          <w:tcPr>
            <w:tcW w:w="4508" w:type="dxa"/>
          </w:tcPr>
          <w:p w14:paraId="02B1100B" w14:textId="77777777" w:rsidR="00791BE8" w:rsidRPr="008D4B28" w:rsidRDefault="00791BE8" w:rsidP="007C3041">
            <w:pPr>
              <w:widowControl w:val="0"/>
              <w:rPr>
                <w:rFonts w:cs="Arial"/>
              </w:rPr>
            </w:pPr>
            <w:r w:rsidRPr="008D4B28">
              <w:rPr>
                <w:rFonts w:cs="Arial"/>
              </w:rPr>
              <w:t>Cyber Implementation Plan</w:t>
            </w:r>
          </w:p>
        </w:tc>
      </w:tr>
      <w:tr w:rsidR="00791BE8" w:rsidRPr="008D4B28" w14:paraId="394A7F27" w14:textId="77777777" w:rsidTr="001F442D">
        <w:tc>
          <w:tcPr>
            <w:tcW w:w="4229" w:type="dxa"/>
          </w:tcPr>
          <w:p w14:paraId="585DA1BD" w14:textId="77777777" w:rsidR="00791BE8" w:rsidRPr="008D4B28" w:rsidRDefault="00791BE8" w:rsidP="007C3041">
            <w:pPr>
              <w:widowControl w:val="0"/>
              <w:rPr>
                <w:rFonts w:cs="Arial"/>
              </w:rPr>
            </w:pPr>
            <w:r w:rsidRPr="008D4B28">
              <w:rPr>
                <w:rFonts w:cs="Arial"/>
              </w:rPr>
              <w:t>COI</w:t>
            </w:r>
          </w:p>
        </w:tc>
        <w:tc>
          <w:tcPr>
            <w:tcW w:w="4508" w:type="dxa"/>
          </w:tcPr>
          <w:p w14:paraId="1B12BF88" w14:textId="77777777" w:rsidR="00791BE8" w:rsidRPr="008D4B28" w:rsidRDefault="00791BE8" w:rsidP="007C3041">
            <w:pPr>
              <w:widowControl w:val="0"/>
              <w:rPr>
                <w:rFonts w:cs="Arial"/>
              </w:rPr>
            </w:pPr>
            <w:r w:rsidRPr="008D4B28">
              <w:rPr>
                <w:rFonts w:cs="Arial"/>
              </w:rPr>
              <w:t>Conflicts of Interest</w:t>
            </w:r>
          </w:p>
        </w:tc>
      </w:tr>
      <w:tr w:rsidR="00791BE8" w:rsidRPr="008D4B28" w14:paraId="497A86D5" w14:textId="77777777" w:rsidTr="001F442D">
        <w:tc>
          <w:tcPr>
            <w:tcW w:w="4229" w:type="dxa"/>
          </w:tcPr>
          <w:p w14:paraId="79FCBE3A" w14:textId="77777777" w:rsidR="00791BE8" w:rsidRPr="008D4B28" w:rsidRDefault="00791BE8" w:rsidP="007C3041">
            <w:pPr>
              <w:widowControl w:val="0"/>
              <w:rPr>
                <w:rFonts w:cs="Arial"/>
              </w:rPr>
            </w:pPr>
            <w:r w:rsidRPr="008D4B28">
              <w:rPr>
                <w:rFonts w:cs="Arial"/>
              </w:rPr>
              <w:t>COSHH</w:t>
            </w:r>
          </w:p>
        </w:tc>
        <w:tc>
          <w:tcPr>
            <w:tcW w:w="4508" w:type="dxa"/>
          </w:tcPr>
          <w:p w14:paraId="701AA6B6" w14:textId="77777777" w:rsidR="00791BE8" w:rsidRPr="008D4B28" w:rsidRDefault="00791BE8" w:rsidP="007C3041">
            <w:pPr>
              <w:widowControl w:val="0"/>
              <w:rPr>
                <w:rFonts w:cs="Arial"/>
              </w:rPr>
            </w:pPr>
            <w:r w:rsidRPr="008D4B28">
              <w:rPr>
                <w:rFonts w:cs="Arial"/>
              </w:rPr>
              <w:t xml:space="preserve">Control of Substances Hazardous to Health </w:t>
            </w:r>
          </w:p>
        </w:tc>
      </w:tr>
      <w:tr w:rsidR="00791BE8" w:rsidRPr="008D4B28" w14:paraId="3DA636BF" w14:textId="77777777" w:rsidTr="001F442D">
        <w:tc>
          <w:tcPr>
            <w:tcW w:w="4229" w:type="dxa"/>
          </w:tcPr>
          <w:p w14:paraId="7C9376D0" w14:textId="77777777" w:rsidR="00791BE8" w:rsidRPr="008D4B28" w:rsidRDefault="00791BE8" w:rsidP="007C3041">
            <w:pPr>
              <w:widowControl w:val="0"/>
              <w:rPr>
                <w:rFonts w:cs="Arial"/>
              </w:rPr>
            </w:pPr>
            <w:r w:rsidRPr="008D4B28">
              <w:rPr>
                <w:rFonts w:cs="Arial"/>
              </w:rPr>
              <w:t>CP&amp;F</w:t>
            </w:r>
          </w:p>
        </w:tc>
        <w:tc>
          <w:tcPr>
            <w:tcW w:w="4508" w:type="dxa"/>
          </w:tcPr>
          <w:p w14:paraId="4041F6CF" w14:textId="77777777" w:rsidR="00791BE8" w:rsidRPr="008D4B28" w:rsidRDefault="00791BE8" w:rsidP="007C3041">
            <w:pPr>
              <w:widowControl w:val="0"/>
              <w:rPr>
                <w:rFonts w:cs="Arial"/>
              </w:rPr>
            </w:pPr>
            <w:r w:rsidRPr="008D4B28">
              <w:rPr>
                <w:rFonts w:cs="Arial"/>
              </w:rPr>
              <w:t>Contracting, Purchasing and Finance</w:t>
            </w:r>
          </w:p>
        </w:tc>
      </w:tr>
      <w:tr w:rsidR="00791BE8" w:rsidRPr="008D4B28" w14:paraId="1C4FEBC4" w14:textId="77777777" w:rsidTr="001F442D">
        <w:tc>
          <w:tcPr>
            <w:tcW w:w="4229" w:type="dxa"/>
          </w:tcPr>
          <w:p w14:paraId="2C8F052B" w14:textId="77777777" w:rsidR="00791BE8" w:rsidRPr="008D4B28" w:rsidRDefault="00791BE8" w:rsidP="007C3041">
            <w:pPr>
              <w:widowControl w:val="0"/>
              <w:rPr>
                <w:rFonts w:cs="Arial"/>
              </w:rPr>
            </w:pPr>
            <w:r w:rsidRPr="008D4B28">
              <w:rPr>
                <w:rFonts w:cs="Arial"/>
              </w:rPr>
              <w:t>CPI</w:t>
            </w:r>
          </w:p>
        </w:tc>
        <w:tc>
          <w:tcPr>
            <w:tcW w:w="4508" w:type="dxa"/>
          </w:tcPr>
          <w:p w14:paraId="05C61CEA" w14:textId="2E1E7079" w:rsidR="00791BE8" w:rsidRPr="008D4B28" w:rsidRDefault="00D272ED" w:rsidP="007C3041">
            <w:pPr>
              <w:widowControl w:val="0"/>
              <w:rPr>
                <w:rFonts w:cs="Arial"/>
              </w:rPr>
            </w:pPr>
            <w:r>
              <w:rPr>
                <w:rFonts w:cs="Arial"/>
              </w:rPr>
              <w:t>Consumer Price Index</w:t>
            </w:r>
          </w:p>
        </w:tc>
      </w:tr>
      <w:tr w:rsidR="00791BE8" w:rsidRPr="008D4B28" w14:paraId="0E0A1140" w14:textId="77777777" w:rsidTr="001F442D">
        <w:tc>
          <w:tcPr>
            <w:tcW w:w="4229" w:type="dxa"/>
          </w:tcPr>
          <w:p w14:paraId="41147EDE" w14:textId="77777777" w:rsidR="00791BE8" w:rsidRPr="008D4B28" w:rsidRDefault="00791BE8" w:rsidP="007C3041">
            <w:pPr>
              <w:widowControl w:val="0"/>
              <w:rPr>
                <w:rFonts w:cs="Arial"/>
              </w:rPr>
            </w:pPr>
            <w:r w:rsidRPr="008D4B28">
              <w:rPr>
                <w:rFonts w:cs="Arial"/>
              </w:rPr>
              <w:t>DCPP</w:t>
            </w:r>
          </w:p>
        </w:tc>
        <w:tc>
          <w:tcPr>
            <w:tcW w:w="4508" w:type="dxa"/>
          </w:tcPr>
          <w:p w14:paraId="4A53DB1F" w14:textId="77777777" w:rsidR="00791BE8" w:rsidRPr="008D4B28" w:rsidRDefault="00791BE8" w:rsidP="007C3041">
            <w:pPr>
              <w:widowControl w:val="0"/>
              <w:rPr>
                <w:rFonts w:cs="Arial"/>
              </w:rPr>
            </w:pPr>
            <w:r w:rsidRPr="008D4B28">
              <w:rPr>
                <w:rFonts w:cs="Arial"/>
              </w:rPr>
              <w:t>Defence Cyber Protection Partnership</w:t>
            </w:r>
          </w:p>
        </w:tc>
      </w:tr>
      <w:tr w:rsidR="00791BE8" w:rsidRPr="008D4B28" w14:paraId="5956FA9F" w14:textId="77777777" w:rsidTr="001F442D">
        <w:tc>
          <w:tcPr>
            <w:tcW w:w="4229" w:type="dxa"/>
          </w:tcPr>
          <w:p w14:paraId="334487B0" w14:textId="77777777" w:rsidR="00791BE8" w:rsidRPr="008D4B28" w:rsidRDefault="00791BE8" w:rsidP="007C3041">
            <w:pPr>
              <w:widowControl w:val="0"/>
              <w:rPr>
                <w:rFonts w:cs="Arial"/>
              </w:rPr>
            </w:pPr>
            <w:r w:rsidRPr="008D4B28">
              <w:rPr>
                <w:rFonts w:cs="Arial"/>
              </w:rPr>
              <w:t>DIO</w:t>
            </w:r>
          </w:p>
        </w:tc>
        <w:tc>
          <w:tcPr>
            <w:tcW w:w="4508" w:type="dxa"/>
          </w:tcPr>
          <w:p w14:paraId="671630B2" w14:textId="77777777" w:rsidR="00791BE8" w:rsidRPr="008D4B28" w:rsidRDefault="00791BE8" w:rsidP="007C3041">
            <w:pPr>
              <w:widowControl w:val="0"/>
              <w:rPr>
                <w:rFonts w:cs="Arial"/>
              </w:rPr>
            </w:pPr>
            <w:r w:rsidRPr="008D4B28">
              <w:rPr>
                <w:rFonts w:cs="Arial"/>
              </w:rPr>
              <w:t>Defence Infrastructure Organisation</w:t>
            </w:r>
          </w:p>
        </w:tc>
      </w:tr>
      <w:tr w:rsidR="00791BE8" w:rsidRPr="008D4B28" w14:paraId="732D0F45" w14:textId="77777777" w:rsidTr="001F442D">
        <w:tc>
          <w:tcPr>
            <w:tcW w:w="4229" w:type="dxa"/>
          </w:tcPr>
          <w:p w14:paraId="78D99D6B" w14:textId="77777777" w:rsidR="00791BE8" w:rsidRPr="008D4B28" w:rsidRDefault="00791BE8" w:rsidP="007C3041">
            <w:pPr>
              <w:widowControl w:val="0"/>
              <w:rPr>
                <w:rFonts w:cs="Arial"/>
              </w:rPr>
            </w:pPr>
            <w:r w:rsidRPr="008D4B28">
              <w:rPr>
                <w:rFonts w:cs="Arial"/>
              </w:rPr>
              <w:t>DPQQ</w:t>
            </w:r>
          </w:p>
        </w:tc>
        <w:tc>
          <w:tcPr>
            <w:tcW w:w="4508" w:type="dxa"/>
          </w:tcPr>
          <w:p w14:paraId="4F791525" w14:textId="77777777" w:rsidR="00791BE8" w:rsidRPr="008D4B28" w:rsidRDefault="00791BE8" w:rsidP="007C3041">
            <w:pPr>
              <w:widowControl w:val="0"/>
              <w:rPr>
                <w:rFonts w:cs="Arial"/>
              </w:rPr>
            </w:pPr>
            <w:r w:rsidRPr="008D4B28">
              <w:rPr>
                <w:rFonts w:cs="Arial"/>
              </w:rPr>
              <w:t>Dynamic Pre-Qualification Questionnaire</w:t>
            </w:r>
          </w:p>
        </w:tc>
      </w:tr>
      <w:tr w:rsidR="00791BE8" w:rsidRPr="008D4B28" w14:paraId="5C19F314" w14:textId="77777777" w:rsidTr="001F442D">
        <w:tc>
          <w:tcPr>
            <w:tcW w:w="4229" w:type="dxa"/>
          </w:tcPr>
          <w:p w14:paraId="22AFBA50" w14:textId="77777777" w:rsidR="00791BE8" w:rsidRPr="008D4B28" w:rsidRDefault="00791BE8" w:rsidP="007C3041">
            <w:pPr>
              <w:widowControl w:val="0"/>
              <w:rPr>
                <w:rFonts w:cs="Arial"/>
              </w:rPr>
            </w:pPr>
            <w:r w:rsidRPr="008D4B28">
              <w:rPr>
                <w:rFonts w:cs="Arial"/>
                <w:bCs/>
              </w:rPr>
              <w:t>DRIL</w:t>
            </w:r>
          </w:p>
        </w:tc>
        <w:tc>
          <w:tcPr>
            <w:tcW w:w="4508" w:type="dxa"/>
          </w:tcPr>
          <w:p w14:paraId="4A8B466F" w14:textId="77777777" w:rsidR="00791BE8" w:rsidRPr="008D4B28" w:rsidRDefault="00791BE8" w:rsidP="007C3041">
            <w:pPr>
              <w:widowControl w:val="0"/>
              <w:rPr>
                <w:rFonts w:cs="Arial"/>
              </w:rPr>
            </w:pPr>
            <w:r w:rsidRPr="008D4B28">
              <w:rPr>
                <w:rFonts w:cs="Arial"/>
              </w:rPr>
              <w:t>Depth, Impact, Level and Range</w:t>
            </w:r>
          </w:p>
        </w:tc>
      </w:tr>
      <w:tr w:rsidR="00791BE8" w:rsidRPr="008D4B28" w14:paraId="62B6E68C" w14:textId="77777777" w:rsidTr="001F442D">
        <w:tc>
          <w:tcPr>
            <w:tcW w:w="4229" w:type="dxa"/>
          </w:tcPr>
          <w:p w14:paraId="6A8F2F8A" w14:textId="77777777" w:rsidR="00791BE8" w:rsidRPr="008D4B28" w:rsidRDefault="00791BE8" w:rsidP="007C3041">
            <w:pPr>
              <w:widowControl w:val="0"/>
              <w:rPr>
                <w:rFonts w:cs="Arial"/>
              </w:rPr>
            </w:pPr>
            <w:r w:rsidRPr="008D4B28">
              <w:rPr>
                <w:rFonts w:cs="Arial"/>
              </w:rPr>
              <w:t>DSPCR</w:t>
            </w:r>
          </w:p>
        </w:tc>
        <w:tc>
          <w:tcPr>
            <w:tcW w:w="4508" w:type="dxa"/>
          </w:tcPr>
          <w:p w14:paraId="121FA2D8" w14:textId="77777777" w:rsidR="00791BE8" w:rsidRPr="008D4B28" w:rsidRDefault="00791BE8" w:rsidP="007C3041">
            <w:pPr>
              <w:widowControl w:val="0"/>
              <w:rPr>
                <w:rFonts w:cs="Arial"/>
              </w:rPr>
            </w:pPr>
            <w:r w:rsidRPr="008D4B28">
              <w:rPr>
                <w:rFonts w:cs="Arial"/>
              </w:rPr>
              <w:t>Defence &amp; Security Public Contracts Regulations</w:t>
            </w:r>
          </w:p>
        </w:tc>
      </w:tr>
      <w:tr w:rsidR="00791BE8" w:rsidRPr="008D4B28" w14:paraId="0F1458BB" w14:textId="77777777" w:rsidTr="001F442D">
        <w:tc>
          <w:tcPr>
            <w:tcW w:w="4229" w:type="dxa"/>
          </w:tcPr>
          <w:p w14:paraId="1DB77DE6" w14:textId="77777777" w:rsidR="00791BE8" w:rsidRPr="008D4B28" w:rsidRDefault="00791BE8" w:rsidP="007C3041">
            <w:pPr>
              <w:widowControl w:val="0"/>
              <w:rPr>
                <w:rFonts w:cs="Arial"/>
              </w:rPr>
            </w:pPr>
            <w:r w:rsidRPr="008D4B28">
              <w:rPr>
                <w:rFonts w:cs="Arial"/>
              </w:rPr>
              <w:t>EAR</w:t>
            </w:r>
          </w:p>
        </w:tc>
        <w:tc>
          <w:tcPr>
            <w:tcW w:w="4508" w:type="dxa"/>
          </w:tcPr>
          <w:p w14:paraId="2365AFC2" w14:textId="77777777" w:rsidR="00791BE8" w:rsidRPr="008D4B28" w:rsidRDefault="00791BE8" w:rsidP="007C3041">
            <w:pPr>
              <w:widowControl w:val="0"/>
              <w:rPr>
                <w:rFonts w:cs="Arial"/>
              </w:rPr>
            </w:pPr>
            <w:r w:rsidRPr="008D4B28">
              <w:rPr>
                <w:rFonts w:cs="Arial"/>
              </w:rPr>
              <w:t>Export Administration Regulations</w:t>
            </w:r>
          </w:p>
        </w:tc>
      </w:tr>
      <w:tr w:rsidR="00791BE8" w:rsidRPr="008D4B28" w14:paraId="3E48A7C2" w14:textId="77777777" w:rsidTr="001F442D">
        <w:tc>
          <w:tcPr>
            <w:tcW w:w="4229" w:type="dxa"/>
          </w:tcPr>
          <w:p w14:paraId="1A9CBAB4" w14:textId="77777777" w:rsidR="00791BE8" w:rsidRPr="008D4B28" w:rsidRDefault="00791BE8" w:rsidP="007C3041">
            <w:pPr>
              <w:widowControl w:val="0"/>
              <w:rPr>
                <w:rFonts w:cs="Arial"/>
              </w:rPr>
            </w:pPr>
            <w:r w:rsidRPr="008D4B28">
              <w:rPr>
                <w:rFonts w:cs="Arial"/>
              </w:rPr>
              <w:t>ECCN</w:t>
            </w:r>
          </w:p>
        </w:tc>
        <w:tc>
          <w:tcPr>
            <w:tcW w:w="4508" w:type="dxa"/>
          </w:tcPr>
          <w:p w14:paraId="09B34AC9" w14:textId="77777777" w:rsidR="00791BE8" w:rsidRPr="008D4B28" w:rsidRDefault="00791BE8" w:rsidP="007C3041">
            <w:pPr>
              <w:widowControl w:val="0"/>
              <w:rPr>
                <w:rFonts w:cs="Arial"/>
              </w:rPr>
            </w:pPr>
            <w:r w:rsidRPr="008D4B28">
              <w:rPr>
                <w:rFonts w:cs="Arial"/>
              </w:rPr>
              <w:t>Export Control Classification Number</w:t>
            </w:r>
          </w:p>
        </w:tc>
      </w:tr>
      <w:tr w:rsidR="00791BE8" w:rsidRPr="008D4B28" w14:paraId="629BB79C" w14:textId="77777777" w:rsidTr="001F442D">
        <w:tc>
          <w:tcPr>
            <w:tcW w:w="4229" w:type="dxa"/>
          </w:tcPr>
          <w:p w14:paraId="045893CC" w14:textId="77777777" w:rsidR="00791BE8" w:rsidRPr="008D4B28" w:rsidRDefault="00791BE8" w:rsidP="007C3041">
            <w:pPr>
              <w:widowControl w:val="0"/>
              <w:rPr>
                <w:rFonts w:cs="Arial"/>
              </w:rPr>
            </w:pPr>
            <w:r w:rsidRPr="008D4B28">
              <w:rPr>
                <w:rFonts w:cs="Arial"/>
              </w:rPr>
              <w:t>EIR</w:t>
            </w:r>
          </w:p>
        </w:tc>
        <w:tc>
          <w:tcPr>
            <w:tcW w:w="4508" w:type="dxa"/>
          </w:tcPr>
          <w:p w14:paraId="552AB62D" w14:textId="77777777" w:rsidR="00791BE8" w:rsidRPr="008D4B28" w:rsidRDefault="00791BE8" w:rsidP="007C3041">
            <w:pPr>
              <w:widowControl w:val="0"/>
              <w:rPr>
                <w:rFonts w:cs="Arial"/>
              </w:rPr>
            </w:pPr>
            <w:r w:rsidRPr="008D4B28">
              <w:rPr>
                <w:rFonts w:cs="Arial"/>
              </w:rPr>
              <w:t>Environmental information Regulations</w:t>
            </w:r>
          </w:p>
        </w:tc>
      </w:tr>
      <w:tr w:rsidR="00791BE8" w:rsidRPr="008D4B28" w14:paraId="11C73E65" w14:textId="77777777" w:rsidTr="001F442D">
        <w:tc>
          <w:tcPr>
            <w:tcW w:w="4229" w:type="dxa"/>
          </w:tcPr>
          <w:p w14:paraId="0ADFBEA8" w14:textId="77777777" w:rsidR="00791BE8" w:rsidRPr="008D4B28" w:rsidRDefault="00791BE8" w:rsidP="007C3041">
            <w:pPr>
              <w:widowControl w:val="0"/>
              <w:rPr>
                <w:rFonts w:cs="Arial"/>
              </w:rPr>
            </w:pPr>
            <w:r w:rsidRPr="008D4B28">
              <w:rPr>
                <w:rFonts w:cs="Arial"/>
              </w:rPr>
              <w:t>EMS</w:t>
            </w:r>
          </w:p>
        </w:tc>
        <w:tc>
          <w:tcPr>
            <w:tcW w:w="4508" w:type="dxa"/>
          </w:tcPr>
          <w:p w14:paraId="44A1E47C" w14:textId="77777777" w:rsidR="00791BE8" w:rsidRPr="008D4B28" w:rsidRDefault="00791BE8" w:rsidP="007C3041">
            <w:pPr>
              <w:widowControl w:val="0"/>
              <w:rPr>
                <w:rFonts w:cs="Arial"/>
              </w:rPr>
            </w:pPr>
            <w:r w:rsidRPr="008D4B28">
              <w:rPr>
                <w:rFonts w:cs="Arial"/>
              </w:rPr>
              <w:t>Environmental Management System</w:t>
            </w:r>
          </w:p>
        </w:tc>
      </w:tr>
      <w:tr w:rsidR="00791BE8" w:rsidRPr="008D4B28" w14:paraId="5A8915DE" w14:textId="77777777" w:rsidTr="001F442D">
        <w:tc>
          <w:tcPr>
            <w:tcW w:w="4229" w:type="dxa"/>
          </w:tcPr>
          <w:p w14:paraId="23B157E6" w14:textId="77777777" w:rsidR="00791BE8" w:rsidRPr="008D4B28" w:rsidRDefault="00791BE8" w:rsidP="007C3041">
            <w:pPr>
              <w:widowControl w:val="0"/>
              <w:rPr>
                <w:rFonts w:cs="Arial"/>
              </w:rPr>
            </w:pPr>
            <w:r w:rsidRPr="008D4B28">
              <w:rPr>
                <w:rFonts w:cs="Arial"/>
              </w:rPr>
              <w:t>ESTS</w:t>
            </w:r>
          </w:p>
        </w:tc>
        <w:tc>
          <w:tcPr>
            <w:tcW w:w="4508" w:type="dxa"/>
          </w:tcPr>
          <w:p w14:paraId="6585D6AA" w14:textId="77777777" w:rsidR="00791BE8" w:rsidRPr="008D4B28" w:rsidRDefault="00791BE8" w:rsidP="007C3041">
            <w:pPr>
              <w:widowControl w:val="0"/>
              <w:rPr>
                <w:rFonts w:cs="Arial"/>
              </w:rPr>
            </w:pPr>
            <w:r w:rsidRPr="008D4B28">
              <w:rPr>
                <w:rFonts w:cs="Arial"/>
              </w:rPr>
              <w:t xml:space="preserve">Establishment Specific Task Schedule </w:t>
            </w:r>
          </w:p>
        </w:tc>
      </w:tr>
      <w:tr w:rsidR="00791BE8" w:rsidRPr="008D4B28" w14:paraId="19B2F726" w14:textId="77777777" w:rsidTr="001F442D">
        <w:tc>
          <w:tcPr>
            <w:tcW w:w="4229" w:type="dxa"/>
            <w:shd w:val="clear" w:color="auto" w:fill="auto"/>
          </w:tcPr>
          <w:p w14:paraId="5818C4E2" w14:textId="77777777" w:rsidR="00791BE8" w:rsidRPr="008D4B28" w:rsidRDefault="00791BE8" w:rsidP="007C3041">
            <w:pPr>
              <w:widowControl w:val="0"/>
              <w:rPr>
                <w:rFonts w:cs="Arial"/>
              </w:rPr>
            </w:pPr>
            <w:r w:rsidRPr="008D4B28">
              <w:rPr>
                <w:rFonts w:cs="Arial"/>
              </w:rPr>
              <w:t>ETO</w:t>
            </w:r>
          </w:p>
        </w:tc>
        <w:tc>
          <w:tcPr>
            <w:tcW w:w="4508" w:type="dxa"/>
            <w:shd w:val="clear" w:color="auto" w:fill="auto"/>
          </w:tcPr>
          <w:p w14:paraId="4945E6C5" w14:textId="77777777" w:rsidR="00791BE8" w:rsidRPr="008D4B28" w:rsidRDefault="00791BE8" w:rsidP="007C3041">
            <w:pPr>
              <w:widowControl w:val="0"/>
              <w:rPr>
                <w:rFonts w:cs="Arial"/>
              </w:rPr>
            </w:pPr>
            <w:r w:rsidRPr="008D4B28">
              <w:rPr>
                <w:rFonts w:cs="Arial"/>
              </w:rPr>
              <w:t>Economic, Technical or Organisational</w:t>
            </w:r>
          </w:p>
        </w:tc>
      </w:tr>
      <w:tr w:rsidR="00791BE8" w:rsidRPr="008D4B28" w14:paraId="599DD8FE" w14:textId="77777777" w:rsidTr="001F442D">
        <w:tc>
          <w:tcPr>
            <w:tcW w:w="4229" w:type="dxa"/>
          </w:tcPr>
          <w:p w14:paraId="01C02FA5" w14:textId="77777777" w:rsidR="00791BE8" w:rsidRPr="008D4B28" w:rsidRDefault="00791BE8" w:rsidP="007C3041">
            <w:pPr>
              <w:widowControl w:val="0"/>
              <w:rPr>
                <w:rFonts w:cs="Arial"/>
              </w:rPr>
            </w:pPr>
            <w:r w:rsidRPr="008D4B28">
              <w:rPr>
                <w:rFonts w:cs="Arial"/>
              </w:rPr>
              <w:t>EU</w:t>
            </w:r>
          </w:p>
        </w:tc>
        <w:tc>
          <w:tcPr>
            <w:tcW w:w="4508" w:type="dxa"/>
          </w:tcPr>
          <w:p w14:paraId="44F08151" w14:textId="77777777" w:rsidR="00791BE8" w:rsidRPr="008D4B28" w:rsidRDefault="00791BE8" w:rsidP="007C3041">
            <w:pPr>
              <w:widowControl w:val="0"/>
              <w:rPr>
                <w:rFonts w:cs="Arial"/>
              </w:rPr>
            </w:pPr>
            <w:r w:rsidRPr="008D4B28">
              <w:rPr>
                <w:rFonts w:cs="Arial"/>
              </w:rPr>
              <w:t>European Union</w:t>
            </w:r>
          </w:p>
        </w:tc>
      </w:tr>
      <w:tr w:rsidR="00791BE8" w:rsidRPr="008D4B28" w14:paraId="053347EB" w14:textId="77777777" w:rsidTr="001F442D">
        <w:tc>
          <w:tcPr>
            <w:tcW w:w="4229" w:type="dxa"/>
          </w:tcPr>
          <w:p w14:paraId="179A6D94" w14:textId="77777777" w:rsidR="00791BE8" w:rsidRPr="008D4B28" w:rsidRDefault="00791BE8" w:rsidP="007C3041">
            <w:pPr>
              <w:widowControl w:val="0"/>
              <w:rPr>
                <w:rFonts w:cs="Arial"/>
              </w:rPr>
            </w:pPr>
            <w:r w:rsidRPr="008D4B28">
              <w:rPr>
                <w:rFonts w:cs="Arial"/>
              </w:rPr>
              <w:t>FM</w:t>
            </w:r>
          </w:p>
        </w:tc>
        <w:tc>
          <w:tcPr>
            <w:tcW w:w="4508" w:type="dxa"/>
          </w:tcPr>
          <w:p w14:paraId="1A6A906C" w14:textId="77777777" w:rsidR="00791BE8" w:rsidRPr="008D4B28" w:rsidRDefault="00791BE8" w:rsidP="007C3041">
            <w:pPr>
              <w:widowControl w:val="0"/>
              <w:rPr>
                <w:rFonts w:cs="Arial"/>
              </w:rPr>
            </w:pPr>
            <w:r w:rsidRPr="008D4B28">
              <w:rPr>
                <w:rFonts w:cs="Arial"/>
              </w:rPr>
              <w:t>Facilities Management</w:t>
            </w:r>
          </w:p>
        </w:tc>
      </w:tr>
      <w:tr w:rsidR="00791BE8" w:rsidRPr="008D4B28" w14:paraId="692A1289" w14:textId="77777777" w:rsidTr="001F442D">
        <w:tc>
          <w:tcPr>
            <w:tcW w:w="4229" w:type="dxa"/>
          </w:tcPr>
          <w:p w14:paraId="1B5ABD31" w14:textId="77777777" w:rsidR="00791BE8" w:rsidRPr="008D4B28" w:rsidRDefault="00791BE8" w:rsidP="007C3041">
            <w:pPr>
              <w:widowControl w:val="0"/>
              <w:rPr>
                <w:rFonts w:cs="Arial"/>
              </w:rPr>
            </w:pPr>
            <w:r w:rsidRPr="008D4B28">
              <w:rPr>
                <w:rFonts w:cs="Arial"/>
              </w:rPr>
              <w:t>FOIA</w:t>
            </w:r>
          </w:p>
        </w:tc>
        <w:tc>
          <w:tcPr>
            <w:tcW w:w="4508" w:type="dxa"/>
          </w:tcPr>
          <w:p w14:paraId="0318CAD5" w14:textId="77777777" w:rsidR="00791BE8" w:rsidRPr="008D4B28" w:rsidRDefault="00791BE8" w:rsidP="007C3041">
            <w:pPr>
              <w:widowControl w:val="0"/>
              <w:rPr>
                <w:rFonts w:cs="Arial"/>
              </w:rPr>
            </w:pPr>
            <w:r w:rsidRPr="008D4B28">
              <w:rPr>
                <w:rFonts w:cs="Arial"/>
              </w:rPr>
              <w:t>Freedom of Information Act</w:t>
            </w:r>
          </w:p>
        </w:tc>
      </w:tr>
      <w:tr w:rsidR="00791BE8" w:rsidRPr="008D4B28" w14:paraId="3AF7C007" w14:textId="77777777" w:rsidTr="001F442D">
        <w:tc>
          <w:tcPr>
            <w:tcW w:w="4229" w:type="dxa"/>
          </w:tcPr>
          <w:p w14:paraId="0E1604B7" w14:textId="77777777" w:rsidR="00791BE8" w:rsidRPr="008D4B28" w:rsidRDefault="00791BE8" w:rsidP="007C3041">
            <w:pPr>
              <w:widowControl w:val="0"/>
              <w:rPr>
                <w:rFonts w:cs="Arial"/>
              </w:rPr>
            </w:pPr>
            <w:r w:rsidRPr="008D4B28">
              <w:rPr>
                <w:rFonts w:cs="Arial"/>
              </w:rPr>
              <w:t>FTE</w:t>
            </w:r>
          </w:p>
        </w:tc>
        <w:tc>
          <w:tcPr>
            <w:tcW w:w="4508" w:type="dxa"/>
          </w:tcPr>
          <w:p w14:paraId="7DBF9D05" w14:textId="77777777" w:rsidR="00791BE8" w:rsidRPr="008D4B28" w:rsidRDefault="00791BE8" w:rsidP="007C3041">
            <w:pPr>
              <w:widowControl w:val="0"/>
              <w:rPr>
                <w:rFonts w:cs="Arial"/>
              </w:rPr>
            </w:pPr>
            <w:r w:rsidRPr="008D4B28">
              <w:rPr>
                <w:rFonts w:cs="Arial"/>
              </w:rPr>
              <w:t>Full Time Equivalent</w:t>
            </w:r>
          </w:p>
        </w:tc>
      </w:tr>
      <w:tr w:rsidR="00791BE8" w:rsidRPr="008D4B28" w14:paraId="5FAFE241" w14:textId="77777777" w:rsidTr="001F442D">
        <w:tc>
          <w:tcPr>
            <w:tcW w:w="4229" w:type="dxa"/>
          </w:tcPr>
          <w:p w14:paraId="4D8EA615" w14:textId="77777777" w:rsidR="00791BE8" w:rsidRPr="008D4B28" w:rsidRDefault="00791BE8" w:rsidP="007C3041">
            <w:pPr>
              <w:widowControl w:val="0"/>
              <w:rPr>
                <w:rFonts w:cs="Arial"/>
              </w:rPr>
            </w:pPr>
            <w:r w:rsidRPr="008D4B28">
              <w:rPr>
                <w:rFonts w:cs="Arial"/>
              </w:rPr>
              <w:t>GFA</w:t>
            </w:r>
          </w:p>
        </w:tc>
        <w:tc>
          <w:tcPr>
            <w:tcW w:w="4508" w:type="dxa"/>
          </w:tcPr>
          <w:p w14:paraId="74864FCA" w14:textId="77777777" w:rsidR="00791BE8" w:rsidRPr="008D4B28" w:rsidRDefault="00791BE8" w:rsidP="007C3041">
            <w:pPr>
              <w:widowControl w:val="0"/>
              <w:rPr>
                <w:rFonts w:cs="Arial"/>
              </w:rPr>
            </w:pPr>
            <w:r w:rsidRPr="008D4B28">
              <w:rPr>
                <w:rFonts w:cs="Arial"/>
              </w:rPr>
              <w:t>Government Furnished Assets</w:t>
            </w:r>
          </w:p>
        </w:tc>
      </w:tr>
      <w:tr w:rsidR="00791BE8" w:rsidRPr="008D4B28" w14:paraId="31E553FF" w14:textId="77777777" w:rsidTr="001F442D">
        <w:tc>
          <w:tcPr>
            <w:tcW w:w="4229" w:type="dxa"/>
          </w:tcPr>
          <w:p w14:paraId="7987CAC6" w14:textId="77777777" w:rsidR="00791BE8" w:rsidRPr="008D4B28" w:rsidRDefault="00791BE8" w:rsidP="007C3041">
            <w:pPr>
              <w:widowControl w:val="0"/>
              <w:rPr>
                <w:rFonts w:cs="Arial"/>
              </w:rPr>
            </w:pPr>
            <w:r w:rsidRPr="008D4B28">
              <w:rPr>
                <w:rFonts w:cs="Arial"/>
              </w:rPr>
              <w:t>GFE</w:t>
            </w:r>
          </w:p>
        </w:tc>
        <w:tc>
          <w:tcPr>
            <w:tcW w:w="4508" w:type="dxa"/>
          </w:tcPr>
          <w:p w14:paraId="697B1519" w14:textId="77777777" w:rsidR="00791BE8" w:rsidRPr="008D4B28" w:rsidRDefault="00791BE8" w:rsidP="007C3041">
            <w:pPr>
              <w:widowControl w:val="0"/>
              <w:rPr>
                <w:rFonts w:cs="Arial"/>
              </w:rPr>
            </w:pPr>
            <w:r w:rsidRPr="008D4B28">
              <w:rPr>
                <w:rFonts w:cs="Arial"/>
              </w:rPr>
              <w:t>Government Furnished Equipment</w:t>
            </w:r>
          </w:p>
        </w:tc>
      </w:tr>
      <w:tr w:rsidR="00791BE8" w:rsidRPr="008D4B28" w14:paraId="2E28C3C6" w14:textId="77777777" w:rsidTr="001F442D">
        <w:tc>
          <w:tcPr>
            <w:tcW w:w="4229" w:type="dxa"/>
          </w:tcPr>
          <w:p w14:paraId="45D43767" w14:textId="77777777" w:rsidR="00791BE8" w:rsidRPr="008D4B28" w:rsidRDefault="00791BE8" w:rsidP="007C3041">
            <w:pPr>
              <w:widowControl w:val="0"/>
              <w:rPr>
                <w:rFonts w:cs="Arial"/>
              </w:rPr>
            </w:pPr>
            <w:proofErr w:type="spellStart"/>
            <w:r w:rsidRPr="008D4B28">
              <w:rPr>
                <w:rFonts w:cs="Arial"/>
              </w:rPr>
              <w:t>GoG</w:t>
            </w:r>
            <w:proofErr w:type="spellEnd"/>
          </w:p>
        </w:tc>
        <w:tc>
          <w:tcPr>
            <w:tcW w:w="4508" w:type="dxa"/>
          </w:tcPr>
          <w:p w14:paraId="795E351E" w14:textId="77777777" w:rsidR="00791BE8" w:rsidRPr="008D4B28" w:rsidRDefault="00791BE8" w:rsidP="007C3041">
            <w:pPr>
              <w:widowControl w:val="0"/>
              <w:rPr>
                <w:rFonts w:cs="Arial"/>
              </w:rPr>
            </w:pPr>
            <w:r w:rsidRPr="008D4B28">
              <w:rPr>
                <w:rFonts w:cs="Arial"/>
              </w:rPr>
              <w:t>Government of Gibraltar</w:t>
            </w:r>
          </w:p>
        </w:tc>
      </w:tr>
      <w:tr w:rsidR="00791BE8" w:rsidRPr="008D4B28" w14:paraId="4216A632" w14:textId="77777777" w:rsidTr="001F442D">
        <w:tc>
          <w:tcPr>
            <w:tcW w:w="4229" w:type="dxa"/>
          </w:tcPr>
          <w:p w14:paraId="6CEB50C7" w14:textId="77777777" w:rsidR="00791BE8" w:rsidRPr="008D4B28" w:rsidRDefault="00791BE8" w:rsidP="007C3041">
            <w:pPr>
              <w:widowControl w:val="0"/>
              <w:rPr>
                <w:rFonts w:cs="Arial"/>
              </w:rPr>
            </w:pPr>
            <w:r w:rsidRPr="008D4B28">
              <w:rPr>
                <w:rFonts w:cs="Arial"/>
              </w:rPr>
              <w:t>HR</w:t>
            </w:r>
          </w:p>
        </w:tc>
        <w:tc>
          <w:tcPr>
            <w:tcW w:w="4508" w:type="dxa"/>
          </w:tcPr>
          <w:p w14:paraId="1A86D7EF" w14:textId="77777777" w:rsidR="00791BE8" w:rsidRPr="008D4B28" w:rsidRDefault="00791BE8" w:rsidP="007C3041">
            <w:pPr>
              <w:widowControl w:val="0"/>
              <w:rPr>
                <w:rFonts w:cs="Arial"/>
              </w:rPr>
            </w:pPr>
            <w:r w:rsidRPr="008D4B28">
              <w:rPr>
                <w:rFonts w:cs="Arial"/>
              </w:rPr>
              <w:t>Human Resources</w:t>
            </w:r>
          </w:p>
        </w:tc>
      </w:tr>
      <w:tr w:rsidR="00791BE8" w:rsidRPr="008D4B28" w14:paraId="64F652D5" w14:textId="77777777" w:rsidTr="001F442D">
        <w:tc>
          <w:tcPr>
            <w:tcW w:w="4229" w:type="dxa"/>
          </w:tcPr>
          <w:p w14:paraId="79F292BE" w14:textId="77777777" w:rsidR="00791BE8" w:rsidRPr="008D4B28" w:rsidRDefault="00791BE8" w:rsidP="007C3041">
            <w:pPr>
              <w:widowControl w:val="0"/>
              <w:rPr>
                <w:rFonts w:cs="Arial"/>
              </w:rPr>
            </w:pPr>
            <w:r w:rsidRPr="008D4B28">
              <w:rPr>
                <w:rFonts w:cs="Arial"/>
              </w:rPr>
              <w:t>HRMC</w:t>
            </w:r>
          </w:p>
        </w:tc>
        <w:tc>
          <w:tcPr>
            <w:tcW w:w="4508" w:type="dxa"/>
          </w:tcPr>
          <w:p w14:paraId="69F48745" w14:textId="77777777" w:rsidR="00791BE8" w:rsidRPr="008D4B28" w:rsidRDefault="00791BE8" w:rsidP="007C3041">
            <w:pPr>
              <w:widowControl w:val="0"/>
              <w:rPr>
                <w:rFonts w:cs="Arial"/>
              </w:rPr>
            </w:pPr>
            <w:r w:rsidRPr="008D4B28">
              <w:rPr>
                <w:rFonts w:cs="Arial"/>
              </w:rPr>
              <w:t>Her Majesty’s Revenue &amp; Customs</w:t>
            </w:r>
          </w:p>
        </w:tc>
      </w:tr>
      <w:tr w:rsidR="00791BE8" w:rsidRPr="008D4B28" w14:paraId="5F39852D" w14:textId="77777777" w:rsidTr="001F442D">
        <w:tc>
          <w:tcPr>
            <w:tcW w:w="4229" w:type="dxa"/>
          </w:tcPr>
          <w:p w14:paraId="58D49D61" w14:textId="77777777" w:rsidR="00791BE8" w:rsidRPr="008D4B28" w:rsidRDefault="00791BE8" w:rsidP="007C3041">
            <w:pPr>
              <w:widowControl w:val="0"/>
              <w:rPr>
                <w:rFonts w:cs="Arial"/>
              </w:rPr>
            </w:pPr>
            <w:r w:rsidRPr="008D4B28">
              <w:rPr>
                <w:rFonts w:cs="Arial"/>
              </w:rPr>
              <w:t>IMS</w:t>
            </w:r>
          </w:p>
        </w:tc>
        <w:tc>
          <w:tcPr>
            <w:tcW w:w="4508" w:type="dxa"/>
          </w:tcPr>
          <w:p w14:paraId="6FA67092" w14:textId="77777777" w:rsidR="00791BE8" w:rsidRPr="008D4B28" w:rsidRDefault="00791BE8" w:rsidP="007C3041">
            <w:pPr>
              <w:widowControl w:val="0"/>
              <w:rPr>
                <w:rFonts w:cs="Arial"/>
              </w:rPr>
            </w:pPr>
            <w:r w:rsidRPr="008D4B28">
              <w:rPr>
                <w:rFonts w:cs="Arial"/>
              </w:rPr>
              <w:t>Information Management System</w:t>
            </w:r>
          </w:p>
        </w:tc>
      </w:tr>
      <w:tr w:rsidR="00791BE8" w:rsidRPr="008D4B28" w14:paraId="136DE4F3" w14:textId="77777777" w:rsidTr="001F442D">
        <w:tc>
          <w:tcPr>
            <w:tcW w:w="4229" w:type="dxa"/>
          </w:tcPr>
          <w:p w14:paraId="3CB6FE2B" w14:textId="77777777" w:rsidR="00791BE8" w:rsidRPr="008D4B28" w:rsidRDefault="00791BE8" w:rsidP="007C3041">
            <w:pPr>
              <w:widowControl w:val="0"/>
              <w:rPr>
                <w:rFonts w:cs="Arial"/>
              </w:rPr>
            </w:pPr>
            <w:r w:rsidRPr="008D4B28">
              <w:rPr>
                <w:rFonts w:cs="Arial"/>
              </w:rPr>
              <w:t>IPR</w:t>
            </w:r>
          </w:p>
        </w:tc>
        <w:tc>
          <w:tcPr>
            <w:tcW w:w="4508" w:type="dxa"/>
          </w:tcPr>
          <w:p w14:paraId="534183E6" w14:textId="77777777" w:rsidR="00791BE8" w:rsidRPr="008D4B28" w:rsidRDefault="00791BE8" w:rsidP="007C3041">
            <w:pPr>
              <w:widowControl w:val="0"/>
              <w:rPr>
                <w:rFonts w:cs="Arial"/>
              </w:rPr>
            </w:pPr>
            <w:r w:rsidRPr="008D4B28">
              <w:rPr>
                <w:rFonts w:cs="Arial"/>
              </w:rPr>
              <w:t>Intellectual Property Rights</w:t>
            </w:r>
          </w:p>
        </w:tc>
      </w:tr>
      <w:tr w:rsidR="00791BE8" w:rsidRPr="008D4B28" w14:paraId="446A4452" w14:textId="77777777" w:rsidTr="001F442D">
        <w:tc>
          <w:tcPr>
            <w:tcW w:w="4229" w:type="dxa"/>
          </w:tcPr>
          <w:p w14:paraId="79F5024F" w14:textId="77777777" w:rsidR="00791BE8" w:rsidRPr="008D4B28" w:rsidRDefault="00791BE8" w:rsidP="007C3041">
            <w:pPr>
              <w:widowControl w:val="0"/>
              <w:rPr>
                <w:rFonts w:cs="Arial"/>
              </w:rPr>
            </w:pPr>
            <w:r w:rsidRPr="008D4B28">
              <w:rPr>
                <w:rFonts w:cs="Arial"/>
              </w:rPr>
              <w:t>IRL</w:t>
            </w:r>
          </w:p>
        </w:tc>
        <w:tc>
          <w:tcPr>
            <w:tcW w:w="4508" w:type="dxa"/>
          </w:tcPr>
          <w:p w14:paraId="47668E34" w14:textId="77777777" w:rsidR="00791BE8" w:rsidRPr="008D4B28" w:rsidRDefault="00791BE8" w:rsidP="007C3041">
            <w:pPr>
              <w:widowControl w:val="0"/>
              <w:rPr>
                <w:rFonts w:cs="Arial"/>
              </w:rPr>
            </w:pPr>
            <w:r w:rsidRPr="008D4B28">
              <w:rPr>
                <w:rFonts w:cs="Arial"/>
              </w:rPr>
              <w:t>Inclusive Repair Limit</w:t>
            </w:r>
          </w:p>
        </w:tc>
      </w:tr>
      <w:tr w:rsidR="00791BE8" w:rsidRPr="008D4B28" w14:paraId="7C6B9334" w14:textId="77777777" w:rsidTr="001F442D">
        <w:tc>
          <w:tcPr>
            <w:tcW w:w="4229" w:type="dxa"/>
          </w:tcPr>
          <w:p w14:paraId="3BCBD90D" w14:textId="77777777" w:rsidR="00791BE8" w:rsidRPr="008D4B28" w:rsidRDefault="00791BE8" w:rsidP="007C3041">
            <w:pPr>
              <w:widowControl w:val="0"/>
              <w:rPr>
                <w:rFonts w:cs="Arial"/>
              </w:rPr>
            </w:pPr>
            <w:r w:rsidRPr="008D4B28">
              <w:rPr>
                <w:rFonts w:cs="Arial"/>
              </w:rPr>
              <w:t>ISD</w:t>
            </w:r>
          </w:p>
        </w:tc>
        <w:tc>
          <w:tcPr>
            <w:tcW w:w="4508" w:type="dxa"/>
          </w:tcPr>
          <w:p w14:paraId="1652AAB5" w14:textId="77777777" w:rsidR="00791BE8" w:rsidRPr="008D4B28" w:rsidRDefault="00791BE8" w:rsidP="007C3041">
            <w:pPr>
              <w:widowControl w:val="0"/>
              <w:rPr>
                <w:rFonts w:cs="Arial"/>
              </w:rPr>
            </w:pPr>
            <w:r w:rsidRPr="008D4B28">
              <w:rPr>
                <w:rFonts w:cs="Arial"/>
              </w:rPr>
              <w:t>In-Service Date</w:t>
            </w:r>
          </w:p>
        </w:tc>
      </w:tr>
      <w:tr w:rsidR="00791BE8" w:rsidRPr="008D4B28" w14:paraId="3B74A826" w14:textId="77777777" w:rsidTr="001F442D">
        <w:tc>
          <w:tcPr>
            <w:tcW w:w="4229" w:type="dxa"/>
          </w:tcPr>
          <w:p w14:paraId="45FB2D99" w14:textId="77777777" w:rsidR="00791BE8" w:rsidRPr="008D4B28" w:rsidRDefault="00791BE8" w:rsidP="007C3041">
            <w:pPr>
              <w:widowControl w:val="0"/>
              <w:rPr>
                <w:rFonts w:cs="Arial"/>
              </w:rPr>
            </w:pPr>
            <w:r w:rsidRPr="008D4B28">
              <w:rPr>
                <w:rFonts w:cs="Arial"/>
              </w:rPr>
              <w:t>IT</w:t>
            </w:r>
          </w:p>
        </w:tc>
        <w:tc>
          <w:tcPr>
            <w:tcW w:w="4508" w:type="dxa"/>
          </w:tcPr>
          <w:p w14:paraId="50111C39" w14:textId="77777777" w:rsidR="00791BE8" w:rsidRPr="008D4B28" w:rsidRDefault="00791BE8" w:rsidP="007C3041">
            <w:pPr>
              <w:widowControl w:val="0"/>
              <w:rPr>
                <w:rFonts w:cs="Arial"/>
              </w:rPr>
            </w:pPr>
            <w:r w:rsidRPr="008D4B28">
              <w:rPr>
                <w:rFonts w:cs="Arial"/>
              </w:rPr>
              <w:t>Information Technology</w:t>
            </w:r>
          </w:p>
        </w:tc>
      </w:tr>
      <w:tr w:rsidR="00791BE8" w:rsidRPr="008D4B28" w14:paraId="52AC1E35" w14:textId="77777777" w:rsidTr="001F442D">
        <w:tc>
          <w:tcPr>
            <w:tcW w:w="4229" w:type="dxa"/>
          </w:tcPr>
          <w:p w14:paraId="056393CC" w14:textId="77777777" w:rsidR="00791BE8" w:rsidRPr="008D4B28" w:rsidRDefault="00791BE8" w:rsidP="007C3041">
            <w:pPr>
              <w:widowControl w:val="0"/>
              <w:rPr>
                <w:rFonts w:cs="Arial"/>
              </w:rPr>
            </w:pPr>
            <w:r w:rsidRPr="008D4B28">
              <w:rPr>
                <w:rFonts w:cs="Arial"/>
              </w:rPr>
              <w:t>ITAR</w:t>
            </w:r>
          </w:p>
        </w:tc>
        <w:tc>
          <w:tcPr>
            <w:tcW w:w="4508" w:type="dxa"/>
          </w:tcPr>
          <w:p w14:paraId="5829B25A" w14:textId="77777777" w:rsidR="00791BE8" w:rsidRPr="008D4B28" w:rsidRDefault="00791BE8" w:rsidP="007C3041">
            <w:pPr>
              <w:widowControl w:val="0"/>
              <w:rPr>
                <w:rFonts w:cs="Arial"/>
              </w:rPr>
            </w:pPr>
            <w:r w:rsidRPr="008D4B28">
              <w:rPr>
                <w:rFonts w:cs="Arial"/>
              </w:rPr>
              <w:t>International Traffic in Arms Regulations</w:t>
            </w:r>
          </w:p>
        </w:tc>
      </w:tr>
      <w:tr w:rsidR="00791BE8" w:rsidRPr="008D4B28" w14:paraId="4AEB5692" w14:textId="77777777" w:rsidTr="001F442D">
        <w:tc>
          <w:tcPr>
            <w:tcW w:w="4229" w:type="dxa"/>
          </w:tcPr>
          <w:p w14:paraId="300FA63B" w14:textId="77777777" w:rsidR="00791BE8" w:rsidRPr="008D4B28" w:rsidRDefault="00791BE8" w:rsidP="007C3041">
            <w:pPr>
              <w:widowControl w:val="0"/>
              <w:rPr>
                <w:rFonts w:cs="Arial"/>
              </w:rPr>
            </w:pPr>
            <w:r w:rsidRPr="008D4B28">
              <w:rPr>
                <w:rFonts w:cs="Arial"/>
              </w:rPr>
              <w:t>ITN</w:t>
            </w:r>
          </w:p>
        </w:tc>
        <w:tc>
          <w:tcPr>
            <w:tcW w:w="4508" w:type="dxa"/>
          </w:tcPr>
          <w:p w14:paraId="6368EA24" w14:textId="77777777" w:rsidR="00791BE8" w:rsidRPr="008D4B28" w:rsidRDefault="00791BE8" w:rsidP="007C3041">
            <w:pPr>
              <w:widowControl w:val="0"/>
              <w:rPr>
                <w:rFonts w:cs="Arial"/>
              </w:rPr>
            </w:pPr>
            <w:r w:rsidRPr="008D4B28">
              <w:rPr>
                <w:rFonts w:cs="Arial"/>
              </w:rPr>
              <w:t xml:space="preserve">Invitation </w:t>
            </w:r>
            <w:proofErr w:type="gramStart"/>
            <w:r w:rsidRPr="008D4B28">
              <w:rPr>
                <w:rFonts w:cs="Arial"/>
              </w:rPr>
              <w:t>To</w:t>
            </w:r>
            <w:proofErr w:type="gramEnd"/>
            <w:r w:rsidRPr="008D4B28">
              <w:rPr>
                <w:rFonts w:cs="Arial"/>
              </w:rPr>
              <w:t xml:space="preserve"> Negotiate</w:t>
            </w:r>
          </w:p>
        </w:tc>
      </w:tr>
      <w:tr w:rsidR="00791BE8" w:rsidRPr="008D4B28" w14:paraId="5654A2CA" w14:textId="77777777" w:rsidTr="001F442D">
        <w:tc>
          <w:tcPr>
            <w:tcW w:w="4229" w:type="dxa"/>
          </w:tcPr>
          <w:p w14:paraId="416503AB" w14:textId="77777777" w:rsidR="00791BE8" w:rsidRPr="008D4B28" w:rsidRDefault="00791BE8" w:rsidP="007C3041">
            <w:pPr>
              <w:widowControl w:val="0"/>
              <w:rPr>
                <w:rFonts w:cs="Arial"/>
              </w:rPr>
            </w:pPr>
            <w:r w:rsidRPr="008D4B28">
              <w:rPr>
                <w:rFonts w:cs="Arial"/>
              </w:rPr>
              <w:t>JSP</w:t>
            </w:r>
          </w:p>
        </w:tc>
        <w:tc>
          <w:tcPr>
            <w:tcW w:w="4508" w:type="dxa"/>
          </w:tcPr>
          <w:p w14:paraId="5B4A8EC9" w14:textId="77777777" w:rsidR="00791BE8" w:rsidRPr="008D4B28" w:rsidRDefault="00791BE8" w:rsidP="007C3041">
            <w:pPr>
              <w:widowControl w:val="0"/>
              <w:rPr>
                <w:rFonts w:cs="Arial"/>
              </w:rPr>
            </w:pPr>
            <w:r w:rsidRPr="008D4B28">
              <w:rPr>
                <w:rFonts w:cs="Arial"/>
              </w:rPr>
              <w:t>Joint Service Publication</w:t>
            </w:r>
          </w:p>
        </w:tc>
      </w:tr>
      <w:tr w:rsidR="00791BE8" w:rsidRPr="008D4B28" w14:paraId="120F3BD6" w14:textId="77777777" w:rsidTr="001F442D">
        <w:tc>
          <w:tcPr>
            <w:tcW w:w="4229" w:type="dxa"/>
          </w:tcPr>
          <w:p w14:paraId="07F5FD32" w14:textId="77777777" w:rsidR="00791BE8" w:rsidRPr="008D4B28" w:rsidRDefault="00791BE8" w:rsidP="007C3041">
            <w:pPr>
              <w:widowControl w:val="0"/>
              <w:rPr>
                <w:rFonts w:cs="Arial"/>
              </w:rPr>
            </w:pPr>
            <w:r w:rsidRPr="008D4B28">
              <w:rPr>
                <w:rFonts w:cs="Arial"/>
              </w:rPr>
              <w:t>KPI</w:t>
            </w:r>
          </w:p>
        </w:tc>
        <w:tc>
          <w:tcPr>
            <w:tcW w:w="4508" w:type="dxa"/>
          </w:tcPr>
          <w:p w14:paraId="02FF2A87" w14:textId="77777777" w:rsidR="00791BE8" w:rsidRPr="008D4B28" w:rsidRDefault="00791BE8" w:rsidP="007C3041">
            <w:pPr>
              <w:widowControl w:val="0"/>
              <w:rPr>
                <w:rFonts w:cs="Arial"/>
              </w:rPr>
            </w:pPr>
            <w:r w:rsidRPr="008D4B28">
              <w:rPr>
                <w:rFonts w:cs="Arial"/>
              </w:rPr>
              <w:t>Key Performance Indicator</w:t>
            </w:r>
          </w:p>
        </w:tc>
      </w:tr>
      <w:tr w:rsidR="00791BE8" w:rsidRPr="008D4B28" w14:paraId="3D75DD30" w14:textId="77777777" w:rsidTr="001F442D">
        <w:tc>
          <w:tcPr>
            <w:tcW w:w="4229" w:type="dxa"/>
          </w:tcPr>
          <w:p w14:paraId="6D773C76" w14:textId="77777777" w:rsidR="00791BE8" w:rsidRPr="008D4B28" w:rsidRDefault="00791BE8" w:rsidP="007C3041">
            <w:pPr>
              <w:widowControl w:val="0"/>
              <w:rPr>
                <w:rFonts w:cs="Arial"/>
              </w:rPr>
            </w:pPr>
            <w:r w:rsidRPr="008D4B28">
              <w:rPr>
                <w:rFonts w:cs="Arial"/>
              </w:rPr>
              <w:t>LAS</w:t>
            </w:r>
          </w:p>
        </w:tc>
        <w:tc>
          <w:tcPr>
            <w:tcW w:w="4508" w:type="dxa"/>
          </w:tcPr>
          <w:p w14:paraId="125762CC" w14:textId="77777777" w:rsidR="00791BE8" w:rsidRPr="008D4B28" w:rsidRDefault="00791BE8" w:rsidP="007C3041">
            <w:pPr>
              <w:widowControl w:val="0"/>
              <w:rPr>
                <w:rFonts w:cs="Arial"/>
              </w:rPr>
            </w:pPr>
            <w:r w:rsidRPr="008D4B28">
              <w:rPr>
                <w:rFonts w:cs="Arial"/>
              </w:rPr>
              <w:t>Lowest Acceptable Score</w:t>
            </w:r>
          </w:p>
        </w:tc>
      </w:tr>
      <w:tr w:rsidR="00791BE8" w:rsidRPr="008D4B28" w14:paraId="073FC31F" w14:textId="77777777" w:rsidTr="001F442D">
        <w:tc>
          <w:tcPr>
            <w:tcW w:w="4229" w:type="dxa"/>
          </w:tcPr>
          <w:p w14:paraId="6DB3534D" w14:textId="77777777" w:rsidR="00791BE8" w:rsidRPr="008D4B28" w:rsidRDefault="00791BE8" w:rsidP="007C3041">
            <w:pPr>
              <w:widowControl w:val="0"/>
              <w:rPr>
                <w:rFonts w:cs="Arial"/>
              </w:rPr>
            </w:pPr>
            <w:r w:rsidRPr="008D4B28">
              <w:rPr>
                <w:rFonts w:cs="Arial"/>
              </w:rPr>
              <w:t>MAA</w:t>
            </w:r>
          </w:p>
        </w:tc>
        <w:tc>
          <w:tcPr>
            <w:tcW w:w="4508" w:type="dxa"/>
          </w:tcPr>
          <w:p w14:paraId="138F9B26" w14:textId="6DF2C9C4" w:rsidR="00791BE8" w:rsidRPr="008D4B28" w:rsidRDefault="00791BE8" w:rsidP="007C3041">
            <w:pPr>
              <w:widowControl w:val="0"/>
              <w:rPr>
                <w:rFonts w:cs="Arial"/>
              </w:rPr>
            </w:pPr>
            <w:r w:rsidRPr="008D4B28">
              <w:rPr>
                <w:rFonts w:cs="Arial"/>
              </w:rPr>
              <w:t xml:space="preserve">Military Aviation </w:t>
            </w:r>
            <w:r w:rsidR="00FD533F" w:rsidRPr="008D4B28">
              <w:rPr>
                <w:rFonts w:cs="Arial"/>
              </w:rPr>
              <w:t>Employer</w:t>
            </w:r>
          </w:p>
        </w:tc>
      </w:tr>
      <w:tr w:rsidR="00791BE8" w:rsidRPr="008D4B28" w14:paraId="43A20927" w14:textId="77777777" w:rsidTr="001F442D">
        <w:tc>
          <w:tcPr>
            <w:tcW w:w="4229" w:type="dxa"/>
          </w:tcPr>
          <w:p w14:paraId="342D2639" w14:textId="77777777" w:rsidR="00791BE8" w:rsidRPr="008D4B28" w:rsidRDefault="00791BE8" w:rsidP="007C3041">
            <w:pPr>
              <w:widowControl w:val="0"/>
              <w:rPr>
                <w:rFonts w:cs="Arial"/>
              </w:rPr>
            </w:pPr>
            <w:r w:rsidRPr="008D4B28">
              <w:rPr>
                <w:rFonts w:cs="Arial"/>
              </w:rPr>
              <w:lastRenderedPageBreak/>
              <w:t>MEAT</w:t>
            </w:r>
          </w:p>
        </w:tc>
        <w:tc>
          <w:tcPr>
            <w:tcW w:w="4508" w:type="dxa"/>
          </w:tcPr>
          <w:p w14:paraId="432027C2" w14:textId="77777777" w:rsidR="00791BE8" w:rsidRPr="008D4B28" w:rsidRDefault="00791BE8" w:rsidP="007C3041">
            <w:pPr>
              <w:widowControl w:val="0"/>
              <w:rPr>
                <w:rFonts w:cs="Arial"/>
              </w:rPr>
            </w:pPr>
            <w:r w:rsidRPr="008D4B28">
              <w:rPr>
                <w:rFonts w:cs="Arial"/>
              </w:rPr>
              <w:t>Most Economically Advantageous Tender</w:t>
            </w:r>
          </w:p>
        </w:tc>
      </w:tr>
      <w:tr w:rsidR="00791BE8" w:rsidRPr="008D4B28" w14:paraId="5EFAC1DC" w14:textId="77777777" w:rsidTr="001F442D">
        <w:tc>
          <w:tcPr>
            <w:tcW w:w="4229" w:type="dxa"/>
          </w:tcPr>
          <w:p w14:paraId="3A46088A" w14:textId="77777777" w:rsidR="00791BE8" w:rsidRPr="008D4B28" w:rsidRDefault="00791BE8" w:rsidP="007C3041">
            <w:pPr>
              <w:widowControl w:val="0"/>
              <w:rPr>
                <w:rFonts w:cs="Arial"/>
                <w:b/>
              </w:rPr>
            </w:pPr>
            <w:r w:rsidRPr="008D4B28">
              <w:rPr>
                <w:rFonts w:cs="Arial"/>
              </w:rPr>
              <w:t>MOD</w:t>
            </w:r>
          </w:p>
        </w:tc>
        <w:tc>
          <w:tcPr>
            <w:tcW w:w="4508" w:type="dxa"/>
          </w:tcPr>
          <w:p w14:paraId="2BC27B23" w14:textId="77777777" w:rsidR="00791BE8" w:rsidRPr="008D4B28" w:rsidRDefault="00791BE8" w:rsidP="007C3041">
            <w:pPr>
              <w:widowControl w:val="0"/>
              <w:rPr>
                <w:rFonts w:cs="Arial"/>
              </w:rPr>
            </w:pPr>
            <w:r w:rsidRPr="008D4B28">
              <w:rPr>
                <w:rFonts w:cs="Arial"/>
              </w:rPr>
              <w:t>Ministry of Defence</w:t>
            </w:r>
          </w:p>
        </w:tc>
      </w:tr>
      <w:tr w:rsidR="00791BE8" w:rsidRPr="008D4B28" w14:paraId="445C41F7" w14:textId="77777777" w:rsidTr="001F442D">
        <w:tc>
          <w:tcPr>
            <w:tcW w:w="4229" w:type="dxa"/>
          </w:tcPr>
          <w:p w14:paraId="54EBEE16" w14:textId="77777777" w:rsidR="00791BE8" w:rsidRPr="008D4B28" w:rsidRDefault="00791BE8" w:rsidP="007C3041">
            <w:pPr>
              <w:widowControl w:val="0"/>
              <w:rPr>
                <w:rFonts w:cs="Arial"/>
              </w:rPr>
            </w:pPr>
            <w:r w:rsidRPr="008D4B28">
              <w:rPr>
                <w:rFonts w:cs="Arial"/>
              </w:rPr>
              <w:t>NAO</w:t>
            </w:r>
          </w:p>
        </w:tc>
        <w:tc>
          <w:tcPr>
            <w:tcW w:w="4508" w:type="dxa"/>
          </w:tcPr>
          <w:p w14:paraId="7A19A1AC" w14:textId="77777777" w:rsidR="00791BE8" w:rsidRPr="008D4B28" w:rsidRDefault="00791BE8" w:rsidP="007C3041">
            <w:pPr>
              <w:widowControl w:val="0"/>
              <w:rPr>
                <w:rFonts w:cs="Arial"/>
              </w:rPr>
            </w:pPr>
            <w:r w:rsidRPr="008D4B28">
              <w:rPr>
                <w:rFonts w:cs="Arial"/>
              </w:rPr>
              <w:t>National Audit Office</w:t>
            </w:r>
          </w:p>
        </w:tc>
      </w:tr>
      <w:tr w:rsidR="00791BE8" w:rsidRPr="008D4B28" w14:paraId="7F10D95F" w14:textId="77777777" w:rsidTr="001F442D">
        <w:tc>
          <w:tcPr>
            <w:tcW w:w="4229" w:type="dxa"/>
          </w:tcPr>
          <w:p w14:paraId="225B6B96" w14:textId="77777777" w:rsidR="00791BE8" w:rsidRPr="008D4B28" w:rsidRDefault="00791BE8" w:rsidP="007C3041">
            <w:pPr>
              <w:widowControl w:val="0"/>
              <w:rPr>
                <w:rFonts w:cs="Arial"/>
              </w:rPr>
            </w:pPr>
            <w:r w:rsidRPr="008D4B28">
              <w:rPr>
                <w:rFonts w:cs="Arial"/>
              </w:rPr>
              <w:t>NCAGE</w:t>
            </w:r>
          </w:p>
        </w:tc>
        <w:tc>
          <w:tcPr>
            <w:tcW w:w="4508" w:type="dxa"/>
          </w:tcPr>
          <w:p w14:paraId="283B1E94" w14:textId="77777777" w:rsidR="00791BE8" w:rsidRPr="008D4B28" w:rsidRDefault="00791BE8" w:rsidP="007C3041">
            <w:pPr>
              <w:widowControl w:val="0"/>
              <w:rPr>
                <w:rFonts w:cs="Arial"/>
              </w:rPr>
            </w:pPr>
            <w:r w:rsidRPr="008D4B28">
              <w:rPr>
                <w:rFonts w:cs="Arial"/>
              </w:rPr>
              <w:t xml:space="preserve">NATO Commercial &amp; Government Entity </w:t>
            </w:r>
          </w:p>
        </w:tc>
      </w:tr>
      <w:tr w:rsidR="00791BE8" w:rsidRPr="008D4B28" w14:paraId="2B6760E2" w14:textId="77777777" w:rsidTr="001F442D">
        <w:tc>
          <w:tcPr>
            <w:tcW w:w="4229" w:type="dxa"/>
          </w:tcPr>
          <w:p w14:paraId="447007E6" w14:textId="77777777" w:rsidR="00791BE8" w:rsidRPr="008D4B28" w:rsidRDefault="00791BE8" w:rsidP="007C3041">
            <w:pPr>
              <w:widowControl w:val="0"/>
              <w:rPr>
                <w:rFonts w:cs="Arial"/>
              </w:rPr>
            </w:pPr>
            <w:r w:rsidRPr="008D4B28">
              <w:rPr>
                <w:rFonts w:cs="Arial"/>
              </w:rPr>
              <w:t>NSA</w:t>
            </w:r>
          </w:p>
        </w:tc>
        <w:tc>
          <w:tcPr>
            <w:tcW w:w="4508" w:type="dxa"/>
          </w:tcPr>
          <w:p w14:paraId="18EBDC19" w14:textId="77777777" w:rsidR="00791BE8" w:rsidRPr="008D4B28" w:rsidRDefault="00791BE8" w:rsidP="007C3041">
            <w:pPr>
              <w:widowControl w:val="0"/>
              <w:rPr>
                <w:rFonts w:cs="Arial"/>
              </w:rPr>
            </w:pPr>
            <w:r w:rsidRPr="008D4B28">
              <w:rPr>
                <w:rFonts w:cs="Arial"/>
              </w:rPr>
              <w:t>National Stock Number</w:t>
            </w:r>
          </w:p>
        </w:tc>
      </w:tr>
      <w:tr w:rsidR="00791BE8" w:rsidRPr="008D4B28" w14:paraId="7B2C82AD" w14:textId="77777777" w:rsidTr="001F442D">
        <w:tc>
          <w:tcPr>
            <w:tcW w:w="4229" w:type="dxa"/>
          </w:tcPr>
          <w:p w14:paraId="37FC819D" w14:textId="77777777" w:rsidR="00791BE8" w:rsidRPr="008D4B28" w:rsidRDefault="00791BE8" w:rsidP="007C3041">
            <w:pPr>
              <w:widowControl w:val="0"/>
              <w:rPr>
                <w:rFonts w:cs="Arial"/>
              </w:rPr>
            </w:pPr>
            <w:r w:rsidRPr="008D4B28">
              <w:rPr>
                <w:rFonts w:cs="Arial"/>
              </w:rPr>
              <w:t>OJEU</w:t>
            </w:r>
          </w:p>
        </w:tc>
        <w:tc>
          <w:tcPr>
            <w:tcW w:w="4508" w:type="dxa"/>
          </w:tcPr>
          <w:p w14:paraId="6D0530C2" w14:textId="77777777" w:rsidR="00791BE8" w:rsidRPr="008D4B28" w:rsidRDefault="00791BE8" w:rsidP="007C3041">
            <w:pPr>
              <w:widowControl w:val="0"/>
              <w:rPr>
                <w:rFonts w:cs="Arial"/>
              </w:rPr>
            </w:pPr>
            <w:r w:rsidRPr="008D4B28">
              <w:rPr>
                <w:rFonts w:cs="Arial"/>
              </w:rPr>
              <w:t>Official Journal of the European Union</w:t>
            </w:r>
          </w:p>
        </w:tc>
      </w:tr>
      <w:tr w:rsidR="00791BE8" w:rsidRPr="008D4B28" w14:paraId="4FD702D6" w14:textId="77777777" w:rsidTr="001F442D">
        <w:tc>
          <w:tcPr>
            <w:tcW w:w="4229" w:type="dxa"/>
          </w:tcPr>
          <w:p w14:paraId="759E1EF4" w14:textId="77777777" w:rsidR="00791BE8" w:rsidRPr="008D4B28" w:rsidRDefault="00791BE8" w:rsidP="007C3041">
            <w:pPr>
              <w:widowControl w:val="0"/>
              <w:rPr>
                <w:rFonts w:cs="Arial"/>
              </w:rPr>
            </w:pPr>
            <w:r w:rsidRPr="008D4B28">
              <w:rPr>
                <w:rFonts w:cs="Arial"/>
              </w:rPr>
              <w:t>OM</w:t>
            </w:r>
          </w:p>
        </w:tc>
        <w:tc>
          <w:tcPr>
            <w:tcW w:w="4508" w:type="dxa"/>
          </w:tcPr>
          <w:p w14:paraId="4E167D70" w14:textId="77777777" w:rsidR="00791BE8" w:rsidRPr="008D4B28" w:rsidRDefault="00791BE8" w:rsidP="007C3041">
            <w:pPr>
              <w:widowControl w:val="0"/>
              <w:rPr>
                <w:rFonts w:cs="Arial"/>
              </w:rPr>
            </w:pPr>
            <w:r w:rsidRPr="008D4B28">
              <w:rPr>
                <w:rFonts w:cs="Arial"/>
              </w:rPr>
              <w:t>Occupancy Management</w:t>
            </w:r>
          </w:p>
        </w:tc>
      </w:tr>
      <w:tr w:rsidR="00791BE8" w:rsidRPr="008D4B28" w14:paraId="3C1295B7" w14:textId="77777777" w:rsidTr="001F442D">
        <w:tc>
          <w:tcPr>
            <w:tcW w:w="4229" w:type="dxa"/>
          </w:tcPr>
          <w:p w14:paraId="06949AB8" w14:textId="77777777" w:rsidR="00791BE8" w:rsidRPr="008D4B28" w:rsidRDefault="00791BE8" w:rsidP="007C3041">
            <w:pPr>
              <w:widowControl w:val="0"/>
              <w:rPr>
                <w:rFonts w:cs="Arial"/>
              </w:rPr>
            </w:pPr>
            <w:r w:rsidRPr="008D4B28">
              <w:rPr>
                <w:rFonts w:cs="Arial"/>
              </w:rPr>
              <w:t>OPC</w:t>
            </w:r>
          </w:p>
        </w:tc>
        <w:tc>
          <w:tcPr>
            <w:tcW w:w="4508" w:type="dxa"/>
          </w:tcPr>
          <w:p w14:paraId="0E00498E" w14:textId="77777777" w:rsidR="00791BE8" w:rsidRPr="008D4B28" w:rsidRDefault="00791BE8" w:rsidP="007C3041">
            <w:pPr>
              <w:widowControl w:val="0"/>
              <w:rPr>
                <w:rFonts w:cs="Arial"/>
              </w:rPr>
            </w:pPr>
            <w:r w:rsidRPr="008D4B28">
              <w:rPr>
                <w:rFonts w:cs="Arial"/>
              </w:rPr>
              <w:t>Overseas Prime Contracts</w:t>
            </w:r>
          </w:p>
        </w:tc>
      </w:tr>
      <w:tr w:rsidR="00791BE8" w:rsidRPr="008D4B28" w14:paraId="7CECC682" w14:textId="77777777" w:rsidTr="001F442D">
        <w:tc>
          <w:tcPr>
            <w:tcW w:w="4229" w:type="dxa"/>
          </w:tcPr>
          <w:p w14:paraId="3006721C" w14:textId="77777777" w:rsidR="00791BE8" w:rsidRPr="008D4B28" w:rsidRDefault="00791BE8" w:rsidP="007C3041">
            <w:pPr>
              <w:widowControl w:val="0"/>
              <w:rPr>
                <w:rFonts w:cs="Arial"/>
              </w:rPr>
            </w:pPr>
            <w:r w:rsidRPr="008D4B28">
              <w:rPr>
                <w:rFonts w:cs="Arial"/>
              </w:rPr>
              <w:t xml:space="preserve">PCG </w:t>
            </w:r>
          </w:p>
        </w:tc>
        <w:tc>
          <w:tcPr>
            <w:tcW w:w="4508" w:type="dxa"/>
          </w:tcPr>
          <w:p w14:paraId="025473D8" w14:textId="77777777" w:rsidR="00791BE8" w:rsidRPr="008D4B28" w:rsidRDefault="00791BE8" w:rsidP="007C3041">
            <w:pPr>
              <w:widowControl w:val="0"/>
              <w:rPr>
                <w:rFonts w:cs="Arial"/>
              </w:rPr>
            </w:pPr>
            <w:r w:rsidRPr="008D4B28">
              <w:rPr>
                <w:rFonts w:cs="Arial"/>
              </w:rPr>
              <w:t>Parent Company Guarantee</w:t>
            </w:r>
          </w:p>
        </w:tc>
      </w:tr>
      <w:tr w:rsidR="00791BE8" w:rsidRPr="008D4B28" w14:paraId="4FE0CE9D" w14:textId="77777777" w:rsidTr="001F442D">
        <w:tc>
          <w:tcPr>
            <w:tcW w:w="4229" w:type="dxa"/>
          </w:tcPr>
          <w:p w14:paraId="22886D68" w14:textId="77777777" w:rsidR="00791BE8" w:rsidRPr="008D4B28" w:rsidRDefault="00791BE8" w:rsidP="007C3041">
            <w:pPr>
              <w:widowControl w:val="0"/>
              <w:rPr>
                <w:rFonts w:cs="Arial"/>
              </w:rPr>
            </w:pPr>
            <w:r w:rsidRPr="008D4B28">
              <w:rPr>
                <w:rFonts w:cs="Arial"/>
              </w:rPr>
              <w:t>PI</w:t>
            </w:r>
          </w:p>
        </w:tc>
        <w:tc>
          <w:tcPr>
            <w:tcW w:w="4508" w:type="dxa"/>
          </w:tcPr>
          <w:p w14:paraId="66D9E2DB" w14:textId="77777777" w:rsidR="00791BE8" w:rsidRPr="008D4B28" w:rsidRDefault="00791BE8" w:rsidP="007C3041">
            <w:pPr>
              <w:widowControl w:val="0"/>
              <w:rPr>
                <w:rFonts w:cs="Arial"/>
              </w:rPr>
            </w:pPr>
            <w:r w:rsidRPr="008D4B28">
              <w:rPr>
                <w:rFonts w:cs="Arial"/>
              </w:rPr>
              <w:t>Performance Indicator</w:t>
            </w:r>
          </w:p>
        </w:tc>
      </w:tr>
      <w:tr w:rsidR="00791BE8" w:rsidRPr="008D4B28" w14:paraId="10854F89" w14:textId="77777777" w:rsidTr="001F442D">
        <w:tc>
          <w:tcPr>
            <w:tcW w:w="4229" w:type="dxa"/>
          </w:tcPr>
          <w:p w14:paraId="7E633BD1" w14:textId="77777777" w:rsidR="00791BE8" w:rsidRPr="008D4B28" w:rsidRDefault="00791BE8" w:rsidP="007C3041">
            <w:pPr>
              <w:widowControl w:val="0"/>
              <w:rPr>
                <w:rFonts w:cs="Arial"/>
              </w:rPr>
            </w:pPr>
            <w:r w:rsidRPr="008D4B28">
              <w:rPr>
                <w:rFonts w:cs="Arial"/>
              </w:rPr>
              <w:t>PQQ</w:t>
            </w:r>
          </w:p>
        </w:tc>
        <w:tc>
          <w:tcPr>
            <w:tcW w:w="4508" w:type="dxa"/>
          </w:tcPr>
          <w:p w14:paraId="3FFAB883" w14:textId="77777777" w:rsidR="00791BE8" w:rsidRPr="008D4B28" w:rsidRDefault="00791BE8" w:rsidP="007C3041">
            <w:pPr>
              <w:widowControl w:val="0"/>
              <w:rPr>
                <w:rFonts w:cs="Arial"/>
              </w:rPr>
            </w:pPr>
            <w:r w:rsidRPr="008D4B28">
              <w:rPr>
                <w:rFonts w:cs="Arial"/>
              </w:rPr>
              <w:t xml:space="preserve">Pre-Qualification Questionnaire </w:t>
            </w:r>
          </w:p>
        </w:tc>
      </w:tr>
      <w:tr w:rsidR="00791BE8" w:rsidRPr="008D4B28" w14:paraId="121F8235" w14:textId="77777777" w:rsidTr="001F442D">
        <w:tc>
          <w:tcPr>
            <w:tcW w:w="4229" w:type="dxa"/>
          </w:tcPr>
          <w:p w14:paraId="6548FB5B" w14:textId="77777777" w:rsidR="00791BE8" w:rsidRPr="008D4B28" w:rsidRDefault="00791BE8" w:rsidP="007C3041">
            <w:pPr>
              <w:widowControl w:val="0"/>
              <w:rPr>
                <w:rFonts w:cs="Arial"/>
              </w:rPr>
            </w:pPr>
            <w:r w:rsidRPr="008D4B28">
              <w:rPr>
                <w:rFonts w:cs="Arial"/>
              </w:rPr>
              <w:t>QDC</w:t>
            </w:r>
          </w:p>
        </w:tc>
        <w:tc>
          <w:tcPr>
            <w:tcW w:w="4508" w:type="dxa"/>
          </w:tcPr>
          <w:p w14:paraId="3BDFC1ED" w14:textId="77777777" w:rsidR="00791BE8" w:rsidRPr="008D4B28" w:rsidRDefault="00791BE8" w:rsidP="007C3041">
            <w:pPr>
              <w:widowControl w:val="0"/>
              <w:rPr>
                <w:rFonts w:cs="Arial"/>
              </w:rPr>
            </w:pPr>
            <w:r w:rsidRPr="008D4B28">
              <w:rPr>
                <w:rFonts w:cs="Arial"/>
              </w:rPr>
              <w:t>Quantity, Deployment and Consistency</w:t>
            </w:r>
          </w:p>
        </w:tc>
      </w:tr>
      <w:tr w:rsidR="00791BE8" w:rsidRPr="008D4B28" w14:paraId="1C9085F5" w14:textId="77777777" w:rsidTr="001F442D">
        <w:tc>
          <w:tcPr>
            <w:tcW w:w="4229" w:type="dxa"/>
          </w:tcPr>
          <w:p w14:paraId="5DD2EE50" w14:textId="77777777" w:rsidR="00791BE8" w:rsidRPr="008D4B28" w:rsidRDefault="00791BE8" w:rsidP="007C3041">
            <w:pPr>
              <w:widowControl w:val="0"/>
              <w:rPr>
                <w:rFonts w:cs="Arial"/>
              </w:rPr>
            </w:pPr>
            <w:r w:rsidRPr="008D4B28">
              <w:rPr>
                <w:rFonts w:cs="Arial"/>
              </w:rPr>
              <w:t>QMS</w:t>
            </w:r>
          </w:p>
        </w:tc>
        <w:tc>
          <w:tcPr>
            <w:tcW w:w="4508" w:type="dxa"/>
          </w:tcPr>
          <w:p w14:paraId="000D62B6" w14:textId="77777777" w:rsidR="00791BE8" w:rsidRPr="008D4B28" w:rsidRDefault="00791BE8" w:rsidP="007C3041">
            <w:pPr>
              <w:widowControl w:val="0"/>
              <w:rPr>
                <w:rFonts w:cs="Arial"/>
              </w:rPr>
            </w:pPr>
            <w:r w:rsidRPr="008D4B28">
              <w:rPr>
                <w:rFonts w:cs="Arial"/>
              </w:rPr>
              <w:t>Quality Management System</w:t>
            </w:r>
          </w:p>
        </w:tc>
      </w:tr>
      <w:tr w:rsidR="00791BE8" w:rsidRPr="008D4B28" w14:paraId="48610134" w14:textId="77777777" w:rsidTr="001F442D">
        <w:tc>
          <w:tcPr>
            <w:tcW w:w="4229" w:type="dxa"/>
          </w:tcPr>
          <w:p w14:paraId="6F6FD76D" w14:textId="77777777" w:rsidR="00791BE8" w:rsidRPr="008D4B28" w:rsidRDefault="00791BE8" w:rsidP="007C3041">
            <w:pPr>
              <w:widowControl w:val="0"/>
              <w:rPr>
                <w:rFonts w:cs="Arial"/>
              </w:rPr>
            </w:pPr>
            <w:r w:rsidRPr="008D4B28">
              <w:rPr>
                <w:rFonts w:cs="Arial"/>
              </w:rPr>
              <w:t>SAQ</w:t>
            </w:r>
          </w:p>
        </w:tc>
        <w:tc>
          <w:tcPr>
            <w:tcW w:w="4508" w:type="dxa"/>
          </w:tcPr>
          <w:p w14:paraId="30A86CC1" w14:textId="77777777" w:rsidR="00791BE8" w:rsidRPr="008D4B28" w:rsidRDefault="00791BE8" w:rsidP="007C3041">
            <w:pPr>
              <w:widowControl w:val="0"/>
              <w:rPr>
                <w:rFonts w:cs="Arial"/>
              </w:rPr>
            </w:pPr>
            <w:r w:rsidRPr="008D4B28">
              <w:rPr>
                <w:rFonts w:cs="Arial"/>
                <w:bCs/>
              </w:rPr>
              <w:t>Supplier Assurance Questionnaire</w:t>
            </w:r>
          </w:p>
        </w:tc>
      </w:tr>
      <w:tr w:rsidR="00791BE8" w:rsidRPr="008D4B28" w14:paraId="74B9C356" w14:textId="77777777" w:rsidTr="001F442D">
        <w:tc>
          <w:tcPr>
            <w:tcW w:w="4229" w:type="dxa"/>
          </w:tcPr>
          <w:p w14:paraId="4C78009B" w14:textId="77777777" w:rsidR="00791BE8" w:rsidRPr="008D4B28" w:rsidRDefault="00791BE8" w:rsidP="007C3041">
            <w:pPr>
              <w:widowControl w:val="0"/>
              <w:rPr>
                <w:rFonts w:cs="Arial"/>
              </w:rPr>
            </w:pPr>
            <w:r w:rsidRPr="008D4B28">
              <w:rPr>
                <w:rFonts w:cs="Arial"/>
              </w:rPr>
              <w:t>SFA</w:t>
            </w:r>
          </w:p>
        </w:tc>
        <w:tc>
          <w:tcPr>
            <w:tcW w:w="4508" w:type="dxa"/>
          </w:tcPr>
          <w:p w14:paraId="32BC168C" w14:textId="77777777" w:rsidR="00791BE8" w:rsidRPr="008D4B28" w:rsidRDefault="00791BE8" w:rsidP="007C3041">
            <w:pPr>
              <w:widowControl w:val="0"/>
              <w:rPr>
                <w:rFonts w:cs="Arial"/>
              </w:rPr>
            </w:pPr>
            <w:r w:rsidRPr="008D4B28">
              <w:rPr>
                <w:rFonts w:cs="Arial"/>
              </w:rPr>
              <w:t>Service Family Accommodation</w:t>
            </w:r>
          </w:p>
        </w:tc>
      </w:tr>
      <w:tr w:rsidR="00791BE8" w:rsidRPr="008D4B28" w14:paraId="33D9D767" w14:textId="77777777" w:rsidTr="001F442D">
        <w:tc>
          <w:tcPr>
            <w:tcW w:w="4229" w:type="dxa"/>
          </w:tcPr>
          <w:p w14:paraId="1587A937" w14:textId="77777777" w:rsidR="00791BE8" w:rsidRPr="008D4B28" w:rsidRDefault="00791BE8" w:rsidP="007C3041">
            <w:pPr>
              <w:widowControl w:val="0"/>
              <w:rPr>
                <w:rFonts w:cs="Arial"/>
              </w:rPr>
            </w:pPr>
            <w:r w:rsidRPr="008D4B28">
              <w:rPr>
                <w:rFonts w:cs="Arial"/>
              </w:rPr>
              <w:t>SME</w:t>
            </w:r>
          </w:p>
        </w:tc>
        <w:tc>
          <w:tcPr>
            <w:tcW w:w="4508" w:type="dxa"/>
          </w:tcPr>
          <w:p w14:paraId="107356E9" w14:textId="77777777" w:rsidR="00791BE8" w:rsidRPr="008D4B28" w:rsidRDefault="00791BE8" w:rsidP="007C3041">
            <w:pPr>
              <w:widowControl w:val="0"/>
              <w:rPr>
                <w:rFonts w:cs="Arial"/>
              </w:rPr>
            </w:pPr>
            <w:r w:rsidRPr="008D4B28">
              <w:rPr>
                <w:rFonts w:cs="Arial"/>
              </w:rPr>
              <w:t>Subject Matter Expert</w:t>
            </w:r>
          </w:p>
        </w:tc>
      </w:tr>
      <w:tr w:rsidR="00791BE8" w:rsidRPr="008D4B28" w14:paraId="1F2C036F" w14:textId="77777777" w:rsidTr="001F442D">
        <w:tc>
          <w:tcPr>
            <w:tcW w:w="4229" w:type="dxa"/>
          </w:tcPr>
          <w:p w14:paraId="47294B15" w14:textId="77777777" w:rsidR="00791BE8" w:rsidRPr="008D4B28" w:rsidRDefault="00791BE8" w:rsidP="007C3041">
            <w:pPr>
              <w:widowControl w:val="0"/>
              <w:rPr>
                <w:rFonts w:cs="Arial"/>
              </w:rPr>
            </w:pPr>
            <w:r w:rsidRPr="008D4B28">
              <w:rPr>
                <w:rFonts w:cs="Arial"/>
              </w:rPr>
              <w:t>SMS</w:t>
            </w:r>
          </w:p>
        </w:tc>
        <w:tc>
          <w:tcPr>
            <w:tcW w:w="4508" w:type="dxa"/>
          </w:tcPr>
          <w:p w14:paraId="1632351B" w14:textId="77777777" w:rsidR="00791BE8" w:rsidRPr="008D4B28" w:rsidRDefault="00791BE8" w:rsidP="007C3041">
            <w:pPr>
              <w:widowControl w:val="0"/>
              <w:rPr>
                <w:rFonts w:cs="Arial"/>
              </w:rPr>
            </w:pPr>
            <w:r w:rsidRPr="008D4B28">
              <w:rPr>
                <w:rFonts w:cs="Arial"/>
              </w:rPr>
              <w:t>Sustainability Management Systems</w:t>
            </w:r>
          </w:p>
        </w:tc>
      </w:tr>
      <w:tr w:rsidR="00791BE8" w:rsidRPr="008D4B28" w14:paraId="04F26D9F" w14:textId="77777777" w:rsidTr="001F442D">
        <w:tc>
          <w:tcPr>
            <w:tcW w:w="4229" w:type="dxa"/>
          </w:tcPr>
          <w:p w14:paraId="768C7CC2" w14:textId="77777777" w:rsidR="00791BE8" w:rsidRPr="008D4B28" w:rsidRDefault="00791BE8" w:rsidP="007C3041">
            <w:pPr>
              <w:widowControl w:val="0"/>
              <w:rPr>
                <w:rFonts w:cs="Arial"/>
              </w:rPr>
            </w:pPr>
            <w:r w:rsidRPr="008D4B28">
              <w:rPr>
                <w:rFonts w:cs="Arial"/>
              </w:rPr>
              <w:t>SNITS</w:t>
            </w:r>
          </w:p>
        </w:tc>
        <w:tc>
          <w:tcPr>
            <w:tcW w:w="4508" w:type="dxa"/>
          </w:tcPr>
          <w:p w14:paraId="069B0A9A" w14:textId="348834EE" w:rsidR="00791BE8" w:rsidRPr="008D4B28" w:rsidRDefault="00791BE8" w:rsidP="007C3041">
            <w:pPr>
              <w:widowControl w:val="0"/>
              <w:rPr>
                <w:rFonts w:cs="Arial"/>
              </w:rPr>
            </w:pPr>
            <w:r w:rsidRPr="008D4B28">
              <w:rPr>
                <w:rFonts w:cs="Arial"/>
              </w:rPr>
              <w:t xml:space="preserve">Special Notices and Instructions to </w:t>
            </w:r>
            <w:r w:rsidR="00FD533F" w:rsidRPr="008D4B28">
              <w:rPr>
                <w:rFonts w:cs="Arial"/>
              </w:rPr>
              <w:t>Tenderer</w:t>
            </w:r>
            <w:r w:rsidRPr="008D4B28">
              <w:rPr>
                <w:rFonts w:cs="Arial"/>
              </w:rPr>
              <w:t>s</w:t>
            </w:r>
          </w:p>
        </w:tc>
      </w:tr>
      <w:tr w:rsidR="00791BE8" w:rsidRPr="008D4B28" w14:paraId="7DFB3610" w14:textId="77777777" w:rsidTr="001F442D">
        <w:tc>
          <w:tcPr>
            <w:tcW w:w="4229" w:type="dxa"/>
          </w:tcPr>
          <w:p w14:paraId="63641EAA" w14:textId="77777777" w:rsidR="00791BE8" w:rsidRPr="008D4B28" w:rsidRDefault="00791BE8" w:rsidP="007C3041">
            <w:pPr>
              <w:widowControl w:val="0"/>
              <w:rPr>
                <w:rFonts w:cs="Arial"/>
              </w:rPr>
            </w:pPr>
            <w:r w:rsidRPr="008D4B28">
              <w:rPr>
                <w:rFonts w:cs="Arial"/>
              </w:rPr>
              <w:t>SPF</w:t>
            </w:r>
          </w:p>
        </w:tc>
        <w:tc>
          <w:tcPr>
            <w:tcW w:w="4508" w:type="dxa"/>
          </w:tcPr>
          <w:p w14:paraId="12F9388D" w14:textId="77777777" w:rsidR="00791BE8" w:rsidRPr="008D4B28" w:rsidRDefault="00791BE8" w:rsidP="007C3041">
            <w:pPr>
              <w:widowControl w:val="0"/>
              <w:rPr>
                <w:rFonts w:cs="Arial"/>
              </w:rPr>
            </w:pPr>
            <w:r w:rsidRPr="008D4B28">
              <w:rPr>
                <w:rFonts w:cs="Arial"/>
              </w:rPr>
              <w:t>Security Policy Framework</w:t>
            </w:r>
          </w:p>
        </w:tc>
      </w:tr>
      <w:tr w:rsidR="00791BE8" w:rsidRPr="008D4B28" w14:paraId="5ECFFC50" w14:textId="77777777" w:rsidTr="001F442D">
        <w:tc>
          <w:tcPr>
            <w:tcW w:w="4229" w:type="dxa"/>
          </w:tcPr>
          <w:p w14:paraId="2955F089" w14:textId="77777777" w:rsidR="00791BE8" w:rsidRPr="008D4B28" w:rsidRDefault="00791BE8" w:rsidP="007C3041">
            <w:pPr>
              <w:widowControl w:val="0"/>
              <w:rPr>
                <w:rFonts w:cs="Arial"/>
              </w:rPr>
            </w:pPr>
            <w:r w:rsidRPr="008D4B28">
              <w:rPr>
                <w:rFonts w:cs="Arial"/>
              </w:rPr>
              <w:t>T&amp;Cs</w:t>
            </w:r>
          </w:p>
        </w:tc>
        <w:tc>
          <w:tcPr>
            <w:tcW w:w="4508" w:type="dxa"/>
          </w:tcPr>
          <w:p w14:paraId="60F980D3" w14:textId="77777777" w:rsidR="00791BE8" w:rsidRPr="008D4B28" w:rsidRDefault="00791BE8" w:rsidP="007C3041">
            <w:pPr>
              <w:widowControl w:val="0"/>
              <w:rPr>
                <w:rFonts w:cs="Arial"/>
              </w:rPr>
            </w:pPr>
            <w:r w:rsidRPr="008D4B28">
              <w:rPr>
                <w:rFonts w:cs="Arial"/>
              </w:rPr>
              <w:t>Terms and Conditions</w:t>
            </w:r>
          </w:p>
        </w:tc>
      </w:tr>
      <w:tr w:rsidR="00791BE8" w:rsidRPr="008D4B28" w14:paraId="0A6D8068" w14:textId="77777777" w:rsidTr="001F442D">
        <w:tc>
          <w:tcPr>
            <w:tcW w:w="4229" w:type="dxa"/>
          </w:tcPr>
          <w:p w14:paraId="6C0F64D9" w14:textId="77777777" w:rsidR="00791BE8" w:rsidRPr="008D4B28" w:rsidRDefault="00791BE8" w:rsidP="007C3041">
            <w:pPr>
              <w:widowControl w:val="0"/>
              <w:rPr>
                <w:rFonts w:cs="Arial"/>
              </w:rPr>
            </w:pPr>
            <w:r w:rsidRPr="008D4B28">
              <w:rPr>
                <w:rFonts w:cs="Arial"/>
              </w:rPr>
              <w:t>TCT</w:t>
            </w:r>
          </w:p>
        </w:tc>
        <w:tc>
          <w:tcPr>
            <w:tcW w:w="4508" w:type="dxa"/>
          </w:tcPr>
          <w:p w14:paraId="259CC63B" w14:textId="0BE1CBE5" w:rsidR="00791BE8" w:rsidRPr="008D4B28" w:rsidRDefault="00791BE8" w:rsidP="007C3041">
            <w:pPr>
              <w:widowControl w:val="0"/>
              <w:rPr>
                <w:rFonts w:cs="Arial"/>
              </w:rPr>
            </w:pPr>
            <w:r w:rsidRPr="008D4B28">
              <w:rPr>
                <w:rFonts w:cs="Arial"/>
              </w:rPr>
              <w:t xml:space="preserve">Technically </w:t>
            </w:r>
            <w:r w:rsidRPr="00FF1C8F">
              <w:rPr>
                <w:rFonts w:cs="Arial"/>
              </w:rPr>
              <w:t>Compli</w:t>
            </w:r>
            <w:r w:rsidR="002165EB" w:rsidRPr="00FF1C8F">
              <w:rPr>
                <w:rFonts w:cs="Arial"/>
              </w:rPr>
              <w:t>a</w:t>
            </w:r>
            <w:r w:rsidRPr="00FF1C8F">
              <w:rPr>
                <w:rFonts w:cs="Arial"/>
              </w:rPr>
              <w:t>nt</w:t>
            </w:r>
            <w:r w:rsidRPr="008D4B28">
              <w:rPr>
                <w:rFonts w:cs="Arial"/>
              </w:rPr>
              <w:t xml:space="preserve"> Tenders</w:t>
            </w:r>
          </w:p>
        </w:tc>
      </w:tr>
      <w:tr w:rsidR="00791BE8" w:rsidRPr="008D4B28" w14:paraId="6EA0F46D" w14:textId="77777777" w:rsidTr="001F442D">
        <w:tc>
          <w:tcPr>
            <w:tcW w:w="4229" w:type="dxa"/>
          </w:tcPr>
          <w:p w14:paraId="25E3C763" w14:textId="77777777" w:rsidR="00791BE8" w:rsidRPr="008D4B28" w:rsidRDefault="00791BE8" w:rsidP="007C3041">
            <w:pPr>
              <w:widowControl w:val="0"/>
              <w:rPr>
                <w:rFonts w:cs="Arial"/>
              </w:rPr>
            </w:pPr>
            <w:r w:rsidRPr="008D4B28">
              <w:rPr>
                <w:rFonts w:cs="Arial"/>
              </w:rPr>
              <w:t>TUPE</w:t>
            </w:r>
          </w:p>
        </w:tc>
        <w:tc>
          <w:tcPr>
            <w:tcW w:w="4508" w:type="dxa"/>
          </w:tcPr>
          <w:p w14:paraId="2E64DDE2" w14:textId="77777777" w:rsidR="00791BE8" w:rsidRPr="008D4B28" w:rsidRDefault="00791BE8" w:rsidP="007C3041">
            <w:pPr>
              <w:widowControl w:val="0"/>
              <w:rPr>
                <w:rFonts w:cs="Arial"/>
              </w:rPr>
            </w:pPr>
            <w:r w:rsidRPr="008D4B28">
              <w:rPr>
                <w:rFonts w:cs="Arial"/>
              </w:rPr>
              <w:t>Transfer of Undertakings Protection of Employment</w:t>
            </w:r>
          </w:p>
        </w:tc>
      </w:tr>
      <w:tr w:rsidR="00791BE8" w:rsidRPr="008D4B28" w14:paraId="33EC1651" w14:textId="77777777" w:rsidTr="001F442D">
        <w:tc>
          <w:tcPr>
            <w:tcW w:w="4229" w:type="dxa"/>
          </w:tcPr>
          <w:p w14:paraId="2FCDE4D2" w14:textId="77777777" w:rsidR="00791BE8" w:rsidRPr="008D4B28" w:rsidRDefault="00791BE8" w:rsidP="007C3041">
            <w:pPr>
              <w:widowControl w:val="0"/>
              <w:rPr>
                <w:rFonts w:cs="Arial"/>
              </w:rPr>
            </w:pPr>
            <w:r w:rsidRPr="008D4B28">
              <w:rPr>
                <w:rFonts w:cs="Arial"/>
              </w:rPr>
              <w:t>UKML</w:t>
            </w:r>
          </w:p>
        </w:tc>
        <w:tc>
          <w:tcPr>
            <w:tcW w:w="4508" w:type="dxa"/>
          </w:tcPr>
          <w:p w14:paraId="08D0236F" w14:textId="77777777" w:rsidR="00791BE8" w:rsidRPr="008D4B28" w:rsidRDefault="00791BE8" w:rsidP="007C3041">
            <w:pPr>
              <w:widowControl w:val="0"/>
              <w:rPr>
                <w:rFonts w:cs="Arial"/>
              </w:rPr>
            </w:pPr>
            <w:r w:rsidRPr="008D4B28">
              <w:rPr>
                <w:rFonts w:cs="Arial"/>
              </w:rPr>
              <w:t>UK Munitions List</w:t>
            </w:r>
          </w:p>
        </w:tc>
      </w:tr>
      <w:tr w:rsidR="00791BE8" w:rsidRPr="008D4B28" w14:paraId="0F9C6D5C" w14:textId="77777777" w:rsidTr="001F442D">
        <w:tc>
          <w:tcPr>
            <w:tcW w:w="4229" w:type="dxa"/>
          </w:tcPr>
          <w:p w14:paraId="0320F5B9" w14:textId="77777777" w:rsidR="00791BE8" w:rsidRPr="008D4B28" w:rsidRDefault="00791BE8" w:rsidP="007C3041">
            <w:pPr>
              <w:widowControl w:val="0"/>
              <w:rPr>
                <w:rFonts w:cs="Arial"/>
              </w:rPr>
            </w:pPr>
            <w:r w:rsidRPr="008D4B28">
              <w:rPr>
                <w:rFonts w:cs="Arial"/>
              </w:rPr>
              <w:t>USML</w:t>
            </w:r>
          </w:p>
        </w:tc>
        <w:tc>
          <w:tcPr>
            <w:tcW w:w="4508" w:type="dxa"/>
          </w:tcPr>
          <w:p w14:paraId="227F7AF2" w14:textId="77777777" w:rsidR="00791BE8" w:rsidRPr="008D4B28" w:rsidRDefault="00791BE8" w:rsidP="007C3041">
            <w:pPr>
              <w:widowControl w:val="0"/>
              <w:rPr>
                <w:rFonts w:cs="Arial"/>
              </w:rPr>
            </w:pPr>
            <w:r w:rsidRPr="008D4B28">
              <w:rPr>
                <w:rFonts w:cs="Arial"/>
              </w:rPr>
              <w:t>US Munitions List</w:t>
            </w:r>
          </w:p>
        </w:tc>
      </w:tr>
      <w:tr w:rsidR="00791BE8" w:rsidRPr="008D4B28" w14:paraId="58842850" w14:textId="77777777" w:rsidTr="001F442D">
        <w:tc>
          <w:tcPr>
            <w:tcW w:w="4229" w:type="dxa"/>
          </w:tcPr>
          <w:p w14:paraId="7F1C2BEC" w14:textId="77777777" w:rsidR="00791BE8" w:rsidRPr="008D4B28" w:rsidRDefault="00791BE8" w:rsidP="007C3041">
            <w:pPr>
              <w:widowControl w:val="0"/>
              <w:rPr>
                <w:rFonts w:cs="Arial"/>
              </w:rPr>
            </w:pPr>
            <w:r w:rsidRPr="008D4B28">
              <w:rPr>
                <w:rFonts w:cs="Arial"/>
              </w:rPr>
              <w:t>VDR</w:t>
            </w:r>
          </w:p>
        </w:tc>
        <w:tc>
          <w:tcPr>
            <w:tcW w:w="4508" w:type="dxa"/>
          </w:tcPr>
          <w:p w14:paraId="76CE0434" w14:textId="77777777" w:rsidR="00791BE8" w:rsidRPr="008D4B28" w:rsidRDefault="00791BE8" w:rsidP="007C3041">
            <w:pPr>
              <w:widowControl w:val="0"/>
              <w:rPr>
                <w:rFonts w:cs="Arial"/>
              </w:rPr>
            </w:pPr>
            <w:r w:rsidRPr="008D4B28">
              <w:rPr>
                <w:rFonts w:cs="Arial"/>
              </w:rPr>
              <w:t>Virtual Data Room</w:t>
            </w:r>
          </w:p>
        </w:tc>
      </w:tr>
      <w:tr w:rsidR="00791BE8" w:rsidRPr="008D4B28" w14:paraId="067C6353" w14:textId="77777777" w:rsidTr="001F442D">
        <w:tc>
          <w:tcPr>
            <w:tcW w:w="4229" w:type="dxa"/>
          </w:tcPr>
          <w:p w14:paraId="610B74C7" w14:textId="77777777" w:rsidR="00791BE8" w:rsidRPr="008D4B28" w:rsidRDefault="00791BE8" w:rsidP="007C3041">
            <w:pPr>
              <w:widowControl w:val="0"/>
              <w:rPr>
                <w:rFonts w:cs="Arial"/>
              </w:rPr>
            </w:pPr>
            <w:r w:rsidRPr="008D4B28">
              <w:rPr>
                <w:rFonts w:cs="Arial"/>
              </w:rPr>
              <w:t>WVFM</w:t>
            </w:r>
          </w:p>
        </w:tc>
        <w:tc>
          <w:tcPr>
            <w:tcW w:w="4508" w:type="dxa"/>
          </w:tcPr>
          <w:p w14:paraId="0F8BEFD4" w14:textId="77777777" w:rsidR="00791BE8" w:rsidRPr="008D4B28" w:rsidRDefault="00791BE8" w:rsidP="007C3041">
            <w:pPr>
              <w:widowControl w:val="0"/>
              <w:rPr>
                <w:rFonts w:cs="Arial"/>
              </w:rPr>
            </w:pPr>
            <w:r w:rsidRPr="008D4B28">
              <w:rPr>
                <w:rFonts w:cs="Arial"/>
              </w:rPr>
              <w:t>Weighted Value for Money</w:t>
            </w:r>
          </w:p>
        </w:tc>
      </w:tr>
    </w:tbl>
    <w:p w14:paraId="6CFB0951" w14:textId="77777777" w:rsidR="00791BE8" w:rsidRPr="008D4B28" w:rsidRDefault="00791BE8" w:rsidP="007C3041">
      <w:pPr>
        <w:widowControl w:val="0"/>
        <w:rPr>
          <w:rFonts w:cs="Arial"/>
        </w:rPr>
      </w:pPr>
    </w:p>
    <w:p w14:paraId="384F6D69" w14:textId="5A251415" w:rsidR="00791BE8" w:rsidRPr="008D4B28" w:rsidRDefault="00791BE8" w:rsidP="007C3041">
      <w:pPr>
        <w:widowControl w:val="0"/>
        <w:rPr>
          <w:rFonts w:cs="Arial"/>
        </w:rPr>
      </w:pPr>
    </w:p>
    <w:p w14:paraId="5B8059A5" w14:textId="65FBFDFC" w:rsidR="00791BE8" w:rsidRPr="008D4B28" w:rsidRDefault="00791BE8" w:rsidP="007C3041">
      <w:pPr>
        <w:widowControl w:val="0"/>
        <w:rPr>
          <w:rFonts w:cs="Arial"/>
        </w:rPr>
      </w:pPr>
    </w:p>
    <w:p w14:paraId="0F4B8DBB" w14:textId="608908F6" w:rsidR="00791BE8" w:rsidRPr="008D4B28" w:rsidRDefault="00791BE8" w:rsidP="007C3041">
      <w:pPr>
        <w:widowControl w:val="0"/>
        <w:rPr>
          <w:rFonts w:cs="Arial"/>
        </w:rPr>
      </w:pPr>
    </w:p>
    <w:p w14:paraId="0429B0E5" w14:textId="4E73E767" w:rsidR="00791BE8" w:rsidRPr="008D4B28" w:rsidRDefault="00791BE8" w:rsidP="007C3041">
      <w:pPr>
        <w:widowControl w:val="0"/>
        <w:rPr>
          <w:rFonts w:cs="Arial"/>
        </w:rPr>
      </w:pPr>
    </w:p>
    <w:p w14:paraId="4F814CAF" w14:textId="2E67AF7D" w:rsidR="00791BE8" w:rsidRPr="008D4B28" w:rsidRDefault="00791BE8" w:rsidP="007C3041">
      <w:pPr>
        <w:widowControl w:val="0"/>
        <w:rPr>
          <w:rFonts w:cs="Arial"/>
        </w:rPr>
      </w:pPr>
    </w:p>
    <w:p w14:paraId="5AC4270D" w14:textId="77777777" w:rsidR="00791BE8" w:rsidRPr="008D4B28" w:rsidRDefault="00791BE8" w:rsidP="007C3041">
      <w:pPr>
        <w:widowControl w:val="0"/>
        <w:rPr>
          <w:rFonts w:cs="Arial"/>
        </w:rPr>
      </w:pPr>
    </w:p>
    <w:p w14:paraId="35BE3246" w14:textId="1B5F1B81" w:rsidR="00C70FE9" w:rsidRPr="008D4B28" w:rsidRDefault="00C70FE9" w:rsidP="007C3041">
      <w:pPr>
        <w:widowControl w:val="0"/>
        <w:spacing w:after="200" w:line="276" w:lineRule="auto"/>
        <w:rPr>
          <w:rFonts w:cs="Arial"/>
        </w:rPr>
      </w:pPr>
      <w:r w:rsidRPr="008D4B28">
        <w:rPr>
          <w:rFonts w:cs="Arial"/>
        </w:rPr>
        <w:br w:type="page"/>
      </w:r>
    </w:p>
    <w:p w14:paraId="2C1A63C4" w14:textId="77777777" w:rsidR="008E7F09" w:rsidRPr="008D4B28" w:rsidRDefault="008E7F09" w:rsidP="007C3041">
      <w:pPr>
        <w:widowControl w:val="0"/>
        <w:rPr>
          <w:rFonts w:cs="Arial"/>
        </w:rPr>
      </w:pPr>
    </w:p>
    <w:p w14:paraId="0725C9C9" w14:textId="77777777" w:rsidR="008E7F09" w:rsidRPr="008D4B28" w:rsidRDefault="008E7F09" w:rsidP="007C3041">
      <w:pPr>
        <w:widowControl w:val="0"/>
        <w:rPr>
          <w:rFonts w:cs="Arial"/>
          <w:szCs w:val="22"/>
        </w:rPr>
      </w:pPr>
    </w:p>
    <w:p w14:paraId="4FBAE97A" w14:textId="77777777" w:rsidR="008E7F09" w:rsidRPr="008D4B28" w:rsidRDefault="008E7F09" w:rsidP="007C3041">
      <w:pPr>
        <w:widowControl w:val="0"/>
        <w:jc w:val="center"/>
        <w:rPr>
          <w:rFonts w:cs="Arial"/>
          <w:szCs w:val="22"/>
        </w:rPr>
      </w:pPr>
    </w:p>
    <w:p w14:paraId="509BD5C5" w14:textId="77777777" w:rsidR="008E7F09" w:rsidRPr="008D4B28" w:rsidRDefault="008E7F09" w:rsidP="007C3041">
      <w:pPr>
        <w:widowControl w:val="0"/>
        <w:jc w:val="center"/>
        <w:rPr>
          <w:rFonts w:cs="Arial"/>
          <w:b/>
          <w:sz w:val="32"/>
          <w:szCs w:val="32"/>
        </w:rPr>
      </w:pPr>
    </w:p>
    <w:p w14:paraId="0564C85A" w14:textId="77777777" w:rsidR="008E7F09" w:rsidRPr="008D4B28" w:rsidRDefault="008E7F09" w:rsidP="007C3041">
      <w:pPr>
        <w:widowControl w:val="0"/>
        <w:rPr>
          <w:rFonts w:cs="Arial"/>
          <w:szCs w:val="22"/>
        </w:rPr>
      </w:pPr>
    </w:p>
    <w:p w14:paraId="0666D9C0" w14:textId="77777777" w:rsidR="008E7F09" w:rsidRPr="008D4B28" w:rsidRDefault="008E7F09" w:rsidP="007C3041">
      <w:pPr>
        <w:widowControl w:val="0"/>
        <w:rPr>
          <w:rFonts w:cs="Arial"/>
          <w:szCs w:val="22"/>
        </w:rPr>
      </w:pPr>
    </w:p>
    <w:p w14:paraId="32BC3EF1" w14:textId="77777777" w:rsidR="008E7F09" w:rsidRPr="008D4B28" w:rsidRDefault="008E7F09" w:rsidP="007C3041">
      <w:pPr>
        <w:widowControl w:val="0"/>
        <w:rPr>
          <w:rFonts w:cs="Arial"/>
          <w:szCs w:val="22"/>
        </w:rPr>
      </w:pPr>
    </w:p>
    <w:p w14:paraId="7AC7731F" w14:textId="77777777" w:rsidR="008E7F09" w:rsidRPr="008D4B28" w:rsidRDefault="008E7F09" w:rsidP="007C3041">
      <w:pPr>
        <w:widowControl w:val="0"/>
        <w:rPr>
          <w:rFonts w:cs="Arial"/>
          <w:szCs w:val="22"/>
        </w:rPr>
      </w:pPr>
    </w:p>
    <w:p w14:paraId="509868B8" w14:textId="77777777" w:rsidR="008E7F09" w:rsidRPr="008D4B28" w:rsidRDefault="008E7F09" w:rsidP="007C3041">
      <w:pPr>
        <w:widowControl w:val="0"/>
        <w:rPr>
          <w:rFonts w:cs="Arial"/>
          <w:szCs w:val="22"/>
        </w:rPr>
      </w:pPr>
    </w:p>
    <w:p w14:paraId="01F62973" w14:textId="77777777" w:rsidR="008E7F09" w:rsidRPr="008D4B28" w:rsidRDefault="008E7F09" w:rsidP="007C3041">
      <w:pPr>
        <w:widowControl w:val="0"/>
        <w:rPr>
          <w:rFonts w:cs="Arial"/>
          <w:szCs w:val="22"/>
        </w:rPr>
      </w:pPr>
    </w:p>
    <w:p w14:paraId="5BA0C2A5" w14:textId="77777777" w:rsidR="008E7F09" w:rsidRPr="008D4B28" w:rsidRDefault="008E7F09" w:rsidP="007C3041">
      <w:pPr>
        <w:widowControl w:val="0"/>
        <w:rPr>
          <w:rFonts w:cs="Arial"/>
          <w:szCs w:val="22"/>
        </w:rPr>
      </w:pPr>
    </w:p>
    <w:p w14:paraId="415811AE" w14:textId="77777777" w:rsidR="008E7F09" w:rsidRPr="008D4B28" w:rsidRDefault="008E7F09" w:rsidP="007C3041">
      <w:pPr>
        <w:widowControl w:val="0"/>
        <w:rPr>
          <w:rFonts w:cs="Arial"/>
          <w:szCs w:val="22"/>
        </w:rPr>
      </w:pPr>
    </w:p>
    <w:p w14:paraId="6AAB139B" w14:textId="77777777" w:rsidR="008E7F09" w:rsidRPr="008D4B28" w:rsidRDefault="008E7F09" w:rsidP="007C3041">
      <w:pPr>
        <w:widowControl w:val="0"/>
        <w:rPr>
          <w:rFonts w:cs="Arial"/>
          <w:szCs w:val="22"/>
        </w:rPr>
      </w:pPr>
    </w:p>
    <w:p w14:paraId="401C0184" w14:textId="77777777" w:rsidR="008E7F09" w:rsidRPr="008D4B28" w:rsidRDefault="008E7F09" w:rsidP="007C3041">
      <w:pPr>
        <w:widowControl w:val="0"/>
        <w:rPr>
          <w:rFonts w:cs="Arial"/>
          <w:szCs w:val="22"/>
        </w:rPr>
      </w:pPr>
    </w:p>
    <w:p w14:paraId="0D73077D" w14:textId="77777777" w:rsidR="008E7F09" w:rsidRPr="008D4B28" w:rsidRDefault="008E7F09" w:rsidP="007C3041">
      <w:pPr>
        <w:widowControl w:val="0"/>
        <w:rPr>
          <w:rFonts w:cs="Arial"/>
          <w:szCs w:val="22"/>
        </w:rPr>
      </w:pPr>
    </w:p>
    <w:p w14:paraId="10F2F46B" w14:textId="77777777" w:rsidR="008E7F09" w:rsidRPr="008D4B28" w:rsidRDefault="008E7F09" w:rsidP="007C3041">
      <w:pPr>
        <w:widowControl w:val="0"/>
        <w:rPr>
          <w:rFonts w:cs="Arial"/>
          <w:szCs w:val="22"/>
        </w:rPr>
      </w:pPr>
    </w:p>
    <w:p w14:paraId="53977494" w14:textId="77777777" w:rsidR="008E7F09" w:rsidRPr="008D4B28" w:rsidRDefault="008E7F09" w:rsidP="007C3041">
      <w:pPr>
        <w:widowControl w:val="0"/>
        <w:rPr>
          <w:rFonts w:cs="Arial"/>
          <w:szCs w:val="22"/>
        </w:rPr>
      </w:pPr>
    </w:p>
    <w:p w14:paraId="74602515" w14:textId="77777777" w:rsidR="008E7F09" w:rsidRPr="008D4B28" w:rsidRDefault="008E7F09" w:rsidP="007C3041">
      <w:pPr>
        <w:widowControl w:val="0"/>
        <w:rPr>
          <w:rFonts w:cs="Arial"/>
          <w:szCs w:val="22"/>
        </w:rPr>
      </w:pPr>
    </w:p>
    <w:p w14:paraId="277B963C" w14:textId="77777777" w:rsidR="008E7F09" w:rsidRPr="008D4B28" w:rsidRDefault="008E7F09" w:rsidP="007C3041">
      <w:pPr>
        <w:widowControl w:val="0"/>
        <w:rPr>
          <w:rFonts w:cs="Arial"/>
          <w:szCs w:val="22"/>
        </w:rPr>
      </w:pPr>
    </w:p>
    <w:p w14:paraId="4B3F3C29" w14:textId="77777777" w:rsidR="008E7F09" w:rsidRPr="008D4B28" w:rsidRDefault="008E7F09" w:rsidP="007C3041">
      <w:pPr>
        <w:widowControl w:val="0"/>
        <w:rPr>
          <w:rFonts w:cs="Arial"/>
          <w:szCs w:val="22"/>
        </w:rPr>
      </w:pPr>
    </w:p>
    <w:p w14:paraId="53F3CBDB" w14:textId="77777777" w:rsidR="008E7F09" w:rsidRPr="008D4B28" w:rsidRDefault="008E7F09" w:rsidP="007C3041">
      <w:pPr>
        <w:widowControl w:val="0"/>
        <w:rPr>
          <w:rFonts w:cs="Arial"/>
          <w:szCs w:val="22"/>
        </w:rPr>
      </w:pPr>
    </w:p>
    <w:p w14:paraId="4AE07E07" w14:textId="77777777" w:rsidR="008E7F09" w:rsidRPr="008D4B28" w:rsidRDefault="008E7F09" w:rsidP="007C3041">
      <w:pPr>
        <w:widowControl w:val="0"/>
        <w:rPr>
          <w:rFonts w:cs="Arial"/>
          <w:szCs w:val="22"/>
        </w:rPr>
      </w:pPr>
    </w:p>
    <w:p w14:paraId="214FBAD8" w14:textId="77777777" w:rsidR="008E7F09" w:rsidRPr="008D4B28" w:rsidRDefault="008E7F09" w:rsidP="007C3041">
      <w:pPr>
        <w:widowControl w:val="0"/>
        <w:rPr>
          <w:rFonts w:cs="Arial"/>
          <w:szCs w:val="22"/>
        </w:rPr>
      </w:pPr>
    </w:p>
    <w:p w14:paraId="0ABFC451" w14:textId="77777777" w:rsidR="008E7F09" w:rsidRPr="008D4B28" w:rsidRDefault="008E7F09" w:rsidP="007C3041">
      <w:pPr>
        <w:widowControl w:val="0"/>
        <w:rPr>
          <w:rFonts w:cs="Arial"/>
          <w:szCs w:val="22"/>
        </w:rPr>
      </w:pPr>
      <w:bookmarkStart w:id="6" w:name="_Hlk33531485"/>
    </w:p>
    <w:p w14:paraId="79DB14B7" w14:textId="73C1AF7D" w:rsidR="008E7F09" w:rsidRPr="008D4B28" w:rsidRDefault="008E7F09" w:rsidP="007C3041">
      <w:pPr>
        <w:widowControl w:val="0"/>
        <w:jc w:val="center"/>
        <w:rPr>
          <w:rFonts w:cs="Arial"/>
          <w:b/>
          <w:sz w:val="40"/>
          <w:szCs w:val="40"/>
        </w:rPr>
      </w:pPr>
      <w:r w:rsidRPr="008D4B28">
        <w:rPr>
          <w:rFonts w:cs="Arial"/>
          <w:b/>
          <w:sz w:val="40"/>
          <w:szCs w:val="40"/>
        </w:rPr>
        <w:t>OVERSEAS PRIME CONTRACT</w:t>
      </w:r>
      <w:r w:rsidR="008744B2" w:rsidRPr="008D4B28">
        <w:rPr>
          <w:rFonts w:cs="Arial"/>
          <w:b/>
          <w:sz w:val="40"/>
          <w:szCs w:val="40"/>
        </w:rPr>
        <w:t xml:space="preserve"> (OPC)</w:t>
      </w:r>
    </w:p>
    <w:p w14:paraId="744EC408" w14:textId="10CD9B4D" w:rsidR="008300CD" w:rsidRPr="008D4B28" w:rsidRDefault="008300CD" w:rsidP="007C3041">
      <w:pPr>
        <w:widowControl w:val="0"/>
        <w:jc w:val="center"/>
        <w:rPr>
          <w:rFonts w:cs="Arial"/>
          <w:b/>
          <w:sz w:val="40"/>
          <w:szCs w:val="40"/>
        </w:rPr>
      </w:pPr>
      <w:r w:rsidRPr="008D4B28">
        <w:rPr>
          <w:rFonts w:cs="Arial"/>
          <w:b/>
          <w:sz w:val="40"/>
          <w:szCs w:val="40"/>
        </w:rPr>
        <w:t>GIBRALTAR</w:t>
      </w:r>
    </w:p>
    <w:p w14:paraId="64B6A0A5" w14:textId="77777777" w:rsidR="008E7F09" w:rsidRPr="008D4B28" w:rsidRDefault="008E7F09" w:rsidP="007C3041">
      <w:pPr>
        <w:widowControl w:val="0"/>
        <w:jc w:val="center"/>
        <w:rPr>
          <w:rFonts w:cs="Arial"/>
          <w:b/>
          <w:sz w:val="32"/>
          <w:szCs w:val="32"/>
        </w:rPr>
      </w:pPr>
    </w:p>
    <w:p w14:paraId="52F6C331" w14:textId="77777777" w:rsidR="00F52820" w:rsidRDefault="008E7F09" w:rsidP="007C3041">
      <w:pPr>
        <w:widowControl w:val="0"/>
        <w:jc w:val="center"/>
        <w:rPr>
          <w:rFonts w:cs="Arial"/>
          <w:b/>
          <w:sz w:val="40"/>
          <w:szCs w:val="40"/>
        </w:rPr>
      </w:pPr>
      <w:r w:rsidRPr="008D4B28">
        <w:rPr>
          <w:rFonts w:cs="Arial"/>
          <w:b/>
          <w:sz w:val="40"/>
          <w:szCs w:val="40"/>
        </w:rPr>
        <w:t>INVITATION TO NEGOTIATE</w:t>
      </w:r>
    </w:p>
    <w:p w14:paraId="4D3DD6FF" w14:textId="5FAB1587" w:rsidR="008E7F09" w:rsidRPr="00F52820" w:rsidRDefault="00F52820" w:rsidP="007C3041">
      <w:pPr>
        <w:widowControl w:val="0"/>
        <w:jc w:val="center"/>
        <w:rPr>
          <w:rFonts w:cs="Arial"/>
          <w:b/>
          <w:sz w:val="40"/>
          <w:szCs w:val="40"/>
        </w:rPr>
      </w:pPr>
      <w:r w:rsidRPr="00F52820">
        <w:rPr>
          <w:rFonts w:eastAsiaTheme="minorHAnsi" w:cs="Arial"/>
          <w:b/>
          <w:sz w:val="40"/>
          <w:szCs w:val="40"/>
          <w:lang w:eastAsia="en-US"/>
        </w:rPr>
        <w:t>700547373</w:t>
      </w:r>
      <w:r w:rsidR="008E7F09" w:rsidRPr="00F52820">
        <w:rPr>
          <w:rFonts w:cs="Arial"/>
          <w:b/>
          <w:sz w:val="40"/>
          <w:szCs w:val="40"/>
        </w:rPr>
        <w:t xml:space="preserve"> </w:t>
      </w:r>
    </w:p>
    <w:p w14:paraId="586DD48B" w14:textId="77777777" w:rsidR="008E7F09" w:rsidRPr="008D4B28" w:rsidRDefault="008E7F09" w:rsidP="007C3041">
      <w:pPr>
        <w:widowControl w:val="0"/>
        <w:jc w:val="center"/>
        <w:rPr>
          <w:rFonts w:cs="Arial"/>
          <w:b/>
          <w:szCs w:val="22"/>
        </w:rPr>
      </w:pPr>
    </w:p>
    <w:p w14:paraId="087FC585" w14:textId="77777777" w:rsidR="008E7F09" w:rsidRPr="008D4B28" w:rsidRDefault="008E7F09" w:rsidP="007C3041">
      <w:pPr>
        <w:widowControl w:val="0"/>
        <w:rPr>
          <w:rFonts w:cs="Arial"/>
          <w:b/>
          <w:szCs w:val="22"/>
        </w:rPr>
      </w:pPr>
      <w:r w:rsidRPr="008D4B28">
        <w:rPr>
          <w:rFonts w:cs="Arial"/>
          <w:b/>
          <w:szCs w:val="22"/>
        </w:rPr>
        <w:br w:type="page"/>
      </w:r>
    </w:p>
    <w:p w14:paraId="4B54F468" w14:textId="69B09E33" w:rsidR="008E7F09" w:rsidRPr="008D4B28" w:rsidRDefault="008E7F09" w:rsidP="007C3041">
      <w:pPr>
        <w:pStyle w:val="GPSL1CLAUSEHEADING"/>
        <w:widowControl w:val="0"/>
        <w:numPr>
          <w:ilvl w:val="0"/>
          <w:numId w:val="31"/>
        </w:numPr>
      </w:pPr>
      <w:bookmarkStart w:id="7" w:name="_Toc46754486"/>
      <w:r w:rsidRPr="008D4B28">
        <w:lastRenderedPageBreak/>
        <w:t>INTRODUCTION</w:t>
      </w:r>
      <w:bookmarkEnd w:id="7"/>
    </w:p>
    <w:p w14:paraId="17ECDF60" w14:textId="787819AC" w:rsidR="008E7F09" w:rsidRPr="008D4B28" w:rsidRDefault="008E7F09" w:rsidP="007C3041">
      <w:pPr>
        <w:pStyle w:val="GPSL2numberedclause"/>
        <w:widowControl w:val="0"/>
      </w:pPr>
      <w:bookmarkStart w:id="8" w:name="_Hlk9252754"/>
      <w:r w:rsidRPr="008D4B28">
        <w:t>Tender</w:t>
      </w:r>
      <w:r w:rsidR="008E7F48">
        <w:t>er</w:t>
      </w:r>
      <w:r w:rsidRPr="008D4B28">
        <w:t xml:space="preserve">s are invited </w:t>
      </w:r>
      <w:r w:rsidR="00F47354" w:rsidRPr="008D4B28">
        <w:t xml:space="preserve">to Tender </w:t>
      </w:r>
      <w:r w:rsidRPr="008D4B28">
        <w:t xml:space="preserve">for the provision of Hard and </w:t>
      </w:r>
      <w:r w:rsidR="00F47354" w:rsidRPr="008D4B28">
        <w:t xml:space="preserve">minimal </w:t>
      </w:r>
      <w:r w:rsidRPr="008D4B28">
        <w:t xml:space="preserve">Soft Facilities Management in support of the </w:t>
      </w:r>
      <w:r w:rsidR="0072508B" w:rsidRPr="008D4B28">
        <w:t>Ministry of Defence (the “Employer”)</w:t>
      </w:r>
      <w:r w:rsidRPr="008D4B28">
        <w:t xml:space="preserve"> Overseas Estate </w:t>
      </w:r>
      <w:r w:rsidRPr="008D4B28">
        <w:rPr>
          <w:kern w:val="2"/>
        </w:rPr>
        <w:t xml:space="preserve">in </w:t>
      </w:r>
      <w:r w:rsidR="00F47354" w:rsidRPr="008D4B28">
        <w:rPr>
          <w:kern w:val="2"/>
        </w:rPr>
        <w:t xml:space="preserve">Gibraltar in </w:t>
      </w:r>
      <w:r w:rsidRPr="008D4B28">
        <w:rPr>
          <w:kern w:val="2"/>
        </w:rPr>
        <w:t xml:space="preserve">order to provide a fully operational estate that meets Statutory Compliance and Mandatory Compliance requirements. </w:t>
      </w:r>
      <w:bookmarkEnd w:id="8"/>
      <w:r w:rsidR="00BC543B" w:rsidRPr="008D4B28">
        <w:rPr>
          <w:lang w:val="en-US"/>
        </w:rPr>
        <w:t>Please note</w:t>
      </w:r>
      <w:r w:rsidR="00CB66F0" w:rsidRPr="008D4B28">
        <w:rPr>
          <w:lang w:val="en-US"/>
        </w:rPr>
        <w:t>,</w:t>
      </w:r>
      <w:r w:rsidRPr="008D4B28">
        <w:rPr>
          <w:lang w:val="en-US"/>
        </w:rPr>
        <w:t xml:space="preserve"> there </w:t>
      </w:r>
      <w:r w:rsidR="00E134BB" w:rsidRPr="008D4B28">
        <w:rPr>
          <w:lang w:val="en-US"/>
        </w:rPr>
        <w:t>will</w:t>
      </w:r>
      <w:r w:rsidR="00CF6A1F" w:rsidRPr="008D4B28">
        <w:rPr>
          <w:lang w:val="en-US"/>
        </w:rPr>
        <w:t xml:space="preserve"> </w:t>
      </w:r>
      <w:r w:rsidRPr="008D4B28">
        <w:rPr>
          <w:lang w:val="en-US"/>
        </w:rPr>
        <w:t xml:space="preserve">be a requirement to provide support to Operations if the need arises as part of </w:t>
      </w:r>
      <w:r w:rsidRPr="00846669">
        <w:rPr>
          <w:lang w:val="en-US"/>
        </w:rPr>
        <w:t>Module V</w:t>
      </w:r>
      <w:r w:rsidR="00321B02" w:rsidRPr="00846669">
        <w:rPr>
          <w:lang w:val="en-US"/>
        </w:rPr>
        <w:t>.</w:t>
      </w:r>
      <w:r w:rsidRPr="008D4B28">
        <w:rPr>
          <w:lang w:val="en-US"/>
        </w:rPr>
        <w:t xml:space="preserve"> </w:t>
      </w:r>
    </w:p>
    <w:p w14:paraId="049F7A30" w14:textId="7C0AC17D" w:rsidR="008E7F09" w:rsidRPr="008D4B28" w:rsidRDefault="008E7F09" w:rsidP="007C3041">
      <w:pPr>
        <w:pStyle w:val="GPSL2numberedclause"/>
        <w:widowControl w:val="0"/>
      </w:pPr>
      <w:r w:rsidRPr="008D4B28">
        <w:t>The Contract</w:t>
      </w:r>
      <w:r w:rsidRPr="008D4B28">
        <w:rPr>
          <w:bCs/>
          <w:kern w:val="2"/>
        </w:rPr>
        <w:t xml:space="preserve"> will be managed by the Employer and/or its agent or agents and will last for </w:t>
      </w:r>
      <w:r w:rsidR="008300CD" w:rsidRPr="008D4B28">
        <w:rPr>
          <w:bCs/>
          <w:kern w:val="2"/>
        </w:rPr>
        <w:t xml:space="preserve">7 </w:t>
      </w:r>
      <w:r w:rsidRPr="008D4B28">
        <w:rPr>
          <w:bCs/>
          <w:kern w:val="2"/>
        </w:rPr>
        <w:t>(</w:t>
      </w:r>
      <w:r w:rsidR="008300CD" w:rsidRPr="008D4B28">
        <w:rPr>
          <w:bCs/>
          <w:kern w:val="2"/>
        </w:rPr>
        <w:t>seven</w:t>
      </w:r>
      <w:r w:rsidRPr="008D4B28">
        <w:rPr>
          <w:bCs/>
          <w:kern w:val="2"/>
        </w:rPr>
        <w:t xml:space="preserve">) years (unless terminated under the terms and conditions of contract) with the provision to extend for up to an additional </w:t>
      </w:r>
      <w:r w:rsidR="008300CD" w:rsidRPr="008D4B28">
        <w:rPr>
          <w:bCs/>
          <w:kern w:val="2"/>
        </w:rPr>
        <w:t xml:space="preserve">3 </w:t>
      </w:r>
      <w:r w:rsidR="00CF6A1F" w:rsidRPr="008D4B28">
        <w:rPr>
          <w:bCs/>
          <w:kern w:val="2"/>
        </w:rPr>
        <w:t>(three</w:t>
      </w:r>
      <w:r w:rsidRPr="008D4B28">
        <w:rPr>
          <w:bCs/>
          <w:kern w:val="2"/>
        </w:rPr>
        <w:t>) years at the Employer’s discretion.</w:t>
      </w:r>
    </w:p>
    <w:p w14:paraId="751F44D9" w14:textId="581BA766" w:rsidR="008E7F09" w:rsidRPr="008D4B28" w:rsidRDefault="008E7F09" w:rsidP="007C3041">
      <w:pPr>
        <w:pStyle w:val="GPSL2numberedclause"/>
        <w:widowControl w:val="0"/>
      </w:pPr>
      <w:r w:rsidRPr="008D4B28">
        <w:rPr>
          <w:kern w:val="2"/>
        </w:rPr>
        <w:t xml:space="preserve">The </w:t>
      </w:r>
      <w:r w:rsidRPr="008D4B28">
        <w:t>procurement stage of th</w:t>
      </w:r>
      <w:r w:rsidR="00E134BB" w:rsidRPr="008D4B28">
        <w:t>is</w:t>
      </w:r>
      <w:r w:rsidRPr="008D4B28">
        <w:t xml:space="preserve"> Project began with the publication of a </w:t>
      </w:r>
      <w:r w:rsidR="00A54438" w:rsidRPr="008D4B28">
        <w:t>C</w:t>
      </w:r>
      <w:r w:rsidRPr="008D4B28">
        <w:t xml:space="preserve">ontract </w:t>
      </w:r>
      <w:r w:rsidR="00A54438" w:rsidRPr="008D4B28">
        <w:t>N</w:t>
      </w:r>
      <w:r w:rsidRPr="008D4B28">
        <w:t xml:space="preserve">otice in the Official Journal of the European Union </w:t>
      </w:r>
      <w:r w:rsidR="00FF31C1" w:rsidRPr="008D4B28">
        <w:t xml:space="preserve">(OJEU) </w:t>
      </w:r>
      <w:r w:rsidRPr="008D4B28">
        <w:t>on</w:t>
      </w:r>
      <w:r w:rsidR="0028236C" w:rsidRPr="008D4B28">
        <w:t xml:space="preserve"> 7 August</w:t>
      </w:r>
      <w:r w:rsidR="00A01F6F" w:rsidRPr="008D4B28">
        <w:t xml:space="preserve"> </w:t>
      </w:r>
      <w:r w:rsidR="0028236C" w:rsidRPr="008D4B28">
        <w:t>2019.</w:t>
      </w:r>
      <w:r w:rsidRPr="008D4B28">
        <w:t xml:space="preserve"> </w:t>
      </w:r>
      <w:r w:rsidR="008E7F48">
        <w:t xml:space="preserve">The </w:t>
      </w:r>
      <w:r w:rsidRPr="008D4B28">
        <w:t>Employer is conducting the procurement using the negotiated procedure in accordance with the requirements of the Defence &amp; Security Public Contracts Regulations 2011 (“DSPCR”).</w:t>
      </w:r>
    </w:p>
    <w:p w14:paraId="00A05C45" w14:textId="757687B6" w:rsidR="008E7F09" w:rsidRPr="008D4B28" w:rsidRDefault="008E7F09" w:rsidP="007C3041">
      <w:pPr>
        <w:pStyle w:val="GPSL2numberedclause"/>
        <w:widowControl w:val="0"/>
      </w:pPr>
      <w:r w:rsidRPr="008D4B28">
        <w:t xml:space="preserve">This </w:t>
      </w:r>
      <w:r w:rsidR="001532FF" w:rsidRPr="008D4B28">
        <w:t>I</w:t>
      </w:r>
      <w:r w:rsidRPr="008D4B28">
        <w:t xml:space="preserve">nvitation </w:t>
      </w:r>
      <w:r w:rsidR="001532FF" w:rsidRPr="008D4B28">
        <w:t>T</w:t>
      </w:r>
      <w:r w:rsidRPr="008D4B28">
        <w:t xml:space="preserve">o </w:t>
      </w:r>
      <w:r w:rsidR="001532FF" w:rsidRPr="008D4B28">
        <w:t>N</w:t>
      </w:r>
      <w:r w:rsidRPr="008D4B28">
        <w:t xml:space="preserve">egotiate ("ITN") is being issued by the Employer </w:t>
      </w:r>
      <w:r w:rsidR="00BC543B" w:rsidRPr="008D4B28">
        <w:t xml:space="preserve">to the </w:t>
      </w:r>
      <w:r w:rsidR="00A54438" w:rsidRPr="008D4B28">
        <w:t xml:space="preserve">potential </w:t>
      </w:r>
      <w:r w:rsidR="00FD533F" w:rsidRPr="006C75FE">
        <w:t>Tenderer</w:t>
      </w:r>
      <w:r w:rsidR="00BC543B" w:rsidRPr="006C75FE">
        <w:t>s</w:t>
      </w:r>
      <w:r w:rsidR="00BC543B" w:rsidRPr="008D4B28">
        <w:t xml:space="preserve"> who </w:t>
      </w:r>
      <w:r w:rsidR="00A54438" w:rsidRPr="008D4B28">
        <w:t xml:space="preserve">have been pre-qualified and selected to participate in the Tender following the </w:t>
      </w:r>
      <w:r w:rsidR="0072508B" w:rsidRPr="008D4B28">
        <w:t xml:space="preserve">successful </w:t>
      </w:r>
      <w:r w:rsidR="00A54438" w:rsidRPr="008D4B28">
        <w:t xml:space="preserve">completion of the </w:t>
      </w:r>
      <w:r w:rsidR="00BC543B" w:rsidRPr="008D4B28">
        <w:t>Dynamic Pre-Qualification Questionnaire (DPQQ) published on Defence Contracts Online for the O</w:t>
      </w:r>
      <w:r w:rsidR="0072508B" w:rsidRPr="008D4B28">
        <w:t xml:space="preserve">verseas </w:t>
      </w:r>
      <w:r w:rsidR="00BC543B" w:rsidRPr="008D4B28">
        <w:t>P</w:t>
      </w:r>
      <w:r w:rsidR="0072508B" w:rsidRPr="008D4B28">
        <w:t xml:space="preserve">rime </w:t>
      </w:r>
      <w:r w:rsidR="00BC543B" w:rsidRPr="008D4B28">
        <w:t>C</w:t>
      </w:r>
      <w:r w:rsidR="0072508B" w:rsidRPr="008D4B28">
        <w:t>ontracts (OPC)</w:t>
      </w:r>
      <w:r w:rsidR="00BC543B" w:rsidRPr="008D4B28">
        <w:t>- Gibraltar Requirement</w:t>
      </w:r>
      <w:r w:rsidR="0072508B" w:rsidRPr="008D4B28">
        <w:t xml:space="preserve"> as part of the Contract Notice described in 1.3</w:t>
      </w:r>
      <w:r w:rsidR="00BC543B" w:rsidRPr="008D4B28">
        <w:t xml:space="preserve">. </w:t>
      </w:r>
      <w:r w:rsidRPr="008D4B28">
        <w:t>This ITN is made available on condition that it is used in connection with this negotiation process and for no other purpose.</w:t>
      </w:r>
    </w:p>
    <w:p w14:paraId="230063E3" w14:textId="634AAA98" w:rsidR="008E7F09" w:rsidRPr="008D4B28" w:rsidRDefault="008E7F09" w:rsidP="007C3041">
      <w:pPr>
        <w:pStyle w:val="GPSL2numberedclause"/>
        <w:widowControl w:val="0"/>
      </w:pPr>
      <w:r w:rsidRPr="008D4B28">
        <w:t xml:space="preserve">Submission of a Tender in response to this ITN implies acceptance of its provision by the </w:t>
      </w:r>
      <w:r w:rsidR="00FD533F" w:rsidRPr="008D4B28">
        <w:t>Tenderer</w:t>
      </w:r>
      <w:r w:rsidRPr="008D4B28">
        <w:t>s.</w:t>
      </w:r>
    </w:p>
    <w:p w14:paraId="0EEE4BBD" w14:textId="304C56FA" w:rsidR="008E7F09" w:rsidRPr="006C75FE" w:rsidRDefault="008E7F09" w:rsidP="007C3041">
      <w:pPr>
        <w:pStyle w:val="GPSL2numberedclause"/>
        <w:widowControl w:val="0"/>
      </w:pPr>
      <w:r w:rsidRPr="008D4B28">
        <w:t xml:space="preserve">Following completion of the </w:t>
      </w:r>
      <w:r w:rsidR="0072508B" w:rsidRPr="008D4B28">
        <w:t>D</w:t>
      </w:r>
      <w:r w:rsidRPr="008D4B28">
        <w:t xml:space="preserve">PQQ stage of the process, the </w:t>
      </w:r>
      <w:r w:rsidR="00FD533F" w:rsidRPr="008D4B28">
        <w:t>Tenderer</w:t>
      </w:r>
      <w:r w:rsidRPr="008D4B28">
        <w:t xml:space="preserve">s invited by the Employer to </w:t>
      </w:r>
      <w:r w:rsidRPr="006C75FE">
        <w:t>respond to this ITN are</w:t>
      </w:r>
      <w:r w:rsidR="00BC543B" w:rsidRPr="006C75FE">
        <w:t xml:space="preserve"> (in alphabetical order)</w:t>
      </w:r>
      <w:r w:rsidRPr="006C75FE">
        <w:t>:</w:t>
      </w:r>
    </w:p>
    <w:p w14:paraId="65257280" w14:textId="18C96F99" w:rsidR="00FF0217" w:rsidRPr="006C75FE" w:rsidRDefault="00FB57F5" w:rsidP="007C3041">
      <w:pPr>
        <w:pStyle w:val="GPSL4numberedclause"/>
        <w:widowControl w:val="0"/>
      </w:pPr>
      <w:proofErr w:type="spellStart"/>
      <w:r w:rsidRPr="006C75FE">
        <w:t>A</w:t>
      </w:r>
      <w:r w:rsidR="00CF1D7E">
        <w:t>mentum</w:t>
      </w:r>
      <w:proofErr w:type="spellEnd"/>
      <w:r w:rsidRPr="006C75FE">
        <w:t xml:space="preserve"> (UK) LTD</w:t>
      </w:r>
      <w:r w:rsidR="0075298E" w:rsidRPr="006C75FE">
        <w:t xml:space="preserve"> </w:t>
      </w:r>
    </w:p>
    <w:p w14:paraId="79EBE5C0" w14:textId="77777777" w:rsidR="006C75FE" w:rsidRDefault="00FF0217" w:rsidP="007C3041">
      <w:pPr>
        <w:pStyle w:val="GPSL4numberedclause"/>
        <w:widowControl w:val="0"/>
      </w:pPr>
      <w:proofErr w:type="spellStart"/>
      <w:r w:rsidRPr="006C75FE">
        <w:t>Amey</w:t>
      </w:r>
      <w:proofErr w:type="spellEnd"/>
      <w:r w:rsidRPr="006C75FE">
        <w:t xml:space="preserve"> Defence Services Limited</w:t>
      </w:r>
    </w:p>
    <w:p w14:paraId="559CB858" w14:textId="1915F1DA" w:rsidR="00FF0217" w:rsidRPr="006C75FE" w:rsidRDefault="00FF0217" w:rsidP="007C3041">
      <w:pPr>
        <w:pStyle w:val="GPSL4numberedclause"/>
        <w:widowControl w:val="0"/>
      </w:pPr>
      <w:proofErr w:type="spellStart"/>
      <w:r w:rsidRPr="006C75FE">
        <w:t>Centerra</w:t>
      </w:r>
      <w:proofErr w:type="spellEnd"/>
      <w:r w:rsidRPr="006C75FE">
        <w:t xml:space="preserve"> Group (UK) Ltd </w:t>
      </w:r>
    </w:p>
    <w:p w14:paraId="7858EB3F" w14:textId="77777777" w:rsidR="00FF0217" w:rsidRPr="008D4B28" w:rsidRDefault="00FF0217" w:rsidP="007C3041">
      <w:pPr>
        <w:pStyle w:val="GPSL4numberedclause"/>
        <w:widowControl w:val="0"/>
      </w:pPr>
      <w:r w:rsidRPr="008D4B28">
        <w:t>Interserve (Defence) Ltd</w:t>
      </w:r>
    </w:p>
    <w:p w14:paraId="49D04C69" w14:textId="184F9E3F" w:rsidR="008E7F09" w:rsidRPr="008D4B28" w:rsidRDefault="00FF0217" w:rsidP="007C3041">
      <w:pPr>
        <w:pStyle w:val="GPSL4numberedclause"/>
        <w:widowControl w:val="0"/>
      </w:pPr>
      <w:r w:rsidRPr="008D4B28">
        <w:t>Veolia Water Outsourcing Limited</w:t>
      </w:r>
    </w:p>
    <w:p w14:paraId="57102C70" w14:textId="66B1EFF1" w:rsidR="008E7F09" w:rsidRPr="008D4B28" w:rsidRDefault="008E7F09" w:rsidP="007C3041">
      <w:pPr>
        <w:pStyle w:val="GPSL4numberedclause"/>
        <w:widowControl w:val="0"/>
      </w:pPr>
      <w:r w:rsidRPr="008D4B28">
        <w:t>(the “</w:t>
      </w:r>
      <w:r w:rsidR="00FD533F" w:rsidRPr="008D4B28">
        <w:t>Tenderer</w:t>
      </w:r>
      <w:r w:rsidRPr="008D4B28">
        <w:t>s”)</w:t>
      </w:r>
    </w:p>
    <w:p w14:paraId="31E4EBE3" w14:textId="77777777" w:rsidR="001B6A82" w:rsidRPr="008D4B28" w:rsidRDefault="001B6A82" w:rsidP="007C3041">
      <w:pPr>
        <w:pStyle w:val="GPSL1CLAUSEHEADING"/>
        <w:widowControl w:val="0"/>
      </w:pPr>
      <w:bookmarkStart w:id="9" w:name="_Toc46754487"/>
      <w:r w:rsidRPr="008D4B28">
        <w:t>PROJECT AIMS</w:t>
      </w:r>
      <w:bookmarkEnd w:id="9"/>
      <w:r w:rsidRPr="008D4B28">
        <w:t xml:space="preserve"> </w:t>
      </w:r>
    </w:p>
    <w:p w14:paraId="363A3BA8" w14:textId="4CE0202B" w:rsidR="001B6A82" w:rsidRPr="008D4B28" w:rsidRDefault="001B6A82" w:rsidP="007C3041">
      <w:pPr>
        <w:pStyle w:val="GPSL2numberedclause"/>
        <w:widowControl w:val="0"/>
        <w:rPr>
          <w:b/>
          <w:bCs/>
        </w:rPr>
      </w:pPr>
      <w:r w:rsidRPr="008D4B28">
        <w:t>The overall aim of OPC – Gibraltar is:</w:t>
      </w:r>
    </w:p>
    <w:p w14:paraId="71B1A99C" w14:textId="2FA44B0E" w:rsidR="00B52AF4" w:rsidRPr="008D4B28" w:rsidRDefault="001B6A82" w:rsidP="007C3041">
      <w:pPr>
        <w:pStyle w:val="GPSL4numberedclause"/>
        <w:widowControl w:val="0"/>
      </w:pPr>
      <w:r w:rsidRPr="008D4B28">
        <w:t>To meet and support current and future operational requirements through the delivery of Hard and minimal Soft FM services which must be adaptable to accommodate unique local circumstance, and agile enough to meet changing customer and operational demands. The service provided will be sustainable, fit for purpose and statutory and MOD mandatory compliant.</w:t>
      </w:r>
    </w:p>
    <w:p w14:paraId="4E24631B" w14:textId="1506FE57" w:rsidR="00B52AF4" w:rsidRPr="008D4B28" w:rsidRDefault="00A82868" w:rsidP="007C3041">
      <w:pPr>
        <w:pStyle w:val="GPSL1CLAUSEHEADING"/>
        <w:widowControl w:val="0"/>
      </w:pPr>
      <w:bookmarkStart w:id="10" w:name="_Toc46754488"/>
      <w:r w:rsidRPr="008D4B28">
        <w:t xml:space="preserve">PURPOSE OF THE SPECIAL NOTICES AND INSTRUCTIONS TO </w:t>
      </w:r>
      <w:r w:rsidR="00FD533F" w:rsidRPr="008D4B28">
        <w:lastRenderedPageBreak/>
        <w:t>TENDERER</w:t>
      </w:r>
      <w:r w:rsidRPr="008D4B28">
        <w:t>S (SNITS)</w:t>
      </w:r>
      <w:bookmarkEnd w:id="10"/>
    </w:p>
    <w:p w14:paraId="07B2B45D" w14:textId="444CB6CF" w:rsidR="00B52AF4" w:rsidRPr="008D4B28" w:rsidRDefault="00B52AF4" w:rsidP="007C3041">
      <w:pPr>
        <w:pStyle w:val="GPSL2numberedclause"/>
        <w:widowControl w:val="0"/>
      </w:pPr>
      <w:r w:rsidRPr="008D4B28">
        <w:t xml:space="preserve"> </w:t>
      </w:r>
      <w:r w:rsidR="00A82868" w:rsidRPr="008D4B28">
        <w:t xml:space="preserve">The SNITS </w:t>
      </w:r>
      <w:proofErr w:type="gramStart"/>
      <w:r w:rsidR="00A82868" w:rsidRPr="008D4B28">
        <w:t>provide</w:t>
      </w:r>
      <w:r w:rsidR="009F6D29" w:rsidRPr="008D4B28">
        <w:t>s</w:t>
      </w:r>
      <w:proofErr w:type="gramEnd"/>
      <w:r w:rsidR="00A82868" w:rsidRPr="008D4B28">
        <w:t xml:space="preserve"> guidance and instructions on the Tender requirement and topics considered important by the Employer to assist in the production of a Tender response and subsequent negotiations.  Consequently, it is essential that they are read and understood by all members of the </w:t>
      </w:r>
      <w:r w:rsidR="00FD533F" w:rsidRPr="008D4B28">
        <w:t>Tenderer</w:t>
      </w:r>
      <w:r w:rsidR="00A82868" w:rsidRPr="008D4B28">
        <w:t>’s bid team.</w:t>
      </w:r>
    </w:p>
    <w:p w14:paraId="3B9FF02A" w14:textId="3BA56FF9" w:rsidR="00A82868" w:rsidRPr="008D4B28" w:rsidRDefault="00FD533F" w:rsidP="007C3041">
      <w:pPr>
        <w:pStyle w:val="GPSL2numberedclause"/>
        <w:widowControl w:val="0"/>
      </w:pPr>
      <w:r w:rsidRPr="008D4B28">
        <w:t>Tenderer</w:t>
      </w:r>
      <w:r w:rsidR="00A82868" w:rsidRPr="008D4B28">
        <w:t xml:space="preserve">s are requested to check that </w:t>
      </w:r>
      <w:r w:rsidR="005426A0" w:rsidRPr="008D4B28">
        <w:t>all</w:t>
      </w:r>
      <w:r w:rsidR="00A82868" w:rsidRPr="008D4B28">
        <w:t xml:space="preserve"> the documentation listed in the ITN has been received. </w:t>
      </w:r>
      <w:proofErr w:type="gramStart"/>
      <w:r w:rsidR="00A82868" w:rsidRPr="008D4B28">
        <w:t>In the event that</w:t>
      </w:r>
      <w:proofErr w:type="gramEnd"/>
      <w:r w:rsidR="00A82868" w:rsidRPr="008D4B28">
        <w:t xml:space="preserve"> a </w:t>
      </w:r>
      <w:r w:rsidRPr="008D4B28">
        <w:t>Tenderer</w:t>
      </w:r>
      <w:r w:rsidR="00A82868" w:rsidRPr="008D4B28">
        <w:t xml:space="preserve"> </w:t>
      </w:r>
      <w:r w:rsidR="005426A0" w:rsidRPr="008D4B28">
        <w:t>believes</w:t>
      </w:r>
      <w:r w:rsidR="00A82868" w:rsidRPr="008D4B28">
        <w:t xml:space="preserve"> </w:t>
      </w:r>
      <w:r w:rsidR="005426A0" w:rsidRPr="008D4B28">
        <w:t xml:space="preserve">that </w:t>
      </w:r>
      <w:r w:rsidR="00A82868" w:rsidRPr="008D4B28">
        <w:t xml:space="preserve">they have not received the above documentation, or believes extracts are missing, they are requested to notify the </w:t>
      </w:r>
      <w:r w:rsidR="007F246F" w:rsidRPr="008D4B28">
        <w:t>OPC Gibraltar Commercial Team</w:t>
      </w:r>
      <w:r w:rsidR="00A82868" w:rsidRPr="008D4B28">
        <w:t>.</w:t>
      </w:r>
    </w:p>
    <w:p w14:paraId="3D99CE01" w14:textId="3CE1B07C" w:rsidR="00A82868" w:rsidRDefault="00FD533F" w:rsidP="007C3041">
      <w:pPr>
        <w:pStyle w:val="GPSL2numberedclause"/>
        <w:widowControl w:val="0"/>
      </w:pPr>
      <w:r w:rsidRPr="008D4B28">
        <w:t>Tenderer</w:t>
      </w:r>
      <w:r w:rsidR="00A82868" w:rsidRPr="008D4B28">
        <w:t xml:space="preserve">s should note that all documentation issued in this ITN is Crown Copyright and may only be copied and used for the purpose of preparing a response to the requirement.  All documentation issued is to be returned to the Employer at the address in </w:t>
      </w:r>
      <w:r w:rsidR="00A82868" w:rsidRPr="00105A2F">
        <w:t xml:space="preserve">paragraph </w:t>
      </w:r>
      <w:r w:rsidR="006C75FE" w:rsidRPr="00105A2F">
        <w:t>3</w:t>
      </w:r>
      <w:r w:rsidR="00A82868" w:rsidRPr="00105A2F">
        <w:t>.4</w:t>
      </w:r>
      <w:r w:rsidR="00A82868" w:rsidRPr="008D4B28">
        <w:t xml:space="preserve"> </w:t>
      </w:r>
      <w:r w:rsidR="008E4AFB">
        <w:t xml:space="preserve">below </w:t>
      </w:r>
      <w:r w:rsidR="00A82868" w:rsidRPr="008D4B28">
        <w:t xml:space="preserve">either immediately after Contract award, or immediately in the case of any </w:t>
      </w:r>
      <w:r w:rsidRPr="008D4B28">
        <w:t>Tenderer</w:t>
      </w:r>
      <w:r w:rsidR="00A82868" w:rsidRPr="008D4B28">
        <w:t xml:space="preserve"> who declines to bid.</w:t>
      </w:r>
    </w:p>
    <w:p w14:paraId="1CFBF7F7" w14:textId="78245208" w:rsidR="006C75FE" w:rsidRDefault="006C75FE" w:rsidP="007C3041">
      <w:pPr>
        <w:pStyle w:val="GPSL2numberedclause"/>
        <w:widowControl w:val="0"/>
      </w:pPr>
      <w:r>
        <w:tab/>
        <w:t>DIO Commercial</w:t>
      </w:r>
    </w:p>
    <w:p w14:paraId="72D787F0" w14:textId="5CD9DB7E" w:rsidR="006C75FE" w:rsidRDefault="006C75FE" w:rsidP="007C3041">
      <w:pPr>
        <w:pStyle w:val="GPSL2numberedclause"/>
        <w:widowControl w:val="0"/>
        <w:numPr>
          <w:ilvl w:val="0"/>
          <w:numId w:val="0"/>
        </w:numPr>
        <w:ind w:left="643"/>
      </w:pPr>
      <w:r>
        <w:tab/>
        <w:t xml:space="preserve">Kentigern House </w:t>
      </w:r>
    </w:p>
    <w:p w14:paraId="322B4450" w14:textId="2CC65FD2" w:rsidR="006C75FE" w:rsidRDefault="006C75FE" w:rsidP="007C3041">
      <w:pPr>
        <w:pStyle w:val="GPSL2numberedclause"/>
        <w:widowControl w:val="0"/>
        <w:numPr>
          <w:ilvl w:val="0"/>
          <w:numId w:val="0"/>
        </w:numPr>
        <w:ind w:left="643"/>
      </w:pPr>
      <w:r>
        <w:tab/>
        <w:t>65 Brown Street</w:t>
      </w:r>
    </w:p>
    <w:p w14:paraId="5156B61B" w14:textId="4ACEA1E3" w:rsidR="00840B40" w:rsidRDefault="00840B40" w:rsidP="007C3041">
      <w:pPr>
        <w:pStyle w:val="GPSL2numberedclause"/>
        <w:widowControl w:val="0"/>
        <w:numPr>
          <w:ilvl w:val="0"/>
          <w:numId w:val="0"/>
        </w:numPr>
        <w:ind w:left="643"/>
      </w:pPr>
      <w:r>
        <w:tab/>
        <w:t>Glasgow</w:t>
      </w:r>
    </w:p>
    <w:p w14:paraId="1063040B" w14:textId="1A248431" w:rsidR="00840B40" w:rsidRPr="008D4B28" w:rsidRDefault="00840B40" w:rsidP="007C3041">
      <w:pPr>
        <w:pStyle w:val="GPSL2numberedclause"/>
        <w:widowControl w:val="0"/>
        <w:numPr>
          <w:ilvl w:val="0"/>
          <w:numId w:val="0"/>
        </w:numPr>
        <w:ind w:left="643"/>
      </w:pPr>
      <w:r>
        <w:tab/>
        <w:t xml:space="preserve">G2 8EX </w:t>
      </w:r>
    </w:p>
    <w:p w14:paraId="7D1C3BD2" w14:textId="55C5BD52" w:rsidR="008E7F09" w:rsidRDefault="00FD533F" w:rsidP="007C3041">
      <w:pPr>
        <w:pStyle w:val="GPSL2numberedclause"/>
        <w:widowControl w:val="0"/>
      </w:pPr>
      <w:r w:rsidRPr="008D4B28">
        <w:t>Tenderer</w:t>
      </w:r>
      <w:r w:rsidR="00A82868" w:rsidRPr="008D4B28">
        <w:t xml:space="preserve">s are solely responsible for the costs and expenses incurred in connection with the preparation and submission of their Tender and all other stages of this process.  Under no circumstances will the Employer, or any of its advisers, be liable for any costs or expenses in this process borne by </w:t>
      </w:r>
      <w:r w:rsidRPr="008D4B28">
        <w:t>Tenderer</w:t>
      </w:r>
      <w:r w:rsidR="00A82868" w:rsidRPr="008D4B28">
        <w:t>s, consortium members, sub-contractors, any other organisation relied upon, or advisers.</w:t>
      </w:r>
    </w:p>
    <w:p w14:paraId="1DFCD446" w14:textId="6E110869" w:rsidR="00C977D4" w:rsidRDefault="00634CC5" w:rsidP="007C3041">
      <w:pPr>
        <w:pStyle w:val="GPSL2numberedclause"/>
        <w:widowControl w:val="0"/>
      </w:pPr>
      <w:r>
        <w:t>This tender exercise has been assigned the following security classifications and as such must be handled accordingly hereafter:</w:t>
      </w:r>
    </w:p>
    <w:tbl>
      <w:tblPr>
        <w:tblStyle w:val="TableGrid"/>
        <w:tblW w:w="0" w:type="auto"/>
        <w:tblInd w:w="643" w:type="dxa"/>
        <w:tblLook w:val="04A0" w:firstRow="1" w:lastRow="0" w:firstColumn="1" w:lastColumn="0" w:noHBand="0" w:noVBand="1"/>
      </w:tblPr>
      <w:tblGrid>
        <w:gridCol w:w="4169"/>
        <w:gridCol w:w="4204"/>
      </w:tblGrid>
      <w:tr w:rsidR="00634CC5" w14:paraId="3CE87F28" w14:textId="77777777" w:rsidTr="00634CC5">
        <w:tc>
          <w:tcPr>
            <w:tcW w:w="4508" w:type="dxa"/>
          </w:tcPr>
          <w:p w14:paraId="24D01057" w14:textId="1E7C9344" w:rsidR="00634CC5" w:rsidRPr="00634CC5" w:rsidRDefault="00634CC5" w:rsidP="007C3041">
            <w:pPr>
              <w:pStyle w:val="GPSL2numberedclause"/>
              <w:widowControl w:val="0"/>
              <w:numPr>
                <w:ilvl w:val="0"/>
                <w:numId w:val="0"/>
              </w:numPr>
              <w:jc w:val="center"/>
              <w:rPr>
                <w:b/>
              </w:rPr>
            </w:pPr>
            <w:r w:rsidRPr="00634CC5">
              <w:rPr>
                <w:b/>
              </w:rPr>
              <w:t>Booklet</w:t>
            </w:r>
          </w:p>
        </w:tc>
        <w:tc>
          <w:tcPr>
            <w:tcW w:w="4508" w:type="dxa"/>
          </w:tcPr>
          <w:p w14:paraId="5D0FA98D" w14:textId="7C578F10" w:rsidR="00634CC5" w:rsidRPr="00634CC5" w:rsidRDefault="00634CC5" w:rsidP="007C3041">
            <w:pPr>
              <w:pStyle w:val="GPSL2numberedclause"/>
              <w:widowControl w:val="0"/>
              <w:numPr>
                <w:ilvl w:val="0"/>
                <w:numId w:val="0"/>
              </w:numPr>
              <w:jc w:val="center"/>
              <w:rPr>
                <w:b/>
              </w:rPr>
            </w:pPr>
            <w:r w:rsidRPr="00634CC5">
              <w:rPr>
                <w:b/>
              </w:rPr>
              <w:t>Classification</w:t>
            </w:r>
          </w:p>
        </w:tc>
      </w:tr>
      <w:tr w:rsidR="00634CC5" w14:paraId="57A9A00F" w14:textId="77777777" w:rsidTr="00634CC5">
        <w:tc>
          <w:tcPr>
            <w:tcW w:w="4508" w:type="dxa"/>
          </w:tcPr>
          <w:p w14:paraId="3E6301D1" w14:textId="46809DD1" w:rsidR="00634CC5" w:rsidRDefault="00634CC5" w:rsidP="007C3041">
            <w:pPr>
              <w:pStyle w:val="GPSL2numberedclause"/>
              <w:widowControl w:val="0"/>
              <w:numPr>
                <w:ilvl w:val="0"/>
                <w:numId w:val="0"/>
              </w:numPr>
            </w:pPr>
            <w:r>
              <w:t>Booklet 1</w:t>
            </w:r>
          </w:p>
        </w:tc>
        <w:tc>
          <w:tcPr>
            <w:tcW w:w="4508" w:type="dxa"/>
          </w:tcPr>
          <w:p w14:paraId="7749720F" w14:textId="3B18BC4A" w:rsidR="00634CC5" w:rsidRDefault="00634CC5" w:rsidP="007C3041">
            <w:pPr>
              <w:pStyle w:val="GPSL2numberedclause"/>
              <w:widowControl w:val="0"/>
              <w:numPr>
                <w:ilvl w:val="0"/>
                <w:numId w:val="0"/>
              </w:numPr>
            </w:pPr>
            <w:r>
              <w:t xml:space="preserve">OFFICIAL </w:t>
            </w:r>
            <w:proofErr w:type="gramStart"/>
            <w:r>
              <w:t>with the exception of</w:t>
            </w:r>
            <w:proofErr w:type="gramEnd"/>
            <w:r>
              <w:t xml:space="preserve"> Annex L response which will be “OFFICIAL-SENSITIVE COMMERCIAL (WHEN COMPLETE)</w:t>
            </w:r>
          </w:p>
        </w:tc>
      </w:tr>
      <w:tr w:rsidR="00634CC5" w14:paraId="09CB53CD" w14:textId="77777777" w:rsidTr="00634CC5">
        <w:tc>
          <w:tcPr>
            <w:tcW w:w="4508" w:type="dxa"/>
          </w:tcPr>
          <w:p w14:paraId="216E4DF8" w14:textId="396DE704" w:rsidR="00634CC5" w:rsidRDefault="00634CC5" w:rsidP="007C3041">
            <w:pPr>
              <w:pStyle w:val="GPSL2numberedclause"/>
              <w:widowControl w:val="0"/>
              <w:numPr>
                <w:ilvl w:val="0"/>
                <w:numId w:val="0"/>
              </w:numPr>
            </w:pPr>
            <w:r>
              <w:t>Booklet 2</w:t>
            </w:r>
          </w:p>
        </w:tc>
        <w:tc>
          <w:tcPr>
            <w:tcW w:w="4508" w:type="dxa"/>
          </w:tcPr>
          <w:p w14:paraId="1FB1F9DD" w14:textId="542D4712" w:rsidR="00634CC5" w:rsidRDefault="00634CC5" w:rsidP="007C3041">
            <w:pPr>
              <w:pStyle w:val="GPSL2numberedclause"/>
              <w:widowControl w:val="0"/>
              <w:numPr>
                <w:ilvl w:val="0"/>
                <w:numId w:val="0"/>
              </w:numPr>
            </w:pPr>
            <w:r>
              <w:t>OFFICIAL</w:t>
            </w:r>
          </w:p>
        </w:tc>
      </w:tr>
      <w:tr w:rsidR="00634CC5" w14:paraId="589BFC14" w14:textId="77777777" w:rsidTr="00634CC5">
        <w:tc>
          <w:tcPr>
            <w:tcW w:w="4508" w:type="dxa"/>
          </w:tcPr>
          <w:p w14:paraId="451D25B7" w14:textId="68FD6E1E" w:rsidR="00634CC5" w:rsidRDefault="00634CC5" w:rsidP="007C3041">
            <w:pPr>
              <w:pStyle w:val="GPSL2numberedclause"/>
              <w:widowControl w:val="0"/>
              <w:numPr>
                <w:ilvl w:val="0"/>
                <w:numId w:val="0"/>
              </w:numPr>
            </w:pPr>
            <w:r>
              <w:t>Booklet 3</w:t>
            </w:r>
          </w:p>
        </w:tc>
        <w:tc>
          <w:tcPr>
            <w:tcW w:w="4508" w:type="dxa"/>
          </w:tcPr>
          <w:p w14:paraId="0A3CC69C" w14:textId="732C2B0F" w:rsidR="00634CC5" w:rsidRDefault="00634CC5" w:rsidP="007C3041">
            <w:pPr>
              <w:pStyle w:val="GPSL2numberedclause"/>
              <w:widowControl w:val="0"/>
              <w:numPr>
                <w:ilvl w:val="0"/>
                <w:numId w:val="0"/>
              </w:numPr>
            </w:pPr>
            <w:r>
              <w:t>OFFICIAL</w:t>
            </w:r>
          </w:p>
        </w:tc>
      </w:tr>
      <w:tr w:rsidR="00634CC5" w14:paraId="2AD6AEEA" w14:textId="77777777" w:rsidTr="00634CC5">
        <w:tc>
          <w:tcPr>
            <w:tcW w:w="4508" w:type="dxa"/>
          </w:tcPr>
          <w:p w14:paraId="751395EA" w14:textId="0A7301EB" w:rsidR="00634CC5" w:rsidRDefault="00634CC5" w:rsidP="007C3041">
            <w:pPr>
              <w:pStyle w:val="GPSL2numberedclause"/>
              <w:widowControl w:val="0"/>
              <w:numPr>
                <w:ilvl w:val="0"/>
                <w:numId w:val="0"/>
              </w:numPr>
            </w:pPr>
            <w:r>
              <w:t>Booklet 4A</w:t>
            </w:r>
          </w:p>
        </w:tc>
        <w:tc>
          <w:tcPr>
            <w:tcW w:w="4508" w:type="dxa"/>
          </w:tcPr>
          <w:p w14:paraId="0B6B34D6" w14:textId="6E9B7CB3" w:rsidR="00634CC5" w:rsidRDefault="00634CC5" w:rsidP="007C3041">
            <w:pPr>
              <w:pStyle w:val="GPSL2numberedclause"/>
              <w:widowControl w:val="0"/>
              <w:numPr>
                <w:ilvl w:val="0"/>
                <w:numId w:val="0"/>
              </w:numPr>
            </w:pPr>
            <w:r>
              <w:t>OFFICIAL</w:t>
            </w:r>
            <w:r w:rsidR="0009537C">
              <w:t xml:space="preserve"> </w:t>
            </w:r>
            <w:r>
              <w:t>-</w:t>
            </w:r>
            <w:r w:rsidR="0009537C">
              <w:t xml:space="preserve"> </w:t>
            </w:r>
            <w:r>
              <w:t>SENSITIVE</w:t>
            </w:r>
          </w:p>
        </w:tc>
      </w:tr>
      <w:tr w:rsidR="00634CC5" w14:paraId="64C79AD0" w14:textId="77777777" w:rsidTr="00634CC5">
        <w:tc>
          <w:tcPr>
            <w:tcW w:w="4508" w:type="dxa"/>
          </w:tcPr>
          <w:p w14:paraId="7462191A" w14:textId="3F30F7E4" w:rsidR="00634CC5" w:rsidRDefault="00634CC5" w:rsidP="007C3041">
            <w:pPr>
              <w:pStyle w:val="GPSL2numberedclause"/>
              <w:widowControl w:val="0"/>
              <w:numPr>
                <w:ilvl w:val="0"/>
                <w:numId w:val="0"/>
              </w:numPr>
            </w:pPr>
            <w:r>
              <w:t>Booklet 4B</w:t>
            </w:r>
          </w:p>
        </w:tc>
        <w:tc>
          <w:tcPr>
            <w:tcW w:w="4508" w:type="dxa"/>
          </w:tcPr>
          <w:p w14:paraId="7269ED75" w14:textId="65D1D149" w:rsidR="00634CC5" w:rsidRDefault="00634CC5" w:rsidP="007C3041">
            <w:pPr>
              <w:pStyle w:val="GPSL2numberedclause"/>
              <w:widowControl w:val="0"/>
              <w:numPr>
                <w:ilvl w:val="0"/>
                <w:numId w:val="0"/>
              </w:numPr>
            </w:pPr>
            <w:r>
              <w:t>OFFICIAL</w:t>
            </w:r>
            <w:r w:rsidR="007F1AE5">
              <w:t xml:space="preserve"> - SENSITIVE</w:t>
            </w:r>
          </w:p>
        </w:tc>
      </w:tr>
      <w:tr w:rsidR="00634CC5" w14:paraId="1F333B65" w14:textId="77777777" w:rsidTr="00634CC5">
        <w:tc>
          <w:tcPr>
            <w:tcW w:w="4508" w:type="dxa"/>
          </w:tcPr>
          <w:p w14:paraId="3512CEF7" w14:textId="7AA6FEBA" w:rsidR="00634CC5" w:rsidRDefault="00634CC5" w:rsidP="007C3041">
            <w:pPr>
              <w:pStyle w:val="GPSL2numberedclause"/>
              <w:widowControl w:val="0"/>
              <w:numPr>
                <w:ilvl w:val="0"/>
                <w:numId w:val="0"/>
              </w:numPr>
            </w:pPr>
            <w:r>
              <w:t>Booklet 5 Pricing Instructions</w:t>
            </w:r>
          </w:p>
        </w:tc>
        <w:tc>
          <w:tcPr>
            <w:tcW w:w="4508" w:type="dxa"/>
          </w:tcPr>
          <w:p w14:paraId="2D9A9AD9" w14:textId="4B88269A" w:rsidR="00634CC5" w:rsidRDefault="00634CC5" w:rsidP="007C3041">
            <w:pPr>
              <w:pStyle w:val="GPSL2numberedclause"/>
              <w:widowControl w:val="0"/>
              <w:numPr>
                <w:ilvl w:val="0"/>
                <w:numId w:val="0"/>
              </w:numPr>
            </w:pPr>
            <w:r>
              <w:t>OFFICIAL</w:t>
            </w:r>
          </w:p>
        </w:tc>
      </w:tr>
      <w:tr w:rsidR="00634CC5" w14:paraId="2BEF72F5" w14:textId="77777777" w:rsidTr="00634CC5">
        <w:tc>
          <w:tcPr>
            <w:tcW w:w="4508" w:type="dxa"/>
          </w:tcPr>
          <w:p w14:paraId="5349E7E0" w14:textId="7889BC9D" w:rsidR="00634CC5" w:rsidRDefault="00634CC5" w:rsidP="007C3041">
            <w:pPr>
              <w:pStyle w:val="GPSL2numberedclause"/>
              <w:widowControl w:val="0"/>
              <w:numPr>
                <w:ilvl w:val="0"/>
                <w:numId w:val="0"/>
              </w:numPr>
            </w:pPr>
            <w:r>
              <w:t>Booklet 5 – Pricing Schedule Workbook</w:t>
            </w:r>
          </w:p>
        </w:tc>
        <w:tc>
          <w:tcPr>
            <w:tcW w:w="4508" w:type="dxa"/>
          </w:tcPr>
          <w:p w14:paraId="55515324" w14:textId="04B9D7A3" w:rsidR="00634CC5" w:rsidRDefault="00634CC5" w:rsidP="007C3041">
            <w:pPr>
              <w:pStyle w:val="GPSL2numberedclause"/>
              <w:widowControl w:val="0"/>
              <w:numPr>
                <w:ilvl w:val="0"/>
                <w:numId w:val="0"/>
              </w:numPr>
            </w:pPr>
            <w:r>
              <w:t>OFFICIAL</w:t>
            </w:r>
            <w:r w:rsidR="0009537C">
              <w:t xml:space="preserve"> </w:t>
            </w:r>
            <w:r>
              <w:t>– SENSITIVE COMMERCIAL (WHEN COMPLETE)</w:t>
            </w:r>
          </w:p>
        </w:tc>
      </w:tr>
    </w:tbl>
    <w:p w14:paraId="6D56B229" w14:textId="77777777" w:rsidR="00634CC5" w:rsidRPr="008D4B28" w:rsidRDefault="00634CC5" w:rsidP="007C3041">
      <w:pPr>
        <w:pStyle w:val="GPSL2numberedclause"/>
        <w:widowControl w:val="0"/>
        <w:numPr>
          <w:ilvl w:val="0"/>
          <w:numId w:val="0"/>
        </w:numPr>
        <w:ind w:left="643"/>
      </w:pPr>
    </w:p>
    <w:p w14:paraId="5FC95A90" w14:textId="77777777" w:rsidR="0027652E" w:rsidRPr="008D4B28" w:rsidRDefault="0027652E" w:rsidP="007C3041">
      <w:pPr>
        <w:pStyle w:val="GPSL1CLAUSEHEADING"/>
        <w:widowControl w:val="0"/>
      </w:pPr>
      <w:bookmarkStart w:id="11" w:name="_Toc46754489"/>
      <w:r w:rsidRPr="008D4B28">
        <w:lastRenderedPageBreak/>
        <w:t>CONTRACT DOCUMENTS</w:t>
      </w:r>
      <w:bookmarkEnd w:id="11"/>
    </w:p>
    <w:p w14:paraId="3208B398" w14:textId="52E463D7" w:rsidR="000742E2" w:rsidRPr="008D4B28" w:rsidRDefault="0027652E" w:rsidP="007C3041">
      <w:pPr>
        <w:pStyle w:val="GPSL2numberedclause"/>
        <w:widowControl w:val="0"/>
        <w:rPr>
          <w:b/>
          <w:bCs/>
        </w:rPr>
      </w:pPr>
      <w:r w:rsidRPr="008D4B28">
        <w:t>The contract documents for OPC - Gibraltar will contain the following:</w:t>
      </w:r>
    </w:p>
    <w:p w14:paraId="19661C52" w14:textId="77777777" w:rsidR="0027652E" w:rsidRPr="008D4B28" w:rsidRDefault="0027652E" w:rsidP="007C3041">
      <w:pPr>
        <w:pStyle w:val="GPSL3numberedclause"/>
        <w:widowControl w:val="0"/>
        <w:tabs>
          <w:tab w:val="clear" w:pos="175"/>
          <w:tab w:val="clear" w:pos="1985"/>
          <w:tab w:val="clear" w:pos="2127"/>
          <w:tab w:val="num" w:pos="1315"/>
        </w:tabs>
        <w:ind w:left="1859" w:hanging="1139"/>
        <w:jc w:val="left"/>
        <w:rPr>
          <w:b/>
        </w:rPr>
      </w:pPr>
      <w:r w:rsidRPr="008D4B28">
        <w:rPr>
          <w:b/>
        </w:rPr>
        <w:t>Booklet 2, Conditions of Contract;</w:t>
      </w:r>
    </w:p>
    <w:p w14:paraId="208B2BB3" w14:textId="77777777" w:rsidR="000742E2" w:rsidRPr="008D4B28" w:rsidRDefault="0027652E" w:rsidP="007C3041">
      <w:pPr>
        <w:pStyle w:val="GPSL3numberedclause"/>
        <w:widowControl w:val="0"/>
        <w:tabs>
          <w:tab w:val="clear" w:pos="175"/>
          <w:tab w:val="clear" w:pos="1985"/>
          <w:tab w:val="clear" w:pos="2127"/>
          <w:tab w:val="num" w:pos="1315"/>
        </w:tabs>
        <w:ind w:left="1859" w:hanging="1139"/>
        <w:jc w:val="left"/>
      </w:pPr>
      <w:r w:rsidRPr="008D4B28">
        <w:rPr>
          <w:b/>
        </w:rPr>
        <w:t>Booklet 3, Service Information</w:t>
      </w:r>
      <w:r w:rsidRPr="008D4B28">
        <w:t xml:space="preserve"> </w:t>
      </w:r>
    </w:p>
    <w:p w14:paraId="61939BBC" w14:textId="0985C0B1" w:rsidR="0027652E" w:rsidRPr="008D4B28" w:rsidRDefault="0027652E" w:rsidP="007C3041">
      <w:pPr>
        <w:pStyle w:val="GPSL4numberedclause"/>
        <w:widowControl w:val="0"/>
      </w:pPr>
      <w:r w:rsidRPr="008D4B28">
        <w:t xml:space="preserve">This captures the Employer’s requirement, together with Booklet 4 A which is as far as possible descriptive rather than prescriptive. This contains the output specification that the </w:t>
      </w:r>
      <w:r w:rsidR="00FD533F" w:rsidRPr="008D4B28">
        <w:t>Tenderer</w:t>
      </w:r>
      <w:r w:rsidRPr="008D4B28">
        <w:t xml:space="preserve"> is required to comply with; </w:t>
      </w:r>
    </w:p>
    <w:p w14:paraId="76CA616C" w14:textId="77777777" w:rsidR="0027652E" w:rsidRPr="008D4B28" w:rsidRDefault="0027652E" w:rsidP="007C3041">
      <w:pPr>
        <w:pStyle w:val="GPSL3numberedclause"/>
        <w:widowControl w:val="0"/>
        <w:tabs>
          <w:tab w:val="clear" w:pos="175"/>
          <w:tab w:val="clear" w:pos="1985"/>
          <w:tab w:val="clear" w:pos="2127"/>
          <w:tab w:val="num" w:pos="1315"/>
        </w:tabs>
        <w:ind w:left="1859" w:hanging="1139"/>
        <w:jc w:val="left"/>
      </w:pPr>
      <w:r w:rsidRPr="008D4B28">
        <w:rPr>
          <w:b/>
        </w:rPr>
        <w:t>Booklet 4, Employer Supplied Information</w:t>
      </w:r>
      <w:r w:rsidRPr="008D4B28">
        <w:t xml:space="preserve"> </w:t>
      </w:r>
    </w:p>
    <w:p w14:paraId="4D085C2D" w14:textId="77777777" w:rsidR="0027652E" w:rsidRPr="008D4B28" w:rsidRDefault="0027652E" w:rsidP="007C3041">
      <w:pPr>
        <w:pStyle w:val="GPSL4numberedclause"/>
        <w:widowControl w:val="0"/>
      </w:pPr>
      <w:r w:rsidRPr="008D4B28">
        <w:t>This is hosted in the Virtual Data Room (VDR) on AWARD and comprises of;</w:t>
      </w:r>
    </w:p>
    <w:p w14:paraId="54C51292" w14:textId="77777777" w:rsidR="0027652E" w:rsidRPr="00F82DE6" w:rsidRDefault="0027652E" w:rsidP="007C3041">
      <w:pPr>
        <w:pStyle w:val="GPSL4numberedclause"/>
        <w:widowControl w:val="0"/>
        <w:numPr>
          <w:ilvl w:val="3"/>
          <w:numId w:val="28"/>
        </w:numPr>
        <w:ind w:left="4411"/>
        <w:jc w:val="left"/>
      </w:pPr>
      <w:bookmarkStart w:id="12" w:name="_Hlk37945688"/>
      <w:r w:rsidRPr="00F82DE6">
        <w:t>All Additional Service Requirements (Contractual)</w:t>
      </w:r>
    </w:p>
    <w:p w14:paraId="27665E48" w14:textId="1CF5E4B4" w:rsidR="0027652E" w:rsidRPr="00F82DE6" w:rsidRDefault="0027652E" w:rsidP="007C3041">
      <w:pPr>
        <w:pStyle w:val="GPSL4numberedclause"/>
        <w:widowControl w:val="0"/>
        <w:numPr>
          <w:ilvl w:val="3"/>
          <w:numId w:val="28"/>
        </w:numPr>
        <w:ind w:left="4411"/>
      </w:pPr>
      <w:r w:rsidRPr="00F82DE6">
        <w:t xml:space="preserve">Further Information Supplied by the Employer (For Information to </w:t>
      </w:r>
      <w:r w:rsidR="00FD533F" w:rsidRPr="00F82DE6">
        <w:t>Tenderer</w:t>
      </w:r>
      <w:r w:rsidRPr="00F82DE6">
        <w:t>s Only)</w:t>
      </w:r>
      <w:r w:rsidR="00105A2F">
        <w:t>. Some documentation may include reference to incumbent contractor(s) which is included for reference only.</w:t>
      </w:r>
    </w:p>
    <w:bookmarkEnd w:id="12"/>
    <w:p w14:paraId="6055FDBC" w14:textId="77777777" w:rsidR="006326EB" w:rsidRPr="008D4B28" w:rsidRDefault="0027652E" w:rsidP="007C3041">
      <w:pPr>
        <w:pStyle w:val="GPSL3numberedclause"/>
        <w:widowControl w:val="0"/>
        <w:tabs>
          <w:tab w:val="clear" w:pos="175"/>
          <w:tab w:val="clear" w:pos="1985"/>
          <w:tab w:val="clear" w:pos="2127"/>
          <w:tab w:val="num" w:pos="1315"/>
        </w:tabs>
        <w:ind w:left="1859" w:hanging="1139"/>
        <w:jc w:val="left"/>
      </w:pPr>
      <w:r w:rsidRPr="008D4B28">
        <w:rPr>
          <w:b/>
        </w:rPr>
        <w:t>Booklet 5</w:t>
      </w:r>
      <w:r w:rsidRPr="008D4B28">
        <w:t xml:space="preserve">, </w:t>
      </w:r>
      <w:r w:rsidRPr="008D4B28">
        <w:rPr>
          <w:b/>
        </w:rPr>
        <w:t>Price Information</w:t>
      </w:r>
      <w:r w:rsidRPr="008D4B28">
        <w:t xml:space="preserve"> </w:t>
      </w:r>
    </w:p>
    <w:p w14:paraId="1617F779" w14:textId="547D2735" w:rsidR="0027652E" w:rsidRPr="008D4B28" w:rsidRDefault="0027652E" w:rsidP="007C3041">
      <w:pPr>
        <w:pStyle w:val="GPSL4numberedclause"/>
        <w:widowControl w:val="0"/>
      </w:pPr>
      <w:r w:rsidRPr="008D4B28">
        <w:t xml:space="preserve">This booklet comprises of both: </w:t>
      </w:r>
    </w:p>
    <w:p w14:paraId="307D90BC" w14:textId="77777777" w:rsidR="0027652E" w:rsidRPr="008D4B28" w:rsidRDefault="0027652E" w:rsidP="007C3041">
      <w:pPr>
        <w:pStyle w:val="GPSL4numberedclause"/>
        <w:widowControl w:val="0"/>
        <w:numPr>
          <w:ilvl w:val="3"/>
          <w:numId w:val="32"/>
        </w:numPr>
        <w:tabs>
          <w:tab w:val="clear" w:pos="1985"/>
        </w:tabs>
        <w:ind w:firstLine="415"/>
      </w:pPr>
      <w:r w:rsidRPr="008D4B28">
        <w:t>Pricing Requirements</w:t>
      </w:r>
    </w:p>
    <w:p w14:paraId="5C26437A" w14:textId="77777777" w:rsidR="0027652E" w:rsidRPr="008D4B28" w:rsidRDefault="0027652E" w:rsidP="007C3041">
      <w:pPr>
        <w:pStyle w:val="GPSL4numberedclause"/>
        <w:widowControl w:val="0"/>
        <w:numPr>
          <w:ilvl w:val="3"/>
          <w:numId w:val="32"/>
        </w:numPr>
        <w:tabs>
          <w:tab w:val="clear" w:pos="1985"/>
        </w:tabs>
        <w:ind w:firstLine="415"/>
      </w:pPr>
      <w:r w:rsidRPr="008D4B28">
        <w:t>Pricing Templates</w:t>
      </w:r>
    </w:p>
    <w:p w14:paraId="207C808F" w14:textId="3BCD2E7B" w:rsidR="0027652E" w:rsidRPr="008D4B28" w:rsidRDefault="0027652E" w:rsidP="007C3041">
      <w:pPr>
        <w:pStyle w:val="GPSL3numberedclause"/>
        <w:widowControl w:val="0"/>
        <w:tabs>
          <w:tab w:val="clear" w:pos="175"/>
          <w:tab w:val="clear" w:pos="1985"/>
          <w:tab w:val="clear" w:pos="2127"/>
          <w:tab w:val="num" w:pos="1315"/>
        </w:tabs>
        <w:ind w:left="1859" w:hanging="1139"/>
        <w:jc w:val="left"/>
      </w:pPr>
      <w:r w:rsidRPr="008D4B28">
        <w:rPr>
          <w:b/>
        </w:rPr>
        <w:t xml:space="preserve">Booklet 6, </w:t>
      </w:r>
      <w:r w:rsidR="00FD533F" w:rsidRPr="008D4B28">
        <w:rPr>
          <w:b/>
        </w:rPr>
        <w:t>Tenderer</w:t>
      </w:r>
      <w:r w:rsidRPr="008D4B28">
        <w:rPr>
          <w:b/>
        </w:rPr>
        <w:t xml:space="preserve">’s Response </w:t>
      </w:r>
    </w:p>
    <w:p w14:paraId="776F969D" w14:textId="56E2992E" w:rsidR="008E7F09" w:rsidRPr="008D4B28" w:rsidRDefault="008E7F09" w:rsidP="007C3041">
      <w:pPr>
        <w:pStyle w:val="GPSL1CLAUSEHEADING"/>
        <w:widowControl w:val="0"/>
      </w:pPr>
      <w:bookmarkStart w:id="13" w:name="_Toc46754490"/>
      <w:r w:rsidRPr="008D4B28">
        <w:t>CONTENT OF THIS DOCUMEN</w:t>
      </w:r>
      <w:r w:rsidR="005426A0" w:rsidRPr="008D4B28">
        <w:t>T</w:t>
      </w:r>
      <w:r w:rsidR="0027652E" w:rsidRPr="008D4B28">
        <w:t xml:space="preserve"> (booklet 1: snits)</w:t>
      </w:r>
      <w:bookmarkEnd w:id="13"/>
    </w:p>
    <w:p w14:paraId="0EF1EB64" w14:textId="37458C78" w:rsidR="008E7F09" w:rsidRPr="008D4B28" w:rsidRDefault="008E7F09" w:rsidP="007C3041">
      <w:pPr>
        <w:pStyle w:val="GPSL2numberedclause"/>
        <w:widowControl w:val="0"/>
        <w:rPr>
          <w:b/>
        </w:rPr>
      </w:pPr>
      <w:r w:rsidRPr="008D4B28">
        <w:t>This ITN is divided as follows:</w:t>
      </w:r>
    </w:p>
    <w:p w14:paraId="71E01399" w14:textId="1E27F2B0" w:rsidR="008E7F09" w:rsidRPr="008D4B28" w:rsidRDefault="00655B18" w:rsidP="007C3041">
      <w:pPr>
        <w:widowControl w:val="0"/>
        <w:ind w:left="643"/>
        <w:rPr>
          <w:rFonts w:cs="Arial"/>
          <w:b/>
          <w:szCs w:val="22"/>
        </w:rPr>
      </w:pPr>
      <w:r>
        <w:rPr>
          <w:rFonts w:cs="Arial"/>
          <w:b/>
          <w:szCs w:val="22"/>
        </w:rPr>
        <w:t xml:space="preserve">      Table 1: SNITS Content</w:t>
      </w:r>
    </w:p>
    <w:tbl>
      <w:tblPr>
        <w:tblW w:w="8771"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2"/>
        <w:gridCol w:w="7479"/>
      </w:tblGrid>
      <w:tr w:rsidR="008E7F09" w:rsidRPr="008D4B28" w14:paraId="4A024257" w14:textId="77777777" w:rsidTr="0027652E">
        <w:trPr>
          <w:tblHeader/>
        </w:trPr>
        <w:tc>
          <w:tcPr>
            <w:tcW w:w="1292" w:type="dxa"/>
            <w:shd w:val="clear" w:color="auto" w:fill="D9D9D9" w:themeFill="background1" w:themeFillShade="D9"/>
            <w:vAlign w:val="center"/>
          </w:tcPr>
          <w:p w14:paraId="3C5CBE3B" w14:textId="77777777" w:rsidR="008E7F09" w:rsidRPr="008D4B28" w:rsidRDefault="008E7F09" w:rsidP="007C3041">
            <w:pPr>
              <w:widowControl w:val="0"/>
              <w:spacing w:after="60"/>
              <w:rPr>
                <w:rFonts w:cs="Arial"/>
                <w:b/>
                <w:szCs w:val="22"/>
              </w:rPr>
            </w:pPr>
            <w:r w:rsidRPr="008D4B28">
              <w:rPr>
                <w:rFonts w:cs="Arial"/>
                <w:b/>
                <w:szCs w:val="22"/>
              </w:rPr>
              <w:t>Document</w:t>
            </w:r>
          </w:p>
        </w:tc>
        <w:tc>
          <w:tcPr>
            <w:tcW w:w="7479" w:type="dxa"/>
            <w:shd w:val="clear" w:color="auto" w:fill="D9D9D9" w:themeFill="background1" w:themeFillShade="D9"/>
            <w:vAlign w:val="center"/>
          </w:tcPr>
          <w:p w14:paraId="4CFABBC5" w14:textId="77777777" w:rsidR="008E7F09" w:rsidRPr="008D4B28" w:rsidRDefault="008E7F09" w:rsidP="007C3041">
            <w:pPr>
              <w:widowControl w:val="0"/>
              <w:spacing w:after="60"/>
              <w:rPr>
                <w:rFonts w:cs="Arial"/>
                <w:b/>
                <w:szCs w:val="22"/>
              </w:rPr>
            </w:pPr>
            <w:r w:rsidRPr="008D4B28">
              <w:rPr>
                <w:rFonts w:cs="Arial"/>
                <w:b/>
                <w:szCs w:val="22"/>
              </w:rPr>
              <w:t>Title</w:t>
            </w:r>
          </w:p>
        </w:tc>
      </w:tr>
      <w:tr w:rsidR="008E7F09" w:rsidRPr="008D4B28" w14:paraId="023392FD" w14:textId="77777777" w:rsidTr="00056B22">
        <w:tc>
          <w:tcPr>
            <w:tcW w:w="1292" w:type="dxa"/>
            <w:shd w:val="clear" w:color="auto" w:fill="auto"/>
            <w:vAlign w:val="center"/>
          </w:tcPr>
          <w:p w14:paraId="53B7F246" w14:textId="77777777" w:rsidR="008E7F09" w:rsidRPr="008D4B28" w:rsidRDefault="008E7F09" w:rsidP="007C3041">
            <w:pPr>
              <w:widowControl w:val="0"/>
              <w:spacing w:after="60"/>
              <w:rPr>
                <w:rFonts w:cs="Arial"/>
                <w:szCs w:val="22"/>
              </w:rPr>
            </w:pPr>
            <w:r w:rsidRPr="008D4B28">
              <w:rPr>
                <w:rFonts w:cs="Arial"/>
                <w:szCs w:val="22"/>
              </w:rPr>
              <w:t>ITN</w:t>
            </w:r>
          </w:p>
        </w:tc>
        <w:tc>
          <w:tcPr>
            <w:tcW w:w="7479" w:type="dxa"/>
            <w:shd w:val="clear" w:color="auto" w:fill="auto"/>
            <w:vAlign w:val="center"/>
          </w:tcPr>
          <w:p w14:paraId="52D64C22" w14:textId="605E927E" w:rsidR="008E7F09" w:rsidRPr="008D4B28" w:rsidRDefault="008E7F09" w:rsidP="007C3041">
            <w:pPr>
              <w:widowControl w:val="0"/>
              <w:spacing w:after="60"/>
              <w:rPr>
                <w:rFonts w:cs="Arial"/>
                <w:szCs w:val="22"/>
              </w:rPr>
            </w:pPr>
            <w:r w:rsidRPr="008D4B28">
              <w:rPr>
                <w:rFonts w:cs="Arial"/>
                <w:szCs w:val="22"/>
              </w:rPr>
              <w:t xml:space="preserve">This Invitation to Negotiate </w:t>
            </w:r>
            <w:r w:rsidR="0027652E" w:rsidRPr="008D4B28">
              <w:rPr>
                <w:rFonts w:cs="Arial"/>
                <w:szCs w:val="22"/>
              </w:rPr>
              <w:t>–</w:t>
            </w:r>
            <w:r w:rsidRPr="008D4B28">
              <w:rPr>
                <w:rFonts w:cs="Arial"/>
                <w:szCs w:val="22"/>
              </w:rPr>
              <w:t xml:space="preserve"> paragraph</w:t>
            </w:r>
            <w:r w:rsidR="0027652E" w:rsidRPr="008D4B28">
              <w:rPr>
                <w:rFonts w:cs="Arial"/>
                <w:szCs w:val="22"/>
              </w:rPr>
              <w:t xml:space="preserve"> 1 above </w:t>
            </w:r>
          </w:p>
        </w:tc>
      </w:tr>
      <w:tr w:rsidR="008E7F09" w:rsidRPr="008D4B28" w14:paraId="3D72D75A" w14:textId="77777777" w:rsidTr="006326EB">
        <w:tc>
          <w:tcPr>
            <w:tcW w:w="8771" w:type="dxa"/>
            <w:gridSpan w:val="2"/>
            <w:shd w:val="clear" w:color="auto" w:fill="F2F2F2" w:themeFill="background1" w:themeFillShade="F2"/>
            <w:vAlign w:val="center"/>
          </w:tcPr>
          <w:p w14:paraId="0F9AB733" w14:textId="57AB157A" w:rsidR="008E7F09" w:rsidRPr="008D4B28" w:rsidRDefault="008E7F09" w:rsidP="007C3041">
            <w:pPr>
              <w:widowControl w:val="0"/>
              <w:spacing w:after="60"/>
              <w:rPr>
                <w:rFonts w:cs="Arial"/>
                <w:i/>
                <w:szCs w:val="22"/>
              </w:rPr>
            </w:pPr>
            <w:r w:rsidRPr="008D4B28">
              <w:rPr>
                <w:rFonts w:cs="Arial"/>
                <w:i/>
                <w:szCs w:val="22"/>
              </w:rPr>
              <w:t xml:space="preserve">Special Notices and Instructions to </w:t>
            </w:r>
            <w:r w:rsidR="00FD533F" w:rsidRPr="008D4B28">
              <w:rPr>
                <w:rFonts w:cs="Arial"/>
                <w:i/>
                <w:szCs w:val="22"/>
              </w:rPr>
              <w:t>Tenderer</w:t>
            </w:r>
            <w:r w:rsidRPr="008D4B28">
              <w:rPr>
                <w:rFonts w:cs="Arial"/>
                <w:i/>
                <w:szCs w:val="22"/>
              </w:rPr>
              <w:t xml:space="preserve">s (SNITS) is divided into Parts and </w:t>
            </w:r>
            <w:r w:rsidR="00FD533F" w:rsidRPr="008D4B28">
              <w:rPr>
                <w:rFonts w:cs="Arial"/>
                <w:i/>
                <w:szCs w:val="22"/>
              </w:rPr>
              <w:t>Annex</w:t>
            </w:r>
            <w:r w:rsidRPr="008D4B28">
              <w:rPr>
                <w:rFonts w:cs="Arial"/>
                <w:i/>
                <w:szCs w:val="22"/>
              </w:rPr>
              <w:t>es as follows:</w:t>
            </w:r>
          </w:p>
        </w:tc>
      </w:tr>
      <w:tr w:rsidR="008E7F09" w:rsidRPr="008D4B28" w14:paraId="31D24AF7" w14:textId="77777777" w:rsidTr="00056B22">
        <w:tc>
          <w:tcPr>
            <w:tcW w:w="1292" w:type="dxa"/>
            <w:shd w:val="clear" w:color="auto" w:fill="auto"/>
            <w:vAlign w:val="center"/>
          </w:tcPr>
          <w:p w14:paraId="79BC6E89" w14:textId="77777777" w:rsidR="008E7F09" w:rsidRPr="008D4B28" w:rsidRDefault="008E7F09" w:rsidP="007C3041">
            <w:pPr>
              <w:widowControl w:val="0"/>
              <w:spacing w:after="60"/>
              <w:rPr>
                <w:rFonts w:cs="Arial"/>
                <w:szCs w:val="22"/>
              </w:rPr>
            </w:pPr>
            <w:r w:rsidRPr="008D4B28">
              <w:rPr>
                <w:rFonts w:cs="Arial"/>
                <w:szCs w:val="22"/>
              </w:rPr>
              <w:t>Part 1</w:t>
            </w:r>
          </w:p>
        </w:tc>
        <w:tc>
          <w:tcPr>
            <w:tcW w:w="7479" w:type="dxa"/>
            <w:shd w:val="clear" w:color="auto" w:fill="auto"/>
            <w:vAlign w:val="center"/>
          </w:tcPr>
          <w:p w14:paraId="4CE96B9D" w14:textId="77777777" w:rsidR="008E7F09" w:rsidRPr="008D4B28" w:rsidRDefault="008E7F09" w:rsidP="007C3041">
            <w:pPr>
              <w:widowControl w:val="0"/>
              <w:spacing w:after="60"/>
              <w:rPr>
                <w:rFonts w:cs="Arial"/>
                <w:szCs w:val="22"/>
              </w:rPr>
            </w:pPr>
            <w:r w:rsidRPr="008D4B28">
              <w:rPr>
                <w:rFonts w:cs="Arial"/>
                <w:szCs w:val="22"/>
              </w:rPr>
              <w:t xml:space="preserve">General Notices </w:t>
            </w:r>
          </w:p>
        </w:tc>
      </w:tr>
      <w:tr w:rsidR="008E7F09" w:rsidRPr="008D4B28" w14:paraId="26331613" w14:textId="77777777" w:rsidTr="00056B22">
        <w:tc>
          <w:tcPr>
            <w:tcW w:w="1292" w:type="dxa"/>
            <w:shd w:val="clear" w:color="auto" w:fill="auto"/>
            <w:vAlign w:val="center"/>
          </w:tcPr>
          <w:p w14:paraId="25ACF722" w14:textId="087725E8" w:rsidR="008E7F09" w:rsidRPr="008D4B28" w:rsidRDefault="008E7F09" w:rsidP="007C3041">
            <w:pPr>
              <w:widowControl w:val="0"/>
              <w:spacing w:after="60"/>
              <w:rPr>
                <w:rFonts w:cs="Arial"/>
                <w:szCs w:val="22"/>
              </w:rPr>
            </w:pPr>
            <w:r w:rsidRPr="008D4B28">
              <w:rPr>
                <w:rFonts w:cs="Arial"/>
                <w:szCs w:val="22"/>
              </w:rPr>
              <w:t xml:space="preserve">Part </w:t>
            </w:r>
            <w:r w:rsidR="0027652E" w:rsidRPr="008D4B28">
              <w:rPr>
                <w:rFonts w:cs="Arial"/>
                <w:szCs w:val="22"/>
              </w:rPr>
              <w:t>2</w:t>
            </w:r>
          </w:p>
        </w:tc>
        <w:tc>
          <w:tcPr>
            <w:tcW w:w="7479" w:type="dxa"/>
            <w:shd w:val="clear" w:color="auto" w:fill="auto"/>
            <w:vAlign w:val="center"/>
          </w:tcPr>
          <w:p w14:paraId="77918F4B" w14:textId="77777777" w:rsidR="008E7F09" w:rsidRPr="008D4B28" w:rsidRDefault="008E7F09" w:rsidP="007C3041">
            <w:pPr>
              <w:widowControl w:val="0"/>
              <w:spacing w:after="60"/>
              <w:rPr>
                <w:rFonts w:cs="Arial"/>
                <w:szCs w:val="22"/>
              </w:rPr>
            </w:pPr>
            <w:r w:rsidRPr="008D4B28">
              <w:rPr>
                <w:rFonts w:cs="Arial"/>
                <w:szCs w:val="22"/>
              </w:rPr>
              <w:t>Competitive Negotiated Tender Process</w:t>
            </w:r>
          </w:p>
        </w:tc>
      </w:tr>
      <w:tr w:rsidR="008E7F09" w:rsidRPr="008D4B28" w14:paraId="4B28285D" w14:textId="77777777" w:rsidTr="00056B22">
        <w:tc>
          <w:tcPr>
            <w:tcW w:w="1292" w:type="dxa"/>
            <w:shd w:val="clear" w:color="auto" w:fill="auto"/>
            <w:vAlign w:val="center"/>
          </w:tcPr>
          <w:p w14:paraId="10E2AB0D" w14:textId="3F705AD2" w:rsidR="008E7F09" w:rsidRPr="008D4B28" w:rsidRDefault="008E7F09" w:rsidP="007C3041">
            <w:pPr>
              <w:widowControl w:val="0"/>
              <w:spacing w:after="60"/>
              <w:rPr>
                <w:rFonts w:cs="Arial"/>
                <w:szCs w:val="22"/>
              </w:rPr>
            </w:pPr>
            <w:r w:rsidRPr="008D4B28">
              <w:rPr>
                <w:rFonts w:cs="Arial"/>
                <w:szCs w:val="22"/>
              </w:rPr>
              <w:t xml:space="preserve">Part </w:t>
            </w:r>
            <w:r w:rsidR="0027652E" w:rsidRPr="008D4B28">
              <w:rPr>
                <w:rFonts w:cs="Arial"/>
                <w:szCs w:val="22"/>
              </w:rPr>
              <w:t>3</w:t>
            </w:r>
          </w:p>
        </w:tc>
        <w:tc>
          <w:tcPr>
            <w:tcW w:w="7479" w:type="dxa"/>
            <w:shd w:val="clear" w:color="auto" w:fill="auto"/>
            <w:vAlign w:val="center"/>
          </w:tcPr>
          <w:p w14:paraId="62C8C486" w14:textId="7C68244D" w:rsidR="008E7F09" w:rsidRPr="008D4B28" w:rsidRDefault="00056B22" w:rsidP="007C3041">
            <w:pPr>
              <w:widowControl w:val="0"/>
              <w:spacing w:after="60"/>
              <w:rPr>
                <w:rFonts w:cs="Arial"/>
                <w:szCs w:val="22"/>
              </w:rPr>
            </w:pPr>
            <w:r w:rsidRPr="008D4B28">
              <w:rPr>
                <w:rFonts w:cs="Arial"/>
                <w:szCs w:val="22"/>
              </w:rPr>
              <w:t xml:space="preserve">Tender </w:t>
            </w:r>
            <w:r w:rsidR="008E7F09" w:rsidRPr="008D4B28">
              <w:rPr>
                <w:rFonts w:cs="Arial"/>
                <w:szCs w:val="22"/>
              </w:rPr>
              <w:t>Evaluation Process</w:t>
            </w:r>
            <w:r w:rsidRPr="008D4B28">
              <w:rPr>
                <w:rFonts w:cs="Arial"/>
                <w:szCs w:val="22"/>
              </w:rPr>
              <w:t xml:space="preserve"> and Criteria</w:t>
            </w:r>
          </w:p>
        </w:tc>
      </w:tr>
      <w:tr w:rsidR="008E7F09" w:rsidRPr="008D4B28" w14:paraId="59CD4003" w14:textId="77777777" w:rsidTr="00056B22">
        <w:tc>
          <w:tcPr>
            <w:tcW w:w="1292" w:type="dxa"/>
            <w:shd w:val="clear" w:color="auto" w:fill="auto"/>
            <w:vAlign w:val="center"/>
          </w:tcPr>
          <w:p w14:paraId="5EA14FE6" w14:textId="73AA528F" w:rsidR="008E7F09" w:rsidRPr="008D4B28" w:rsidRDefault="008E7F09" w:rsidP="007C3041">
            <w:pPr>
              <w:widowControl w:val="0"/>
              <w:spacing w:after="60"/>
              <w:rPr>
                <w:rFonts w:cs="Arial"/>
                <w:szCs w:val="22"/>
              </w:rPr>
            </w:pPr>
            <w:r w:rsidRPr="008D4B28">
              <w:rPr>
                <w:rFonts w:cs="Arial"/>
                <w:szCs w:val="22"/>
              </w:rPr>
              <w:t xml:space="preserve">Part </w:t>
            </w:r>
            <w:r w:rsidR="0027652E" w:rsidRPr="008D4B28">
              <w:rPr>
                <w:rFonts w:cs="Arial"/>
                <w:szCs w:val="22"/>
              </w:rPr>
              <w:t>4</w:t>
            </w:r>
          </w:p>
        </w:tc>
        <w:tc>
          <w:tcPr>
            <w:tcW w:w="7479" w:type="dxa"/>
            <w:shd w:val="clear" w:color="auto" w:fill="auto"/>
            <w:vAlign w:val="center"/>
          </w:tcPr>
          <w:p w14:paraId="6D831BC5" w14:textId="24219482" w:rsidR="008E7F09" w:rsidRPr="008D4B28" w:rsidRDefault="008E7F09" w:rsidP="007C3041">
            <w:pPr>
              <w:widowControl w:val="0"/>
              <w:spacing w:after="60"/>
              <w:rPr>
                <w:rFonts w:cs="Arial"/>
                <w:szCs w:val="22"/>
              </w:rPr>
            </w:pPr>
            <w:r w:rsidRPr="008D4B28">
              <w:rPr>
                <w:rFonts w:cs="Arial"/>
                <w:szCs w:val="22"/>
              </w:rPr>
              <w:t xml:space="preserve">Tender Submission </w:t>
            </w:r>
            <w:r w:rsidR="00056B22" w:rsidRPr="008D4B28">
              <w:rPr>
                <w:rFonts w:cs="Arial"/>
                <w:szCs w:val="22"/>
              </w:rPr>
              <w:t>Instructions</w:t>
            </w:r>
            <w:r w:rsidRPr="008D4B28">
              <w:rPr>
                <w:rFonts w:cs="Arial"/>
                <w:szCs w:val="22"/>
              </w:rPr>
              <w:t xml:space="preserve"> </w:t>
            </w:r>
          </w:p>
        </w:tc>
      </w:tr>
      <w:tr w:rsidR="008E7F09" w:rsidRPr="008D4B28" w14:paraId="66C2D710" w14:textId="77777777" w:rsidTr="00056B22">
        <w:tc>
          <w:tcPr>
            <w:tcW w:w="1292" w:type="dxa"/>
            <w:shd w:val="clear" w:color="auto" w:fill="auto"/>
            <w:vAlign w:val="center"/>
          </w:tcPr>
          <w:p w14:paraId="321D9F36" w14:textId="2A25DF6E" w:rsidR="008E7F09" w:rsidRPr="008D4B28" w:rsidRDefault="00FD533F" w:rsidP="007C3041">
            <w:pPr>
              <w:widowControl w:val="0"/>
              <w:spacing w:after="60"/>
              <w:rPr>
                <w:rFonts w:cs="Arial"/>
                <w:szCs w:val="22"/>
              </w:rPr>
            </w:pPr>
            <w:r w:rsidRPr="008D4B28">
              <w:rPr>
                <w:rFonts w:cs="Arial"/>
                <w:szCs w:val="22"/>
              </w:rPr>
              <w:t>Annex</w:t>
            </w:r>
            <w:r w:rsidR="008E7F09" w:rsidRPr="008D4B28">
              <w:rPr>
                <w:rFonts w:cs="Arial"/>
                <w:szCs w:val="22"/>
              </w:rPr>
              <w:t xml:space="preserve"> A</w:t>
            </w:r>
          </w:p>
        </w:tc>
        <w:tc>
          <w:tcPr>
            <w:tcW w:w="7479" w:type="dxa"/>
            <w:shd w:val="clear" w:color="auto" w:fill="auto"/>
            <w:vAlign w:val="center"/>
          </w:tcPr>
          <w:p w14:paraId="3571B894" w14:textId="023EA926" w:rsidR="008E7F09" w:rsidRPr="008D4B28" w:rsidRDefault="008E7F09" w:rsidP="007C3041">
            <w:pPr>
              <w:widowControl w:val="0"/>
              <w:spacing w:after="60"/>
              <w:rPr>
                <w:rFonts w:cs="Arial"/>
                <w:szCs w:val="22"/>
              </w:rPr>
            </w:pPr>
            <w:r w:rsidRPr="008D4B28">
              <w:rPr>
                <w:rFonts w:cs="Arial"/>
                <w:szCs w:val="22"/>
              </w:rPr>
              <w:t>Competitive Negotiated Process – Diagram</w:t>
            </w:r>
          </w:p>
        </w:tc>
      </w:tr>
      <w:tr w:rsidR="008E7F09" w:rsidRPr="008D4B28" w14:paraId="2F71FA83" w14:textId="77777777" w:rsidTr="00056B22">
        <w:tc>
          <w:tcPr>
            <w:tcW w:w="1292" w:type="dxa"/>
            <w:shd w:val="clear" w:color="auto" w:fill="auto"/>
            <w:vAlign w:val="center"/>
          </w:tcPr>
          <w:p w14:paraId="5BC15DB9" w14:textId="39A61220" w:rsidR="008E7F09" w:rsidRPr="008D4B28" w:rsidRDefault="00FD533F" w:rsidP="007C3041">
            <w:pPr>
              <w:widowControl w:val="0"/>
              <w:spacing w:after="60"/>
              <w:rPr>
                <w:rFonts w:cs="Arial"/>
                <w:szCs w:val="22"/>
              </w:rPr>
            </w:pPr>
            <w:r w:rsidRPr="008D4B28">
              <w:rPr>
                <w:rFonts w:cs="Arial"/>
                <w:szCs w:val="22"/>
              </w:rPr>
              <w:t>Annex</w:t>
            </w:r>
            <w:r w:rsidR="008E7F09" w:rsidRPr="008D4B28">
              <w:rPr>
                <w:rFonts w:cs="Arial"/>
                <w:szCs w:val="22"/>
              </w:rPr>
              <w:t xml:space="preserve"> B</w:t>
            </w:r>
          </w:p>
        </w:tc>
        <w:tc>
          <w:tcPr>
            <w:tcW w:w="7479" w:type="dxa"/>
            <w:shd w:val="clear" w:color="auto" w:fill="auto"/>
            <w:vAlign w:val="center"/>
          </w:tcPr>
          <w:p w14:paraId="2435650A" w14:textId="5C539F79" w:rsidR="008E7F09" w:rsidRPr="008D4B28" w:rsidRDefault="00BE030A" w:rsidP="007C3041">
            <w:pPr>
              <w:widowControl w:val="0"/>
              <w:spacing w:after="60"/>
              <w:rPr>
                <w:rFonts w:cs="Arial"/>
                <w:szCs w:val="22"/>
              </w:rPr>
            </w:pPr>
            <w:r w:rsidRPr="008D4B28">
              <w:rPr>
                <w:rFonts w:cs="Arial"/>
                <w:szCs w:val="22"/>
              </w:rPr>
              <w:t xml:space="preserve">Hot Start Details </w:t>
            </w:r>
          </w:p>
        </w:tc>
      </w:tr>
      <w:tr w:rsidR="008E7F09" w:rsidRPr="008D4B28" w14:paraId="6AD23CC6" w14:textId="77777777" w:rsidTr="00056B22">
        <w:tc>
          <w:tcPr>
            <w:tcW w:w="1292" w:type="dxa"/>
            <w:shd w:val="clear" w:color="auto" w:fill="auto"/>
            <w:vAlign w:val="center"/>
          </w:tcPr>
          <w:p w14:paraId="42A4512D" w14:textId="5ACAE460" w:rsidR="008E7F09" w:rsidRPr="008D4B28" w:rsidRDefault="00FD533F" w:rsidP="007C3041">
            <w:pPr>
              <w:widowControl w:val="0"/>
              <w:spacing w:after="60"/>
              <w:rPr>
                <w:rFonts w:cs="Arial"/>
                <w:szCs w:val="22"/>
              </w:rPr>
            </w:pPr>
            <w:r w:rsidRPr="008D4B28">
              <w:rPr>
                <w:rFonts w:cs="Arial"/>
                <w:szCs w:val="22"/>
              </w:rPr>
              <w:t>Annex</w:t>
            </w:r>
            <w:r w:rsidR="008E7F09" w:rsidRPr="008D4B28">
              <w:rPr>
                <w:rFonts w:cs="Arial"/>
                <w:szCs w:val="22"/>
              </w:rPr>
              <w:t xml:space="preserve"> C</w:t>
            </w:r>
          </w:p>
        </w:tc>
        <w:tc>
          <w:tcPr>
            <w:tcW w:w="7479" w:type="dxa"/>
            <w:shd w:val="clear" w:color="auto" w:fill="auto"/>
            <w:vAlign w:val="center"/>
          </w:tcPr>
          <w:p w14:paraId="34CB002B" w14:textId="51802606" w:rsidR="008E7F09" w:rsidRPr="008D4B28" w:rsidRDefault="008E7F09" w:rsidP="007C3041">
            <w:pPr>
              <w:widowControl w:val="0"/>
              <w:spacing w:after="60"/>
              <w:rPr>
                <w:rFonts w:cs="Arial"/>
                <w:szCs w:val="22"/>
              </w:rPr>
            </w:pPr>
            <w:r w:rsidRPr="008D4B28">
              <w:rPr>
                <w:rFonts w:cs="Arial"/>
                <w:szCs w:val="22"/>
              </w:rPr>
              <w:t>Confirmation of Attendance – Form</w:t>
            </w:r>
          </w:p>
        </w:tc>
      </w:tr>
      <w:tr w:rsidR="008E7F09" w:rsidRPr="008D4B28" w14:paraId="6B173CE7" w14:textId="77777777" w:rsidTr="00056B22">
        <w:tc>
          <w:tcPr>
            <w:tcW w:w="1292" w:type="dxa"/>
            <w:shd w:val="clear" w:color="auto" w:fill="auto"/>
            <w:vAlign w:val="center"/>
          </w:tcPr>
          <w:p w14:paraId="1E7258E4" w14:textId="328CC080" w:rsidR="008E7F09" w:rsidRPr="008D4B28" w:rsidRDefault="00FD533F" w:rsidP="007C3041">
            <w:pPr>
              <w:widowControl w:val="0"/>
              <w:spacing w:after="60"/>
              <w:rPr>
                <w:rFonts w:cs="Arial"/>
                <w:szCs w:val="22"/>
              </w:rPr>
            </w:pPr>
            <w:r w:rsidRPr="008D4B28">
              <w:rPr>
                <w:rFonts w:cs="Arial"/>
                <w:szCs w:val="22"/>
              </w:rPr>
              <w:t>Annex</w:t>
            </w:r>
            <w:r w:rsidR="008E7F09" w:rsidRPr="008D4B28">
              <w:rPr>
                <w:rFonts w:cs="Arial"/>
                <w:szCs w:val="22"/>
              </w:rPr>
              <w:t xml:space="preserve"> D</w:t>
            </w:r>
          </w:p>
        </w:tc>
        <w:tc>
          <w:tcPr>
            <w:tcW w:w="7479" w:type="dxa"/>
            <w:shd w:val="clear" w:color="auto" w:fill="auto"/>
            <w:vAlign w:val="center"/>
          </w:tcPr>
          <w:p w14:paraId="23C8D81B" w14:textId="46D87775" w:rsidR="008E7F09" w:rsidRPr="008D4B28" w:rsidRDefault="00056B22" w:rsidP="007C3041">
            <w:pPr>
              <w:widowControl w:val="0"/>
              <w:spacing w:after="60"/>
              <w:rPr>
                <w:rFonts w:cs="Arial"/>
                <w:szCs w:val="22"/>
              </w:rPr>
            </w:pPr>
            <w:r w:rsidRPr="008D4B28">
              <w:rPr>
                <w:rFonts w:cs="Arial"/>
                <w:szCs w:val="22"/>
              </w:rPr>
              <w:t>Commercial Contract Mark-Up Form</w:t>
            </w:r>
          </w:p>
        </w:tc>
      </w:tr>
      <w:tr w:rsidR="008E7F09" w:rsidRPr="008D4B28" w14:paraId="055BB72F" w14:textId="77777777" w:rsidTr="00056B22">
        <w:tc>
          <w:tcPr>
            <w:tcW w:w="1292" w:type="dxa"/>
            <w:shd w:val="clear" w:color="auto" w:fill="auto"/>
            <w:vAlign w:val="center"/>
          </w:tcPr>
          <w:p w14:paraId="7588537D" w14:textId="11941EC1" w:rsidR="008E7F09" w:rsidRPr="008D4B28" w:rsidRDefault="00FD533F" w:rsidP="007C3041">
            <w:pPr>
              <w:widowControl w:val="0"/>
              <w:spacing w:after="60"/>
              <w:rPr>
                <w:rFonts w:cs="Arial"/>
                <w:szCs w:val="22"/>
              </w:rPr>
            </w:pPr>
            <w:r w:rsidRPr="008D4B28">
              <w:rPr>
                <w:rFonts w:cs="Arial"/>
                <w:szCs w:val="22"/>
              </w:rPr>
              <w:t>Annex</w:t>
            </w:r>
            <w:r w:rsidR="008E7F09" w:rsidRPr="008D4B28">
              <w:rPr>
                <w:rFonts w:cs="Arial"/>
                <w:szCs w:val="22"/>
              </w:rPr>
              <w:t xml:space="preserve"> E</w:t>
            </w:r>
          </w:p>
        </w:tc>
        <w:tc>
          <w:tcPr>
            <w:tcW w:w="7479" w:type="dxa"/>
            <w:shd w:val="clear" w:color="auto" w:fill="auto"/>
            <w:vAlign w:val="center"/>
          </w:tcPr>
          <w:p w14:paraId="09F7E012" w14:textId="525D4A1C" w:rsidR="008E7F09" w:rsidRPr="008D4B28" w:rsidRDefault="00BE030A" w:rsidP="007C3041">
            <w:pPr>
              <w:widowControl w:val="0"/>
              <w:spacing w:after="60"/>
              <w:rPr>
                <w:rFonts w:cs="Arial"/>
                <w:szCs w:val="22"/>
              </w:rPr>
            </w:pPr>
            <w:r w:rsidRPr="008D4B28">
              <w:rPr>
                <w:rFonts w:cs="Arial"/>
                <w:szCs w:val="22"/>
              </w:rPr>
              <w:t>N</w:t>
            </w:r>
            <w:r w:rsidR="00056B22" w:rsidRPr="008D4B28">
              <w:rPr>
                <w:rFonts w:cs="Arial"/>
                <w:szCs w:val="22"/>
              </w:rPr>
              <w:t>on-Cost Evaluation: Technical, Worked Example</w:t>
            </w:r>
          </w:p>
        </w:tc>
      </w:tr>
      <w:tr w:rsidR="008E7F09" w:rsidRPr="008D4B28" w14:paraId="7BF13187" w14:textId="77777777" w:rsidTr="00056B22">
        <w:tc>
          <w:tcPr>
            <w:tcW w:w="1292" w:type="dxa"/>
            <w:shd w:val="clear" w:color="auto" w:fill="auto"/>
            <w:vAlign w:val="center"/>
          </w:tcPr>
          <w:p w14:paraId="2A8F32BC" w14:textId="319E1466" w:rsidR="008E7F09" w:rsidRPr="008D4B28" w:rsidRDefault="00FD533F" w:rsidP="007C3041">
            <w:pPr>
              <w:widowControl w:val="0"/>
              <w:spacing w:after="60"/>
              <w:rPr>
                <w:rFonts w:cs="Arial"/>
                <w:szCs w:val="22"/>
              </w:rPr>
            </w:pPr>
            <w:r w:rsidRPr="008D4B28">
              <w:rPr>
                <w:rFonts w:cs="Arial"/>
                <w:szCs w:val="22"/>
              </w:rPr>
              <w:t>Annex</w:t>
            </w:r>
            <w:r w:rsidR="008E7F09" w:rsidRPr="008D4B28">
              <w:rPr>
                <w:rFonts w:cs="Arial"/>
                <w:szCs w:val="22"/>
              </w:rPr>
              <w:t xml:space="preserve"> F</w:t>
            </w:r>
          </w:p>
        </w:tc>
        <w:tc>
          <w:tcPr>
            <w:tcW w:w="7479" w:type="dxa"/>
            <w:shd w:val="clear" w:color="auto" w:fill="auto"/>
            <w:vAlign w:val="center"/>
          </w:tcPr>
          <w:p w14:paraId="529A13AA" w14:textId="153B8D34" w:rsidR="008E7F09" w:rsidRPr="008D4B28" w:rsidRDefault="00056B22" w:rsidP="007C3041">
            <w:pPr>
              <w:widowControl w:val="0"/>
              <w:spacing w:after="60"/>
              <w:rPr>
                <w:rFonts w:cs="Arial"/>
                <w:szCs w:val="22"/>
              </w:rPr>
            </w:pPr>
            <w:r w:rsidRPr="008D4B28">
              <w:rPr>
                <w:rFonts w:cs="Arial"/>
                <w:szCs w:val="22"/>
              </w:rPr>
              <w:t xml:space="preserve">Collaboration Scoring Criteria and Worked Example </w:t>
            </w:r>
          </w:p>
        </w:tc>
      </w:tr>
      <w:tr w:rsidR="008E7F09" w:rsidRPr="008D4B28" w14:paraId="20B6E000" w14:textId="77777777" w:rsidTr="00056B22">
        <w:tc>
          <w:tcPr>
            <w:tcW w:w="1292" w:type="dxa"/>
            <w:shd w:val="clear" w:color="auto" w:fill="auto"/>
            <w:vAlign w:val="center"/>
          </w:tcPr>
          <w:p w14:paraId="6F0600E6" w14:textId="34025725" w:rsidR="008E7F09" w:rsidRPr="008D4B28" w:rsidRDefault="00FD533F" w:rsidP="007C3041">
            <w:pPr>
              <w:widowControl w:val="0"/>
              <w:spacing w:after="60"/>
              <w:rPr>
                <w:rFonts w:cs="Arial"/>
                <w:szCs w:val="22"/>
              </w:rPr>
            </w:pPr>
            <w:r w:rsidRPr="008D4B28">
              <w:rPr>
                <w:rFonts w:cs="Arial"/>
                <w:szCs w:val="22"/>
              </w:rPr>
              <w:lastRenderedPageBreak/>
              <w:t>Annex</w:t>
            </w:r>
            <w:r w:rsidR="008E7F09" w:rsidRPr="008D4B28">
              <w:rPr>
                <w:rFonts w:cs="Arial"/>
                <w:szCs w:val="22"/>
              </w:rPr>
              <w:t xml:space="preserve"> G</w:t>
            </w:r>
          </w:p>
        </w:tc>
        <w:tc>
          <w:tcPr>
            <w:tcW w:w="7479" w:type="dxa"/>
            <w:shd w:val="clear" w:color="auto" w:fill="auto"/>
            <w:vAlign w:val="center"/>
          </w:tcPr>
          <w:p w14:paraId="545D774E" w14:textId="06F93532" w:rsidR="008E7F09" w:rsidRPr="008D4B28" w:rsidRDefault="004104D4" w:rsidP="007C3041">
            <w:pPr>
              <w:widowControl w:val="0"/>
              <w:spacing w:after="60"/>
              <w:rPr>
                <w:rFonts w:cs="Arial"/>
                <w:szCs w:val="22"/>
              </w:rPr>
            </w:pPr>
            <w:r>
              <w:rPr>
                <w:rFonts w:cs="Arial"/>
                <w:szCs w:val="22"/>
              </w:rPr>
              <w:t>BCA Written Submission</w:t>
            </w:r>
            <w:r w:rsidR="00C075A0">
              <w:rPr>
                <w:rFonts w:cs="Arial"/>
                <w:szCs w:val="22"/>
              </w:rPr>
              <w:t xml:space="preserve"> Questions</w:t>
            </w:r>
          </w:p>
        </w:tc>
      </w:tr>
      <w:tr w:rsidR="008E7F09" w:rsidRPr="008D4B28" w14:paraId="00996613" w14:textId="77777777" w:rsidTr="00056B22">
        <w:tc>
          <w:tcPr>
            <w:tcW w:w="1292" w:type="dxa"/>
            <w:shd w:val="clear" w:color="auto" w:fill="auto"/>
            <w:vAlign w:val="center"/>
          </w:tcPr>
          <w:p w14:paraId="22BC32B9" w14:textId="23996A0E" w:rsidR="008E7F09" w:rsidRPr="008D4B28" w:rsidRDefault="00FD533F" w:rsidP="007C3041">
            <w:pPr>
              <w:widowControl w:val="0"/>
              <w:spacing w:after="60"/>
              <w:rPr>
                <w:rFonts w:cs="Arial"/>
                <w:szCs w:val="22"/>
              </w:rPr>
            </w:pPr>
            <w:r w:rsidRPr="008D4B28">
              <w:rPr>
                <w:rFonts w:cs="Arial"/>
                <w:szCs w:val="22"/>
              </w:rPr>
              <w:t>Annex</w:t>
            </w:r>
            <w:r w:rsidR="008E7F09" w:rsidRPr="008D4B28">
              <w:rPr>
                <w:rFonts w:cs="Arial"/>
                <w:szCs w:val="22"/>
              </w:rPr>
              <w:t xml:space="preserve"> H</w:t>
            </w:r>
          </w:p>
        </w:tc>
        <w:tc>
          <w:tcPr>
            <w:tcW w:w="7479" w:type="dxa"/>
            <w:shd w:val="clear" w:color="auto" w:fill="auto"/>
            <w:vAlign w:val="center"/>
          </w:tcPr>
          <w:p w14:paraId="28F2AB11" w14:textId="2850EF0A" w:rsidR="008E7F09" w:rsidRPr="008D4B28" w:rsidRDefault="00851A65" w:rsidP="007C3041">
            <w:pPr>
              <w:widowControl w:val="0"/>
              <w:spacing w:after="60"/>
              <w:rPr>
                <w:rFonts w:cs="Arial"/>
                <w:szCs w:val="22"/>
              </w:rPr>
            </w:pPr>
            <w:r>
              <w:rPr>
                <w:rFonts w:cs="Arial"/>
                <w:szCs w:val="22"/>
              </w:rPr>
              <w:t xml:space="preserve">Statement Relating to Good Standing </w:t>
            </w:r>
          </w:p>
        </w:tc>
      </w:tr>
      <w:tr w:rsidR="008E7F09" w:rsidRPr="008D4B28" w14:paraId="49469C70" w14:textId="77777777" w:rsidTr="00C075A0">
        <w:tc>
          <w:tcPr>
            <w:tcW w:w="1292" w:type="dxa"/>
            <w:shd w:val="clear" w:color="auto" w:fill="auto"/>
            <w:vAlign w:val="center"/>
          </w:tcPr>
          <w:p w14:paraId="17ED918A" w14:textId="732106B3" w:rsidR="008E7F09" w:rsidRPr="008D4B28" w:rsidRDefault="00FD533F" w:rsidP="007C3041">
            <w:pPr>
              <w:widowControl w:val="0"/>
              <w:spacing w:after="60"/>
              <w:rPr>
                <w:rFonts w:cs="Arial"/>
                <w:szCs w:val="22"/>
              </w:rPr>
            </w:pPr>
            <w:r w:rsidRPr="008D4B28">
              <w:rPr>
                <w:rFonts w:cs="Arial"/>
                <w:szCs w:val="22"/>
              </w:rPr>
              <w:t>Annex</w:t>
            </w:r>
            <w:r w:rsidR="008E7F09" w:rsidRPr="008D4B28">
              <w:rPr>
                <w:rFonts w:cs="Arial"/>
                <w:szCs w:val="22"/>
              </w:rPr>
              <w:t xml:space="preserve"> I </w:t>
            </w:r>
          </w:p>
        </w:tc>
        <w:tc>
          <w:tcPr>
            <w:tcW w:w="7479" w:type="dxa"/>
            <w:shd w:val="clear" w:color="auto" w:fill="auto"/>
            <w:vAlign w:val="center"/>
          </w:tcPr>
          <w:p w14:paraId="0FF51C2D" w14:textId="1868117D" w:rsidR="008E7F09" w:rsidRPr="008D4B28" w:rsidRDefault="00713C4F" w:rsidP="007C3041">
            <w:pPr>
              <w:widowControl w:val="0"/>
              <w:spacing w:after="60"/>
              <w:rPr>
                <w:rFonts w:cs="Arial"/>
                <w:szCs w:val="22"/>
              </w:rPr>
            </w:pPr>
            <w:r w:rsidRPr="008D4B28">
              <w:rPr>
                <w:rFonts w:cs="Arial"/>
                <w:szCs w:val="22"/>
              </w:rPr>
              <w:t>DEFFORMS</w:t>
            </w:r>
          </w:p>
        </w:tc>
      </w:tr>
      <w:tr w:rsidR="008E7F09" w:rsidRPr="008D4B28" w14:paraId="6BBEED08" w14:textId="77777777" w:rsidTr="00056B22">
        <w:tc>
          <w:tcPr>
            <w:tcW w:w="1292" w:type="dxa"/>
            <w:shd w:val="clear" w:color="auto" w:fill="auto"/>
            <w:vAlign w:val="center"/>
          </w:tcPr>
          <w:p w14:paraId="34EC4BB8" w14:textId="20AE5808" w:rsidR="008E7F09" w:rsidRPr="008D4B28" w:rsidRDefault="00FD533F" w:rsidP="007C3041">
            <w:pPr>
              <w:widowControl w:val="0"/>
              <w:spacing w:after="60"/>
              <w:rPr>
                <w:rFonts w:cs="Arial"/>
                <w:szCs w:val="22"/>
              </w:rPr>
            </w:pPr>
            <w:r w:rsidRPr="008D4B28">
              <w:rPr>
                <w:rFonts w:cs="Arial"/>
                <w:szCs w:val="22"/>
              </w:rPr>
              <w:t>Annex</w:t>
            </w:r>
            <w:r w:rsidR="008E7F09" w:rsidRPr="008D4B28">
              <w:rPr>
                <w:rFonts w:cs="Arial"/>
                <w:szCs w:val="22"/>
              </w:rPr>
              <w:t xml:space="preserve"> J</w:t>
            </w:r>
          </w:p>
        </w:tc>
        <w:tc>
          <w:tcPr>
            <w:tcW w:w="7479" w:type="dxa"/>
            <w:shd w:val="clear" w:color="auto" w:fill="auto"/>
            <w:vAlign w:val="center"/>
          </w:tcPr>
          <w:p w14:paraId="68219786" w14:textId="611E7561" w:rsidR="008E7F09" w:rsidRPr="008D4B28" w:rsidRDefault="008E7F09" w:rsidP="007C3041">
            <w:pPr>
              <w:widowControl w:val="0"/>
              <w:spacing w:after="60"/>
              <w:rPr>
                <w:rFonts w:cs="Arial"/>
                <w:szCs w:val="22"/>
              </w:rPr>
            </w:pPr>
            <w:r w:rsidRPr="008D4B28">
              <w:rPr>
                <w:rFonts w:cs="Arial"/>
                <w:szCs w:val="22"/>
              </w:rPr>
              <w:t>Technical – Questions, Scoring, Weightings and Lowest Acceptable Score</w:t>
            </w:r>
          </w:p>
        </w:tc>
      </w:tr>
      <w:tr w:rsidR="008E7F09" w:rsidRPr="008D4B28" w14:paraId="6E42934E" w14:textId="77777777" w:rsidTr="00C075A0">
        <w:tc>
          <w:tcPr>
            <w:tcW w:w="1292" w:type="dxa"/>
            <w:shd w:val="clear" w:color="auto" w:fill="auto"/>
            <w:vAlign w:val="center"/>
          </w:tcPr>
          <w:p w14:paraId="169847B1" w14:textId="071E87AA" w:rsidR="008E7F09" w:rsidRPr="008D4B28" w:rsidRDefault="00FD533F" w:rsidP="007C3041">
            <w:pPr>
              <w:widowControl w:val="0"/>
              <w:spacing w:after="60"/>
              <w:rPr>
                <w:rFonts w:cs="Arial"/>
                <w:szCs w:val="22"/>
              </w:rPr>
            </w:pPr>
            <w:r w:rsidRPr="008D4B28">
              <w:rPr>
                <w:rFonts w:cs="Arial"/>
                <w:szCs w:val="22"/>
              </w:rPr>
              <w:t>Annex</w:t>
            </w:r>
            <w:r w:rsidR="008E7F09" w:rsidRPr="008D4B28">
              <w:rPr>
                <w:rFonts w:cs="Arial"/>
                <w:szCs w:val="22"/>
              </w:rPr>
              <w:t xml:space="preserve"> K</w:t>
            </w:r>
          </w:p>
        </w:tc>
        <w:tc>
          <w:tcPr>
            <w:tcW w:w="7479" w:type="dxa"/>
            <w:shd w:val="clear" w:color="auto" w:fill="auto"/>
            <w:vAlign w:val="center"/>
          </w:tcPr>
          <w:p w14:paraId="6B030779" w14:textId="02E5BFB9" w:rsidR="008E7F09" w:rsidRPr="008D4B28" w:rsidRDefault="002A15B8" w:rsidP="007C3041">
            <w:pPr>
              <w:widowControl w:val="0"/>
              <w:spacing w:after="60"/>
              <w:rPr>
                <w:rFonts w:cs="Arial"/>
                <w:szCs w:val="22"/>
                <w:lang w:val="fr-FR"/>
              </w:rPr>
            </w:pPr>
            <w:r>
              <w:rPr>
                <w:rFonts w:cs="Arial"/>
                <w:szCs w:val="22"/>
                <w:lang w:val="fr-FR"/>
              </w:rPr>
              <w:t>NOT USED</w:t>
            </w:r>
            <w:r w:rsidR="00473F47" w:rsidRPr="008D4B28">
              <w:rPr>
                <w:rFonts w:cs="Arial"/>
                <w:szCs w:val="22"/>
                <w:lang w:val="fr-FR"/>
              </w:rPr>
              <w:t xml:space="preserve"> </w:t>
            </w:r>
          </w:p>
        </w:tc>
      </w:tr>
      <w:tr w:rsidR="008E7F09" w:rsidRPr="008D4B28" w14:paraId="2445431A" w14:textId="77777777" w:rsidTr="00056B22">
        <w:tc>
          <w:tcPr>
            <w:tcW w:w="1292" w:type="dxa"/>
            <w:shd w:val="clear" w:color="auto" w:fill="auto"/>
            <w:vAlign w:val="center"/>
          </w:tcPr>
          <w:p w14:paraId="0B1A1C56" w14:textId="4E5A0503" w:rsidR="008E7F09" w:rsidRPr="008D4B28" w:rsidRDefault="00FD533F" w:rsidP="007C3041">
            <w:pPr>
              <w:widowControl w:val="0"/>
              <w:spacing w:after="60"/>
              <w:rPr>
                <w:rFonts w:cs="Arial"/>
                <w:szCs w:val="22"/>
              </w:rPr>
            </w:pPr>
            <w:r w:rsidRPr="008D4B28">
              <w:rPr>
                <w:rFonts w:cs="Arial"/>
                <w:szCs w:val="22"/>
              </w:rPr>
              <w:t>Annex</w:t>
            </w:r>
            <w:r w:rsidR="008E7F09" w:rsidRPr="008D4B28">
              <w:rPr>
                <w:rFonts w:cs="Arial"/>
                <w:szCs w:val="22"/>
              </w:rPr>
              <w:t xml:space="preserve"> L</w:t>
            </w:r>
          </w:p>
        </w:tc>
        <w:tc>
          <w:tcPr>
            <w:tcW w:w="7479" w:type="dxa"/>
            <w:shd w:val="clear" w:color="auto" w:fill="auto"/>
            <w:vAlign w:val="center"/>
          </w:tcPr>
          <w:p w14:paraId="03BDD29B" w14:textId="4E3A8A45" w:rsidR="008E7F09" w:rsidRPr="008D4B28" w:rsidRDefault="008E7F09" w:rsidP="007C3041">
            <w:pPr>
              <w:widowControl w:val="0"/>
              <w:spacing w:after="60"/>
              <w:rPr>
                <w:rFonts w:cs="Arial"/>
                <w:szCs w:val="22"/>
              </w:rPr>
            </w:pPr>
            <w:r w:rsidRPr="008D4B28">
              <w:rPr>
                <w:rFonts w:cs="Arial"/>
                <w:szCs w:val="22"/>
              </w:rPr>
              <w:t xml:space="preserve">Insurance </w:t>
            </w:r>
            <w:r w:rsidR="00BE030A" w:rsidRPr="008D4B28">
              <w:rPr>
                <w:rFonts w:cs="Arial"/>
                <w:szCs w:val="22"/>
              </w:rPr>
              <w:t xml:space="preserve">Requirement </w:t>
            </w:r>
          </w:p>
        </w:tc>
      </w:tr>
      <w:tr w:rsidR="00BE030A" w:rsidRPr="008D4B28" w14:paraId="77CAA924" w14:textId="77777777" w:rsidTr="00056B22">
        <w:tc>
          <w:tcPr>
            <w:tcW w:w="1292" w:type="dxa"/>
            <w:shd w:val="clear" w:color="auto" w:fill="auto"/>
            <w:vAlign w:val="center"/>
          </w:tcPr>
          <w:p w14:paraId="102BF82B" w14:textId="1DE2B9AE" w:rsidR="00BE030A" w:rsidRPr="008D4B28" w:rsidRDefault="00FD533F" w:rsidP="007C3041">
            <w:pPr>
              <w:widowControl w:val="0"/>
              <w:spacing w:after="60"/>
              <w:rPr>
                <w:rFonts w:cs="Arial"/>
              </w:rPr>
            </w:pPr>
            <w:r w:rsidRPr="008D4B28">
              <w:rPr>
                <w:rFonts w:cs="Arial"/>
              </w:rPr>
              <w:t>Annex</w:t>
            </w:r>
            <w:r w:rsidR="00BE030A" w:rsidRPr="008D4B28">
              <w:rPr>
                <w:rFonts w:cs="Arial"/>
              </w:rPr>
              <w:t xml:space="preserve"> M</w:t>
            </w:r>
          </w:p>
        </w:tc>
        <w:tc>
          <w:tcPr>
            <w:tcW w:w="7479" w:type="dxa"/>
            <w:shd w:val="clear" w:color="auto" w:fill="auto"/>
            <w:vAlign w:val="center"/>
          </w:tcPr>
          <w:p w14:paraId="01DC342F" w14:textId="020244C9" w:rsidR="00BE030A" w:rsidRPr="008D4B28" w:rsidRDefault="00BE030A" w:rsidP="007C3041">
            <w:pPr>
              <w:widowControl w:val="0"/>
              <w:spacing w:after="60"/>
              <w:rPr>
                <w:rFonts w:cs="Arial"/>
              </w:rPr>
            </w:pPr>
            <w:r w:rsidRPr="008D4B28">
              <w:rPr>
                <w:rFonts w:cs="Arial"/>
                <w:szCs w:val="22"/>
              </w:rPr>
              <w:t xml:space="preserve">Document Naming Convention </w:t>
            </w:r>
            <w:r w:rsidR="00B2796E" w:rsidRPr="008D4B28">
              <w:rPr>
                <w:rFonts w:cs="Arial"/>
                <w:szCs w:val="22"/>
              </w:rPr>
              <w:t>for</w:t>
            </w:r>
            <w:r w:rsidRPr="008D4B28">
              <w:rPr>
                <w:rFonts w:cs="Arial"/>
                <w:szCs w:val="22"/>
              </w:rPr>
              <w:t xml:space="preserve"> Tender Responses</w:t>
            </w:r>
          </w:p>
        </w:tc>
      </w:tr>
      <w:tr w:rsidR="00BE030A" w:rsidRPr="008D4B28" w14:paraId="38087A5E" w14:textId="77777777" w:rsidTr="00056B22">
        <w:tc>
          <w:tcPr>
            <w:tcW w:w="1292" w:type="dxa"/>
            <w:shd w:val="clear" w:color="auto" w:fill="auto"/>
            <w:vAlign w:val="center"/>
          </w:tcPr>
          <w:p w14:paraId="34C7C184" w14:textId="1E4FB189" w:rsidR="00BE030A" w:rsidRPr="008D4B28" w:rsidRDefault="00FD533F" w:rsidP="007C3041">
            <w:pPr>
              <w:widowControl w:val="0"/>
              <w:spacing w:after="60"/>
              <w:rPr>
                <w:rFonts w:cs="Arial"/>
                <w:szCs w:val="22"/>
              </w:rPr>
            </w:pPr>
            <w:r w:rsidRPr="008D4B28">
              <w:rPr>
                <w:rFonts w:cs="Arial"/>
                <w:szCs w:val="22"/>
              </w:rPr>
              <w:t>Annex</w:t>
            </w:r>
            <w:r w:rsidR="00BE030A" w:rsidRPr="008D4B28">
              <w:rPr>
                <w:rFonts w:cs="Arial"/>
                <w:szCs w:val="22"/>
              </w:rPr>
              <w:t xml:space="preserve"> N</w:t>
            </w:r>
          </w:p>
        </w:tc>
        <w:tc>
          <w:tcPr>
            <w:tcW w:w="7479" w:type="dxa"/>
            <w:shd w:val="clear" w:color="auto" w:fill="auto"/>
            <w:vAlign w:val="center"/>
          </w:tcPr>
          <w:p w14:paraId="6E57C409" w14:textId="6F9DA064" w:rsidR="00BE030A" w:rsidRPr="008D4B28" w:rsidRDefault="005C0089" w:rsidP="007C3041">
            <w:pPr>
              <w:widowControl w:val="0"/>
              <w:spacing w:after="60"/>
              <w:rPr>
                <w:rFonts w:cs="Arial"/>
                <w:szCs w:val="22"/>
              </w:rPr>
            </w:pPr>
            <w:r w:rsidRPr="008D4B28">
              <w:rPr>
                <w:rFonts w:cs="Arial"/>
                <w:szCs w:val="22"/>
              </w:rPr>
              <w:t>DEFFORM 47 – Tender Submission Document (Offer)</w:t>
            </w:r>
          </w:p>
        </w:tc>
      </w:tr>
      <w:tr w:rsidR="00BE030A" w:rsidRPr="008D4B28" w14:paraId="1A95A343" w14:textId="77777777" w:rsidTr="00056B22">
        <w:tc>
          <w:tcPr>
            <w:tcW w:w="1292" w:type="dxa"/>
            <w:shd w:val="clear" w:color="auto" w:fill="auto"/>
            <w:vAlign w:val="center"/>
          </w:tcPr>
          <w:p w14:paraId="384B2D9C" w14:textId="1B42AFD9" w:rsidR="00BE030A" w:rsidRPr="008D4B28" w:rsidRDefault="00FD533F" w:rsidP="007C3041">
            <w:pPr>
              <w:widowControl w:val="0"/>
              <w:spacing w:after="60"/>
              <w:rPr>
                <w:rFonts w:cs="Arial"/>
                <w:szCs w:val="22"/>
              </w:rPr>
            </w:pPr>
            <w:r w:rsidRPr="008D4B28">
              <w:rPr>
                <w:rFonts w:cs="Arial"/>
                <w:szCs w:val="22"/>
              </w:rPr>
              <w:t>Annex</w:t>
            </w:r>
            <w:r w:rsidR="00BE030A" w:rsidRPr="008D4B28">
              <w:rPr>
                <w:rFonts w:cs="Arial"/>
                <w:szCs w:val="22"/>
              </w:rPr>
              <w:t xml:space="preserve"> O</w:t>
            </w:r>
          </w:p>
        </w:tc>
        <w:tc>
          <w:tcPr>
            <w:tcW w:w="7479" w:type="dxa"/>
            <w:shd w:val="clear" w:color="auto" w:fill="auto"/>
            <w:vAlign w:val="center"/>
          </w:tcPr>
          <w:p w14:paraId="37217BC2" w14:textId="6E800339" w:rsidR="00BE030A" w:rsidRPr="008D4B28" w:rsidRDefault="005C0089" w:rsidP="007C3041">
            <w:pPr>
              <w:widowControl w:val="0"/>
              <w:spacing w:after="60"/>
              <w:rPr>
                <w:rFonts w:cs="Arial"/>
                <w:szCs w:val="22"/>
              </w:rPr>
            </w:pPr>
            <w:r w:rsidRPr="008D4B28">
              <w:rPr>
                <w:rFonts w:cs="Arial"/>
                <w:szCs w:val="22"/>
              </w:rPr>
              <w:t>Mandatory Returns and Supporting Information Requirements</w:t>
            </w:r>
          </w:p>
        </w:tc>
      </w:tr>
      <w:tr w:rsidR="00BE030A" w:rsidRPr="008D4B28" w14:paraId="69CCC1C0" w14:textId="77777777" w:rsidTr="00056B22">
        <w:tc>
          <w:tcPr>
            <w:tcW w:w="1292" w:type="dxa"/>
            <w:shd w:val="clear" w:color="auto" w:fill="auto"/>
            <w:vAlign w:val="center"/>
          </w:tcPr>
          <w:p w14:paraId="79A4F663" w14:textId="65A658E2" w:rsidR="00BE030A" w:rsidRPr="008D4B28" w:rsidRDefault="00FD533F" w:rsidP="007C3041">
            <w:pPr>
              <w:widowControl w:val="0"/>
              <w:spacing w:after="60"/>
              <w:rPr>
                <w:rFonts w:cs="Arial"/>
                <w:szCs w:val="22"/>
              </w:rPr>
            </w:pPr>
            <w:r w:rsidRPr="008D4B28">
              <w:rPr>
                <w:rFonts w:cs="Arial"/>
                <w:szCs w:val="22"/>
              </w:rPr>
              <w:t>Annex</w:t>
            </w:r>
            <w:r w:rsidR="00BE030A" w:rsidRPr="008D4B28">
              <w:rPr>
                <w:rFonts w:cs="Arial"/>
                <w:szCs w:val="22"/>
              </w:rPr>
              <w:t xml:space="preserve"> P</w:t>
            </w:r>
          </w:p>
        </w:tc>
        <w:tc>
          <w:tcPr>
            <w:tcW w:w="7479" w:type="dxa"/>
            <w:shd w:val="clear" w:color="auto" w:fill="auto"/>
            <w:vAlign w:val="center"/>
          </w:tcPr>
          <w:p w14:paraId="488D24E2" w14:textId="717B7F1B" w:rsidR="00BE030A" w:rsidRPr="008D4B28" w:rsidRDefault="005C0089" w:rsidP="007C3041">
            <w:pPr>
              <w:widowControl w:val="0"/>
              <w:spacing w:after="60"/>
              <w:rPr>
                <w:rFonts w:cs="Arial"/>
                <w:szCs w:val="22"/>
              </w:rPr>
            </w:pPr>
            <w:r w:rsidRPr="008D4B28">
              <w:rPr>
                <w:rFonts w:cs="Arial"/>
                <w:szCs w:val="22"/>
              </w:rPr>
              <w:t>Government Buying Standards for Cleaning – Mandatory Returns Requirements</w:t>
            </w:r>
          </w:p>
        </w:tc>
      </w:tr>
      <w:tr w:rsidR="00BE030A" w:rsidRPr="008D4B28" w14:paraId="0999E3CF" w14:textId="77777777" w:rsidTr="00056B22">
        <w:tc>
          <w:tcPr>
            <w:tcW w:w="1292" w:type="dxa"/>
            <w:shd w:val="clear" w:color="auto" w:fill="auto"/>
            <w:vAlign w:val="center"/>
          </w:tcPr>
          <w:p w14:paraId="6F31BFCF" w14:textId="366702DB" w:rsidR="00BE030A" w:rsidRPr="008D4B28" w:rsidRDefault="00FD533F" w:rsidP="007C3041">
            <w:pPr>
              <w:widowControl w:val="0"/>
              <w:spacing w:after="60"/>
              <w:rPr>
                <w:rFonts w:cs="Arial"/>
                <w:szCs w:val="22"/>
              </w:rPr>
            </w:pPr>
            <w:r w:rsidRPr="008D4B28">
              <w:rPr>
                <w:rFonts w:cs="Arial"/>
                <w:szCs w:val="22"/>
              </w:rPr>
              <w:t>Annex</w:t>
            </w:r>
            <w:r w:rsidR="00BE030A" w:rsidRPr="008D4B28">
              <w:rPr>
                <w:rFonts w:cs="Arial"/>
                <w:szCs w:val="22"/>
              </w:rPr>
              <w:t xml:space="preserve"> Q</w:t>
            </w:r>
          </w:p>
        </w:tc>
        <w:tc>
          <w:tcPr>
            <w:tcW w:w="7479" w:type="dxa"/>
            <w:shd w:val="clear" w:color="auto" w:fill="auto"/>
            <w:vAlign w:val="center"/>
          </w:tcPr>
          <w:p w14:paraId="629858F7" w14:textId="028BBAF5" w:rsidR="00BE030A" w:rsidRPr="008D4B28" w:rsidRDefault="005C0089" w:rsidP="007C3041">
            <w:pPr>
              <w:widowControl w:val="0"/>
              <w:spacing w:after="60"/>
              <w:rPr>
                <w:rFonts w:cs="Arial"/>
                <w:szCs w:val="22"/>
              </w:rPr>
            </w:pPr>
            <w:r w:rsidRPr="008D4B28">
              <w:rPr>
                <w:rFonts w:cs="Arial"/>
                <w:szCs w:val="22"/>
              </w:rPr>
              <w:t>Booklet 2 – Conditions of Contract – Acceptance or Rejection Certificate</w:t>
            </w:r>
          </w:p>
        </w:tc>
      </w:tr>
      <w:tr w:rsidR="00BE030A" w:rsidRPr="008D4B28" w14:paraId="0701FE0E" w14:textId="77777777" w:rsidTr="00056B22">
        <w:tc>
          <w:tcPr>
            <w:tcW w:w="1292" w:type="dxa"/>
            <w:shd w:val="clear" w:color="auto" w:fill="auto"/>
            <w:vAlign w:val="center"/>
          </w:tcPr>
          <w:p w14:paraId="6FC53B23" w14:textId="7FB576A9" w:rsidR="00BE030A" w:rsidRPr="008D4B28" w:rsidRDefault="00FD533F" w:rsidP="007C3041">
            <w:pPr>
              <w:widowControl w:val="0"/>
              <w:spacing w:after="60"/>
              <w:rPr>
                <w:rFonts w:cs="Arial"/>
                <w:szCs w:val="22"/>
              </w:rPr>
            </w:pPr>
            <w:r w:rsidRPr="008D4B28">
              <w:rPr>
                <w:rFonts w:cs="Arial"/>
                <w:szCs w:val="22"/>
              </w:rPr>
              <w:t>Annex</w:t>
            </w:r>
            <w:r w:rsidR="00BE030A" w:rsidRPr="008D4B28">
              <w:rPr>
                <w:rFonts w:cs="Arial"/>
                <w:szCs w:val="22"/>
              </w:rPr>
              <w:t xml:space="preserve"> R</w:t>
            </w:r>
          </w:p>
        </w:tc>
        <w:tc>
          <w:tcPr>
            <w:tcW w:w="7479" w:type="dxa"/>
            <w:shd w:val="clear" w:color="auto" w:fill="auto"/>
            <w:vAlign w:val="center"/>
          </w:tcPr>
          <w:p w14:paraId="7C7A9DBB" w14:textId="6697DC95" w:rsidR="00BE030A" w:rsidRPr="008D4B28" w:rsidRDefault="005C0089" w:rsidP="007C3041">
            <w:pPr>
              <w:widowControl w:val="0"/>
              <w:spacing w:after="60"/>
              <w:rPr>
                <w:rFonts w:cs="Arial"/>
                <w:szCs w:val="22"/>
              </w:rPr>
            </w:pPr>
            <w:r w:rsidRPr="008D4B28">
              <w:rPr>
                <w:rFonts w:cs="Arial"/>
                <w:szCs w:val="22"/>
              </w:rPr>
              <w:t>Booklet 3 – Service Information – Confirmation of Compliance Certificate</w:t>
            </w:r>
          </w:p>
        </w:tc>
      </w:tr>
      <w:tr w:rsidR="00BE030A" w:rsidRPr="008D4B28" w14:paraId="3132DB18" w14:textId="77777777" w:rsidTr="00056B22">
        <w:tc>
          <w:tcPr>
            <w:tcW w:w="1292" w:type="dxa"/>
            <w:shd w:val="clear" w:color="auto" w:fill="auto"/>
            <w:vAlign w:val="center"/>
          </w:tcPr>
          <w:p w14:paraId="727C20F2" w14:textId="6DF9E359" w:rsidR="00BE030A" w:rsidRPr="008D4B28" w:rsidRDefault="00FD533F" w:rsidP="007C3041">
            <w:pPr>
              <w:widowControl w:val="0"/>
              <w:spacing w:after="60"/>
              <w:rPr>
                <w:rFonts w:cs="Arial"/>
                <w:szCs w:val="22"/>
              </w:rPr>
            </w:pPr>
            <w:r w:rsidRPr="008D4B28">
              <w:rPr>
                <w:rFonts w:cs="Arial"/>
                <w:szCs w:val="22"/>
              </w:rPr>
              <w:t>Annex</w:t>
            </w:r>
            <w:r w:rsidR="00BE030A" w:rsidRPr="008D4B28">
              <w:rPr>
                <w:rFonts w:cs="Arial"/>
                <w:szCs w:val="22"/>
              </w:rPr>
              <w:t xml:space="preserve"> S</w:t>
            </w:r>
          </w:p>
        </w:tc>
        <w:tc>
          <w:tcPr>
            <w:tcW w:w="7479" w:type="dxa"/>
            <w:shd w:val="clear" w:color="auto" w:fill="auto"/>
            <w:vAlign w:val="center"/>
          </w:tcPr>
          <w:p w14:paraId="1F08D728" w14:textId="27A2A17C" w:rsidR="00BE030A" w:rsidRPr="008D4B28" w:rsidRDefault="006E6B03" w:rsidP="007C3041">
            <w:pPr>
              <w:widowControl w:val="0"/>
              <w:spacing w:after="60"/>
              <w:rPr>
                <w:rFonts w:cs="Arial"/>
                <w:szCs w:val="22"/>
              </w:rPr>
            </w:pPr>
            <w:r>
              <w:rPr>
                <w:rFonts w:cs="Arial"/>
                <w:szCs w:val="22"/>
              </w:rPr>
              <w:t>Subcontracts Form</w:t>
            </w:r>
          </w:p>
        </w:tc>
      </w:tr>
    </w:tbl>
    <w:p w14:paraId="3C665A58" w14:textId="717597BE" w:rsidR="008E7F09" w:rsidRPr="008D4B28" w:rsidRDefault="008E7F09" w:rsidP="007C3041">
      <w:pPr>
        <w:widowControl w:val="0"/>
        <w:rPr>
          <w:rFonts w:cs="Arial"/>
          <w:b/>
          <w:szCs w:val="22"/>
        </w:rPr>
      </w:pPr>
    </w:p>
    <w:p w14:paraId="3DEEA558" w14:textId="2EDD2291" w:rsidR="00303549" w:rsidRPr="0043580B" w:rsidRDefault="0027652E" w:rsidP="007C3041">
      <w:pPr>
        <w:pStyle w:val="GPSL1CLAUSEHEADING"/>
        <w:widowControl w:val="0"/>
      </w:pPr>
      <w:bookmarkStart w:id="14" w:name="_Toc46754491"/>
      <w:r w:rsidRPr="0043580B">
        <w:t>INTERPRETATION</w:t>
      </w:r>
      <w:bookmarkEnd w:id="14"/>
    </w:p>
    <w:p w14:paraId="35223214" w14:textId="77777777" w:rsidR="0043580B" w:rsidRDefault="00303549" w:rsidP="007C3041">
      <w:pPr>
        <w:pStyle w:val="GPSL2numberedclause"/>
        <w:widowControl w:val="0"/>
        <w:rPr>
          <w:b/>
        </w:rPr>
      </w:pPr>
      <w:r w:rsidRPr="0043580B">
        <w:t xml:space="preserve">The definitions of terms used in this ITN and Special Notices and Instructions to Tenderers (SNITS) are listed in Booklet 3 – Glossary of Terms. </w:t>
      </w:r>
    </w:p>
    <w:p w14:paraId="0E30DD5F" w14:textId="17D62F25" w:rsidR="00303549" w:rsidRPr="00584DD6" w:rsidRDefault="0027652E" w:rsidP="007C3041">
      <w:pPr>
        <w:pStyle w:val="GPSL2numberedclause"/>
        <w:widowControl w:val="0"/>
        <w:rPr>
          <w:b/>
        </w:rPr>
      </w:pPr>
      <w:r w:rsidRPr="0043580B">
        <w:t xml:space="preserve">Capitalised terms used in Booklet 1 – SNITS have the meaning given to them in Booklet 3, </w:t>
      </w:r>
      <w:r w:rsidR="00D56588" w:rsidRPr="0043580B">
        <w:t>Annex</w:t>
      </w:r>
      <w:r w:rsidR="00D56588" w:rsidRPr="00381A85">
        <w:t xml:space="preserve"> A</w:t>
      </w:r>
      <w:r w:rsidRPr="00303549">
        <w:t>.</w:t>
      </w:r>
    </w:p>
    <w:p w14:paraId="1F429B14" w14:textId="3A686C70" w:rsidR="00FD0DF4" w:rsidRPr="0081237B" w:rsidRDefault="0027652E" w:rsidP="007C3041">
      <w:pPr>
        <w:pStyle w:val="GPSL2numberedclause"/>
        <w:widowControl w:val="0"/>
        <w:rPr>
          <w:b/>
        </w:rPr>
      </w:pPr>
      <w:r w:rsidRPr="008D4B28">
        <w:t xml:space="preserve">In the event of any inconsistency between the provisions of this ITN and any previously issued information, the provisions of this ITN shall prevail.  Save to the extent expressly referenced herein, the ITN supersedes all previous documents and information that has been issued to </w:t>
      </w:r>
      <w:r w:rsidR="00FD533F" w:rsidRPr="008D4B28">
        <w:t>Tenderer</w:t>
      </w:r>
      <w:bookmarkEnd w:id="1"/>
    </w:p>
    <w:p w14:paraId="23562E91" w14:textId="7E948C1F" w:rsidR="00FD0DF4" w:rsidRDefault="00FD0DF4" w:rsidP="007C3041">
      <w:pPr>
        <w:widowControl w:val="0"/>
        <w:ind w:left="437"/>
        <w:rPr>
          <w:rFonts w:cs="Arial"/>
          <w:b/>
          <w:szCs w:val="22"/>
        </w:rPr>
      </w:pPr>
      <w:r>
        <w:rPr>
          <w:rFonts w:cs="Arial"/>
          <w:b/>
          <w:szCs w:val="22"/>
        </w:rPr>
        <w:br w:type="page"/>
      </w:r>
    </w:p>
    <w:p w14:paraId="23D06D16" w14:textId="0DF5A728" w:rsidR="00FD0DF4" w:rsidRDefault="00FD0DF4" w:rsidP="007C3041">
      <w:pPr>
        <w:widowControl w:val="0"/>
        <w:ind w:left="437"/>
        <w:rPr>
          <w:rFonts w:cs="Arial"/>
          <w:b/>
          <w:szCs w:val="22"/>
        </w:rPr>
      </w:pPr>
    </w:p>
    <w:p w14:paraId="241A6BEB" w14:textId="24AAEDAA" w:rsidR="00FD0DF4" w:rsidRDefault="00FD0DF4" w:rsidP="007C3041">
      <w:pPr>
        <w:widowControl w:val="0"/>
        <w:ind w:left="437"/>
        <w:rPr>
          <w:rFonts w:cs="Arial"/>
          <w:b/>
          <w:szCs w:val="22"/>
        </w:rPr>
      </w:pPr>
    </w:p>
    <w:p w14:paraId="4C6C5DB0" w14:textId="77777777" w:rsidR="00FD0DF4" w:rsidRPr="008D4B28" w:rsidRDefault="00FD0DF4" w:rsidP="007C3041">
      <w:pPr>
        <w:widowControl w:val="0"/>
        <w:ind w:left="437"/>
        <w:rPr>
          <w:rFonts w:cs="Arial"/>
          <w:b/>
          <w:szCs w:val="22"/>
        </w:rPr>
      </w:pPr>
    </w:p>
    <w:p w14:paraId="40ED222E" w14:textId="6445194C" w:rsidR="005426A0" w:rsidRPr="008D4B28" w:rsidRDefault="005426A0" w:rsidP="007C3041">
      <w:pPr>
        <w:widowControl w:val="0"/>
        <w:ind w:left="437"/>
        <w:rPr>
          <w:rFonts w:cs="Arial"/>
          <w:b/>
          <w:szCs w:val="22"/>
        </w:rPr>
      </w:pPr>
    </w:p>
    <w:p w14:paraId="49E8773D" w14:textId="763337F2" w:rsidR="005426A0" w:rsidRPr="008D4B28" w:rsidRDefault="005426A0" w:rsidP="007C3041">
      <w:pPr>
        <w:widowControl w:val="0"/>
        <w:ind w:left="437"/>
        <w:rPr>
          <w:rFonts w:cs="Arial"/>
          <w:b/>
          <w:szCs w:val="22"/>
        </w:rPr>
      </w:pPr>
    </w:p>
    <w:p w14:paraId="25F6487C" w14:textId="74478367" w:rsidR="005426A0" w:rsidRPr="008D4B28" w:rsidRDefault="005426A0" w:rsidP="007C3041">
      <w:pPr>
        <w:widowControl w:val="0"/>
        <w:ind w:left="437"/>
        <w:rPr>
          <w:rFonts w:cs="Arial"/>
          <w:b/>
          <w:szCs w:val="22"/>
        </w:rPr>
      </w:pPr>
    </w:p>
    <w:p w14:paraId="7688F5C2" w14:textId="7F4910AE" w:rsidR="005426A0" w:rsidRPr="008D4B28" w:rsidRDefault="005426A0" w:rsidP="007C3041">
      <w:pPr>
        <w:widowControl w:val="0"/>
        <w:ind w:left="437"/>
        <w:rPr>
          <w:rFonts w:cs="Arial"/>
          <w:b/>
          <w:szCs w:val="22"/>
        </w:rPr>
      </w:pPr>
    </w:p>
    <w:p w14:paraId="70B29E5E" w14:textId="77777777" w:rsidR="009409C0" w:rsidRPr="008D4B28" w:rsidRDefault="009409C0" w:rsidP="007C3041">
      <w:pPr>
        <w:widowControl w:val="0"/>
        <w:rPr>
          <w:rFonts w:cs="Arial"/>
          <w:b/>
          <w:sz w:val="40"/>
          <w:szCs w:val="40"/>
        </w:rPr>
      </w:pPr>
    </w:p>
    <w:p w14:paraId="348F8C3C" w14:textId="77777777" w:rsidR="009409C0" w:rsidRPr="008D4B28" w:rsidRDefault="009409C0" w:rsidP="007C3041">
      <w:pPr>
        <w:widowControl w:val="0"/>
        <w:ind w:left="437"/>
        <w:jc w:val="center"/>
        <w:rPr>
          <w:rFonts w:cs="Arial"/>
          <w:b/>
          <w:sz w:val="40"/>
          <w:szCs w:val="40"/>
        </w:rPr>
      </w:pPr>
    </w:p>
    <w:p w14:paraId="6373E15C" w14:textId="77777777" w:rsidR="009409C0" w:rsidRPr="008D4B28" w:rsidRDefault="009409C0" w:rsidP="007C3041">
      <w:pPr>
        <w:widowControl w:val="0"/>
        <w:ind w:left="437"/>
        <w:jc w:val="center"/>
        <w:rPr>
          <w:rFonts w:cs="Arial"/>
          <w:b/>
          <w:sz w:val="40"/>
          <w:szCs w:val="40"/>
        </w:rPr>
      </w:pPr>
    </w:p>
    <w:p w14:paraId="6B5F23E2" w14:textId="77777777" w:rsidR="009409C0" w:rsidRPr="008D4B28" w:rsidRDefault="009409C0" w:rsidP="007C3041">
      <w:pPr>
        <w:widowControl w:val="0"/>
        <w:ind w:left="437"/>
        <w:jc w:val="center"/>
        <w:rPr>
          <w:rFonts w:cs="Arial"/>
          <w:b/>
          <w:sz w:val="40"/>
          <w:szCs w:val="40"/>
        </w:rPr>
      </w:pPr>
    </w:p>
    <w:p w14:paraId="12F0D8E3" w14:textId="77777777" w:rsidR="009409C0" w:rsidRPr="008D4B28" w:rsidRDefault="009409C0" w:rsidP="007C3041">
      <w:pPr>
        <w:widowControl w:val="0"/>
        <w:ind w:left="437"/>
        <w:jc w:val="center"/>
        <w:rPr>
          <w:rFonts w:cs="Arial"/>
          <w:b/>
          <w:sz w:val="40"/>
          <w:szCs w:val="40"/>
        </w:rPr>
      </w:pPr>
    </w:p>
    <w:p w14:paraId="40132BAA" w14:textId="77777777" w:rsidR="009409C0" w:rsidRPr="008D4B28" w:rsidRDefault="009409C0" w:rsidP="007C3041">
      <w:pPr>
        <w:widowControl w:val="0"/>
        <w:ind w:left="437"/>
        <w:jc w:val="center"/>
        <w:rPr>
          <w:rFonts w:cs="Arial"/>
          <w:b/>
          <w:sz w:val="40"/>
          <w:szCs w:val="40"/>
        </w:rPr>
      </w:pPr>
    </w:p>
    <w:p w14:paraId="6E10D42B" w14:textId="6F439AD9" w:rsidR="008E7F09" w:rsidRPr="008D4B28" w:rsidRDefault="008E7F09" w:rsidP="007C3041">
      <w:pPr>
        <w:widowControl w:val="0"/>
        <w:ind w:left="437"/>
        <w:jc w:val="center"/>
        <w:rPr>
          <w:rFonts w:cs="Arial"/>
          <w:b/>
          <w:sz w:val="40"/>
          <w:szCs w:val="40"/>
        </w:rPr>
      </w:pPr>
      <w:r w:rsidRPr="008D4B28">
        <w:rPr>
          <w:rFonts w:cs="Arial"/>
          <w:b/>
          <w:sz w:val="40"/>
          <w:szCs w:val="40"/>
        </w:rPr>
        <w:t xml:space="preserve">SPECIAL NOTICES AND INSTRUCTIONS TO </w:t>
      </w:r>
      <w:r w:rsidR="00FD533F" w:rsidRPr="008D4B28">
        <w:rPr>
          <w:rFonts w:cs="Arial"/>
          <w:b/>
          <w:sz w:val="40"/>
          <w:szCs w:val="40"/>
        </w:rPr>
        <w:t>TENDERER</w:t>
      </w:r>
      <w:r w:rsidRPr="008D4B28">
        <w:rPr>
          <w:rFonts w:cs="Arial"/>
          <w:b/>
          <w:sz w:val="40"/>
          <w:szCs w:val="40"/>
        </w:rPr>
        <w:t>S</w:t>
      </w:r>
    </w:p>
    <w:p w14:paraId="16A864F8" w14:textId="77777777" w:rsidR="008E7F09" w:rsidRPr="008D4B28" w:rsidRDefault="008E7F09" w:rsidP="007C3041">
      <w:pPr>
        <w:widowControl w:val="0"/>
        <w:ind w:left="437"/>
        <w:jc w:val="center"/>
        <w:rPr>
          <w:rFonts w:cs="Arial"/>
          <w:b/>
          <w:sz w:val="32"/>
          <w:szCs w:val="32"/>
        </w:rPr>
      </w:pPr>
    </w:p>
    <w:p w14:paraId="55362E92" w14:textId="77777777" w:rsidR="008E7F09" w:rsidRPr="008D4B28" w:rsidRDefault="008E7F09" w:rsidP="007C3041">
      <w:pPr>
        <w:widowControl w:val="0"/>
        <w:ind w:left="437"/>
        <w:jc w:val="center"/>
        <w:rPr>
          <w:rFonts w:cs="Arial"/>
          <w:b/>
          <w:sz w:val="40"/>
          <w:szCs w:val="40"/>
        </w:rPr>
      </w:pPr>
      <w:r w:rsidRPr="008D4B28">
        <w:rPr>
          <w:rFonts w:cs="Arial"/>
          <w:b/>
          <w:sz w:val="40"/>
          <w:szCs w:val="40"/>
        </w:rPr>
        <w:t xml:space="preserve">PART 1 </w:t>
      </w:r>
    </w:p>
    <w:p w14:paraId="1AA584E3" w14:textId="77777777" w:rsidR="008E7F09" w:rsidRPr="008D4B28" w:rsidRDefault="008E7F09" w:rsidP="007C3041">
      <w:pPr>
        <w:widowControl w:val="0"/>
        <w:ind w:left="437"/>
        <w:jc w:val="center"/>
        <w:rPr>
          <w:rFonts w:cs="Arial"/>
          <w:b/>
          <w:sz w:val="40"/>
          <w:szCs w:val="40"/>
        </w:rPr>
      </w:pPr>
    </w:p>
    <w:p w14:paraId="5AE7B6E1" w14:textId="77777777" w:rsidR="008E7F09" w:rsidRPr="008D4B28" w:rsidRDefault="008E7F09" w:rsidP="007C3041">
      <w:pPr>
        <w:widowControl w:val="0"/>
        <w:ind w:left="437"/>
        <w:jc w:val="center"/>
        <w:rPr>
          <w:rFonts w:cs="Arial"/>
          <w:b/>
          <w:sz w:val="40"/>
          <w:szCs w:val="40"/>
        </w:rPr>
      </w:pPr>
      <w:r w:rsidRPr="008D4B28">
        <w:rPr>
          <w:rFonts w:cs="Arial"/>
          <w:b/>
          <w:sz w:val="40"/>
          <w:szCs w:val="40"/>
        </w:rPr>
        <w:t>GENERAL NOTICES</w:t>
      </w:r>
    </w:p>
    <w:p w14:paraId="065FBB58" w14:textId="77777777" w:rsidR="008E7F09" w:rsidRPr="008D4B28" w:rsidRDefault="008E7F09" w:rsidP="007C3041">
      <w:pPr>
        <w:widowControl w:val="0"/>
        <w:ind w:left="437"/>
        <w:jc w:val="center"/>
        <w:rPr>
          <w:rFonts w:cs="Arial"/>
          <w:b/>
          <w:szCs w:val="22"/>
        </w:rPr>
      </w:pPr>
    </w:p>
    <w:p w14:paraId="21A2DE23" w14:textId="77777777" w:rsidR="008E7F09" w:rsidRPr="008D4B28" w:rsidRDefault="008E7F09" w:rsidP="007C3041">
      <w:pPr>
        <w:widowControl w:val="0"/>
        <w:ind w:left="437"/>
        <w:rPr>
          <w:rFonts w:cs="Arial"/>
          <w:szCs w:val="22"/>
        </w:rPr>
      </w:pPr>
      <w:r w:rsidRPr="008D4B28">
        <w:rPr>
          <w:rFonts w:cs="Arial"/>
          <w:szCs w:val="22"/>
        </w:rPr>
        <w:br w:type="page"/>
      </w:r>
    </w:p>
    <w:p w14:paraId="64007953" w14:textId="42E4FABE" w:rsidR="008E7F09" w:rsidRPr="008D4B28" w:rsidRDefault="213CA721" w:rsidP="007C3041">
      <w:pPr>
        <w:pStyle w:val="GPSL1CLAUSEHEADING"/>
        <w:widowControl w:val="0"/>
      </w:pPr>
      <w:bookmarkStart w:id="15" w:name="_Toc46754492"/>
      <w:bookmarkStart w:id="16" w:name="_Hlk33531147"/>
      <w:r w:rsidRPr="008D4B28">
        <w:lastRenderedPageBreak/>
        <w:t>THE DEFENCE AND SECURITY PUBLIC CONTRACTS REGULATIONS 2011 No 1848 (THE REGULATIONS)</w:t>
      </w:r>
      <w:bookmarkEnd w:id="15"/>
    </w:p>
    <w:p w14:paraId="5A3147B7" w14:textId="1CA5708C" w:rsidR="008E7F09" w:rsidRPr="008D4B28" w:rsidRDefault="00BC543B" w:rsidP="007C3041">
      <w:pPr>
        <w:pStyle w:val="GPSL2numberedclause"/>
        <w:widowControl w:val="0"/>
      </w:pPr>
      <w:r w:rsidRPr="008D4B28">
        <w:t xml:space="preserve">The Overseas Prime Contracts – Gibraltar requirement will be procured under the Defence and Security Public Contract Regulations (DSPCR). </w:t>
      </w:r>
    </w:p>
    <w:p w14:paraId="2264C3F2" w14:textId="758A1DE0" w:rsidR="008E7F09" w:rsidRPr="008D4B28" w:rsidRDefault="213CA721" w:rsidP="007C3041">
      <w:pPr>
        <w:pStyle w:val="GPSL2numberedclause"/>
        <w:widowControl w:val="0"/>
        <w:tabs>
          <w:tab w:val="left" w:pos="2410"/>
        </w:tabs>
      </w:pPr>
      <w:r w:rsidRPr="008D4B28">
        <w:t xml:space="preserve">The Regulations require that the Employer publish a </w:t>
      </w:r>
      <w:r w:rsidR="00A54438" w:rsidRPr="008D4B28">
        <w:t>C</w:t>
      </w:r>
      <w:r w:rsidRPr="008D4B28">
        <w:t xml:space="preserve">ontract </w:t>
      </w:r>
      <w:r w:rsidR="00A54438" w:rsidRPr="008D4B28">
        <w:t>A</w:t>
      </w:r>
      <w:r w:rsidRPr="008D4B28">
        <w:t xml:space="preserve">ward </w:t>
      </w:r>
      <w:r w:rsidR="00A54438" w:rsidRPr="008D4B28">
        <w:t>N</w:t>
      </w:r>
      <w:r w:rsidRPr="008D4B28">
        <w:t xml:space="preserve">otice </w:t>
      </w:r>
      <w:r w:rsidR="0083365F" w:rsidRPr="008D4B28">
        <w:t xml:space="preserve">(CAN) </w:t>
      </w:r>
      <w:r w:rsidRPr="008D4B28">
        <w:t xml:space="preserve">in the </w:t>
      </w:r>
      <w:r w:rsidR="0083365F" w:rsidRPr="008D4B28">
        <w:t>OJEU</w:t>
      </w:r>
      <w:r w:rsidRPr="008D4B28">
        <w:t xml:space="preserve"> after the award of the Contract.  The </w:t>
      </w:r>
      <w:r w:rsidR="0083365F" w:rsidRPr="008D4B28">
        <w:t>CAN</w:t>
      </w:r>
      <w:r w:rsidRPr="008D4B28">
        <w:t xml:space="preserve"> should contain information in the Regulations, which includes (but is not limited to) the following</w:t>
      </w:r>
      <w:r w:rsidR="00043525" w:rsidRPr="008D4B28">
        <w:t>;</w:t>
      </w:r>
    </w:p>
    <w:p w14:paraId="27F626B4" w14:textId="66E705BA" w:rsidR="008E7F09" w:rsidRPr="008D4B28" w:rsidRDefault="213CA721" w:rsidP="007C3041">
      <w:pPr>
        <w:pStyle w:val="GPSL4numberedclause"/>
        <w:widowControl w:val="0"/>
      </w:pPr>
      <w:r w:rsidRPr="008D4B28">
        <w:t>the nature of the contract</w:t>
      </w:r>
      <w:r w:rsidR="005426A0" w:rsidRPr="008D4B28">
        <w:t>;</w:t>
      </w:r>
    </w:p>
    <w:p w14:paraId="50D8E3AA" w14:textId="2A17B3A1" w:rsidR="008E7F09" w:rsidRPr="008D4B28" w:rsidRDefault="213CA721" w:rsidP="007C3041">
      <w:pPr>
        <w:pStyle w:val="GPSL4numberedclause"/>
        <w:widowControl w:val="0"/>
      </w:pPr>
      <w:r w:rsidRPr="008D4B28">
        <w:t>the date of the contract;</w:t>
      </w:r>
    </w:p>
    <w:p w14:paraId="1FF5593D" w14:textId="66802CFF" w:rsidR="008E7F09" w:rsidRPr="008D4B28" w:rsidRDefault="213CA721" w:rsidP="007C3041">
      <w:pPr>
        <w:pStyle w:val="GPSL4numberedclause"/>
        <w:widowControl w:val="0"/>
      </w:pPr>
      <w:r w:rsidRPr="008D4B28">
        <w:t>the name and address</w:t>
      </w:r>
      <w:r w:rsidR="0072508B" w:rsidRPr="008D4B28">
        <w:t xml:space="preserve"> </w:t>
      </w:r>
      <w:r w:rsidRPr="008D4B28">
        <w:t xml:space="preserve">of the winning </w:t>
      </w:r>
      <w:r w:rsidR="00FD533F" w:rsidRPr="008D4B28">
        <w:t>Tenderer</w:t>
      </w:r>
    </w:p>
    <w:p w14:paraId="53392529" w14:textId="028D6F83" w:rsidR="008E7F09" w:rsidRPr="008D4B28" w:rsidRDefault="213CA721" w:rsidP="007C3041">
      <w:pPr>
        <w:pStyle w:val="GPSL4numberedclause"/>
        <w:widowControl w:val="0"/>
      </w:pPr>
      <w:r w:rsidRPr="008D4B28">
        <w:t>the value of the contract, or the lowest and highest offer taken into consideration.</w:t>
      </w:r>
    </w:p>
    <w:p w14:paraId="659C14D9" w14:textId="28672A05" w:rsidR="008E7F09" w:rsidRPr="008D4B28" w:rsidRDefault="213CA721" w:rsidP="007C3041">
      <w:pPr>
        <w:pStyle w:val="GPSL2numberedclause"/>
        <w:widowControl w:val="0"/>
      </w:pPr>
      <w:r w:rsidRPr="008D4B28">
        <w:t xml:space="preserve">The Employer will publish the information required in the Regulations except where to publish such information: </w:t>
      </w:r>
    </w:p>
    <w:p w14:paraId="261BE431" w14:textId="1B037F76" w:rsidR="008E7F09" w:rsidRPr="008D4B28" w:rsidRDefault="213CA721" w:rsidP="007C3041">
      <w:pPr>
        <w:pStyle w:val="GPSL4numberedclause"/>
        <w:widowControl w:val="0"/>
      </w:pPr>
      <w:r w:rsidRPr="008D4B28">
        <w:t xml:space="preserve">would impede law enforcement; </w:t>
      </w:r>
    </w:p>
    <w:p w14:paraId="0C749EDD" w14:textId="0467F6EE" w:rsidR="008E7F09" w:rsidRPr="008D4B28" w:rsidRDefault="213CA721" w:rsidP="007C3041">
      <w:pPr>
        <w:pStyle w:val="GPSL4numberedclause"/>
        <w:widowControl w:val="0"/>
      </w:pPr>
      <w:r w:rsidRPr="008D4B28">
        <w:t xml:space="preserve">would otherwise be contrary to the public interest; </w:t>
      </w:r>
    </w:p>
    <w:p w14:paraId="086D1823" w14:textId="05BF15B9" w:rsidR="008E7F09" w:rsidRPr="008D4B28" w:rsidRDefault="213CA721" w:rsidP="007C3041">
      <w:pPr>
        <w:pStyle w:val="GPSL4numberedclause"/>
        <w:widowControl w:val="0"/>
      </w:pPr>
      <w:r w:rsidRPr="008D4B28">
        <w:t xml:space="preserve">would prejudice the legitimate commercial interest of any person; or might prejudice fair competition between </w:t>
      </w:r>
      <w:r w:rsidR="00FD533F" w:rsidRPr="008D4B28">
        <w:t>Tenderer</w:t>
      </w:r>
      <w:r w:rsidRPr="008D4B28">
        <w:t xml:space="preserve">s.  </w:t>
      </w:r>
    </w:p>
    <w:p w14:paraId="3A89711E" w14:textId="37197EC2" w:rsidR="005426A0" w:rsidRPr="008D4B28" w:rsidRDefault="00CF6A1F" w:rsidP="007C3041">
      <w:pPr>
        <w:pStyle w:val="GPSL2numberedclause"/>
        <w:widowControl w:val="0"/>
      </w:pPr>
      <w:bookmarkStart w:id="17" w:name="sevenfour"/>
      <w:bookmarkEnd w:id="17"/>
      <w:r w:rsidRPr="008D4B28">
        <w:t>Accordingly,</w:t>
      </w:r>
      <w:r w:rsidR="008E7F09" w:rsidRPr="008D4B28">
        <w:t xml:space="preserve"> the Employer will, at its discretion, forward the above details to the OJEU</w:t>
      </w:r>
      <w:r w:rsidR="00E134BB" w:rsidRPr="008D4B28">
        <w:t xml:space="preserve"> or equivalent e-notification system</w:t>
      </w:r>
      <w:r w:rsidR="008E7F09" w:rsidRPr="008D4B28">
        <w:t xml:space="preserve"> not later than </w:t>
      </w:r>
      <w:r w:rsidR="0072508B" w:rsidRPr="008D4B28">
        <w:t>forty-eight (</w:t>
      </w:r>
      <w:r w:rsidR="008E7F09" w:rsidRPr="008D4B28">
        <w:t>48</w:t>
      </w:r>
      <w:r w:rsidR="0072508B" w:rsidRPr="008D4B28">
        <w:t>)</w:t>
      </w:r>
      <w:r w:rsidR="008E7F09" w:rsidRPr="008D4B28">
        <w:t xml:space="preserve"> days after contract award for publication unless the winning </w:t>
      </w:r>
      <w:r w:rsidR="00FD533F" w:rsidRPr="008D4B28">
        <w:t>Tenderer</w:t>
      </w:r>
      <w:r w:rsidR="008E7F09" w:rsidRPr="008D4B28">
        <w:t xml:space="preserve"> raises any timely, specific and valid objections to the information being released.</w:t>
      </w:r>
    </w:p>
    <w:p w14:paraId="6F8785FF" w14:textId="4973FE73" w:rsidR="008E7F09" w:rsidRPr="008D4B28" w:rsidRDefault="213CA721" w:rsidP="007C3041">
      <w:pPr>
        <w:pStyle w:val="GPSL2numberedclause"/>
        <w:widowControl w:val="0"/>
      </w:pPr>
      <w:r w:rsidRPr="008D4B28">
        <w:t xml:space="preserve">Under no circumstances should a successful </w:t>
      </w:r>
      <w:r w:rsidR="00FD533F" w:rsidRPr="008D4B28">
        <w:t>Tenderer</w:t>
      </w:r>
      <w:r w:rsidRPr="008D4B28">
        <w:t xml:space="preserve"> confirm to any third party the fact of their acceptance of an offer of contract prior to informing the Employer of their acceptance and/or ahead of the Employer’s announcement of the award of contract.</w:t>
      </w:r>
    </w:p>
    <w:p w14:paraId="72254D5D" w14:textId="68C966C1" w:rsidR="005426A0" w:rsidRPr="008D4B28" w:rsidRDefault="213CA721" w:rsidP="007C3041">
      <w:pPr>
        <w:pStyle w:val="GPSL1CLAUSEHEADING"/>
        <w:widowControl w:val="0"/>
      </w:pPr>
      <w:bookmarkStart w:id="18" w:name="_Toc46754493"/>
      <w:r w:rsidRPr="008D4B28">
        <w:t>COMMU</w:t>
      </w:r>
      <w:r w:rsidR="005426A0" w:rsidRPr="008D4B28">
        <w:t>NI</w:t>
      </w:r>
      <w:r w:rsidRPr="008D4B28">
        <w:t>CATIONS</w:t>
      </w:r>
      <w:bookmarkEnd w:id="18"/>
    </w:p>
    <w:p w14:paraId="30492DF0" w14:textId="3FEE4928" w:rsidR="008E7F09" w:rsidRPr="008D4B28" w:rsidRDefault="008E7F09" w:rsidP="007C3041">
      <w:pPr>
        <w:pStyle w:val="GPSL2numberedclause"/>
        <w:widowControl w:val="0"/>
      </w:pPr>
      <w:r w:rsidRPr="008D4B28">
        <w:t xml:space="preserve">All Communication, whether written or oral, arising from this ITN and subsequent administration of the Contract will be conducted in the English Language.  </w:t>
      </w:r>
    </w:p>
    <w:p w14:paraId="11E8ECC1" w14:textId="0B034809" w:rsidR="00DB7040" w:rsidRPr="008D4B28" w:rsidRDefault="00DB7040" w:rsidP="007C3041">
      <w:pPr>
        <w:pStyle w:val="GPSL1CLAUSEHEADING"/>
        <w:widowControl w:val="0"/>
      </w:pPr>
      <w:bookmarkStart w:id="19" w:name="_Toc46754494"/>
      <w:r w:rsidRPr="008D4B28">
        <w:t>PROCUREMENT ADMINISTRATION - AWARD SOFTWARE</w:t>
      </w:r>
      <w:bookmarkEnd w:id="19"/>
    </w:p>
    <w:p w14:paraId="43D6808D" w14:textId="3F609032" w:rsidR="00DB7040" w:rsidRPr="008D4B28" w:rsidRDefault="00DB7040" w:rsidP="007C3041">
      <w:pPr>
        <w:pStyle w:val="GPSL2numberedclause"/>
        <w:widowControl w:val="0"/>
      </w:pPr>
      <w:r w:rsidRPr="008D4B28">
        <w:t xml:space="preserve">The Employer has engaged Commerce Decisions Limited to utilise the AWARD Software to support the ITN process.  AWARD is available as an internet-based portal, providing </w:t>
      </w:r>
      <w:r w:rsidR="00FD533F" w:rsidRPr="008D4B28">
        <w:t>Tenderer</w:t>
      </w:r>
      <w:r w:rsidRPr="008D4B28">
        <w:t>s access controlled via login and permissions.  The following will be hosted and managed on AWARD for this procurement:</w:t>
      </w:r>
    </w:p>
    <w:p w14:paraId="170E6B8E" w14:textId="77777777" w:rsidR="00DB7040" w:rsidRPr="008D4B28" w:rsidRDefault="00DB7040" w:rsidP="007C3041">
      <w:pPr>
        <w:pStyle w:val="GPSL4numberedclause"/>
        <w:widowControl w:val="0"/>
      </w:pPr>
      <w:r w:rsidRPr="008D4B28">
        <w:t>Communication</w:t>
      </w:r>
    </w:p>
    <w:p w14:paraId="1F40E142" w14:textId="77777777" w:rsidR="00DB7040" w:rsidRPr="008D4B28" w:rsidRDefault="00DB7040" w:rsidP="007C3041">
      <w:pPr>
        <w:pStyle w:val="GPSL4numberedclause"/>
        <w:widowControl w:val="0"/>
      </w:pPr>
      <w:r w:rsidRPr="008D4B28">
        <w:t>Virtual Data Room (VDR);</w:t>
      </w:r>
    </w:p>
    <w:p w14:paraId="170E5D12" w14:textId="77777777" w:rsidR="00DB7040" w:rsidRPr="008D4B28" w:rsidRDefault="00DB7040" w:rsidP="007C3041">
      <w:pPr>
        <w:pStyle w:val="GPSL4numberedclause"/>
        <w:widowControl w:val="0"/>
      </w:pPr>
      <w:r w:rsidRPr="008D4B28">
        <w:t>Tender Documentation availability;</w:t>
      </w:r>
    </w:p>
    <w:p w14:paraId="549C1161" w14:textId="74A1EB86" w:rsidR="00DB7040" w:rsidRPr="008D4B28" w:rsidRDefault="00FD533F" w:rsidP="007C3041">
      <w:pPr>
        <w:pStyle w:val="GPSL4numberedclause"/>
        <w:widowControl w:val="0"/>
      </w:pPr>
      <w:r w:rsidRPr="008D4B28">
        <w:t>Tenderer</w:t>
      </w:r>
      <w:r w:rsidR="00DB7040" w:rsidRPr="008D4B28">
        <w:t xml:space="preserve"> Clarification Question Process (including any </w:t>
      </w:r>
      <w:r w:rsidR="00DB7040" w:rsidRPr="008D4B28">
        <w:lastRenderedPageBreak/>
        <w:t>Requests for Information);</w:t>
      </w:r>
    </w:p>
    <w:p w14:paraId="59C2ACD6" w14:textId="4A2F8774" w:rsidR="00DB7040" w:rsidRPr="008D4B28" w:rsidRDefault="00270A27" w:rsidP="007C3041">
      <w:pPr>
        <w:pStyle w:val="GPSL2numberedclause"/>
        <w:widowControl w:val="0"/>
        <w:jc w:val="left"/>
      </w:pPr>
      <w:r>
        <w:t xml:space="preserve"> </w:t>
      </w:r>
      <w:r w:rsidR="00DB7040" w:rsidRPr="008D4B28">
        <w:t xml:space="preserve">AWARD Software operating instructions are available on AWARD once login and permissions are issued.  </w:t>
      </w:r>
      <w:r w:rsidR="00FD533F" w:rsidRPr="008D4B28">
        <w:t>Tenderer</w:t>
      </w:r>
      <w:r w:rsidR="00DB7040" w:rsidRPr="008D4B28">
        <w:t xml:space="preserve">s should familiarise themselves with the operating instructions once access has been granted.  Use of and access to the software will be monitored to ensure the </w:t>
      </w:r>
      <w:r w:rsidR="00FD533F" w:rsidRPr="008D4B28">
        <w:t>Tenderer</w:t>
      </w:r>
      <w:r w:rsidR="00DB7040" w:rsidRPr="008D4B28">
        <w:t xml:space="preserve">s are carrying out their responsibilities correctly.  </w:t>
      </w:r>
    </w:p>
    <w:p w14:paraId="2B6DF057" w14:textId="5EF8D5E0" w:rsidR="00DB7040" w:rsidRPr="008D4B28" w:rsidRDefault="00DB7040" w:rsidP="007C3041">
      <w:pPr>
        <w:pStyle w:val="GPSL1CLAUSEHEADING"/>
        <w:widowControl w:val="0"/>
      </w:pPr>
      <w:bookmarkStart w:id="20" w:name="_Toc46754495"/>
      <w:r w:rsidRPr="008D4B28">
        <w:t>VIRTUAL DATA ROOM (VDR)</w:t>
      </w:r>
      <w:bookmarkEnd w:id="20"/>
    </w:p>
    <w:p w14:paraId="1DCFF890" w14:textId="3C38DF18" w:rsidR="00DB7040" w:rsidRPr="008D4B28" w:rsidRDefault="00DB7040" w:rsidP="007C3041">
      <w:pPr>
        <w:pStyle w:val="GPSL2numberedclause"/>
        <w:widowControl w:val="0"/>
        <w:jc w:val="left"/>
        <w:rPr>
          <w:b/>
          <w:bCs/>
        </w:rPr>
      </w:pPr>
      <w:r w:rsidRPr="008D4B28">
        <w:t xml:space="preserve"> All </w:t>
      </w:r>
      <w:r w:rsidR="00FD533F" w:rsidRPr="008D4B28">
        <w:t>Tenderer</w:t>
      </w:r>
      <w:r w:rsidRPr="008D4B28">
        <w:t xml:space="preserve">s are provided with equal access to the AWARD Software hosting the VDR. This consists of an open area to which all </w:t>
      </w:r>
      <w:r w:rsidR="00FD533F" w:rsidRPr="008D4B28">
        <w:t>Tenderer</w:t>
      </w:r>
      <w:r w:rsidRPr="008D4B28">
        <w:t>s and selected Employer personnel will have access.  The following applies to the operation of the VDR:</w:t>
      </w:r>
    </w:p>
    <w:p w14:paraId="0B814C68" w14:textId="1193F13C" w:rsidR="00DB7040" w:rsidRPr="008D4B28" w:rsidRDefault="00DB7040" w:rsidP="007C3041">
      <w:pPr>
        <w:pStyle w:val="GPSL3numberedclause"/>
        <w:widowControl w:val="0"/>
        <w:tabs>
          <w:tab w:val="clear" w:pos="2127"/>
        </w:tabs>
        <w:ind w:left="1985" w:hanging="709"/>
        <w:jc w:val="left"/>
        <w:rPr>
          <w:b/>
          <w:bCs/>
        </w:rPr>
      </w:pPr>
      <w:r w:rsidRPr="008D4B28">
        <w:t>The data and documents contained within the VDR are current only at the time of publishing – the information provided; particularly key dates may change during the procurement process</w:t>
      </w:r>
    </w:p>
    <w:p w14:paraId="5938821F" w14:textId="0848F581" w:rsidR="00DB7040" w:rsidRPr="008D4B28" w:rsidRDefault="00DB7040" w:rsidP="007C3041">
      <w:pPr>
        <w:pStyle w:val="GPSL3numberedclause"/>
        <w:widowControl w:val="0"/>
        <w:ind w:left="1985" w:hanging="709"/>
        <w:jc w:val="left"/>
        <w:rPr>
          <w:b/>
          <w:bCs/>
        </w:rPr>
      </w:pPr>
      <w:r w:rsidRPr="008D4B28">
        <w:t xml:space="preserve">Unless stated otherwise the VDR documents are intended as background/ contextual material and not as a requirement or specification.  The VDR documents do not include all the information a </w:t>
      </w:r>
      <w:r w:rsidR="00FD533F" w:rsidRPr="008D4B28">
        <w:t>Tenderer</w:t>
      </w:r>
      <w:r w:rsidRPr="008D4B28">
        <w:t xml:space="preserve"> may require.  As such, the Employer shall not be liable for any loss or damage arising as a result of reliance on such information or any subsequent communication.</w:t>
      </w:r>
    </w:p>
    <w:p w14:paraId="4DF11CDB" w14:textId="5EA630D4" w:rsidR="00DB7040" w:rsidRPr="008D4B28" w:rsidRDefault="00DB7040" w:rsidP="007C3041">
      <w:pPr>
        <w:pStyle w:val="GPSL3numberedclause"/>
        <w:widowControl w:val="0"/>
        <w:ind w:left="1985" w:hanging="709"/>
        <w:jc w:val="left"/>
        <w:rPr>
          <w:b/>
          <w:bCs/>
        </w:rPr>
      </w:pPr>
      <w:r w:rsidRPr="008D4B28">
        <w:t xml:space="preserve">By accessing the VDR, and their own allocated area within it, </w:t>
      </w:r>
      <w:r w:rsidR="00FD533F" w:rsidRPr="008D4B28">
        <w:t>Tenderer</w:t>
      </w:r>
      <w:r w:rsidRPr="008D4B28">
        <w:t>s agree to keep the copying, use and distribution of the information provided solely for the purpose for which it has been made available – to develop an Overseas Prime Contract - Gibraltar solution.</w:t>
      </w:r>
    </w:p>
    <w:p w14:paraId="5BDC2108" w14:textId="70070816" w:rsidR="00DB7040" w:rsidRPr="008D4B28" w:rsidRDefault="00DB7040" w:rsidP="007C3041">
      <w:pPr>
        <w:pStyle w:val="GPSL3numberedclause"/>
        <w:widowControl w:val="0"/>
        <w:ind w:left="1985" w:hanging="709"/>
        <w:jc w:val="left"/>
        <w:rPr>
          <w:b/>
          <w:bCs/>
        </w:rPr>
      </w:pPr>
      <w:r w:rsidRPr="008D4B28">
        <w:t xml:space="preserve">Should a </w:t>
      </w:r>
      <w:r w:rsidR="00FD533F" w:rsidRPr="008D4B28">
        <w:t>Tenderer</w:t>
      </w:r>
      <w:r w:rsidRPr="008D4B28">
        <w:t xml:space="preserve"> withdraw or be excluded from the procurement process, it will have no further access to the VDR.</w:t>
      </w:r>
    </w:p>
    <w:p w14:paraId="4CD94109" w14:textId="797A4416" w:rsidR="00DB7040" w:rsidRPr="008D4B28" w:rsidRDefault="00DB7040" w:rsidP="007C3041">
      <w:pPr>
        <w:pStyle w:val="GPSL3numberedclause"/>
        <w:widowControl w:val="0"/>
        <w:ind w:left="1985" w:hanging="709"/>
        <w:jc w:val="left"/>
        <w:rPr>
          <w:b/>
          <w:bCs/>
        </w:rPr>
      </w:pPr>
      <w:r w:rsidRPr="008D4B28">
        <w:t xml:space="preserve">If the information within the VDR needs to be updated the Employer will notify </w:t>
      </w:r>
      <w:r w:rsidR="00FD533F" w:rsidRPr="008D4B28">
        <w:t>Tenderer</w:t>
      </w:r>
      <w:r w:rsidRPr="008D4B28">
        <w:t xml:space="preserve">s via AWARD.  It is recommended that </w:t>
      </w:r>
      <w:r w:rsidR="00FD533F" w:rsidRPr="008D4B28">
        <w:t>Tenderer</w:t>
      </w:r>
      <w:r w:rsidRPr="008D4B28">
        <w:t>s set up alerts to receive automatic notification of any changes to the VDR.</w:t>
      </w:r>
    </w:p>
    <w:p w14:paraId="450C1777" w14:textId="4F81B633" w:rsidR="00DB7040" w:rsidRPr="008D4B28" w:rsidRDefault="00FD533F" w:rsidP="007C3041">
      <w:pPr>
        <w:pStyle w:val="GPSL2numberedclause"/>
        <w:widowControl w:val="0"/>
        <w:jc w:val="left"/>
        <w:rPr>
          <w:b/>
          <w:bCs/>
        </w:rPr>
      </w:pPr>
      <w:r w:rsidRPr="008D4B28">
        <w:t>Tenderer</w:t>
      </w:r>
      <w:r w:rsidR="00DB7040" w:rsidRPr="008D4B28">
        <w:t xml:space="preserve">s are solely responsible for obtaining the information which they consider is necessary in order to make all decisions relating to the Project and to undertake any investigations they consider necessary in order to verify any information provided to them during the procurement.  </w:t>
      </w:r>
      <w:r w:rsidRPr="008D4B28">
        <w:t>Tenderer</w:t>
      </w:r>
      <w:r w:rsidR="00DB7040" w:rsidRPr="008D4B28">
        <w:t>s must form their own opinions, making such investigations and taking such advice as they consider appropriate.</w:t>
      </w:r>
    </w:p>
    <w:p w14:paraId="4FA26678" w14:textId="2E501D77" w:rsidR="00DB7040" w:rsidRPr="008D4B28" w:rsidRDefault="00DB7040" w:rsidP="007C3041">
      <w:pPr>
        <w:pStyle w:val="GPSL2numberedclause"/>
        <w:widowControl w:val="0"/>
        <w:jc w:val="left"/>
        <w:rPr>
          <w:b/>
          <w:bCs/>
        </w:rPr>
      </w:pPr>
      <w:r w:rsidRPr="008D4B28">
        <w:t>Whilst the Employer will endeavour to ensure that information and documentation released by the Employer during the procurement process, whether through the VDR or as part of this ITN, is correct at the time of issue, neither the Employer or its advisors will accept any liability for its accuracy, adequacy or completeness, nor is any warranty, unless otherwise stipulated, given as to its accuracy, adequacy or completeness.</w:t>
      </w:r>
    </w:p>
    <w:p w14:paraId="3379483E" w14:textId="572CAD68" w:rsidR="00DB7040" w:rsidRPr="008D4B28" w:rsidRDefault="000146D6" w:rsidP="007C3041">
      <w:pPr>
        <w:pStyle w:val="GPSL2numberedclause"/>
        <w:widowControl w:val="0"/>
        <w:jc w:val="left"/>
      </w:pPr>
      <w:hyperlink w:anchor="seventeen" w:history="1">
        <w:r w:rsidR="007F0AF6" w:rsidRPr="007F0AF6">
          <w:rPr>
            <w:rStyle w:val="Hyperlink"/>
            <w:color w:val="auto"/>
            <w:u w:val="none"/>
          </w:rPr>
          <w:t>This</w:t>
        </w:r>
      </w:hyperlink>
      <w:r w:rsidR="00FA2BBB" w:rsidRPr="008D4B28">
        <w:t xml:space="preserve"> </w:t>
      </w:r>
      <w:r w:rsidR="00DB7040" w:rsidRPr="008D4B28">
        <w:t xml:space="preserve">extends to liability in relation to statement, opinion or conclusion contained in, or any omission from, any of the ITN documents and in respect of any other written or oral communication transmitted or otherwise made available to any </w:t>
      </w:r>
      <w:r w:rsidR="00FD533F" w:rsidRPr="008D4B28">
        <w:t>Tenderer</w:t>
      </w:r>
      <w:r w:rsidR="00DB7040" w:rsidRPr="008D4B28">
        <w:t>, and no representations or warranties is made in relation to such statements, opinions or conclusions.</w:t>
      </w:r>
    </w:p>
    <w:p w14:paraId="4AA91D81" w14:textId="2A284D6B" w:rsidR="008E7F09" w:rsidRPr="008D4B28" w:rsidRDefault="213CA721" w:rsidP="007C3041">
      <w:pPr>
        <w:pStyle w:val="GPSL1CLAUSEHEADING"/>
        <w:widowControl w:val="0"/>
      </w:pPr>
      <w:bookmarkStart w:id="21" w:name="_Toc46754496"/>
      <w:bookmarkEnd w:id="6"/>
      <w:bookmarkEnd w:id="16"/>
      <w:r w:rsidRPr="008D4B28">
        <w:lastRenderedPageBreak/>
        <w:t>ADMINISTRATIVE COMMUNICATIONS</w:t>
      </w:r>
      <w:bookmarkEnd w:id="21"/>
      <w:r w:rsidRPr="008D4B28">
        <w:t xml:space="preserve"> </w:t>
      </w:r>
    </w:p>
    <w:p w14:paraId="59673FDB" w14:textId="16809767" w:rsidR="008E7F09" w:rsidRPr="00FD0DF4" w:rsidRDefault="00FD533F" w:rsidP="007C3041">
      <w:pPr>
        <w:pStyle w:val="GPSL2numberedclause"/>
        <w:widowControl w:val="0"/>
        <w:jc w:val="left"/>
      </w:pPr>
      <w:r w:rsidRPr="008D4B28">
        <w:t>Tenderer</w:t>
      </w:r>
      <w:r w:rsidR="213CA721" w:rsidRPr="008D4B28">
        <w:t xml:space="preserve">s must each appoint one </w:t>
      </w:r>
      <w:r w:rsidR="000136CA" w:rsidRPr="008D4B28">
        <w:t xml:space="preserve">(1) </w:t>
      </w:r>
      <w:r w:rsidR="213CA721" w:rsidRPr="008D4B28">
        <w:t xml:space="preserve">point of contact who will be responsible for all administrative communications with the Employer, and to whom the Employer should address any such enquiries during this procurement process.  The name, address, telephone and email address of the </w:t>
      </w:r>
      <w:r w:rsidRPr="008D4B28">
        <w:t>Tenderer</w:t>
      </w:r>
      <w:r w:rsidR="213CA721" w:rsidRPr="008D4B28">
        <w:t xml:space="preserve">’s contact must be notified to </w:t>
      </w:r>
      <w:r w:rsidR="213CA721" w:rsidRPr="00FD0DF4">
        <w:t xml:space="preserve">the </w:t>
      </w:r>
      <w:r w:rsidR="0027652E" w:rsidRPr="00FD0DF4">
        <w:t xml:space="preserve">OPC Gibraltar Commercial Team </w:t>
      </w:r>
      <w:r w:rsidR="213CA721" w:rsidRPr="00FD0DF4">
        <w:t>as soon as possible</w:t>
      </w:r>
      <w:r w:rsidR="0027652E" w:rsidRPr="00FD0DF4">
        <w:t xml:space="preserve"> and </w:t>
      </w:r>
      <w:r w:rsidR="213CA721" w:rsidRPr="00FD0DF4">
        <w:t xml:space="preserve">no later than five (5) days from the date of issue of the ITN.  Any subsequent changes to the </w:t>
      </w:r>
      <w:r w:rsidRPr="00FD0DF4">
        <w:t>Tenderer</w:t>
      </w:r>
      <w:r w:rsidR="213CA721" w:rsidRPr="00FD0DF4">
        <w:t>’s contact details are to be notified to the Employer as soon as reasonably practicable.</w:t>
      </w:r>
    </w:p>
    <w:p w14:paraId="2DB17BDA" w14:textId="3BBDBABA" w:rsidR="008E7F09" w:rsidRPr="00FD0DF4" w:rsidRDefault="00FD533F" w:rsidP="007C3041">
      <w:pPr>
        <w:pStyle w:val="GPSL2numberedclause"/>
        <w:widowControl w:val="0"/>
      </w:pPr>
      <w:r w:rsidRPr="00FD0DF4">
        <w:t>Tenderer</w:t>
      </w:r>
      <w:r w:rsidR="213CA721" w:rsidRPr="00FD0DF4">
        <w:t xml:space="preserve">s should familiarise themselves with the notices and instructions herein and within AWARD Software relating to communications via the VDR, the clarification question process and processes for receipt of tenders, as detailed at </w:t>
      </w:r>
      <w:r w:rsidR="213CA721" w:rsidRPr="005F4E19">
        <w:t xml:space="preserve">paragraphs </w:t>
      </w:r>
      <w:r w:rsidR="00D02282" w:rsidRPr="005F4E19">
        <w:t>43</w:t>
      </w:r>
      <w:r w:rsidR="213CA721" w:rsidRPr="005F4E19">
        <w:t xml:space="preserve"> and 4</w:t>
      </w:r>
      <w:r w:rsidR="00D02282" w:rsidRPr="005F4E19">
        <w:t>4</w:t>
      </w:r>
      <w:r w:rsidR="213CA721" w:rsidRPr="005F4E19">
        <w:t>.</w:t>
      </w:r>
      <w:r w:rsidR="213CA721" w:rsidRPr="00FD0DF4">
        <w:t xml:space="preserve">    </w:t>
      </w:r>
    </w:p>
    <w:p w14:paraId="650BC227" w14:textId="5C4A0049" w:rsidR="008E7F09" w:rsidRDefault="213CA721" w:rsidP="007C3041">
      <w:pPr>
        <w:pStyle w:val="GPSL2numberedclause"/>
        <w:widowControl w:val="0"/>
      </w:pPr>
      <w:r w:rsidRPr="008D4B28">
        <w:t xml:space="preserve">Table </w:t>
      </w:r>
      <w:r w:rsidR="00655B18">
        <w:t xml:space="preserve">2 </w:t>
      </w:r>
      <w:r w:rsidRPr="008D4B28">
        <w:t xml:space="preserve">below details the various administrative communications and the channel to be used to communicate with the Employer.  </w:t>
      </w:r>
    </w:p>
    <w:p w14:paraId="00388563" w14:textId="0EC1D674" w:rsidR="00655B18" w:rsidRPr="00655B18" w:rsidRDefault="00655B18" w:rsidP="007C3041">
      <w:pPr>
        <w:pStyle w:val="GPSL2numberedclause"/>
        <w:widowControl w:val="0"/>
        <w:numPr>
          <w:ilvl w:val="0"/>
          <w:numId w:val="0"/>
        </w:numPr>
        <w:ind w:left="993"/>
        <w:rPr>
          <w:b/>
        </w:rPr>
      </w:pPr>
      <w:r w:rsidRPr="00655B18">
        <w:rPr>
          <w:b/>
        </w:rPr>
        <w:t>Table 2: Communication Routes</w:t>
      </w:r>
    </w:p>
    <w:tbl>
      <w:tblPr>
        <w:tblW w:w="807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2"/>
        <w:gridCol w:w="3987"/>
      </w:tblGrid>
      <w:tr w:rsidR="00A0795D" w:rsidRPr="008D4B28" w14:paraId="3C663E76" w14:textId="77777777" w:rsidTr="00892E7B">
        <w:tc>
          <w:tcPr>
            <w:tcW w:w="4092" w:type="dxa"/>
            <w:shd w:val="clear" w:color="auto" w:fill="D9D9D9" w:themeFill="background1" w:themeFillShade="D9"/>
          </w:tcPr>
          <w:p w14:paraId="0F24403E" w14:textId="77777777" w:rsidR="00A0795D" w:rsidRPr="008D4B28" w:rsidRDefault="00A0795D" w:rsidP="007C3041">
            <w:pPr>
              <w:widowControl w:val="0"/>
              <w:rPr>
                <w:rFonts w:cs="Arial"/>
                <w:b/>
                <w:szCs w:val="22"/>
              </w:rPr>
            </w:pPr>
            <w:r w:rsidRPr="008D4B28">
              <w:rPr>
                <w:rFonts w:cs="Arial"/>
                <w:b/>
                <w:szCs w:val="22"/>
              </w:rPr>
              <w:t xml:space="preserve">Type of Communication </w:t>
            </w:r>
          </w:p>
        </w:tc>
        <w:tc>
          <w:tcPr>
            <w:tcW w:w="3987" w:type="dxa"/>
            <w:shd w:val="clear" w:color="auto" w:fill="D9D9D9" w:themeFill="background1" w:themeFillShade="D9"/>
          </w:tcPr>
          <w:p w14:paraId="1B7A42ED" w14:textId="4E01C9B0" w:rsidR="00A0795D" w:rsidRPr="008D4B28" w:rsidRDefault="00A0795D" w:rsidP="007C3041">
            <w:pPr>
              <w:widowControl w:val="0"/>
              <w:rPr>
                <w:rFonts w:cs="Arial"/>
                <w:b/>
                <w:szCs w:val="22"/>
              </w:rPr>
            </w:pPr>
            <w:r w:rsidRPr="008D4B28">
              <w:rPr>
                <w:rFonts w:cs="Arial"/>
                <w:b/>
                <w:szCs w:val="22"/>
              </w:rPr>
              <w:t>Route for Communication</w:t>
            </w:r>
          </w:p>
        </w:tc>
      </w:tr>
      <w:tr w:rsidR="00A0795D" w:rsidRPr="008D4B28" w14:paraId="45A5A02D" w14:textId="77777777" w:rsidTr="001C4F07">
        <w:tc>
          <w:tcPr>
            <w:tcW w:w="4092" w:type="dxa"/>
            <w:shd w:val="clear" w:color="auto" w:fill="auto"/>
          </w:tcPr>
          <w:p w14:paraId="39770FD5" w14:textId="36619B2D" w:rsidR="00A0795D" w:rsidRPr="008D4B28" w:rsidRDefault="00A0795D" w:rsidP="007C3041">
            <w:pPr>
              <w:widowControl w:val="0"/>
              <w:rPr>
                <w:rFonts w:cs="Arial"/>
                <w:szCs w:val="22"/>
              </w:rPr>
            </w:pPr>
            <w:r w:rsidRPr="008D4B28">
              <w:rPr>
                <w:rFonts w:cs="Arial"/>
                <w:szCs w:val="22"/>
              </w:rPr>
              <w:t>Non-receipt of complete Tender documentati</w:t>
            </w:r>
            <w:r w:rsidR="00367A84">
              <w:rPr>
                <w:rFonts w:cs="Arial"/>
                <w:szCs w:val="22"/>
              </w:rPr>
              <w:t>on</w:t>
            </w:r>
          </w:p>
        </w:tc>
        <w:tc>
          <w:tcPr>
            <w:tcW w:w="3987" w:type="dxa"/>
            <w:shd w:val="clear" w:color="auto" w:fill="auto"/>
          </w:tcPr>
          <w:p w14:paraId="5255EE59" w14:textId="55D88D69" w:rsidR="00A0795D" w:rsidRPr="008D4B28" w:rsidRDefault="00A0795D" w:rsidP="007C3041">
            <w:pPr>
              <w:widowControl w:val="0"/>
              <w:rPr>
                <w:rFonts w:cs="Arial"/>
                <w:szCs w:val="22"/>
              </w:rPr>
            </w:pPr>
            <w:r w:rsidRPr="008D4B28">
              <w:rPr>
                <w:rFonts w:cs="Arial"/>
                <w:szCs w:val="22"/>
              </w:rPr>
              <w:t xml:space="preserve">Email to </w:t>
            </w:r>
            <w:r w:rsidR="00892E7B" w:rsidRPr="008D4B28">
              <w:rPr>
                <w:rFonts w:cs="Arial"/>
                <w:szCs w:val="22"/>
              </w:rPr>
              <w:t xml:space="preserve">OPC Gibraltar Commercial Team </w:t>
            </w:r>
          </w:p>
        </w:tc>
      </w:tr>
      <w:tr w:rsidR="00A0795D" w:rsidRPr="008D4B28" w14:paraId="0BAC3EF9" w14:textId="77777777" w:rsidTr="001C4F07">
        <w:tc>
          <w:tcPr>
            <w:tcW w:w="4092" w:type="dxa"/>
            <w:shd w:val="clear" w:color="auto" w:fill="auto"/>
          </w:tcPr>
          <w:p w14:paraId="7DFEC200" w14:textId="35A24983" w:rsidR="00A0795D" w:rsidRPr="008D4B28" w:rsidRDefault="00A0795D" w:rsidP="007C3041">
            <w:pPr>
              <w:widowControl w:val="0"/>
              <w:rPr>
                <w:rFonts w:cs="Arial"/>
                <w:szCs w:val="22"/>
              </w:rPr>
            </w:pPr>
            <w:r w:rsidRPr="008D4B28">
              <w:rPr>
                <w:rFonts w:cs="Arial"/>
                <w:szCs w:val="22"/>
              </w:rPr>
              <w:t>Point of Contact Notification confirmed within five (5) days of issue of ITN</w:t>
            </w:r>
          </w:p>
        </w:tc>
        <w:tc>
          <w:tcPr>
            <w:tcW w:w="3987" w:type="dxa"/>
            <w:shd w:val="clear" w:color="auto" w:fill="auto"/>
          </w:tcPr>
          <w:p w14:paraId="1AA6CA51" w14:textId="3F0D80D3" w:rsidR="00A0795D" w:rsidRPr="008D4B28" w:rsidRDefault="00892E7B" w:rsidP="007C3041">
            <w:pPr>
              <w:widowControl w:val="0"/>
              <w:rPr>
                <w:rFonts w:cs="Arial"/>
                <w:szCs w:val="22"/>
                <w:highlight w:val="yellow"/>
              </w:rPr>
            </w:pPr>
            <w:r w:rsidRPr="008D4B28">
              <w:rPr>
                <w:rFonts w:cs="Arial"/>
                <w:szCs w:val="22"/>
              </w:rPr>
              <w:t>Email to OPC Gibraltar Commercial Team</w:t>
            </w:r>
          </w:p>
        </w:tc>
      </w:tr>
      <w:tr w:rsidR="00A0795D" w:rsidRPr="008D4B28" w14:paraId="4417D92E" w14:textId="77777777" w:rsidTr="001C4F07">
        <w:tc>
          <w:tcPr>
            <w:tcW w:w="4092" w:type="dxa"/>
            <w:shd w:val="clear" w:color="auto" w:fill="auto"/>
          </w:tcPr>
          <w:p w14:paraId="69F89D1D" w14:textId="69FC14AF" w:rsidR="00A0795D" w:rsidRPr="008D4B28" w:rsidRDefault="00A0795D" w:rsidP="007C3041">
            <w:pPr>
              <w:widowControl w:val="0"/>
              <w:rPr>
                <w:rFonts w:cs="Arial"/>
                <w:szCs w:val="22"/>
              </w:rPr>
            </w:pPr>
            <w:r w:rsidRPr="008D4B28">
              <w:rPr>
                <w:rFonts w:cs="Arial"/>
                <w:szCs w:val="22"/>
              </w:rPr>
              <w:t>Access issues with AWARD and documentation</w:t>
            </w:r>
          </w:p>
        </w:tc>
        <w:tc>
          <w:tcPr>
            <w:tcW w:w="3987" w:type="dxa"/>
            <w:shd w:val="clear" w:color="auto" w:fill="auto"/>
          </w:tcPr>
          <w:p w14:paraId="62893089" w14:textId="77777777" w:rsidR="00A0795D" w:rsidRPr="008D4B28" w:rsidRDefault="00A0795D" w:rsidP="007C3041">
            <w:pPr>
              <w:widowControl w:val="0"/>
              <w:rPr>
                <w:rFonts w:cs="Arial"/>
                <w:szCs w:val="22"/>
              </w:rPr>
            </w:pPr>
            <w:r w:rsidRPr="008D4B28">
              <w:rPr>
                <w:rFonts w:cs="Arial"/>
                <w:szCs w:val="22"/>
              </w:rPr>
              <w:t>AWARD via the Helpdesk</w:t>
            </w:r>
          </w:p>
        </w:tc>
      </w:tr>
      <w:tr w:rsidR="00A0795D" w:rsidRPr="008D4B28" w14:paraId="00955994" w14:textId="77777777" w:rsidTr="001C4F07">
        <w:tc>
          <w:tcPr>
            <w:tcW w:w="4092" w:type="dxa"/>
            <w:shd w:val="clear" w:color="auto" w:fill="auto"/>
          </w:tcPr>
          <w:p w14:paraId="61F38948" w14:textId="77777777" w:rsidR="00A0795D" w:rsidRPr="008D4B28" w:rsidRDefault="00A0795D" w:rsidP="007C3041">
            <w:pPr>
              <w:widowControl w:val="0"/>
              <w:rPr>
                <w:rFonts w:cs="Arial"/>
                <w:szCs w:val="22"/>
              </w:rPr>
            </w:pPr>
            <w:r w:rsidRPr="008D4B28">
              <w:rPr>
                <w:rFonts w:cs="Arial"/>
                <w:szCs w:val="22"/>
              </w:rPr>
              <w:t>Notify any missing Tender documentation</w:t>
            </w:r>
          </w:p>
        </w:tc>
        <w:tc>
          <w:tcPr>
            <w:tcW w:w="3987" w:type="dxa"/>
            <w:shd w:val="clear" w:color="auto" w:fill="auto"/>
          </w:tcPr>
          <w:p w14:paraId="6586D48F" w14:textId="0D0B6D21" w:rsidR="00A0795D" w:rsidRPr="008D4B28" w:rsidRDefault="00892E7B" w:rsidP="007C3041">
            <w:pPr>
              <w:widowControl w:val="0"/>
              <w:rPr>
                <w:rFonts w:cs="Arial"/>
                <w:szCs w:val="22"/>
              </w:rPr>
            </w:pPr>
            <w:r w:rsidRPr="008D4B28">
              <w:rPr>
                <w:rFonts w:cs="Arial"/>
                <w:szCs w:val="22"/>
              </w:rPr>
              <w:t>Email to OPC Gibraltar Commercial Team</w:t>
            </w:r>
          </w:p>
        </w:tc>
      </w:tr>
      <w:tr w:rsidR="00A0795D" w:rsidRPr="008D4B28" w14:paraId="3F4DCC76" w14:textId="77777777" w:rsidTr="001C4F07">
        <w:tc>
          <w:tcPr>
            <w:tcW w:w="4092" w:type="dxa"/>
            <w:shd w:val="clear" w:color="auto" w:fill="auto"/>
          </w:tcPr>
          <w:p w14:paraId="7C9A3E41" w14:textId="77777777" w:rsidR="00A0795D" w:rsidRPr="008D4B28" w:rsidRDefault="00A0795D" w:rsidP="007C3041">
            <w:pPr>
              <w:widowControl w:val="0"/>
              <w:rPr>
                <w:rFonts w:cs="Arial"/>
                <w:szCs w:val="22"/>
              </w:rPr>
            </w:pPr>
            <w:r w:rsidRPr="008D4B28">
              <w:rPr>
                <w:rFonts w:cs="Arial"/>
                <w:szCs w:val="22"/>
              </w:rPr>
              <w:t>Acknowledge Receipt of amendments to ITN – within five (5) working days</w:t>
            </w:r>
          </w:p>
        </w:tc>
        <w:tc>
          <w:tcPr>
            <w:tcW w:w="3987" w:type="dxa"/>
            <w:shd w:val="clear" w:color="auto" w:fill="auto"/>
          </w:tcPr>
          <w:p w14:paraId="4AA53778" w14:textId="11AD736E" w:rsidR="00A0795D" w:rsidRPr="008D4B28" w:rsidRDefault="00892E7B" w:rsidP="007C3041">
            <w:pPr>
              <w:widowControl w:val="0"/>
              <w:rPr>
                <w:rFonts w:cs="Arial"/>
                <w:szCs w:val="22"/>
              </w:rPr>
            </w:pPr>
            <w:r w:rsidRPr="008D4B28">
              <w:rPr>
                <w:rFonts w:cs="Arial"/>
                <w:szCs w:val="22"/>
              </w:rPr>
              <w:t>Email to OPC Gibraltar Commercial Team</w:t>
            </w:r>
          </w:p>
        </w:tc>
      </w:tr>
      <w:tr w:rsidR="00A0795D" w:rsidRPr="008D4B28" w14:paraId="6BCB8BC3" w14:textId="77777777" w:rsidTr="001C4F07">
        <w:tc>
          <w:tcPr>
            <w:tcW w:w="4092" w:type="dxa"/>
            <w:shd w:val="clear" w:color="auto" w:fill="auto"/>
          </w:tcPr>
          <w:p w14:paraId="26A9AADA" w14:textId="0401017A" w:rsidR="00A0795D" w:rsidRPr="008D4B28" w:rsidRDefault="00A0795D" w:rsidP="007C3041">
            <w:pPr>
              <w:widowControl w:val="0"/>
              <w:rPr>
                <w:rFonts w:cs="Arial"/>
                <w:szCs w:val="22"/>
                <w:highlight w:val="yellow"/>
              </w:rPr>
            </w:pPr>
            <w:r w:rsidRPr="008D4B28">
              <w:rPr>
                <w:rFonts w:cs="Arial"/>
                <w:szCs w:val="22"/>
              </w:rPr>
              <w:t>Written permission from Employer for disclosure/ distribution of confidential information</w:t>
            </w:r>
          </w:p>
        </w:tc>
        <w:tc>
          <w:tcPr>
            <w:tcW w:w="3987" w:type="dxa"/>
            <w:shd w:val="clear" w:color="auto" w:fill="auto"/>
          </w:tcPr>
          <w:p w14:paraId="2E396B06" w14:textId="04C823E0" w:rsidR="00A0795D" w:rsidRPr="008D4B28" w:rsidRDefault="00892E7B" w:rsidP="007C3041">
            <w:pPr>
              <w:widowControl w:val="0"/>
              <w:rPr>
                <w:rFonts w:cs="Arial"/>
                <w:szCs w:val="22"/>
                <w:highlight w:val="yellow"/>
              </w:rPr>
            </w:pPr>
            <w:r w:rsidRPr="008D4B28">
              <w:rPr>
                <w:rFonts w:cs="Arial"/>
                <w:szCs w:val="22"/>
              </w:rPr>
              <w:t>Email to OPC Gibraltar Commercial Team</w:t>
            </w:r>
          </w:p>
        </w:tc>
      </w:tr>
      <w:tr w:rsidR="00A0795D" w:rsidRPr="008D4B28" w14:paraId="307D38B6" w14:textId="77777777" w:rsidTr="001C4F07">
        <w:tc>
          <w:tcPr>
            <w:tcW w:w="4092" w:type="dxa"/>
            <w:shd w:val="clear" w:color="auto" w:fill="auto"/>
          </w:tcPr>
          <w:p w14:paraId="7ABD95B9" w14:textId="77777777" w:rsidR="00A0795D" w:rsidRPr="008D4B28" w:rsidRDefault="00A0795D" w:rsidP="007C3041">
            <w:pPr>
              <w:widowControl w:val="0"/>
              <w:rPr>
                <w:rFonts w:cs="Arial"/>
                <w:szCs w:val="22"/>
              </w:rPr>
            </w:pPr>
            <w:r w:rsidRPr="008D4B28">
              <w:rPr>
                <w:rFonts w:cs="Arial"/>
                <w:szCs w:val="22"/>
              </w:rPr>
              <w:t>Withdrawal from Tender</w:t>
            </w:r>
          </w:p>
        </w:tc>
        <w:tc>
          <w:tcPr>
            <w:tcW w:w="3987" w:type="dxa"/>
            <w:shd w:val="clear" w:color="auto" w:fill="auto"/>
          </w:tcPr>
          <w:p w14:paraId="02E89A89" w14:textId="598ACE76" w:rsidR="00A0795D" w:rsidRPr="008D4B28" w:rsidRDefault="00892E7B" w:rsidP="007C3041">
            <w:pPr>
              <w:widowControl w:val="0"/>
              <w:rPr>
                <w:rFonts w:cs="Arial"/>
                <w:szCs w:val="22"/>
              </w:rPr>
            </w:pPr>
            <w:r w:rsidRPr="008D4B28">
              <w:rPr>
                <w:rFonts w:cs="Arial"/>
                <w:szCs w:val="22"/>
              </w:rPr>
              <w:t>Email to OPC Gibraltar Commercial Team</w:t>
            </w:r>
          </w:p>
        </w:tc>
      </w:tr>
      <w:tr w:rsidR="00A0795D" w:rsidRPr="008D4B28" w14:paraId="77AC4C05" w14:textId="77777777" w:rsidTr="001C4F07">
        <w:tc>
          <w:tcPr>
            <w:tcW w:w="4092" w:type="dxa"/>
            <w:shd w:val="clear" w:color="auto" w:fill="auto"/>
          </w:tcPr>
          <w:p w14:paraId="4EF567C6" w14:textId="77777777" w:rsidR="00A0795D" w:rsidRPr="008D4B28" w:rsidRDefault="00A0795D" w:rsidP="007C3041">
            <w:pPr>
              <w:widowControl w:val="0"/>
              <w:rPr>
                <w:rFonts w:cs="Arial"/>
                <w:szCs w:val="22"/>
              </w:rPr>
            </w:pPr>
            <w:r w:rsidRPr="008D4B28">
              <w:rPr>
                <w:rFonts w:cs="Arial"/>
                <w:szCs w:val="22"/>
              </w:rPr>
              <w:t>Material changes since PQQ</w:t>
            </w:r>
          </w:p>
        </w:tc>
        <w:tc>
          <w:tcPr>
            <w:tcW w:w="3987" w:type="dxa"/>
            <w:shd w:val="clear" w:color="auto" w:fill="auto"/>
          </w:tcPr>
          <w:p w14:paraId="4EF3BD26" w14:textId="3899B9B6" w:rsidR="00A0795D" w:rsidRPr="008D4B28" w:rsidRDefault="004972FC" w:rsidP="007C3041">
            <w:pPr>
              <w:widowControl w:val="0"/>
              <w:rPr>
                <w:rFonts w:cs="Arial"/>
                <w:szCs w:val="22"/>
              </w:rPr>
            </w:pPr>
            <w:r w:rsidRPr="008D4B28">
              <w:rPr>
                <w:rFonts w:cs="Arial"/>
                <w:szCs w:val="22"/>
              </w:rPr>
              <w:t>Email to OPC Gibraltar Commercial Team</w:t>
            </w:r>
          </w:p>
        </w:tc>
      </w:tr>
      <w:tr w:rsidR="00A0795D" w:rsidRPr="008D4B28" w14:paraId="0ED208FA" w14:textId="77777777" w:rsidTr="001C4F07">
        <w:tc>
          <w:tcPr>
            <w:tcW w:w="4092" w:type="dxa"/>
            <w:shd w:val="clear" w:color="auto" w:fill="auto"/>
          </w:tcPr>
          <w:p w14:paraId="27ED4744" w14:textId="7BCAC8C1" w:rsidR="00A0795D" w:rsidRPr="008D4B28" w:rsidRDefault="004972FC" w:rsidP="007C3041">
            <w:pPr>
              <w:widowControl w:val="0"/>
              <w:rPr>
                <w:rFonts w:cs="Arial"/>
                <w:szCs w:val="22"/>
              </w:rPr>
            </w:pPr>
            <w:r>
              <w:rPr>
                <w:rFonts w:cs="Arial"/>
                <w:szCs w:val="22"/>
              </w:rPr>
              <w:t>Bidders Conference (</w:t>
            </w:r>
            <w:r w:rsidR="00052581" w:rsidRPr="008D4B28">
              <w:rPr>
                <w:rFonts w:cs="Arial"/>
                <w:szCs w:val="22"/>
              </w:rPr>
              <w:t>Hot Start</w:t>
            </w:r>
            <w:r>
              <w:rPr>
                <w:rFonts w:cs="Arial"/>
                <w:szCs w:val="22"/>
              </w:rPr>
              <w:t xml:space="preserve">) </w:t>
            </w:r>
            <w:r w:rsidR="00A0795D" w:rsidRPr="008D4B28">
              <w:rPr>
                <w:rFonts w:cs="Arial"/>
                <w:szCs w:val="22"/>
              </w:rPr>
              <w:t xml:space="preserve">- Confirmation of attendance </w:t>
            </w:r>
          </w:p>
        </w:tc>
        <w:tc>
          <w:tcPr>
            <w:tcW w:w="3987" w:type="dxa"/>
            <w:shd w:val="clear" w:color="auto" w:fill="auto"/>
          </w:tcPr>
          <w:p w14:paraId="6CCCFB4F" w14:textId="7676A9BD" w:rsidR="00A0795D" w:rsidRPr="008D4B28" w:rsidRDefault="00892E7B" w:rsidP="007C3041">
            <w:pPr>
              <w:widowControl w:val="0"/>
              <w:rPr>
                <w:rFonts w:cs="Arial"/>
                <w:szCs w:val="22"/>
              </w:rPr>
            </w:pPr>
            <w:r w:rsidRPr="008D4B28">
              <w:rPr>
                <w:rFonts w:cs="Arial"/>
                <w:szCs w:val="22"/>
              </w:rPr>
              <w:t>Email to OPC Gibraltar Commercial Team</w:t>
            </w:r>
          </w:p>
        </w:tc>
      </w:tr>
      <w:tr w:rsidR="00A0795D" w:rsidRPr="008D4B28" w14:paraId="0903D1C6" w14:textId="77777777" w:rsidTr="001C4F07">
        <w:tc>
          <w:tcPr>
            <w:tcW w:w="4092" w:type="dxa"/>
            <w:shd w:val="clear" w:color="auto" w:fill="auto"/>
          </w:tcPr>
          <w:p w14:paraId="1E01A8E6" w14:textId="77777777" w:rsidR="00A0795D" w:rsidRPr="008D4B28" w:rsidRDefault="00A0795D" w:rsidP="007C3041">
            <w:pPr>
              <w:widowControl w:val="0"/>
              <w:rPr>
                <w:rFonts w:cs="Arial"/>
                <w:szCs w:val="22"/>
              </w:rPr>
            </w:pPr>
            <w:r w:rsidRPr="008D4B28">
              <w:rPr>
                <w:rFonts w:cs="Arial"/>
                <w:szCs w:val="22"/>
              </w:rPr>
              <w:t>Request for extension – fourteen (14) working days before tender due date</w:t>
            </w:r>
          </w:p>
        </w:tc>
        <w:tc>
          <w:tcPr>
            <w:tcW w:w="3987" w:type="dxa"/>
            <w:shd w:val="clear" w:color="auto" w:fill="auto"/>
          </w:tcPr>
          <w:p w14:paraId="1CF89F4B" w14:textId="77777777" w:rsidR="00A0795D" w:rsidRPr="008D4B28" w:rsidRDefault="00A0795D" w:rsidP="007C3041">
            <w:pPr>
              <w:widowControl w:val="0"/>
              <w:rPr>
                <w:rFonts w:cs="Arial"/>
                <w:szCs w:val="22"/>
              </w:rPr>
            </w:pPr>
            <w:r w:rsidRPr="008D4B28">
              <w:rPr>
                <w:rFonts w:cs="Arial"/>
                <w:szCs w:val="22"/>
              </w:rPr>
              <w:t>AWARD</w:t>
            </w:r>
          </w:p>
        </w:tc>
      </w:tr>
      <w:tr w:rsidR="00A0795D" w:rsidRPr="008D4B28" w14:paraId="533ED48A" w14:textId="77777777" w:rsidTr="001C4F07">
        <w:trPr>
          <w:trHeight w:val="582"/>
        </w:trPr>
        <w:tc>
          <w:tcPr>
            <w:tcW w:w="4092" w:type="dxa"/>
            <w:shd w:val="clear" w:color="auto" w:fill="auto"/>
          </w:tcPr>
          <w:p w14:paraId="72933E04" w14:textId="4BF6ECF4" w:rsidR="00A0795D" w:rsidRPr="008D4B28" w:rsidRDefault="00A0795D" w:rsidP="007C3041">
            <w:pPr>
              <w:widowControl w:val="0"/>
              <w:rPr>
                <w:rFonts w:cs="Arial"/>
                <w:szCs w:val="22"/>
              </w:rPr>
            </w:pPr>
            <w:r w:rsidRPr="008D4B28">
              <w:rPr>
                <w:rFonts w:cs="Arial"/>
                <w:szCs w:val="22"/>
              </w:rPr>
              <w:t xml:space="preserve">Negotiation Session - Confirmation of attendance </w:t>
            </w:r>
          </w:p>
        </w:tc>
        <w:tc>
          <w:tcPr>
            <w:tcW w:w="3987" w:type="dxa"/>
            <w:shd w:val="clear" w:color="auto" w:fill="auto"/>
          </w:tcPr>
          <w:p w14:paraId="07409272" w14:textId="222CD7C8" w:rsidR="00A0795D" w:rsidRPr="008D4B28" w:rsidRDefault="00892E7B" w:rsidP="007C3041">
            <w:pPr>
              <w:widowControl w:val="0"/>
              <w:rPr>
                <w:rFonts w:cs="Arial"/>
                <w:szCs w:val="22"/>
              </w:rPr>
            </w:pPr>
            <w:r w:rsidRPr="008D4B28">
              <w:rPr>
                <w:rFonts w:cs="Arial"/>
                <w:szCs w:val="22"/>
              </w:rPr>
              <w:t xml:space="preserve">Email to OPC Gibraltar Commercial Team </w:t>
            </w:r>
          </w:p>
        </w:tc>
      </w:tr>
      <w:tr w:rsidR="00A05F49" w:rsidRPr="008D4B28" w14:paraId="71EA9797" w14:textId="77777777" w:rsidTr="001C4F07">
        <w:tc>
          <w:tcPr>
            <w:tcW w:w="4092" w:type="dxa"/>
            <w:shd w:val="clear" w:color="auto" w:fill="auto"/>
          </w:tcPr>
          <w:p w14:paraId="69433C2E" w14:textId="5E9BA7BD" w:rsidR="00A05F49" w:rsidRPr="008D4B28" w:rsidRDefault="00A05F49" w:rsidP="007C3041">
            <w:pPr>
              <w:widowControl w:val="0"/>
              <w:rPr>
                <w:rFonts w:cs="Arial"/>
                <w:szCs w:val="22"/>
              </w:rPr>
            </w:pPr>
            <w:r w:rsidRPr="008D4B28">
              <w:rPr>
                <w:rFonts w:cs="Arial"/>
                <w:szCs w:val="22"/>
              </w:rPr>
              <w:t xml:space="preserve">Clarification Questions </w:t>
            </w:r>
          </w:p>
        </w:tc>
        <w:tc>
          <w:tcPr>
            <w:tcW w:w="3987" w:type="dxa"/>
            <w:shd w:val="clear" w:color="auto" w:fill="auto"/>
          </w:tcPr>
          <w:p w14:paraId="5368AE11" w14:textId="5A061094" w:rsidR="00A05F49" w:rsidRPr="008D4B28" w:rsidRDefault="00A05F49" w:rsidP="007C3041">
            <w:pPr>
              <w:widowControl w:val="0"/>
              <w:rPr>
                <w:rFonts w:cs="Arial"/>
                <w:szCs w:val="22"/>
              </w:rPr>
            </w:pPr>
            <w:r w:rsidRPr="008D4B28">
              <w:rPr>
                <w:rFonts w:cs="Arial"/>
                <w:szCs w:val="22"/>
              </w:rPr>
              <w:t>AWARD</w:t>
            </w:r>
          </w:p>
        </w:tc>
      </w:tr>
    </w:tbl>
    <w:p w14:paraId="2C6C83A8" w14:textId="77777777" w:rsidR="008E7F09" w:rsidRPr="008D4B28" w:rsidRDefault="008E7F09" w:rsidP="007C3041">
      <w:pPr>
        <w:widowControl w:val="0"/>
        <w:ind w:left="797"/>
        <w:rPr>
          <w:rFonts w:cs="Arial"/>
          <w:szCs w:val="22"/>
        </w:rPr>
      </w:pPr>
    </w:p>
    <w:p w14:paraId="5A038F7C" w14:textId="7796A0A3" w:rsidR="008E7F09" w:rsidRPr="008D4B28" w:rsidRDefault="213CA721" w:rsidP="007C3041">
      <w:pPr>
        <w:pStyle w:val="GPSL2numberedclause"/>
        <w:widowControl w:val="0"/>
      </w:pPr>
      <w:bookmarkStart w:id="22" w:name="elevenfour"/>
      <w:bookmarkEnd w:id="22"/>
      <w:r w:rsidRPr="008D4B28">
        <w:t>All other administrative communications to the Employer, are to be made in writing to the Employer’s main contact as follows:</w:t>
      </w:r>
    </w:p>
    <w:p w14:paraId="55A45E83" w14:textId="77777777" w:rsidR="008E7F09" w:rsidRPr="008D4B28" w:rsidRDefault="008E7F09" w:rsidP="007C3041">
      <w:pPr>
        <w:widowControl w:val="0"/>
        <w:ind w:left="797"/>
        <w:rPr>
          <w:rFonts w:cs="Arial"/>
          <w:szCs w:val="22"/>
        </w:rPr>
      </w:pPr>
    </w:p>
    <w:p w14:paraId="2C8B63E9" w14:textId="4FCBC88D" w:rsidR="008E7F09" w:rsidRPr="008D4B28" w:rsidRDefault="008E7F09" w:rsidP="007C3041">
      <w:pPr>
        <w:widowControl w:val="0"/>
        <w:ind w:left="3686" w:hanging="2228"/>
        <w:rPr>
          <w:rFonts w:cs="Arial"/>
          <w:szCs w:val="22"/>
        </w:rPr>
      </w:pPr>
      <w:r w:rsidRPr="008D4B28">
        <w:rPr>
          <w:rFonts w:cs="Arial"/>
          <w:szCs w:val="22"/>
        </w:rPr>
        <w:t>Point of Contact:</w:t>
      </w:r>
      <w:r w:rsidRPr="008D4B28">
        <w:rPr>
          <w:rFonts w:cs="Arial"/>
          <w:szCs w:val="22"/>
        </w:rPr>
        <w:tab/>
      </w:r>
      <w:r w:rsidR="00316EB3" w:rsidRPr="008D4B28">
        <w:rPr>
          <w:rFonts w:cs="Arial"/>
          <w:szCs w:val="22"/>
        </w:rPr>
        <w:t xml:space="preserve">Overseas Prime Contracts (OPC) – Gibraltar Commercial Team </w:t>
      </w:r>
    </w:p>
    <w:p w14:paraId="7A84B26A" w14:textId="77777777" w:rsidR="008E7F09" w:rsidRPr="008D4B28" w:rsidRDefault="008E7F09" w:rsidP="007C3041">
      <w:pPr>
        <w:widowControl w:val="0"/>
        <w:ind w:left="1344"/>
        <w:rPr>
          <w:rFonts w:cs="Arial"/>
          <w:szCs w:val="22"/>
        </w:rPr>
      </w:pPr>
    </w:p>
    <w:p w14:paraId="23004FE6" w14:textId="21C43861" w:rsidR="008E7F09" w:rsidRPr="008D4B28" w:rsidRDefault="004454EC" w:rsidP="007C3041">
      <w:pPr>
        <w:widowControl w:val="0"/>
        <w:ind w:left="1344"/>
        <w:rPr>
          <w:rFonts w:cs="Arial"/>
          <w:szCs w:val="22"/>
        </w:rPr>
      </w:pPr>
      <w:r w:rsidRPr="008D4B28">
        <w:rPr>
          <w:rFonts w:cs="Arial"/>
          <w:szCs w:val="22"/>
        </w:rPr>
        <w:t xml:space="preserve">  Email:</w:t>
      </w:r>
      <w:r w:rsidRPr="008D4B28">
        <w:rPr>
          <w:rFonts w:cs="Arial"/>
          <w:szCs w:val="22"/>
        </w:rPr>
        <w:tab/>
      </w:r>
      <w:r w:rsidRPr="008D4B28">
        <w:rPr>
          <w:rFonts w:cs="Arial"/>
          <w:szCs w:val="22"/>
        </w:rPr>
        <w:tab/>
      </w:r>
      <w:r w:rsidRPr="008D4B28">
        <w:rPr>
          <w:rFonts w:cs="Arial"/>
          <w:szCs w:val="22"/>
        </w:rPr>
        <w:tab/>
      </w:r>
      <w:bookmarkStart w:id="23" w:name="_Hlk46918294"/>
      <w:r w:rsidR="00253A0E">
        <w:fldChar w:fldCharType="begin"/>
      </w:r>
      <w:r w:rsidR="00253A0E">
        <w:instrText xml:space="preserve"> HYPERLINK "mailto:DIOComrcl-OPC@mod.gov.uk" </w:instrText>
      </w:r>
      <w:r w:rsidR="00253A0E">
        <w:fldChar w:fldCharType="separate"/>
      </w:r>
      <w:r w:rsidR="00870C4C" w:rsidRPr="008D4B28">
        <w:rPr>
          <w:rStyle w:val="Hyperlink"/>
          <w:rFonts w:cs="Arial"/>
          <w:color w:val="auto"/>
          <w:szCs w:val="22"/>
        </w:rPr>
        <w:t>DIOComrcl-OPC@mod.gov.uk</w:t>
      </w:r>
      <w:r w:rsidR="00253A0E">
        <w:rPr>
          <w:rStyle w:val="Hyperlink"/>
          <w:rFonts w:cs="Arial"/>
          <w:color w:val="auto"/>
          <w:szCs w:val="22"/>
        </w:rPr>
        <w:fldChar w:fldCharType="end"/>
      </w:r>
      <w:bookmarkEnd w:id="23"/>
      <w:r w:rsidR="00870C4C" w:rsidRPr="008D4B28">
        <w:rPr>
          <w:rFonts w:cs="Arial"/>
          <w:szCs w:val="22"/>
          <w:highlight w:val="yellow"/>
        </w:rPr>
        <w:t xml:space="preserve"> </w:t>
      </w:r>
    </w:p>
    <w:p w14:paraId="5E05F183" w14:textId="77777777" w:rsidR="008E7F09" w:rsidRPr="008D4B28" w:rsidRDefault="008E7F09" w:rsidP="007C3041">
      <w:pPr>
        <w:widowControl w:val="0"/>
        <w:ind w:left="1344"/>
        <w:rPr>
          <w:rFonts w:cs="Arial"/>
          <w:szCs w:val="22"/>
        </w:rPr>
      </w:pPr>
    </w:p>
    <w:p w14:paraId="4CD754BA" w14:textId="5D535872" w:rsidR="008E7F09" w:rsidRPr="008D4B28" w:rsidRDefault="213CA721" w:rsidP="007C3041">
      <w:pPr>
        <w:pStyle w:val="GPSL2numberedclause"/>
        <w:widowControl w:val="0"/>
      </w:pPr>
      <w:r w:rsidRPr="008D4B28">
        <w:t xml:space="preserve">The Employer will notify </w:t>
      </w:r>
      <w:r w:rsidR="00FD533F" w:rsidRPr="008D4B28">
        <w:t>Tenderer</w:t>
      </w:r>
      <w:r w:rsidRPr="008D4B28">
        <w:t>s of any changes to the</w:t>
      </w:r>
      <w:r w:rsidR="00840B40">
        <w:t xml:space="preserve"> above</w:t>
      </w:r>
      <w:r w:rsidRPr="008D4B28">
        <w:t xml:space="preserve"> contact details listed - Administrative Communications.</w:t>
      </w:r>
    </w:p>
    <w:p w14:paraId="7FCE872A" w14:textId="3D94F80A" w:rsidR="008E7F09" w:rsidRPr="008D4B28" w:rsidRDefault="213CA721" w:rsidP="007C3041">
      <w:pPr>
        <w:pStyle w:val="GPSL2numberedclause"/>
        <w:widowControl w:val="0"/>
      </w:pPr>
      <w:r w:rsidRPr="008D4B28">
        <w:t xml:space="preserve">Under no circumstances, other than that in the course of normal business, are members of the </w:t>
      </w:r>
      <w:r w:rsidR="00FD533F" w:rsidRPr="008D4B28">
        <w:t>Tenderer</w:t>
      </w:r>
      <w:r w:rsidRPr="008D4B28">
        <w:t xml:space="preserve">’s organisation, or supply chain members, permitted to contact any other members of the OPC Project Team (unless invited to do so after liaison with the </w:t>
      </w:r>
      <w:r w:rsidR="007F246F" w:rsidRPr="008D4B28">
        <w:t>OPC Gibraltar Commercial Team</w:t>
      </w:r>
      <w:r w:rsidRPr="008D4B28">
        <w:t xml:space="preserve">). This is vitally important to the preservation of the </w:t>
      </w:r>
      <w:r w:rsidR="00246A1C" w:rsidRPr="008D4B28">
        <w:t>transparency</w:t>
      </w:r>
      <w:r w:rsidRPr="008D4B28">
        <w:t xml:space="preserve"> </w:t>
      </w:r>
      <w:r w:rsidR="00246A1C" w:rsidRPr="008D4B28">
        <w:t>of</w:t>
      </w:r>
      <w:r w:rsidRPr="008D4B28">
        <w:t xml:space="preserve"> the tendering process and as a result any breaches of this instruction may result in the </w:t>
      </w:r>
      <w:r w:rsidR="00FD533F" w:rsidRPr="008D4B28">
        <w:t>Tenderer</w:t>
      </w:r>
      <w:r w:rsidRPr="008D4B28">
        <w:t xml:space="preserve"> being debarred from the competition.  </w:t>
      </w:r>
    </w:p>
    <w:p w14:paraId="5A0A3F21" w14:textId="7B3AD44B" w:rsidR="008E7F09" w:rsidRPr="008D4B28" w:rsidRDefault="213CA721" w:rsidP="007C3041">
      <w:pPr>
        <w:pStyle w:val="GPSL2numberedclause"/>
        <w:widowControl w:val="0"/>
      </w:pPr>
      <w:r w:rsidRPr="008D4B28">
        <w:t xml:space="preserve">No </w:t>
      </w:r>
      <w:r w:rsidR="00FD533F" w:rsidRPr="008D4B28">
        <w:t>Tenderer</w:t>
      </w:r>
      <w:r w:rsidRPr="008D4B28">
        <w:t xml:space="preserve"> shall, without the prior written consent of the Employer, contact any Minister, servant or agent of the Employer about the Project prior to a Contract being </w:t>
      </w:r>
      <w:proofErr w:type="gramStart"/>
      <w:r w:rsidRPr="008D4B28">
        <w:t>entered into</w:t>
      </w:r>
      <w:proofErr w:type="gramEnd"/>
      <w:r w:rsidR="00090694" w:rsidRPr="008D4B28">
        <w:t>.</w:t>
      </w:r>
    </w:p>
    <w:p w14:paraId="5BC644FC" w14:textId="65CEA00B" w:rsidR="008E7F09" w:rsidRPr="008D4B28" w:rsidRDefault="00FD533F" w:rsidP="007C3041">
      <w:pPr>
        <w:pStyle w:val="GPSL1CLAUSEHEADING"/>
        <w:widowControl w:val="0"/>
      </w:pPr>
      <w:bookmarkStart w:id="24" w:name="twelve"/>
      <w:bookmarkStart w:id="25" w:name="_Toc46754497"/>
      <w:bookmarkEnd w:id="24"/>
      <w:r w:rsidRPr="008D4B28">
        <w:t>TENDERER</w:t>
      </w:r>
      <w:r w:rsidR="213CA721" w:rsidRPr="008D4B28">
        <w:t>S BID TEAM</w:t>
      </w:r>
      <w:bookmarkEnd w:id="25"/>
    </w:p>
    <w:p w14:paraId="07E269CE" w14:textId="5C0BA841" w:rsidR="008E7F09" w:rsidRPr="008D4B28" w:rsidRDefault="008E7F09" w:rsidP="007C3041">
      <w:pPr>
        <w:pStyle w:val="GPSL2numberedclause"/>
        <w:widowControl w:val="0"/>
      </w:pPr>
      <w:r w:rsidRPr="008D4B28">
        <w:t xml:space="preserve">Details of the </w:t>
      </w:r>
      <w:r w:rsidR="00FD533F" w:rsidRPr="008D4B28">
        <w:t>Tenderer</w:t>
      </w:r>
      <w:r w:rsidRPr="008D4B28">
        <w:t>s’ bid team (including names, job titles</w:t>
      </w:r>
      <w:r w:rsidR="0083321C" w:rsidRPr="008D4B28">
        <w:t xml:space="preserve"> and </w:t>
      </w:r>
      <w:r w:rsidRPr="008D4B28">
        <w:t>roles</w:t>
      </w:r>
      <w:r w:rsidR="0083321C" w:rsidRPr="008D4B28">
        <w:t xml:space="preserve"> within the bid team</w:t>
      </w:r>
      <w:r w:rsidRPr="008D4B28">
        <w:t xml:space="preserve">) are to be presented to the </w:t>
      </w:r>
      <w:r w:rsidR="007F246F" w:rsidRPr="00FD0DF4">
        <w:t xml:space="preserve">OPC Gibraltar Commercial Team </w:t>
      </w:r>
      <w:r w:rsidRPr="00FD0DF4">
        <w:t>within</w:t>
      </w:r>
      <w:r w:rsidRPr="008D4B28">
        <w:t xml:space="preserve"> </w:t>
      </w:r>
      <w:r w:rsidR="0077660E" w:rsidRPr="008D4B28">
        <w:t>five (</w:t>
      </w:r>
      <w:r w:rsidRPr="008D4B28">
        <w:t xml:space="preserve">5) days of issue of the ITN. </w:t>
      </w:r>
      <w:r w:rsidR="002F1F8E" w:rsidRPr="008D4B28">
        <w:t xml:space="preserve">If there are changes to the </w:t>
      </w:r>
      <w:r w:rsidR="00FD533F" w:rsidRPr="008D4B28">
        <w:t>Tenderer</w:t>
      </w:r>
      <w:r w:rsidR="002F1F8E" w:rsidRPr="008D4B28">
        <w:t xml:space="preserve">s bid team throughout the procurement process, </w:t>
      </w:r>
      <w:r w:rsidR="00FD533F" w:rsidRPr="008D4B28">
        <w:t>Tenderer</w:t>
      </w:r>
      <w:r w:rsidR="002F1F8E" w:rsidRPr="008D4B28">
        <w:t xml:space="preserve">s are required to inform the </w:t>
      </w:r>
      <w:r w:rsidR="007F246F" w:rsidRPr="008D4B28">
        <w:t xml:space="preserve">OPC Gibraltar Commercial Team </w:t>
      </w:r>
      <w:r w:rsidR="002F1F8E" w:rsidRPr="008D4B28">
        <w:t xml:space="preserve">of this change </w:t>
      </w:r>
      <w:r w:rsidR="00270A27">
        <w:t>in writing to</w:t>
      </w:r>
      <w:r w:rsidR="002F1F8E" w:rsidRPr="008D4B28">
        <w:t xml:space="preserve"> the email address at </w:t>
      </w:r>
      <w:hyperlink w:anchor="elevenfour" w:history="1">
        <w:r w:rsidR="002F1F8E" w:rsidRPr="00FD0DF4">
          <w:rPr>
            <w:rStyle w:val="Hyperlink"/>
            <w:color w:val="auto"/>
            <w:u w:val="none"/>
          </w:rPr>
          <w:t>paragraph 1</w:t>
        </w:r>
        <w:r w:rsidR="002232B3" w:rsidRPr="00FD0DF4">
          <w:rPr>
            <w:rStyle w:val="Hyperlink"/>
            <w:color w:val="auto"/>
            <w:u w:val="none"/>
          </w:rPr>
          <w:t>1</w:t>
        </w:r>
        <w:r w:rsidR="002F1F8E" w:rsidRPr="00FD0DF4">
          <w:rPr>
            <w:rStyle w:val="Hyperlink"/>
            <w:color w:val="auto"/>
            <w:u w:val="none"/>
          </w:rPr>
          <w:t>.4</w:t>
        </w:r>
      </w:hyperlink>
      <w:r w:rsidR="002F1F8E" w:rsidRPr="00FD0DF4">
        <w:t xml:space="preserve">. </w:t>
      </w:r>
    </w:p>
    <w:p w14:paraId="215B044E" w14:textId="050EED3C" w:rsidR="008E7F09" w:rsidRPr="008D4B28" w:rsidRDefault="213CA721" w:rsidP="007C3041">
      <w:pPr>
        <w:pStyle w:val="GPSL1CLAUSEHEADING"/>
        <w:widowControl w:val="0"/>
      </w:pPr>
      <w:bookmarkStart w:id="26" w:name="_Toc46754498"/>
      <w:r w:rsidRPr="008D4B28">
        <w:t>INTELLECTUAL PROPERTY IN ALL ITN MATERIAL</w:t>
      </w:r>
      <w:bookmarkEnd w:id="26"/>
    </w:p>
    <w:p w14:paraId="4EDF7C82" w14:textId="5D290237" w:rsidR="008E7F09" w:rsidRPr="008D4B28" w:rsidRDefault="213CA721" w:rsidP="007C3041">
      <w:pPr>
        <w:pStyle w:val="GPSL2numberedclause"/>
        <w:widowControl w:val="0"/>
        <w:rPr>
          <w:vanish/>
        </w:rPr>
      </w:pPr>
      <w:r w:rsidRPr="008D4B28">
        <w:t>The Intellectual Property Rights</w:t>
      </w:r>
      <w:r w:rsidR="000136CA" w:rsidRPr="008D4B28">
        <w:t xml:space="preserve"> (IPR)</w:t>
      </w:r>
      <w:r w:rsidRPr="008D4B28">
        <w:t xml:space="preserve"> </w:t>
      </w:r>
      <w:r w:rsidR="000136CA" w:rsidRPr="008D4B28">
        <w:t xml:space="preserve">in all ITN Material </w:t>
      </w:r>
      <w:r w:rsidRPr="008D4B28">
        <w:t xml:space="preserve">belong to the Employer.  The ITN Material may only be used for the purpose of responding to this ITN and shall not be copied or disclosed to anyone other than employees of the </w:t>
      </w:r>
      <w:r w:rsidR="00FD533F" w:rsidRPr="008D4B28">
        <w:t>Tenderer</w:t>
      </w:r>
      <w:r w:rsidRPr="008D4B28">
        <w:t xml:space="preserve">.  </w:t>
      </w:r>
    </w:p>
    <w:p w14:paraId="32E9556B" w14:textId="1BC33A4D" w:rsidR="008E7F09" w:rsidRPr="008D4B28" w:rsidRDefault="213CA721" w:rsidP="007C3041">
      <w:pPr>
        <w:pStyle w:val="GPSL1CLAUSEHEADING"/>
        <w:widowControl w:val="0"/>
      </w:pPr>
      <w:bookmarkStart w:id="27" w:name="_Toc46754499"/>
      <w:r w:rsidRPr="008D4B28">
        <w:t>CONFIDENTIALITY</w:t>
      </w:r>
      <w:bookmarkEnd w:id="27"/>
    </w:p>
    <w:p w14:paraId="63249172" w14:textId="7E8184B9" w:rsidR="008E7F09" w:rsidRPr="008D4B28" w:rsidRDefault="00090694" w:rsidP="007C3041">
      <w:pPr>
        <w:pStyle w:val="GPSL2numberedclause"/>
        <w:widowControl w:val="0"/>
      </w:pPr>
      <w:r w:rsidRPr="008D4B28">
        <w:t>The</w:t>
      </w:r>
      <w:r w:rsidR="213CA721" w:rsidRPr="008D4B28">
        <w:t xml:space="preserve"> information in this ITN is made available to </w:t>
      </w:r>
      <w:r w:rsidR="00FD533F" w:rsidRPr="008D4B28">
        <w:t>Tenderer</w:t>
      </w:r>
      <w:r w:rsidR="213CA721" w:rsidRPr="008D4B28">
        <w:t>s on condition that:</w:t>
      </w:r>
    </w:p>
    <w:p w14:paraId="70AB47D0" w14:textId="71999170" w:rsidR="008E7F09" w:rsidRPr="008D4B28" w:rsidRDefault="00FD533F" w:rsidP="007C3041">
      <w:pPr>
        <w:pStyle w:val="GPSL4numberedclause"/>
        <w:widowControl w:val="0"/>
        <w:ind w:left="2835"/>
      </w:pPr>
      <w:r w:rsidRPr="008D4B28">
        <w:t>Tenderer</w:t>
      </w:r>
      <w:r w:rsidR="00090694" w:rsidRPr="008D4B28">
        <w:t>s</w:t>
      </w:r>
      <w:r w:rsidR="213CA721" w:rsidRPr="008D4B28">
        <w:t xml:space="preserve"> shall </w:t>
      </w:r>
      <w:proofErr w:type="gramStart"/>
      <w:r w:rsidR="213CA721" w:rsidRPr="008D4B28">
        <w:t>at all times</w:t>
      </w:r>
      <w:proofErr w:type="gramEnd"/>
      <w:r w:rsidR="213CA721" w:rsidRPr="008D4B28">
        <w:t xml:space="preserve"> treat the information in confidence;</w:t>
      </w:r>
    </w:p>
    <w:p w14:paraId="6716C1A5" w14:textId="491DB014" w:rsidR="008E7F09" w:rsidRPr="008D4B28" w:rsidRDefault="00FD533F" w:rsidP="007C3041">
      <w:pPr>
        <w:pStyle w:val="GPSL4numberedclause"/>
        <w:widowControl w:val="0"/>
        <w:ind w:left="2835"/>
      </w:pPr>
      <w:r w:rsidRPr="008D4B28">
        <w:t>Tenderer</w:t>
      </w:r>
      <w:r w:rsidR="213CA721" w:rsidRPr="008D4B28">
        <w:t>s shall not disclose, copy, reproduce, distribute or pass the Information to any other person at any time or allow any of these things to</w:t>
      </w:r>
      <w:r w:rsidR="002F1AA6">
        <w:t xml:space="preserve"> </w:t>
      </w:r>
      <w:r w:rsidR="008E4AFB">
        <w:t>add</w:t>
      </w:r>
      <w:r w:rsidR="213CA721" w:rsidRPr="008D4B28">
        <w:t xml:space="preserve"> happen;</w:t>
      </w:r>
    </w:p>
    <w:p w14:paraId="499BA7B4" w14:textId="43EFF24F" w:rsidR="008E7F09" w:rsidRPr="008D4B28" w:rsidRDefault="00FD533F" w:rsidP="007C3041">
      <w:pPr>
        <w:pStyle w:val="GPSL4numberedclause"/>
        <w:widowControl w:val="0"/>
        <w:ind w:left="2835"/>
      </w:pPr>
      <w:r w:rsidRPr="008D4B28">
        <w:t>Tenderer</w:t>
      </w:r>
      <w:r w:rsidR="213CA721" w:rsidRPr="008D4B28">
        <w:t>s shall not use the Information for any purpose other than the purpose of preparing for, engaging in negotiation and making (or deciding whether to make) a Tender during this procurement process;</w:t>
      </w:r>
    </w:p>
    <w:p w14:paraId="3362CC72" w14:textId="06FA2984" w:rsidR="008E7F09" w:rsidRPr="008D4B28" w:rsidRDefault="00FD533F" w:rsidP="007C3041">
      <w:pPr>
        <w:pStyle w:val="GPSL4numberedclause"/>
        <w:widowControl w:val="0"/>
        <w:ind w:left="2835"/>
      </w:pPr>
      <w:r w:rsidRPr="008D4B28">
        <w:t>Tenderer</w:t>
      </w:r>
      <w:r w:rsidR="213CA721" w:rsidRPr="008D4B28">
        <w:t xml:space="preserve">s shall comply with the </w:t>
      </w:r>
      <w:r w:rsidR="213CA721" w:rsidRPr="00FD0DF4">
        <w:t xml:space="preserve">provisions of </w:t>
      </w:r>
      <w:hyperlink w:anchor="sixtytwo" w:history="1">
        <w:r w:rsidR="00817665" w:rsidRPr="00817665">
          <w:rPr>
            <w:rStyle w:val="Hyperlink"/>
            <w:color w:val="auto"/>
            <w:u w:val="none"/>
          </w:rPr>
          <w:t>paragraph</w:t>
        </w:r>
      </w:hyperlink>
      <w:r w:rsidR="00817665">
        <w:rPr>
          <w:rStyle w:val="Hyperlink"/>
          <w:color w:val="auto"/>
          <w:u w:val="none"/>
        </w:rPr>
        <w:t xml:space="preserve"> 60</w:t>
      </w:r>
      <w:r w:rsidR="213CA721" w:rsidRPr="00FD0DF4">
        <w:t>,</w:t>
      </w:r>
      <w:r w:rsidR="213CA721" w:rsidRPr="008D4B28">
        <w:t xml:space="preserve"> (which contains restrictions on publicity activity within any section of the media);</w:t>
      </w:r>
    </w:p>
    <w:p w14:paraId="64C980D5" w14:textId="4B7912C2" w:rsidR="008E7F09" w:rsidRPr="008D4B28" w:rsidRDefault="00FD533F" w:rsidP="007C3041">
      <w:pPr>
        <w:pStyle w:val="GPSL4numberedclause"/>
        <w:widowControl w:val="0"/>
        <w:ind w:left="2835"/>
      </w:pPr>
      <w:r w:rsidRPr="008D4B28">
        <w:t>Tenderer</w:t>
      </w:r>
      <w:r w:rsidR="213CA721" w:rsidRPr="008D4B28">
        <w:t xml:space="preserve">s shall procure that each of the members of its tender preparation team who receives any of the information is made aware of, and complies with the provisions of, this </w:t>
      </w:r>
      <w:r w:rsidR="002232B3">
        <w:t xml:space="preserve">paragraph 14 </w:t>
      </w:r>
      <w:r w:rsidR="213CA721" w:rsidRPr="008D4B28">
        <w:t xml:space="preserve">as if it were a </w:t>
      </w:r>
      <w:r w:rsidRPr="008D4B28">
        <w:t>Tenderer</w:t>
      </w:r>
      <w:r w:rsidR="213CA721" w:rsidRPr="008D4B28">
        <w:t>.</w:t>
      </w:r>
    </w:p>
    <w:p w14:paraId="0A0390B4" w14:textId="2C3B2567" w:rsidR="008E7F09" w:rsidRPr="008D4B28" w:rsidRDefault="213CA721" w:rsidP="007C3041">
      <w:pPr>
        <w:pStyle w:val="GPSL2numberedclause"/>
        <w:widowControl w:val="0"/>
      </w:pPr>
      <w:r w:rsidRPr="008D4B28">
        <w:t xml:space="preserve">Any </w:t>
      </w:r>
      <w:r w:rsidR="00FD533F" w:rsidRPr="008D4B28">
        <w:t>Tenderer</w:t>
      </w:r>
      <w:r w:rsidRPr="008D4B28">
        <w:t xml:space="preserve"> who, in the Employer’s opinion breaches any of the </w:t>
      </w:r>
      <w:r w:rsidRPr="008D4B28">
        <w:lastRenderedPageBreak/>
        <w:t xml:space="preserve">requirements of </w:t>
      </w:r>
      <w:r w:rsidR="002232B3" w:rsidRPr="00546260">
        <w:t>paragraph 14</w:t>
      </w:r>
      <w:r w:rsidR="002232B3">
        <w:t xml:space="preserve"> </w:t>
      </w:r>
      <w:r w:rsidRPr="008D4B28">
        <w:t>may at the Employer’s sole discretion be disqualified from taking any further part in this procurement process (without prejudice to any other civil remedies available to the Employer)</w:t>
      </w:r>
    </w:p>
    <w:p w14:paraId="497DEADB" w14:textId="10F9B052" w:rsidR="008E7F09" w:rsidRPr="008D4B28" w:rsidRDefault="00FD533F" w:rsidP="007C3041">
      <w:pPr>
        <w:pStyle w:val="GPSL2numberedclause"/>
        <w:widowControl w:val="0"/>
      </w:pPr>
      <w:r w:rsidRPr="008D4B28">
        <w:t>Tenderer</w:t>
      </w:r>
      <w:r w:rsidR="213CA721" w:rsidRPr="008D4B28">
        <w:t>s may disclose, distribute or pass the information to another person if either</w:t>
      </w:r>
      <w:r w:rsidR="00090694" w:rsidRPr="008D4B28">
        <w:t>;</w:t>
      </w:r>
    </w:p>
    <w:p w14:paraId="37936EBA" w14:textId="75DA2801" w:rsidR="00A129C4" w:rsidRPr="008D4B28" w:rsidRDefault="213CA721" w:rsidP="007C3041">
      <w:pPr>
        <w:pStyle w:val="GPSL3numberedclause"/>
        <w:widowControl w:val="0"/>
        <w:tabs>
          <w:tab w:val="clear" w:pos="1985"/>
          <w:tab w:val="clear" w:pos="2127"/>
          <w:tab w:val="left" w:pos="1701"/>
        </w:tabs>
        <w:ind w:left="2694" w:hanging="993"/>
      </w:pPr>
      <w:r w:rsidRPr="008D4B28">
        <w:t xml:space="preserve">this is done for the sole purpose of enabling a Tender to be submitted and the person receiving the Information undertakes in writing to keep the information confidential on the same terms as set out in these General Notices; </w:t>
      </w:r>
    </w:p>
    <w:p w14:paraId="0226EE8F" w14:textId="3DEA69F9" w:rsidR="008E7F09" w:rsidRPr="008D4B28" w:rsidRDefault="213CA721" w:rsidP="007C3041">
      <w:pPr>
        <w:widowControl w:val="0"/>
        <w:tabs>
          <w:tab w:val="left" w:pos="2835"/>
        </w:tabs>
        <w:ind w:left="2301"/>
        <w:jc w:val="center"/>
        <w:rPr>
          <w:rFonts w:cs="Arial"/>
        </w:rPr>
      </w:pPr>
      <w:r w:rsidRPr="008D4B28">
        <w:rPr>
          <w:rFonts w:cs="Arial"/>
        </w:rPr>
        <w:t>or</w:t>
      </w:r>
    </w:p>
    <w:p w14:paraId="05EF9673" w14:textId="22BA06A1" w:rsidR="008E7F09" w:rsidRPr="008D4B28" w:rsidRDefault="213CA721" w:rsidP="007C3041">
      <w:pPr>
        <w:pStyle w:val="GPSL3numberedclause"/>
        <w:widowControl w:val="0"/>
        <w:tabs>
          <w:tab w:val="clear" w:pos="2127"/>
          <w:tab w:val="left" w:pos="2552"/>
        </w:tabs>
        <w:ind w:left="2552" w:hanging="851"/>
      </w:pPr>
      <w:r w:rsidRPr="008D4B28">
        <w:t xml:space="preserve">the </w:t>
      </w:r>
      <w:r w:rsidR="00FD533F" w:rsidRPr="008D4B28">
        <w:t>Tenderer</w:t>
      </w:r>
      <w:r w:rsidRPr="008D4B28">
        <w:t xml:space="preserve"> obtains the prior written consent of the Employer in relation to such disclosure, distribution or passing of information.</w:t>
      </w:r>
    </w:p>
    <w:p w14:paraId="42335EEF" w14:textId="054CBC4B" w:rsidR="008E7F09" w:rsidRPr="008D4B28" w:rsidRDefault="213CA721" w:rsidP="007C3041">
      <w:pPr>
        <w:pStyle w:val="GPSL2numberedclause"/>
        <w:widowControl w:val="0"/>
      </w:pPr>
      <w:r w:rsidRPr="008D4B28">
        <w:t xml:space="preserve">By participating in this procurement process, </w:t>
      </w:r>
      <w:r w:rsidR="00FD533F" w:rsidRPr="008D4B28">
        <w:t>Tenderer</w:t>
      </w:r>
      <w:r w:rsidRPr="008D4B28">
        <w:t>s understand and agree, and shall procure that all others whose information is supplied to support their Tender agree, that the Employer is permitted to disclose all information submitted to it to the United Kingdom Parliament or any other Department, Office or Agency of Her Majesty’s Government in the United Kingdom and their Ministers, servants, agents and advisers</w:t>
      </w:r>
      <w:r w:rsidR="00090694" w:rsidRPr="008D4B28">
        <w:t>.</w:t>
      </w:r>
    </w:p>
    <w:p w14:paraId="3B9D3485" w14:textId="605F921C" w:rsidR="008E7F09" w:rsidRPr="008D4B28" w:rsidRDefault="213CA721" w:rsidP="007C3041">
      <w:pPr>
        <w:pStyle w:val="GPSL1CLAUSEHEADING"/>
        <w:widowControl w:val="0"/>
      </w:pPr>
      <w:bookmarkStart w:id="28" w:name="_Toc46754500"/>
      <w:r w:rsidRPr="008D4B28">
        <w:t>PROTECTION OF INFORMATION</w:t>
      </w:r>
      <w:bookmarkEnd w:id="28"/>
    </w:p>
    <w:p w14:paraId="7C805795" w14:textId="1255D01A" w:rsidR="008E7F09" w:rsidRPr="008D4B28" w:rsidRDefault="213CA721" w:rsidP="007C3041">
      <w:pPr>
        <w:pStyle w:val="GPSL2numberedclause"/>
        <w:widowControl w:val="0"/>
      </w:pPr>
      <w:r w:rsidRPr="008D4B28">
        <w:t xml:space="preserve">In order to protect the sensitivity of </w:t>
      </w:r>
      <w:r w:rsidR="00FD533F" w:rsidRPr="008D4B28">
        <w:t>Tenderer</w:t>
      </w:r>
      <w:r w:rsidRPr="008D4B28">
        <w:t xml:space="preserve">’s commercial information all members of the Employer’s Evaluation Team will receive appropriate training and sign and agree confidentiality undertakings. </w:t>
      </w:r>
    </w:p>
    <w:p w14:paraId="1C30469E" w14:textId="04B16D30" w:rsidR="008E7F09" w:rsidRPr="008D4B28" w:rsidRDefault="213CA721" w:rsidP="007C3041">
      <w:pPr>
        <w:pStyle w:val="GPSL2numberedclause"/>
        <w:widowControl w:val="0"/>
      </w:pPr>
      <w:r w:rsidRPr="008D4B28">
        <w:t xml:space="preserve">Notwithstanding the Employer’s protection of </w:t>
      </w:r>
      <w:r w:rsidR="00FD533F" w:rsidRPr="008D4B28">
        <w:t>Tenderer</w:t>
      </w:r>
      <w:r w:rsidRPr="008D4B28">
        <w:t xml:space="preserve">s information, </w:t>
      </w:r>
      <w:r w:rsidR="00FD533F" w:rsidRPr="008D4B28">
        <w:t>Tenderer</w:t>
      </w:r>
      <w:r w:rsidRPr="008D4B28">
        <w:t>s should note that the National Audit Office (NAO) has a legal right to see any information which is held by the Employer for the purpose of audit or review.</w:t>
      </w:r>
    </w:p>
    <w:p w14:paraId="5C9C2029" w14:textId="7017AE5F" w:rsidR="008E7F09" w:rsidRPr="008D4B28" w:rsidRDefault="213CA721" w:rsidP="007C3041">
      <w:pPr>
        <w:pStyle w:val="GPSL2numberedclause"/>
        <w:widowControl w:val="0"/>
      </w:pPr>
      <w:r w:rsidRPr="008D4B28">
        <w:t xml:space="preserve">All Central Government Departments and their Executive Agencies and Non-Departmental Public Bodies are subject to control and reporting within Government.  </w:t>
      </w:r>
      <w:proofErr w:type="gramStart"/>
      <w:r w:rsidRPr="008D4B28">
        <w:t>In particular, they</w:t>
      </w:r>
      <w:proofErr w:type="gramEnd"/>
      <w:r w:rsidRPr="008D4B28">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For these purposes, the Employer may disclose within Government any of the </w:t>
      </w:r>
      <w:r w:rsidR="00FD533F" w:rsidRPr="008D4B28">
        <w:t>Tenderer</w:t>
      </w:r>
      <w:r w:rsidRPr="008D4B28">
        <w:t xml:space="preserve">s documentation/information (including any that the </w:t>
      </w:r>
      <w:r w:rsidR="00FD533F" w:rsidRPr="008D4B28">
        <w:t>Tenderer</w:t>
      </w:r>
      <w:r w:rsidRPr="008D4B28">
        <w:t xml:space="preserve"> considers to be confidential and/or commercially sensitive such as tender information) submitted by the </w:t>
      </w:r>
      <w:r w:rsidR="00FD533F" w:rsidRPr="008D4B28">
        <w:t>Tenderer</w:t>
      </w:r>
      <w:r w:rsidRPr="008D4B28">
        <w:t xml:space="preserve"> to the Employer during this Procurement.  The information will not be disclosed outside Government.  </w:t>
      </w:r>
      <w:r w:rsidR="00FD533F" w:rsidRPr="008D4B28">
        <w:t>Tenderer</w:t>
      </w:r>
      <w:r w:rsidRPr="008D4B28">
        <w:t xml:space="preserve">s taking part in this competition consent to these terms as part of the competition process. </w:t>
      </w:r>
    </w:p>
    <w:p w14:paraId="1C6021D4" w14:textId="2E0C69D9" w:rsidR="008E7F09" w:rsidRPr="008D4B28" w:rsidRDefault="213CA721" w:rsidP="007C3041">
      <w:pPr>
        <w:pStyle w:val="GPSL1CLAUSEHEADING"/>
        <w:widowControl w:val="0"/>
      </w:pPr>
      <w:bookmarkStart w:id="29" w:name="sixteen"/>
      <w:bookmarkStart w:id="30" w:name="_Toc46754501"/>
      <w:bookmarkEnd w:id="29"/>
      <w:r w:rsidRPr="008D4B28">
        <w:t>EXTERNAL ADVISORS</w:t>
      </w:r>
      <w:bookmarkEnd w:id="30"/>
    </w:p>
    <w:p w14:paraId="4B3768D3" w14:textId="4F6463D4" w:rsidR="00AA0863" w:rsidRPr="008D4B28" w:rsidRDefault="213CA721" w:rsidP="007C3041">
      <w:pPr>
        <w:pStyle w:val="GPSL2numberedclause"/>
        <w:widowControl w:val="0"/>
      </w:pPr>
      <w:r w:rsidRPr="008D4B28">
        <w:t xml:space="preserve">The Employer is supported by external service providers.  These companies are regarded as integral parts of the project team and will therefore have access to a variety of both internal data and </w:t>
      </w:r>
      <w:r w:rsidR="00FD533F" w:rsidRPr="008D4B28">
        <w:t>Tenderer</w:t>
      </w:r>
      <w:r w:rsidRPr="008D4B28">
        <w:t xml:space="preserve"> information.  The advisors currently appointed are:</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3"/>
        <w:gridCol w:w="4307"/>
      </w:tblGrid>
      <w:tr w:rsidR="008E7F09" w:rsidRPr="008D4B28" w14:paraId="00382316" w14:textId="77777777" w:rsidTr="00FF31C1">
        <w:tc>
          <w:tcPr>
            <w:tcW w:w="3863" w:type="dxa"/>
            <w:shd w:val="clear" w:color="auto" w:fill="D9D9D9" w:themeFill="background1" w:themeFillShade="D9"/>
          </w:tcPr>
          <w:p w14:paraId="3BC1655E" w14:textId="77777777" w:rsidR="008E7F09" w:rsidRPr="008D4B28" w:rsidRDefault="008E7F09" w:rsidP="007C3041">
            <w:pPr>
              <w:widowControl w:val="0"/>
              <w:rPr>
                <w:rFonts w:cs="Arial"/>
                <w:b/>
                <w:szCs w:val="22"/>
              </w:rPr>
            </w:pPr>
            <w:r w:rsidRPr="008D4B28">
              <w:rPr>
                <w:rFonts w:cs="Arial"/>
                <w:b/>
                <w:szCs w:val="22"/>
              </w:rPr>
              <w:t>Advisors</w:t>
            </w:r>
          </w:p>
        </w:tc>
        <w:tc>
          <w:tcPr>
            <w:tcW w:w="4307" w:type="dxa"/>
            <w:shd w:val="clear" w:color="auto" w:fill="D9D9D9" w:themeFill="background1" w:themeFillShade="D9"/>
          </w:tcPr>
          <w:p w14:paraId="055A9CA5" w14:textId="63BC83D1" w:rsidR="008E7F09" w:rsidRPr="008D4B28" w:rsidRDefault="008E7F09" w:rsidP="007C3041">
            <w:pPr>
              <w:widowControl w:val="0"/>
              <w:rPr>
                <w:rFonts w:cs="Arial"/>
                <w:b/>
                <w:szCs w:val="22"/>
              </w:rPr>
            </w:pPr>
            <w:r w:rsidRPr="008D4B28">
              <w:rPr>
                <w:rFonts w:cs="Arial"/>
                <w:b/>
                <w:szCs w:val="22"/>
              </w:rPr>
              <w:t>Responsibilities</w:t>
            </w:r>
          </w:p>
        </w:tc>
      </w:tr>
      <w:tr w:rsidR="008E7F09" w:rsidRPr="008D4B28" w14:paraId="4BC6CB38" w14:textId="77777777" w:rsidTr="001C4F07">
        <w:tc>
          <w:tcPr>
            <w:tcW w:w="3863" w:type="dxa"/>
            <w:shd w:val="clear" w:color="auto" w:fill="auto"/>
          </w:tcPr>
          <w:p w14:paraId="04A6BEDD" w14:textId="77777777" w:rsidR="008E7F09" w:rsidRPr="008D4B28" w:rsidRDefault="008E7F09" w:rsidP="007C3041">
            <w:pPr>
              <w:widowControl w:val="0"/>
              <w:rPr>
                <w:rFonts w:cs="Arial"/>
                <w:szCs w:val="22"/>
              </w:rPr>
            </w:pPr>
            <w:r w:rsidRPr="008D4B28">
              <w:rPr>
                <w:rFonts w:cs="Arial"/>
                <w:szCs w:val="22"/>
              </w:rPr>
              <w:t>Commerce Decisions</w:t>
            </w:r>
          </w:p>
        </w:tc>
        <w:tc>
          <w:tcPr>
            <w:tcW w:w="4307" w:type="dxa"/>
            <w:shd w:val="clear" w:color="auto" w:fill="auto"/>
          </w:tcPr>
          <w:p w14:paraId="0BF4DCC9" w14:textId="77777777" w:rsidR="008E7F09" w:rsidRPr="008D4B28" w:rsidRDefault="008E7F09" w:rsidP="007C3041">
            <w:pPr>
              <w:widowControl w:val="0"/>
              <w:rPr>
                <w:rFonts w:cs="Arial"/>
                <w:szCs w:val="22"/>
              </w:rPr>
            </w:pPr>
            <w:r w:rsidRPr="008D4B28">
              <w:rPr>
                <w:rFonts w:cs="Arial"/>
                <w:szCs w:val="22"/>
              </w:rPr>
              <w:t>AWARD Software</w:t>
            </w:r>
          </w:p>
        </w:tc>
      </w:tr>
      <w:tr w:rsidR="008E7F09" w:rsidRPr="008D4B28" w14:paraId="7DBB28D4" w14:textId="77777777" w:rsidTr="001C4F07">
        <w:trPr>
          <w:trHeight w:val="299"/>
        </w:trPr>
        <w:tc>
          <w:tcPr>
            <w:tcW w:w="3863" w:type="dxa"/>
            <w:shd w:val="clear" w:color="auto" w:fill="auto"/>
          </w:tcPr>
          <w:p w14:paraId="246EFFD8" w14:textId="11854428" w:rsidR="008E7F09" w:rsidRPr="008D4B28" w:rsidRDefault="008E7F09" w:rsidP="007C3041">
            <w:pPr>
              <w:widowControl w:val="0"/>
              <w:rPr>
                <w:rFonts w:cs="Arial"/>
                <w:szCs w:val="22"/>
              </w:rPr>
            </w:pPr>
            <w:r w:rsidRPr="008D4B28">
              <w:rPr>
                <w:rFonts w:cs="Arial"/>
                <w:szCs w:val="22"/>
              </w:rPr>
              <w:lastRenderedPageBreak/>
              <w:t>Willis Towers Watson</w:t>
            </w:r>
            <w:r w:rsidR="0020021B" w:rsidRPr="008D4B28">
              <w:rPr>
                <w:rFonts w:cs="Arial"/>
                <w:szCs w:val="22"/>
              </w:rPr>
              <w:t xml:space="preserve"> Insurances Ltd </w:t>
            </w:r>
          </w:p>
        </w:tc>
        <w:tc>
          <w:tcPr>
            <w:tcW w:w="4307" w:type="dxa"/>
            <w:shd w:val="clear" w:color="auto" w:fill="auto"/>
          </w:tcPr>
          <w:p w14:paraId="5159D131" w14:textId="77777777" w:rsidR="008E7F09" w:rsidRPr="008D4B28" w:rsidRDefault="008E7F09" w:rsidP="007C3041">
            <w:pPr>
              <w:widowControl w:val="0"/>
              <w:rPr>
                <w:rFonts w:cs="Arial"/>
                <w:szCs w:val="22"/>
              </w:rPr>
            </w:pPr>
            <w:r w:rsidRPr="008D4B28">
              <w:rPr>
                <w:rFonts w:cs="Arial"/>
                <w:szCs w:val="22"/>
              </w:rPr>
              <w:t>Insurance Advisors</w:t>
            </w:r>
          </w:p>
        </w:tc>
      </w:tr>
      <w:tr w:rsidR="008E7F09" w:rsidRPr="008D4B28" w14:paraId="077A0A02" w14:textId="77777777" w:rsidTr="001C4F07">
        <w:trPr>
          <w:trHeight w:val="210"/>
        </w:trPr>
        <w:tc>
          <w:tcPr>
            <w:tcW w:w="3863" w:type="dxa"/>
            <w:shd w:val="clear" w:color="auto" w:fill="auto"/>
          </w:tcPr>
          <w:p w14:paraId="77EB8C8D" w14:textId="1188DE7E" w:rsidR="008E7F09" w:rsidRPr="008D4B28" w:rsidRDefault="008E7F09" w:rsidP="007C3041">
            <w:pPr>
              <w:widowControl w:val="0"/>
              <w:rPr>
                <w:rFonts w:cs="Arial"/>
                <w:szCs w:val="22"/>
              </w:rPr>
            </w:pPr>
            <w:r w:rsidRPr="008D4B28">
              <w:rPr>
                <w:rFonts w:cs="Arial"/>
                <w:szCs w:val="22"/>
              </w:rPr>
              <w:t xml:space="preserve">Mills </w:t>
            </w:r>
            <w:r w:rsidR="00A129C4" w:rsidRPr="008D4B28">
              <w:rPr>
                <w:rFonts w:cs="Arial"/>
                <w:szCs w:val="22"/>
              </w:rPr>
              <w:t>&amp;</w:t>
            </w:r>
            <w:r w:rsidRPr="008D4B28">
              <w:rPr>
                <w:rFonts w:cs="Arial"/>
                <w:szCs w:val="22"/>
              </w:rPr>
              <w:t xml:space="preserve"> Reeve</w:t>
            </w:r>
            <w:r w:rsidR="006F7C8D" w:rsidRPr="008D4B28">
              <w:rPr>
                <w:rFonts w:cs="Arial"/>
                <w:szCs w:val="22"/>
              </w:rPr>
              <w:t xml:space="preserve"> LLP</w:t>
            </w:r>
          </w:p>
        </w:tc>
        <w:tc>
          <w:tcPr>
            <w:tcW w:w="4307" w:type="dxa"/>
            <w:shd w:val="clear" w:color="auto" w:fill="auto"/>
          </w:tcPr>
          <w:p w14:paraId="227BEE84" w14:textId="4256CC09" w:rsidR="008E7F09" w:rsidRPr="008D4B28" w:rsidRDefault="008E7F09" w:rsidP="007C3041">
            <w:pPr>
              <w:widowControl w:val="0"/>
              <w:rPr>
                <w:rFonts w:cs="Arial"/>
                <w:szCs w:val="22"/>
              </w:rPr>
            </w:pPr>
            <w:r w:rsidRPr="008D4B28">
              <w:rPr>
                <w:rFonts w:cs="Arial"/>
                <w:szCs w:val="22"/>
              </w:rPr>
              <w:t>Legal Advisors</w:t>
            </w:r>
          </w:p>
        </w:tc>
      </w:tr>
      <w:tr w:rsidR="006F7C8D" w:rsidRPr="008D4B28" w14:paraId="2C886971" w14:textId="77777777" w:rsidTr="001C4F07">
        <w:trPr>
          <w:trHeight w:val="210"/>
        </w:trPr>
        <w:tc>
          <w:tcPr>
            <w:tcW w:w="3863" w:type="dxa"/>
            <w:shd w:val="clear" w:color="auto" w:fill="auto"/>
          </w:tcPr>
          <w:p w14:paraId="4FAF5F12" w14:textId="0A4A02A2" w:rsidR="006F7C8D" w:rsidRPr="008D4B28" w:rsidRDefault="006F7C8D" w:rsidP="007C3041">
            <w:pPr>
              <w:widowControl w:val="0"/>
              <w:rPr>
                <w:rFonts w:cs="Arial"/>
                <w:szCs w:val="22"/>
              </w:rPr>
            </w:pPr>
            <w:proofErr w:type="spellStart"/>
            <w:r w:rsidRPr="008D4B28">
              <w:rPr>
                <w:rFonts w:cs="Arial"/>
                <w:szCs w:val="22"/>
              </w:rPr>
              <w:t>Triay</w:t>
            </w:r>
            <w:proofErr w:type="spellEnd"/>
            <w:r w:rsidRPr="008D4B28">
              <w:rPr>
                <w:rFonts w:cs="Arial"/>
                <w:szCs w:val="22"/>
              </w:rPr>
              <w:t xml:space="preserve"> and </w:t>
            </w:r>
            <w:proofErr w:type="spellStart"/>
            <w:r w:rsidRPr="008D4B28">
              <w:rPr>
                <w:rFonts w:cs="Arial"/>
                <w:szCs w:val="22"/>
              </w:rPr>
              <w:t>Triay</w:t>
            </w:r>
            <w:proofErr w:type="spellEnd"/>
            <w:r w:rsidRPr="008D4B28">
              <w:rPr>
                <w:rFonts w:cs="Arial"/>
                <w:szCs w:val="22"/>
              </w:rPr>
              <w:t xml:space="preserve"> Limited</w:t>
            </w:r>
          </w:p>
        </w:tc>
        <w:tc>
          <w:tcPr>
            <w:tcW w:w="4307" w:type="dxa"/>
            <w:shd w:val="clear" w:color="auto" w:fill="auto"/>
          </w:tcPr>
          <w:p w14:paraId="15DF2483" w14:textId="35D70106" w:rsidR="006F7C8D" w:rsidRPr="008D4B28" w:rsidRDefault="006F7C8D" w:rsidP="007C3041">
            <w:pPr>
              <w:widowControl w:val="0"/>
              <w:rPr>
                <w:rFonts w:cs="Arial"/>
                <w:szCs w:val="22"/>
              </w:rPr>
            </w:pPr>
            <w:r w:rsidRPr="008D4B28">
              <w:rPr>
                <w:rFonts w:cs="Arial"/>
                <w:szCs w:val="22"/>
              </w:rPr>
              <w:t>Gibraltarian Legal Advisors</w:t>
            </w:r>
          </w:p>
        </w:tc>
      </w:tr>
      <w:tr w:rsidR="00C85462" w:rsidRPr="008D4B28" w14:paraId="4221EE11" w14:textId="77777777" w:rsidTr="001C4F07">
        <w:trPr>
          <w:trHeight w:val="210"/>
        </w:trPr>
        <w:tc>
          <w:tcPr>
            <w:tcW w:w="3863" w:type="dxa"/>
            <w:shd w:val="clear" w:color="auto" w:fill="auto"/>
          </w:tcPr>
          <w:p w14:paraId="708AB331" w14:textId="6492BE60" w:rsidR="00C85462" w:rsidRPr="008D4B28" w:rsidRDefault="001F0482" w:rsidP="007C3041">
            <w:pPr>
              <w:widowControl w:val="0"/>
              <w:rPr>
                <w:rFonts w:cs="Arial"/>
                <w:szCs w:val="22"/>
              </w:rPr>
            </w:pPr>
            <w:r w:rsidRPr="008D4B28">
              <w:rPr>
                <w:rFonts w:cs="Arial"/>
                <w:szCs w:val="22"/>
              </w:rPr>
              <w:t>PA Consulting Services Ltd</w:t>
            </w:r>
          </w:p>
        </w:tc>
        <w:tc>
          <w:tcPr>
            <w:tcW w:w="4307" w:type="dxa"/>
            <w:shd w:val="clear" w:color="auto" w:fill="auto"/>
          </w:tcPr>
          <w:p w14:paraId="1409417C" w14:textId="29D682E5" w:rsidR="00C85462" w:rsidRPr="008D4B28" w:rsidRDefault="001F0482" w:rsidP="007C3041">
            <w:pPr>
              <w:widowControl w:val="0"/>
              <w:rPr>
                <w:rFonts w:cs="Arial"/>
                <w:szCs w:val="22"/>
              </w:rPr>
            </w:pPr>
            <w:r w:rsidRPr="008D4B28">
              <w:rPr>
                <w:rFonts w:cs="Arial"/>
                <w:szCs w:val="22"/>
              </w:rPr>
              <w:t xml:space="preserve">Commercial </w:t>
            </w:r>
            <w:r w:rsidR="00542B58" w:rsidRPr="008D4B28">
              <w:rPr>
                <w:rFonts w:cs="Arial"/>
                <w:szCs w:val="22"/>
              </w:rPr>
              <w:t xml:space="preserve">Support </w:t>
            </w:r>
          </w:p>
        </w:tc>
      </w:tr>
      <w:tr w:rsidR="001F0482" w:rsidRPr="008D4B28" w14:paraId="7DD026C5" w14:textId="77777777" w:rsidTr="001C4F07">
        <w:trPr>
          <w:trHeight w:val="210"/>
        </w:trPr>
        <w:tc>
          <w:tcPr>
            <w:tcW w:w="3863" w:type="dxa"/>
            <w:shd w:val="clear" w:color="auto" w:fill="auto"/>
          </w:tcPr>
          <w:p w14:paraId="6E60740A" w14:textId="6E3E8FB7" w:rsidR="001F0482" w:rsidRPr="008D4B28" w:rsidRDefault="001F0482" w:rsidP="007C3041">
            <w:pPr>
              <w:widowControl w:val="0"/>
              <w:rPr>
                <w:rFonts w:cs="Arial"/>
                <w:szCs w:val="22"/>
              </w:rPr>
            </w:pPr>
            <w:proofErr w:type="spellStart"/>
            <w:r w:rsidRPr="008D4B28">
              <w:rPr>
                <w:rFonts w:cs="Arial"/>
                <w:szCs w:val="22"/>
              </w:rPr>
              <w:t>Ebeni</w:t>
            </w:r>
            <w:proofErr w:type="spellEnd"/>
            <w:r w:rsidRPr="008D4B28">
              <w:rPr>
                <w:rFonts w:cs="Arial"/>
                <w:szCs w:val="22"/>
              </w:rPr>
              <w:t xml:space="preserve"> Ltd</w:t>
            </w:r>
          </w:p>
        </w:tc>
        <w:tc>
          <w:tcPr>
            <w:tcW w:w="4307" w:type="dxa"/>
            <w:shd w:val="clear" w:color="auto" w:fill="auto"/>
          </w:tcPr>
          <w:p w14:paraId="05508A23" w14:textId="206FB222" w:rsidR="001F0482" w:rsidRPr="008D4B28" w:rsidRDefault="001F0482" w:rsidP="007C3041">
            <w:pPr>
              <w:widowControl w:val="0"/>
              <w:rPr>
                <w:rFonts w:cs="Arial"/>
                <w:szCs w:val="22"/>
              </w:rPr>
            </w:pPr>
            <w:r w:rsidRPr="008D4B28">
              <w:rPr>
                <w:rFonts w:cs="Arial"/>
                <w:szCs w:val="22"/>
              </w:rPr>
              <w:t xml:space="preserve">Commercial </w:t>
            </w:r>
            <w:r w:rsidR="00542B58" w:rsidRPr="008D4B28">
              <w:rPr>
                <w:rFonts w:cs="Arial"/>
                <w:szCs w:val="22"/>
              </w:rPr>
              <w:t xml:space="preserve">Support </w:t>
            </w:r>
          </w:p>
        </w:tc>
      </w:tr>
    </w:tbl>
    <w:p w14:paraId="7DDC7C66" w14:textId="77777777" w:rsidR="008E7F09" w:rsidRPr="008D4B28" w:rsidRDefault="008E7F09" w:rsidP="007C3041">
      <w:pPr>
        <w:widowControl w:val="0"/>
        <w:ind w:left="797"/>
        <w:rPr>
          <w:rFonts w:cs="Arial"/>
          <w:szCs w:val="22"/>
        </w:rPr>
      </w:pPr>
    </w:p>
    <w:p w14:paraId="46ED7EED" w14:textId="222DA103" w:rsidR="008E7F09" w:rsidRPr="008D4B28" w:rsidRDefault="213CA721" w:rsidP="007C3041">
      <w:pPr>
        <w:pStyle w:val="GPSL2numberedclause"/>
        <w:widowControl w:val="0"/>
      </w:pPr>
      <w:r w:rsidRPr="008D4B28">
        <w:t>The Employer reserves the right to engage such other external advisors as it considers necessary.</w:t>
      </w:r>
    </w:p>
    <w:p w14:paraId="34618517" w14:textId="77ABF768" w:rsidR="008E7F09" w:rsidRPr="008D4B28" w:rsidRDefault="213CA721" w:rsidP="007C3041">
      <w:pPr>
        <w:pStyle w:val="GPSL1CLAUSEHEADING"/>
        <w:widowControl w:val="0"/>
      </w:pPr>
      <w:bookmarkStart w:id="31" w:name="seventeen"/>
      <w:bookmarkStart w:id="32" w:name="_Toc46754502"/>
      <w:bookmarkEnd w:id="31"/>
      <w:r w:rsidRPr="008D4B28">
        <w:t>ACC</w:t>
      </w:r>
      <w:r w:rsidR="00090694" w:rsidRPr="008D4B28">
        <w:t>U</w:t>
      </w:r>
      <w:r w:rsidRPr="008D4B28">
        <w:t>RACY OF INFORMATION AND LIABILITY OF THE EMPLOYER AND ITS ADVISERS</w:t>
      </w:r>
      <w:bookmarkEnd w:id="32"/>
    </w:p>
    <w:p w14:paraId="3B8093D3" w14:textId="6E2992D2" w:rsidR="008E7F09" w:rsidRPr="008D4B28" w:rsidRDefault="213CA721" w:rsidP="007C3041">
      <w:pPr>
        <w:pStyle w:val="GPSL2numberedclause"/>
        <w:widowControl w:val="0"/>
      </w:pPr>
      <w:r w:rsidRPr="008D4B28">
        <w:t>The information set out in this ITN and any other documents or information to which it refers has been prepared by the Employer in good faith.  However, it does not purport to be comprehensive or to have been independently verified and the Employer does not accept any responsibility for the information set out in this ITN or in any other document for its accuracy or completeness and shall not be liable for any loss or damage arising as a result of such information or any subsequent communication.</w:t>
      </w:r>
    </w:p>
    <w:p w14:paraId="673E032C" w14:textId="6CB981F5" w:rsidR="008E7F09" w:rsidRPr="008D4B28" w:rsidRDefault="213CA721" w:rsidP="007C3041">
      <w:pPr>
        <w:pStyle w:val="GPSL2numberedclause"/>
        <w:widowControl w:val="0"/>
      </w:pPr>
      <w:r w:rsidRPr="008D4B28">
        <w:t xml:space="preserve">The issue of this ITN should not be construed as a commitment by the Employer to enter into a Contract as a result of this procurement process.  Any expenditure, work or effort undertaken prior to the execution of any Contract is accordingly a matter solely for the commercial judgement of the </w:t>
      </w:r>
      <w:r w:rsidR="00FD533F" w:rsidRPr="008D4B28">
        <w:t>Tenderer</w:t>
      </w:r>
      <w:r w:rsidRPr="008D4B28">
        <w:t>.  The Employer reserves the right to withdraw from the Project at any time, or to re-invite Tenders on the same or any alternative basis or not award any Contract as a result of the competitive procurement process and/or reject any Tender.  The Employer reserves the right to order some or all of Services stated in Booklet 3 - Service Information.</w:t>
      </w:r>
      <w:r w:rsidR="009A4AAC" w:rsidRPr="008D4B28">
        <w:t xml:space="preserve"> The subject matter of this ITN will have contractual effect only when it is incorporated into the express terms of an executed Contract.</w:t>
      </w:r>
    </w:p>
    <w:p w14:paraId="6E8FB745" w14:textId="03D47076" w:rsidR="008E7F09" w:rsidRPr="008D4B28" w:rsidRDefault="213CA721" w:rsidP="007C3041">
      <w:pPr>
        <w:pStyle w:val="GPSL2numberedclause"/>
        <w:widowControl w:val="0"/>
      </w:pPr>
      <w:r w:rsidRPr="008D4B28">
        <w:t xml:space="preserve">This ITN should not be considered as an investment recommendation made by the Employer to any </w:t>
      </w:r>
      <w:r w:rsidR="00FD533F" w:rsidRPr="008D4B28">
        <w:t>Tenderer</w:t>
      </w:r>
      <w:r w:rsidRPr="008D4B28">
        <w:t xml:space="preserve"> taking part in this Tender process.  Each </w:t>
      </w:r>
      <w:r w:rsidR="00FD533F" w:rsidRPr="008D4B28">
        <w:t>Tenderer</w:t>
      </w:r>
      <w:r w:rsidRPr="008D4B28">
        <w:t xml:space="preserve"> must make its own independent assessment after making such investigation and taking such professional advice as is deemed necessary.  None of the Employer’s Ministers, servants, agents or advisors make any representations or warranties (express or implied) or accept any liability or responsibility (other than in respect of fraudulent misrepresentation) in relation to the adequacy, accuracy, reasonableness or completeness of the Information or any part of it (including but not limited to, any loss or damage arising as a result of reliance by the </w:t>
      </w:r>
      <w:r w:rsidR="00FD533F" w:rsidRPr="008D4B28">
        <w:t>Tenderer</w:t>
      </w:r>
      <w:r w:rsidRPr="008D4B28">
        <w:t xml:space="preserve"> on the information or any part of it).</w:t>
      </w:r>
    </w:p>
    <w:p w14:paraId="4B98C12B" w14:textId="618D1BBB" w:rsidR="00A129C4" w:rsidRPr="008D4B28" w:rsidRDefault="213CA721" w:rsidP="007C3041">
      <w:pPr>
        <w:pStyle w:val="GPSL2numberedclause"/>
        <w:widowControl w:val="0"/>
      </w:pPr>
      <w:r w:rsidRPr="008D4B28">
        <w:t xml:space="preserve">Each </w:t>
      </w:r>
      <w:r w:rsidR="00FD533F" w:rsidRPr="008D4B28">
        <w:t>Tenderer</w:t>
      </w:r>
      <w:r w:rsidRPr="008D4B28">
        <w:t xml:space="preserve"> shall be responsible for the accuracy of all information submitted within its Tender.</w:t>
      </w:r>
    </w:p>
    <w:p w14:paraId="77415D6E" w14:textId="1E658536" w:rsidR="008E7F09" w:rsidRPr="008D4B28" w:rsidRDefault="213CA721" w:rsidP="007C3041">
      <w:pPr>
        <w:pStyle w:val="GPSL1CLAUSEHEADING"/>
        <w:widowControl w:val="0"/>
      </w:pPr>
      <w:bookmarkStart w:id="33" w:name="_Toc46754503"/>
      <w:r w:rsidRPr="008D4B28">
        <w:t>EMPLOYER’S RIGHT TO REJECT</w:t>
      </w:r>
      <w:bookmarkEnd w:id="33"/>
    </w:p>
    <w:p w14:paraId="18D3948C" w14:textId="6C6995E9" w:rsidR="008E7F09" w:rsidRPr="008D4B28" w:rsidRDefault="213CA721" w:rsidP="007C3041">
      <w:pPr>
        <w:pStyle w:val="GPSL2numberedclause"/>
        <w:widowControl w:val="0"/>
        <w:rPr>
          <w:b/>
          <w:bCs/>
        </w:rPr>
      </w:pPr>
      <w:r w:rsidRPr="008D4B28">
        <w:t xml:space="preserve">The Employer reserves the </w:t>
      </w:r>
      <w:r w:rsidR="00961CE0" w:rsidRPr="008D4B28">
        <w:t>right to</w:t>
      </w:r>
      <w:r w:rsidRPr="008D4B28">
        <w:t xml:space="preserve"> disqualify any </w:t>
      </w:r>
      <w:r w:rsidR="00FD533F" w:rsidRPr="008D4B28">
        <w:t>Tenderer</w:t>
      </w:r>
      <w:r w:rsidRPr="008D4B28">
        <w:t xml:space="preserve"> that does not in the Employer’s opinion comply with the requirements of this ITN or any other requirement of the Employer in connection with this procurement process that may be notified to the </w:t>
      </w:r>
      <w:r w:rsidR="00FD533F" w:rsidRPr="008D4B28">
        <w:t>Tenderer</w:t>
      </w:r>
      <w:r w:rsidRPr="008D4B28">
        <w:t>.</w:t>
      </w:r>
    </w:p>
    <w:p w14:paraId="159872E4" w14:textId="50FCA669" w:rsidR="008E7F09" w:rsidRPr="008D4B28" w:rsidRDefault="213CA721" w:rsidP="007C3041">
      <w:pPr>
        <w:pStyle w:val="GPSL2numberedclause"/>
        <w:widowControl w:val="0"/>
        <w:rPr>
          <w:b/>
          <w:bCs/>
        </w:rPr>
      </w:pPr>
      <w:r w:rsidRPr="008D4B28">
        <w:t xml:space="preserve">The Employer reserves the right to disqualify any </w:t>
      </w:r>
      <w:r w:rsidR="00FD533F" w:rsidRPr="008D4B28">
        <w:t>Tenderer</w:t>
      </w:r>
      <w:r w:rsidRPr="008D4B28">
        <w:t xml:space="preserve"> that is guilty </w:t>
      </w:r>
      <w:r w:rsidRPr="008D4B28">
        <w:lastRenderedPageBreak/>
        <w:t xml:space="preserve">of serious misrepresentation in relation to its Tender expression of interest, through the </w:t>
      </w:r>
      <w:r w:rsidR="00A129C4" w:rsidRPr="008D4B28">
        <w:t>D</w:t>
      </w:r>
      <w:r w:rsidRPr="008D4B28">
        <w:t>PQQ or the tender process.</w:t>
      </w:r>
    </w:p>
    <w:p w14:paraId="7EEBCA22" w14:textId="41F3045D" w:rsidR="008E7F09" w:rsidRPr="008D4B28" w:rsidRDefault="213CA721" w:rsidP="007C3041">
      <w:pPr>
        <w:pStyle w:val="GPSL1CLAUSEHEADING"/>
        <w:widowControl w:val="0"/>
      </w:pPr>
      <w:bookmarkStart w:id="34" w:name="nineteen"/>
      <w:bookmarkStart w:id="35" w:name="_Toc46754504"/>
      <w:bookmarkEnd w:id="34"/>
      <w:r w:rsidRPr="008D4B28">
        <w:t>CONFLICTS OF INTEREST</w:t>
      </w:r>
      <w:bookmarkEnd w:id="35"/>
    </w:p>
    <w:p w14:paraId="121544ED" w14:textId="28C1B62E" w:rsidR="008E7F09" w:rsidRPr="008D4B28" w:rsidRDefault="00FD533F" w:rsidP="007C3041">
      <w:pPr>
        <w:pStyle w:val="GPSL2numberedclause"/>
        <w:widowControl w:val="0"/>
        <w:rPr>
          <w:b/>
          <w:bCs/>
        </w:rPr>
      </w:pPr>
      <w:r w:rsidRPr="008D4B28">
        <w:t>Tenderer</w:t>
      </w:r>
      <w:r w:rsidR="213CA721" w:rsidRPr="008D4B28">
        <w:t xml:space="preserve">s must notify the Employer immediately of any Conflicts of Interest (COI) that have arisen or arise at any point since </w:t>
      </w:r>
      <w:r w:rsidR="00A129C4" w:rsidRPr="008D4B28">
        <w:t>D</w:t>
      </w:r>
      <w:r w:rsidR="213CA721" w:rsidRPr="008D4B28">
        <w:t>PQQ submission and prior to contract award decision.</w:t>
      </w:r>
    </w:p>
    <w:p w14:paraId="064307B2" w14:textId="28B66FE9" w:rsidR="00A129C4" w:rsidRPr="008D4B28" w:rsidRDefault="213CA721" w:rsidP="007C3041">
      <w:pPr>
        <w:pStyle w:val="GPSL2numberedclause"/>
        <w:widowControl w:val="0"/>
        <w:rPr>
          <w:b/>
          <w:bCs/>
        </w:rPr>
      </w:pPr>
      <w:r w:rsidRPr="008D4B28">
        <w:t xml:space="preserve">Where there is an existing or potential COI </w:t>
      </w:r>
      <w:r w:rsidR="00FD533F" w:rsidRPr="008D4B28">
        <w:t>Tenderer</w:t>
      </w:r>
      <w:r w:rsidRPr="008D4B28">
        <w:t>s must include a proposed Compliance Regime in their Tenders.  As minimum this must include:</w:t>
      </w:r>
    </w:p>
    <w:p w14:paraId="6AE61056" w14:textId="77777777" w:rsidR="00A129C4" w:rsidRPr="008D4B28" w:rsidRDefault="213CA721" w:rsidP="007C3041">
      <w:pPr>
        <w:pStyle w:val="GPSL4numberedclause"/>
        <w:widowControl w:val="0"/>
        <w:rPr>
          <w:b/>
          <w:bCs/>
        </w:rPr>
      </w:pPr>
      <w:r w:rsidRPr="008D4B28">
        <w:t>manner of operation and management;</w:t>
      </w:r>
    </w:p>
    <w:p w14:paraId="534DD61A" w14:textId="77777777" w:rsidR="00D96B2D" w:rsidRPr="008D4B28" w:rsidRDefault="213CA721" w:rsidP="007C3041">
      <w:pPr>
        <w:pStyle w:val="GPSL4numberedclause"/>
        <w:widowControl w:val="0"/>
        <w:rPr>
          <w:b/>
          <w:bCs/>
        </w:rPr>
      </w:pPr>
      <w:r w:rsidRPr="008D4B28">
        <w:t>roles and responsibilities;</w:t>
      </w:r>
    </w:p>
    <w:p w14:paraId="396AD765" w14:textId="77777777" w:rsidR="00D96B2D" w:rsidRPr="008D4B28" w:rsidRDefault="213CA721" w:rsidP="007C3041">
      <w:pPr>
        <w:pStyle w:val="GPSL4numberedclause"/>
        <w:widowControl w:val="0"/>
        <w:rPr>
          <w:b/>
          <w:bCs/>
        </w:rPr>
      </w:pPr>
      <w:r w:rsidRPr="008D4B28">
        <w:t>standards of integrity and fair dealing;</w:t>
      </w:r>
    </w:p>
    <w:p w14:paraId="7732AC08" w14:textId="77777777" w:rsidR="00D96B2D" w:rsidRPr="008D4B28" w:rsidRDefault="213CA721" w:rsidP="007C3041">
      <w:pPr>
        <w:pStyle w:val="GPSL4numberedclause"/>
        <w:widowControl w:val="0"/>
        <w:rPr>
          <w:b/>
          <w:bCs/>
        </w:rPr>
      </w:pPr>
      <w:r w:rsidRPr="008D4B28">
        <w:t>levels of access to and protection of competitors’ sensitive information and Government Furnished Information;</w:t>
      </w:r>
    </w:p>
    <w:p w14:paraId="114407EB" w14:textId="3B9668BA" w:rsidR="00D96B2D" w:rsidRPr="00817665" w:rsidRDefault="213CA721" w:rsidP="007C3041">
      <w:pPr>
        <w:pStyle w:val="GPSL4numberedclause"/>
        <w:widowControl w:val="0"/>
        <w:rPr>
          <w:b/>
          <w:bCs/>
        </w:rPr>
      </w:pPr>
      <w:r w:rsidRPr="00817665">
        <w:t xml:space="preserve">confidentiality/non-disclosure agreements </w:t>
      </w:r>
    </w:p>
    <w:p w14:paraId="489839F1" w14:textId="77777777" w:rsidR="00D96B2D" w:rsidRPr="008D4B28" w:rsidRDefault="213CA721" w:rsidP="007C3041">
      <w:pPr>
        <w:pStyle w:val="GPSL4numberedclause"/>
        <w:widowControl w:val="0"/>
        <w:rPr>
          <w:b/>
          <w:bCs/>
        </w:rPr>
      </w:pPr>
      <w:r w:rsidRPr="008D4B28">
        <w:t xml:space="preserve">the Employer’s rights of audit; and </w:t>
      </w:r>
    </w:p>
    <w:p w14:paraId="1C6F046C" w14:textId="5F596AF4" w:rsidR="008E7F09" w:rsidRPr="008D4B28" w:rsidRDefault="213CA721" w:rsidP="007C3041">
      <w:pPr>
        <w:pStyle w:val="GPSL4numberedclause"/>
        <w:widowControl w:val="0"/>
        <w:rPr>
          <w:b/>
          <w:bCs/>
        </w:rPr>
      </w:pPr>
      <w:r w:rsidRPr="008D4B28">
        <w:t>physical and managerial separation.</w:t>
      </w:r>
    </w:p>
    <w:p w14:paraId="06B18EDE" w14:textId="54B42795" w:rsidR="008E7F09" w:rsidRPr="008D4B28" w:rsidRDefault="213CA721" w:rsidP="007C3041">
      <w:pPr>
        <w:pStyle w:val="GPSL2numberedclause"/>
        <w:widowControl w:val="0"/>
      </w:pPr>
      <w:r w:rsidRPr="008D4B28">
        <w:t>The Employer reserves the right, at its absolute discretion, to reject any Compliance Regime which does not, in the Employer’s opinion, meet the needs of the Employer’s requirements.</w:t>
      </w:r>
    </w:p>
    <w:p w14:paraId="47DF3ACB" w14:textId="7F957D61" w:rsidR="00BB7EC2" w:rsidRPr="008D4B28" w:rsidRDefault="213CA721" w:rsidP="007C3041">
      <w:pPr>
        <w:pStyle w:val="GPSL2numberedclause"/>
        <w:widowControl w:val="0"/>
      </w:pPr>
      <w:r w:rsidRPr="008D4B28">
        <w:t>Should the Tender be successful the proposed Compliance Regime will become part of the Contrac</w:t>
      </w:r>
      <w:r w:rsidR="00D96B2D" w:rsidRPr="008D4B28">
        <w:t>t</w:t>
      </w:r>
      <w:r w:rsidRPr="008D4B28">
        <w:t xml:space="preserve"> and will be legally binding</w:t>
      </w:r>
      <w:r w:rsidR="00090694" w:rsidRPr="008D4B28">
        <w:t>.</w:t>
      </w:r>
    </w:p>
    <w:p w14:paraId="14D66A31" w14:textId="7E4F7953" w:rsidR="008E7F09" w:rsidRPr="008D4B28" w:rsidRDefault="00FD533F" w:rsidP="007C3041">
      <w:pPr>
        <w:pStyle w:val="GPSL2numberedclause"/>
        <w:widowControl w:val="0"/>
      </w:pPr>
      <w:r w:rsidRPr="008D4B28">
        <w:t>Tenderer</w:t>
      </w:r>
      <w:r w:rsidR="213CA721" w:rsidRPr="008D4B28">
        <w:t>s have</w:t>
      </w:r>
      <w:r w:rsidR="00F47354" w:rsidRPr="008D4B28">
        <w:t xml:space="preserve"> also</w:t>
      </w:r>
      <w:r w:rsidR="213CA721" w:rsidRPr="008D4B28">
        <w:t xml:space="preserve"> signed and returned the OPC Ethical Walls Agreement (EWA) which was sent to all </w:t>
      </w:r>
      <w:r w:rsidRPr="008D4B28">
        <w:t>Tenderer</w:t>
      </w:r>
      <w:r w:rsidR="213CA721" w:rsidRPr="008D4B28">
        <w:t xml:space="preserve">s via email on the </w:t>
      </w:r>
      <w:r w:rsidR="00320CB0" w:rsidRPr="008D4B28">
        <w:t>30</w:t>
      </w:r>
      <w:r w:rsidR="00D25589" w:rsidRPr="008D4B28">
        <w:t>th</w:t>
      </w:r>
      <w:r w:rsidR="213CA721" w:rsidRPr="008D4B28">
        <w:t xml:space="preserve"> </w:t>
      </w:r>
      <w:r w:rsidR="00B2796E" w:rsidRPr="008D4B28">
        <w:t>January</w:t>
      </w:r>
      <w:r w:rsidR="00320CB0" w:rsidRPr="008D4B28">
        <w:t xml:space="preserve"> </w:t>
      </w:r>
      <w:r w:rsidR="213CA721" w:rsidRPr="008D4B28">
        <w:t>2020</w:t>
      </w:r>
      <w:r w:rsidR="00320CB0" w:rsidRPr="008D4B28">
        <w:t>.</w:t>
      </w:r>
      <w:r w:rsidR="00D25589" w:rsidRPr="008D4B28">
        <w:t xml:space="preserve"> This agreement stipulates that all </w:t>
      </w:r>
      <w:r w:rsidRPr="008D4B28">
        <w:t>Tenderer</w:t>
      </w:r>
      <w:r w:rsidR="00D25589" w:rsidRPr="008D4B28">
        <w:t xml:space="preserve">s will take all appropriate and reasonable steps to ensure that </w:t>
      </w:r>
      <w:r w:rsidRPr="008D4B28">
        <w:t>Tenderer</w:t>
      </w:r>
      <w:r w:rsidR="00D25589" w:rsidRPr="008D4B28">
        <w:t xml:space="preserve">s are not in a position where there is a potential conflict between the pecuniary or personal interests of the </w:t>
      </w:r>
      <w:r w:rsidRPr="008D4B28">
        <w:t>Tenderer</w:t>
      </w:r>
      <w:r w:rsidR="00D25589" w:rsidRPr="008D4B28">
        <w:t xml:space="preserve">s taking part in this procurement process. By signing this agreement, </w:t>
      </w:r>
      <w:r w:rsidRPr="008D4B28">
        <w:t>Tenderer</w:t>
      </w:r>
      <w:r w:rsidR="00D25589" w:rsidRPr="008D4B28">
        <w:t xml:space="preserve">s also acknowledged that a COI may emerge where </w:t>
      </w:r>
      <w:r w:rsidRPr="008D4B28">
        <w:t>Tenderer</w:t>
      </w:r>
      <w:r w:rsidR="00D25589" w:rsidRPr="008D4B28">
        <w:t xml:space="preserve">s </w:t>
      </w:r>
      <w:r w:rsidR="004012C6" w:rsidRPr="008D4B28">
        <w:t xml:space="preserve">are in the process of/or within the last three (3) years have delivered similar services to the Employer and that they are obliged to promptly establish the necessary actions to eliminate any COI relating to this before it occurs. </w:t>
      </w:r>
    </w:p>
    <w:p w14:paraId="299F8E56" w14:textId="5542CA39" w:rsidR="008E7F09" w:rsidRPr="008D4B28" w:rsidRDefault="213CA721" w:rsidP="007C3041">
      <w:pPr>
        <w:pStyle w:val="GPSL1CLAUSEHEADING"/>
        <w:widowControl w:val="0"/>
      </w:pPr>
      <w:bookmarkStart w:id="36" w:name="_Toc46754505"/>
      <w:r w:rsidRPr="008D4B28">
        <w:t>CANVASSING</w:t>
      </w:r>
      <w:bookmarkEnd w:id="36"/>
    </w:p>
    <w:p w14:paraId="30E4D1B1" w14:textId="5A73BD37" w:rsidR="008E7F09" w:rsidRPr="008D4B28" w:rsidRDefault="213CA721" w:rsidP="007C3041">
      <w:pPr>
        <w:pStyle w:val="GPSL2numberedclause"/>
        <w:widowControl w:val="0"/>
        <w:rPr>
          <w:b/>
          <w:bCs/>
        </w:rPr>
      </w:pPr>
      <w:r w:rsidRPr="008D4B28">
        <w:t xml:space="preserve">Any </w:t>
      </w:r>
      <w:r w:rsidR="00FD533F" w:rsidRPr="008D4B28">
        <w:t>Tenderer</w:t>
      </w:r>
      <w:r w:rsidRPr="008D4B28">
        <w:t xml:space="preserve"> who, in connection with this Project:</w:t>
      </w:r>
    </w:p>
    <w:p w14:paraId="112514CC" w14:textId="6332BE19" w:rsidR="008E7F09" w:rsidRPr="008D4B28" w:rsidRDefault="213CA721" w:rsidP="007C3041">
      <w:pPr>
        <w:pStyle w:val="GPSL4numberedclause"/>
        <w:widowControl w:val="0"/>
        <w:rPr>
          <w:b/>
          <w:bCs/>
        </w:rPr>
      </w:pPr>
      <w:r w:rsidRPr="008D4B28">
        <w:t>offers any inducement, fee or reward to any Minister, servant or agent of the Employer or any person acting as an adviser to the Employer in connection with this negotiation process or does anything which would constitute a breach of the Prevention of Corruption Act 1889 to 1916; or</w:t>
      </w:r>
    </w:p>
    <w:p w14:paraId="1ECBF374" w14:textId="0674BB7B" w:rsidR="00D96B2D" w:rsidRPr="008D4B28" w:rsidRDefault="213CA721" w:rsidP="007C3041">
      <w:pPr>
        <w:pStyle w:val="GPSL4numberedclause"/>
        <w:widowControl w:val="0"/>
      </w:pPr>
      <w:r w:rsidRPr="008D4B28">
        <w:t xml:space="preserve">contacts any Minister, servant or agent of the Employer or any person acting as an adviser to Employer prior to a Contract being </w:t>
      </w:r>
      <w:proofErr w:type="gramStart"/>
      <w:r w:rsidRPr="008D4B28">
        <w:t>entered into</w:t>
      </w:r>
      <w:proofErr w:type="gramEnd"/>
      <w:r w:rsidRPr="008D4B28">
        <w:t xml:space="preserve"> about any aspect of this </w:t>
      </w:r>
      <w:r w:rsidRPr="008D4B28">
        <w:lastRenderedPageBreak/>
        <w:t>negotiation process in a manner not permitted by this IT</w:t>
      </w:r>
      <w:r w:rsidR="00090694" w:rsidRPr="008D4B28">
        <w:t>N</w:t>
      </w:r>
    </w:p>
    <w:p w14:paraId="25769DFC" w14:textId="0E8B1FBF" w:rsidR="008E7F09" w:rsidRPr="008D4B28" w:rsidRDefault="008E7F09" w:rsidP="007C3041">
      <w:pPr>
        <w:pStyle w:val="GPSL2numberedclause"/>
        <w:widowControl w:val="0"/>
      </w:pPr>
      <w:r w:rsidRPr="008D4B28">
        <w:t xml:space="preserve">may be disqualified at the Employer’s absolute discretion (in either case without prejudice to any other civil remedies available to the Employer and without prejudice to any criminal liability which such conduct by a </w:t>
      </w:r>
      <w:r w:rsidR="00FD533F" w:rsidRPr="008D4B28">
        <w:t>Tenderer</w:t>
      </w:r>
      <w:r w:rsidRPr="008D4B28">
        <w:t xml:space="preserve"> or Consortium Party may attract).</w:t>
      </w:r>
    </w:p>
    <w:p w14:paraId="1AB5253B" w14:textId="786FD70F" w:rsidR="008E7F09" w:rsidRPr="008D4B28" w:rsidRDefault="213CA721" w:rsidP="007C3041">
      <w:pPr>
        <w:pStyle w:val="GPSL1CLAUSEHEADING"/>
        <w:widowControl w:val="0"/>
      </w:pPr>
      <w:bookmarkStart w:id="37" w:name="_Toc46754506"/>
      <w:r w:rsidRPr="008D4B28">
        <w:t>SECURITY</w:t>
      </w:r>
      <w:bookmarkEnd w:id="37"/>
      <w:r w:rsidRPr="008D4B28">
        <w:t xml:space="preserve">  </w:t>
      </w:r>
    </w:p>
    <w:p w14:paraId="6205DF99" w14:textId="77777777" w:rsidR="009F6D29" w:rsidRPr="008D4B28" w:rsidRDefault="213CA721" w:rsidP="007C3041">
      <w:pPr>
        <w:pStyle w:val="GPSL2numberedclause"/>
        <w:widowControl w:val="0"/>
      </w:pPr>
      <w:r w:rsidRPr="008D4B28">
        <w:t>This ITN contains documents that are OFFICIAL AND OFFICIAL SENSITIVE.  It is anticipated that the highest classification of documents to be made available during the procurement will be classified OFFICIAL SENSITIVE</w:t>
      </w:r>
      <w:r w:rsidR="00626B15" w:rsidRPr="008D4B28">
        <w:t>.</w:t>
      </w:r>
      <w:r w:rsidR="002566F7" w:rsidRPr="008D4B28">
        <w:t xml:space="preserve"> </w:t>
      </w:r>
    </w:p>
    <w:p w14:paraId="12AE02B4" w14:textId="3FCBFC49" w:rsidR="009F6D29" w:rsidRPr="008D4B28" w:rsidRDefault="009F6D29" w:rsidP="007C3041">
      <w:pPr>
        <w:pStyle w:val="GPSL2numberedclause"/>
        <w:widowControl w:val="0"/>
      </w:pPr>
      <w:r w:rsidRPr="008D4B28">
        <w:t>The link below to the Gov.uk website provides information on the Government Security Classification:</w:t>
      </w:r>
    </w:p>
    <w:p w14:paraId="770688EA" w14:textId="592E263F" w:rsidR="008E7F09" w:rsidRPr="008D4B28" w:rsidRDefault="000146D6" w:rsidP="007C3041">
      <w:pPr>
        <w:pStyle w:val="GPSL2numberedclause"/>
        <w:widowControl w:val="0"/>
        <w:numPr>
          <w:ilvl w:val="0"/>
          <w:numId w:val="0"/>
        </w:numPr>
        <w:ind w:left="643"/>
      </w:pPr>
      <w:hyperlink r:id="rId24" w:history="1">
        <w:r w:rsidR="009F6D29" w:rsidRPr="008D4B28">
          <w:rPr>
            <w:rStyle w:val="Hyperlink"/>
            <w:color w:val="auto"/>
          </w:rPr>
          <w:t>https://www.gov.uk/government/publications/government-security-classifications</w:t>
        </w:r>
      </w:hyperlink>
    </w:p>
    <w:p w14:paraId="3468818D" w14:textId="605DCFB8" w:rsidR="0015284D" w:rsidRPr="008D4B28" w:rsidRDefault="00FD533F" w:rsidP="007C3041">
      <w:pPr>
        <w:pStyle w:val="GPSL2numberedclause"/>
        <w:widowControl w:val="0"/>
        <w:ind w:left="993" w:hanging="709"/>
        <w:rPr>
          <w:b/>
          <w:bCs/>
        </w:rPr>
      </w:pPr>
      <w:r w:rsidRPr="008D4B28">
        <w:t>Tenderer</w:t>
      </w:r>
      <w:r w:rsidR="213CA721" w:rsidRPr="008D4B28">
        <w:t>s are required to ensure that any OFFICIAL SENSITIVE documents are not transmitted via unsecure facsimile or via the internet either in the UK or overseas.  OFFICIAL SENSITIVE material may be sent via postal system in a sealed envelope, but such documents to be sent overseas must be double enveloped.   The inner envelope should show the address, name and appointment of the addressee and be marked OFFICIAL SENSITIVE, boldly in red.  No protective marking should appear on the outside envelope which should be addressed as usual</w:t>
      </w:r>
      <w:r w:rsidR="002566F7" w:rsidRPr="008D4B28">
        <w:t>.</w:t>
      </w:r>
    </w:p>
    <w:p w14:paraId="085FC62A" w14:textId="57895507" w:rsidR="00376983" w:rsidRPr="008D4B28" w:rsidRDefault="213CA721" w:rsidP="007C3041">
      <w:pPr>
        <w:pStyle w:val="GPSL2numberedclause"/>
        <w:widowControl w:val="0"/>
        <w:ind w:left="993" w:hanging="709"/>
      </w:pPr>
      <w:r w:rsidRPr="008D4B28">
        <w:t xml:space="preserve">All </w:t>
      </w:r>
      <w:r w:rsidR="00FD533F" w:rsidRPr="008D4B28">
        <w:t>Tenderer</w:t>
      </w:r>
      <w:r w:rsidRPr="008D4B28">
        <w:t>s including sub-contractors within the Defence Supply chain, must follow the Defence Cyber Protection Partnership (DCPP) Cyber Security Model for any contract that involves the transfer of MOD Identifiable Information.</w:t>
      </w:r>
    </w:p>
    <w:p w14:paraId="455A5783" w14:textId="51E2FFC4" w:rsidR="00376983" w:rsidRPr="008D4B28" w:rsidRDefault="213CA721" w:rsidP="007C3041">
      <w:pPr>
        <w:pStyle w:val="GPSL2numberedclause"/>
        <w:widowControl w:val="0"/>
        <w:ind w:left="993" w:hanging="709"/>
      </w:pPr>
      <w:r w:rsidRPr="008D4B28">
        <w:t xml:space="preserve">All </w:t>
      </w:r>
      <w:r w:rsidR="00FD533F" w:rsidRPr="008D4B28">
        <w:t>Tenderer</w:t>
      </w:r>
      <w:r w:rsidRPr="008D4B28">
        <w:t xml:space="preserve">s must have the appropriate security controls in place by contract start date to manage the allocated cyber risk level or have agreed a Cyber Implementation Plan. A Security Aspects Letter will be issued to all </w:t>
      </w:r>
      <w:r w:rsidR="00FD533F" w:rsidRPr="008D4B28">
        <w:t>Tenderer</w:t>
      </w:r>
      <w:r w:rsidRPr="008D4B28">
        <w:t>s with the IT</w:t>
      </w:r>
      <w:r w:rsidR="0032089B" w:rsidRPr="008D4B28">
        <w:t>N</w:t>
      </w:r>
      <w:r w:rsidRPr="008D4B28">
        <w:t xml:space="preserve"> to cover the controls required during the tendering process and will be re-issued to the successful </w:t>
      </w:r>
      <w:r w:rsidR="00FD533F" w:rsidRPr="008D4B28">
        <w:t>Tenderer</w:t>
      </w:r>
      <w:r w:rsidRPr="008D4B28">
        <w:t xml:space="preserve"> at the Contract start date.</w:t>
      </w:r>
    </w:p>
    <w:p w14:paraId="198D0AEB" w14:textId="618BF5D4" w:rsidR="00C37148" w:rsidRPr="008D4B28" w:rsidRDefault="213CA721" w:rsidP="007C3041">
      <w:pPr>
        <w:pStyle w:val="GPSL2numberedclause"/>
        <w:widowControl w:val="0"/>
      </w:pPr>
      <w:r w:rsidRPr="008D4B28">
        <w:t xml:space="preserve">The below links will take </w:t>
      </w:r>
      <w:r w:rsidR="00FD533F" w:rsidRPr="008D4B28">
        <w:t>Tenderer</w:t>
      </w:r>
      <w:r w:rsidRPr="008D4B28">
        <w:t>s to the relevant documentation:</w:t>
      </w:r>
    </w:p>
    <w:p w14:paraId="1D54D696" w14:textId="4708D468" w:rsidR="00C37148" w:rsidRPr="008D4B28" w:rsidRDefault="00C37148" w:rsidP="007C3041">
      <w:pPr>
        <w:pStyle w:val="GPSL3numberedclause"/>
        <w:widowControl w:val="0"/>
        <w:ind w:firstLine="132"/>
        <w:jc w:val="left"/>
      </w:pPr>
      <w:r w:rsidRPr="008D4B28">
        <w:t xml:space="preserve"> </w:t>
      </w:r>
      <w:hyperlink r:id="rId25" w:history="1">
        <w:r w:rsidRPr="00D57AAD">
          <w:rPr>
            <w:rStyle w:val="Hyperlink"/>
          </w:rPr>
          <w:t xml:space="preserve">DEFSTAN 05-138 Issue 2 Cyber Security for Defence </w:t>
        </w:r>
        <w:r w:rsidR="00FD533F" w:rsidRPr="00D57AAD">
          <w:rPr>
            <w:rStyle w:val="Hyperlink"/>
          </w:rPr>
          <w:t>Tenderer</w:t>
        </w:r>
        <w:r w:rsidRPr="00D57AAD">
          <w:rPr>
            <w:rStyle w:val="Hyperlink"/>
          </w:rPr>
          <w:t>s</w:t>
        </w:r>
      </w:hyperlink>
    </w:p>
    <w:p w14:paraId="5AB906DE" w14:textId="37D25460" w:rsidR="00C37148" w:rsidRPr="008D4B28" w:rsidRDefault="000146D6" w:rsidP="007C3041">
      <w:pPr>
        <w:pStyle w:val="GPSL3numberedclause"/>
        <w:widowControl w:val="0"/>
        <w:ind w:firstLine="132"/>
        <w:jc w:val="left"/>
      </w:pPr>
      <w:hyperlink r:id="rId26" w:history="1">
        <w:r w:rsidR="00C37148" w:rsidRPr="00D57AAD">
          <w:rPr>
            <w:rStyle w:val="Hyperlink"/>
          </w:rPr>
          <w:t xml:space="preserve">Defence Cyber Protection Partnership Cyber Security Model Industry </w:t>
        </w:r>
        <w:r w:rsidR="00871A33" w:rsidRPr="00D57AAD">
          <w:rPr>
            <w:rStyle w:val="Hyperlink"/>
          </w:rPr>
          <w:t>Employer</w:t>
        </w:r>
        <w:r w:rsidR="00C37148" w:rsidRPr="00D57AAD">
          <w:rPr>
            <w:rStyle w:val="Hyperlink"/>
          </w:rPr>
          <w:t xml:space="preserve"> and </w:t>
        </w:r>
        <w:r w:rsidR="00FD533F" w:rsidRPr="00D57AAD">
          <w:rPr>
            <w:rStyle w:val="Hyperlink"/>
          </w:rPr>
          <w:t>Tenderer</w:t>
        </w:r>
        <w:r w:rsidR="00C37148" w:rsidRPr="00D57AAD">
          <w:rPr>
            <w:rStyle w:val="Hyperlink"/>
          </w:rPr>
          <w:t xml:space="preserve"> Guide - Jun 18</w:t>
        </w:r>
      </w:hyperlink>
    </w:p>
    <w:p w14:paraId="07494C57" w14:textId="289E6EC9" w:rsidR="00C37148" w:rsidRPr="008D4B28" w:rsidRDefault="000146D6" w:rsidP="007C3041">
      <w:pPr>
        <w:pStyle w:val="GPSL3numberedclause"/>
        <w:widowControl w:val="0"/>
        <w:ind w:firstLine="132"/>
        <w:jc w:val="left"/>
      </w:pPr>
      <w:hyperlink r:id="rId27" w:history="1">
        <w:r w:rsidR="00C37148" w:rsidRPr="008E6BF5">
          <w:rPr>
            <w:rStyle w:val="Hyperlink"/>
          </w:rPr>
          <w:t>Industry Security Notice 2017/03 - Reporting of Security Incidents</w:t>
        </w:r>
      </w:hyperlink>
    </w:p>
    <w:p w14:paraId="6434F192" w14:textId="03D21347" w:rsidR="00D96B2D" w:rsidRPr="008D4B28" w:rsidRDefault="000146D6" w:rsidP="007C3041">
      <w:pPr>
        <w:pStyle w:val="GPSL3numberedclause"/>
        <w:widowControl w:val="0"/>
        <w:ind w:firstLine="132"/>
        <w:jc w:val="left"/>
      </w:pPr>
      <w:hyperlink r:id="rId28" w:history="1">
        <w:r w:rsidR="00C37148" w:rsidRPr="008E6BF5">
          <w:rPr>
            <w:rStyle w:val="Hyperlink"/>
          </w:rPr>
          <w:t xml:space="preserve">Industry Security Notice 2017/04 - Industry </w:t>
        </w:r>
        <w:r w:rsidR="00FD533F" w:rsidRPr="008E6BF5">
          <w:rPr>
            <w:rStyle w:val="Hyperlink"/>
          </w:rPr>
          <w:t>Tenderer</w:t>
        </w:r>
        <w:r w:rsidR="00C37148" w:rsidRPr="008E6BF5">
          <w:rPr>
            <w:rStyle w:val="Hyperlink"/>
          </w:rPr>
          <w:t xml:space="preserve"> Guidance on DEFCON 658 (Cyber)</w:t>
        </w:r>
      </w:hyperlink>
    </w:p>
    <w:p w14:paraId="68303676" w14:textId="2559C511" w:rsidR="00955576" w:rsidRPr="008D4B28" w:rsidRDefault="0078494C" w:rsidP="007C3041">
      <w:pPr>
        <w:pStyle w:val="GPSL2numberedclause"/>
        <w:widowControl w:val="0"/>
      </w:pPr>
      <w:r w:rsidRPr="008D4B28">
        <w:t xml:space="preserve">As advised on release of </w:t>
      </w:r>
      <w:r w:rsidR="004012C6" w:rsidRPr="008D4B28">
        <w:t>D</w:t>
      </w:r>
      <w:r w:rsidRPr="008D4B28">
        <w:t xml:space="preserve">PQQ, </w:t>
      </w:r>
      <w:r w:rsidR="001A5B04" w:rsidRPr="008D4B28">
        <w:t xml:space="preserve">the Employer </w:t>
      </w:r>
      <w:r w:rsidR="00160F34" w:rsidRPr="008D4B28">
        <w:t>has</w:t>
      </w:r>
      <w:r w:rsidR="001A5B04" w:rsidRPr="008D4B28">
        <w:t xml:space="preserve"> issued this ITN on the basis that at least one individual </w:t>
      </w:r>
      <w:r w:rsidR="00EB0719" w:rsidRPr="008D4B28">
        <w:t xml:space="preserve">within each potential </w:t>
      </w:r>
      <w:r w:rsidR="00FD533F" w:rsidRPr="008D4B28">
        <w:t>Tenderer</w:t>
      </w:r>
      <w:r w:rsidR="00EB0719" w:rsidRPr="008D4B28">
        <w:t xml:space="preserve">’s bid team </w:t>
      </w:r>
      <w:r w:rsidR="001A5B04" w:rsidRPr="008D4B28">
        <w:t>holds Baseline Personnel Security Standard (BPSS) clearance.</w:t>
      </w:r>
      <w:r w:rsidR="00EB0719" w:rsidRPr="008D4B28">
        <w:t xml:space="preserve"> Any individual within the bid team requiring access to the ITN documentation must also hold BPSS. </w:t>
      </w:r>
    </w:p>
    <w:p w14:paraId="6B284D99" w14:textId="77777777" w:rsidR="00E3253E" w:rsidRPr="008D4B28" w:rsidRDefault="213CA721" w:rsidP="007C3041">
      <w:pPr>
        <w:pStyle w:val="GPSL1CLAUSEHEADING"/>
        <w:widowControl w:val="0"/>
      </w:pPr>
      <w:bookmarkStart w:id="38" w:name="_Toc46754507"/>
      <w:r w:rsidRPr="008D4B28">
        <w:t xml:space="preserve">CYBER </w:t>
      </w:r>
      <w:r w:rsidR="004E20FD" w:rsidRPr="008D4B28">
        <w:t>SECURITY</w:t>
      </w:r>
      <w:bookmarkEnd w:id="38"/>
    </w:p>
    <w:p w14:paraId="3B74D2E5" w14:textId="77777777" w:rsidR="00E3253E" w:rsidRPr="008D4B28" w:rsidRDefault="00E3253E" w:rsidP="007C3041">
      <w:pPr>
        <w:pStyle w:val="GPSL2numberedclause"/>
        <w:widowControl w:val="0"/>
      </w:pPr>
      <w:r w:rsidRPr="008D4B28">
        <w:t xml:space="preserve">Cyber security is a Pass/Fail criterion. Accordingly, if the Tenderer fails </w:t>
      </w:r>
      <w:r w:rsidRPr="008D4B28">
        <w:lastRenderedPageBreak/>
        <w:t xml:space="preserve">to procure, complete and submit as part of its tender all of the Supplier Assurance Questionnaires (SAQ) and any required Cyber Implementation Plans (CIP) meeting all the requirements specified in paragraph 22.3, the Tenderer's tender will be deemed Non-Compliant and eliminated from any further consideration in relation to, and the Tenderer shall no longer be able to participate in the competition. </w:t>
      </w:r>
    </w:p>
    <w:p w14:paraId="4C043D04" w14:textId="77777777" w:rsidR="008D4B28" w:rsidRPr="008D4B28" w:rsidRDefault="00E3253E" w:rsidP="007C3041">
      <w:pPr>
        <w:pStyle w:val="GPSL2numberedclause"/>
        <w:widowControl w:val="0"/>
      </w:pPr>
      <w:r w:rsidRPr="008D4B28">
        <w:t xml:space="preserve">The Cyber Risk Profile in relation to the contract is </w:t>
      </w:r>
      <w:r w:rsidRPr="008D4B28">
        <w:rPr>
          <w:b/>
        </w:rPr>
        <w:t>LOW</w:t>
      </w:r>
      <w:r w:rsidRPr="008D4B28">
        <w:t xml:space="preserve">. </w:t>
      </w:r>
    </w:p>
    <w:p w14:paraId="193B7AFD" w14:textId="77777777" w:rsidR="008D4B28" w:rsidRPr="008D4B28" w:rsidRDefault="00E3253E" w:rsidP="007C3041">
      <w:pPr>
        <w:pStyle w:val="GPSL2numberedclause"/>
        <w:widowControl w:val="0"/>
      </w:pPr>
      <w:r w:rsidRPr="008D4B28">
        <w:t>The Tenderer shall as part of its tender:</w:t>
      </w:r>
    </w:p>
    <w:p w14:paraId="02CD76F7" w14:textId="692B731A" w:rsidR="008D4B28" w:rsidRPr="008D4B28" w:rsidRDefault="00E3253E" w:rsidP="007C3041">
      <w:pPr>
        <w:pStyle w:val="GPSL4numberedclause"/>
        <w:widowControl w:val="0"/>
        <w:ind w:left="2410" w:hanging="425"/>
      </w:pPr>
      <w:r w:rsidRPr="00B67556">
        <w:rPr>
          <w:szCs w:val="22"/>
        </w:rPr>
        <w:t xml:space="preserve">complete (acting via an authorised representative) and (using the access </w:t>
      </w:r>
      <w:r w:rsidRPr="00B5293B">
        <w:rPr>
          <w:szCs w:val="22"/>
        </w:rPr>
        <w:t xml:space="preserve">code </w:t>
      </w:r>
      <w:r w:rsidR="00B5293B" w:rsidRPr="00B5293B">
        <w:rPr>
          <w:color w:val="333333"/>
          <w:szCs w:val="22"/>
        </w:rPr>
        <w:t xml:space="preserve">RAR-XDD36G6C </w:t>
      </w:r>
      <w:r w:rsidRPr="00B5293B">
        <w:rPr>
          <w:szCs w:val="22"/>
        </w:rPr>
        <w:t>at</w:t>
      </w:r>
      <w:r w:rsidRPr="00B67556">
        <w:rPr>
          <w:szCs w:val="22"/>
        </w:rPr>
        <w:t xml:space="preserve"> the following link: https://suppliercyberprotection.service.xgov.uk) submit a Supplier Assurance Questionnaire to indicate whether</w:t>
      </w:r>
      <w:r w:rsidRPr="00B67556">
        <w:t xml:space="preserve"> </w:t>
      </w:r>
      <w:r w:rsidRPr="008D4B28">
        <w:t xml:space="preserve">or not the Tenderer has and has implemented and is implementing all of the processes, resources, certifications, policies and measures specified in Def Stan 05-138 (Cyber Security for Defence Suppliers), and </w:t>
      </w:r>
    </w:p>
    <w:p w14:paraId="52E13136" w14:textId="77777777" w:rsidR="008D4B28" w:rsidRPr="008D4B28" w:rsidRDefault="00E3253E" w:rsidP="007C3041">
      <w:pPr>
        <w:pStyle w:val="GPSL4numberedclause"/>
        <w:widowControl w:val="0"/>
        <w:ind w:left="2410" w:hanging="425"/>
      </w:pPr>
      <w:r w:rsidRPr="008D4B28">
        <w:t xml:space="preserve">procure from each of its proposed sub-contractors who is likely to have access to,  creates and/or is likely to create MOD Identifiable Information and (using such access code and link) submit as part of the Tenderer's tender a Supplier Assurance Questionnaire completed by each such operator (acting via an authorised representative) to indicate whether or not such sub-contractor has and has implemented and is implementing all of such processes, resources, certifications, policies and measures; and </w:t>
      </w:r>
    </w:p>
    <w:p w14:paraId="771A7B52" w14:textId="77777777" w:rsidR="008D4B28" w:rsidRPr="008D4B28" w:rsidRDefault="00E3253E" w:rsidP="007C3041">
      <w:pPr>
        <w:pStyle w:val="GPSL4numberedclause"/>
        <w:widowControl w:val="0"/>
        <w:ind w:left="2410" w:hanging="425"/>
      </w:pPr>
      <w:r w:rsidRPr="008D4B28">
        <w:t xml:space="preserve"> where the Tenderer indicates in its submitted Supplier Assurance Questionnaire that it does not have in place all of such processes, resources, certifications, policies and measures, Tenderers must submit a Cyber Implementation Plan (CIP) stating the Tenderer’s commitment to have and to implement before the scheduled commencement date of the contract all of such processes, resources, certifications, policies and measures; and</w:t>
      </w:r>
    </w:p>
    <w:p w14:paraId="0AE81C15" w14:textId="6287F59D" w:rsidR="00E3253E" w:rsidRPr="008D4B28" w:rsidRDefault="00E3253E" w:rsidP="007C3041">
      <w:pPr>
        <w:pStyle w:val="GPSL4numberedclause"/>
        <w:widowControl w:val="0"/>
        <w:ind w:left="2410" w:hanging="425"/>
      </w:pPr>
      <w:r w:rsidRPr="008D4B28">
        <w:t>where any such proposed sub-contractor indicates in its respective supplier assurance questionnaire that it does not have in place all of such processes, resources, certifications, policies and measures) procure from such operator and (using such code and such link) submit a Cyber Implementation Plan completed by each such operator (acting via an authorised representative) stating such operator’s commitment to have and to implement before the scheduled commencement date of the contract all of such processes, resources, certifications, policies and measures.</w:t>
      </w:r>
    </w:p>
    <w:p w14:paraId="21FD8B74" w14:textId="424D31D3" w:rsidR="004012C6" w:rsidRPr="008D4B28" w:rsidRDefault="213CA721" w:rsidP="007C3041">
      <w:pPr>
        <w:pStyle w:val="GPSL1CLAUSEHEADING"/>
        <w:widowControl w:val="0"/>
      </w:pPr>
      <w:bookmarkStart w:id="39" w:name="_Toc46754508"/>
      <w:r w:rsidRPr="008D4B28">
        <w:t>TENDER EXPENSES</w:t>
      </w:r>
      <w:bookmarkEnd w:id="39"/>
    </w:p>
    <w:p w14:paraId="63856B7A" w14:textId="75E4FDD5" w:rsidR="00FD4707" w:rsidRPr="008D4B28" w:rsidRDefault="213CA721" w:rsidP="007C3041">
      <w:pPr>
        <w:pStyle w:val="GPSL2numberedclause"/>
        <w:widowControl w:val="0"/>
      </w:pPr>
      <w:r w:rsidRPr="008D4B28">
        <w:t xml:space="preserve">The </w:t>
      </w:r>
      <w:r w:rsidR="00FD533F" w:rsidRPr="008D4B28">
        <w:t>Tenderer</w:t>
      </w:r>
      <w:r w:rsidRPr="008D4B28">
        <w:t xml:space="preserve">s will bear all costs associated with preparing and submitting the Tender. If the Tender process is terminated or amended by the </w:t>
      </w:r>
      <w:r w:rsidR="00871A33" w:rsidRPr="008D4B28">
        <w:t>Employer</w:t>
      </w:r>
      <w:r w:rsidRPr="008D4B28">
        <w:t xml:space="preserve">, the </w:t>
      </w:r>
      <w:r w:rsidR="00871A33" w:rsidRPr="008D4B28">
        <w:t>Employer</w:t>
      </w:r>
      <w:r w:rsidRPr="008D4B28">
        <w:t xml:space="preserve"> will not reimburse the </w:t>
      </w:r>
      <w:r w:rsidR="00FD533F" w:rsidRPr="008D4B28">
        <w:t>Tenderer</w:t>
      </w:r>
      <w:r w:rsidRPr="008D4B28">
        <w:t xml:space="preserve">.  </w:t>
      </w:r>
    </w:p>
    <w:p w14:paraId="394FB179" w14:textId="1B3C38F4" w:rsidR="00F66CB7" w:rsidRPr="008D4B28" w:rsidRDefault="213CA721" w:rsidP="007C3041">
      <w:pPr>
        <w:pStyle w:val="GPSL1CLAUSEHEADING"/>
        <w:widowControl w:val="0"/>
      </w:pPr>
      <w:bookmarkStart w:id="40" w:name="_Toc46754509"/>
      <w:r w:rsidRPr="008D4B28">
        <w:t>VARIANT BID</w:t>
      </w:r>
      <w:r w:rsidR="00626B15" w:rsidRPr="008D4B28">
        <w:t>S</w:t>
      </w:r>
      <w:bookmarkEnd w:id="40"/>
    </w:p>
    <w:p w14:paraId="0A44C45F" w14:textId="0799AD80" w:rsidR="00043525" w:rsidRPr="008D4B28" w:rsidRDefault="213CA721" w:rsidP="007C3041">
      <w:pPr>
        <w:pStyle w:val="GPSL2numberedclause"/>
        <w:widowControl w:val="0"/>
      </w:pPr>
      <w:r w:rsidRPr="008D4B28">
        <w:t xml:space="preserve">Variant bids will not be accepted. This was communicated to </w:t>
      </w:r>
      <w:r w:rsidR="00FD533F" w:rsidRPr="008D4B28">
        <w:t>Tenderer</w:t>
      </w:r>
      <w:r w:rsidRPr="008D4B28">
        <w:t xml:space="preserve">s via email on the 11 December 2019. </w:t>
      </w:r>
    </w:p>
    <w:p w14:paraId="71D22D9A" w14:textId="77777777" w:rsidR="009409C0" w:rsidRPr="008D4B28" w:rsidRDefault="009409C0" w:rsidP="007C3041">
      <w:pPr>
        <w:pStyle w:val="GPSL1CLAUSEHEADING"/>
        <w:widowControl w:val="0"/>
      </w:pPr>
      <w:bookmarkStart w:id="41" w:name="_Toc46754510"/>
      <w:r w:rsidRPr="008D4B28">
        <w:lastRenderedPageBreak/>
        <w:t>TENDER VALIDITY</w:t>
      </w:r>
      <w:bookmarkEnd w:id="41"/>
      <w:r w:rsidRPr="008D4B28">
        <w:t xml:space="preserve"> </w:t>
      </w:r>
    </w:p>
    <w:p w14:paraId="272C66EE" w14:textId="31974E98" w:rsidR="009409C0" w:rsidRPr="008D4B28" w:rsidRDefault="00FD533F" w:rsidP="007C3041">
      <w:pPr>
        <w:pStyle w:val="GPSL2numberedclause"/>
        <w:widowControl w:val="0"/>
      </w:pPr>
      <w:r w:rsidRPr="008D4B28">
        <w:t>Tenderer</w:t>
      </w:r>
      <w:r w:rsidR="009409C0" w:rsidRPr="008D4B28">
        <w:t xml:space="preserve">s will be required to ensure that both their Initial and Final Tenders do not expire </w:t>
      </w:r>
      <w:r w:rsidR="001F64C0" w:rsidRPr="008D4B28">
        <w:t xml:space="preserve">from 24 months of their submission </w:t>
      </w:r>
      <w:r w:rsidR="009409C0" w:rsidRPr="008D4B28">
        <w:t>and are capable of being accepted until commencement of provision of the Service under the Contract.</w:t>
      </w:r>
    </w:p>
    <w:p w14:paraId="6D758735" w14:textId="0189CEEB" w:rsidR="009409C0" w:rsidRPr="008D4B28" w:rsidRDefault="009409C0" w:rsidP="007C3041">
      <w:pPr>
        <w:pStyle w:val="GPSL2numberedclause"/>
        <w:widowControl w:val="0"/>
      </w:pPr>
      <w:r w:rsidRPr="008D4B28">
        <w:t xml:space="preserve">The Employer is relying on the information provided by the </w:t>
      </w:r>
      <w:r w:rsidR="00FD533F" w:rsidRPr="008D4B28">
        <w:t>Tenderer</w:t>
      </w:r>
      <w:r w:rsidRPr="008D4B28">
        <w:t xml:space="preserve"> in response to the DPQQ, including, but not limited to, information concerning the members and structure of the </w:t>
      </w:r>
      <w:r w:rsidR="00FD533F" w:rsidRPr="008D4B28">
        <w:t>Tenderer</w:t>
      </w:r>
      <w:r w:rsidRPr="008D4B28">
        <w:t xml:space="preserve">’s consortium. If there are any material changes to such information (e.g. change in control, composition or membership of your organisation and/or consortium members, including any sub-contractors) at any time during the tender process, the </w:t>
      </w:r>
      <w:r w:rsidR="00FD533F" w:rsidRPr="008D4B28">
        <w:t>Tenderer</w:t>
      </w:r>
      <w:r w:rsidRPr="008D4B28">
        <w:t xml:space="preserve"> must advise the Employer, in writing, as soon as they become aware of the change. This may affect your right to stay in the competition.</w:t>
      </w:r>
    </w:p>
    <w:p w14:paraId="50D0F8C9" w14:textId="3C9CF660" w:rsidR="009409C0" w:rsidRPr="008D4B28" w:rsidRDefault="009409C0" w:rsidP="007C3041">
      <w:pPr>
        <w:pStyle w:val="GPSL2numberedclause"/>
        <w:widowControl w:val="0"/>
      </w:pPr>
      <w:r w:rsidRPr="008D4B28">
        <w:t xml:space="preserve">The Employer reserves the right at its sole discretion to disqualify any </w:t>
      </w:r>
      <w:r w:rsidR="00FD533F" w:rsidRPr="008D4B28">
        <w:t>Tenderer</w:t>
      </w:r>
      <w:r w:rsidRPr="008D4B28">
        <w:t xml:space="preserve"> who makes any material changes to any aspect of its response to the DPQQ if:</w:t>
      </w:r>
    </w:p>
    <w:p w14:paraId="7BE50CA9" w14:textId="43C35DF6" w:rsidR="009409C0" w:rsidRPr="008D4B28" w:rsidRDefault="009409C0" w:rsidP="007C3041">
      <w:pPr>
        <w:pStyle w:val="GPSL3numberedclause"/>
        <w:widowControl w:val="0"/>
      </w:pPr>
      <w:r w:rsidRPr="008D4B28">
        <w:t>it fails to notify the Employer of such change</w:t>
      </w:r>
      <w:r w:rsidR="002232B3">
        <w:t>,</w:t>
      </w:r>
      <w:r w:rsidRPr="008D4B28">
        <w:t xml:space="preserve"> or</w:t>
      </w:r>
    </w:p>
    <w:p w14:paraId="1D23A0D7" w14:textId="02DA1428" w:rsidR="009409C0" w:rsidRPr="008D4B28" w:rsidRDefault="009409C0" w:rsidP="007C3041">
      <w:pPr>
        <w:pStyle w:val="GPSL3numberedclause"/>
        <w:widowControl w:val="0"/>
      </w:pPr>
      <w:r w:rsidRPr="008D4B28">
        <w:t xml:space="preserve">having notified the Employer of such change, the Employer considers that the effect of the change is such that, </w:t>
      </w:r>
      <w:proofErr w:type="gramStart"/>
      <w:r w:rsidRPr="008D4B28">
        <w:t>on the basis of</w:t>
      </w:r>
      <w:proofErr w:type="gramEnd"/>
      <w:r w:rsidRPr="008D4B28">
        <w:t xml:space="preserve"> the evaluation undertaken by the Employer for the purpose of selecting potential providers to participate in the Tender, the </w:t>
      </w:r>
      <w:r w:rsidR="00FD533F" w:rsidRPr="008D4B28">
        <w:t>Tenderer</w:t>
      </w:r>
      <w:r w:rsidRPr="008D4B28">
        <w:t xml:space="preserve"> would not pre-qualify.</w:t>
      </w:r>
    </w:p>
    <w:p w14:paraId="02D659C6" w14:textId="40F261FA" w:rsidR="00533479" w:rsidRPr="008D4B28" w:rsidRDefault="00533479" w:rsidP="007C3041">
      <w:pPr>
        <w:pStyle w:val="GPSL1CLAUSEHEADING"/>
        <w:widowControl w:val="0"/>
      </w:pPr>
      <w:bookmarkStart w:id="42" w:name="_Toc46754511"/>
      <w:r w:rsidRPr="008D4B28">
        <w:t>access to DEFCONS and defforms</w:t>
      </w:r>
      <w:bookmarkEnd w:id="42"/>
      <w:r w:rsidRPr="008D4B28">
        <w:t xml:space="preserve"> </w:t>
      </w:r>
    </w:p>
    <w:p w14:paraId="743EBE71" w14:textId="6107FEFC" w:rsidR="00533479" w:rsidRPr="008D4B28" w:rsidRDefault="00FD533F" w:rsidP="007C3041">
      <w:pPr>
        <w:pStyle w:val="GPSL2numberedclause"/>
        <w:widowControl w:val="0"/>
        <w:rPr>
          <w:b/>
        </w:rPr>
      </w:pPr>
      <w:r w:rsidRPr="008D4B28">
        <w:t>Tenderer</w:t>
      </w:r>
      <w:r w:rsidR="00533479" w:rsidRPr="008D4B28">
        <w:t xml:space="preserve">s can access DEFCONS and DEFFORMS referred to throughout this document on the Commercial Toolkit which can be accessed via the Acquisition Operating Framework: </w:t>
      </w:r>
      <w:hyperlink r:id="rId29" w:history="1">
        <w:r w:rsidR="00533479" w:rsidRPr="008D4B28">
          <w:rPr>
            <w:u w:val="single"/>
          </w:rPr>
          <w:t>https://www.gov.uk/acquisition-operating-framework</w:t>
        </w:r>
      </w:hyperlink>
      <w:r w:rsidR="00533479" w:rsidRPr="008D4B28">
        <w:t xml:space="preserve">.  </w:t>
      </w:r>
    </w:p>
    <w:p w14:paraId="5722A6A2" w14:textId="77777777" w:rsidR="00AD29F2" w:rsidRPr="008D4B28" w:rsidRDefault="00AD29F2" w:rsidP="007C3041">
      <w:pPr>
        <w:pStyle w:val="GPSL1CLAUSEHEADING"/>
        <w:widowControl w:val="0"/>
      </w:pPr>
      <w:bookmarkStart w:id="43" w:name="_Toc46754512"/>
      <w:r w:rsidRPr="008D4B28">
        <w:t>ADDITIONAL SUPPORT TO THE EMPLOYER</w:t>
      </w:r>
      <w:bookmarkEnd w:id="43"/>
    </w:p>
    <w:p w14:paraId="17B14034" w14:textId="74B4C882" w:rsidR="00AD29F2" w:rsidRPr="00367A84" w:rsidRDefault="00AD29F2" w:rsidP="007C3041">
      <w:pPr>
        <w:pStyle w:val="GPSL2numberedclause"/>
        <w:widowControl w:val="0"/>
      </w:pPr>
      <w:r w:rsidRPr="008D4B28">
        <w:t xml:space="preserve"> </w:t>
      </w:r>
      <w:r w:rsidR="00FD533F" w:rsidRPr="008D4B28">
        <w:t>Tenderer</w:t>
      </w:r>
      <w:r w:rsidRPr="008D4B28">
        <w:t xml:space="preserve">s are to note that the Employer may seek to outsource additional services during the life of the contract, subject to a Value for Money benchmark. </w:t>
      </w:r>
      <w:bookmarkStart w:id="44" w:name="_Hlk36453939"/>
    </w:p>
    <w:p w14:paraId="05F8C3FD" w14:textId="77777777" w:rsidR="00AD29F2" w:rsidRPr="008D4B28" w:rsidRDefault="00AD29F2" w:rsidP="007C3041">
      <w:pPr>
        <w:pStyle w:val="GPSL1CLAUSEHEADING"/>
        <w:widowControl w:val="0"/>
      </w:pPr>
      <w:bookmarkStart w:id="45" w:name="_Toc46754513"/>
      <w:bookmarkEnd w:id="44"/>
      <w:r w:rsidRPr="008D4B28">
        <w:t>EMPLOYER DEPENDENCIES</w:t>
      </w:r>
      <w:bookmarkEnd w:id="45"/>
    </w:p>
    <w:p w14:paraId="3383841F" w14:textId="2A137B10" w:rsidR="00AD29F2" w:rsidRPr="008D4B28" w:rsidRDefault="00FB400E" w:rsidP="007C3041">
      <w:pPr>
        <w:pStyle w:val="GPSL2numberedclause"/>
        <w:widowControl w:val="0"/>
        <w:rPr>
          <w:b/>
          <w:bCs/>
        </w:rPr>
      </w:pPr>
      <w:r w:rsidRPr="009673BA">
        <w:t>Booklet 4b</w:t>
      </w:r>
      <w:r w:rsidR="00AD29F2" w:rsidRPr="009673BA">
        <w:t xml:space="preserve"> </w:t>
      </w:r>
      <w:r w:rsidR="00AD29F2" w:rsidRPr="008D4B28">
        <w:t>of the Contract sets out the equipment and assets that will be available as GFA.</w:t>
      </w:r>
    </w:p>
    <w:p w14:paraId="0F97E2A6" w14:textId="77777777" w:rsidR="00AD29F2" w:rsidRPr="008D4B28" w:rsidRDefault="00AD29F2" w:rsidP="007C3041">
      <w:pPr>
        <w:pStyle w:val="GPSL1CLAUSEHEADING"/>
        <w:widowControl w:val="0"/>
      </w:pPr>
      <w:bookmarkStart w:id="46" w:name="_Toc46754514"/>
      <w:r w:rsidRPr="008D4B28">
        <w:t>USE OF THE EMPLOYER’S ASSETS</w:t>
      </w:r>
      <w:bookmarkEnd w:id="46"/>
    </w:p>
    <w:p w14:paraId="50DEA41D" w14:textId="34D5B5A1" w:rsidR="00AD29F2" w:rsidRPr="008D4B28" w:rsidRDefault="00AD29F2" w:rsidP="007C3041">
      <w:pPr>
        <w:pStyle w:val="GPSL2numberedclause"/>
        <w:widowControl w:val="0"/>
        <w:rPr>
          <w:b/>
          <w:bCs/>
        </w:rPr>
      </w:pPr>
      <w:r w:rsidRPr="008D4B28">
        <w:t xml:space="preserve">Booklet 4 and the VDR specify the buildings, facilities and other assets which are present on the Establishments.  </w:t>
      </w:r>
      <w:r w:rsidR="00FD533F" w:rsidRPr="008D4B28">
        <w:t>Tenderer</w:t>
      </w:r>
      <w:r w:rsidRPr="008D4B28">
        <w:t xml:space="preserve">s should be aware that the occupation of any building or facilities to be used in the provision of the service will be in accordance with the terms of the Contract and under either a lease or a non-exclusive licence (pursuant to </w:t>
      </w:r>
      <w:r w:rsidRPr="009673BA">
        <w:t xml:space="preserve">Clause </w:t>
      </w:r>
      <w:r w:rsidR="00A36983" w:rsidRPr="009673BA">
        <w:t>6</w:t>
      </w:r>
      <w:r w:rsidR="009673BA" w:rsidRPr="009673BA">
        <w:t>6</w:t>
      </w:r>
      <w:r w:rsidRPr="009673BA">
        <w:t xml:space="preserve"> of Booklet 2 of the Contract</w:t>
      </w:r>
      <w:r w:rsidRPr="008D4B28">
        <w:t>), as agreed with the Employer.</w:t>
      </w:r>
    </w:p>
    <w:p w14:paraId="39B44B03" w14:textId="77777777" w:rsidR="00AD29F2" w:rsidRPr="008D4B28" w:rsidRDefault="00AD29F2" w:rsidP="007C3041">
      <w:pPr>
        <w:pStyle w:val="GPSL1CLAUSEHEADING"/>
        <w:widowControl w:val="0"/>
      </w:pPr>
      <w:bookmarkStart w:id="47" w:name="_Toc46754515"/>
      <w:bookmarkStart w:id="48" w:name="_Hlk7005734"/>
      <w:r w:rsidRPr="008D4B28">
        <w:t>EMPLOYER INFORMATION MANAGEMENT SYSTEM (IMS)</w:t>
      </w:r>
      <w:bookmarkEnd w:id="47"/>
    </w:p>
    <w:p w14:paraId="54AE7659" w14:textId="41470A09" w:rsidR="00AD29F2" w:rsidRPr="00935B33" w:rsidRDefault="00935B33" w:rsidP="00935B33">
      <w:pPr>
        <w:pStyle w:val="GPSL2numberedclause"/>
        <w:widowControl w:val="0"/>
        <w:rPr>
          <w:b/>
          <w:bCs/>
        </w:rPr>
      </w:pPr>
      <w:r w:rsidRPr="00935B33">
        <w:lastRenderedPageBreak/>
        <w:t>Booklet 3 - Service Information places an obligation on the successful Tenderer to exchange data to fulfil certain service requirements. Tenderers should also note that at Contract Award and throughout the duration of the Contract Period the successful Tenderer will need to ensure that their Information Systems (IS) exchanges data with the Employer’s Common Data Environment (CDE). This data exchange will be required for the successful operation and management of the Contract. Information regarding interface requirements provided as it becomes available</w:t>
      </w:r>
      <w:r w:rsidRPr="00935B33">
        <w:rPr>
          <w:b/>
          <w:bCs/>
        </w:rPr>
        <w:t>.</w:t>
      </w:r>
    </w:p>
    <w:p w14:paraId="43FF2061" w14:textId="35BA33B3" w:rsidR="00AD29F2" w:rsidRPr="008D4B28" w:rsidRDefault="00AD29F2" w:rsidP="007C3041">
      <w:pPr>
        <w:pStyle w:val="GPSL1CLAUSEHEADING"/>
        <w:widowControl w:val="0"/>
      </w:pPr>
      <w:bookmarkStart w:id="49" w:name="_Toc46754516"/>
      <w:bookmarkEnd w:id="48"/>
      <w:r w:rsidRPr="008D4B28">
        <w:t>RECONcILLIATION EXERCI</w:t>
      </w:r>
      <w:r w:rsidR="004A0574">
        <w:t>se</w:t>
      </w:r>
      <w:bookmarkEnd w:id="49"/>
    </w:p>
    <w:p w14:paraId="5D1242DB" w14:textId="77777777" w:rsidR="00495A87" w:rsidRPr="00495A87" w:rsidRDefault="00495A87" w:rsidP="007C3041">
      <w:pPr>
        <w:pStyle w:val="GPSL2numberedclause"/>
        <w:widowControl w:val="0"/>
      </w:pPr>
      <w:bookmarkStart w:id="50" w:name="thirtythreeone"/>
      <w:bookmarkEnd w:id="50"/>
      <w:r w:rsidRPr="00495A87">
        <w:t xml:space="preserve">As there will be changes to the estate throughout the tendering period a reconciliation exercise post contract award will be required. The Tenderer will be fully responsible for all services, whether it has or has not been detailed correctly within the contract, until it can be brought to the Employer’s attention when it may be subject to an addition/deletion change control procedure. </w:t>
      </w:r>
    </w:p>
    <w:p w14:paraId="3858C765" w14:textId="77777777" w:rsidR="00495A87" w:rsidRPr="00495A87" w:rsidRDefault="00495A87" w:rsidP="007C3041">
      <w:pPr>
        <w:pStyle w:val="GPSL2numberedclause"/>
        <w:widowControl w:val="0"/>
      </w:pPr>
      <w:r w:rsidRPr="00495A87">
        <w:t xml:space="preserve">This Reconciliation Exercise will consist of 2 parts: </w:t>
      </w:r>
    </w:p>
    <w:p w14:paraId="27F90244" w14:textId="18C370FD" w:rsidR="00495A87" w:rsidRPr="00495A87" w:rsidRDefault="00495A87" w:rsidP="007C3041">
      <w:pPr>
        <w:pStyle w:val="GPSL2numberedclause"/>
        <w:widowControl w:val="0"/>
      </w:pPr>
      <w:r w:rsidRPr="00495A87">
        <w:t xml:space="preserve"> Part 1: The incoming Contractor will check estate assets that are within the Asset Register within Booklet 4 and check that assets are both legally and statutory compliant</w:t>
      </w:r>
    </w:p>
    <w:p w14:paraId="71B07F45" w14:textId="4CBE6BD1" w:rsidR="00495A87" w:rsidRPr="00495A87" w:rsidRDefault="00495A87" w:rsidP="007C3041">
      <w:pPr>
        <w:pStyle w:val="GPSL2numberedclause"/>
        <w:widowControl w:val="0"/>
      </w:pPr>
      <w:r w:rsidRPr="00495A87">
        <w:t xml:space="preserve"> Part 2: The incoming Contractor will identify any assets that were missed from the Asset Register within Booklet 4 and accordingly process missed assets through the compensation event mechanism.</w:t>
      </w:r>
    </w:p>
    <w:p w14:paraId="1DC21798" w14:textId="66EE3F2E" w:rsidR="00495A87" w:rsidRPr="00495A87" w:rsidRDefault="00495A87" w:rsidP="007C3041">
      <w:pPr>
        <w:pStyle w:val="GPSL2numberedclause"/>
        <w:widowControl w:val="0"/>
      </w:pPr>
      <w:r w:rsidRPr="00495A87">
        <w:t xml:space="preserve">A mechanism for pricing additions/deletions to the Asset Register is included within the Price Information Booklet (Booklet 5).  </w:t>
      </w:r>
    </w:p>
    <w:p w14:paraId="4EDCDDF5" w14:textId="77777777" w:rsidR="00077820" w:rsidRPr="008D4B28" w:rsidRDefault="00077820" w:rsidP="007C3041">
      <w:pPr>
        <w:pStyle w:val="GPSL1CLAUSEHEADING"/>
        <w:widowControl w:val="0"/>
      </w:pPr>
      <w:bookmarkStart w:id="51" w:name="_Toc46754517"/>
      <w:r w:rsidRPr="008D4B28">
        <w:t>WITHDRAWAL FROM TENDERING</w:t>
      </w:r>
      <w:bookmarkEnd w:id="51"/>
    </w:p>
    <w:p w14:paraId="0A3BDBB8" w14:textId="4D408AF0" w:rsidR="00077820" w:rsidRPr="008D4B28" w:rsidRDefault="00077820" w:rsidP="007C3041">
      <w:pPr>
        <w:pStyle w:val="GPSL2numberedclause"/>
        <w:widowControl w:val="0"/>
        <w:rPr>
          <w:b/>
          <w:bCs/>
        </w:rPr>
      </w:pPr>
      <w:r w:rsidRPr="008D4B28">
        <w:t xml:space="preserve">If at any time a </w:t>
      </w:r>
      <w:r w:rsidR="00FD533F" w:rsidRPr="008D4B28">
        <w:t>Tenderer</w:t>
      </w:r>
      <w:r w:rsidRPr="008D4B28">
        <w:t xml:space="preserve"> decides not to submit an ITN response it should inform the Point of Contact listed in </w:t>
      </w:r>
      <w:hyperlink w:anchor="elevenfour" w:history="1">
        <w:r w:rsidRPr="009673BA">
          <w:rPr>
            <w:rStyle w:val="Hyperlink"/>
            <w:color w:val="auto"/>
            <w:u w:val="none"/>
          </w:rPr>
          <w:t xml:space="preserve">paragraph </w:t>
        </w:r>
        <w:r w:rsidR="0056456C" w:rsidRPr="009673BA">
          <w:rPr>
            <w:rStyle w:val="Hyperlink"/>
            <w:color w:val="auto"/>
            <w:u w:val="none"/>
          </w:rPr>
          <w:t>11</w:t>
        </w:r>
        <w:r w:rsidRPr="009673BA">
          <w:rPr>
            <w:rStyle w:val="Hyperlink"/>
            <w:color w:val="auto"/>
            <w:u w:val="none"/>
          </w:rPr>
          <w:t>.4</w:t>
        </w:r>
      </w:hyperlink>
      <w:r w:rsidRPr="008D4B28">
        <w:t xml:space="preserve"> in writing and return all ITN material relating to the Overseas Prime Contract - Gibraltar to the address at </w:t>
      </w:r>
      <w:r w:rsidRPr="009673BA">
        <w:t xml:space="preserve">paragraph </w:t>
      </w:r>
      <w:r w:rsidR="009673BA" w:rsidRPr="009673BA">
        <w:t>3.4</w:t>
      </w:r>
      <w:r w:rsidR="00A42D2B" w:rsidRPr="009673BA">
        <w:t>.</w:t>
      </w:r>
    </w:p>
    <w:p w14:paraId="3568E1E9" w14:textId="42A9C979" w:rsidR="00077820" w:rsidRPr="008D4B28" w:rsidRDefault="00FD533F" w:rsidP="007C3041">
      <w:pPr>
        <w:pStyle w:val="GPSL2numberedclause"/>
        <w:widowControl w:val="0"/>
        <w:rPr>
          <w:b/>
          <w:bCs/>
        </w:rPr>
      </w:pPr>
      <w:r w:rsidRPr="008D4B28">
        <w:t>Tenderer</w:t>
      </w:r>
      <w:r w:rsidR="00077820" w:rsidRPr="008D4B28">
        <w:t xml:space="preserve">s should confirm their withdrawal in writing, sent in a separate envelope bearing no external reference to ITN Reference Number or return date, addressed to the Employer’s address as stated in </w:t>
      </w:r>
      <w:hyperlink w:anchor="elevenfour" w:history="1">
        <w:r w:rsidR="00077820" w:rsidRPr="009673BA">
          <w:rPr>
            <w:rStyle w:val="Hyperlink"/>
            <w:color w:val="auto"/>
            <w:u w:val="none"/>
          </w:rPr>
          <w:t xml:space="preserve">paragraph </w:t>
        </w:r>
        <w:r w:rsidR="009673BA" w:rsidRPr="009673BA">
          <w:rPr>
            <w:rStyle w:val="Hyperlink"/>
            <w:color w:val="auto"/>
            <w:u w:val="none"/>
          </w:rPr>
          <w:t>3.</w:t>
        </w:r>
        <w:r w:rsidR="00077820" w:rsidRPr="009673BA">
          <w:rPr>
            <w:rStyle w:val="Hyperlink"/>
            <w:color w:val="auto"/>
            <w:u w:val="none"/>
          </w:rPr>
          <w:t>4</w:t>
        </w:r>
      </w:hyperlink>
      <w:r w:rsidR="00077820" w:rsidRPr="009673BA">
        <w:t>.</w:t>
      </w:r>
      <w:r w:rsidR="00077820" w:rsidRPr="008D4B28">
        <w:t xml:space="preserve">  This procedure is designed to preserve equity between </w:t>
      </w:r>
      <w:r w:rsidRPr="008D4B28">
        <w:t>Tenderer</w:t>
      </w:r>
      <w:r w:rsidR="00077820" w:rsidRPr="008D4B28">
        <w:t>s by ensuring that no premature disclosure of tender details can take place.</w:t>
      </w:r>
    </w:p>
    <w:p w14:paraId="13AF66BD" w14:textId="77777777" w:rsidR="00077820" w:rsidRPr="008D4B28" w:rsidRDefault="00077820" w:rsidP="007C3041">
      <w:pPr>
        <w:pStyle w:val="GPSL1CLAUSEHEADING"/>
        <w:widowControl w:val="0"/>
      </w:pPr>
      <w:bookmarkStart w:id="52" w:name="_Toc46754518"/>
      <w:r w:rsidRPr="008D4B28">
        <w:t>DISPOSAL OF UNSUCCESSFUL TENDERS</w:t>
      </w:r>
      <w:bookmarkEnd w:id="52"/>
    </w:p>
    <w:p w14:paraId="4B0511E3" w14:textId="20ADC059" w:rsidR="00077820" w:rsidRPr="008D4B28" w:rsidRDefault="00FD533F" w:rsidP="007C3041">
      <w:pPr>
        <w:pStyle w:val="GPSL2numberedclause"/>
        <w:widowControl w:val="0"/>
        <w:rPr>
          <w:b/>
          <w:bCs/>
        </w:rPr>
      </w:pPr>
      <w:r w:rsidRPr="008D4B28">
        <w:t>Tenderer</w:t>
      </w:r>
      <w:r w:rsidR="00077820" w:rsidRPr="008D4B28">
        <w:t xml:space="preserve">s should note that it is the Employer’s intention to dispose of unsuccessful </w:t>
      </w:r>
      <w:r w:rsidRPr="008D4B28">
        <w:t>Tenderer</w:t>
      </w:r>
      <w:r w:rsidR="00077820" w:rsidRPr="008D4B28">
        <w:t xml:space="preserve">s’ proposals </w:t>
      </w:r>
      <w:r w:rsidR="001C0CDB" w:rsidRPr="008D4B28">
        <w:t>two (2) years</w:t>
      </w:r>
      <w:r w:rsidR="00077820" w:rsidRPr="008D4B28">
        <w:t xml:space="preserve"> after the date of Contract </w:t>
      </w:r>
      <w:r w:rsidR="001C0CDB" w:rsidRPr="008D4B28">
        <w:t>A</w:t>
      </w:r>
      <w:r w:rsidR="00077820" w:rsidRPr="008D4B28">
        <w:t>ward.</w:t>
      </w:r>
    </w:p>
    <w:p w14:paraId="7DE87D1C" w14:textId="7A6F62F1" w:rsidR="00D0490C" w:rsidRPr="008D4B28" w:rsidRDefault="00D0490C" w:rsidP="007C3041">
      <w:pPr>
        <w:pStyle w:val="GPSL1CLAUSEHEADING"/>
        <w:widowControl w:val="0"/>
      </w:pPr>
      <w:bookmarkStart w:id="53" w:name="_Toc46754519"/>
      <w:r w:rsidRPr="008D4B28">
        <w:t>Material Change of control from dpqq</w:t>
      </w:r>
      <w:bookmarkEnd w:id="53"/>
    </w:p>
    <w:p w14:paraId="3AE2D21C" w14:textId="1B53D537" w:rsidR="00D0490C" w:rsidRPr="008D4B28" w:rsidRDefault="00D0490C" w:rsidP="007C3041">
      <w:pPr>
        <w:pStyle w:val="GPSL2numberedclause"/>
        <w:widowControl w:val="0"/>
      </w:pPr>
      <w:r w:rsidRPr="008D4B28">
        <w:t xml:space="preserve">You must inform the </w:t>
      </w:r>
      <w:r w:rsidR="00871A33" w:rsidRPr="008D4B28">
        <w:t>Employer</w:t>
      </w:r>
      <w:r w:rsidRPr="008D4B28">
        <w:t xml:space="preserve"> in writing if there is any material change in control, composition or membership of your organisation and/or consortium members, including any sub-contractors at any time during the procurement process. This may affect your right to stay in the competition.</w:t>
      </w:r>
    </w:p>
    <w:p w14:paraId="427EC907" w14:textId="514C9E70" w:rsidR="00D0490C" w:rsidRPr="008D4B28" w:rsidRDefault="00D0490C" w:rsidP="007C3041">
      <w:pPr>
        <w:pStyle w:val="GPSL1CLAUSEHEADING"/>
        <w:widowControl w:val="0"/>
      </w:pPr>
      <w:bookmarkStart w:id="54" w:name="_Toc46754520"/>
      <w:r w:rsidRPr="008D4B28">
        <w:t>consultation with credit reference agencies</w:t>
      </w:r>
      <w:bookmarkEnd w:id="54"/>
    </w:p>
    <w:p w14:paraId="0367023D" w14:textId="543C6586" w:rsidR="00D0490C" w:rsidRPr="008D4B28" w:rsidRDefault="00D0490C" w:rsidP="007C3041">
      <w:pPr>
        <w:pStyle w:val="GPSL2numberedclause"/>
        <w:widowControl w:val="0"/>
      </w:pPr>
      <w:r w:rsidRPr="008D4B28">
        <w:lastRenderedPageBreak/>
        <w:t xml:space="preserve">The </w:t>
      </w:r>
      <w:r w:rsidR="00871A33" w:rsidRPr="008D4B28">
        <w:t>Employer</w:t>
      </w:r>
      <w:r w:rsidRPr="008D4B28">
        <w:t xml:space="preserve"> may consult with credit reference agencies to assess your creditworthiness. This information may be used to support and influence decisions to enter into a contract with you.</w:t>
      </w:r>
    </w:p>
    <w:p w14:paraId="6D17E100" w14:textId="66C9C260" w:rsidR="001047F3" w:rsidRPr="008D4B28" w:rsidRDefault="001047F3" w:rsidP="007C3041">
      <w:pPr>
        <w:pStyle w:val="GPSL1CLAUSEHEADING"/>
        <w:widowControl w:val="0"/>
      </w:pPr>
      <w:bookmarkStart w:id="55" w:name="thirtyeight"/>
      <w:bookmarkStart w:id="56" w:name="_Toc46754521"/>
      <w:bookmarkEnd w:id="55"/>
      <w:r w:rsidRPr="008D4B28">
        <w:t>conforming to the law</w:t>
      </w:r>
      <w:bookmarkEnd w:id="56"/>
      <w:r w:rsidRPr="008D4B28">
        <w:t xml:space="preserve"> </w:t>
      </w:r>
    </w:p>
    <w:p w14:paraId="0E465DB8" w14:textId="77777777" w:rsidR="001047F3" w:rsidRPr="008D4B28" w:rsidRDefault="001047F3" w:rsidP="007C3041">
      <w:pPr>
        <w:pStyle w:val="GPSL2numberedclause"/>
        <w:widowControl w:val="0"/>
      </w:pPr>
      <w:r w:rsidRPr="008D4B28">
        <w:t>You must comply with the UK Competition Act 1998, the UK Bribery Act 2010, applicable EU and UK legislation and any equivalent legislation in a third state.</w:t>
      </w:r>
    </w:p>
    <w:p w14:paraId="6532D6A2" w14:textId="50B9E1E3" w:rsidR="001047F3" w:rsidRPr="008D4B28" w:rsidRDefault="001047F3" w:rsidP="007C3041">
      <w:pPr>
        <w:pStyle w:val="GPSL2numberedclause"/>
        <w:widowControl w:val="0"/>
      </w:pPr>
      <w:r w:rsidRPr="008D4B28">
        <w:t xml:space="preserve">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w:t>
      </w:r>
      <w:r w:rsidR="00871A33" w:rsidRPr="008D4B28">
        <w:t>Employer</w:t>
      </w:r>
      <w:r w:rsidRPr="008D4B28">
        <w:t xml:space="preserve"> or any criminal liability that your conduct may attract.</w:t>
      </w:r>
    </w:p>
    <w:p w14:paraId="66EDE0A4" w14:textId="5A8237CD" w:rsidR="001047F3" w:rsidRPr="008D4B28" w:rsidRDefault="001047F3" w:rsidP="007C3041">
      <w:pPr>
        <w:pStyle w:val="GPSL1CLAUSEHEADING"/>
        <w:widowControl w:val="0"/>
      </w:pPr>
      <w:bookmarkStart w:id="57" w:name="_Toc46754522"/>
      <w:bookmarkStart w:id="58" w:name="thirtynine"/>
      <w:r w:rsidRPr="008D4B28">
        <w:t>Bid Rigging and Other Illegal Practices</w:t>
      </w:r>
      <w:bookmarkEnd w:id="57"/>
    </w:p>
    <w:bookmarkEnd w:id="58"/>
    <w:p w14:paraId="4ECFE9D0" w14:textId="77777777" w:rsidR="001047F3" w:rsidRPr="008D4B28" w:rsidRDefault="001047F3" w:rsidP="007C3041">
      <w:pPr>
        <w:pStyle w:val="GPSL2numberedclause"/>
        <w:widowControl w:val="0"/>
        <w:rPr>
          <w:rFonts w:eastAsiaTheme="minorHAnsi"/>
        </w:rPr>
      </w:pPr>
      <w:r w:rsidRPr="008D4B28">
        <w:rPr>
          <w:rFonts w:eastAsiaTheme="minorHAnsi"/>
        </w:rPr>
        <w:t xml:space="preserve">You must report any bid rigging, fraud, bribery, corruption, or any other dishonest irregularity in connection to this tendering exercise to: </w:t>
      </w:r>
    </w:p>
    <w:p w14:paraId="5CD5FD47" w14:textId="77777777" w:rsidR="001047F3" w:rsidRPr="008D4B28" w:rsidRDefault="001047F3" w:rsidP="007C3041">
      <w:pPr>
        <w:pStyle w:val="GPSL3numberedclause"/>
        <w:widowControl w:val="0"/>
        <w:numPr>
          <w:ilvl w:val="0"/>
          <w:numId w:val="0"/>
        </w:numPr>
        <w:ind w:left="2273"/>
      </w:pPr>
      <w:r w:rsidRPr="008D4B28">
        <w:t>Defence Regulatory Reporting Cell Hotline</w:t>
      </w:r>
    </w:p>
    <w:p w14:paraId="5294A673" w14:textId="749C25B9" w:rsidR="001047F3" w:rsidRPr="008D4B28" w:rsidRDefault="001047F3" w:rsidP="007C3041">
      <w:pPr>
        <w:pStyle w:val="GPSL3numberedclause"/>
        <w:widowControl w:val="0"/>
        <w:numPr>
          <w:ilvl w:val="0"/>
          <w:numId w:val="0"/>
        </w:numPr>
        <w:ind w:left="2273"/>
      </w:pPr>
      <w:r w:rsidRPr="008D4B28">
        <w:t>0800 161 3665 (UK)</w:t>
      </w:r>
    </w:p>
    <w:p w14:paraId="25601CD9" w14:textId="760C6EB5" w:rsidR="001047F3" w:rsidRPr="008D4B28" w:rsidRDefault="001047F3" w:rsidP="007C3041">
      <w:pPr>
        <w:pStyle w:val="GPSL3numberedclause"/>
        <w:widowControl w:val="0"/>
        <w:numPr>
          <w:ilvl w:val="0"/>
          <w:numId w:val="0"/>
        </w:numPr>
        <w:ind w:left="2273"/>
      </w:pPr>
      <w:r w:rsidRPr="008D4B28">
        <w:t>+44 1371 85 4881 (Overseas)</w:t>
      </w:r>
    </w:p>
    <w:p w14:paraId="7C97AFAC" w14:textId="623B53FE" w:rsidR="00CF7762" w:rsidRPr="008D4B28" w:rsidRDefault="00CF7762" w:rsidP="007C3041">
      <w:pPr>
        <w:widowControl w:val="0"/>
        <w:rPr>
          <w:rFonts w:cs="Arial"/>
          <w:b/>
          <w:sz w:val="40"/>
          <w:szCs w:val="40"/>
        </w:rPr>
      </w:pPr>
    </w:p>
    <w:p w14:paraId="10FCCEDF" w14:textId="77777777" w:rsidR="001C0CDB" w:rsidRPr="008D4B28" w:rsidRDefault="001C0CDB" w:rsidP="007C3041">
      <w:pPr>
        <w:widowControl w:val="0"/>
        <w:rPr>
          <w:rFonts w:cs="Arial"/>
          <w:b/>
          <w:sz w:val="40"/>
          <w:szCs w:val="40"/>
        </w:rPr>
      </w:pPr>
    </w:p>
    <w:p w14:paraId="7F97B4B3" w14:textId="77777777" w:rsidR="001C0CDB" w:rsidRPr="008D4B28" w:rsidRDefault="001C0CDB" w:rsidP="007C3041">
      <w:pPr>
        <w:widowControl w:val="0"/>
        <w:ind w:left="437"/>
        <w:jc w:val="center"/>
        <w:rPr>
          <w:rFonts w:cs="Arial"/>
          <w:b/>
          <w:sz w:val="40"/>
          <w:szCs w:val="40"/>
        </w:rPr>
      </w:pPr>
    </w:p>
    <w:p w14:paraId="5BD9E470" w14:textId="77777777" w:rsidR="001C0CDB" w:rsidRPr="008D4B28" w:rsidRDefault="001C0CDB" w:rsidP="007C3041">
      <w:pPr>
        <w:widowControl w:val="0"/>
        <w:ind w:left="437"/>
        <w:jc w:val="center"/>
        <w:rPr>
          <w:rFonts w:cs="Arial"/>
          <w:b/>
          <w:sz w:val="40"/>
          <w:szCs w:val="40"/>
        </w:rPr>
      </w:pPr>
    </w:p>
    <w:p w14:paraId="7492111B" w14:textId="77777777" w:rsidR="001C0CDB" w:rsidRPr="008D4B28" w:rsidRDefault="001C0CDB" w:rsidP="007C3041">
      <w:pPr>
        <w:widowControl w:val="0"/>
        <w:ind w:left="437"/>
        <w:jc w:val="center"/>
        <w:rPr>
          <w:rFonts w:cs="Arial"/>
          <w:b/>
          <w:sz w:val="40"/>
          <w:szCs w:val="40"/>
        </w:rPr>
      </w:pPr>
    </w:p>
    <w:p w14:paraId="3B3E159B" w14:textId="77777777" w:rsidR="00FB57F5" w:rsidRPr="008D4B28" w:rsidRDefault="00FB57F5" w:rsidP="007C3041">
      <w:pPr>
        <w:widowControl w:val="0"/>
        <w:ind w:left="437"/>
        <w:jc w:val="center"/>
        <w:rPr>
          <w:rFonts w:cs="Arial"/>
          <w:b/>
          <w:sz w:val="40"/>
          <w:szCs w:val="40"/>
        </w:rPr>
      </w:pPr>
    </w:p>
    <w:p w14:paraId="5390E511" w14:textId="77777777" w:rsidR="00FB57F5" w:rsidRPr="008D4B28" w:rsidRDefault="00FB57F5" w:rsidP="007C3041">
      <w:pPr>
        <w:widowControl w:val="0"/>
        <w:ind w:left="437"/>
        <w:jc w:val="center"/>
        <w:rPr>
          <w:rFonts w:cs="Arial"/>
          <w:b/>
          <w:sz w:val="40"/>
          <w:szCs w:val="40"/>
        </w:rPr>
      </w:pPr>
    </w:p>
    <w:p w14:paraId="29F4823F" w14:textId="14E6706A" w:rsidR="00FB57F5" w:rsidRPr="008D4B28" w:rsidRDefault="00FB57F5" w:rsidP="007C3041">
      <w:pPr>
        <w:widowControl w:val="0"/>
        <w:ind w:left="437"/>
        <w:jc w:val="center"/>
        <w:rPr>
          <w:rFonts w:cs="Arial"/>
          <w:b/>
          <w:sz w:val="40"/>
          <w:szCs w:val="40"/>
        </w:rPr>
      </w:pPr>
    </w:p>
    <w:p w14:paraId="677346F5" w14:textId="4C760489" w:rsidR="008D4B28" w:rsidRPr="008D4B28" w:rsidRDefault="008D4B28" w:rsidP="007C3041">
      <w:pPr>
        <w:widowControl w:val="0"/>
        <w:ind w:left="437"/>
        <w:jc w:val="center"/>
        <w:rPr>
          <w:rFonts w:cs="Arial"/>
          <w:b/>
          <w:sz w:val="40"/>
          <w:szCs w:val="40"/>
        </w:rPr>
      </w:pPr>
    </w:p>
    <w:p w14:paraId="6698EC4F" w14:textId="13AE8C29" w:rsidR="008D4B28" w:rsidRPr="008D4B28" w:rsidRDefault="008D4B28" w:rsidP="007C3041">
      <w:pPr>
        <w:widowControl w:val="0"/>
        <w:ind w:left="437"/>
        <w:jc w:val="center"/>
        <w:rPr>
          <w:rFonts w:cs="Arial"/>
          <w:b/>
          <w:sz w:val="40"/>
          <w:szCs w:val="40"/>
        </w:rPr>
      </w:pPr>
    </w:p>
    <w:p w14:paraId="2A43C53B" w14:textId="04F23517" w:rsidR="008D4B28" w:rsidRPr="008D4B28" w:rsidRDefault="008D4B28" w:rsidP="007C3041">
      <w:pPr>
        <w:widowControl w:val="0"/>
        <w:ind w:left="437"/>
        <w:jc w:val="center"/>
        <w:rPr>
          <w:rFonts w:cs="Arial"/>
          <w:b/>
          <w:sz w:val="40"/>
          <w:szCs w:val="40"/>
        </w:rPr>
      </w:pPr>
    </w:p>
    <w:p w14:paraId="5AEB5FDD" w14:textId="12C97715" w:rsidR="008D4B28" w:rsidRPr="008D4B28" w:rsidRDefault="008D4B28" w:rsidP="007C3041">
      <w:pPr>
        <w:widowControl w:val="0"/>
        <w:ind w:left="437"/>
        <w:jc w:val="center"/>
        <w:rPr>
          <w:rFonts w:cs="Arial"/>
          <w:b/>
          <w:sz w:val="40"/>
          <w:szCs w:val="40"/>
        </w:rPr>
      </w:pPr>
    </w:p>
    <w:p w14:paraId="55EA1348" w14:textId="0FF282E8" w:rsidR="008D4B28" w:rsidRPr="008D4B28" w:rsidRDefault="008D4B28" w:rsidP="007C3041">
      <w:pPr>
        <w:widowControl w:val="0"/>
        <w:ind w:left="437"/>
        <w:jc w:val="center"/>
        <w:rPr>
          <w:rFonts w:cs="Arial"/>
          <w:b/>
          <w:sz w:val="40"/>
          <w:szCs w:val="40"/>
        </w:rPr>
      </w:pPr>
    </w:p>
    <w:p w14:paraId="6594B846" w14:textId="156E45E6" w:rsidR="008D4B28" w:rsidRPr="008D4B28" w:rsidRDefault="008D4B28" w:rsidP="007C3041">
      <w:pPr>
        <w:widowControl w:val="0"/>
        <w:ind w:left="437"/>
        <w:jc w:val="center"/>
        <w:rPr>
          <w:rFonts w:cs="Arial"/>
          <w:b/>
          <w:sz w:val="40"/>
          <w:szCs w:val="40"/>
        </w:rPr>
      </w:pPr>
    </w:p>
    <w:p w14:paraId="427C54AF" w14:textId="36C98608" w:rsidR="008D4B28" w:rsidRPr="008D4B28" w:rsidRDefault="008D4B28" w:rsidP="007C3041">
      <w:pPr>
        <w:widowControl w:val="0"/>
        <w:ind w:left="437"/>
        <w:jc w:val="center"/>
        <w:rPr>
          <w:rFonts w:cs="Arial"/>
          <w:b/>
          <w:sz w:val="40"/>
          <w:szCs w:val="40"/>
        </w:rPr>
      </w:pPr>
    </w:p>
    <w:p w14:paraId="3D9F7050" w14:textId="33E3C864" w:rsidR="008D4B28" w:rsidRDefault="008D4B28" w:rsidP="007C3041">
      <w:pPr>
        <w:widowControl w:val="0"/>
        <w:ind w:left="437"/>
        <w:jc w:val="center"/>
        <w:rPr>
          <w:rFonts w:cs="Arial"/>
          <w:b/>
          <w:sz w:val="40"/>
          <w:szCs w:val="40"/>
        </w:rPr>
      </w:pPr>
    </w:p>
    <w:p w14:paraId="448B84B0" w14:textId="376E1E0B" w:rsidR="003F1EAB" w:rsidRDefault="003F1EAB" w:rsidP="007C3041">
      <w:pPr>
        <w:widowControl w:val="0"/>
        <w:ind w:left="437"/>
        <w:jc w:val="center"/>
        <w:rPr>
          <w:rFonts w:cs="Arial"/>
          <w:b/>
          <w:sz w:val="40"/>
          <w:szCs w:val="40"/>
        </w:rPr>
      </w:pPr>
    </w:p>
    <w:p w14:paraId="16835820" w14:textId="47D88C15" w:rsidR="003F1EAB" w:rsidRDefault="003F1EAB" w:rsidP="007C3041">
      <w:pPr>
        <w:widowControl w:val="0"/>
        <w:ind w:left="437"/>
        <w:jc w:val="center"/>
        <w:rPr>
          <w:rFonts w:cs="Arial"/>
          <w:b/>
          <w:sz w:val="40"/>
          <w:szCs w:val="40"/>
        </w:rPr>
      </w:pPr>
    </w:p>
    <w:p w14:paraId="5982CDE8" w14:textId="0A2213AD" w:rsidR="003F1EAB" w:rsidRDefault="003F1EAB" w:rsidP="007C3041">
      <w:pPr>
        <w:widowControl w:val="0"/>
        <w:ind w:left="437"/>
        <w:jc w:val="center"/>
        <w:rPr>
          <w:rFonts w:cs="Arial"/>
          <w:b/>
          <w:sz w:val="40"/>
          <w:szCs w:val="40"/>
        </w:rPr>
      </w:pPr>
    </w:p>
    <w:p w14:paraId="585997E2" w14:textId="0024903F" w:rsidR="003F1EAB" w:rsidRDefault="003F1EAB" w:rsidP="007C3041">
      <w:pPr>
        <w:widowControl w:val="0"/>
        <w:ind w:left="437"/>
        <w:jc w:val="center"/>
        <w:rPr>
          <w:rFonts w:cs="Arial"/>
          <w:b/>
          <w:sz w:val="40"/>
          <w:szCs w:val="40"/>
        </w:rPr>
      </w:pPr>
    </w:p>
    <w:p w14:paraId="15BE7DE2" w14:textId="77777777" w:rsidR="003F1EAB" w:rsidRPr="008D4B28" w:rsidRDefault="003F1EAB" w:rsidP="007C3041">
      <w:pPr>
        <w:widowControl w:val="0"/>
        <w:ind w:left="437"/>
        <w:jc w:val="center"/>
        <w:rPr>
          <w:rFonts w:cs="Arial"/>
          <w:b/>
          <w:sz w:val="40"/>
          <w:szCs w:val="40"/>
        </w:rPr>
      </w:pPr>
    </w:p>
    <w:p w14:paraId="32D8B4C3" w14:textId="77777777" w:rsidR="00FB57F5" w:rsidRPr="008D4B28" w:rsidRDefault="00FB57F5" w:rsidP="007C3041">
      <w:pPr>
        <w:widowControl w:val="0"/>
        <w:ind w:left="437"/>
        <w:jc w:val="center"/>
        <w:rPr>
          <w:rFonts w:cs="Arial"/>
          <w:b/>
          <w:sz w:val="40"/>
          <w:szCs w:val="40"/>
        </w:rPr>
      </w:pPr>
    </w:p>
    <w:p w14:paraId="6C728AE6" w14:textId="77777777" w:rsidR="00FB57F5" w:rsidRPr="008D4B28" w:rsidRDefault="00FB57F5" w:rsidP="007C3041">
      <w:pPr>
        <w:widowControl w:val="0"/>
        <w:ind w:left="437"/>
        <w:jc w:val="center"/>
        <w:rPr>
          <w:rFonts w:cs="Arial"/>
          <w:b/>
          <w:sz w:val="40"/>
          <w:szCs w:val="40"/>
        </w:rPr>
      </w:pPr>
    </w:p>
    <w:p w14:paraId="30DD1081" w14:textId="77777777" w:rsidR="00FB57F5" w:rsidRPr="008D4B28" w:rsidRDefault="00FB57F5" w:rsidP="007C3041">
      <w:pPr>
        <w:widowControl w:val="0"/>
        <w:ind w:left="437"/>
        <w:jc w:val="center"/>
        <w:rPr>
          <w:rFonts w:cs="Arial"/>
          <w:b/>
          <w:sz w:val="40"/>
          <w:szCs w:val="40"/>
        </w:rPr>
      </w:pPr>
    </w:p>
    <w:p w14:paraId="42ABBD1C" w14:textId="01846BF8" w:rsidR="008E7F09" w:rsidRPr="008D4B28" w:rsidRDefault="008E7F09" w:rsidP="007C3041">
      <w:pPr>
        <w:widowControl w:val="0"/>
        <w:ind w:left="437"/>
        <w:jc w:val="center"/>
        <w:rPr>
          <w:rFonts w:cs="Arial"/>
          <w:b/>
          <w:sz w:val="40"/>
          <w:szCs w:val="40"/>
        </w:rPr>
      </w:pPr>
      <w:bookmarkStart w:id="59" w:name="_Hlk44318244"/>
      <w:r w:rsidRPr="008D4B28">
        <w:rPr>
          <w:rFonts w:cs="Arial"/>
          <w:b/>
          <w:sz w:val="40"/>
          <w:szCs w:val="40"/>
        </w:rPr>
        <w:t xml:space="preserve">SPECIAL NOTICES AND INSTRUCTIONS TO </w:t>
      </w:r>
      <w:r w:rsidR="00FD533F" w:rsidRPr="008D4B28">
        <w:rPr>
          <w:rFonts w:cs="Arial"/>
          <w:b/>
          <w:sz w:val="40"/>
          <w:szCs w:val="40"/>
        </w:rPr>
        <w:t>TENDERER</w:t>
      </w:r>
      <w:r w:rsidRPr="008D4B28">
        <w:rPr>
          <w:rFonts w:cs="Arial"/>
          <w:b/>
          <w:sz w:val="40"/>
          <w:szCs w:val="40"/>
        </w:rPr>
        <w:t>S</w:t>
      </w:r>
    </w:p>
    <w:p w14:paraId="5182BB01" w14:textId="77777777" w:rsidR="008E7F09" w:rsidRPr="008D4B28" w:rsidRDefault="008E7F09" w:rsidP="007C3041">
      <w:pPr>
        <w:widowControl w:val="0"/>
        <w:ind w:left="797"/>
        <w:jc w:val="center"/>
        <w:rPr>
          <w:rFonts w:cs="Arial"/>
          <w:b/>
          <w:szCs w:val="22"/>
        </w:rPr>
      </w:pPr>
    </w:p>
    <w:p w14:paraId="1F4CFB6B" w14:textId="77777777" w:rsidR="008E7F09" w:rsidRPr="008D4B28" w:rsidRDefault="008E7F09" w:rsidP="007C3041">
      <w:pPr>
        <w:widowControl w:val="0"/>
        <w:ind w:left="797"/>
        <w:jc w:val="center"/>
        <w:rPr>
          <w:rFonts w:cs="Arial"/>
          <w:b/>
          <w:szCs w:val="22"/>
        </w:rPr>
      </w:pPr>
    </w:p>
    <w:p w14:paraId="6755FA7B" w14:textId="77777777" w:rsidR="008E7F09" w:rsidRPr="008D4B28" w:rsidRDefault="008E7F09" w:rsidP="007C3041">
      <w:pPr>
        <w:widowControl w:val="0"/>
        <w:ind w:left="797"/>
        <w:jc w:val="center"/>
        <w:rPr>
          <w:rFonts w:cs="Arial"/>
          <w:b/>
          <w:szCs w:val="22"/>
        </w:rPr>
      </w:pPr>
    </w:p>
    <w:p w14:paraId="68772CE1" w14:textId="77777777" w:rsidR="008E7F09" w:rsidRPr="008D4B28" w:rsidRDefault="008E7F09" w:rsidP="007C3041">
      <w:pPr>
        <w:widowControl w:val="0"/>
        <w:ind w:left="797"/>
        <w:jc w:val="center"/>
        <w:rPr>
          <w:rFonts w:cs="Arial"/>
          <w:b/>
          <w:szCs w:val="22"/>
        </w:rPr>
      </w:pPr>
    </w:p>
    <w:p w14:paraId="3F0198AB" w14:textId="725E1911" w:rsidR="008E7F09" w:rsidRPr="008D4B28" w:rsidRDefault="008E7F09" w:rsidP="007C3041">
      <w:pPr>
        <w:widowControl w:val="0"/>
        <w:ind w:left="797"/>
        <w:jc w:val="center"/>
        <w:rPr>
          <w:rFonts w:cs="Arial"/>
          <w:b/>
          <w:sz w:val="40"/>
          <w:szCs w:val="40"/>
        </w:rPr>
      </w:pPr>
      <w:r w:rsidRPr="008D4B28">
        <w:rPr>
          <w:rFonts w:cs="Arial"/>
          <w:b/>
          <w:sz w:val="40"/>
          <w:szCs w:val="40"/>
        </w:rPr>
        <w:t xml:space="preserve">PART </w:t>
      </w:r>
      <w:r w:rsidR="00AD29F2" w:rsidRPr="008D4B28">
        <w:rPr>
          <w:rFonts w:cs="Arial"/>
          <w:b/>
          <w:sz w:val="40"/>
          <w:szCs w:val="40"/>
        </w:rPr>
        <w:t>2</w:t>
      </w:r>
    </w:p>
    <w:p w14:paraId="3B4AA54C" w14:textId="77777777" w:rsidR="008E7F09" w:rsidRPr="008D4B28" w:rsidRDefault="008E7F09" w:rsidP="007C3041">
      <w:pPr>
        <w:widowControl w:val="0"/>
        <w:ind w:left="797"/>
        <w:jc w:val="center"/>
        <w:rPr>
          <w:rFonts w:cs="Arial"/>
          <w:b/>
          <w:sz w:val="40"/>
          <w:szCs w:val="40"/>
        </w:rPr>
      </w:pPr>
    </w:p>
    <w:p w14:paraId="39B431E5" w14:textId="307F2151" w:rsidR="008E7F09" w:rsidRPr="008D4B28" w:rsidRDefault="008E7F09" w:rsidP="007C3041">
      <w:pPr>
        <w:widowControl w:val="0"/>
        <w:ind w:left="797"/>
        <w:jc w:val="center"/>
        <w:rPr>
          <w:rFonts w:cs="Arial"/>
          <w:b/>
          <w:sz w:val="40"/>
          <w:szCs w:val="40"/>
        </w:rPr>
      </w:pPr>
      <w:r w:rsidRPr="008D4B28">
        <w:rPr>
          <w:rFonts w:cs="Arial"/>
          <w:b/>
          <w:sz w:val="40"/>
          <w:szCs w:val="40"/>
        </w:rPr>
        <w:t>TENDER PROCESS</w:t>
      </w:r>
    </w:p>
    <w:bookmarkEnd w:id="59"/>
    <w:p w14:paraId="50EAFD80" w14:textId="77777777" w:rsidR="008E7F09" w:rsidRPr="008D4B28" w:rsidRDefault="008E7F09" w:rsidP="007C3041">
      <w:pPr>
        <w:widowControl w:val="0"/>
        <w:ind w:left="797"/>
        <w:jc w:val="center"/>
        <w:rPr>
          <w:rFonts w:cs="Arial"/>
          <w:b/>
          <w:szCs w:val="22"/>
        </w:rPr>
      </w:pPr>
    </w:p>
    <w:p w14:paraId="620BF323" w14:textId="77777777" w:rsidR="008E7F09" w:rsidRPr="008D4B28" w:rsidRDefault="008E7F09" w:rsidP="007C3041">
      <w:pPr>
        <w:widowControl w:val="0"/>
        <w:ind w:left="437"/>
        <w:rPr>
          <w:rFonts w:cs="Arial"/>
          <w:szCs w:val="22"/>
        </w:rPr>
      </w:pPr>
      <w:r w:rsidRPr="008D4B28">
        <w:rPr>
          <w:rFonts w:cs="Arial"/>
          <w:szCs w:val="22"/>
        </w:rPr>
        <w:br w:type="page"/>
      </w:r>
    </w:p>
    <w:p w14:paraId="3BE5328F" w14:textId="3220D380" w:rsidR="008E7F09" w:rsidRPr="008D4B28" w:rsidRDefault="213CA721" w:rsidP="007C3041">
      <w:pPr>
        <w:pStyle w:val="GPSL1CLAUSEHEADING"/>
        <w:widowControl w:val="0"/>
      </w:pPr>
      <w:bookmarkStart w:id="60" w:name="forty"/>
      <w:bookmarkStart w:id="61" w:name="_Toc46754523"/>
      <w:bookmarkEnd w:id="60"/>
      <w:r w:rsidRPr="008D4B28">
        <w:lastRenderedPageBreak/>
        <w:t>COMPETITIVE NEGOTIATED PROCESS</w:t>
      </w:r>
      <w:bookmarkEnd w:id="61"/>
    </w:p>
    <w:p w14:paraId="17A56874" w14:textId="738F330D" w:rsidR="008E7F09" w:rsidRPr="008D4B28" w:rsidRDefault="213CA721" w:rsidP="007C3041">
      <w:pPr>
        <w:pStyle w:val="GPSL2numberedclause"/>
        <w:widowControl w:val="0"/>
        <w:rPr>
          <w:b/>
          <w:bCs/>
        </w:rPr>
      </w:pPr>
      <w:r w:rsidRPr="008D4B28">
        <w:t xml:space="preserve">The diagram in </w:t>
      </w:r>
      <w:hyperlink w:anchor="annexa" w:history="1">
        <w:r w:rsidR="00FD533F" w:rsidRPr="00546260">
          <w:rPr>
            <w:rStyle w:val="Hyperlink"/>
            <w:color w:val="auto"/>
            <w:u w:val="none"/>
          </w:rPr>
          <w:t>Annex</w:t>
        </w:r>
        <w:r w:rsidRPr="00546260">
          <w:rPr>
            <w:rStyle w:val="Hyperlink"/>
            <w:color w:val="auto"/>
            <w:u w:val="none"/>
          </w:rPr>
          <w:t xml:space="preserve"> A</w:t>
        </w:r>
      </w:hyperlink>
      <w:r w:rsidRPr="008D4B28">
        <w:t xml:space="preserve"> provides a pictorial outline of the key stages in this procurement process and where these processes are conducted using AWARD Software.  The following paragraphs provide the detailed requirements of these key stages.</w:t>
      </w:r>
    </w:p>
    <w:p w14:paraId="36859DA7" w14:textId="6C8AC8C2" w:rsidR="008E7F09" w:rsidRPr="008D4B28" w:rsidRDefault="213CA721" w:rsidP="007C3041">
      <w:pPr>
        <w:pStyle w:val="GPSL1CLAUSEHEADING"/>
        <w:widowControl w:val="0"/>
      </w:pPr>
      <w:bookmarkStart w:id="62" w:name="fortyone"/>
      <w:bookmarkStart w:id="63" w:name="_Toc46754524"/>
      <w:bookmarkEnd w:id="62"/>
      <w:r w:rsidRPr="008D4B28">
        <w:t>FORMAT OF TENDER ISSUE</w:t>
      </w:r>
      <w:bookmarkEnd w:id="63"/>
    </w:p>
    <w:p w14:paraId="2C89C232" w14:textId="7CA81816" w:rsidR="008E7F09" w:rsidRPr="008D4B28" w:rsidRDefault="213CA721" w:rsidP="007C3041">
      <w:pPr>
        <w:pStyle w:val="GPSL2numberedclause"/>
        <w:widowControl w:val="0"/>
        <w:rPr>
          <w:b/>
          <w:bCs/>
        </w:rPr>
      </w:pPr>
      <w:r w:rsidRPr="008D4B28">
        <w:t>Tender</w:t>
      </w:r>
      <w:r w:rsidR="00797E4A" w:rsidRPr="008D4B28">
        <w:t>s</w:t>
      </w:r>
      <w:r w:rsidRPr="008D4B28">
        <w:t xml:space="preserve"> will be issued via AWARD</w:t>
      </w:r>
      <w:r w:rsidR="00A20F3D" w:rsidRPr="008D4B28">
        <w:t>.</w:t>
      </w:r>
    </w:p>
    <w:p w14:paraId="5E26E197" w14:textId="5D8458C5" w:rsidR="008E7F09" w:rsidRPr="008D4B28" w:rsidRDefault="00892E7B" w:rsidP="007C3041">
      <w:pPr>
        <w:pStyle w:val="GPSL1CLAUSEHEADING"/>
        <w:widowControl w:val="0"/>
      </w:pPr>
      <w:bookmarkStart w:id="64" w:name="_Toc46754525"/>
      <w:bookmarkStart w:id="65" w:name="_Hlk44318208"/>
      <w:r w:rsidRPr="008D4B28">
        <w:t>key dates</w:t>
      </w:r>
      <w:bookmarkEnd w:id="64"/>
      <w:r w:rsidR="213CA721" w:rsidRPr="008D4B28">
        <w:t xml:space="preserve"> </w:t>
      </w:r>
    </w:p>
    <w:p w14:paraId="3BEFAC25" w14:textId="609EAEEA" w:rsidR="008E7F09" w:rsidRPr="00655B18" w:rsidRDefault="213CA721" w:rsidP="007C3041">
      <w:pPr>
        <w:pStyle w:val="GPSL2numberedclause"/>
        <w:widowControl w:val="0"/>
        <w:rPr>
          <w:b/>
          <w:bCs/>
        </w:rPr>
      </w:pPr>
      <w:bookmarkStart w:id="66" w:name="fortytwopointone"/>
      <w:bookmarkEnd w:id="66"/>
      <w:r w:rsidRPr="008D4B28">
        <w:t xml:space="preserve">The timetable for the key stages of the ITN for the procurement process is shown </w:t>
      </w:r>
      <w:r w:rsidR="00655B18">
        <w:t xml:space="preserve">in Table 3 </w:t>
      </w:r>
      <w:r w:rsidRPr="008D4B28">
        <w:t>below:</w:t>
      </w:r>
    </w:p>
    <w:bookmarkEnd w:id="65"/>
    <w:p w14:paraId="42A92B56" w14:textId="62ADF17F" w:rsidR="00655B18" w:rsidRDefault="00655B18" w:rsidP="007C3041">
      <w:pPr>
        <w:pStyle w:val="GPSL2numberedclause"/>
        <w:widowControl w:val="0"/>
        <w:numPr>
          <w:ilvl w:val="0"/>
          <w:numId w:val="0"/>
        </w:numPr>
        <w:ind w:left="643"/>
        <w:rPr>
          <w:b/>
          <w:bCs/>
        </w:rPr>
      </w:pPr>
      <w:r>
        <w:rPr>
          <w:b/>
          <w:bCs/>
        </w:rPr>
        <w:tab/>
      </w:r>
      <w:bookmarkStart w:id="67" w:name="_Hlk44318182"/>
      <w:r>
        <w:rPr>
          <w:b/>
          <w:bCs/>
        </w:rPr>
        <w:t>Table 3: OPC Gibraltar Key Dates</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3052"/>
        <w:gridCol w:w="1827"/>
      </w:tblGrid>
      <w:tr w:rsidR="00A06CF0" w:rsidRPr="008D4B28" w14:paraId="13E6CAEB" w14:textId="77777777" w:rsidTr="00895FB0">
        <w:tc>
          <w:tcPr>
            <w:tcW w:w="2949" w:type="dxa"/>
            <w:shd w:val="clear" w:color="auto" w:fill="D9D9D9" w:themeFill="background1" w:themeFillShade="D9"/>
          </w:tcPr>
          <w:p w14:paraId="17B93D41" w14:textId="77777777" w:rsidR="00A06CF0" w:rsidRPr="008D4B28" w:rsidRDefault="00A06CF0" w:rsidP="00895FB0">
            <w:pPr>
              <w:widowControl w:val="0"/>
              <w:spacing w:before="60" w:after="60"/>
              <w:rPr>
                <w:rFonts w:cs="Arial"/>
                <w:b/>
                <w:szCs w:val="22"/>
              </w:rPr>
            </w:pPr>
            <w:r w:rsidRPr="008D4B28">
              <w:rPr>
                <w:rFonts w:cs="Arial"/>
                <w:b/>
                <w:szCs w:val="22"/>
              </w:rPr>
              <w:t>Event</w:t>
            </w:r>
          </w:p>
        </w:tc>
        <w:tc>
          <w:tcPr>
            <w:tcW w:w="3052" w:type="dxa"/>
            <w:shd w:val="clear" w:color="auto" w:fill="D9D9D9" w:themeFill="background1" w:themeFillShade="D9"/>
          </w:tcPr>
          <w:p w14:paraId="386F996A" w14:textId="77777777" w:rsidR="00A06CF0" w:rsidRPr="008D4B28" w:rsidRDefault="00A06CF0" w:rsidP="00895FB0">
            <w:pPr>
              <w:widowControl w:val="0"/>
              <w:spacing w:before="60" w:after="60"/>
              <w:rPr>
                <w:rFonts w:cs="Arial"/>
                <w:b/>
                <w:szCs w:val="22"/>
              </w:rPr>
            </w:pPr>
            <w:r w:rsidRPr="008D4B28">
              <w:rPr>
                <w:rFonts w:cs="Arial"/>
                <w:b/>
                <w:szCs w:val="22"/>
              </w:rPr>
              <w:t xml:space="preserve">Date </w:t>
            </w:r>
          </w:p>
        </w:tc>
        <w:tc>
          <w:tcPr>
            <w:tcW w:w="1827" w:type="dxa"/>
            <w:shd w:val="clear" w:color="auto" w:fill="D9D9D9" w:themeFill="background1" w:themeFillShade="D9"/>
          </w:tcPr>
          <w:p w14:paraId="2C5D5731" w14:textId="77777777" w:rsidR="00A06CF0" w:rsidRPr="008D4B28" w:rsidRDefault="00A06CF0" w:rsidP="00895FB0">
            <w:pPr>
              <w:widowControl w:val="0"/>
              <w:spacing w:before="60" w:after="60"/>
              <w:rPr>
                <w:rFonts w:cs="Arial"/>
                <w:b/>
                <w:szCs w:val="22"/>
              </w:rPr>
            </w:pPr>
            <w:r w:rsidRPr="008D4B28">
              <w:rPr>
                <w:rFonts w:cs="Arial"/>
                <w:b/>
                <w:szCs w:val="22"/>
              </w:rPr>
              <w:t>Paragraph Ref</w:t>
            </w:r>
          </w:p>
        </w:tc>
      </w:tr>
      <w:tr w:rsidR="00A06CF0" w:rsidRPr="008D4B28" w14:paraId="0297D5FD" w14:textId="77777777" w:rsidTr="00895FB0">
        <w:tc>
          <w:tcPr>
            <w:tcW w:w="2949" w:type="dxa"/>
            <w:shd w:val="clear" w:color="auto" w:fill="auto"/>
          </w:tcPr>
          <w:p w14:paraId="1803643A" w14:textId="77777777" w:rsidR="00A06CF0" w:rsidRPr="008D4B28" w:rsidRDefault="00A06CF0" w:rsidP="00895FB0">
            <w:pPr>
              <w:widowControl w:val="0"/>
              <w:spacing w:after="60"/>
              <w:rPr>
                <w:rFonts w:cs="Arial"/>
                <w:szCs w:val="22"/>
              </w:rPr>
            </w:pPr>
            <w:r w:rsidRPr="008D4B28">
              <w:rPr>
                <w:rFonts w:cs="Arial"/>
                <w:szCs w:val="22"/>
              </w:rPr>
              <w:t>Issue of ITN</w:t>
            </w:r>
          </w:p>
          <w:p w14:paraId="5528CA27" w14:textId="77777777" w:rsidR="00A06CF0" w:rsidRPr="008D4B28" w:rsidRDefault="00A06CF0" w:rsidP="00895FB0">
            <w:pPr>
              <w:widowControl w:val="0"/>
              <w:spacing w:after="60"/>
              <w:rPr>
                <w:rFonts w:cs="Arial"/>
                <w:szCs w:val="22"/>
              </w:rPr>
            </w:pPr>
            <w:r w:rsidRPr="008D4B28">
              <w:rPr>
                <w:rFonts w:cs="Arial"/>
                <w:szCs w:val="22"/>
              </w:rPr>
              <w:t>(Virtual Data Room Opens)</w:t>
            </w:r>
          </w:p>
        </w:tc>
        <w:tc>
          <w:tcPr>
            <w:tcW w:w="3052" w:type="dxa"/>
          </w:tcPr>
          <w:p w14:paraId="18E02624" w14:textId="77777777" w:rsidR="00A06CF0" w:rsidRPr="008D4B28" w:rsidRDefault="00A06CF0" w:rsidP="00895FB0">
            <w:pPr>
              <w:widowControl w:val="0"/>
              <w:rPr>
                <w:rFonts w:cs="Arial"/>
                <w:szCs w:val="22"/>
              </w:rPr>
            </w:pPr>
            <w:r>
              <w:rPr>
                <w:rFonts w:cs="Arial"/>
                <w:szCs w:val="22"/>
              </w:rPr>
              <w:t>21</w:t>
            </w:r>
            <w:r w:rsidRPr="008D4B28">
              <w:rPr>
                <w:rFonts w:cs="Arial"/>
                <w:szCs w:val="22"/>
              </w:rPr>
              <w:t xml:space="preserve"> </w:t>
            </w:r>
            <w:r>
              <w:rPr>
                <w:rFonts w:cs="Arial"/>
                <w:szCs w:val="22"/>
              </w:rPr>
              <w:t>April</w:t>
            </w:r>
            <w:r w:rsidRPr="008D4B28">
              <w:rPr>
                <w:rFonts w:cs="Arial"/>
                <w:szCs w:val="22"/>
              </w:rPr>
              <w:t xml:space="preserve"> 2020 </w:t>
            </w:r>
          </w:p>
        </w:tc>
        <w:tc>
          <w:tcPr>
            <w:tcW w:w="1827" w:type="dxa"/>
            <w:shd w:val="clear" w:color="auto" w:fill="auto"/>
          </w:tcPr>
          <w:p w14:paraId="6A240319" w14:textId="77777777" w:rsidR="00A06CF0" w:rsidRPr="008D4B28" w:rsidRDefault="00A06CF0" w:rsidP="00895FB0">
            <w:pPr>
              <w:widowControl w:val="0"/>
              <w:rPr>
                <w:rFonts w:cs="Arial"/>
                <w:szCs w:val="22"/>
              </w:rPr>
            </w:pPr>
            <w:r w:rsidRPr="008D4B28">
              <w:rPr>
                <w:rFonts w:cs="Arial"/>
                <w:szCs w:val="22"/>
              </w:rPr>
              <w:t>N/A</w:t>
            </w:r>
          </w:p>
        </w:tc>
      </w:tr>
      <w:tr w:rsidR="00A06CF0" w:rsidRPr="008D4B28" w14:paraId="10C0E38C" w14:textId="77777777" w:rsidTr="00895FB0">
        <w:trPr>
          <w:trHeight w:val="333"/>
        </w:trPr>
        <w:tc>
          <w:tcPr>
            <w:tcW w:w="2949" w:type="dxa"/>
            <w:shd w:val="clear" w:color="auto" w:fill="auto"/>
          </w:tcPr>
          <w:p w14:paraId="15F900B6" w14:textId="77777777" w:rsidR="00A06CF0" w:rsidRPr="008D4B28" w:rsidRDefault="00A06CF0" w:rsidP="00895FB0">
            <w:pPr>
              <w:widowControl w:val="0"/>
              <w:spacing w:after="60"/>
              <w:rPr>
                <w:rFonts w:cs="Arial"/>
                <w:szCs w:val="22"/>
              </w:rPr>
            </w:pPr>
            <w:r w:rsidRPr="008D4B28">
              <w:rPr>
                <w:rFonts w:cs="Arial"/>
                <w:szCs w:val="22"/>
              </w:rPr>
              <w:t>Initial Tender Clarification Period Opens</w:t>
            </w:r>
          </w:p>
        </w:tc>
        <w:tc>
          <w:tcPr>
            <w:tcW w:w="3052" w:type="dxa"/>
          </w:tcPr>
          <w:p w14:paraId="0C9D09A2" w14:textId="77777777" w:rsidR="00A06CF0" w:rsidRPr="008D4B28" w:rsidRDefault="00A06CF0" w:rsidP="00895FB0">
            <w:pPr>
              <w:widowControl w:val="0"/>
              <w:rPr>
                <w:rFonts w:cs="Arial"/>
                <w:szCs w:val="22"/>
              </w:rPr>
            </w:pPr>
            <w:r>
              <w:rPr>
                <w:rFonts w:cs="Arial"/>
                <w:szCs w:val="22"/>
              </w:rPr>
              <w:t>21 April 2020</w:t>
            </w:r>
          </w:p>
        </w:tc>
        <w:tc>
          <w:tcPr>
            <w:tcW w:w="1827" w:type="dxa"/>
            <w:shd w:val="clear" w:color="auto" w:fill="auto"/>
          </w:tcPr>
          <w:p w14:paraId="7F874937" w14:textId="77777777" w:rsidR="00A06CF0" w:rsidRPr="005B70C3" w:rsidRDefault="00A06CF0" w:rsidP="00895FB0">
            <w:pPr>
              <w:pStyle w:val="GPSL3numberedclause"/>
              <w:widowControl w:val="0"/>
              <w:numPr>
                <w:ilvl w:val="0"/>
                <w:numId w:val="0"/>
              </w:numPr>
              <w:ind w:left="719" w:hanging="719"/>
              <w:jc w:val="left"/>
              <w:rPr>
                <w:bCs/>
                <w:highlight w:val="yellow"/>
              </w:rPr>
            </w:pPr>
            <w:r w:rsidRPr="005B70C3">
              <w:t>4</w:t>
            </w:r>
            <w:r>
              <w:t>3</w:t>
            </w:r>
            <w:r w:rsidRPr="005B70C3">
              <w:t>.2.1</w:t>
            </w:r>
          </w:p>
          <w:p w14:paraId="0410BA1F" w14:textId="77777777" w:rsidR="00A06CF0" w:rsidRPr="008D4B28" w:rsidRDefault="00A06CF0" w:rsidP="00895FB0">
            <w:pPr>
              <w:widowControl w:val="0"/>
              <w:rPr>
                <w:rFonts w:cs="Arial"/>
                <w:szCs w:val="22"/>
              </w:rPr>
            </w:pPr>
          </w:p>
        </w:tc>
      </w:tr>
      <w:tr w:rsidR="00A06CF0" w:rsidRPr="008D4B28" w14:paraId="5E153A93" w14:textId="77777777" w:rsidTr="00895FB0">
        <w:trPr>
          <w:trHeight w:val="333"/>
        </w:trPr>
        <w:tc>
          <w:tcPr>
            <w:tcW w:w="2949" w:type="dxa"/>
            <w:shd w:val="clear" w:color="auto" w:fill="auto"/>
          </w:tcPr>
          <w:p w14:paraId="52E632BF" w14:textId="77777777" w:rsidR="00A06CF0" w:rsidRPr="008D4B28" w:rsidRDefault="00A06CF0" w:rsidP="00895FB0">
            <w:pPr>
              <w:widowControl w:val="0"/>
              <w:spacing w:after="60"/>
              <w:rPr>
                <w:rFonts w:cs="Arial"/>
                <w:szCs w:val="22"/>
              </w:rPr>
            </w:pPr>
            <w:r w:rsidRPr="008D4B28">
              <w:rPr>
                <w:rFonts w:cs="Arial"/>
                <w:szCs w:val="22"/>
              </w:rPr>
              <w:t>Bidders Conference (Hot Start)</w:t>
            </w:r>
          </w:p>
        </w:tc>
        <w:tc>
          <w:tcPr>
            <w:tcW w:w="3052" w:type="dxa"/>
          </w:tcPr>
          <w:p w14:paraId="6435AEC3" w14:textId="77777777" w:rsidR="00A06CF0" w:rsidRPr="008D4B28" w:rsidRDefault="00A06CF0" w:rsidP="00895FB0">
            <w:pPr>
              <w:widowControl w:val="0"/>
              <w:rPr>
                <w:rFonts w:cs="Arial"/>
                <w:szCs w:val="22"/>
              </w:rPr>
            </w:pPr>
            <w:r>
              <w:rPr>
                <w:rFonts w:cs="Arial"/>
                <w:szCs w:val="22"/>
              </w:rPr>
              <w:t>4-6 May 2020</w:t>
            </w:r>
          </w:p>
        </w:tc>
        <w:tc>
          <w:tcPr>
            <w:tcW w:w="1827" w:type="dxa"/>
            <w:shd w:val="clear" w:color="auto" w:fill="auto"/>
          </w:tcPr>
          <w:p w14:paraId="7A7E65D3" w14:textId="77777777" w:rsidR="00A06CF0" w:rsidRPr="008D4B28" w:rsidRDefault="00A06CF0" w:rsidP="00895FB0">
            <w:pPr>
              <w:widowControl w:val="0"/>
              <w:rPr>
                <w:rFonts w:cs="Arial"/>
                <w:szCs w:val="22"/>
              </w:rPr>
            </w:pPr>
            <w:r>
              <w:rPr>
                <w:rFonts w:cs="Arial"/>
                <w:szCs w:val="22"/>
              </w:rPr>
              <w:t>42</w:t>
            </w:r>
          </w:p>
        </w:tc>
      </w:tr>
      <w:tr w:rsidR="00A06CF0" w:rsidRPr="008D4B28" w14:paraId="1C9EC0B8" w14:textId="77777777" w:rsidTr="00895FB0">
        <w:trPr>
          <w:trHeight w:val="333"/>
        </w:trPr>
        <w:tc>
          <w:tcPr>
            <w:tcW w:w="2949" w:type="dxa"/>
            <w:shd w:val="clear" w:color="auto" w:fill="auto"/>
          </w:tcPr>
          <w:p w14:paraId="6F74FB08" w14:textId="77777777" w:rsidR="00A06CF0" w:rsidRPr="008D4B28" w:rsidRDefault="00A06CF0" w:rsidP="00895FB0">
            <w:pPr>
              <w:widowControl w:val="0"/>
              <w:spacing w:after="60"/>
              <w:rPr>
                <w:rFonts w:cs="Arial"/>
                <w:szCs w:val="22"/>
              </w:rPr>
            </w:pPr>
            <w:r w:rsidRPr="008D4B28">
              <w:rPr>
                <w:rFonts w:cs="Arial"/>
                <w:szCs w:val="22"/>
              </w:rPr>
              <w:t xml:space="preserve">Mid-Tender Clarification Conference Calls </w:t>
            </w:r>
          </w:p>
        </w:tc>
        <w:tc>
          <w:tcPr>
            <w:tcW w:w="3052" w:type="dxa"/>
          </w:tcPr>
          <w:p w14:paraId="75CF55BE" w14:textId="77777777" w:rsidR="00A06CF0" w:rsidRPr="008D4B28" w:rsidRDefault="00A06CF0" w:rsidP="00895FB0">
            <w:pPr>
              <w:widowControl w:val="0"/>
              <w:rPr>
                <w:rFonts w:cs="Arial"/>
                <w:szCs w:val="22"/>
              </w:rPr>
            </w:pPr>
            <w:r>
              <w:rPr>
                <w:rFonts w:cs="Arial"/>
                <w:szCs w:val="22"/>
              </w:rPr>
              <w:t>08-11 June 2020</w:t>
            </w:r>
          </w:p>
        </w:tc>
        <w:tc>
          <w:tcPr>
            <w:tcW w:w="1827" w:type="dxa"/>
            <w:shd w:val="clear" w:color="auto" w:fill="auto"/>
          </w:tcPr>
          <w:p w14:paraId="2E195355" w14:textId="77777777" w:rsidR="00A06CF0" w:rsidRPr="008D4B28" w:rsidRDefault="00A06CF0" w:rsidP="00895FB0">
            <w:pPr>
              <w:widowControl w:val="0"/>
              <w:rPr>
                <w:rFonts w:cs="Arial"/>
                <w:szCs w:val="22"/>
              </w:rPr>
            </w:pPr>
            <w:r>
              <w:rPr>
                <w:rFonts w:cs="Arial"/>
                <w:szCs w:val="22"/>
              </w:rPr>
              <w:t>45</w:t>
            </w:r>
          </w:p>
        </w:tc>
      </w:tr>
      <w:tr w:rsidR="00A06CF0" w:rsidRPr="008D4B28" w14:paraId="6AAF2CAE" w14:textId="77777777" w:rsidTr="00895FB0">
        <w:tc>
          <w:tcPr>
            <w:tcW w:w="2949" w:type="dxa"/>
            <w:shd w:val="clear" w:color="auto" w:fill="auto"/>
          </w:tcPr>
          <w:p w14:paraId="11540859" w14:textId="77777777" w:rsidR="00A06CF0" w:rsidRPr="008D4B28" w:rsidRDefault="00A06CF0" w:rsidP="00895FB0">
            <w:pPr>
              <w:widowControl w:val="0"/>
              <w:spacing w:after="60"/>
              <w:rPr>
                <w:rFonts w:cs="Arial"/>
                <w:szCs w:val="22"/>
              </w:rPr>
            </w:pPr>
            <w:r w:rsidRPr="008D4B28">
              <w:rPr>
                <w:rFonts w:cs="Arial"/>
                <w:szCs w:val="22"/>
              </w:rPr>
              <w:t xml:space="preserve">Behavioural Collaboration Assessment (BCA) Period: </w:t>
            </w:r>
          </w:p>
          <w:p w14:paraId="5FD0E5F8" w14:textId="77777777" w:rsidR="00A06CF0" w:rsidRPr="008D4B28" w:rsidRDefault="00A06CF0" w:rsidP="00895FB0">
            <w:pPr>
              <w:widowControl w:val="0"/>
              <w:spacing w:after="60"/>
              <w:rPr>
                <w:rFonts w:cs="Arial"/>
              </w:rPr>
            </w:pPr>
            <w:r w:rsidRPr="2A6AC8A1">
              <w:rPr>
                <w:rFonts w:cs="Arial"/>
              </w:rPr>
              <w:t xml:space="preserve">Senior Management Interviews </w:t>
            </w:r>
          </w:p>
        </w:tc>
        <w:tc>
          <w:tcPr>
            <w:tcW w:w="3052" w:type="dxa"/>
          </w:tcPr>
          <w:p w14:paraId="6C13384D" w14:textId="77777777" w:rsidR="00A06CF0" w:rsidRPr="008D4B28" w:rsidRDefault="00A06CF0" w:rsidP="00895FB0">
            <w:pPr>
              <w:widowControl w:val="0"/>
              <w:rPr>
                <w:rFonts w:cs="Arial"/>
              </w:rPr>
            </w:pPr>
            <w:r>
              <w:rPr>
                <w:rFonts w:cs="Arial"/>
              </w:rPr>
              <w:t>06-08 October 2020</w:t>
            </w:r>
          </w:p>
        </w:tc>
        <w:tc>
          <w:tcPr>
            <w:tcW w:w="1827" w:type="dxa"/>
            <w:shd w:val="clear" w:color="auto" w:fill="auto"/>
          </w:tcPr>
          <w:p w14:paraId="3863E0AD" w14:textId="77777777" w:rsidR="00A06CF0" w:rsidRPr="008D4B28" w:rsidRDefault="00A06CF0" w:rsidP="00895FB0">
            <w:pPr>
              <w:widowControl w:val="0"/>
              <w:rPr>
                <w:rFonts w:cs="Arial"/>
              </w:rPr>
            </w:pPr>
            <w:r w:rsidRPr="2A6AC8A1">
              <w:rPr>
                <w:rFonts w:cs="Arial"/>
              </w:rPr>
              <w:t>4</w:t>
            </w:r>
            <w:r>
              <w:rPr>
                <w:rFonts w:cs="Arial"/>
              </w:rPr>
              <w:t>6</w:t>
            </w:r>
          </w:p>
        </w:tc>
      </w:tr>
      <w:tr w:rsidR="00A06CF0" w:rsidRPr="008D4B28" w14:paraId="722701E7" w14:textId="77777777" w:rsidTr="00895FB0">
        <w:tc>
          <w:tcPr>
            <w:tcW w:w="2949" w:type="dxa"/>
            <w:shd w:val="clear" w:color="auto" w:fill="auto"/>
          </w:tcPr>
          <w:p w14:paraId="5D51F543" w14:textId="77777777" w:rsidR="00A06CF0" w:rsidRPr="008D4B28" w:rsidRDefault="00A06CF0" w:rsidP="00895FB0">
            <w:pPr>
              <w:widowControl w:val="0"/>
              <w:spacing w:after="60"/>
              <w:rPr>
                <w:rFonts w:cs="Arial"/>
              </w:rPr>
            </w:pPr>
            <w:r w:rsidRPr="2A6AC8A1">
              <w:rPr>
                <w:rFonts w:cs="Arial"/>
              </w:rPr>
              <w:t xml:space="preserve">Written submission returns as part of the initial ITN return  </w:t>
            </w:r>
          </w:p>
        </w:tc>
        <w:tc>
          <w:tcPr>
            <w:tcW w:w="3052" w:type="dxa"/>
          </w:tcPr>
          <w:p w14:paraId="2C3AF451" w14:textId="77777777" w:rsidR="00A06CF0" w:rsidRPr="008D4B28" w:rsidRDefault="00A06CF0" w:rsidP="00895FB0">
            <w:pPr>
              <w:widowControl w:val="0"/>
              <w:rPr>
                <w:rFonts w:cs="Arial"/>
                <w:szCs w:val="22"/>
              </w:rPr>
            </w:pPr>
            <w:r>
              <w:rPr>
                <w:rFonts w:cs="Arial"/>
                <w:szCs w:val="22"/>
              </w:rPr>
              <w:t>19 August 2020</w:t>
            </w:r>
          </w:p>
        </w:tc>
        <w:tc>
          <w:tcPr>
            <w:tcW w:w="1827" w:type="dxa"/>
            <w:shd w:val="clear" w:color="auto" w:fill="auto"/>
          </w:tcPr>
          <w:p w14:paraId="6CBB8D42" w14:textId="77777777" w:rsidR="00A06CF0" w:rsidRPr="008D4B28" w:rsidRDefault="00A06CF0" w:rsidP="00895FB0">
            <w:pPr>
              <w:widowControl w:val="0"/>
              <w:rPr>
                <w:rFonts w:cs="Arial"/>
              </w:rPr>
            </w:pPr>
            <w:r w:rsidRPr="2A6AC8A1">
              <w:rPr>
                <w:rFonts w:cs="Arial"/>
              </w:rPr>
              <w:t>4</w:t>
            </w:r>
            <w:r>
              <w:rPr>
                <w:rFonts w:cs="Arial"/>
              </w:rPr>
              <w:t>6</w:t>
            </w:r>
          </w:p>
        </w:tc>
      </w:tr>
      <w:tr w:rsidR="00A06CF0" w:rsidRPr="008D4B28" w14:paraId="20A12309" w14:textId="77777777" w:rsidTr="00895FB0">
        <w:tc>
          <w:tcPr>
            <w:tcW w:w="2949" w:type="dxa"/>
            <w:shd w:val="clear" w:color="auto" w:fill="auto"/>
          </w:tcPr>
          <w:p w14:paraId="5D80EE88" w14:textId="77777777" w:rsidR="00A06CF0" w:rsidRPr="008D4B28" w:rsidRDefault="00A06CF0" w:rsidP="00895FB0">
            <w:pPr>
              <w:widowControl w:val="0"/>
              <w:spacing w:after="60"/>
              <w:rPr>
                <w:rFonts w:cs="Arial"/>
                <w:szCs w:val="22"/>
              </w:rPr>
            </w:pPr>
            <w:r w:rsidRPr="008D4B28">
              <w:rPr>
                <w:rFonts w:cs="Arial"/>
                <w:szCs w:val="22"/>
              </w:rPr>
              <w:t xml:space="preserve">Initial Tender Clarification Period Closes </w:t>
            </w:r>
          </w:p>
        </w:tc>
        <w:tc>
          <w:tcPr>
            <w:tcW w:w="3052" w:type="dxa"/>
          </w:tcPr>
          <w:p w14:paraId="364BBBBC" w14:textId="299F933F" w:rsidR="00A06CF0" w:rsidRPr="008D4B28" w:rsidRDefault="008B1D59" w:rsidP="00895FB0">
            <w:pPr>
              <w:widowControl w:val="0"/>
              <w:rPr>
                <w:rFonts w:cs="Arial"/>
                <w:szCs w:val="22"/>
              </w:rPr>
            </w:pPr>
            <w:r>
              <w:rPr>
                <w:rFonts w:cs="Arial"/>
                <w:szCs w:val="22"/>
              </w:rPr>
              <w:t>24</w:t>
            </w:r>
            <w:r w:rsidR="00A06CF0">
              <w:rPr>
                <w:rFonts w:cs="Arial"/>
                <w:szCs w:val="22"/>
              </w:rPr>
              <w:t xml:space="preserve"> July 2020</w:t>
            </w:r>
          </w:p>
        </w:tc>
        <w:tc>
          <w:tcPr>
            <w:tcW w:w="1827" w:type="dxa"/>
            <w:shd w:val="clear" w:color="auto" w:fill="auto"/>
          </w:tcPr>
          <w:p w14:paraId="126DFD75" w14:textId="77777777" w:rsidR="00A06CF0" w:rsidRPr="008D4B28" w:rsidRDefault="00A06CF0" w:rsidP="00895FB0">
            <w:pPr>
              <w:widowControl w:val="0"/>
              <w:rPr>
                <w:rFonts w:cs="Arial"/>
                <w:szCs w:val="22"/>
              </w:rPr>
            </w:pPr>
            <w:r>
              <w:rPr>
                <w:rFonts w:cs="Arial"/>
                <w:szCs w:val="22"/>
              </w:rPr>
              <w:t>43.2.1</w:t>
            </w:r>
          </w:p>
        </w:tc>
      </w:tr>
      <w:tr w:rsidR="00A06CF0" w:rsidRPr="008D4B28" w14:paraId="124E9D06" w14:textId="77777777" w:rsidTr="00895FB0">
        <w:tc>
          <w:tcPr>
            <w:tcW w:w="2949" w:type="dxa"/>
            <w:shd w:val="clear" w:color="auto" w:fill="auto"/>
          </w:tcPr>
          <w:p w14:paraId="60C9C637" w14:textId="77777777" w:rsidR="00A06CF0" w:rsidRPr="008D4B28" w:rsidRDefault="00A06CF0" w:rsidP="00895FB0">
            <w:pPr>
              <w:widowControl w:val="0"/>
              <w:spacing w:after="60"/>
              <w:rPr>
                <w:rFonts w:cs="Arial"/>
                <w:szCs w:val="22"/>
              </w:rPr>
            </w:pPr>
            <w:r w:rsidRPr="008D4B28">
              <w:rPr>
                <w:rFonts w:cs="Arial"/>
                <w:szCs w:val="22"/>
              </w:rPr>
              <w:t>Final Date for Employer to respond to clarifications via AWARD</w:t>
            </w:r>
          </w:p>
        </w:tc>
        <w:tc>
          <w:tcPr>
            <w:tcW w:w="3052" w:type="dxa"/>
          </w:tcPr>
          <w:p w14:paraId="37C623CB" w14:textId="1DAEBFA4" w:rsidR="00A06CF0" w:rsidRPr="008D4B28" w:rsidRDefault="008B1D59" w:rsidP="00895FB0">
            <w:pPr>
              <w:widowControl w:val="0"/>
              <w:rPr>
                <w:rFonts w:cs="Arial"/>
                <w:szCs w:val="22"/>
              </w:rPr>
            </w:pPr>
            <w:r>
              <w:rPr>
                <w:rFonts w:cs="Arial"/>
                <w:szCs w:val="22"/>
              </w:rPr>
              <w:t>03 August</w:t>
            </w:r>
            <w:r w:rsidR="00A06CF0">
              <w:rPr>
                <w:rFonts w:cs="Arial"/>
                <w:szCs w:val="22"/>
              </w:rPr>
              <w:t xml:space="preserve"> 2020</w:t>
            </w:r>
          </w:p>
        </w:tc>
        <w:tc>
          <w:tcPr>
            <w:tcW w:w="1827" w:type="dxa"/>
            <w:shd w:val="clear" w:color="auto" w:fill="auto"/>
          </w:tcPr>
          <w:p w14:paraId="4757E73B" w14:textId="77777777" w:rsidR="00A06CF0" w:rsidRPr="008D4B28" w:rsidRDefault="00A06CF0" w:rsidP="00895FB0">
            <w:pPr>
              <w:widowControl w:val="0"/>
              <w:rPr>
                <w:rFonts w:cs="Arial"/>
                <w:szCs w:val="22"/>
              </w:rPr>
            </w:pPr>
            <w:r>
              <w:rPr>
                <w:rFonts w:cs="Arial"/>
                <w:szCs w:val="22"/>
              </w:rPr>
              <w:t>44.1</w:t>
            </w:r>
          </w:p>
        </w:tc>
      </w:tr>
      <w:tr w:rsidR="00A06CF0" w:rsidRPr="008D4B28" w14:paraId="316D5768" w14:textId="77777777" w:rsidTr="00895FB0">
        <w:tc>
          <w:tcPr>
            <w:tcW w:w="2949" w:type="dxa"/>
            <w:shd w:val="clear" w:color="auto" w:fill="auto"/>
          </w:tcPr>
          <w:p w14:paraId="6CEAB9CE" w14:textId="77777777" w:rsidR="00A06CF0" w:rsidRPr="008D4B28" w:rsidRDefault="00A06CF0" w:rsidP="00895FB0">
            <w:pPr>
              <w:widowControl w:val="0"/>
              <w:spacing w:after="60"/>
              <w:rPr>
                <w:rFonts w:cs="Arial"/>
                <w:szCs w:val="22"/>
              </w:rPr>
            </w:pPr>
            <w:r w:rsidRPr="008D4B28">
              <w:rPr>
                <w:rFonts w:cs="Arial"/>
                <w:szCs w:val="22"/>
              </w:rPr>
              <w:t>Initial Tender Return Date</w:t>
            </w:r>
          </w:p>
        </w:tc>
        <w:tc>
          <w:tcPr>
            <w:tcW w:w="3052" w:type="dxa"/>
          </w:tcPr>
          <w:p w14:paraId="03E710BF" w14:textId="77777777" w:rsidR="00A06CF0" w:rsidRPr="00A06CF0" w:rsidRDefault="00A06CF0" w:rsidP="00895FB0">
            <w:pPr>
              <w:widowControl w:val="0"/>
              <w:rPr>
                <w:rFonts w:cs="Arial"/>
                <w:szCs w:val="22"/>
              </w:rPr>
            </w:pPr>
            <w:r w:rsidRPr="00A06CF0">
              <w:rPr>
                <w:rFonts w:cs="Arial"/>
                <w:szCs w:val="22"/>
              </w:rPr>
              <w:t>19 August 2020</w:t>
            </w:r>
          </w:p>
        </w:tc>
        <w:tc>
          <w:tcPr>
            <w:tcW w:w="1827" w:type="dxa"/>
            <w:shd w:val="clear" w:color="auto" w:fill="auto"/>
          </w:tcPr>
          <w:p w14:paraId="527A1B12" w14:textId="77777777" w:rsidR="00A06CF0" w:rsidRPr="00A06CF0" w:rsidRDefault="00A06CF0" w:rsidP="00895FB0">
            <w:pPr>
              <w:widowControl w:val="0"/>
              <w:rPr>
                <w:rFonts w:cs="Arial"/>
                <w:szCs w:val="22"/>
              </w:rPr>
            </w:pPr>
            <w:r w:rsidRPr="00A06CF0">
              <w:rPr>
                <w:rFonts w:cs="Arial"/>
                <w:szCs w:val="22"/>
              </w:rPr>
              <w:t>N/A</w:t>
            </w:r>
          </w:p>
        </w:tc>
      </w:tr>
      <w:tr w:rsidR="00A06CF0" w:rsidRPr="008D4B28" w14:paraId="4FB35955" w14:textId="77777777" w:rsidTr="00895FB0">
        <w:trPr>
          <w:trHeight w:val="201"/>
        </w:trPr>
        <w:tc>
          <w:tcPr>
            <w:tcW w:w="2949" w:type="dxa"/>
            <w:shd w:val="clear" w:color="auto" w:fill="auto"/>
          </w:tcPr>
          <w:p w14:paraId="4ABF10C4" w14:textId="77777777" w:rsidR="00A06CF0" w:rsidRPr="008D4B28" w:rsidRDefault="00A06CF0" w:rsidP="00895FB0">
            <w:pPr>
              <w:widowControl w:val="0"/>
              <w:spacing w:after="60"/>
              <w:rPr>
                <w:rFonts w:cs="Arial"/>
                <w:szCs w:val="22"/>
              </w:rPr>
            </w:pPr>
            <w:r w:rsidRPr="008D4B28">
              <w:rPr>
                <w:rFonts w:cs="Arial"/>
                <w:szCs w:val="22"/>
              </w:rPr>
              <w:t>Negotiation Phase</w:t>
            </w:r>
          </w:p>
        </w:tc>
        <w:tc>
          <w:tcPr>
            <w:tcW w:w="3052" w:type="dxa"/>
          </w:tcPr>
          <w:p w14:paraId="1EF2FCD5" w14:textId="77777777" w:rsidR="00A06CF0" w:rsidRPr="00A06CF0" w:rsidRDefault="00A06CF0" w:rsidP="00895FB0">
            <w:pPr>
              <w:widowControl w:val="0"/>
              <w:rPr>
                <w:rFonts w:cs="Arial"/>
                <w:szCs w:val="22"/>
              </w:rPr>
            </w:pPr>
            <w:r w:rsidRPr="00A06CF0">
              <w:rPr>
                <w:rFonts w:cs="Arial"/>
                <w:szCs w:val="22"/>
              </w:rPr>
              <w:t>09-18 November 2020</w:t>
            </w:r>
          </w:p>
        </w:tc>
        <w:tc>
          <w:tcPr>
            <w:tcW w:w="1827" w:type="dxa"/>
            <w:shd w:val="clear" w:color="auto" w:fill="auto"/>
          </w:tcPr>
          <w:p w14:paraId="6ADA31BF" w14:textId="77777777" w:rsidR="00A06CF0" w:rsidRPr="00A06CF0" w:rsidRDefault="00A06CF0" w:rsidP="00895FB0">
            <w:pPr>
              <w:widowControl w:val="0"/>
              <w:rPr>
                <w:rFonts w:cs="Arial"/>
                <w:szCs w:val="22"/>
              </w:rPr>
            </w:pPr>
            <w:r w:rsidRPr="00A06CF0">
              <w:rPr>
                <w:rFonts w:cs="Arial"/>
                <w:szCs w:val="22"/>
              </w:rPr>
              <w:t>49</w:t>
            </w:r>
          </w:p>
        </w:tc>
      </w:tr>
      <w:tr w:rsidR="00041DB7" w:rsidRPr="008D4B28" w14:paraId="4801218C" w14:textId="77777777" w:rsidTr="00895FB0">
        <w:tc>
          <w:tcPr>
            <w:tcW w:w="2949" w:type="dxa"/>
            <w:shd w:val="clear" w:color="auto" w:fill="auto"/>
          </w:tcPr>
          <w:p w14:paraId="2E76EFEA" w14:textId="77777777" w:rsidR="00041DB7" w:rsidRPr="008D4B28" w:rsidRDefault="00041DB7" w:rsidP="00041DB7">
            <w:pPr>
              <w:widowControl w:val="0"/>
              <w:spacing w:after="60"/>
              <w:rPr>
                <w:rFonts w:cs="Arial"/>
                <w:szCs w:val="22"/>
              </w:rPr>
            </w:pPr>
            <w:r w:rsidRPr="008D4B28">
              <w:rPr>
                <w:rFonts w:cs="Arial"/>
                <w:szCs w:val="22"/>
              </w:rPr>
              <w:t>Invitation to Final Tender Submission</w:t>
            </w:r>
          </w:p>
        </w:tc>
        <w:tc>
          <w:tcPr>
            <w:tcW w:w="3052" w:type="dxa"/>
          </w:tcPr>
          <w:p w14:paraId="23DEBC46" w14:textId="6566C2B8" w:rsidR="00041DB7" w:rsidRPr="00041DB7" w:rsidRDefault="00041DB7" w:rsidP="00041DB7">
            <w:pPr>
              <w:widowControl w:val="0"/>
              <w:rPr>
                <w:rFonts w:cs="Arial"/>
                <w:szCs w:val="22"/>
              </w:rPr>
            </w:pPr>
            <w:r w:rsidRPr="00041DB7">
              <w:rPr>
                <w:rFonts w:cs="Arial"/>
                <w:szCs w:val="22"/>
              </w:rPr>
              <w:t>19 January 2021</w:t>
            </w:r>
          </w:p>
        </w:tc>
        <w:tc>
          <w:tcPr>
            <w:tcW w:w="1827" w:type="dxa"/>
            <w:shd w:val="clear" w:color="auto" w:fill="auto"/>
          </w:tcPr>
          <w:p w14:paraId="32E9A239" w14:textId="77777777" w:rsidR="00041DB7" w:rsidRPr="00A06CF0" w:rsidRDefault="00041DB7" w:rsidP="00041DB7">
            <w:pPr>
              <w:widowControl w:val="0"/>
              <w:rPr>
                <w:rFonts w:cs="Arial"/>
                <w:szCs w:val="22"/>
              </w:rPr>
            </w:pPr>
            <w:r w:rsidRPr="00A06CF0">
              <w:rPr>
                <w:rFonts w:cs="Arial"/>
                <w:szCs w:val="22"/>
              </w:rPr>
              <w:t>N/A</w:t>
            </w:r>
          </w:p>
        </w:tc>
      </w:tr>
      <w:tr w:rsidR="00041DB7" w:rsidRPr="008D4B28" w14:paraId="1BE2DF03" w14:textId="77777777" w:rsidTr="00895FB0">
        <w:tc>
          <w:tcPr>
            <w:tcW w:w="2949" w:type="dxa"/>
            <w:shd w:val="clear" w:color="auto" w:fill="auto"/>
          </w:tcPr>
          <w:p w14:paraId="6E70E494" w14:textId="77777777" w:rsidR="00041DB7" w:rsidRPr="008D4B28" w:rsidRDefault="00041DB7" w:rsidP="00041DB7">
            <w:pPr>
              <w:widowControl w:val="0"/>
              <w:spacing w:after="60"/>
              <w:rPr>
                <w:rFonts w:cs="Arial"/>
                <w:szCs w:val="22"/>
              </w:rPr>
            </w:pPr>
            <w:r w:rsidRPr="008D4B28">
              <w:rPr>
                <w:rFonts w:cs="Arial"/>
                <w:szCs w:val="22"/>
              </w:rPr>
              <w:t>Final Clarification Period Opens (Written Clarifications on AWARD only)</w:t>
            </w:r>
          </w:p>
        </w:tc>
        <w:tc>
          <w:tcPr>
            <w:tcW w:w="3052" w:type="dxa"/>
          </w:tcPr>
          <w:p w14:paraId="7BFDF11B" w14:textId="331F89BA" w:rsidR="00041DB7" w:rsidRPr="00041DB7" w:rsidRDefault="00041DB7" w:rsidP="00041DB7">
            <w:pPr>
              <w:widowControl w:val="0"/>
              <w:rPr>
                <w:rFonts w:cs="Arial"/>
                <w:szCs w:val="22"/>
              </w:rPr>
            </w:pPr>
            <w:r w:rsidRPr="00041DB7">
              <w:rPr>
                <w:rFonts w:cs="Arial"/>
                <w:szCs w:val="22"/>
              </w:rPr>
              <w:t>19 January 2021</w:t>
            </w:r>
          </w:p>
        </w:tc>
        <w:tc>
          <w:tcPr>
            <w:tcW w:w="1827" w:type="dxa"/>
            <w:shd w:val="clear" w:color="auto" w:fill="auto"/>
          </w:tcPr>
          <w:p w14:paraId="58179603" w14:textId="77777777" w:rsidR="00041DB7" w:rsidRPr="00A06CF0" w:rsidRDefault="00041DB7" w:rsidP="00041DB7">
            <w:pPr>
              <w:widowControl w:val="0"/>
              <w:rPr>
                <w:rFonts w:cs="Arial"/>
                <w:szCs w:val="22"/>
              </w:rPr>
            </w:pPr>
            <w:r w:rsidRPr="00A06CF0">
              <w:rPr>
                <w:rFonts w:cs="Arial"/>
                <w:szCs w:val="22"/>
              </w:rPr>
              <w:t>43.2.2</w:t>
            </w:r>
          </w:p>
        </w:tc>
      </w:tr>
      <w:tr w:rsidR="00041DB7" w:rsidRPr="008D4B28" w14:paraId="36301620" w14:textId="77777777" w:rsidTr="00895FB0">
        <w:tc>
          <w:tcPr>
            <w:tcW w:w="2949" w:type="dxa"/>
            <w:shd w:val="clear" w:color="auto" w:fill="auto"/>
          </w:tcPr>
          <w:p w14:paraId="69923B79" w14:textId="77777777" w:rsidR="00041DB7" w:rsidRPr="008D4B28" w:rsidRDefault="00041DB7" w:rsidP="00041DB7">
            <w:pPr>
              <w:widowControl w:val="0"/>
              <w:spacing w:after="60"/>
              <w:rPr>
                <w:rFonts w:cs="Arial"/>
                <w:i/>
                <w:szCs w:val="22"/>
              </w:rPr>
            </w:pPr>
            <w:r w:rsidRPr="008D4B28">
              <w:rPr>
                <w:rFonts w:cs="Arial"/>
                <w:szCs w:val="22"/>
              </w:rPr>
              <w:t>Final Clarification Period Closes</w:t>
            </w:r>
          </w:p>
        </w:tc>
        <w:tc>
          <w:tcPr>
            <w:tcW w:w="3052" w:type="dxa"/>
          </w:tcPr>
          <w:p w14:paraId="2A007271" w14:textId="27D50D5A" w:rsidR="00041DB7" w:rsidRPr="00041DB7" w:rsidRDefault="00041DB7" w:rsidP="00041DB7">
            <w:pPr>
              <w:widowControl w:val="0"/>
              <w:rPr>
                <w:rFonts w:cs="Arial"/>
                <w:szCs w:val="22"/>
              </w:rPr>
            </w:pPr>
            <w:r w:rsidRPr="00041DB7">
              <w:rPr>
                <w:rFonts w:cs="Arial"/>
                <w:szCs w:val="22"/>
              </w:rPr>
              <w:t>26 January 2021</w:t>
            </w:r>
          </w:p>
        </w:tc>
        <w:tc>
          <w:tcPr>
            <w:tcW w:w="1827" w:type="dxa"/>
            <w:shd w:val="clear" w:color="auto" w:fill="auto"/>
          </w:tcPr>
          <w:p w14:paraId="6E331896" w14:textId="77777777" w:rsidR="00041DB7" w:rsidRPr="00A06CF0" w:rsidRDefault="00041DB7" w:rsidP="00041DB7">
            <w:pPr>
              <w:widowControl w:val="0"/>
              <w:rPr>
                <w:rFonts w:cs="Arial"/>
                <w:szCs w:val="22"/>
              </w:rPr>
            </w:pPr>
            <w:r w:rsidRPr="00A06CF0">
              <w:rPr>
                <w:rFonts w:cs="Arial"/>
                <w:szCs w:val="22"/>
              </w:rPr>
              <w:t>43.2.2</w:t>
            </w:r>
          </w:p>
          <w:p w14:paraId="394333E5" w14:textId="77777777" w:rsidR="00041DB7" w:rsidRPr="00A06CF0" w:rsidRDefault="00041DB7" w:rsidP="00041DB7">
            <w:pPr>
              <w:widowControl w:val="0"/>
              <w:rPr>
                <w:rFonts w:cs="Arial"/>
                <w:szCs w:val="22"/>
              </w:rPr>
            </w:pPr>
          </w:p>
          <w:p w14:paraId="622AA657" w14:textId="77777777" w:rsidR="00041DB7" w:rsidRPr="00A06CF0" w:rsidRDefault="00041DB7" w:rsidP="00041DB7">
            <w:pPr>
              <w:widowControl w:val="0"/>
              <w:rPr>
                <w:rFonts w:cs="Arial"/>
                <w:szCs w:val="22"/>
              </w:rPr>
            </w:pPr>
          </w:p>
          <w:p w14:paraId="193C42C1" w14:textId="77777777" w:rsidR="00041DB7" w:rsidRPr="00A06CF0" w:rsidRDefault="00041DB7" w:rsidP="00041DB7">
            <w:pPr>
              <w:widowControl w:val="0"/>
              <w:rPr>
                <w:rFonts w:cs="Arial"/>
                <w:szCs w:val="22"/>
              </w:rPr>
            </w:pPr>
          </w:p>
          <w:p w14:paraId="37D9B636" w14:textId="77777777" w:rsidR="00041DB7" w:rsidRPr="00A06CF0" w:rsidRDefault="00041DB7" w:rsidP="00041DB7">
            <w:pPr>
              <w:widowControl w:val="0"/>
              <w:rPr>
                <w:rFonts w:cs="Arial"/>
                <w:szCs w:val="22"/>
              </w:rPr>
            </w:pPr>
          </w:p>
        </w:tc>
      </w:tr>
      <w:tr w:rsidR="00041DB7" w:rsidRPr="008D4B28" w14:paraId="22D99FCD" w14:textId="77777777" w:rsidTr="00895FB0">
        <w:tc>
          <w:tcPr>
            <w:tcW w:w="2949" w:type="dxa"/>
            <w:shd w:val="clear" w:color="auto" w:fill="auto"/>
          </w:tcPr>
          <w:p w14:paraId="6DCDA1AA" w14:textId="77777777" w:rsidR="00041DB7" w:rsidRPr="008D4B28" w:rsidRDefault="00041DB7" w:rsidP="00041DB7">
            <w:pPr>
              <w:widowControl w:val="0"/>
              <w:spacing w:after="60"/>
              <w:rPr>
                <w:rFonts w:cs="Arial"/>
                <w:szCs w:val="22"/>
              </w:rPr>
            </w:pPr>
            <w:r w:rsidRPr="008D4B28">
              <w:rPr>
                <w:rFonts w:cs="Arial"/>
                <w:szCs w:val="22"/>
              </w:rPr>
              <w:lastRenderedPageBreak/>
              <w:t>Final Date for Employer to respond to clarifications via AWARD</w:t>
            </w:r>
          </w:p>
        </w:tc>
        <w:tc>
          <w:tcPr>
            <w:tcW w:w="3052" w:type="dxa"/>
          </w:tcPr>
          <w:p w14:paraId="04BFE103" w14:textId="1E2365CB" w:rsidR="00041DB7" w:rsidRPr="00041DB7" w:rsidRDefault="00041DB7" w:rsidP="00041DB7">
            <w:pPr>
              <w:widowControl w:val="0"/>
              <w:rPr>
                <w:rFonts w:cs="Arial"/>
                <w:szCs w:val="22"/>
              </w:rPr>
            </w:pPr>
            <w:r w:rsidRPr="00041DB7">
              <w:rPr>
                <w:rFonts w:cs="Arial"/>
                <w:szCs w:val="22"/>
              </w:rPr>
              <w:t>28 January 2021</w:t>
            </w:r>
          </w:p>
        </w:tc>
        <w:tc>
          <w:tcPr>
            <w:tcW w:w="1827" w:type="dxa"/>
            <w:shd w:val="clear" w:color="auto" w:fill="auto"/>
          </w:tcPr>
          <w:p w14:paraId="5027D315" w14:textId="77777777" w:rsidR="00041DB7" w:rsidRPr="00A06CF0" w:rsidRDefault="00041DB7" w:rsidP="00041DB7">
            <w:pPr>
              <w:widowControl w:val="0"/>
              <w:rPr>
                <w:rFonts w:cs="Arial"/>
                <w:szCs w:val="22"/>
              </w:rPr>
            </w:pPr>
            <w:r w:rsidRPr="00A06CF0">
              <w:rPr>
                <w:rFonts w:cs="Arial"/>
                <w:szCs w:val="22"/>
              </w:rPr>
              <w:t>44.1</w:t>
            </w:r>
          </w:p>
        </w:tc>
      </w:tr>
      <w:tr w:rsidR="00A06CF0" w:rsidRPr="008D4B28" w14:paraId="23149ED4" w14:textId="77777777" w:rsidTr="00895FB0">
        <w:trPr>
          <w:trHeight w:val="289"/>
        </w:trPr>
        <w:tc>
          <w:tcPr>
            <w:tcW w:w="2949" w:type="dxa"/>
            <w:shd w:val="clear" w:color="auto" w:fill="auto"/>
          </w:tcPr>
          <w:p w14:paraId="11D446C7" w14:textId="77777777" w:rsidR="00A06CF0" w:rsidRPr="008D4B28" w:rsidRDefault="00A06CF0" w:rsidP="00895FB0">
            <w:pPr>
              <w:widowControl w:val="0"/>
              <w:spacing w:after="60"/>
              <w:rPr>
                <w:rFonts w:cs="Arial"/>
                <w:szCs w:val="22"/>
              </w:rPr>
            </w:pPr>
            <w:r w:rsidRPr="008D4B28">
              <w:rPr>
                <w:rFonts w:cs="Arial"/>
                <w:szCs w:val="22"/>
              </w:rPr>
              <w:t xml:space="preserve">Final Tender Submission </w:t>
            </w:r>
          </w:p>
        </w:tc>
        <w:tc>
          <w:tcPr>
            <w:tcW w:w="3052" w:type="dxa"/>
          </w:tcPr>
          <w:p w14:paraId="17AC08D4" w14:textId="06F4298A" w:rsidR="00A06CF0" w:rsidRPr="00A06CF0" w:rsidRDefault="00041DB7" w:rsidP="00895FB0">
            <w:pPr>
              <w:widowControl w:val="0"/>
              <w:rPr>
                <w:rFonts w:cs="Arial"/>
                <w:szCs w:val="22"/>
              </w:rPr>
            </w:pPr>
            <w:r>
              <w:rPr>
                <w:rFonts w:cs="Arial"/>
                <w:szCs w:val="22"/>
              </w:rPr>
              <w:t>2</w:t>
            </w:r>
            <w:r w:rsidR="00A06CF0" w:rsidRPr="00A06CF0">
              <w:rPr>
                <w:rFonts w:cs="Arial"/>
                <w:szCs w:val="22"/>
              </w:rPr>
              <w:t xml:space="preserve"> </w:t>
            </w:r>
            <w:r w:rsidR="00080CDD">
              <w:rPr>
                <w:rFonts w:cs="Arial"/>
                <w:szCs w:val="22"/>
              </w:rPr>
              <w:t>February</w:t>
            </w:r>
            <w:r w:rsidR="00A06CF0" w:rsidRPr="00A06CF0">
              <w:rPr>
                <w:rFonts w:cs="Arial"/>
                <w:szCs w:val="22"/>
              </w:rPr>
              <w:t xml:space="preserve"> 202</w:t>
            </w:r>
            <w:r w:rsidR="00080CDD">
              <w:rPr>
                <w:rFonts w:cs="Arial"/>
                <w:szCs w:val="22"/>
              </w:rPr>
              <w:t>1</w:t>
            </w:r>
          </w:p>
        </w:tc>
        <w:tc>
          <w:tcPr>
            <w:tcW w:w="1827" w:type="dxa"/>
            <w:shd w:val="clear" w:color="auto" w:fill="auto"/>
          </w:tcPr>
          <w:p w14:paraId="3DDB59E6" w14:textId="77777777" w:rsidR="00A06CF0" w:rsidRPr="00A06CF0" w:rsidRDefault="00A06CF0" w:rsidP="00895FB0">
            <w:pPr>
              <w:widowControl w:val="0"/>
              <w:rPr>
                <w:rFonts w:cs="Arial"/>
                <w:szCs w:val="22"/>
              </w:rPr>
            </w:pPr>
            <w:r w:rsidRPr="00A06CF0">
              <w:rPr>
                <w:rFonts w:cs="Arial"/>
                <w:szCs w:val="22"/>
              </w:rPr>
              <w:t>N/A</w:t>
            </w:r>
          </w:p>
        </w:tc>
      </w:tr>
      <w:tr w:rsidR="00A06CF0" w:rsidRPr="008D4B28" w14:paraId="6CCDD1E2" w14:textId="77777777" w:rsidTr="00895FB0">
        <w:trPr>
          <w:trHeight w:val="289"/>
        </w:trPr>
        <w:tc>
          <w:tcPr>
            <w:tcW w:w="2949" w:type="dxa"/>
            <w:shd w:val="clear" w:color="auto" w:fill="auto"/>
          </w:tcPr>
          <w:p w14:paraId="691DEF6C" w14:textId="77777777" w:rsidR="00A06CF0" w:rsidRPr="008D4B28" w:rsidRDefault="00A06CF0" w:rsidP="00895FB0">
            <w:pPr>
              <w:widowControl w:val="0"/>
              <w:spacing w:after="60"/>
              <w:rPr>
                <w:rFonts w:cs="Arial"/>
                <w:szCs w:val="22"/>
              </w:rPr>
            </w:pPr>
            <w:r w:rsidRPr="008D4B28">
              <w:rPr>
                <w:rFonts w:cs="Arial"/>
                <w:szCs w:val="22"/>
              </w:rPr>
              <w:t>Appointment of Successful Tenderer</w:t>
            </w:r>
          </w:p>
        </w:tc>
        <w:tc>
          <w:tcPr>
            <w:tcW w:w="3052" w:type="dxa"/>
          </w:tcPr>
          <w:p w14:paraId="3C76FC38" w14:textId="77777777" w:rsidR="00A06CF0" w:rsidRPr="00A06CF0" w:rsidRDefault="00A06CF0" w:rsidP="00895FB0">
            <w:pPr>
              <w:widowControl w:val="0"/>
              <w:rPr>
                <w:rFonts w:cs="Arial"/>
                <w:szCs w:val="22"/>
              </w:rPr>
            </w:pPr>
            <w:r w:rsidRPr="00A06CF0">
              <w:rPr>
                <w:rFonts w:cs="Arial"/>
                <w:szCs w:val="22"/>
              </w:rPr>
              <w:t>10 August 2021</w:t>
            </w:r>
          </w:p>
        </w:tc>
        <w:tc>
          <w:tcPr>
            <w:tcW w:w="1827" w:type="dxa"/>
            <w:shd w:val="clear" w:color="auto" w:fill="auto"/>
          </w:tcPr>
          <w:p w14:paraId="3BB6BF18" w14:textId="77777777" w:rsidR="00A06CF0" w:rsidRPr="00A06CF0" w:rsidRDefault="00A06CF0" w:rsidP="00895FB0">
            <w:pPr>
              <w:widowControl w:val="0"/>
              <w:rPr>
                <w:rFonts w:cs="Arial"/>
                <w:szCs w:val="22"/>
              </w:rPr>
            </w:pPr>
            <w:r w:rsidRPr="00A06CF0">
              <w:rPr>
                <w:rFonts w:cs="Arial"/>
                <w:szCs w:val="22"/>
              </w:rPr>
              <w:t>55</w:t>
            </w:r>
          </w:p>
        </w:tc>
      </w:tr>
      <w:tr w:rsidR="00A06CF0" w:rsidRPr="008D4B28" w14:paraId="50296241" w14:textId="77777777" w:rsidTr="00895FB0">
        <w:trPr>
          <w:trHeight w:val="289"/>
        </w:trPr>
        <w:tc>
          <w:tcPr>
            <w:tcW w:w="2949" w:type="dxa"/>
            <w:shd w:val="clear" w:color="auto" w:fill="auto"/>
          </w:tcPr>
          <w:p w14:paraId="2EF9C6F6" w14:textId="77777777" w:rsidR="00A06CF0" w:rsidRPr="008D4B28" w:rsidRDefault="00A06CF0" w:rsidP="00895FB0">
            <w:pPr>
              <w:widowControl w:val="0"/>
              <w:spacing w:after="60"/>
              <w:rPr>
                <w:rFonts w:cs="Arial"/>
                <w:szCs w:val="22"/>
              </w:rPr>
            </w:pPr>
            <w:r w:rsidRPr="008D4B28">
              <w:rPr>
                <w:rFonts w:cs="Arial"/>
                <w:szCs w:val="22"/>
              </w:rPr>
              <w:t xml:space="preserve">Standstill Period </w:t>
            </w:r>
          </w:p>
        </w:tc>
        <w:tc>
          <w:tcPr>
            <w:tcW w:w="3052" w:type="dxa"/>
          </w:tcPr>
          <w:p w14:paraId="3F528895" w14:textId="77777777" w:rsidR="00A06CF0" w:rsidRPr="00A06CF0" w:rsidRDefault="00A06CF0" w:rsidP="00895FB0">
            <w:pPr>
              <w:widowControl w:val="0"/>
              <w:rPr>
                <w:rFonts w:cs="Arial"/>
                <w:szCs w:val="22"/>
              </w:rPr>
            </w:pPr>
            <w:r w:rsidRPr="00A06CF0">
              <w:rPr>
                <w:rFonts w:cs="Arial"/>
                <w:szCs w:val="22"/>
              </w:rPr>
              <w:t>20 August 2021</w:t>
            </w:r>
          </w:p>
        </w:tc>
        <w:tc>
          <w:tcPr>
            <w:tcW w:w="1827" w:type="dxa"/>
            <w:shd w:val="clear" w:color="auto" w:fill="auto"/>
          </w:tcPr>
          <w:p w14:paraId="5C4EA554" w14:textId="77777777" w:rsidR="00A06CF0" w:rsidRPr="00A06CF0" w:rsidRDefault="00A06CF0" w:rsidP="00895FB0">
            <w:pPr>
              <w:widowControl w:val="0"/>
              <w:rPr>
                <w:rFonts w:cs="Arial"/>
                <w:szCs w:val="22"/>
              </w:rPr>
            </w:pPr>
            <w:r w:rsidRPr="00A06CF0">
              <w:rPr>
                <w:rFonts w:cs="Arial"/>
                <w:szCs w:val="22"/>
              </w:rPr>
              <w:t>57</w:t>
            </w:r>
          </w:p>
        </w:tc>
      </w:tr>
      <w:tr w:rsidR="00A06CF0" w:rsidRPr="008D4B28" w14:paraId="68B27F6B" w14:textId="77777777" w:rsidTr="00895FB0">
        <w:tc>
          <w:tcPr>
            <w:tcW w:w="2949" w:type="dxa"/>
            <w:shd w:val="clear" w:color="auto" w:fill="auto"/>
          </w:tcPr>
          <w:p w14:paraId="5EAB302D" w14:textId="77777777" w:rsidR="00A06CF0" w:rsidRPr="008D4B28" w:rsidRDefault="00A06CF0" w:rsidP="00895FB0">
            <w:pPr>
              <w:widowControl w:val="0"/>
              <w:spacing w:after="60"/>
              <w:rPr>
                <w:rFonts w:cs="Arial"/>
                <w:szCs w:val="22"/>
              </w:rPr>
            </w:pPr>
            <w:r w:rsidRPr="008D4B28">
              <w:rPr>
                <w:rFonts w:cs="Arial"/>
                <w:szCs w:val="22"/>
              </w:rPr>
              <w:t xml:space="preserve">Contract Award </w:t>
            </w:r>
          </w:p>
        </w:tc>
        <w:tc>
          <w:tcPr>
            <w:tcW w:w="3052" w:type="dxa"/>
          </w:tcPr>
          <w:p w14:paraId="68642302" w14:textId="77777777" w:rsidR="00A06CF0" w:rsidRPr="00A06CF0" w:rsidRDefault="00A06CF0" w:rsidP="00895FB0">
            <w:pPr>
              <w:widowControl w:val="0"/>
              <w:rPr>
                <w:rFonts w:cs="Arial"/>
                <w:szCs w:val="22"/>
              </w:rPr>
            </w:pPr>
            <w:r w:rsidRPr="00A06CF0">
              <w:rPr>
                <w:rFonts w:cs="Arial"/>
                <w:szCs w:val="22"/>
              </w:rPr>
              <w:t>24 August 2021</w:t>
            </w:r>
          </w:p>
        </w:tc>
        <w:tc>
          <w:tcPr>
            <w:tcW w:w="1827" w:type="dxa"/>
            <w:shd w:val="clear" w:color="auto" w:fill="auto"/>
          </w:tcPr>
          <w:p w14:paraId="649FFCCF" w14:textId="77777777" w:rsidR="00A06CF0" w:rsidRPr="00A06CF0" w:rsidRDefault="00A06CF0" w:rsidP="00895FB0">
            <w:pPr>
              <w:widowControl w:val="0"/>
              <w:rPr>
                <w:rFonts w:cs="Arial"/>
                <w:szCs w:val="22"/>
              </w:rPr>
            </w:pPr>
            <w:r w:rsidRPr="00A06CF0">
              <w:rPr>
                <w:rFonts w:cs="Arial"/>
                <w:szCs w:val="22"/>
              </w:rPr>
              <w:t>58</w:t>
            </w:r>
          </w:p>
        </w:tc>
      </w:tr>
      <w:tr w:rsidR="00A06CF0" w:rsidRPr="008D4B28" w14:paraId="44338C3B" w14:textId="77777777" w:rsidTr="00895FB0">
        <w:tc>
          <w:tcPr>
            <w:tcW w:w="2949" w:type="dxa"/>
            <w:shd w:val="clear" w:color="auto" w:fill="auto"/>
          </w:tcPr>
          <w:p w14:paraId="22CF0D21" w14:textId="77777777" w:rsidR="00A06CF0" w:rsidRPr="008D4B28" w:rsidRDefault="00A06CF0" w:rsidP="00895FB0">
            <w:pPr>
              <w:widowControl w:val="0"/>
              <w:tabs>
                <w:tab w:val="left" w:pos="4049"/>
              </w:tabs>
              <w:spacing w:after="60"/>
              <w:rPr>
                <w:rFonts w:cs="Arial"/>
                <w:szCs w:val="22"/>
              </w:rPr>
            </w:pPr>
            <w:r w:rsidRPr="008D4B28">
              <w:rPr>
                <w:rFonts w:cs="Arial"/>
                <w:szCs w:val="22"/>
              </w:rPr>
              <w:t>Mobilisation Period</w:t>
            </w:r>
          </w:p>
        </w:tc>
        <w:tc>
          <w:tcPr>
            <w:tcW w:w="3052" w:type="dxa"/>
          </w:tcPr>
          <w:p w14:paraId="7C377BFB" w14:textId="77777777" w:rsidR="00A06CF0" w:rsidRPr="00A06CF0" w:rsidRDefault="00A06CF0" w:rsidP="00895FB0">
            <w:pPr>
              <w:widowControl w:val="0"/>
              <w:rPr>
                <w:rFonts w:cs="Arial"/>
                <w:szCs w:val="22"/>
              </w:rPr>
            </w:pPr>
            <w:r w:rsidRPr="00A06CF0">
              <w:rPr>
                <w:rFonts w:cs="Arial"/>
                <w:szCs w:val="22"/>
              </w:rPr>
              <w:t>25 August 2021- 25 February 2022</w:t>
            </w:r>
          </w:p>
        </w:tc>
        <w:tc>
          <w:tcPr>
            <w:tcW w:w="1827" w:type="dxa"/>
            <w:shd w:val="clear" w:color="auto" w:fill="auto"/>
          </w:tcPr>
          <w:p w14:paraId="779C59F2" w14:textId="77777777" w:rsidR="00A06CF0" w:rsidRPr="00A06CF0" w:rsidRDefault="00A06CF0" w:rsidP="00895FB0">
            <w:pPr>
              <w:widowControl w:val="0"/>
              <w:rPr>
                <w:rFonts w:cs="Arial"/>
                <w:szCs w:val="22"/>
              </w:rPr>
            </w:pPr>
            <w:r w:rsidRPr="00A06CF0">
              <w:rPr>
                <w:rFonts w:cs="Arial"/>
                <w:szCs w:val="22"/>
              </w:rPr>
              <w:t>58</w:t>
            </w:r>
          </w:p>
        </w:tc>
      </w:tr>
      <w:tr w:rsidR="00A06CF0" w:rsidRPr="008D4B28" w14:paraId="230AFEED" w14:textId="77777777" w:rsidTr="00895FB0">
        <w:trPr>
          <w:trHeight w:val="165"/>
        </w:trPr>
        <w:tc>
          <w:tcPr>
            <w:tcW w:w="2949" w:type="dxa"/>
            <w:shd w:val="clear" w:color="auto" w:fill="auto"/>
          </w:tcPr>
          <w:p w14:paraId="08977BE5" w14:textId="77777777" w:rsidR="00A06CF0" w:rsidRPr="008D4B28" w:rsidRDefault="00A06CF0" w:rsidP="00895FB0">
            <w:pPr>
              <w:widowControl w:val="0"/>
              <w:tabs>
                <w:tab w:val="left" w:pos="4049"/>
              </w:tabs>
              <w:spacing w:after="60"/>
              <w:rPr>
                <w:rFonts w:cs="Arial"/>
                <w:szCs w:val="22"/>
              </w:rPr>
            </w:pPr>
            <w:r w:rsidRPr="008D4B28">
              <w:rPr>
                <w:rFonts w:cs="Arial"/>
                <w:szCs w:val="22"/>
              </w:rPr>
              <w:t>In Service date Gibraltar</w:t>
            </w:r>
          </w:p>
        </w:tc>
        <w:tc>
          <w:tcPr>
            <w:tcW w:w="3052" w:type="dxa"/>
          </w:tcPr>
          <w:p w14:paraId="3678A61B" w14:textId="77777777" w:rsidR="00A06CF0" w:rsidRPr="00A06CF0" w:rsidRDefault="00A06CF0" w:rsidP="00895FB0">
            <w:pPr>
              <w:widowControl w:val="0"/>
              <w:rPr>
                <w:rFonts w:cs="Arial"/>
                <w:szCs w:val="22"/>
              </w:rPr>
            </w:pPr>
            <w:r w:rsidRPr="00A06CF0">
              <w:rPr>
                <w:rFonts w:cs="Arial"/>
                <w:szCs w:val="22"/>
              </w:rPr>
              <w:t>25 February 2022</w:t>
            </w:r>
          </w:p>
        </w:tc>
        <w:tc>
          <w:tcPr>
            <w:tcW w:w="1827" w:type="dxa"/>
            <w:shd w:val="clear" w:color="auto" w:fill="auto"/>
          </w:tcPr>
          <w:p w14:paraId="4D893033" w14:textId="77777777" w:rsidR="00A06CF0" w:rsidRPr="00A06CF0" w:rsidRDefault="00A06CF0" w:rsidP="00895FB0">
            <w:pPr>
              <w:widowControl w:val="0"/>
              <w:rPr>
                <w:rFonts w:cs="Arial"/>
                <w:szCs w:val="22"/>
              </w:rPr>
            </w:pPr>
            <w:r w:rsidRPr="00A06CF0">
              <w:rPr>
                <w:rFonts w:cs="Arial"/>
                <w:szCs w:val="22"/>
              </w:rPr>
              <w:t>N/A</w:t>
            </w:r>
          </w:p>
        </w:tc>
      </w:tr>
    </w:tbl>
    <w:p w14:paraId="461680A9" w14:textId="77777777" w:rsidR="00A06CF0" w:rsidRPr="008D4B28" w:rsidRDefault="00A06CF0" w:rsidP="007C3041">
      <w:pPr>
        <w:pStyle w:val="GPSL2numberedclause"/>
        <w:widowControl w:val="0"/>
        <w:numPr>
          <w:ilvl w:val="0"/>
          <w:numId w:val="0"/>
        </w:numPr>
        <w:ind w:left="643"/>
        <w:rPr>
          <w:b/>
          <w:bCs/>
        </w:rPr>
      </w:pPr>
    </w:p>
    <w:p w14:paraId="79189DCC" w14:textId="752F6BC2" w:rsidR="008E7F09" w:rsidRPr="008D4B28" w:rsidRDefault="213CA721" w:rsidP="007C3041">
      <w:pPr>
        <w:pStyle w:val="GPSL1CLAUSEHEADING"/>
        <w:widowControl w:val="0"/>
      </w:pPr>
      <w:bookmarkStart w:id="68" w:name="_Toc46754526"/>
      <w:bookmarkEnd w:id="67"/>
      <w:r w:rsidRPr="008D4B28">
        <w:t>CHANGES TO THE PROCUREMENT PROCE</w:t>
      </w:r>
      <w:r w:rsidR="00CC4A02" w:rsidRPr="008D4B28">
        <w:t>SS</w:t>
      </w:r>
      <w:bookmarkEnd w:id="68"/>
    </w:p>
    <w:p w14:paraId="524B7B09" w14:textId="1B03A0F4" w:rsidR="008E7F09" w:rsidRPr="008D4B28" w:rsidRDefault="213CA721" w:rsidP="007C3041">
      <w:pPr>
        <w:pStyle w:val="GPSL2numberedclause"/>
        <w:widowControl w:val="0"/>
        <w:rPr>
          <w:b/>
          <w:bCs/>
        </w:rPr>
      </w:pPr>
      <w:r w:rsidRPr="008D4B28">
        <w:t xml:space="preserve">All dates in the above timetable are </w:t>
      </w:r>
      <w:r w:rsidRPr="008D4B28">
        <w:rPr>
          <w:b/>
          <w:bCs/>
          <w:i/>
          <w:iCs/>
        </w:rPr>
        <w:t>provisional only</w:t>
      </w:r>
      <w:r w:rsidRPr="008D4B28">
        <w:t xml:space="preserve"> and the Employer may vary any date within the timetable or terminate or alter the procurement process in any way at its sole discretion, including the addition or removal of stages. The negotiation process, by its nature involves extensive discussion between the Employer and </w:t>
      </w:r>
      <w:r w:rsidR="00FD533F" w:rsidRPr="008D4B28">
        <w:t>Tenderer</w:t>
      </w:r>
      <w:r w:rsidRPr="008D4B28">
        <w:t xml:space="preserve">s during the </w:t>
      </w:r>
      <w:r w:rsidR="00A20F3D" w:rsidRPr="008D4B28">
        <w:t>n</w:t>
      </w:r>
      <w:r w:rsidRPr="008D4B28">
        <w:t>egotiation and this, for example, may affect the outline timetable.</w:t>
      </w:r>
    </w:p>
    <w:p w14:paraId="2970603B" w14:textId="323739F0" w:rsidR="008E7F09" w:rsidRPr="008D4B28" w:rsidRDefault="213CA721" w:rsidP="007C3041">
      <w:pPr>
        <w:pStyle w:val="GPSL2numberedclause"/>
        <w:widowControl w:val="0"/>
        <w:rPr>
          <w:b/>
          <w:bCs/>
        </w:rPr>
      </w:pPr>
      <w:r w:rsidRPr="008D4B28">
        <w:t>The Employer reserves the right to undertake an iterative tendering process following receipt of the Tender.</w:t>
      </w:r>
    </w:p>
    <w:p w14:paraId="37DAB281" w14:textId="5E0BDE0E" w:rsidR="008E7F09" w:rsidRPr="008D4B28" w:rsidRDefault="213CA721" w:rsidP="007C3041">
      <w:pPr>
        <w:pStyle w:val="GPSL2numberedclause"/>
        <w:widowControl w:val="0"/>
        <w:rPr>
          <w:b/>
          <w:bCs/>
        </w:rPr>
      </w:pPr>
      <w:r w:rsidRPr="008D4B28">
        <w:t>The Employer reserves the right to waive or change the requirements of this ITN in whole or in part without prior notice being given by the Employer.</w:t>
      </w:r>
    </w:p>
    <w:p w14:paraId="69D127BC" w14:textId="5F57A594" w:rsidR="008E7F09" w:rsidRPr="008D4B28" w:rsidRDefault="213CA721" w:rsidP="007C3041">
      <w:pPr>
        <w:pStyle w:val="GPSL2numberedclause"/>
        <w:widowControl w:val="0"/>
        <w:rPr>
          <w:b/>
          <w:bCs/>
        </w:rPr>
      </w:pPr>
      <w:r w:rsidRPr="008D4B28">
        <w:t>The Employer reserves the right to make whatever changes it sees fit to the structure or content of the procurement process.</w:t>
      </w:r>
    </w:p>
    <w:p w14:paraId="2AE23ABB" w14:textId="01F00D4B" w:rsidR="008E7F09" w:rsidRDefault="00DB6DE2" w:rsidP="007C3041">
      <w:pPr>
        <w:pStyle w:val="GPSL1CLAUSEHEADING"/>
        <w:widowControl w:val="0"/>
      </w:pPr>
      <w:bookmarkStart w:id="69" w:name="_Toc46754527"/>
      <w:bookmarkStart w:id="70" w:name="_Hlk36197494"/>
      <w:r w:rsidRPr="008D4B28">
        <w:t>Bidders conference (</w:t>
      </w:r>
      <w:r w:rsidR="213CA721" w:rsidRPr="008D4B28">
        <w:t>HOT START</w:t>
      </w:r>
      <w:r w:rsidRPr="008D4B28">
        <w:t>)</w:t>
      </w:r>
      <w:bookmarkEnd w:id="69"/>
    </w:p>
    <w:p w14:paraId="0A742EC3" w14:textId="5D8DE2E0" w:rsidR="007D644A" w:rsidRDefault="007D644A" w:rsidP="007C3041">
      <w:pPr>
        <w:pStyle w:val="GPSL2numberedclause"/>
        <w:widowControl w:val="0"/>
        <w:rPr>
          <w:b/>
          <w:bCs/>
        </w:rPr>
      </w:pPr>
      <w:r>
        <w:t xml:space="preserve">Following the issue of this ITN the Employer will hold a Bidders Conference (Hot Start) </w:t>
      </w:r>
      <w:r w:rsidR="00B5765A">
        <w:t xml:space="preserve">via webinar </w:t>
      </w:r>
      <w:r>
        <w:t xml:space="preserve">on the dates in </w:t>
      </w:r>
      <w:r w:rsidRPr="00C428B1">
        <w:t>Table 3 above</w:t>
      </w:r>
      <w:r w:rsidR="00546260">
        <w:t>, Tenderers should attend all 3 webinars</w:t>
      </w:r>
      <w:r>
        <w:t>. </w:t>
      </w:r>
      <w:r w:rsidR="00B5765A">
        <w:t>The</w:t>
      </w:r>
      <w:r>
        <w:t xml:space="preserve"> details of these </w:t>
      </w:r>
      <w:r w:rsidR="00B5765A">
        <w:t>w</w:t>
      </w:r>
      <w:r>
        <w:t xml:space="preserve">ebinars are detailed in </w:t>
      </w:r>
      <w:hyperlink r:id="rId30" w:history="1">
        <w:r w:rsidRPr="00C428B1">
          <w:rPr>
            <w:rStyle w:val="Hyperlink"/>
            <w:color w:val="auto"/>
            <w:u w:val="none"/>
          </w:rPr>
          <w:t>Annex B</w:t>
        </w:r>
      </w:hyperlink>
      <w:r>
        <w:t xml:space="preserve">.  The aim of the </w:t>
      </w:r>
      <w:r w:rsidR="00B5765A">
        <w:t>w</w:t>
      </w:r>
      <w:r>
        <w:t>ebinars is to provide Tenderers with an overview of the requirement and details on the Tendering process. Specifically, the Employer will discuss:</w:t>
      </w:r>
    </w:p>
    <w:p w14:paraId="26329F05" w14:textId="77777777" w:rsidR="007D644A" w:rsidRDefault="007D644A" w:rsidP="007C3041">
      <w:pPr>
        <w:pStyle w:val="GPSL3numberedclause"/>
        <w:widowControl w:val="0"/>
      </w:pPr>
      <w:r>
        <w:t>The OPC – Gibraltar Requirement</w:t>
      </w:r>
    </w:p>
    <w:p w14:paraId="7F0B54C9" w14:textId="77777777" w:rsidR="007D644A" w:rsidRDefault="007D644A" w:rsidP="007C3041">
      <w:pPr>
        <w:pStyle w:val="GPSL3numberedclause"/>
        <w:widowControl w:val="0"/>
      </w:pPr>
      <w:r>
        <w:t>Commercial Considerations</w:t>
      </w:r>
    </w:p>
    <w:p w14:paraId="70C09848" w14:textId="77777777" w:rsidR="007D644A" w:rsidRDefault="007D644A" w:rsidP="007C3041">
      <w:pPr>
        <w:pStyle w:val="GPSL3numberedclause"/>
        <w:widowControl w:val="0"/>
      </w:pPr>
      <w:r>
        <w:t>Contract Structure (including Terms and Conditions)</w:t>
      </w:r>
    </w:p>
    <w:p w14:paraId="279EE656" w14:textId="77777777" w:rsidR="007D644A" w:rsidRDefault="007D644A" w:rsidP="007C3041">
      <w:pPr>
        <w:pStyle w:val="GPSL3numberedclause"/>
        <w:widowControl w:val="0"/>
      </w:pPr>
      <w:r>
        <w:t>Contract Price</w:t>
      </w:r>
    </w:p>
    <w:p w14:paraId="15F7458A" w14:textId="008CC726" w:rsidR="007D644A" w:rsidRPr="002165EB" w:rsidRDefault="007D644A" w:rsidP="007C3041">
      <w:pPr>
        <w:pStyle w:val="GPSL2numberedclause"/>
        <w:widowControl w:val="0"/>
        <w:rPr>
          <w:b/>
          <w:bCs/>
        </w:rPr>
      </w:pPr>
      <w:r w:rsidRPr="002165EB">
        <w:t xml:space="preserve">Tenderers will have the opportunity to submit written clarification questions after the </w:t>
      </w:r>
      <w:r w:rsidR="00B5765A" w:rsidRPr="002165EB">
        <w:t>w</w:t>
      </w:r>
      <w:r w:rsidRPr="002165EB">
        <w:t xml:space="preserve">ebinars. </w:t>
      </w:r>
      <w:r w:rsidR="006938D5" w:rsidRPr="002165EB">
        <w:t>Clarifications</w:t>
      </w:r>
      <w:r w:rsidRPr="002165EB">
        <w:t xml:space="preserve"> </w:t>
      </w:r>
      <w:r w:rsidR="00DB35BD" w:rsidRPr="002165EB">
        <w:t>must be submitted via AWARD.</w:t>
      </w:r>
      <w:r w:rsidRPr="002165EB">
        <w:t xml:space="preserve"> Tenderers will have 24hrs afte</w:t>
      </w:r>
      <w:r w:rsidR="006938D5" w:rsidRPr="002165EB">
        <w:t>r</w:t>
      </w:r>
      <w:r w:rsidRPr="002165EB">
        <w:t xml:space="preserve"> each </w:t>
      </w:r>
      <w:r w:rsidR="00B5765A" w:rsidRPr="002165EB">
        <w:t>w</w:t>
      </w:r>
      <w:r w:rsidRPr="002165EB">
        <w:t>ebinar to submit</w:t>
      </w:r>
      <w:r w:rsidR="002165EB" w:rsidRPr="002165EB">
        <w:t xml:space="preserve"> presentation slide specific</w:t>
      </w:r>
      <w:r w:rsidRPr="002165EB">
        <w:t xml:space="preserve"> </w:t>
      </w:r>
      <w:r w:rsidR="006938D5" w:rsidRPr="002165EB">
        <w:t>clarifications</w:t>
      </w:r>
      <w:r w:rsidRPr="002165EB">
        <w:t xml:space="preserve">. The Employer will </w:t>
      </w:r>
      <w:r w:rsidR="006938D5" w:rsidRPr="002165EB">
        <w:t>aim to respond</w:t>
      </w:r>
      <w:r w:rsidRPr="002165EB">
        <w:t xml:space="preserve"> within</w:t>
      </w:r>
      <w:r w:rsidRPr="002165EB">
        <w:rPr>
          <w:color w:val="FF0000"/>
        </w:rPr>
        <w:t xml:space="preserve"> </w:t>
      </w:r>
      <w:r w:rsidRPr="002165EB">
        <w:t>seven</w:t>
      </w:r>
      <w:r w:rsidR="00B5765A" w:rsidRPr="002165EB">
        <w:t xml:space="preserve"> (7)</w:t>
      </w:r>
      <w:r w:rsidRPr="002165EB">
        <w:rPr>
          <w:color w:val="FF0000"/>
        </w:rPr>
        <w:t xml:space="preserve"> </w:t>
      </w:r>
      <w:r w:rsidRPr="002165EB">
        <w:t>working days.</w:t>
      </w:r>
      <w:r w:rsidR="006938D5" w:rsidRPr="002165EB">
        <w:t xml:space="preserve"> </w:t>
      </w:r>
      <w:r w:rsidR="005D2FCF" w:rsidRPr="002165EB">
        <w:t xml:space="preserve">These clarification </w:t>
      </w:r>
      <w:r w:rsidR="006938D5" w:rsidRPr="002165EB">
        <w:t>responses</w:t>
      </w:r>
      <w:r w:rsidRPr="002165EB">
        <w:t xml:space="preserve"> will be </w:t>
      </w:r>
      <w:r w:rsidR="006938D5" w:rsidRPr="002165EB">
        <w:t>published on the AWARD portal</w:t>
      </w:r>
      <w:r w:rsidR="00B5765A" w:rsidRPr="002165EB">
        <w:t xml:space="preserve"> and made available to</w:t>
      </w:r>
      <w:r w:rsidRPr="002165EB">
        <w:t xml:space="preserve"> all Tenderers. Further detail on the full </w:t>
      </w:r>
      <w:r w:rsidRPr="002165EB">
        <w:lastRenderedPageBreak/>
        <w:t xml:space="preserve">Clarification Procedures can be found in </w:t>
      </w:r>
      <w:hyperlink r:id="rId31" w:history="1"/>
      <w:r w:rsidR="00546260" w:rsidRPr="002165EB">
        <w:rPr>
          <w:rStyle w:val="Hyperlink"/>
          <w:color w:val="auto"/>
          <w:u w:val="none"/>
        </w:rPr>
        <w:t xml:space="preserve">paragraph 43 </w:t>
      </w:r>
      <w:r w:rsidRPr="002165EB">
        <w:t xml:space="preserve">below. </w:t>
      </w:r>
    </w:p>
    <w:p w14:paraId="719F28E0" w14:textId="73331461" w:rsidR="007D644A" w:rsidRPr="00A53C54" w:rsidRDefault="007D644A" w:rsidP="007C3041">
      <w:pPr>
        <w:pStyle w:val="GPSL2numberedclause"/>
        <w:widowControl w:val="0"/>
      </w:pPr>
      <w:r w:rsidRPr="00A53C54">
        <w:t xml:space="preserve">For security purposes, only individuals with BPSS clearance will be </w:t>
      </w:r>
      <w:r w:rsidR="00A53C54" w:rsidRPr="00A53C54">
        <w:t>permitted</w:t>
      </w:r>
      <w:r w:rsidRPr="00A53C54">
        <w:t xml:space="preserve"> to dial into the webinar. Tenderers must provide a list of names</w:t>
      </w:r>
      <w:r w:rsidR="00B5765A">
        <w:t>, email addresses</w:t>
      </w:r>
      <w:r w:rsidR="009F18D2">
        <w:t>, date of birth</w:t>
      </w:r>
      <w:r w:rsidRPr="00A53C54">
        <w:t xml:space="preserve"> and mobile phone numbers to the Employer</w:t>
      </w:r>
      <w:r w:rsidR="00B5765A">
        <w:t xml:space="preserve"> by </w:t>
      </w:r>
      <w:r w:rsidR="00B5765A" w:rsidRPr="003A2A0D">
        <w:t>Wednesday 29 Apr</w:t>
      </w:r>
      <w:r w:rsidR="00462031" w:rsidRPr="003A2A0D">
        <w:t>il</w:t>
      </w:r>
      <w:r w:rsidR="00462031">
        <w:t>, or earlier if possible,</w:t>
      </w:r>
      <w:r w:rsidRPr="00A53C54">
        <w:t xml:space="preserve"> </w:t>
      </w:r>
      <w:r w:rsidR="009F18D2">
        <w:t>ahead of the webinar to ensure</w:t>
      </w:r>
      <w:r w:rsidRPr="00A53C54">
        <w:t xml:space="preserve"> BPSS clearance</w:t>
      </w:r>
      <w:r w:rsidR="009F18D2">
        <w:t xml:space="preserve"> can be verified</w:t>
      </w:r>
      <w:r w:rsidRPr="00A53C54">
        <w:t>. If the information is not provided in this timescale</w:t>
      </w:r>
      <w:r w:rsidR="00C416EC">
        <w:t>,</w:t>
      </w:r>
      <w:r w:rsidRPr="00A53C54">
        <w:t xml:space="preserve"> individuals will not be invited to attend the webinars.  Tenderers should complete the Confirmation of Attendance Form at </w:t>
      </w:r>
      <w:hyperlink r:id="rId32" w:history="1">
        <w:r w:rsidRPr="00727431">
          <w:rPr>
            <w:rStyle w:val="Hyperlink"/>
            <w:color w:val="auto"/>
            <w:u w:val="none"/>
          </w:rPr>
          <w:t>Annex C</w:t>
        </w:r>
        <w:r w:rsidRPr="00C416EC">
          <w:rPr>
            <w:rStyle w:val="Hyperlink"/>
            <w:u w:val="none"/>
          </w:rPr>
          <w:t xml:space="preserve">.  </w:t>
        </w:r>
      </w:hyperlink>
      <w:r w:rsidRPr="00A53C54">
        <w:t xml:space="preserve"> </w:t>
      </w:r>
    </w:p>
    <w:p w14:paraId="5BCDD857" w14:textId="6393D223" w:rsidR="009C7755" w:rsidRPr="008D4B28" w:rsidRDefault="00CC4A02" w:rsidP="007C3041">
      <w:pPr>
        <w:pStyle w:val="GPSL1CLAUSEHEADING"/>
        <w:widowControl w:val="0"/>
      </w:pPr>
      <w:bookmarkStart w:id="71" w:name="fortyfive"/>
      <w:bookmarkStart w:id="72" w:name="_Toc46754528"/>
      <w:bookmarkEnd w:id="70"/>
      <w:bookmarkEnd w:id="71"/>
      <w:r w:rsidRPr="008D4B28">
        <w:t>C</w:t>
      </w:r>
      <w:r w:rsidR="213CA721" w:rsidRPr="008D4B28">
        <w:t xml:space="preserve">LARIFICATION </w:t>
      </w:r>
      <w:r w:rsidR="00757E82" w:rsidRPr="008D4B28">
        <w:t>PROCEDURES</w:t>
      </w:r>
      <w:bookmarkEnd w:id="72"/>
    </w:p>
    <w:p w14:paraId="43188080" w14:textId="6116F736" w:rsidR="000F6A6C" w:rsidRPr="008D4B28" w:rsidRDefault="213CA721" w:rsidP="007C3041">
      <w:pPr>
        <w:pStyle w:val="GPSL2numberedclause"/>
        <w:widowControl w:val="0"/>
        <w:jc w:val="left"/>
        <w:rPr>
          <w:b/>
          <w:bCs/>
        </w:rPr>
      </w:pPr>
      <w:r w:rsidRPr="008D4B28">
        <w:t xml:space="preserve">The Employer will actively support a process of clarification in order to enable the </w:t>
      </w:r>
      <w:r w:rsidR="00FD533F" w:rsidRPr="008D4B28">
        <w:t>Tenderer</w:t>
      </w:r>
      <w:r w:rsidRPr="008D4B28">
        <w:t xml:space="preserve">s to submit fully informed Tenders. </w:t>
      </w:r>
    </w:p>
    <w:p w14:paraId="0DD45680" w14:textId="0CEB26E9" w:rsidR="000F6A6C" w:rsidRPr="008D4B28" w:rsidRDefault="000F6A6C" w:rsidP="007C3041">
      <w:pPr>
        <w:pStyle w:val="GPSL2numberedclause"/>
        <w:widowControl w:val="0"/>
        <w:jc w:val="left"/>
        <w:rPr>
          <w:b/>
          <w:bCs/>
        </w:rPr>
      </w:pPr>
      <w:r w:rsidRPr="008D4B28">
        <w:t xml:space="preserve">There are two (2) Clarification Periods during the Tender Process: </w:t>
      </w:r>
    </w:p>
    <w:p w14:paraId="34406DFF" w14:textId="247B46D5" w:rsidR="000F6A6C" w:rsidRPr="008D4B28" w:rsidRDefault="000F6A6C" w:rsidP="007C3041">
      <w:pPr>
        <w:pStyle w:val="GPSL3numberedclause"/>
        <w:widowControl w:val="0"/>
        <w:jc w:val="left"/>
      </w:pPr>
      <w:r w:rsidRPr="008D4B28">
        <w:rPr>
          <w:b/>
        </w:rPr>
        <w:t>Initial Tender Clarification Period</w:t>
      </w:r>
      <w:r w:rsidRPr="008D4B28">
        <w:t xml:space="preserve"> (</w:t>
      </w:r>
      <w:r w:rsidR="007F0C20">
        <w:t>21 April 2020</w:t>
      </w:r>
      <w:r w:rsidR="00D4301C">
        <w:t xml:space="preserve"> – </w:t>
      </w:r>
      <w:r w:rsidR="00895FB0">
        <w:t>20</w:t>
      </w:r>
      <w:r w:rsidR="00D4301C">
        <w:t xml:space="preserve"> July 2020</w:t>
      </w:r>
      <w:r w:rsidRPr="008D4B28">
        <w:t xml:space="preserve">) where clarifications can be submitted </w:t>
      </w:r>
      <w:r w:rsidR="00757E82" w:rsidRPr="008D4B28">
        <w:t>through</w:t>
      </w:r>
      <w:r w:rsidRPr="008D4B28">
        <w:t>:</w:t>
      </w:r>
    </w:p>
    <w:p w14:paraId="4A468F6A" w14:textId="51C11F70" w:rsidR="00E47384" w:rsidRDefault="000F6A6C" w:rsidP="007C3041">
      <w:pPr>
        <w:pStyle w:val="GPSL4numberedclause"/>
        <w:widowControl w:val="0"/>
        <w:jc w:val="left"/>
      </w:pPr>
      <w:r w:rsidRPr="002232B3">
        <w:t>Written clarifications which will be managed through AWARD, more information is given in</w:t>
      </w:r>
      <w:r w:rsidR="00546260">
        <w:t xml:space="preserve"> paragraph 44</w:t>
      </w:r>
    </w:p>
    <w:p w14:paraId="10BC6C8F" w14:textId="58E5FB97" w:rsidR="004D4FA3" w:rsidRPr="002232B3" w:rsidRDefault="004D4FA3" w:rsidP="007C3041">
      <w:pPr>
        <w:pStyle w:val="GPSL4numberedclause"/>
        <w:widowControl w:val="0"/>
        <w:jc w:val="left"/>
      </w:pPr>
      <w:r w:rsidRPr="002232B3">
        <w:t>Bidders Conference (Hot Start Event)</w:t>
      </w:r>
      <w:r w:rsidR="002165EB">
        <w:t xml:space="preserve"> written clarifications</w:t>
      </w:r>
      <w:r w:rsidRPr="002232B3">
        <w:t xml:space="preserve">, more information is given in </w:t>
      </w:r>
      <w:r w:rsidRPr="00546260">
        <w:t>paragraph 4</w:t>
      </w:r>
      <w:r w:rsidR="00E47384" w:rsidRPr="00546260">
        <w:t>2</w:t>
      </w:r>
    </w:p>
    <w:p w14:paraId="558A0D1F" w14:textId="40AAF4BF" w:rsidR="000F6A6C" w:rsidRPr="002232B3" w:rsidRDefault="000F6A6C" w:rsidP="007C3041">
      <w:pPr>
        <w:pStyle w:val="GPSL4numberedclause"/>
        <w:widowControl w:val="0"/>
        <w:jc w:val="left"/>
      </w:pPr>
      <w:r w:rsidRPr="002232B3">
        <w:t>Mid-Tender Clarification Conference Call with the Employer, more information is given in</w:t>
      </w:r>
      <w:r w:rsidR="00546260">
        <w:t xml:space="preserve"> paragraph 45</w:t>
      </w:r>
    </w:p>
    <w:p w14:paraId="29B84A5B" w14:textId="3D5A308B" w:rsidR="000F6A6C" w:rsidRPr="008D4B28" w:rsidRDefault="000F6A6C" w:rsidP="007C3041">
      <w:pPr>
        <w:pStyle w:val="GPSL3numberedclause"/>
        <w:widowControl w:val="0"/>
        <w:rPr>
          <w:b/>
        </w:rPr>
      </w:pPr>
      <w:r w:rsidRPr="00450EBD">
        <w:rPr>
          <w:b/>
        </w:rPr>
        <w:t xml:space="preserve">Final Tender Clarification Period </w:t>
      </w:r>
      <w:r w:rsidRPr="0095375E">
        <w:t>(</w:t>
      </w:r>
      <w:r w:rsidR="000146D6" w:rsidRPr="0095375E">
        <w:t>19 January 2021</w:t>
      </w:r>
      <w:r w:rsidR="00D4301C" w:rsidRPr="0095375E">
        <w:t xml:space="preserve"> – </w:t>
      </w:r>
      <w:r w:rsidR="000146D6" w:rsidRPr="0095375E">
        <w:t>26 January 2021</w:t>
      </w:r>
      <w:r w:rsidRPr="0095375E">
        <w:t>)</w:t>
      </w:r>
      <w:r w:rsidRPr="00450EBD">
        <w:t xml:space="preserve"> where clarifications can be submitted through</w:t>
      </w:r>
      <w:r w:rsidRPr="008D4B28">
        <w:t>:</w:t>
      </w:r>
    </w:p>
    <w:p w14:paraId="4864768E" w14:textId="1E2375A7" w:rsidR="000F6A6C" w:rsidRPr="008D4B28" w:rsidRDefault="000F6A6C" w:rsidP="007C3041">
      <w:pPr>
        <w:pStyle w:val="GPSL4numberedclause"/>
        <w:widowControl w:val="0"/>
      </w:pPr>
      <w:r w:rsidRPr="008D4B28">
        <w:t xml:space="preserve">Written clarifications which will be managed through AWARD </w:t>
      </w:r>
      <w:r w:rsidRPr="008D4B28">
        <w:rPr>
          <w:b/>
          <w:u w:val="single"/>
        </w:rPr>
        <w:t>only</w:t>
      </w:r>
      <w:r w:rsidRPr="008D4B28">
        <w:t>, more information is given in</w:t>
      </w:r>
      <w:r w:rsidR="00A44DFB">
        <w:t xml:space="preserve"> paragraph 44.</w:t>
      </w:r>
    </w:p>
    <w:p w14:paraId="6410B3DF" w14:textId="3CE6175C" w:rsidR="00757E82" w:rsidRPr="008D4B28" w:rsidRDefault="00757E82" w:rsidP="007C3041">
      <w:pPr>
        <w:pStyle w:val="GPSL2numberedclause"/>
        <w:widowControl w:val="0"/>
        <w:rPr>
          <w:bCs/>
        </w:rPr>
      </w:pPr>
      <w:r w:rsidRPr="008D4B28">
        <w:rPr>
          <w:bCs/>
        </w:rPr>
        <w:t>Please note, that clarifications will close during the negotiation period and no clarification questions are permitted via AWARD or by any other means.</w:t>
      </w:r>
    </w:p>
    <w:p w14:paraId="7EF5D7ED" w14:textId="0927508C" w:rsidR="00146402" w:rsidRPr="008D4B28" w:rsidRDefault="001C1895" w:rsidP="007C3041">
      <w:pPr>
        <w:pStyle w:val="GPSL2numberedclause"/>
        <w:widowControl w:val="0"/>
        <w:rPr>
          <w:bCs/>
        </w:rPr>
      </w:pPr>
      <w:r w:rsidRPr="008D4B28">
        <w:rPr>
          <w:bCs/>
        </w:rPr>
        <w:t xml:space="preserve">An OPC Gibraltar Clarifications log will be created and updated by the Employer with each question and answer that is deemed non-confidential by </w:t>
      </w:r>
      <w:r w:rsidR="00FD533F" w:rsidRPr="008D4B28">
        <w:rPr>
          <w:bCs/>
        </w:rPr>
        <w:t>Tenderer</w:t>
      </w:r>
      <w:r w:rsidRPr="008D4B28">
        <w:rPr>
          <w:bCs/>
        </w:rPr>
        <w:t xml:space="preserve">s. This clarifications log will be visible in the Virtual Data Room. </w:t>
      </w:r>
    </w:p>
    <w:p w14:paraId="5C7EDB1A" w14:textId="7ED26C4E" w:rsidR="009C7755" w:rsidRPr="008D4B28" w:rsidRDefault="009C7755" w:rsidP="007C3041">
      <w:pPr>
        <w:pStyle w:val="GPSL1CLAUSEHEADING"/>
        <w:widowControl w:val="0"/>
        <w:rPr>
          <w:bCs/>
        </w:rPr>
      </w:pPr>
      <w:bookmarkStart w:id="73" w:name="fortysix"/>
      <w:bookmarkStart w:id="74" w:name="_Toc46754529"/>
      <w:bookmarkEnd w:id="73"/>
      <w:r w:rsidRPr="008D4B28">
        <w:t>Written Clarifications</w:t>
      </w:r>
      <w:r w:rsidR="00CC4A02" w:rsidRPr="008D4B28">
        <w:t xml:space="preserve"> (AWARD)</w:t>
      </w:r>
      <w:bookmarkEnd w:id="74"/>
    </w:p>
    <w:p w14:paraId="1C792E09" w14:textId="0F58DC57" w:rsidR="009C7755" w:rsidRPr="00346F53" w:rsidRDefault="213CA721" w:rsidP="007C3041">
      <w:pPr>
        <w:pStyle w:val="GPSL2numberedclause"/>
        <w:widowControl w:val="0"/>
      </w:pPr>
      <w:r w:rsidRPr="008D4B28">
        <w:t xml:space="preserve">The Employer and </w:t>
      </w:r>
      <w:r w:rsidR="00FD533F" w:rsidRPr="008D4B28">
        <w:t>Tenderer</w:t>
      </w:r>
      <w:r w:rsidRPr="008D4B28">
        <w:t xml:space="preserve">s will be able to raise written clarifications </w:t>
      </w:r>
      <w:r w:rsidR="00757E82" w:rsidRPr="008D4B28">
        <w:t xml:space="preserve">in both the Initial Tender Clarification Period and Final Tender Clarification Period as described in </w:t>
      </w:r>
      <w:r w:rsidR="00757E82" w:rsidRPr="00346F53">
        <w:t xml:space="preserve">paragraph </w:t>
      </w:r>
      <w:r w:rsidR="00A44DFB" w:rsidRPr="00346F53">
        <w:t>43</w:t>
      </w:r>
      <w:r w:rsidR="00757E82" w:rsidRPr="00346F53">
        <w:t xml:space="preserve"> above. </w:t>
      </w:r>
    </w:p>
    <w:p w14:paraId="360E1354" w14:textId="77777777" w:rsidR="00757E82" w:rsidRPr="00346F53" w:rsidRDefault="213CA721" w:rsidP="007C3041">
      <w:pPr>
        <w:pStyle w:val="GPSL2numberedclause"/>
        <w:widowControl w:val="0"/>
        <w:rPr>
          <w:b/>
          <w:bCs/>
        </w:rPr>
      </w:pPr>
      <w:r w:rsidRPr="00346F53">
        <w:t>Written clarification questions must be received no later than</w:t>
      </w:r>
      <w:r w:rsidR="00757E82" w:rsidRPr="00346F53">
        <w:t>:</w:t>
      </w:r>
    </w:p>
    <w:p w14:paraId="5FC11DD6" w14:textId="177A1045" w:rsidR="00757E82" w:rsidRPr="00346F53" w:rsidRDefault="00757E82" w:rsidP="007C3041">
      <w:pPr>
        <w:pStyle w:val="GPSL3numberedclause"/>
        <w:widowControl w:val="0"/>
        <w:jc w:val="left"/>
        <w:rPr>
          <w:b/>
          <w:bCs/>
        </w:rPr>
      </w:pPr>
      <w:r w:rsidRPr="00346F53">
        <w:rPr>
          <w:b/>
        </w:rPr>
        <w:t>Initial Tender Clarification Period</w:t>
      </w:r>
      <w:r w:rsidRPr="00346F53">
        <w:t xml:space="preserve">: </w:t>
      </w:r>
      <w:r w:rsidR="001E36AC">
        <w:t>eighteen</w:t>
      </w:r>
      <w:r w:rsidR="00CB7F70">
        <w:t xml:space="preserve"> </w:t>
      </w:r>
      <w:r w:rsidR="00B45713" w:rsidRPr="00346F53">
        <w:t>(</w:t>
      </w:r>
      <w:r w:rsidR="001E36AC">
        <w:t>18</w:t>
      </w:r>
      <w:r w:rsidR="00B45713" w:rsidRPr="00346F53">
        <w:t>)</w:t>
      </w:r>
      <w:r w:rsidRPr="00346F53">
        <w:t xml:space="preserve"> working days before Initial Tender Return Date</w:t>
      </w:r>
      <w:r w:rsidR="00D4301C" w:rsidRPr="00346F53">
        <w:t>.</w:t>
      </w:r>
    </w:p>
    <w:p w14:paraId="5ED3C85E" w14:textId="0F6ECD19" w:rsidR="00757E82" w:rsidRPr="00450EBD" w:rsidRDefault="00757E82" w:rsidP="007C3041">
      <w:pPr>
        <w:pStyle w:val="GPSL3numberedclause"/>
        <w:widowControl w:val="0"/>
        <w:jc w:val="left"/>
        <w:rPr>
          <w:b/>
          <w:bCs/>
        </w:rPr>
      </w:pPr>
      <w:r w:rsidRPr="00450EBD">
        <w:rPr>
          <w:b/>
        </w:rPr>
        <w:t>Final Tender Clarification Period</w:t>
      </w:r>
      <w:r w:rsidRPr="00450EBD">
        <w:t xml:space="preserve">: </w:t>
      </w:r>
      <w:r w:rsidR="00E23493">
        <w:t>five</w:t>
      </w:r>
      <w:r w:rsidR="00450EBD" w:rsidRPr="00450EBD">
        <w:t xml:space="preserve"> </w:t>
      </w:r>
      <w:r w:rsidR="00B45713" w:rsidRPr="00450EBD">
        <w:t>(</w:t>
      </w:r>
      <w:r w:rsidR="00E23493">
        <w:t>5</w:t>
      </w:r>
      <w:r w:rsidR="00B45713" w:rsidRPr="00450EBD">
        <w:t>)</w:t>
      </w:r>
      <w:r w:rsidRPr="00450EBD">
        <w:t xml:space="preserve"> working days before Final Tender Return Date</w:t>
      </w:r>
      <w:r w:rsidR="00AD56E5" w:rsidRPr="00450EBD">
        <w:t>.</w:t>
      </w:r>
      <w:r w:rsidRPr="00450EBD">
        <w:t xml:space="preserve"> </w:t>
      </w:r>
    </w:p>
    <w:p w14:paraId="28F8ED21" w14:textId="7CF81CBA" w:rsidR="009C7755" w:rsidRPr="00450EBD" w:rsidRDefault="00B45713" w:rsidP="007C3041">
      <w:pPr>
        <w:pStyle w:val="GPSL2numberedclause"/>
        <w:widowControl w:val="0"/>
        <w:rPr>
          <w:b/>
          <w:bCs/>
        </w:rPr>
      </w:pPr>
      <w:bookmarkStart w:id="75" w:name="fortysixpointthree"/>
      <w:bookmarkEnd w:id="75"/>
      <w:r w:rsidRPr="00450EBD">
        <w:t>The Employer r</w:t>
      </w:r>
      <w:r w:rsidR="213CA721" w:rsidRPr="00450EBD">
        <w:t>eserves the right not to respond to clarification questions submitted after this date and time.</w:t>
      </w:r>
    </w:p>
    <w:p w14:paraId="5886FDD4" w14:textId="20D61631" w:rsidR="009C7755" w:rsidRPr="00450EBD" w:rsidRDefault="213CA721" w:rsidP="007C3041">
      <w:pPr>
        <w:pStyle w:val="GPSL2numberedclause"/>
        <w:widowControl w:val="0"/>
        <w:rPr>
          <w:b/>
          <w:bCs/>
        </w:rPr>
      </w:pPr>
      <w:r w:rsidRPr="00450EBD">
        <w:lastRenderedPageBreak/>
        <w:t xml:space="preserve">The Employer and </w:t>
      </w:r>
      <w:r w:rsidR="00FD533F" w:rsidRPr="00450EBD">
        <w:t>Tenderer</w:t>
      </w:r>
      <w:r w:rsidRPr="00450EBD">
        <w:t xml:space="preserve">s will respond to any clarification questions within </w:t>
      </w:r>
      <w:r w:rsidR="00450EBD" w:rsidRPr="00450EBD">
        <w:t>two</w:t>
      </w:r>
      <w:r w:rsidRPr="00450EBD">
        <w:t xml:space="preserve"> (</w:t>
      </w:r>
      <w:r w:rsidR="00450EBD" w:rsidRPr="00450EBD">
        <w:t>2</w:t>
      </w:r>
      <w:r w:rsidRPr="00450EBD">
        <w:t>) working days, unless otherwise agreed.  If unable to respond within that timeframe the originator of the clarification will be informed of when a response will be given.</w:t>
      </w:r>
    </w:p>
    <w:p w14:paraId="06FBB57A" w14:textId="6E499EC9" w:rsidR="009C7755" w:rsidRPr="008D4B28" w:rsidRDefault="213CA721" w:rsidP="007C3041">
      <w:pPr>
        <w:pStyle w:val="GPSL2numberedclause"/>
        <w:widowControl w:val="0"/>
        <w:rPr>
          <w:b/>
          <w:bCs/>
        </w:rPr>
      </w:pPr>
      <w:r w:rsidRPr="008D4B28">
        <w:t xml:space="preserve">Each </w:t>
      </w:r>
      <w:r w:rsidR="00FD533F" w:rsidRPr="008D4B28">
        <w:t>Tenderer</w:t>
      </w:r>
      <w:r w:rsidRPr="008D4B28">
        <w:t xml:space="preserve"> is requested to clearly identify any written clarifications or parts of clarifications which it considers to be confidential or specific to its proposed solution, stating the reasons why.  The Employer will decide, at its sole discretion, </w:t>
      </w:r>
      <w:proofErr w:type="gramStart"/>
      <w:r w:rsidRPr="008D4B28">
        <w:t>whether or not</w:t>
      </w:r>
      <w:proofErr w:type="gramEnd"/>
      <w:r w:rsidRPr="008D4B28">
        <w:t xml:space="preserve"> to accept the </w:t>
      </w:r>
      <w:r w:rsidR="00FD533F" w:rsidRPr="008D4B28">
        <w:t>Tenderer</w:t>
      </w:r>
      <w:r w:rsidRPr="008D4B28">
        <w:t xml:space="preserve">’s reasons.  If the Employer does not accept the request for confidentiality, the </w:t>
      </w:r>
      <w:r w:rsidR="00FD533F" w:rsidRPr="008D4B28">
        <w:t>Tenderer</w:t>
      </w:r>
      <w:r w:rsidRPr="008D4B28">
        <w:t xml:space="preserve"> will be notified </w:t>
      </w:r>
      <w:r w:rsidRPr="008D4B28">
        <w:rPr>
          <w:rStyle w:val="normaltextrun1"/>
        </w:rPr>
        <w:t xml:space="preserve">via AWARD and invited to resubmit the question using the normal clarification process. </w:t>
      </w:r>
    </w:p>
    <w:p w14:paraId="69F66F85" w14:textId="3342B3AA" w:rsidR="009C7755" w:rsidRPr="008D4B28" w:rsidRDefault="213CA721" w:rsidP="007C3041">
      <w:pPr>
        <w:pStyle w:val="GPSL2numberedclause"/>
        <w:widowControl w:val="0"/>
        <w:rPr>
          <w:rStyle w:val="normaltextrun1"/>
        </w:rPr>
      </w:pPr>
      <w:r w:rsidRPr="008D4B28">
        <w:rPr>
          <w:rStyle w:val="normaltextrun1"/>
        </w:rPr>
        <w:t xml:space="preserve">The Employer will respond to each clarification question individually via AWARD. The responses will come in the form of a Notification to all </w:t>
      </w:r>
      <w:r w:rsidR="00FD533F" w:rsidRPr="008D4B28">
        <w:rPr>
          <w:rStyle w:val="normaltextrun1"/>
        </w:rPr>
        <w:t>Tenderer</w:t>
      </w:r>
      <w:r w:rsidRPr="008D4B28">
        <w:rPr>
          <w:rStyle w:val="normaltextrun1"/>
        </w:rPr>
        <w:t>s.</w:t>
      </w:r>
    </w:p>
    <w:p w14:paraId="5D1FE178" w14:textId="2F07BDDF" w:rsidR="00B330BC" w:rsidRPr="008D4B28" w:rsidRDefault="213CA721" w:rsidP="007C3041">
      <w:pPr>
        <w:pStyle w:val="GPSL2numberedclause"/>
        <w:widowControl w:val="0"/>
        <w:rPr>
          <w:rStyle w:val="normaltextrun1"/>
        </w:rPr>
      </w:pPr>
      <w:r w:rsidRPr="008D4B28">
        <w:rPr>
          <w:rStyle w:val="normaltextrun1"/>
        </w:rPr>
        <w:t xml:space="preserve">The Employer will respond to all confidential clarification questions via AWARD addressing only the </w:t>
      </w:r>
      <w:r w:rsidR="00FD533F" w:rsidRPr="008D4B28">
        <w:rPr>
          <w:rStyle w:val="normaltextrun1"/>
        </w:rPr>
        <w:t>Tenderer</w:t>
      </w:r>
      <w:r w:rsidRPr="008D4B28">
        <w:rPr>
          <w:rStyle w:val="normaltextrun1"/>
        </w:rPr>
        <w:t xml:space="preserve"> who submitted the question. This will come in the form of a Clarification response</w:t>
      </w:r>
    </w:p>
    <w:p w14:paraId="2B1992CF" w14:textId="17906C8C" w:rsidR="00B330BC" w:rsidRPr="008D4B28" w:rsidRDefault="001844AC" w:rsidP="007C3041">
      <w:pPr>
        <w:pStyle w:val="GPSL1CLAUSEHEADING"/>
        <w:widowControl w:val="0"/>
      </w:pPr>
      <w:bookmarkStart w:id="76" w:name="fortyseven"/>
      <w:bookmarkStart w:id="77" w:name="_Toc46754530"/>
      <w:bookmarkEnd w:id="76"/>
      <w:r w:rsidRPr="008D4B28">
        <w:t>mid-ten</w:t>
      </w:r>
      <w:r w:rsidR="0013235B" w:rsidRPr="008D4B28">
        <w:t>d</w:t>
      </w:r>
      <w:r w:rsidRPr="008D4B28">
        <w:t xml:space="preserve">er </w:t>
      </w:r>
      <w:r w:rsidR="00B330BC" w:rsidRPr="008D4B28">
        <w:t>Clarification</w:t>
      </w:r>
      <w:r w:rsidR="00256C91" w:rsidRPr="008D4B28">
        <w:t xml:space="preserve"> COnference call</w:t>
      </w:r>
      <w:bookmarkEnd w:id="77"/>
    </w:p>
    <w:p w14:paraId="0FED384C" w14:textId="7FF872A1" w:rsidR="001C1895" w:rsidRPr="008D4B28" w:rsidRDefault="00B330BC" w:rsidP="007C3041">
      <w:pPr>
        <w:pStyle w:val="GPSL2numberedclause"/>
        <w:widowControl w:val="0"/>
        <w:rPr>
          <w:rStyle w:val="normaltextrun1"/>
        </w:rPr>
      </w:pPr>
      <w:r w:rsidRPr="008D4B28">
        <w:rPr>
          <w:rStyle w:val="normaltextrun1"/>
        </w:rPr>
        <w:t xml:space="preserve">The Employer will engage with each </w:t>
      </w:r>
      <w:r w:rsidR="00FD533F" w:rsidRPr="008D4B28">
        <w:rPr>
          <w:rStyle w:val="normaltextrun1"/>
        </w:rPr>
        <w:t>Tenderer</w:t>
      </w:r>
      <w:r w:rsidRPr="008D4B28">
        <w:rPr>
          <w:rStyle w:val="normaltextrun1"/>
        </w:rPr>
        <w:t xml:space="preserve"> individually to hold a</w:t>
      </w:r>
      <w:r w:rsidR="001844AC" w:rsidRPr="008D4B28">
        <w:rPr>
          <w:rStyle w:val="normaltextrun1"/>
        </w:rPr>
        <w:t xml:space="preserve"> </w:t>
      </w:r>
      <w:r w:rsidRPr="008D4B28">
        <w:rPr>
          <w:rStyle w:val="normaltextrun1"/>
        </w:rPr>
        <w:t xml:space="preserve">Clarification </w:t>
      </w:r>
      <w:r w:rsidR="001844AC" w:rsidRPr="008D4B28">
        <w:rPr>
          <w:rStyle w:val="normaltextrun1"/>
        </w:rPr>
        <w:t xml:space="preserve">Conference Call </w:t>
      </w:r>
      <w:r w:rsidR="004A5E72" w:rsidRPr="008D4B28">
        <w:rPr>
          <w:rStyle w:val="normaltextrun1"/>
        </w:rPr>
        <w:t xml:space="preserve">for </w:t>
      </w:r>
      <w:r w:rsidR="0067616E" w:rsidRPr="008D4B28">
        <w:rPr>
          <w:rStyle w:val="normaltextrun1"/>
        </w:rPr>
        <w:t>two</w:t>
      </w:r>
      <w:r w:rsidR="004A5E72" w:rsidRPr="008D4B28">
        <w:rPr>
          <w:rStyle w:val="normaltextrun1"/>
        </w:rPr>
        <w:t xml:space="preserve"> (</w:t>
      </w:r>
      <w:r w:rsidR="0067616E" w:rsidRPr="008D4B28">
        <w:rPr>
          <w:rStyle w:val="normaltextrun1"/>
        </w:rPr>
        <w:t>2</w:t>
      </w:r>
      <w:r w:rsidR="004A5E72" w:rsidRPr="008D4B28">
        <w:rPr>
          <w:rStyle w:val="normaltextrun1"/>
        </w:rPr>
        <w:t>) hour</w:t>
      </w:r>
      <w:r w:rsidR="00A20F3D" w:rsidRPr="008D4B28">
        <w:rPr>
          <w:rStyle w:val="normaltextrun1"/>
        </w:rPr>
        <w:t>s</w:t>
      </w:r>
      <w:r w:rsidR="004A5E72" w:rsidRPr="008D4B28">
        <w:rPr>
          <w:rStyle w:val="normaltextrun1"/>
        </w:rPr>
        <w:t xml:space="preserve"> to verbally discuss</w:t>
      </w:r>
      <w:r w:rsidR="001C1895" w:rsidRPr="008D4B28">
        <w:rPr>
          <w:rStyle w:val="normaltextrun1"/>
        </w:rPr>
        <w:t xml:space="preserve"> any further</w:t>
      </w:r>
      <w:r w:rsidR="004A5E72" w:rsidRPr="008D4B28">
        <w:rPr>
          <w:rStyle w:val="normaltextrun1"/>
        </w:rPr>
        <w:t xml:space="preserve"> clarification questions. </w:t>
      </w:r>
    </w:p>
    <w:p w14:paraId="503F7311" w14:textId="3DFFC0D1" w:rsidR="000F6A6C" w:rsidRPr="008D4B28" w:rsidRDefault="000F6A6C" w:rsidP="007C3041">
      <w:pPr>
        <w:pStyle w:val="GPSL2numberedclause"/>
        <w:widowControl w:val="0"/>
        <w:rPr>
          <w:rStyle w:val="normaltextrun1"/>
        </w:rPr>
      </w:pPr>
      <w:r w:rsidRPr="008D4B28">
        <w:rPr>
          <w:rStyle w:val="normaltextrun1"/>
        </w:rPr>
        <w:t xml:space="preserve">This will take place </w:t>
      </w:r>
      <w:r w:rsidR="00F81EF5" w:rsidRPr="008D4B28">
        <w:rPr>
          <w:rStyle w:val="normaltextrun1"/>
        </w:rPr>
        <w:t>within the Initial Tender Clarification Period only,</w:t>
      </w:r>
      <w:r w:rsidRPr="008D4B28">
        <w:rPr>
          <w:rStyle w:val="normaltextrun1"/>
        </w:rPr>
        <w:t xml:space="preserve"> on the dates stated in the </w:t>
      </w:r>
      <w:r w:rsidR="00655B18">
        <w:rPr>
          <w:rStyle w:val="normaltextrun1"/>
        </w:rPr>
        <w:t>Table 3</w:t>
      </w:r>
      <w:r w:rsidRPr="008D4B28">
        <w:rPr>
          <w:rStyle w:val="normaltextrun1"/>
        </w:rPr>
        <w:t xml:space="preserve"> above. </w:t>
      </w:r>
    </w:p>
    <w:p w14:paraId="1B894A95" w14:textId="705D0613" w:rsidR="001C1895" w:rsidRPr="008D4B28" w:rsidRDefault="001C1895" w:rsidP="007C3041">
      <w:pPr>
        <w:pStyle w:val="GPSL2numberedclause"/>
        <w:widowControl w:val="0"/>
        <w:rPr>
          <w:rStyle w:val="normaltextrun1"/>
        </w:rPr>
      </w:pPr>
      <w:r w:rsidRPr="008D4B28">
        <w:rPr>
          <w:rStyle w:val="normaltextrun1"/>
        </w:rPr>
        <w:t xml:space="preserve">It is the Employers intention to hold these sessions at the mid-point between the ITN release date and Initial Response date. The dates and times for each </w:t>
      </w:r>
      <w:r w:rsidR="00FD533F" w:rsidRPr="008D4B28">
        <w:rPr>
          <w:rStyle w:val="normaltextrun1"/>
        </w:rPr>
        <w:t>Tenderer</w:t>
      </w:r>
      <w:r w:rsidRPr="008D4B28">
        <w:rPr>
          <w:rStyle w:val="normaltextrun1"/>
        </w:rPr>
        <w:t xml:space="preserve">s </w:t>
      </w:r>
      <w:r w:rsidR="00856632" w:rsidRPr="008D4B28">
        <w:rPr>
          <w:rStyle w:val="normaltextrun1"/>
        </w:rPr>
        <w:t xml:space="preserve">Clarification Conference Call will be confirmed two (2) weeks in advance. </w:t>
      </w:r>
      <w:r w:rsidRPr="008D4B28">
        <w:rPr>
          <w:rStyle w:val="normaltextrun1"/>
        </w:rPr>
        <w:t xml:space="preserve"> </w:t>
      </w:r>
    </w:p>
    <w:p w14:paraId="56766347" w14:textId="11AB10AA" w:rsidR="005E1CE0" w:rsidRPr="008D4B28" w:rsidRDefault="004A5E72" w:rsidP="007C3041">
      <w:pPr>
        <w:pStyle w:val="GPSL2numberedclause"/>
        <w:widowControl w:val="0"/>
        <w:rPr>
          <w:rStyle w:val="normaltextrun1"/>
        </w:rPr>
      </w:pPr>
      <w:r w:rsidRPr="008D4B28">
        <w:rPr>
          <w:rStyle w:val="normaltextrun1"/>
        </w:rPr>
        <w:t xml:space="preserve">All discussions will be recorded by the Employer, and any question and response that is not identified as confidential by the </w:t>
      </w:r>
      <w:r w:rsidR="00FD533F" w:rsidRPr="008D4B28">
        <w:rPr>
          <w:rStyle w:val="normaltextrun1"/>
        </w:rPr>
        <w:t>Tenderer</w:t>
      </w:r>
      <w:r w:rsidRPr="008D4B28">
        <w:rPr>
          <w:rStyle w:val="normaltextrun1"/>
        </w:rPr>
        <w:t xml:space="preserve"> will be shared with all </w:t>
      </w:r>
      <w:r w:rsidR="00FD533F" w:rsidRPr="008D4B28">
        <w:rPr>
          <w:rStyle w:val="normaltextrun1"/>
        </w:rPr>
        <w:t>Tenderer</w:t>
      </w:r>
      <w:r w:rsidRPr="008D4B28">
        <w:rPr>
          <w:rStyle w:val="normaltextrun1"/>
        </w:rPr>
        <w:t>s</w:t>
      </w:r>
      <w:r w:rsidR="001C1895" w:rsidRPr="008D4B28">
        <w:rPr>
          <w:rStyle w:val="normaltextrun1"/>
        </w:rPr>
        <w:t xml:space="preserve"> through the Clarifications Log described in </w:t>
      </w:r>
      <w:r w:rsidR="001C1895" w:rsidRPr="00A44DFB">
        <w:rPr>
          <w:rStyle w:val="normaltextrun1"/>
        </w:rPr>
        <w:t xml:space="preserve">paragraph </w:t>
      </w:r>
      <w:r w:rsidR="00331285" w:rsidRPr="00A44DFB">
        <w:rPr>
          <w:rStyle w:val="normaltextrun1"/>
        </w:rPr>
        <w:t>4</w:t>
      </w:r>
      <w:r w:rsidR="00A44DFB" w:rsidRPr="00A44DFB">
        <w:rPr>
          <w:rStyle w:val="normaltextrun1"/>
        </w:rPr>
        <w:t>3</w:t>
      </w:r>
      <w:r w:rsidR="00331285" w:rsidRPr="00A44DFB">
        <w:rPr>
          <w:rStyle w:val="normaltextrun1"/>
        </w:rPr>
        <w:t>.4</w:t>
      </w:r>
      <w:r w:rsidR="001C1895" w:rsidRPr="00A44DFB">
        <w:rPr>
          <w:rStyle w:val="normaltextrun1"/>
        </w:rPr>
        <w:t>.</w:t>
      </w:r>
    </w:p>
    <w:p w14:paraId="3252195C" w14:textId="79AF65DF" w:rsidR="001713EB" w:rsidRPr="008D4B28" w:rsidRDefault="001713EB" w:rsidP="007C3041">
      <w:pPr>
        <w:pStyle w:val="GPSL1CLAUSEHEADING"/>
        <w:widowControl w:val="0"/>
      </w:pPr>
      <w:bookmarkStart w:id="78" w:name="_Toc46754531"/>
      <w:r w:rsidRPr="008D4B28">
        <w:t>behavioural and collaboration assessment</w:t>
      </w:r>
      <w:bookmarkEnd w:id="78"/>
      <w:r w:rsidRPr="008D4B28">
        <w:t xml:space="preserve"> </w:t>
      </w:r>
    </w:p>
    <w:p w14:paraId="1AAC7E61" w14:textId="081303FE" w:rsidR="001713EB" w:rsidRPr="008D4B28" w:rsidRDefault="001713EB" w:rsidP="007C3041">
      <w:pPr>
        <w:pStyle w:val="GPSL2numberedclause"/>
        <w:widowControl w:val="0"/>
      </w:pPr>
      <w:r w:rsidRPr="008D4B28">
        <w:tab/>
      </w:r>
      <w:r w:rsidR="00EE20A9">
        <w:t xml:space="preserve">As part of the tender process, </w:t>
      </w:r>
      <w:r w:rsidR="00FD533F" w:rsidRPr="008D4B28">
        <w:t>Tenderer</w:t>
      </w:r>
      <w:r w:rsidRPr="008D4B28">
        <w:t xml:space="preserve">s will be assessed </w:t>
      </w:r>
      <w:r w:rsidR="00B315E6" w:rsidRPr="008D4B28">
        <w:t>through a B</w:t>
      </w:r>
      <w:r w:rsidR="00EE20A9">
        <w:t xml:space="preserve">ehavioural and </w:t>
      </w:r>
      <w:r w:rsidR="00B315E6" w:rsidRPr="008D4B28">
        <w:t>C</w:t>
      </w:r>
      <w:r w:rsidR="00EE20A9">
        <w:t xml:space="preserve">ollaboration </w:t>
      </w:r>
      <w:r w:rsidR="00B315E6" w:rsidRPr="008D4B28">
        <w:t>A</w:t>
      </w:r>
      <w:r w:rsidR="00EE20A9">
        <w:t>ssessment (BCA)</w:t>
      </w:r>
      <w:r w:rsidR="00B315E6" w:rsidRPr="008D4B28">
        <w:t xml:space="preserve"> in order to make up the </w:t>
      </w:r>
      <w:r w:rsidR="008D19A9" w:rsidRPr="008D4B28">
        <w:t>C</w:t>
      </w:r>
      <w:r w:rsidR="00B315E6" w:rsidRPr="008D4B28">
        <w:t xml:space="preserve">ollaboration weighting of their overall score. </w:t>
      </w:r>
      <w:r w:rsidR="008D19A9" w:rsidRPr="008D4B28">
        <w:t>The evaluation process and criteria for this phase of the procurement is described in Part 3 of this document.</w:t>
      </w:r>
    </w:p>
    <w:p w14:paraId="5018A239" w14:textId="253F548A" w:rsidR="001713EB" w:rsidRPr="008D4B28" w:rsidRDefault="001713EB" w:rsidP="007C3041">
      <w:pPr>
        <w:pStyle w:val="GPSL2numberedclause"/>
        <w:widowControl w:val="0"/>
      </w:pPr>
      <w:r w:rsidRPr="008D4B28">
        <w:t xml:space="preserve">The BCA </w:t>
      </w:r>
      <w:r w:rsidR="00EE20A9">
        <w:t>consists of</w:t>
      </w:r>
      <w:r w:rsidRPr="008D4B28">
        <w:t xml:space="preserve"> </w:t>
      </w:r>
      <w:r w:rsidR="0013437F">
        <w:t>two</w:t>
      </w:r>
      <w:r w:rsidRPr="008D4B28">
        <w:t xml:space="preserve"> assessment methods:</w:t>
      </w:r>
    </w:p>
    <w:p w14:paraId="10CCE5BB" w14:textId="5002220D" w:rsidR="001713EB" w:rsidRPr="008D4B28" w:rsidRDefault="001713EB" w:rsidP="007C3041">
      <w:pPr>
        <w:pStyle w:val="GPSL3numberedclause"/>
        <w:widowControl w:val="0"/>
        <w:ind w:left="1560" w:firstLine="0"/>
      </w:pPr>
      <w:r w:rsidRPr="008D4B28">
        <w:t>Structured behavioural and collaboration-based Interviews</w:t>
      </w:r>
      <w:r w:rsidR="0013437F">
        <w:t xml:space="preserve"> of 4 </w:t>
      </w:r>
      <w:r w:rsidR="00EE20A9">
        <w:t>K</w:t>
      </w:r>
      <w:r w:rsidR="0013437F">
        <w:t xml:space="preserve">ey </w:t>
      </w:r>
      <w:r w:rsidR="00EE20A9">
        <w:t>S</w:t>
      </w:r>
      <w:r w:rsidR="0013437F">
        <w:t xml:space="preserve">enior </w:t>
      </w:r>
      <w:r w:rsidR="00EE20A9">
        <w:t>M</w:t>
      </w:r>
      <w:r w:rsidR="0013437F">
        <w:t>anagers</w:t>
      </w:r>
      <w:r w:rsidRPr="008D4B28">
        <w:t xml:space="preserve"> </w:t>
      </w:r>
    </w:p>
    <w:p w14:paraId="1F95F7F9" w14:textId="1B544C14" w:rsidR="001713EB" w:rsidRPr="008D4B28" w:rsidRDefault="0013437F" w:rsidP="007C3041">
      <w:pPr>
        <w:pStyle w:val="GPSL3numberedclause"/>
        <w:widowControl w:val="0"/>
        <w:ind w:left="993" w:firstLine="557"/>
      </w:pPr>
      <w:r>
        <w:t>Written BCA submission</w:t>
      </w:r>
      <w:r w:rsidR="00015AAC">
        <w:t xml:space="preserve"> where the Tenderer will respond to 3 questions which can be found in </w:t>
      </w:r>
      <w:r w:rsidR="00015AAC" w:rsidRPr="000E269A">
        <w:t>Annex G.</w:t>
      </w:r>
      <w:r w:rsidR="00015AAC">
        <w:t xml:space="preserve"> </w:t>
      </w:r>
    </w:p>
    <w:p w14:paraId="49C68DF2" w14:textId="7B94FA4E" w:rsidR="001713EB" w:rsidRPr="008D4B28" w:rsidRDefault="00B315E6" w:rsidP="007C3041">
      <w:pPr>
        <w:pStyle w:val="GPSL2numberedclause"/>
        <w:widowControl w:val="0"/>
      </w:pPr>
      <w:r w:rsidRPr="008D4B28">
        <w:t>The BCA</w:t>
      </w:r>
      <w:r w:rsidR="0013437F">
        <w:t xml:space="preserve"> Interview of </w:t>
      </w:r>
      <w:r w:rsidR="00015AAC">
        <w:t>K</w:t>
      </w:r>
      <w:r w:rsidR="0013437F">
        <w:t xml:space="preserve">ey </w:t>
      </w:r>
      <w:r w:rsidR="00015AAC">
        <w:t>S</w:t>
      </w:r>
      <w:r w:rsidR="0013437F">
        <w:t xml:space="preserve">enior </w:t>
      </w:r>
      <w:r w:rsidR="00015AAC">
        <w:t>M</w:t>
      </w:r>
      <w:r w:rsidR="0013437F">
        <w:t>anagers</w:t>
      </w:r>
      <w:r w:rsidRPr="008D4B28">
        <w:t xml:space="preserve"> will take place </w:t>
      </w:r>
      <w:r w:rsidR="0013437F">
        <w:t>post</w:t>
      </w:r>
      <w:r w:rsidRPr="008D4B28">
        <w:t xml:space="preserve"> Initial Tender Submission</w:t>
      </w:r>
      <w:r w:rsidR="0013437F">
        <w:t xml:space="preserve"> and prior to the Negotiation Phase</w:t>
      </w:r>
      <w:r w:rsidR="008D19A9" w:rsidRPr="008D4B28">
        <w:t>,</w:t>
      </w:r>
      <w:r w:rsidR="001E4E37" w:rsidRPr="008D4B28">
        <w:t xml:space="preserve"> </w:t>
      </w:r>
      <w:r w:rsidR="008D19A9" w:rsidRPr="008D4B28">
        <w:t xml:space="preserve">dates for the interviews are stated in </w:t>
      </w:r>
      <w:r w:rsidR="002232B3" w:rsidRPr="00D76BE6">
        <w:t>Table 3</w:t>
      </w:r>
      <w:r w:rsidR="008D19A9" w:rsidRPr="008D4B28">
        <w:t xml:space="preserve"> above. </w:t>
      </w:r>
    </w:p>
    <w:p w14:paraId="116A5448" w14:textId="2D6E9457" w:rsidR="00B315E6" w:rsidRPr="008D4B28" w:rsidRDefault="00FD533F" w:rsidP="007C3041">
      <w:pPr>
        <w:pStyle w:val="GPSL2numberedclause"/>
        <w:widowControl w:val="0"/>
      </w:pPr>
      <w:r w:rsidRPr="008D4B28">
        <w:t>Tenderer</w:t>
      </w:r>
      <w:r w:rsidR="00B315E6" w:rsidRPr="008D4B28">
        <w:t xml:space="preserve">s are required to submit their </w:t>
      </w:r>
      <w:r w:rsidR="0013437F">
        <w:t>W</w:t>
      </w:r>
      <w:r w:rsidR="00B315E6" w:rsidRPr="008D4B28">
        <w:t xml:space="preserve">ritten </w:t>
      </w:r>
      <w:r w:rsidR="0013437F">
        <w:t>BCA Submission as part of their Initial Tender Submission</w:t>
      </w:r>
      <w:r w:rsidR="00015AAC">
        <w:t>.</w:t>
      </w:r>
    </w:p>
    <w:p w14:paraId="340F6749" w14:textId="5DA7F535" w:rsidR="008D19A9" w:rsidRPr="008D4B28" w:rsidRDefault="008D19A9" w:rsidP="007C3041">
      <w:pPr>
        <w:pStyle w:val="GPSL2numberedclause"/>
        <w:widowControl w:val="0"/>
      </w:pPr>
      <w:r w:rsidRPr="008D4B28">
        <w:lastRenderedPageBreak/>
        <w:t xml:space="preserve">Collaboration will only be assessed at the Initial stage of the competition and </w:t>
      </w:r>
      <w:r w:rsidR="001E4E37" w:rsidRPr="008D4B28">
        <w:t>each Tenderers</w:t>
      </w:r>
      <w:r w:rsidRPr="008D4B28">
        <w:t xml:space="preserve"> score will be carried forward </w:t>
      </w:r>
      <w:r w:rsidR="001E4E37" w:rsidRPr="008D4B28">
        <w:t xml:space="preserve">to Final Tender Submission. </w:t>
      </w:r>
    </w:p>
    <w:p w14:paraId="5D6F90F7" w14:textId="2BA6AB89" w:rsidR="00B315E6" w:rsidRPr="008D4B28" w:rsidRDefault="008D19A9" w:rsidP="007C3041">
      <w:pPr>
        <w:pStyle w:val="GPSL2numberedclause"/>
        <w:widowControl w:val="0"/>
      </w:pPr>
      <w:r w:rsidRPr="008D4B28">
        <w:t>The</w:t>
      </w:r>
      <w:r w:rsidR="00B315E6" w:rsidRPr="008D4B28">
        <w:t xml:space="preserve"> BCA </w:t>
      </w:r>
      <w:r w:rsidRPr="008D4B28">
        <w:t xml:space="preserve">is further explained </w:t>
      </w:r>
      <w:r w:rsidR="00B315E6" w:rsidRPr="008D4B28">
        <w:t xml:space="preserve">in Part </w:t>
      </w:r>
      <w:r w:rsidR="001F442D" w:rsidRPr="008D4B28">
        <w:t>3</w:t>
      </w:r>
      <w:r w:rsidR="00B315E6" w:rsidRPr="008D4B28">
        <w:t>, Evaluation Criteria and Process.</w:t>
      </w:r>
    </w:p>
    <w:p w14:paraId="0949F7CC" w14:textId="07FFCCF0" w:rsidR="008E7F09" w:rsidRPr="008D4B28" w:rsidRDefault="213CA721" w:rsidP="007C3041">
      <w:pPr>
        <w:pStyle w:val="GPSL1CLAUSEHEADING"/>
        <w:widowControl w:val="0"/>
      </w:pPr>
      <w:bookmarkStart w:id="79" w:name="_Toc46754532"/>
      <w:r w:rsidRPr="008D4B28">
        <w:t>INITIAL TENDER SUBMISSION</w:t>
      </w:r>
      <w:bookmarkEnd w:id="79"/>
      <w:r w:rsidRPr="008D4B28">
        <w:t xml:space="preserve"> </w:t>
      </w:r>
    </w:p>
    <w:p w14:paraId="590B0E53" w14:textId="08D186E1" w:rsidR="009409C0" w:rsidRPr="008D4B28" w:rsidRDefault="009409C0" w:rsidP="007C3041">
      <w:pPr>
        <w:pStyle w:val="GPSL2numberedclause"/>
        <w:widowControl w:val="0"/>
        <w:rPr>
          <w:bCs/>
        </w:rPr>
      </w:pPr>
      <w:r w:rsidRPr="008D4B28">
        <w:rPr>
          <w:bCs/>
        </w:rPr>
        <w:t xml:space="preserve">Initial Tenders should be submitted in line with the Tender Submission Instructions detailed </w:t>
      </w:r>
      <w:r w:rsidRPr="00D76BE6">
        <w:rPr>
          <w:bCs/>
        </w:rPr>
        <w:t xml:space="preserve">in </w:t>
      </w:r>
      <w:hyperlink w:anchor="partfive" w:history="1">
        <w:r w:rsidRPr="00D76BE6">
          <w:rPr>
            <w:rStyle w:val="Hyperlink"/>
            <w:bCs/>
            <w:color w:val="auto"/>
            <w:u w:val="none"/>
          </w:rPr>
          <w:t xml:space="preserve">Part </w:t>
        </w:r>
        <w:r w:rsidR="0008071B" w:rsidRPr="00D76BE6">
          <w:rPr>
            <w:rStyle w:val="Hyperlink"/>
            <w:bCs/>
            <w:color w:val="auto"/>
            <w:u w:val="none"/>
          </w:rPr>
          <w:t>4</w:t>
        </w:r>
      </w:hyperlink>
      <w:r w:rsidRPr="00D76BE6">
        <w:rPr>
          <w:bCs/>
        </w:rPr>
        <w:t xml:space="preserve"> of this document.</w:t>
      </w:r>
    </w:p>
    <w:p w14:paraId="6A9E5CA8" w14:textId="032391D6" w:rsidR="007223FC" w:rsidRPr="008D4B28" w:rsidRDefault="213CA721" w:rsidP="007C3041">
      <w:pPr>
        <w:pStyle w:val="GPSL2numberedclause"/>
        <w:widowControl w:val="0"/>
        <w:rPr>
          <w:bCs/>
        </w:rPr>
      </w:pPr>
      <w:r w:rsidRPr="008D4B28">
        <w:t>In order to facilitate effective and efficient evaluation by the Employer, it is a requirement that the Initial Tender shall be submitted electronically via AWARD</w:t>
      </w:r>
      <w:r w:rsidR="00D76BE6">
        <w:t>.</w:t>
      </w:r>
    </w:p>
    <w:p w14:paraId="0A7162AE" w14:textId="62D9720F" w:rsidR="008E7F09" w:rsidRPr="008D4B28" w:rsidRDefault="007223FC" w:rsidP="007C3041">
      <w:pPr>
        <w:pStyle w:val="GPSL1CLAUSEHEADING"/>
        <w:widowControl w:val="0"/>
      </w:pPr>
      <w:bookmarkStart w:id="80" w:name="_Toc46754533"/>
      <w:r w:rsidRPr="008D4B28">
        <w:t>initial</w:t>
      </w:r>
      <w:r w:rsidR="213CA721" w:rsidRPr="008D4B28">
        <w:t xml:space="preserve">TENDER </w:t>
      </w:r>
      <w:r w:rsidR="00CC4A02" w:rsidRPr="008D4B28">
        <w:t>E</w:t>
      </w:r>
      <w:r w:rsidR="213CA721" w:rsidRPr="008D4B28">
        <w:t>VALUATION</w:t>
      </w:r>
      <w:bookmarkEnd w:id="80"/>
    </w:p>
    <w:p w14:paraId="1323B232" w14:textId="0C710AB3" w:rsidR="007223FC" w:rsidRPr="008D4B28" w:rsidRDefault="009409C0" w:rsidP="007C3041">
      <w:pPr>
        <w:pStyle w:val="GPSL2numberedclause"/>
        <w:widowControl w:val="0"/>
      </w:pPr>
      <w:r w:rsidRPr="008D4B28">
        <w:t>Initial</w:t>
      </w:r>
      <w:r w:rsidR="007223FC" w:rsidRPr="008D4B28">
        <w:t xml:space="preserve"> Tender Submissions will be evaluated using the methodology detailed in Part </w:t>
      </w:r>
      <w:r w:rsidR="0013235B" w:rsidRPr="008D4B28">
        <w:t>3</w:t>
      </w:r>
      <w:r w:rsidR="007223FC" w:rsidRPr="008D4B28">
        <w:t xml:space="preserve"> Tender Evaluation Process.</w:t>
      </w:r>
    </w:p>
    <w:p w14:paraId="67B41C70" w14:textId="0EFE612A" w:rsidR="00F35005" w:rsidRPr="008D4B28" w:rsidRDefault="00F35005" w:rsidP="007C3041">
      <w:pPr>
        <w:pStyle w:val="GPSL2numberedclause"/>
        <w:widowControl w:val="0"/>
      </w:pPr>
      <w:r w:rsidRPr="008D4B28">
        <w:t xml:space="preserve">The Employer will be using Weighted Value for Money (WVFM) Formula to calculate the Most Economically Advantageous Tender (MEAT). More information on this can be found in </w:t>
      </w:r>
      <w:r w:rsidR="002232B3">
        <w:t>Part 3 of this document.</w:t>
      </w:r>
      <w:r w:rsidRPr="008D4B28">
        <w:t xml:space="preserve"> </w:t>
      </w:r>
    </w:p>
    <w:p w14:paraId="3E91222A" w14:textId="7C690627" w:rsidR="008E7F09" w:rsidRPr="008D4B28" w:rsidRDefault="213CA721" w:rsidP="007C3041">
      <w:pPr>
        <w:pStyle w:val="GPSL2numberedclause"/>
        <w:widowControl w:val="0"/>
        <w:rPr>
          <w:b/>
          <w:bCs/>
        </w:rPr>
      </w:pPr>
      <w:r w:rsidRPr="008D4B28">
        <w:t xml:space="preserve">Evaluation of Tenders (Initial and Final) will be conducted on AWARD on dates </w:t>
      </w:r>
      <w:r w:rsidRPr="002232B3">
        <w:t xml:space="preserve">stated in </w:t>
      </w:r>
      <w:hyperlink w:anchor="thirtythreeone" w:history="1">
        <w:r w:rsidR="002232B3" w:rsidRPr="00D76BE6">
          <w:rPr>
            <w:rStyle w:val="Hyperlink"/>
            <w:color w:val="auto"/>
            <w:u w:val="none"/>
          </w:rPr>
          <w:t>Table</w:t>
        </w:r>
      </w:hyperlink>
      <w:r w:rsidR="002232B3" w:rsidRPr="00D76BE6">
        <w:rPr>
          <w:rStyle w:val="Hyperlink"/>
          <w:color w:val="auto"/>
          <w:u w:val="none"/>
        </w:rPr>
        <w:t xml:space="preserve"> 3</w:t>
      </w:r>
      <w:r w:rsidRPr="00D76BE6">
        <w:t>,</w:t>
      </w:r>
      <w:r w:rsidRPr="008D4B28">
        <w:t xml:space="preserve"> using the electronic tender submission</w:t>
      </w:r>
      <w:r w:rsidR="007223FC" w:rsidRPr="008D4B28">
        <w:t>.</w:t>
      </w:r>
    </w:p>
    <w:p w14:paraId="6B0F8515" w14:textId="1746D487" w:rsidR="008E7F09" w:rsidRPr="008D4B28" w:rsidRDefault="213CA721" w:rsidP="007C3041">
      <w:pPr>
        <w:pStyle w:val="GPSL1CLAUSEHEADING"/>
        <w:widowControl w:val="0"/>
      </w:pPr>
      <w:bookmarkStart w:id="81" w:name="_Toc46754534"/>
      <w:r w:rsidRPr="008D4B28">
        <w:t>NEGOTIATION PHASE</w:t>
      </w:r>
      <w:bookmarkEnd w:id="81"/>
    </w:p>
    <w:p w14:paraId="601B0952" w14:textId="181E17E3" w:rsidR="002175A6" w:rsidRPr="008D4B28" w:rsidRDefault="00F863DF" w:rsidP="007C3041">
      <w:pPr>
        <w:pStyle w:val="GPSL2numberedclause"/>
        <w:widowControl w:val="0"/>
        <w:rPr>
          <w:b/>
          <w:bCs/>
        </w:rPr>
      </w:pPr>
      <w:r w:rsidRPr="008D4B28">
        <w:t xml:space="preserve"> </w:t>
      </w:r>
      <w:r w:rsidR="213CA721" w:rsidRPr="008D4B28">
        <w:t>Once Initial Tenders have been evaluated, all</w:t>
      </w:r>
      <w:r w:rsidR="00892E7B" w:rsidRPr="008D4B28">
        <w:t xml:space="preserve"> </w:t>
      </w:r>
      <w:r w:rsidR="00FD533F" w:rsidRPr="008D4B28">
        <w:t>Tenderer</w:t>
      </w:r>
      <w:r w:rsidR="00892E7B" w:rsidRPr="008D4B28">
        <w:t>s who provide a</w:t>
      </w:r>
      <w:r w:rsidR="213CA721" w:rsidRPr="008D4B28">
        <w:t xml:space="preserve"> </w:t>
      </w:r>
      <w:r w:rsidR="00892E7B" w:rsidRPr="008D4B28">
        <w:t>Complete and Compliant</w:t>
      </w:r>
      <w:r w:rsidR="00BA69DB" w:rsidRPr="008D4B28">
        <w:t xml:space="preserve"> </w:t>
      </w:r>
      <w:r w:rsidR="213CA721" w:rsidRPr="008D4B28">
        <w:t>Tender</w:t>
      </w:r>
      <w:r w:rsidR="00892E7B" w:rsidRPr="008D4B28">
        <w:t>s</w:t>
      </w:r>
      <w:r w:rsidR="002232B3">
        <w:t xml:space="preserve"> within the Affordability Envelope</w:t>
      </w:r>
      <w:r w:rsidR="00892E7B" w:rsidRPr="008D4B28">
        <w:t xml:space="preserve"> as described in </w:t>
      </w:r>
      <w:r w:rsidR="00892E7B" w:rsidRPr="00D76BE6">
        <w:t xml:space="preserve">paragraph </w:t>
      </w:r>
      <w:r w:rsidR="002232B3" w:rsidRPr="00D76BE6">
        <w:t>6</w:t>
      </w:r>
      <w:r w:rsidR="00D76BE6" w:rsidRPr="00D76BE6">
        <w:t>3</w:t>
      </w:r>
      <w:r w:rsidR="002232B3">
        <w:t xml:space="preserve"> </w:t>
      </w:r>
      <w:r w:rsidR="213CA721" w:rsidRPr="008D4B28">
        <w:t xml:space="preserve">will be </w:t>
      </w:r>
      <w:r w:rsidR="00BA69DB" w:rsidRPr="008D4B28">
        <w:t>invited</w:t>
      </w:r>
      <w:r w:rsidR="213CA721" w:rsidRPr="008D4B28">
        <w:t xml:space="preserve"> to participate in the negotiation phase. All unsuccessful </w:t>
      </w:r>
      <w:r w:rsidR="00FD533F" w:rsidRPr="008D4B28">
        <w:t>Tenderer</w:t>
      </w:r>
      <w:r w:rsidR="213CA721" w:rsidRPr="008D4B28">
        <w:t xml:space="preserve">s will be </w:t>
      </w:r>
      <w:r w:rsidR="00D114C6" w:rsidRPr="008D4B28">
        <w:t>notified</w:t>
      </w:r>
      <w:r w:rsidR="213CA721" w:rsidRPr="008D4B28">
        <w:t xml:space="preserve"> at this point that their bid will not be taken forward. </w:t>
      </w:r>
    </w:p>
    <w:p w14:paraId="02EE3E0B" w14:textId="45312392" w:rsidR="00D114C6" w:rsidRPr="00370FE6" w:rsidRDefault="213CA721" w:rsidP="007C3041">
      <w:pPr>
        <w:pStyle w:val="GPSL2numberedclause"/>
        <w:widowControl w:val="0"/>
      </w:pPr>
      <w:r w:rsidRPr="008D4B28">
        <w:t xml:space="preserve">The negotiation phase will take the form of negotiation meetings between the Employer’s team, including its external advisors, and </w:t>
      </w:r>
      <w:r w:rsidR="00FD533F" w:rsidRPr="008D4B28">
        <w:t>Tenderer</w:t>
      </w:r>
      <w:r w:rsidRPr="008D4B28">
        <w:t>s</w:t>
      </w:r>
      <w:r w:rsidR="00892E7B" w:rsidRPr="008D4B28">
        <w:t xml:space="preserve"> invited to the Negotiation Phase</w:t>
      </w:r>
      <w:r w:rsidRPr="008D4B28">
        <w:t xml:space="preserve">.  It is anticipated that each negotiation meeting will consist of one (1) working day per </w:t>
      </w:r>
      <w:r w:rsidR="00FD533F" w:rsidRPr="008D4B28">
        <w:t>Tenderer</w:t>
      </w:r>
      <w:r w:rsidRPr="008D4B28">
        <w:t>. However, the number and range of negotiation meetings required is entirely at the discretion of the Employer’s team.</w:t>
      </w:r>
    </w:p>
    <w:p w14:paraId="092E7DF2" w14:textId="77777777" w:rsidR="00370FE6" w:rsidRPr="008D4B28" w:rsidRDefault="00370FE6" w:rsidP="00370FE6">
      <w:pPr>
        <w:pStyle w:val="GPSL2numberedclause"/>
        <w:widowControl w:val="0"/>
        <w:numPr>
          <w:ilvl w:val="0"/>
          <w:numId w:val="0"/>
        </w:numPr>
        <w:ind w:left="1134"/>
        <w:rPr>
          <w:vanish/>
        </w:rPr>
      </w:pPr>
    </w:p>
    <w:p w14:paraId="6FA8C7A2" w14:textId="335A49CF" w:rsidR="006652DD" w:rsidRPr="006571BA" w:rsidRDefault="00D114C6" w:rsidP="006571BA">
      <w:pPr>
        <w:pStyle w:val="GPSL2numberedclause"/>
        <w:widowControl w:val="0"/>
      </w:pPr>
      <w:r w:rsidRPr="003057A8">
        <w:t>The Employer will ensure equal</w:t>
      </w:r>
      <w:r w:rsidR="00892E7B" w:rsidRPr="003057A8">
        <w:t xml:space="preserve"> </w:t>
      </w:r>
      <w:r w:rsidRPr="003057A8">
        <w:t xml:space="preserve">treatment amongst </w:t>
      </w:r>
      <w:r w:rsidR="00FD533F" w:rsidRPr="003057A8">
        <w:t>Tenderer</w:t>
      </w:r>
      <w:r w:rsidRPr="003057A8">
        <w:t xml:space="preserve">s and shall not provide information in a discriminatory manner which may give some </w:t>
      </w:r>
      <w:r w:rsidR="00FD533F" w:rsidRPr="003057A8">
        <w:t>Tenderer</w:t>
      </w:r>
      <w:r w:rsidRPr="003057A8">
        <w:t>s an advantage over others.</w:t>
      </w:r>
    </w:p>
    <w:p w14:paraId="7FE580B9" w14:textId="77777777" w:rsidR="007C3041" w:rsidRPr="008D4B28" w:rsidRDefault="007C3041" w:rsidP="007C3041">
      <w:pPr>
        <w:pStyle w:val="GPSL2numberedclause"/>
        <w:widowControl w:val="0"/>
        <w:numPr>
          <w:ilvl w:val="0"/>
          <w:numId w:val="0"/>
        </w:numPr>
        <w:ind w:left="1494"/>
        <w:jc w:val="left"/>
        <w:rPr>
          <w:vanish/>
          <w:szCs w:val="20"/>
          <w:lang w:eastAsia="en-GB"/>
        </w:rPr>
      </w:pPr>
    </w:p>
    <w:p w14:paraId="5EE424C1" w14:textId="068BB5F7" w:rsidR="007C3041" w:rsidRPr="007C3041" w:rsidRDefault="009472F8" w:rsidP="007C3041">
      <w:pPr>
        <w:pStyle w:val="GPSL1CLAUSEHEADING"/>
        <w:widowControl w:val="0"/>
      </w:pPr>
      <w:bookmarkStart w:id="82" w:name="_Toc46754535"/>
      <w:r w:rsidRPr="008D4B28">
        <w:t xml:space="preserve">NEGOTIATION </w:t>
      </w:r>
      <w:r>
        <w:t>TOPICS</w:t>
      </w:r>
      <w:bookmarkEnd w:id="82"/>
    </w:p>
    <w:p w14:paraId="760BABAC" w14:textId="72D080F1" w:rsidR="0004210F" w:rsidRPr="008D4B28" w:rsidRDefault="0004210F" w:rsidP="007C3041">
      <w:pPr>
        <w:pStyle w:val="GPSL2numberedclause"/>
        <w:widowControl w:val="0"/>
      </w:pPr>
      <w:r w:rsidRPr="008D4B28">
        <w:t xml:space="preserve">The Negotiation Phase aims to discuss and develop the </w:t>
      </w:r>
      <w:r w:rsidR="00FD533F" w:rsidRPr="008D4B28">
        <w:t>Tenderer</w:t>
      </w:r>
      <w:r w:rsidRPr="008D4B28">
        <w:t>’s response</w:t>
      </w:r>
      <w:r w:rsidR="00F61ECB">
        <w:t>.</w:t>
      </w:r>
    </w:p>
    <w:p w14:paraId="0679E739" w14:textId="0321FAB3" w:rsidR="002A5E1C" w:rsidRPr="008D4B28" w:rsidRDefault="0004210F" w:rsidP="007C3041">
      <w:pPr>
        <w:pStyle w:val="GPSL2numberedclause"/>
        <w:widowControl w:val="0"/>
      </w:pPr>
      <w:r w:rsidRPr="008D4B28">
        <w:t>The key areas for discussion can be separated into Cost and Non-Cost</w:t>
      </w:r>
      <w:r w:rsidR="00E423FA" w:rsidRPr="008D4B28">
        <w:t xml:space="preserve"> </w:t>
      </w:r>
      <w:r w:rsidR="00892E7B" w:rsidRPr="008D4B28">
        <w:t xml:space="preserve">in line with the WVFM Calculation which will be used by the Employer to calculate the </w:t>
      </w:r>
      <w:r w:rsidR="00FD273D" w:rsidRPr="008D4B28">
        <w:t>MEAT (</w:t>
      </w:r>
      <w:r w:rsidR="00892E7B" w:rsidRPr="008D4B28">
        <w:t xml:space="preserve">more information provided </w:t>
      </w:r>
      <w:r w:rsidR="002232B3">
        <w:t>in Part 3</w:t>
      </w:r>
      <w:r w:rsidR="00892E7B" w:rsidRPr="008D4B28">
        <w:t>)</w:t>
      </w:r>
      <w:r w:rsidRPr="008D4B28">
        <w:t xml:space="preserve">:  </w:t>
      </w:r>
    </w:p>
    <w:p w14:paraId="18944735" w14:textId="44E1320D" w:rsidR="0004210F" w:rsidRPr="008D4B28" w:rsidRDefault="0004210F" w:rsidP="007C3041">
      <w:pPr>
        <w:pStyle w:val="GPSL3numberedclause"/>
        <w:widowControl w:val="0"/>
        <w:ind w:firstLine="557"/>
      </w:pPr>
      <w:r w:rsidRPr="008D4B28">
        <w:t xml:space="preserve"> Non-Cost:</w:t>
      </w:r>
    </w:p>
    <w:p w14:paraId="43E1FC0C" w14:textId="3E7200F3" w:rsidR="0004210F" w:rsidRPr="00EE2287" w:rsidRDefault="0004210F" w:rsidP="007C3041">
      <w:pPr>
        <w:pStyle w:val="GPSL5numberedclause"/>
        <w:widowControl w:val="0"/>
        <w:tabs>
          <w:tab w:val="clear" w:pos="3402"/>
          <w:tab w:val="left" w:pos="2694"/>
        </w:tabs>
      </w:pPr>
      <w:r w:rsidRPr="00EE2287">
        <w:lastRenderedPageBreak/>
        <w:t>Proposed Contract Mark-Ups</w:t>
      </w:r>
    </w:p>
    <w:p w14:paraId="369B4C96" w14:textId="7E159894" w:rsidR="00892E7B" w:rsidRPr="00EE2287" w:rsidRDefault="00FD273D" w:rsidP="007C3041">
      <w:pPr>
        <w:pStyle w:val="GPSL6numbered"/>
        <w:widowControl w:val="0"/>
        <w:ind w:firstLine="1396"/>
      </w:pPr>
      <w:r w:rsidRPr="00EE2287">
        <w:t>Nuclear Indemnity</w:t>
      </w:r>
    </w:p>
    <w:p w14:paraId="1D8B7255" w14:textId="66A56D4C" w:rsidR="00FD273D" w:rsidRPr="00EE2287" w:rsidRDefault="00FD273D" w:rsidP="007C3041">
      <w:pPr>
        <w:pStyle w:val="GPSL6numbered"/>
        <w:widowControl w:val="0"/>
        <w:ind w:firstLine="1396"/>
      </w:pPr>
      <w:r w:rsidRPr="00EE2287">
        <w:t xml:space="preserve">Contract Liability Cap </w:t>
      </w:r>
    </w:p>
    <w:p w14:paraId="02BEDC0A" w14:textId="77777777" w:rsidR="001C5204" w:rsidRPr="00EE2287" w:rsidRDefault="001C5204" w:rsidP="007C3041">
      <w:pPr>
        <w:pStyle w:val="GPSL6numbered"/>
        <w:widowControl w:val="0"/>
        <w:ind w:firstLine="1396"/>
      </w:pPr>
      <w:proofErr w:type="spellStart"/>
      <w:r w:rsidRPr="00EE2287">
        <w:t>i</w:t>
      </w:r>
      <w:proofErr w:type="spellEnd"/>
      <w:r w:rsidRPr="00EE2287">
        <w:t>. Selected Key Performance Indicators</w:t>
      </w:r>
    </w:p>
    <w:p w14:paraId="6F0C12D1" w14:textId="77777777" w:rsidR="001C5204" w:rsidRPr="008D4B28" w:rsidRDefault="001C5204" w:rsidP="007C3041">
      <w:pPr>
        <w:pStyle w:val="GPSL6numbered"/>
        <w:widowControl w:val="0"/>
        <w:numPr>
          <w:ilvl w:val="0"/>
          <w:numId w:val="0"/>
        </w:numPr>
        <w:ind w:left="2835"/>
      </w:pPr>
      <w:r w:rsidRPr="00EE2287">
        <w:tab/>
        <w:t>ii Timeframe to achieve Mandatory KPI targets</w:t>
      </w:r>
    </w:p>
    <w:p w14:paraId="5CE4CB7D" w14:textId="248C890A" w:rsidR="0004210F" w:rsidRPr="008D4B28" w:rsidRDefault="0004210F" w:rsidP="007C3041">
      <w:pPr>
        <w:pStyle w:val="GPSL3numberedclause"/>
        <w:widowControl w:val="0"/>
        <w:ind w:firstLine="557"/>
      </w:pPr>
      <w:r w:rsidRPr="008D4B28">
        <w:t xml:space="preserve">Cost: </w:t>
      </w:r>
    </w:p>
    <w:p w14:paraId="24F28B04" w14:textId="6DA83D29" w:rsidR="00FD273D" w:rsidRPr="008D4B28" w:rsidRDefault="00E423FA" w:rsidP="007C3041">
      <w:pPr>
        <w:pStyle w:val="GPSL5numberedclause"/>
        <w:widowControl w:val="0"/>
        <w:tabs>
          <w:tab w:val="clear" w:pos="3402"/>
          <w:tab w:val="left" w:pos="2694"/>
        </w:tabs>
      </w:pPr>
      <w:r w:rsidRPr="008D4B28">
        <w:t>Price</w:t>
      </w:r>
    </w:p>
    <w:p w14:paraId="0B04A66F" w14:textId="47BF12DF" w:rsidR="002A5E1C" w:rsidRPr="008D4B28" w:rsidRDefault="00B2796E" w:rsidP="007C3041">
      <w:pPr>
        <w:pStyle w:val="GPSL5numberedclause"/>
        <w:widowControl w:val="0"/>
        <w:tabs>
          <w:tab w:val="clear" w:pos="3402"/>
          <w:tab w:val="left" w:pos="2694"/>
        </w:tabs>
      </w:pPr>
      <w:r w:rsidRPr="008D4B28">
        <w:t>Risk</w:t>
      </w:r>
      <w:r w:rsidR="001C5204">
        <w:t xml:space="preserve"> through the Risk Pricing Schedule</w:t>
      </w:r>
    </w:p>
    <w:p w14:paraId="18FA172D" w14:textId="77777777" w:rsidR="002A5E1C" w:rsidRPr="008D4B28" w:rsidRDefault="002A5E1C" w:rsidP="007C3041">
      <w:pPr>
        <w:pStyle w:val="GPSL5numberedclause"/>
        <w:widowControl w:val="0"/>
        <w:numPr>
          <w:ilvl w:val="0"/>
          <w:numId w:val="0"/>
        </w:numPr>
        <w:tabs>
          <w:tab w:val="clear" w:pos="3402"/>
          <w:tab w:val="left" w:pos="2694"/>
        </w:tabs>
        <w:ind w:left="3348"/>
      </w:pPr>
    </w:p>
    <w:p w14:paraId="3CA8F7DF" w14:textId="6FAAB263" w:rsidR="001C4F07" w:rsidRPr="008D4B28" w:rsidRDefault="001C4F07" w:rsidP="007C3041">
      <w:pPr>
        <w:pStyle w:val="GPSL2numberedclause"/>
        <w:widowControl w:val="0"/>
        <w:rPr>
          <w:b/>
        </w:rPr>
      </w:pPr>
      <w:r w:rsidRPr="008D4B28">
        <w:rPr>
          <w:b/>
        </w:rPr>
        <w:t>Proposed Contract Mark Up</w:t>
      </w:r>
      <w:r w:rsidR="00CC4A02" w:rsidRPr="008D4B28">
        <w:rPr>
          <w:b/>
        </w:rPr>
        <w:t>s</w:t>
      </w:r>
    </w:p>
    <w:p w14:paraId="179DFE51" w14:textId="1B2D8EB9" w:rsidR="00894775" w:rsidRPr="008D4B28" w:rsidRDefault="00FD533F" w:rsidP="007C3041">
      <w:pPr>
        <w:pStyle w:val="GPSL3numberedclause"/>
        <w:widowControl w:val="0"/>
        <w:ind w:hanging="435"/>
      </w:pPr>
      <w:r w:rsidRPr="008D4B28">
        <w:t>Tenderer</w:t>
      </w:r>
      <w:r w:rsidR="213CA721" w:rsidRPr="008D4B28">
        <w:t xml:space="preserve">s are invited to submit a Contract Mark-Up Form shown in </w:t>
      </w:r>
      <w:hyperlink w:anchor="annexd" w:history="1">
        <w:r w:rsidRPr="00846B75">
          <w:rPr>
            <w:rStyle w:val="Hyperlink"/>
            <w:color w:val="auto"/>
            <w:u w:val="none"/>
          </w:rPr>
          <w:t>Annex</w:t>
        </w:r>
        <w:r w:rsidR="00146402" w:rsidRPr="00846B75">
          <w:rPr>
            <w:rStyle w:val="Hyperlink"/>
            <w:color w:val="auto"/>
            <w:u w:val="none"/>
          </w:rPr>
          <w:t xml:space="preserve"> D</w:t>
        </w:r>
      </w:hyperlink>
      <w:r w:rsidR="00146402" w:rsidRPr="00D76BE6">
        <w:t xml:space="preserve"> </w:t>
      </w:r>
      <w:r w:rsidR="213CA721" w:rsidRPr="00D76BE6">
        <w:t xml:space="preserve">to </w:t>
      </w:r>
      <w:r w:rsidR="213CA721" w:rsidRPr="008D4B28">
        <w:t xml:space="preserve">the Employer </w:t>
      </w:r>
      <w:r w:rsidR="00A20F3D" w:rsidRPr="008D4B28">
        <w:t>as part of the Initial Tender Response</w:t>
      </w:r>
      <w:r w:rsidR="213CA721" w:rsidRPr="008D4B28">
        <w:t xml:space="preserve">. This will detail their response to pre-determined factors of the contractual documentation that the Employer is prepared to negotiate on. </w:t>
      </w:r>
    </w:p>
    <w:p w14:paraId="57C800C5" w14:textId="404AC169" w:rsidR="001C5204" w:rsidRPr="005D66C8" w:rsidRDefault="001C5204" w:rsidP="007C3041">
      <w:pPr>
        <w:pStyle w:val="GPSL3numberedclause"/>
        <w:widowControl w:val="0"/>
        <w:ind w:hanging="435"/>
      </w:pPr>
      <w:r w:rsidRPr="005D66C8">
        <w:rPr>
          <w:bCs/>
        </w:rPr>
        <w:t xml:space="preserve">All Tenderers will receive an equal score at Initial Response Stage for Contract Mark Up as the Initial tender Response and pricing will be based on the </w:t>
      </w:r>
      <w:r w:rsidR="005D66C8" w:rsidRPr="005D66C8">
        <w:rPr>
          <w:bCs/>
        </w:rPr>
        <w:t>employer’s</w:t>
      </w:r>
      <w:r w:rsidRPr="005D66C8">
        <w:rPr>
          <w:bCs/>
        </w:rPr>
        <w:t xml:space="preserve"> contract terms being unamended. </w:t>
      </w:r>
    </w:p>
    <w:p w14:paraId="2ED2664D" w14:textId="77777777" w:rsidR="001C5204" w:rsidRPr="005D66C8" w:rsidRDefault="001C5204" w:rsidP="007C3041">
      <w:pPr>
        <w:pStyle w:val="GPSL3numberedclause"/>
        <w:widowControl w:val="0"/>
        <w:ind w:hanging="435"/>
        <w:rPr>
          <w:b/>
          <w:bCs/>
        </w:rPr>
      </w:pPr>
      <w:r w:rsidRPr="005D66C8">
        <w:rPr>
          <w:bCs/>
        </w:rPr>
        <w:t xml:space="preserve">The Tenderers Initial response to the Contract Mark Up form will then form the basis of the Negotiation discussions. </w:t>
      </w:r>
    </w:p>
    <w:p w14:paraId="58AB5E8E" w14:textId="72453DEF" w:rsidR="001C5204" w:rsidRPr="005D66C8" w:rsidRDefault="001C5204" w:rsidP="007C3041">
      <w:pPr>
        <w:pStyle w:val="GPSL3numberedclause"/>
        <w:widowControl w:val="0"/>
        <w:ind w:hanging="435"/>
        <w:rPr>
          <w:b/>
          <w:bCs/>
        </w:rPr>
      </w:pPr>
      <w:r w:rsidRPr="005D66C8">
        <w:rPr>
          <w:bCs/>
        </w:rPr>
        <w:t xml:space="preserve">After the Negotiation Stage the Tenderers final Contract Mark Up form will be scored as part of their Final Tender Response. This will be in accordance with the scoring methodology described in Part 3 of this document. </w:t>
      </w:r>
    </w:p>
    <w:p w14:paraId="6565FA19" w14:textId="1C832A9C" w:rsidR="001C5204" w:rsidRPr="00846B75" w:rsidRDefault="001C5204" w:rsidP="007C3041">
      <w:pPr>
        <w:pStyle w:val="GPSL3numberedclause"/>
        <w:widowControl w:val="0"/>
        <w:ind w:hanging="435"/>
        <w:rPr>
          <w:bCs/>
        </w:rPr>
      </w:pPr>
      <w:r w:rsidRPr="008D4B28">
        <w:rPr>
          <w:bCs/>
        </w:rPr>
        <w:t xml:space="preserve">Tenderers are required to submit a revised Contract Mark Up form as part of their Final Tender Submission, reflecting any changes as a result of the negotiation discussions. Tenderers should still submit a Contract Mark Up form with their Final Tender Submission even if there is no change from their Initial Tender Submission. </w:t>
      </w:r>
    </w:p>
    <w:p w14:paraId="0FBFD809" w14:textId="77777777" w:rsidR="00B2796E" w:rsidRPr="008D4B28" w:rsidRDefault="00B2796E" w:rsidP="007C3041">
      <w:pPr>
        <w:pStyle w:val="GPSL2numberedclause"/>
        <w:widowControl w:val="0"/>
        <w:rPr>
          <w:b/>
        </w:rPr>
      </w:pPr>
      <w:r w:rsidRPr="008D4B28">
        <w:rPr>
          <w:b/>
        </w:rPr>
        <w:t xml:space="preserve">Key Performance Indicators </w:t>
      </w:r>
    </w:p>
    <w:p w14:paraId="4DCF844C" w14:textId="7BC5BCDF" w:rsidR="00B2796E" w:rsidRPr="008D4B28" w:rsidRDefault="00B2796E" w:rsidP="007C3041">
      <w:pPr>
        <w:pStyle w:val="GPSL3numberedclause"/>
        <w:widowControl w:val="0"/>
        <w:rPr>
          <w:b/>
          <w:bCs/>
        </w:rPr>
      </w:pPr>
      <w:r w:rsidRPr="008D4B28">
        <w:t>The Employer seeks to set a se</w:t>
      </w:r>
      <w:r w:rsidR="00945D0E">
        <w:t>ries</w:t>
      </w:r>
      <w:r w:rsidRPr="008D4B28">
        <w:t xml:space="preserve"> of Key Performance Indicators (KPIs) which shall be used to monitor performance of the successful </w:t>
      </w:r>
      <w:r w:rsidR="00FD533F" w:rsidRPr="008D4B28">
        <w:t>Tenderer</w:t>
      </w:r>
      <w:r w:rsidRPr="008D4B28">
        <w:t xml:space="preserve"> after contract start date. </w:t>
      </w:r>
    </w:p>
    <w:p w14:paraId="2D1325D6" w14:textId="1509591D" w:rsidR="00B2796E" w:rsidRPr="008D4B28" w:rsidRDefault="00B2796E" w:rsidP="007C3041">
      <w:pPr>
        <w:pStyle w:val="GPSL3numberedclause"/>
        <w:widowControl w:val="0"/>
        <w:rPr>
          <w:b/>
          <w:bCs/>
        </w:rPr>
      </w:pPr>
      <w:r w:rsidRPr="008D4B28">
        <w:t xml:space="preserve">The Employer has modelled KPIs that they believe are suitable to drive quality performance. </w:t>
      </w:r>
      <w:r w:rsidR="00367A84">
        <w:t xml:space="preserve">However, the Employer is prepared to negotiate on pre-determined KPIs which are listed in the Contract Mark Up Form in </w:t>
      </w:r>
      <w:r w:rsidR="00367A84" w:rsidRPr="00D76BE6">
        <w:t>Annex D</w:t>
      </w:r>
      <w:r w:rsidR="00234813">
        <w:t xml:space="preserve"> on Mandatory elements only.</w:t>
      </w:r>
      <w:r w:rsidR="00367A84">
        <w:t xml:space="preserve"> </w:t>
      </w:r>
      <w:r w:rsidR="00234813">
        <w:t>There will be no negotiation on any Statutory elements of KPI’s</w:t>
      </w:r>
    </w:p>
    <w:p w14:paraId="37A0BF49" w14:textId="5553EA1E" w:rsidR="001C4F07" w:rsidRPr="005D66C8" w:rsidRDefault="00871A33" w:rsidP="007C3041">
      <w:pPr>
        <w:pStyle w:val="GPSL2numberedclause"/>
        <w:widowControl w:val="0"/>
        <w:rPr>
          <w:b/>
        </w:rPr>
      </w:pPr>
      <w:r w:rsidRPr="005D66C8">
        <w:rPr>
          <w:b/>
        </w:rPr>
        <w:t xml:space="preserve">Risk </w:t>
      </w:r>
    </w:p>
    <w:p w14:paraId="012B5E1F" w14:textId="324F7C55" w:rsidR="009D5D47" w:rsidRPr="005D66C8" w:rsidRDefault="009D5D47" w:rsidP="007C3041">
      <w:pPr>
        <w:pStyle w:val="GPSL3numberedclause"/>
        <w:widowControl w:val="0"/>
      </w:pPr>
      <w:r w:rsidRPr="005D66C8">
        <w:t>The Employer has considered the Risk Allocation for OPC Gibraltar and has established an understanding of who is best placed to hold risk. The Employer is prepared to negotiat</w:t>
      </w:r>
      <w:r w:rsidR="00DB52A0" w:rsidRPr="005D66C8">
        <w:t>e</w:t>
      </w:r>
      <w:r w:rsidRPr="005D66C8">
        <w:t xml:space="preserve"> on these topics to give the </w:t>
      </w:r>
      <w:r w:rsidR="00FD533F" w:rsidRPr="005D66C8">
        <w:t>Tenderer</w:t>
      </w:r>
      <w:r w:rsidRPr="005D66C8">
        <w:t xml:space="preserve"> the best opportunity to submit their best Final Tender Submission. </w:t>
      </w:r>
    </w:p>
    <w:p w14:paraId="7D2655A3" w14:textId="3B8B7517" w:rsidR="001C4F07" w:rsidRPr="008D4B28" w:rsidRDefault="001C4F07" w:rsidP="007C3041">
      <w:pPr>
        <w:pStyle w:val="GPSL3numberedclause"/>
        <w:widowControl w:val="0"/>
      </w:pPr>
      <w:r w:rsidRPr="008D4B28">
        <w:t xml:space="preserve">The </w:t>
      </w:r>
      <w:r w:rsidR="00FD533F" w:rsidRPr="008D4B28">
        <w:t>Tenderer</w:t>
      </w:r>
      <w:r w:rsidRPr="008D4B28">
        <w:t xml:space="preserve"> is required to complete a Risk Pricing Schedule as part of their Initial Tender Response. In this schedule, </w:t>
      </w:r>
      <w:r w:rsidR="00FD533F" w:rsidRPr="008D4B28">
        <w:t>Tenderer</w:t>
      </w:r>
      <w:r w:rsidRPr="008D4B28">
        <w:t xml:space="preserve">s should outline where they have </w:t>
      </w:r>
      <w:r w:rsidR="001C5204">
        <w:t>includ</w:t>
      </w:r>
      <w:r w:rsidRPr="008D4B28">
        <w:t xml:space="preserve">ed cost to account for any risks that they have highlighted.  More detail on this will be given in the Pricing Instructions </w:t>
      </w:r>
      <w:r w:rsidR="00E5635A">
        <w:t>in Booklet 5.</w:t>
      </w:r>
    </w:p>
    <w:p w14:paraId="03262616" w14:textId="78F4DB92" w:rsidR="001C4F07" w:rsidRPr="008D4B28" w:rsidRDefault="001C4F07" w:rsidP="007C3041">
      <w:pPr>
        <w:pStyle w:val="GPSL3numberedclause"/>
        <w:widowControl w:val="0"/>
      </w:pPr>
      <w:r w:rsidRPr="008D4B28">
        <w:t xml:space="preserve">Upon receipt of the Initial Tenders the </w:t>
      </w:r>
      <w:r w:rsidR="00871A33" w:rsidRPr="008D4B28">
        <w:t>Employer</w:t>
      </w:r>
      <w:r w:rsidRPr="008D4B28">
        <w:t xml:space="preserve"> will review the risks that the </w:t>
      </w:r>
      <w:r w:rsidR="00FD533F" w:rsidRPr="008D4B28">
        <w:t>Tenderer</w:t>
      </w:r>
      <w:r w:rsidRPr="008D4B28">
        <w:t xml:space="preserve"> has assigned a cost to. The </w:t>
      </w:r>
      <w:r w:rsidR="00871A33" w:rsidRPr="008D4B28">
        <w:t>Employer</w:t>
      </w:r>
      <w:r w:rsidRPr="008D4B28">
        <w:t xml:space="preserve"> will then identify risks which they believe that </w:t>
      </w:r>
      <w:r w:rsidRPr="008D4B28">
        <w:lastRenderedPageBreak/>
        <w:t xml:space="preserve">the </w:t>
      </w:r>
      <w:r w:rsidR="00FD533F" w:rsidRPr="008D4B28">
        <w:t>Tenderer</w:t>
      </w:r>
      <w:r w:rsidRPr="008D4B28">
        <w:t xml:space="preserve"> has priced for unnecessarily.  </w:t>
      </w:r>
    </w:p>
    <w:p w14:paraId="7F5AFED6" w14:textId="5E0996B8" w:rsidR="001C4F07" w:rsidRPr="008D4B28" w:rsidRDefault="001C4F07" w:rsidP="007C3041">
      <w:pPr>
        <w:pStyle w:val="GPSL3numberedclause"/>
        <w:widowControl w:val="0"/>
      </w:pPr>
      <w:r w:rsidRPr="008D4B28">
        <w:t xml:space="preserve">The </w:t>
      </w:r>
      <w:r w:rsidR="00871A33" w:rsidRPr="008D4B28">
        <w:t>Employer</w:t>
      </w:r>
      <w:r w:rsidRPr="008D4B28">
        <w:t xml:space="preserve"> will present these risks to the </w:t>
      </w:r>
      <w:r w:rsidR="00FD533F" w:rsidRPr="008D4B28">
        <w:t>Tenderer</w:t>
      </w:r>
      <w:r w:rsidRPr="008D4B28">
        <w:t xml:space="preserve"> at the Negotiation Discussion and will request the </w:t>
      </w:r>
      <w:r w:rsidR="00FD533F" w:rsidRPr="008D4B28">
        <w:t>Tenderer</w:t>
      </w:r>
      <w:r w:rsidRPr="008D4B28">
        <w:t xml:space="preserve"> to justify their reasoning for the cost associated with the risk. If the </w:t>
      </w:r>
      <w:r w:rsidR="00FD533F" w:rsidRPr="008D4B28">
        <w:t>Tenderer</w:t>
      </w:r>
      <w:r w:rsidRPr="008D4B28">
        <w:t xml:space="preserve">s justification is not </w:t>
      </w:r>
      <w:proofErr w:type="gramStart"/>
      <w:r w:rsidRPr="008D4B28">
        <w:t>sufficient</w:t>
      </w:r>
      <w:proofErr w:type="gramEnd"/>
      <w:r w:rsidRPr="008D4B28">
        <w:t xml:space="preserve">, the </w:t>
      </w:r>
      <w:r w:rsidR="00871A33" w:rsidRPr="008D4B28">
        <w:t>Employer</w:t>
      </w:r>
      <w:r w:rsidRPr="008D4B28">
        <w:t xml:space="preserve"> will request that the associated costing is removed or reduced accordingly.  </w:t>
      </w:r>
    </w:p>
    <w:p w14:paraId="5622A99F" w14:textId="486B0B78" w:rsidR="001C4F07" w:rsidRPr="008D4B28" w:rsidRDefault="001C4F07" w:rsidP="007C3041">
      <w:pPr>
        <w:pStyle w:val="GPSL3numberedclause"/>
        <w:widowControl w:val="0"/>
      </w:pPr>
      <w:r w:rsidRPr="008D4B28">
        <w:t xml:space="preserve">At the time of Final Tender, the Risk Pricing Schedule is removed from the </w:t>
      </w:r>
      <w:r w:rsidR="00FD533F" w:rsidRPr="008D4B28">
        <w:t>Tenderer</w:t>
      </w:r>
      <w:r w:rsidRPr="008D4B28">
        <w:t xml:space="preserve">s final pricing submission and the </w:t>
      </w:r>
      <w:r w:rsidR="00FD533F" w:rsidRPr="008D4B28">
        <w:t>Tenderer</w:t>
      </w:r>
      <w:r w:rsidRPr="008D4B28">
        <w:t xml:space="preserve"> should incorporate this pricing with their Final Bid Submission.</w:t>
      </w:r>
    </w:p>
    <w:p w14:paraId="7946C1FC" w14:textId="303B88A4" w:rsidR="008E7F09" w:rsidRPr="008D4B28" w:rsidRDefault="00A20F3D" w:rsidP="007C3041">
      <w:pPr>
        <w:pStyle w:val="GPSL1CLAUSEHEADING"/>
        <w:widowControl w:val="0"/>
      </w:pPr>
      <w:bookmarkStart w:id="83" w:name="_Toc46754536"/>
      <w:bookmarkStart w:id="84" w:name="_Hlk37335334"/>
      <w:r w:rsidRPr="008D4B28">
        <w:t>NEGOTIATION PHASE DATES AND LOCATION</w:t>
      </w:r>
      <w:bookmarkEnd w:id="83"/>
    </w:p>
    <w:p w14:paraId="33F7CA96" w14:textId="580372B9" w:rsidR="00D43E48" w:rsidRPr="008D4B28" w:rsidRDefault="213CA721" w:rsidP="007C3041">
      <w:pPr>
        <w:pStyle w:val="GPSL2numberedclause"/>
        <w:widowControl w:val="0"/>
        <w:rPr>
          <w:b/>
          <w:bCs/>
        </w:rPr>
      </w:pPr>
      <w:r w:rsidRPr="008D4B28">
        <w:t>The Employer</w:t>
      </w:r>
      <w:r w:rsidR="005B43F4">
        <w:t xml:space="preserve"> currently</w:t>
      </w:r>
      <w:r w:rsidRPr="008D4B28">
        <w:t xml:space="preserve"> </w:t>
      </w:r>
      <w:r w:rsidR="00584D3D">
        <w:t xml:space="preserve">intends to </w:t>
      </w:r>
      <w:r w:rsidRPr="008D4B28">
        <w:t>hold all negotiation meetings at the following address:</w:t>
      </w:r>
    </w:p>
    <w:p w14:paraId="2B415719" w14:textId="6CDC5B43" w:rsidR="000F3AB6" w:rsidRPr="008D4B28" w:rsidRDefault="008E7F09" w:rsidP="007C3041">
      <w:pPr>
        <w:pStyle w:val="GPSL4numberedclause"/>
        <w:widowControl w:val="0"/>
      </w:pPr>
      <w:r w:rsidRPr="008D4B28">
        <w:t>Defence Infrastructure Organisation, Kentigern House, 65 Brown Street, Glasgow, G2 8EX</w:t>
      </w:r>
      <w:r w:rsidR="000F3AB6" w:rsidRPr="008D4B28">
        <w:t xml:space="preserve"> following dates:</w:t>
      </w:r>
      <w:r w:rsidR="008864CF">
        <w:t xml:space="preserve"> </w:t>
      </w:r>
      <w:r w:rsidR="00322BB3">
        <w:t>09</w:t>
      </w:r>
      <w:r w:rsidR="008864CF" w:rsidRPr="00774738">
        <w:t>-</w:t>
      </w:r>
      <w:r w:rsidR="00322BB3">
        <w:t>18</w:t>
      </w:r>
      <w:r w:rsidR="008864CF" w:rsidRPr="00774738">
        <w:t xml:space="preserve"> November 2020.</w:t>
      </w:r>
    </w:p>
    <w:p w14:paraId="16D099FA" w14:textId="78D39BD6" w:rsidR="00807BBD" w:rsidRDefault="000F3AB6" w:rsidP="007C3041">
      <w:pPr>
        <w:pStyle w:val="GPSL2numberedclause"/>
        <w:widowControl w:val="0"/>
        <w:rPr>
          <w:bCs/>
        </w:rPr>
      </w:pPr>
      <w:r w:rsidRPr="008D4B28">
        <w:rPr>
          <w:bCs/>
        </w:rPr>
        <w:t xml:space="preserve">The </w:t>
      </w:r>
      <w:r w:rsidR="00871A33" w:rsidRPr="008D4B28">
        <w:rPr>
          <w:bCs/>
        </w:rPr>
        <w:t>Employer</w:t>
      </w:r>
      <w:r w:rsidRPr="008D4B28">
        <w:rPr>
          <w:bCs/>
        </w:rPr>
        <w:t xml:space="preserve"> will confirm each </w:t>
      </w:r>
      <w:r w:rsidR="00FD533F" w:rsidRPr="008D4B28">
        <w:rPr>
          <w:bCs/>
        </w:rPr>
        <w:t>Tenderer</w:t>
      </w:r>
      <w:r w:rsidRPr="008D4B28">
        <w:rPr>
          <w:bCs/>
        </w:rPr>
        <w:t xml:space="preserve">s specific date at least three (3) weeks prior to the negotiation meeting. </w:t>
      </w:r>
    </w:p>
    <w:p w14:paraId="690E4FEF" w14:textId="39890432" w:rsidR="006333C7" w:rsidRPr="008A732F" w:rsidRDefault="00643E3E" w:rsidP="007C3041">
      <w:pPr>
        <w:pStyle w:val="GPSL2numberedclause"/>
        <w:widowControl w:val="0"/>
        <w:rPr>
          <w:bCs/>
        </w:rPr>
      </w:pPr>
      <w:bookmarkStart w:id="85" w:name="_Hlk37335492"/>
      <w:r w:rsidRPr="008A732F">
        <w:rPr>
          <w:bCs/>
        </w:rPr>
        <w:t xml:space="preserve">Tenderers should note that </w:t>
      </w:r>
      <w:r w:rsidR="005B43F4" w:rsidRPr="008A732F">
        <w:rPr>
          <w:bCs/>
        </w:rPr>
        <w:t>in the event of change being</w:t>
      </w:r>
      <w:r w:rsidRPr="008A732F">
        <w:rPr>
          <w:bCs/>
        </w:rPr>
        <w:t xml:space="preserve"> required to the above, </w:t>
      </w:r>
      <w:r w:rsidR="005B43F4" w:rsidRPr="008A732F">
        <w:rPr>
          <w:bCs/>
        </w:rPr>
        <w:t>such as the</w:t>
      </w:r>
      <w:r w:rsidR="009772E1" w:rsidRPr="008A732F">
        <w:rPr>
          <w:bCs/>
        </w:rPr>
        <w:t xml:space="preserve"> continued</w:t>
      </w:r>
      <w:r w:rsidR="005B43F4" w:rsidRPr="008A732F">
        <w:rPr>
          <w:bCs/>
        </w:rPr>
        <w:t xml:space="preserve"> impact of</w:t>
      </w:r>
      <w:r w:rsidRPr="008A732F">
        <w:rPr>
          <w:bCs/>
        </w:rPr>
        <w:t xml:space="preserve"> COVID-19, the Employer </w:t>
      </w:r>
      <w:r w:rsidR="00AD2B27" w:rsidRPr="008A732F">
        <w:rPr>
          <w:bCs/>
        </w:rPr>
        <w:t>reserves the right to adopt an alternative approach</w:t>
      </w:r>
      <w:r w:rsidR="008C2330" w:rsidRPr="008A732F">
        <w:rPr>
          <w:bCs/>
        </w:rPr>
        <w:t xml:space="preserve"> using available</w:t>
      </w:r>
      <w:r w:rsidR="008A732F" w:rsidRPr="008A732F">
        <w:rPr>
          <w:bCs/>
        </w:rPr>
        <w:t xml:space="preserve"> IT systems to facilitate such meetings</w:t>
      </w:r>
      <w:r w:rsidR="00AD2B27" w:rsidRPr="008A732F">
        <w:rPr>
          <w:bCs/>
        </w:rPr>
        <w:t>. The Employer will ensure any proposed change is communicated to all Tenderers.</w:t>
      </w:r>
    </w:p>
    <w:p w14:paraId="0FD5673E" w14:textId="46B31C4B" w:rsidR="008E7F09" w:rsidRPr="008D4B28" w:rsidRDefault="00807BBD" w:rsidP="007C3041">
      <w:pPr>
        <w:pStyle w:val="GPSL1CLAUSEHEADING"/>
        <w:widowControl w:val="0"/>
      </w:pPr>
      <w:bookmarkStart w:id="86" w:name="_Toc46754537"/>
      <w:bookmarkEnd w:id="84"/>
      <w:bookmarkEnd w:id="85"/>
      <w:r w:rsidRPr="008D4B28">
        <w:t>NEGOTIATION TEAM</w:t>
      </w:r>
      <w:bookmarkEnd w:id="86"/>
    </w:p>
    <w:p w14:paraId="6D4783E1" w14:textId="43E7F19A" w:rsidR="002736D8" w:rsidRPr="008D4B28" w:rsidRDefault="213CA721" w:rsidP="007C3041">
      <w:pPr>
        <w:pStyle w:val="GPSL2numberedclause"/>
        <w:widowControl w:val="0"/>
      </w:pPr>
      <w:r w:rsidRPr="008D4B28">
        <w:t xml:space="preserve">The Employer’s intention is that the negotiation teams should be kept as small as possible to promote effective communication.  It is therefore intended that the Employer’s team attending any negotiation meeting will be chaired by a senior representative from </w:t>
      </w:r>
      <w:r w:rsidR="000F3AB6" w:rsidRPr="008D4B28">
        <w:t>the c</w:t>
      </w:r>
      <w:r w:rsidRPr="008D4B28">
        <w:t xml:space="preserve">ommercial </w:t>
      </w:r>
      <w:r w:rsidR="000F3AB6" w:rsidRPr="008D4B28">
        <w:t xml:space="preserve">team </w:t>
      </w:r>
      <w:r w:rsidRPr="008D4B28">
        <w:t xml:space="preserve">with </w:t>
      </w:r>
      <w:r w:rsidR="000F3AB6" w:rsidRPr="008D4B28">
        <w:t xml:space="preserve">project stakeholder representatives and </w:t>
      </w:r>
      <w:r w:rsidR="002736D8" w:rsidRPr="008D4B28">
        <w:t>S</w:t>
      </w:r>
      <w:r w:rsidRPr="008D4B28">
        <w:t xml:space="preserve">ubject </w:t>
      </w:r>
      <w:r w:rsidR="002736D8" w:rsidRPr="008D4B28">
        <w:t>M</w:t>
      </w:r>
      <w:r w:rsidRPr="008D4B28">
        <w:t xml:space="preserve">atter </w:t>
      </w:r>
      <w:r w:rsidR="002736D8" w:rsidRPr="008D4B28">
        <w:t>E</w:t>
      </w:r>
      <w:r w:rsidRPr="008D4B28">
        <w:t xml:space="preserve">xperts </w:t>
      </w:r>
      <w:r w:rsidR="002736D8" w:rsidRPr="008D4B28">
        <w:t xml:space="preserve">(SME) </w:t>
      </w:r>
      <w:r w:rsidRPr="008D4B28">
        <w:t xml:space="preserve">as appropriate. </w:t>
      </w:r>
    </w:p>
    <w:p w14:paraId="16F0473B" w14:textId="740C4CC5" w:rsidR="002736D8" w:rsidRPr="008D4B28" w:rsidRDefault="00703CE9" w:rsidP="007C3041">
      <w:pPr>
        <w:pStyle w:val="GPSL2numberedclause"/>
        <w:widowControl w:val="0"/>
      </w:pPr>
      <w:r w:rsidRPr="008D4B28">
        <w:t>The Employer will have a maximum of six (6) representatives in their negotiation team</w:t>
      </w:r>
      <w:r w:rsidR="007223FC" w:rsidRPr="008D4B28">
        <w:t>:</w:t>
      </w:r>
    </w:p>
    <w:p w14:paraId="5C6262D1" w14:textId="29F75EE2" w:rsidR="002736D8" w:rsidRPr="008D4B28" w:rsidRDefault="002736D8" w:rsidP="007C3041">
      <w:pPr>
        <w:pStyle w:val="GPSL4numberedclause"/>
        <w:widowControl w:val="0"/>
      </w:pPr>
      <w:r w:rsidRPr="008D4B28">
        <w:t xml:space="preserve">Commercial </w:t>
      </w:r>
      <w:r w:rsidR="005D7C80" w:rsidRPr="008D4B28">
        <w:t>SMEs</w:t>
      </w:r>
      <w:r w:rsidRPr="008D4B28">
        <w:t xml:space="preserve">; </w:t>
      </w:r>
    </w:p>
    <w:p w14:paraId="65D26EFB" w14:textId="7DEA8FFC" w:rsidR="002736D8" w:rsidRPr="008D4B28" w:rsidRDefault="002736D8" w:rsidP="007C3041">
      <w:pPr>
        <w:pStyle w:val="GPSL4numberedclause"/>
        <w:widowControl w:val="0"/>
      </w:pPr>
      <w:r w:rsidRPr="008D4B28">
        <w:t>Project Stakeholder</w:t>
      </w:r>
      <w:r w:rsidR="005D7C80" w:rsidRPr="008D4B28">
        <w:t xml:space="preserve"> SME</w:t>
      </w:r>
      <w:r w:rsidR="000B7C3F" w:rsidRPr="008D4B28">
        <w:t>s</w:t>
      </w:r>
      <w:r w:rsidRPr="008D4B28">
        <w:t xml:space="preserve">; and </w:t>
      </w:r>
    </w:p>
    <w:p w14:paraId="67A3867D" w14:textId="629EAD15" w:rsidR="00703CE9" w:rsidRPr="008D4B28" w:rsidRDefault="002736D8" w:rsidP="007C3041">
      <w:pPr>
        <w:pStyle w:val="GPSL4numberedclause"/>
        <w:widowControl w:val="0"/>
      </w:pPr>
      <w:r w:rsidRPr="008D4B28">
        <w:t>Le</w:t>
      </w:r>
      <w:r w:rsidR="007223FC" w:rsidRPr="008D4B28">
        <w:t>g</w:t>
      </w:r>
      <w:r w:rsidRPr="008D4B28">
        <w:t>al SME</w:t>
      </w:r>
      <w:r w:rsidR="000B7C3F" w:rsidRPr="008D4B28">
        <w:t>s</w:t>
      </w:r>
      <w:r w:rsidRPr="008D4B28">
        <w:t xml:space="preserve">. </w:t>
      </w:r>
    </w:p>
    <w:p w14:paraId="2066B8E3" w14:textId="4A35B93D" w:rsidR="000B7C3F" w:rsidRPr="008D4B28" w:rsidRDefault="000B7C3F" w:rsidP="007C3041">
      <w:pPr>
        <w:pStyle w:val="GPSL2numberedclause"/>
        <w:widowControl w:val="0"/>
      </w:pPr>
      <w:r w:rsidRPr="008D4B28">
        <w:t>The Employer will also have administrative assistance in attendance for minute taking and other administrative activities.</w:t>
      </w:r>
    </w:p>
    <w:p w14:paraId="4D26A659" w14:textId="5C5E8ED5" w:rsidR="00703CE9" w:rsidRPr="008D4B28" w:rsidRDefault="00FD533F" w:rsidP="007C3041">
      <w:pPr>
        <w:pStyle w:val="GPSL2numberedclause"/>
        <w:widowControl w:val="0"/>
      </w:pPr>
      <w:r w:rsidRPr="008D4B28">
        <w:t>Tenderer</w:t>
      </w:r>
      <w:r w:rsidR="00703CE9" w:rsidRPr="008D4B28">
        <w:t xml:space="preserve">s are permitted a maximum of six (6) attendees for </w:t>
      </w:r>
      <w:r w:rsidR="008A732F">
        <w:t xml:space="preserve">                                                                                                                                                                                                                                                                                                                                                                                                                                                                                                                                                                                                                                                                                                                                                                                                                                                                                                                                                                                                                                                                                                                                                                                                                                                                                                                                                                                                                                                                                                                                                                                                                                                                                                                                                                                                                                                                                                                                                                                                                                                                                                                                                                                                                                                                                                                                                                                                                                                                                                                                                                                                                                                                                                                                                                                                                                                                                                                                                                                                                                                                                                                                                                                                                                                                                                                                                                                                                                                                                                                                                                                                                                                                                                                                                                                                                                                                                                                                                                                                                                                                                                                                                                                                                                                                                                               </w:t>
      </w:r>
      <w:r w:rsidR="00727431">
        <w:t>t</w:t>
      </w:r>
      <w:r w:rsidR="00703CE9" w:rsidRPr="008D4B28">
        <w:t xml:space="preserve">he Negotiation Meetings. </w:t>
      </w:r>
    </w:p>
    <w:p w14:paraId="11FC750D" w14:textId="762BE66C" w:rsidR="0049753C" w:rsidRPr="008D4B28" w:rsidRDefault="00703CE9" w:rsidP="007C3041">
      <w:pPr>
        <w:pStyle w:val="GPSL2numberedclause"/>
        <w:widowControl w:val="0"/>
        <w:rPr>
          <w:szCs w:val="20"/>
          <w:lang w:eastAsia="en-GB"/>
        </w:rPr>
      </w:pPr>
      <w:r w:rsidRPr="008D4B28">
        <w:rPr>
          <w:szCs w:val="20"/>
          <w:lang w:eastAsia="en-GB"/>
        </w:rPr>
        <w:t xml:space="preserve">For security purposes, </w:t>
      </w:r>
      <w:r w:rsidR="00FD533F" w:rsidRPr="008D4B28">
        <w:rPr>
          <w:szCs w:val="20"/>
          <w:lang w:eastAsia="en-GB"/>
        </w:rPr>
        <w:t>Tenderer</w:t>
      </w:r>
      <w:r w:rsidRPr="008D4B28">
        <w:rPr>
          <w:szCs w:val="20"/>
          <w:lang w:eastAsia="en-GB"/>
        </w:rPr>
        <w:t xml:space="preserve">s must provide a list of names of those attending the negotiation meetings to the Employer </w:t>
      </w:r>
      <w:r w:rsidR="00C819DE" w:rsidRPr="008D4B28">
        <w:rPr>
          <w:szCs w:val="20"/>
          <w:lang w:eastAsia="en-GB"/>
        </w:rPr>
        <w:t>seventy-two (72)</w:t>
      </w:r>
      <w:r w:rsidRPr="008D4B28">
        <w:rPr>
          <w:szCs w:val="20"/>
          <w:lang w:eastAsia="en-GB"/>
        </w:rPr>
        <w:t xml:space="preserve"> hours before the expected meeting start time.  If the information is not provided in this timescale the </w:t>
      </w:r>
      <w:r w:rsidR="00FD533F" w:rsidRPr="008D4B28">
        <w:rPr>
          <w:szCs w:val="20"/>
          <w:lang w:eastAsia="en-GB"/>
        </w:rPr>
        <w:t>Tenderer</w:t>
      </w:r>
      <w:r w:rsidRPr="008D4B28">
        <w:rPr>
          <w:szCs w:val="20"/>
          <w:lang w:eastAsia="en-GB"/>
        </w:rPr>
        <w:t xml:space="preserve"> will not be able to attend the event.  </w:t>
      </w:r>
      <w:r w:rsidR="00FD533F" w:rsidRPr="008D4B28">
        <w:rPr>
          <w:szCs w:val="20"/>
          <w:lang w:eastAsia="en-GB"/>
        </w:rPr>
        <w:t>Tenderer</w:t>
      </w:r>
      <w:r w:rsidRPr="008D4B28">
        <w:rPr>
          <w:szCs w:val="20"/>
          <w:lang w:eastAsia="en-GB"/>
        </w:rPr>
        <w:t xml:space="preserve">s should complete the Confirmation of Attendance Form at </w:t>
      </w:r>
      <w:hyperlink w:anchor="annexc" w:history="1">
        <w:r w:rsidR="00FD533F" w:rsidRPr="00FF5AE2">
          <w:rPr>
            <w:rStyle w:val="Hyperlink"/>
            <w:color w:val="auto"/>
            <w:szCs w:val="20"/>
            <w:u w:val="none"/>
            <w:lang w:eastAsia="en-GB"/>
          </w:rPr>
          <w:t>Annex</w:t>
        </w:r>
        <w:r w:rsidRPr="00FF5AE2">
          <w:rPr>
            <w:rStyle w:val="Hyperlink"/>
            <w:color w:val="auto"/>
            <w:szCs w:val="20"/>
            <w:u w:val="none"/>
            <w:lang w:eastAsia="en-GB"/>
          </w:rPr>
          <w:t xml:space="preserve"> C</w:t>
        </w:r>
      </w:hyperlink>
      <w:r w:rsidRPr="00FF5AE2">
        <w:rPr>
          <w:szCs w:val="20"/>
          <w:lang w:eastAsia="en-GB"/>
        </w:rPr>
        <w:t>.</w:t>
      </w:r>
      <w:r w:rsidRPr="008D4B28">
        <w:rPr>
          <w:szCs w:val="20"/>
          <w:lang w:eastAsia="en-GB"/>
        </w:rPr>
        <w:t xml:space="preserve">   Should the </w:t>
      </w:r>
      <w:r w:rsidR="00FD533F" w:rsidRPr="008D4B28">
        <w:rPr>
          <w:szCs w:val="20"/>
          <w:lang w:eastAsia="en-GB"/>
        </w:rPr>
        <w:t>Tenderer</w:t>
      </w:r>
      <w:r w:rsidRPr="008D4B28">
        <w:rPr>
          <w:szCs w:val="20"/>
          <w:lang w:eastAsia="en-GB"/>
        </w:rPr>
        <w:t xml:space="preserve"> require more than the maximum number of attendees stated, they should make representation to the Point of Contact at </w:t>
      </w:r>
      <w:hyperlink w:anchor="sevenfour" w:history="1">
        <w:r w:rsidRPr="00727431">
          <w:rPr>
            <w:rStyle w:val="Hyperlink"/>
            <w:color w:val="auto"/>
            <w:szCs w:val="20"/>
            <w:u w:val="none"/>
            <w:lang w:eastAsia="en-GB"/>
          </w:rPr>
          <w:t xml:space="preserve">paragraph </w:t>
        </w:r>
        <w:r w:rsidR="002232B3" w:rsidRPr="00727431">
          <w:rPr>
            <w:rStyle w:val="Hyperlink"/>
            <w:color w:val="auto"/>
            <w:szCs w:val="20"/>
            <w:u w:val="none"/>
            <w:lang w:eastAsia="en-GB"/>
          </w:rPr>
          <w:t>11</w:t>
        </w:r>
        <w:r w:rsidRPr="00727431">
          <w:rPr>
            <w:rStyle w:val="Hyperlink"/>
            <w:color w:val="auto"/>
            <w:szCs w:val="20"/>
            <w:u w:val="none"/>
            <w:lang w:eastAsia="en-GB"/>
          </w:rPr>
          <w:t>.4.</w:t>
        </w:r>
      </w:hyperlink>
    </w:p>
    <w:p w14:paraId="56C7A551" w14:textId="3E8BE77F" w:rsidR="008E7F09" w:rsidRPr="008D4B28" w:rsidRDefault="213CA721" w:rsidP="007C3041">
      <w:pPr>
        <w:pStyle w:val="GPSL1CLAUSEHEADING"/>
        <w:widowControl w:val="0"/>
      </w:pPr>
      <w:bookmarkStart w:id="87" w:name="fiftyfive"/>
      <w:bookmarkStart w:id="88" w:name="_Toc46754538"/>
      <w:bookmarkEnd w:id="87"/>
      <w:r w:rsidRPr="008D4B28">
        <w:lastRenderedPageBreak/>
        <w:t>FINAL TENDER SUBMISSION</w:t>
      </w:r>
      <w:bookmarkEnd w:id="88"/>
      <w:r w:rsidRPr="008D4B28">
        <w:t xml:space="preserve"> </w:t>
      </w:r>
    </w:p>
    <w:p w14:paraId="24D50C11" w14:textId="3AC1C4EC" w:rsidR="00EC4E13" w:rsidRPr="008D4B28" w:rsidRDefault="213CA721" w:rsidP="007C3041">
      <w:pPr>
        <w:pStyle w:val="GPSL2numberedclause"/>
        <w:widowControl w:val="0"/>
        <w:jc w:val="left"/>
        <w:rPr>
          <w:b/>
          <w:bCs/>
        </w:rPr>
      </w:pPr>
      <w:r w:rsidRPr="008D4B28">
        <w:t xml:space="preserve">Following negotiation </w:t>
      </w:r>
      <w:r w:rsidR="008A46A3" w:rsidRPr="008D4B28">
        <w:t>meetings,</w:t>
      </w:r>
      <w:r w:rsidRPr="008D4B28">
        <w:t xml:space="preserve"> the Employer will issue</w:t>
      </w:r>
      <w:r w:rsidR="001713EB" w:rsidRPr="008D4B28">
        <w:t xml:space="preserve"> an invitation to</w:t>
      </w:r>
      <w:r w:rsidRPr="008D4B28">
        <w:t xml:space="preserve"> Final Tender Submission.  </w:t>
      </w:r>
    </w:p>
    <w:p w14:paraId="441DE5CC" w14:textId="453D9494" w:rsidR="008E7F09" w:rsidRPr="008D4B28" w:rsidRDefault="00FD533F" w:rsidP="007C3041">
      <w:pPr>
        <w:pStyle w:val="GPSL2numberedclause"/>
        <w:widowControl w:val="0"/>
        <w:rPr>
          <w:b/>
          <w:bCs/>
        </w:rPr>
      </w:pPr>
      <w:r w:rsidRPr="008D4B28">
        <w:t>Tenderer</w:t>
      </w:r>
      <w:r w:rsidR="213CA721" w:rsidRPr="008D4B28">
        <w:t xml:space="preserve">s are required to submit their </w:t>
      </w:r>
      <w:r w:rsidR="000B7C3F" w:rsidRPr="008D4B28">
        <w:t>final offer</w:t>
      </w:r>
      <w:r w:rsidR="213CA721" w:rsidRPr="008D4B28">
        <w:t xml:space="preserve"> at this stage as the Employer does not anticipate any further negotiations.  However, the Employer reserves the right to carry out a further round of negotiation meetings if it considers it to be necessary.  </w:t>
      </w:r>
    </w:p>
    <w:p w14:paraId="4A05A6FD" w14:textId="2F5FBB68" w:rsidR="008E7F09" w:rsidRPr="008D4B28" w:rsidRDefault="001713EB" w:rsidP="007C3041">
      <w:pPr>
        <w:pStyle w:val="GPSL2numberedclause"/>
        <w:widowControl w:val="0"/>
        <w:rPr>
          <w:bCs/>
        </w:rPr>
      </w:pPr>
      <w:r w:rsidRPr="008D4B28">
        <w:rPr>
          <w:bCs/>
        </w:rPr>
        <w:t xml:space="preserve">Final Tenders should be submitted in line with the Tender Submission Instructions detailed in Part </w:t>
      </w:r>
      <w:r w:rsidR="001F442D" w:rsidRPr="008D4B28">
        <w:rPr>
          <w:bCs/>
        </w:rPr>
        <w:t>4</w:t>
      </w:r>
      <w:r w:rsidRPr="008D4B28">
        <w:rPr>
          <w:bCs/>
        </w:rPr>
        <w:t xml:space="preserve"> of this document.</w:t>
      </w:r>
    </w:p>
    <w:p w14:paraId="2A449C04" w14:textId="32A65117" w:rsidR="008E7F09" w:rsidRPr="008D4B28" w:rsidRDefault="213CA721" w:rsidP="007C3041">
      <w:pPr>
        <w:pStyle w:val="GPSL1CLAUSEHEADING"/>
        <w:widowControl w:val="0"/>
      </w:pPr>
      <w:bookmarkStart w:id="89" w:name="_Toc46754539"/>
      <w:r w:rsidRPr="008D4B28">
        <w:t>EVALUATION OF FINAL TENDER SUBMISSION</w:t>
      </w:r>
      <w:bookmarkEnd w:id="89"/>
    </w:p>
    <w:p w14:paraId="52DC4D86" w14:textId="6E9997F5" w:rsidR="00477E36" w:rsidRPr="008D4B28" w:rsidRDefault="213CA721" w:rsidP="007C3041">
      <w:pPr>
        <w:pStyle w:val="GPSL2numberedclause"/>
        <w:widowControl w:val="0"/>
        <w:rPr>
          <w:bCs/>
        </w:rPr>
      </w:pPr>
      <w:r w:rsidRPr="008D4B28">
        <w:t xml:space="preserve">Final Tender Submissions will be evaluated using the methodology detailed in Part </w:t>
      </w:r>
      <w:r w:rsidR="001F442D" w:rsidRPr="008D4B28">
        <w:t>3</w:t>
      </w:r>
      <w:r w:rsidRPr="008D4B28">
        <w:t>, Tender Evaluation Process.</w:t>
      </w:r>
    </w:p>
    <w:p w14:paraId="7CCA4708" w14:textId="68DB329C" w:rsidR="008E7F09" w:rsidRPr="008D4B28" w:rsidRDefault="213CA721" w:rsidP="007C3041">
      <w:pPr>
        <w:pStyle w:val="GPSL1CLAUSEHEADING"/>
        <w:widowControl w:val="0"/>
      </w:pPr>
      <w:bookmarkStart w:id="90" w:name="_Ref155762133"/>
      <w:bookmarkStart w:id="91" w:name="_Toc31976801"/>
      <w:bookmarkStart w:id="92" w:name="_Toc46754540"/>
      <w:r w:rsidRPr="008D4B28">
        <w:t xml:space="preserve">Appointment of Successful </w:t>
      </w:r>
      <w:r w:rsidR="00FD533F" w:rsidRPr="008D4B28">
        <w:t>TENDERER</w:t>
      </w:r>
      <w:bookmarkEnd w:id="90"/>
      <w:bookmarkEnd w:id="91"/>
      <w:bookmarkEnd w:id="92"/>
    </w:p>
    <w:p w14:paraId="52116C0F" w14:textId="3DAC37AE" w:rsidR="008E7F09" w:rsidRPr="008D4B28" w:rsidRDefault="213CA721" w:rsidP="007C3041">
      <w:pPr>
        <w:pStyle w:val="GPSL2numberedclause"/>
        <w:widowControl w:val="0"/>
      </w:pPr>
      <w:r w:rsidRPr="008D4B28">
        <w:t xml:space="preserve">Final Tenders will be evaluated in accordance with the evaluation methodology contained in Part </w:t>
      </w:r>
      <w:r w:rsidR="001F442D" w:rsidRPr="008D4B28">
        <w:t>3</w:t>
      </w:r>
      <w:r w:rsidRPr="008D4B28">
        <w:t xml:space="preserve"> with a view to appointing the successful </w:t>
      </w:r>
      <w:r w:rsidR="00FD533F" w:rsidRPr="008D4B28">
        <w:t>Tenderer</w:t>
      </w:r>
      <w:r w:rsidRPr="008D4B28">
        <w:t xml:space="preserve">. The successful </w:t>
      </w:r>
      <w:r w:rsidR="00FD533F" w:rsidRPr="008D4B28">
        <w:t>Tenderer</w:t>
      </w:r>
      <w:r w:rsidRPr="008D4B28">
        <w:t xml:space="preserve"> will be selected </w:t>
      </w:r>
      <w:proofErr w:type="gramStart"/>
      <w:r w:rsidRPr="008D4B28">
        <w:t>on the basis of</w:t>
      </w:r>
      <w:proofErr w:type="gramEnd"/>
      <w:r w:rsidRPr="008D4B28">
        <w:t xml:space="preserve"> the </w:t>
      </w:r>
      <w:r w:rsidR="00FD533F" w:rsidRPr="008D4B28">
        <w:t>Tenderer</w:t>
      </w:r>
      <w:r w:rsidRPr="008D4B28">
        <w:t xml:space="preserve"> providing the </w:t>
      </w:r>
      <w:r w:rsidR="00D114C6" w:rsidRPr="008D4B28">
        <w:t xml:space="preserve">Most Economically Advantageous Tender </w:t>
      </w:r>
      <w:r w:rsidRPr="008D4B28">
        <w:t>in its Final Tender. The Employer reserves the right (at its sole discretion) to make any such appointment conditional.</w:t>
      </w:r>
    </w:p>
    <w:p w14:paraId="016B69AC" w14:textId="292D9409" w:rsidR="008E7F09" w:rsidRPr="008D4B28" w:rsidRDefault="213CA721" w:rsidP="007C3041">
      <w:pPr>
        <w:pStyle w:val="GPSL2numberedclause"/>
        <w:widowControl w:val="0"/>
      </w:pPr>
      <w:r w:rsidRPr="008D4B28">
        <w:t xml:space="preserve">It is intended that when the </w:t>
      </w:r>
      <w:r w:rsidR="00FD533F" w:rsidRPr="008D4B28">
        <w:t>Tenderer</w:t>
      </w:r>
      <w:r w:rsidRPr="008D4B28">
        <w:t xml:space="preserve">s submit Final Tenders, the contracts will be in substantially final form and not subject to further negotiation. Drafting comments that are deemed material will not be accepted as part of a Final Tender or considered thereafter. The Employer reserves the right to conduct any necessary due diligence of Final Tenders before a successful </w:t>
      </w:r>
      <w:r w:rsidR="00FD533F" w:rsidRPr="008D4B28">
        <w:t>Tenderer</w:t>
      </w:r>
      <w:r w:rsidRPr="008D4B28">
        <w:t xml:space="preserve"> is appointed and before Contract signature.</w:t>
      </w:r>
    </w:p>
    <w:p w14:paraId="1A0B7B94" w14:textId="0525A279" w:rsidR="001E1517" w:rsidRPr="008D4B28" w:rsidRDefault="001E1517" w:rsidP="007C3041">
      <w:pPr>
        <w:pStyle w:val="GPSL2numberedclause"/>
        <w:widowControl w:val="0"/>
      </w:pPr>
      <w:r w:rsidRPr="008D4B28">
        <w:t xml:space="preserve">When evaluation has been completed and the Employer has identified the successful </w:t>
      </w:r>
      <w:r w:rsidR="00FD533F" w:rsidRPr="008D4B28">
        <w:t>Tenderer</w:t>
      </w:r>
      <w:r w:rsidRPr="008D4B28">
        <w:t xml:space="preserve">, the Employer will issue an Award Decision Notice to </w:t>
      </w:r>
      <w:r w:rsidR="00FD533F" w:rsidRPr="008D4B28">
        <w:t>Tenderer</w:t>
      </w:r>
      <w:r w:rsidRPr="008D4B28">
        <w:t xml:space="preserve">s. This letter will state the name of the </w:t>
      </w:r>
      <w:r w:rsidR="00FD533F" w:rsidRPr="008D4B28">
        <w:t>Tenderer</w:t>
      </w:r>
      <w:r w:rsidRPr="008D4B28">
        <w:t xml:space="preserve"> to be awarded the Contract “the Winning </w:t>
      </w:r>
      <w:r w:rsidR="00FD533F" w:rsidRPr="008D4B28">
        <w:t>Tenderer</w:t>
      </w:r>
      <w:r w:rsidRPr="008D4B28">
        <w:t xml:space="preserve">” and will include the date on which the Employer proposes to enter into the Contract. This will be subject to a Standstill Period which is described in </w:t>
      </w:r>
      <w:hyperlink w:anchor="fiftyfive" w:history="1">
        <w:r w:rsidRPr="00FF5AE2">
          <w:rPr>
            <w:rStyle w:val="Hyperlink"/>
            <w:color w:val="auto"/>
            <w:u w:val="none"/>
          </w:rPr>
          <w:t>paragraph 5</w:t>
        </w:r>
        <w:r w:rsidR="00FF5AE2" w:rsidRPr="00FF5AE2">
          <w:rPr>
            <w:rStyle w:val="Hyperlink"/>
            <w:color w:val="auto"/>
            <w:u w:val="none"/>
          </w:rPr>
          <w:t>7</w:t>
        </w:r>
        <w:r w:rsidRPr="00FF5AE2">
          <w:rPr>
            <w:rStyle w:val="Hyperlink"/>
            <w:color w:val="auto"/>
            <w:u w:val="none"/>
          </w:rPr>
          <w:t>.</w:t>
        </w:r>
      </w:hyperlink>
      <w:r w:rsidRPr="008D4B28">
        <w:t xml:space="preserve"> </w:t>
      </w:r>
    </w:p>
    <w:p w14:paraId="4FF21C72" w14:textId="114CF030" w:rsidR="00807BBD" w:rsidRPr="008D4B28" w:rsidRDefault="213CA721" w:rsidP="007C3041">
      <w:pPr>
        <w:pStyle w:val="GPSL1CLAUSEHEADING"/>
        <w:widowControl w:val="0"/>
      </w:pPr>
      <w:bookmarkStart w:id="93" w:name="fiftyeight"/>
      <w:bookmarkStart w:id="94" w:name="_Toc46754541"/>
      <w:bookmarkEnd w:id="93"/>
      <w:r w:rsidRPr="008D4B28">
        <w:t xml:space="preserve">deselection of successful </w:t>
      </w:r>
      <w:r w:rsidR="00FD533F" w:rsidRPr="008D4B28">
        <w:t>TENDERER</w:t>
      </w:r>
      <w:bookmarkEnd w:id="94"/>
    </w:p>
    <w:p w14:paraId="032263DC" w14:textId="05AC1169" w:rsidR="00807BBD" w:rsidRPr="008D4B28" w:rsidRDefault="008E7F09" w:rsidP="007C3041">
      <w:pPr>
        <w:pStyle w:val="GPSL2numberedclause"/>
        <w:widowControl w:val="0"/>
      </w:pPr>
      <w:r w:rsidRPr="008D4B28">
        <w:rPr>
          <w:u w:color="000000"/>
        </w:rPr>
        <w:t xml:space="preserve">Following the appointment of a </w:t>
      </w:r>
      <w:r w:rsidR="00CA2D28" w:rsidRPr="008D4B28">
        <w:rPr>
          <w:u w:color="000000"/>
        </w:rPr>
        <w:t>successful</w:t>
      </w:r>
      <w:r w:rsidRPr="008D4B28">
        <w:rPr>
          <w:u w:color="000000"/>
        </w:rPr>
        <w:t xml:space="preserve"> </w:t>
      </w:r>
      <w:r w:rsidR="00FD533F" w:rsidRPr="008D4B28">
        <w:rPr>
          <w:u w:color="000000"/>
        </w:rPr>
        <w:t>Tenderer</w:t>
      </w:r>
      <w:r w:rsidRPr="008D4B28">
        <w:rPr>
          <w:u w:color="000000"/>
        </w:rPr>
        <w:t xml:space="preserve">, </w:t>
      </w:r>
      <w:proofErr w:type="gramStart"/>
      <w:r w:rsidRPr="008D4B28">
        <w:rPr>
          <w:u w:color="000000"/>
        </w:rPr>
        <w:t>in the event that</w:t>
      </w:r>
      <w:proofErr w:type="gramEnd"/>
      <w:r w:rsidRPr="008D4B28">
        <w:rPr>
          <w:u w:color="000000"/>
        </w:rPr>
        <w:t xml:space="preserve"> th</w:t>
      </w:r>
      <w:r w:rsidR="00D114C6" w:rsidRPr="008D4B28">
        <w:rPr>
          <w:u w:color="000000"/>
        </w:rPr>
        <w:t xml:space="preserve">e </w:t>
      </w:r>
      <w:r w:rsidR="00CA2D28" w:rsidRPr="008D4B28">
        <w:rPr>
          <w:u w:color="000000"/>
        </w:rPr>
        <w:t>successful</w:t>
      </w:r>
      <w:r w:rsidRPr="008D4B28">
        <w:rPr>
          <w:u w:color="000000"/>
        </w:rPr>
        <w:t xml:space="preserve"> </w:t>
      </w:r>
      <w:r w:rsidR="00FD533F" w:rsidRPr="008D4B28">
        <w:rPr>
          <w:u w:color="000000"/>
        </w:rPr>
        <w:t>Tenderer</w:t>
      </w:r>
      <w:r w:rsidRPr="008D4B28">
        <w:rPr>
          <w:u w:color="000000"/>
        </w:rPr>
        <w:t xml:space="preserve">: </w:t>
      </w:r>
    </w:p>
    <w:p w14:paraId="7C33BF84" w14:textId="581AD71F" w:rsidR="00807BBD" w:rsidRPr="008D4B28" w:rsidRDefault="008E7F09" w:rsidP="007C3041">
      <w:pPr>
        <w:pStyle w:val="GPSL4numberedclause"/>
        <w:widowControl w:val="0"/>
      </w:pPr>
      <w:r w:rsidRPr="008D4B28">
        <w:rPr>
          <w:u w:color="000000"/>
        </w:rPr>
        <w:t xml:space="preserve">makes a material alteration to the Final Tender which formed the basis of its selection as </w:t>
      </w:r>
      <w:r w:rsidR="00CE269E" w:rsidRPr="008D4B28">
        <w:rPr>
          <w:u w:color="000000"/>
        </w:rPr>
        <w:t>successful</w:t>
      </w:r>
      <w:r w:rsidRPr="008D4B28">
        <w:rPr>
          <w:u w:color="000000"/>
        </w:rPr>
        <w:t xml:space="preserve"> </w:t>
      </w:r>
      <w:r w:rsidR="00FD533F" w:rsidRPr="008D4B28">
        <w:rPr>
          <w:u w:color="000000"/>
        </w:rPr>
        <w:t>Tenderer</w:t>
      </w:r>
      <w:r w:rsidRPr="008D4B28">
        <w:rPr>
          <w:u w:color="000000"/>
        </w:rPr>
        <w:t xml:space="preserve"> (whether as to the value or any other aspect of its Final Tender</w:t>
      </w:r>
      <w:r w:rsidR="00F06142" w:rsidRPr="008D4B28">
        <w:rPr>
          <w:u w:color="000000"/>
        </w:rPr>
        <w:t>)</w:t>
      </w:r>
    </w:p>
    <w:p w14:paraId="336FF63A" w14:textId="77777777" w:rsidR="00807BBD" w:rsidRPr="008D4B28" w:rsidRDefault="008E7F09" w:rsidP="007C3041">
      <w:pPr>
        <w:pStyle w:val="GPSL4numberedclause"/>
        <w:widowControl w:val="0"/>
      </w:pPr>
      <w:r w:rsidRPr="008D4B28">
        <w:rPr>
          <w:u w:color="000000"/>
        </w:rPr>
        <w:t xml:space="preserve">is in breach of any of the conditions set out in the tender documentation or Final ITN;  </w:t>
      </w:r>
    </w:p>
    <w:p w14:paraId="575FF3D4" w14:textId="77777777" w:rsidR="00807BBD" w:rsidRPr="008D4B28" w:rsidRDefault="008E7F09" w:rsidP="007C3041">
      <w:pPr>
        <w:pStyle w:val="GPSL4numberedclause"/>
        <w:widowControl w:val="0"/>
      </w:pPr>
      <w:r w:rsidRPr="008D4B28">
        <w:rPr>
          <w:u w:color="000000"/>
        </w:rPr>
        <w:t>in the reasonable opinion of the Employer fails to make satisfactory progress towards signature of the Contract; or</w:t>
      </w:r>
    </w:p>
    <w:p w14:paraId="6F68EF2F" w14:textId="77777777" w:rsidR="001E4E37" w:rsidRPr="008D4B28" w:rsidRDefault="008E7F09" w:rsidP="007C3041">
      <w:pPr>
        <w:pStyle w:val="GPSL4numberedclause"/>
        <w:widowControl w:val="0"/>
      </w:pPr>
      <w:r w:rsidRPr="008D4B28">
        <w:rPr>
          <w:u w:color="000000"/>
        </w:rPr>
        <w:lastRenderedPageBreak/>
        <w:t>in the case of any of the above, fails to remedy the situation to the reasonable satisfaction of the Employer within a reasonable period</w:t>
      </w:r>
      <w:r w:rsidR="001E4E37" w:rsidRPr="008D4B28">
        <w:rPr>
          <w:u w:color="000000"/>
        </w:rPr>
        <w:t>;</w:t>
      </w:r>
    </w:p>
    <w:p w14:paraId="47275BA7" w14:textId="58F5F947" w:rsidR="008E7F09" w:rsidRPr="008D4B28" w:rsidRDefault="008E7F09" w:rsidP="007C3041">
      <w:pPr>
        <w:pStyle w:val="GPSL3numberedclause"/>
        <w:widowControl w:val="0"/>
      </w:pPr>
      <w:r w:rsidRPr="008D4B28">
        <w:rPr>
          <w:u w:color="000000"/>
        </w:rPr>
        <w:t xml:space="preserve">then the Employer shall be entitled to de-select the </w:t>
      </w:r>
      <w:r w:rsidR="00CE269E" w:rsidRPr="008D4B28">
        <w:rPr>
          <w:u w:color="000000"/>
        </w:rPr>
        <w:t>successful</w:t>
      </w:r>
      <w:r w:rsidRPr="008D4B28">
        <w:rPr>
          <w:u w:color="000000"/>
        </w:rPr>
        <w:t xml:space="preserve"> </w:t>
      </w:r>
      <w:r w:rsidR="00FD533F" w:rsidRPr="008D4B28">
        <w:rPr>
          <w:u w:color="000000"/>
        </w:rPr>
        <w:t>Tenderer</w:t>
      </w:r>
      <w:r w:rsidRPr="008D4B28">
        <w:rPr>
          <w:u w:color="000000"/>
        </w:rPr>
        <w:t xml:space="preserve"> and (at the absolute discretion of the Employer) to exclude the </w:t>
      </w:r>
      <w:r w:rsidR="00CE269E" w:rsidRPr="008D4B28">
        <w:rPr>
          <w:u w:color="000000"/>
        </w:rPr>
        <w:t>successful</w:t>
      </w:r>
      <w:r w:rsidRPr="008D4B28">
        <w:rPr>
          <w:u w:color="000000"/>
        </w:rPr>
        <w:t xml:space="preserve"> </w:t>
      </w:r>
      <w:r w:rsidR="00FD533F" w:rsidRPr="008D4B28">
        <w:rPr>
          <w:u w:color="000000"/>
        </w:rPr>
        <w:t>Tenderer</w:t>
      </w:r>
      <w:r w:rsidRPr="008D4B28">
        <w:rPr>
          <w:u w:color="000000"/>
        </w:rPr>
        <w:t xml:space="preserve"> from any further participation in the Project or to introduce a further stage in the Project in which the </w:t>
      </w:r>
      <w:r w:rsidR="00CE269E" w:rsidRPr="008D4B28">
        <w:rPr>
          <w:u w:color="000000"/>
        </w:rPr>
        <w:t>successful</w:t>
      </w:r>
      <w:r w:rsidRPr="008D4B28">
        <w:rPr>
          <w:u w:color="000000"/>
        </w:rPr>
        <w:t xml:space="preserve"> </w:t>
      </w:r>
      <w:r w:rsidR="00FD533F" w:rsidRPr="008D4B28">
        <w:rPr>
          <w:u w:color="000000"/>
        </w:rPr>
        <w:t>Tenderer</w:t>
      </w:r>
      <w:r w:rsidRPr="008D4B28">
        <w:rPr>
          <w:u w:color="000000"/>
        </w:rPr>
        <w:t xml:space="preserve"> may or may not (at the absolute discretion of the Employer) be invited to participate. Under no circumstances will the Employer or any of its respective advisors be liable for any costs or expenses incurred by the </w:t>
      </w:r>
      <w:r w:rsidR="00CE269E" w:rsidRPr="008D4B28">
        <w:rPr>
          <w:u w:color="000000"/>
        </w:rPr>
        <w:t>successful</w:t>
      </w:r>
      <w:r w:rsidRPr="008D4B28">
        <w:rPr>
          <w:u w:color="000000"/>
        </w:rPr>
        <w:t xml:space="preserve"> </w:t>
      </w:r>
      <w:r w:rsidR="00FD533F" w:rsidRPr="008D4B28">
        <w:rPr>
          <w:u w:color="000000"/>
        </w:rPr>
        <w:t>Tenderer</w:t>
      </w:r>
      <w:r w:rsidRPr="008D4B28">
        <w:rPr>
          <w:u w:color="000000"/>
        </w:rPr>
        <w:t xml:space="preserve"> and/or any of its partners, </w:t>
      </w:r>
      <w:r w:rsidR="00FD533F" w:rsidRPr="008D4B28">
        <w:rPr>
          <w:u w:color="000000"/>
        </w:rPr>
        <w:t>Tenderer</w:t>
      </w:r>
      <w:r w:rsidRPr="008D4B28">
        <w:rPr>
          <w:u w:color="000000"/>
        </w:rPr>
        <w:t>s, subcontractors or funders due to, or arising from, such de-selection or the introduction of a further</w:t>
      </w:r>
      <w:r w:rsidR="00043525" w:rsidRPr="008D4B28">
        <w:rPr>
          <w:u w:color="000000"/>
        </w:rPr>
        <w:t xml:space="preserve"> </w:t>
      </w:r>
      <w:r w:rsidRPr="008D4B28">
        <w:rPr>
          <w:u w:color="000000"/>
        </w:rPr>
        <w:t>stage in the Project.</w:t>
      </w:r>
    </w:p>
    <w:p w14:paraId="6937F463" w14:textId="50C1062F" w:rsidR="008E7F09" w:rsidRPr="008D4B28" w:rsidRDefault="213CA721" w:rsidP="007C3041">
      <w:pPr>
        <w:pStyle w:val="GPSL1CLAUSEHEADING"/>
        <w:widowControl w:val="0"/>
      </w:pPr>
      <w:bookmarkStart w:id="95" w:name="_Toc46754542"/>
      <w:r w:rsidRPr="008D4B28">
        <w:t>STANDSTILL PERIO</w:t>
      </w:r>
      <w:r w:rsidR="007223FC" w:rsidRPr="008D4B28">
        <w:t>d</w:t>
      </w:r>
      <w:bookmarkEnd w:id="95"/>
    </w:p>
    <w:p w14:paraId="0ABC5B30" w14:textId="249D0F07" w:rsidR="008E7F09" w:rsidRPr="008D4B28" w:rsidRDefault="213CA721" w:rsidP="007C3041">
      <w:pPr>
        <w:pStyle w:val="GPSL2numberedclause"/>
        <w:widowControl w:val="0"/>
        <w:rPr>
          <w:b/>
          <w:bCs/>
        </w:rPr>
      </w:pPr>
      <w:r w:rsidRPr="008D4B28">
        <w:t>The Employer is obliged to allow a minimum of ten (10) calendar days to elapse between the date of despatch of its Award Decision Notice (Standstill Letter) and the date on which the Employer proposes to enter into the Contract.  This interval (“</w:t>
      </w:r>
      <w:r w:rsidR="001E1517" w:rsidRPr="008D4B28">
        <w:t>S</w:t>
      </w:r>
      <w:r w:rsidRPr="008D4B28">
        <w:t>tandstill</w:t>
      </w:r>
      <w:r w:rsidR="001E1517" w:rsidRPr="008D4B28">
        <w:t xml:space="preserve"> Period</w:t>
      </w:r>
      <w:r w:rsidRPr="008D4B28">
        <w:t xml:space="preserve">”) is to give unsuccessful </w:t>
      </w:r>
      <w:r w:rsidR="00FD533F" w:rsidRPr="008D4B28">
        <w:t>Tenderer</w:t>
      </w:r>
      <w:r w:rsidRPr="008D4B28">
        <w:t xml:space="preserve">s an opportunity to make a legal challenge before such Contract is </w:t>
      </w:r>
      <w:proofErr w:type="gramStart"/>
      <w:r w:rsidRPr="008D4B28">
        <w:t>entered into</w:t>
      </w:r>
      <w:proofErr w:type="gramEnd"/>
      <w:r w:rsidRPr="008D4B28">
        <w:t xml:space="preserve"> if there has been, or it is alleged that there has been, a breach of the relevant Regulations.  The </w:t>
      </w:r>
      <w:r w:rsidR="001E1517" w:rsidRPr="008D4B28">
        <w:t>S</w:t>
      </w:r>
      <w:r w:rsidRPr="008D4B28">
        <w:t xml:space="preserve">tandstill </w:t>
      </w:r>
      <w:r w:rsidR="001E1517" w:rsidRPr="008D4B28">
        <w:t>P</w:t>
      </w:r>
      <w:r w:rsidRPr="008D4B28">
        <w:t>eriod ends at midnight at the end of the 10th day after the Standstill Letter is sent.  Where this is not a working day, it extends to midnight of the next working day.</w:t>
      </w:r>
    </w:p>
    <w:p w14:paraId="6928F962" w14:textId="3185771B" w:rsidR="005131D9" w:rsidRPr="008D4B28" w:rsidRDefault="005131D9" w:rsidP="007C3041">
      <w:pPr>
        <w:pStyle w:val="GPSL1CLAUSEHEADING"/>
        <w:widowControl w:val="0"/>
      </w:pPr>
      <w:bookmarkStart w:id="96" w:name="sixty"/>
      <w:bookmarkStart w:id="97" w:name="_Toc46754543"/>
      <w:bookmarkEnd w:id="96"/>
      <w:r w:rsidRPr="008D4B28">
        <w:t>contract award</w:t>
      </w:r>
      <w:bookmarkEnd w:id="97"/>
    </w:p>
    <w:p w14:paraId="683720F2" w14:textId="47286FBF" w:rsidR="001E1517" w:rsidRPr="008D4B28" w:rsidRDefault="001E1517" w:rsidP="007C3041">
      <w:pPr>
        <w:pStyle w:val="GPSL2numberedclause"/>
        <w:widowControl w:val="0"/>
      </w:pPr>
      <w:r w:rsidRPr="008D4B28">
        <w:t>Once the S</w:t>
      </w:r>
      <w:r w:rsidR="000B5960" w:rsidRPr="008D4B28">
        <w:t xml:space="preserve">tandstill Period </w:t>
      </w:r>
      <w:r w:rsidR="000C455F" w:rsidRPr="008D4B28">
        <w:t xml:space="preserve">has concluded in line with the </w:t>
      </w:r>
      <w:r w:rsidR="000C455F" w:rsidRPr="00727431">
        <w:t xml:space="preserve">dates in Table </w:t>
      </w:r>
      <w:r w:rsidR="00655B18" w:rsidRPr="00727431">
        <w:t>3</w:t>
      </w:r>
      <w:r w:rsidR="000C455F" w:rsidRPr="00727431">
        <w:t>,</w:t>
      </w:r>
      <w:r w:rsidR="000C455F" w:rsidRPr="008D4B28">
        <w:t xml:space="preserve"> the Employer will enter into the Contract with the successful </w:t>
      </w:r>
      <w:r w:rsidR="00FD533F" w:rsidRPr="008D4B28">
        <w:t>Tenderer</w:t>
      </w:r>
      <w:r w:rsidR="000C455F" w:rsidRPr="008D4B28">
        <w:t xml:space="preserve"> (i.e. the Contractor). At this point, the mobilisation period will begin. </w:t>
      </w:r>
    </w:p>
    <w:p w14:paraId="7401AC4A" w14:textId="6E649360" w:rsidR="00043525" w:rsidRPr="008D4B28" w:rsidRDefault="00FD533F" w:rsidP="007C3041">
      <w:pPr>
        <w:pStyle w:val="GPSL1CLAUSEHEADING"/>
        <w:widowControl w:val="0"/>
      </w:pPr>
      <w:bookmarkStart w:id="98" w:name="sixtyone"/>
      <w:bookmarkStart w:id="99" w:name="_Toc46754544"/>
      <w:bookmarkEnd w:id="98"/>
      <w:r w:rsidRPr="008D4B28">
        <w:t>TENDERER</w:t>
      </w:r>
      <w:r w:rsidR="213CA721" w:rsidRPr="008D4B28">
        <w:t>S’ DEBRIEF</w:t>
      </w:r>
      <w:bookmarkEnd w:id="99"/>
    </w:p>
    <w:p w14:paraId="19FFD9C4" w14:textId="1AB286F3" w:rsidR="008E7F09" w:rsidRPr="00727431" w:rsidRDefault="213CA721" w:rsidP="007C3041">
      <w:pPr>
        <w:pStyle w:val="GPSL2numberedclause"/>
        <w:widowControl w:val="0"/>
      </w:pPr>
      <w:r w:rsidRPr="008D4B28">
        <w:t xml:space="preserve">Each </w:t>
      </w:r>
      <w:r w:rsidR="00FD533F" w:rsidRPr="008D4B28">
        <w:t>Tenderer</w:t>
      </w:r>
      <w:r w:rsidRPr="008D4B28">
        <w:t xml:space="preserve"> will be informed by notice in writing of any decision to award the </w:t>
      </w:r>
      <w:r w:rsidRPr="00727431">
        <w:t>Contract and such notice shall include the information prescribed in Regulation 33 (2) of the DSPCR 2011.</w:t>
      </w:r>
    </w:p>
    <w:p w14:paraId="6D4E6314" w14:textId="1C78E4C6" w:rsidR="008E7F09" w:rsidRPr="00727431" w:rsidRDefault="213CA721" w:rsidP="007C3041">
      <w:pPr>
        <w:pStyle w:val="GPSL2numberedclause"/>
        <w:widowControl w:val="0"/>
        <w:rPr>
          <w:szCs w:val="20"/>
        </w:rPr>
      </w:pPr>
      <w:r w:rsidRPr="00727431">
        <w:t xml:space="preserve">A further de-brief will be available on request as provided in regulation 33(7) of the DSPCR 2011 but may be given after the Contract has been awarded.      </w:t>
      </w:r>
    </w:p>
    <w:p w14:paraId="69F2B5E8" w14:textId="05ECE5AA" w:rsidR="008E7F09" w:rsidRPr="00727431" w:rsidRDefault="213CA721" w:rsidP="007C3041">
      <w:pPr>
        <w:pStyle w:val="GPSL1CLAUSEHEADING"/>
        <w:widowControl w:val="0"/>
      </w:pPr>
      <w:bookmarkStart w:id="100" w:name="sixtytwo"/>
      <w:bookmarkStart w:id="101" w:name="_Toc46754545"/>
      <w:bookmarkEnd w:id="100"/>
      <w:r w:rsidRPr="00727431">
        <w:t xml:space="preserve">PUBLICITY ANNOUNCEMENT INCLUDING </w:t>
      </w:r>
      <w:proofErr w:type="gramStart"/>
      <w:r w:rsidRPr="00727431">
        <w:t>SUB CONTRACTS</w:t>
      </w:r>
      <w:bookmarkEnd w:id="101"/>
      <w:proofErr w:type="gramEnd"/>
    </w:p>
    <w:p w14:paraId="7C5E1C3E" w14:textId="01669AC8" w:rsidR="008E7F09" w:rsidRPr="00727431" w:rsidRDefault="00FD533F" w:rsidP="007C3041">
      <w:pPr>
        <w:pStyle w:val="GPSL2numberedclause"/>
        <w:widowControl w:val="0"/>
        <w:rPr>
          <w:b/>
          <w:bCs/>
        </w:rPr>
      </w:pPr>
      <w:r w:rsidRPr="00727431">
        <w:t>Tenderer</w:t>
      </w:r>
      <w:r w:rsidR="213CA721" w:rsidRPr="00727431">
        <w:t xml:space="preserve">s are advised that the Employer may wish to make a public announcement concerning the award of the Contract.  The announcement will include information on any subcontracts placed down the supply chain.  To this end, unless there are specific objections for doing so, </w:t>
      </w:r>
      <w:r w:rsidRPr="00727431">
        <w:t>Tenderer</w:t>
      </w:r>
      <w:r w:rsidR="213CA721" w:rsidRPr="00727431">
        <w:t xml:space="preserve">s are requested to provide details of such subcontracts on the attached </w:t>
      </w:r>
      <w:r w:rsidR="213CA721" w:rsidRPr="00FF5AE2">
        <w:t xml:space="preserve">DEFFORM 47, </w:t>
      </w:r>
      <w:hyperlink w:anchor="annexo" w:history="1">
        <w:r w:rsidRPr="00FF5AE2">
          <w:rPr>
            <w:rStyle w:val="Hyperlink"/>
            <w:color w:val="auto"/>
            <w:u w:val="none"/>
          </w:rPr>
          <w:t>Annex</w:t>
        </w:r>
        <w:r w:rsidR="213CA721" w:rsidRPr="00FF5AE2">
          <w:rPr>
            <w:rStyle w:val="Hyperlink"/>
            <w:color w:val="auto"/>
            <w:u w:val="none"/>
          </w:rPr>
          <w:t xml:space="preserve"> O</w:t>
        </w:r>
      </w:hyperlink>
      <w:r w:rsidR="213CA721" w:rsidRPr="00FF5AE2">
        <w:t>.</w:t>
      </w:r>
    </w:p>
    <w:p w14:paraId="445AC013" w14:textId="401D2D9C" w:rsidR="008E7F09" w:rsidRPr="008D4B28" w:rsidRDefault="213CA721" w:rsidP="007C3041">
      <w:pPr>
        <w:pStyle w:val="GPSL2numberedclause"/>
        <w:widowControl w:val="0"/>
        <w:rPr>
          <w:b/>
          <w:bCs/>
        </w:rPr>
      </w:pPr>
      <w:r w:rsidRPr="008D4B28">
        <w:t xml:space="preserve">Any </w:t>
      </w:r>
      <w:r w:rsidR="00FD533F" w:rsidRPr="008D4B28">
        <w:t>Tenderer</w:t>
      </w:r>
      <w:r w:rsidRPr="008D4B28">
        <w:t xml:space="preserve"> who wishes to make a similar announcement, either coincidental or subsequent to the Employer’s announcement, should contact the</w:t>
      </w:r>
      <w:r w:rsidR="00A07BF5" w:rsidRPr="008D4B28">
        <w:t xml:space="preserve"> </w:t>
      </w:r>
      <w:r w:rsidR="007F246F" w:rsidRPr="008D4B28">
        <w:t>OPC Gibraltar Commercial Team</w:t>
      </w:r>
      <w:r w:rsidRPr="008D4B28">
        <w:t xml:space="preserve">.  The content of any announcement a successful </w:t>
      </w:r>
      <w:r w:rsidR="00FD533F" w:rsidRPr="008D4B28">
        <w:t>Tenderer</w:t>
      </w:r>
      <w:r w:rsidRPr="008D4B28">
        <w:t xml:space="preserve"> may wish to make must be cleared in advance by the Gibraltar Project team and Employer’s Security branch responsible for clearance of publicity material for open publication.</w:t>
      </w:r>
    </w:p>
    <w:p w14:paraId="68877AC2" w14:textId="4DDE450D" w:rsidR="008E7F09" w:rsidRPr="008D4B28" w:rsidRDefault="00FD533F" w:rsidP="007C3041">
      <w:pPr>
        <w:pStyle w:val="GPSL2numberedclause"/>
        <w:widowControl w:val="0"/>
        <w:rPr>
          <w:b/>
          <w:bCs/>
        </w:rPr>
      </w:pPr>
      <w:r w:rsidRPr="008D4B28">
        <w:lastRenderedPageBreak/>
        <w:t>Tenderer</w:t>
      </w:r>
      <w:r w:rsidR="213CA721" w:rsidRPr="008D4B28">
        <w:t>s shall not undertake (or permit to be undertaken) at any time (whether prior to or after any Contract has been entered into) any publicity or activity with any section of the media (including, but not limited to, making any announcements) in relation to this negotiation process or the supply of the products and services specified other than with the prior written consent of the Point of Contact named above.  In this paragraph the word “media” includes (but is not limited to) radio, television, newspapers, trade and specialist press, the internet and email accessible by the public at large and the representatives of such media.</w:t>
      </w:r>
    </w:p>
    <w:p w14:paraId="307D46DC" w14:textId="77777777" w:rsidR="008E7F09" w:rsidRPr="008D4B28" w:rsidRDefault="008E7F09" w:rsidP="007C3041">
      <w:pPr>
        <w:widowControl w:val="0"/>
        <w:spacing w:before="120" w:after="120"/>
        <w:ind w:left="1021"/>
        <w:rPr>
          <w:rFonts w:cs="Arial"/>
          <w:b/>
          <w:szCs w:val="22"/>
        </w:rPr>
      </w:pPr>
    </w:p>
    <w:p w14:paraId="51142C5B" w14:textId="77777777" w:rsidR="008E7F09" w:rsidRPr="008D4B28" w:rsidRDefault="008E7F09" w:rsidP="007C3041">
      <w:pPr>
        <w:widowControl w:val="0"/>
        <w:ind w:left="360"/>
        <w:rPr>
          <w:rFonts w:cs="Arial"/>
          <w:b/>
          <w:szCs w:val="22"/>
        </w:rPr>
      </w:pPr>
    </w:p>
    <w:p w14:paraId="0DF66F03" w14:textId="77777777" w:rsidR="008E7F09" w:rsidRPr="008D4B28" w:rsidRDefault="008E7F09" w:rsidP="00450EBD">
      <w:pPr>
        <w:widowControl w:val="0"/>
        <w:ind w:left="720"/>
        <w:rPr>
          <w:rFonts w:cs="Arial"/>
          <w:szCs w:val="22"/>
        </w:rPr>
      </w:pPr>
      <w:r w:rsidRPr="008D4B28">
        <w:rPr>
          <w:rFonts w:cs="Arial"/>
          <w:szCs w:val="22"/>
        </w:rPr>
        <w:br w:type="page"/>
      </w:r>
    </w:p>
    <w:p w14:paraId="420D724C" w14:textId="77777777" w:rsidR="008E7F09" w:rsidRPr="008D4B28" w:rsidRDefault="008E7F09" w:rsidP="007C3041">
      <w:pPr>
        <w:widowControl w:val="0"/>
        <w:rPr>
          <w:rFonts w:cs="Arial"/>
          <w:szCs w:val="22"/>
        </w:rPr>
      </w:pPr>
    </w:p>
    <w:p w14:paraId="18E6ADE5" w14:textId="77777777" w:rsidR="008E7F09" w:rsidRPr="008D4B28" w:rsidRDefault="008E7F09" w:rsidP="007C3041">
      <w:pPr>
        <w:widowControl w:val="0"/>
        <w:rPr>
          <w:rFonts w:cs="Arial"/>
          <w:szCs w:val="22"/>
        </w:rPr>
      </w:pPr>
    </w:p>
    <w:p w14:paraId="64A9ED53" w14:textId="77777777" w:rsidR="008E7F09" w:rsidRPr="008D4B28" w:rsidRDefault="008E7F09" w:rsidP="007C3041">
      <w:pPr>
        <w:widowControl w:val="0"/>
        <w:rPr>
          <w:rFonts w:cs="Arial"/>
          <w:szCs w:val="22"/>
        </w:rPr>
      </w:pPr>
    </w:p>
    <w:p w14:paraId="66027FC3" w14:textId="77777777" w:rsidR="008E7F09" w:rsidRPr="008D4B28" w:rsidRDefault="008E7F09" w:rsidP="007C3041">
      <w:pPr>
        <w:widowControl w:val="0"/>
        <w:rPr>
          <w:rFonts w:cs="Arial"/>
          <w:szCs w:val="22"/>
        </w:rPr>
      </w:pPr>
    </w:p>
    <w:p w14:paraId="08EC4A4A" w14:textId="77777777" w:rsidR="008E7F09" w:rsidRPr="008D4B28" w:rsidRDefault="008E7F09" w:rsidP="007C3041">
      <w:pPr>
        <w:widowControl w:val="0"/>
        <w:rPr>
          <w:rFonts w:cs="Arial"/>
          <w:szCs w:val="22"/>
        </w:rPr>
      </w:pPr>
    </w:p>
    <w:p w14:paraId="6BEAA251" w14:textId="77777777" w:rsidR="008E7F09" w:rsidRPr="008D4B28" w:rsidRDefault="008E7F09" w:rsidP="007C3041">
      <w:pPr>
        <w:widowControl w:val="0"/>
        <w:rPr>
          <w:rFonts w:cs="Arial"/>
          <w:szCs w:val="22"/>
        </w:rPr>
      </w:pPr>
    </w:p>
    <w:p w14:paraId="2361E86D" w14:textId="77777777" w:rsidR="008E7F09" w:rsidRPr="008D4B28" w:rsidRDefault="008E7F09" w:rsidP="007C3041">
      <w:pPr>
        <w:widowControl w:val="0"/>
        <w:rPr>
          <w:rFonts w:cs="Arial"/>
          <w:szCs w:val="22"/>
        </w:rPr>
      </w:pPr>
    </w:p>
    <w:p w14:paraId="7E1E5FC2" w14:textId="77777777" w:rsidR="008E7F09" w:rsidRPr="008D4B28" w:rsidRDefault="008E7F09" w:rsidP="007C3041">
      <w:pPr>
        <w:widowControl w:val="0"/>
        <w:rPr>
          <w:rFonts w:cs="Arial"/>
          <w:szCs w:val="22"/>
        </w:rPr>
      </w:pPr>
    </w:p>
    <w:p w14:paraId="6E4C7E39" w14:textId="77777777" w:rsidR="008E7F09" w:rsidRPr="008D4B28" w:rsidRDefault="008E7F09" w:rsidP="007C3041">
      <w:pPr>
        <w:widowControl w:val="0"/>
        <w:rPr>
          <w:rFonts w:cs="Arial"/>
          <w:szCs w:val="22"/>
        </w:rPr>
      </w:pPr>
    </w:p>
    <w:p w14:paraId="07934E84" w14:textId="77777777" w:rsidR="008E7F09" w:rsidRPr="008D4B28" w:rsidRDefault="008E7F09" w:rsidP="007C3041">
      <w:pPr>
        <w:widowControl w:val="0"/>
        <w:rPr>
          <w:rFonts w:cs="Arial"/>
          <w:szCs w:val="22"/>
        </w:rPr>
      </w:pPr>
    </w:p>
    <w:p w14:paraId="3937D088" w14:textId="77777777" w:rsidR="008E7F09" w:rsidRPr="008D4B28" w:rsidRDefault="008E7F09" w:rsidP="007C3041">
      <w:pPr>
        <w:widowControl w:val="0"/>
        <w:rPr>
          <w:rFonts w:cs="Arial"/>
          <w:szCs w:val="22"/>
        </w:rPr>
      </w:pPr>
    </w:p>
    <w:p w14:paraId="2D47BC30" w14:textId="77777777" w:rsidR="008E7F09" w:rsidRPr="008D4B28" w:rsidRDefault="008E7F09" w:rsidP="007C3041">
      <w:pPr>
        <w:widowControl w:val="0"/>
        <w:rPr>
          <w:rFonts w:cs="Arial"/>
          <w:szCs w:val="22"/>
        </w:rPr>
      </w:pPr>
    </w:p>
    <w:p w14:paraId="340B3B8E" w14:textId="77777777" w:rsidR="008E7F09" w:rsidRPr="008D4B28" w:rsidRDefault="008E7F09" w:rsidP="007C3041">
      <w:pPr>
        <w:widowControl w:val="0"/>
        <w:rPr>
          <w:rFonts w:cs="Arial"/>
          <w:szCs w:val="22"/>
        </w:rPr>
      </w:pPr>
    </w:p>
    <w:p w14:paraId="2DF88051" w14:textId="77777777" w:rsidR="008E7F09" w:rsidRPr="008D4B28" w:rsidRDefault="008E7F09" w:rsidP="007C3041">
      <w:pPr>
        <w:widowControl w:val="0"/>
        <w:rPr>
          <w:rFonts w:cs="Arial"/>
          <w:szCs w:val="22"/>
        </w:rPr>
      </w:pPr>
    </w:p>
    <w:p w14:paraId="315F7313" w14:textId="77777777" w:rsidR="008E7F09" w:rsidRPr="008D4B28" w:rsidRDefault="008E7F09" w:rsidP="007C3041">
      <w:pPr>
        <w:widowControl w:val="0"/>
        <w:rPr>
          <w:rFonts w:cs="Arial"/>
          <w:szCs w:val="22"/>
        </w:rPr>
      </w:pPr>
    </w:p>
    <w:p w14:paraId="35CE7CF7" w14:textId="77777777" w:rsidR="008E7F09" w:rsidRPr="008D4B28" w:rsidRDefault="008E7F09" w:rsidP="007C3041">
      <w:pPr>
        <w:widowControl w:val="0"/>
        <w:rPr>
          <w:rFonts w:cs="Arial"/>
          <w:szCs w:val="22"/>
        </w:rPr>
      </w:pPr>
    </w:p>
    <w:p w14:paraId="4D9CDA22" w14:textId="77777777" w:rsidR="008E7F09" w:rsidRPr="008D4B28" w:rsidRDefault="008E7F09" w:rsidP="007C3041">
      <w:pPr>
        <w:widowControl w:val="0"/>
        <w:rPr>
          <w:rFonts w:cs="Arial"/>
          <w:szCs w:val="22"/>
        </w:rPr>
      </w:pPr>
    </w:p>
    <w:p w14:paraId="1569325B" w14:textId="77777777" w:rsidR="008E7F09" w:rsidRPr="008D4B28" w:rsidRDefault="008E7F09" w:rsidP="007C3041">
      <w:pPr>
        <w:widowControl w:val="0"/>
        <w:rPr>
          <w:rFonts w:cs="Arial"/>
          <w:szCs w:val="22"/>
        </w:rPr>
      </w:pPr>
    </w:p>
    <w:p w14:paraId="7FBD8507" w14:textId="77777777" w:rsidR="008E7F09" w:rsidRPr="008D4B28" w:rsidRDefault="008E7F09" w:rsidP="007C3041">
      <w:pPr>
        <w:widowControl w:val="0"/>
        <w:rPr>
          <w:rFonts w:cs="Arial"/>
          <w:szCs w:val="22"/>
        </w:rPr>
      </w:pPr>
    </w:p>
    <w:p w14:paraId="24A551AF" w14:textId="77777777" w:rsidR="008E7F09" w:rsidRPr="008D4B28" w:rsidRDefault="008E7F09" w:rsidP="007C3041">
      <w:pPr>
        <w:widowControl w:val="0"/>
        <w:ind w:left="360"/>
        <w:jc w:val="center"/>
        <w:rPr>
          <w:rFonts w:cs="Arial"/>
          <w:b/>
          <w:szCs w:val="22"/>
        </w:rPr>
      </w:pPr>
    </w:p>
    <w:p w14:paraId="753B6F07" w14:textId="5B61D669" w:rsidR="008E7F09" w:rsidRPr="008D4B28" w:rsidRDefault="008E7F09" w:rsidP="007C3041">
      <w:pPr>
        <w:widowControl w:val="0"/>
        <w:jc w:val="center"/>
        <w:rPr>
          <w:rFonts w:cs="Arial"/>
          <w:b/>
          <w:sz w:val="40"/>
          <w:szCs w:val="40"/>
        </w:rPr>
      </w:pPr>
      <w:r w:rsidRPr="008D4B28">
        <w:rPr>
          <w:rFonts w:cs="Arial"/>
          <w:b/>
          <w:sz w:val="40"/>
          <w:szCs w:val="40"/>
        </w:rPr>
        <w:t xml:space="preserve">SPECIAL NOTICES AND INSTRUCTIONS TO </w:t>
      </w:r>
      <w:r w:rsidR="00FD533F" w:rsidRPr="008D4B28">
        <w:rPr>
          <w:rFonts w:cs="Arial"/>
          <w:b/>
          <w:sz w:val="40"/>
          <w:szCs w:val="40"/>
        </w:rPr>
        <w:t>TENDERER</w:t>
      </w:r>
      <w:r w:rsidRPr="008D4B28">
        <w:rPr>
          <w:rFonts w:cs="Arial"/>
          <w:b/>
          <w:sz w:val="40"/>
          <w:szCs w:val="40"/>
        </w:rPr>
        <w:t>S</w:t>
      </w:r>
    </w:p>
    <w:p w14:paraId="041F5230" w14:textId="77777777" w:rsidR="008E7F09" w:rsidRPr="008D4B28" w:rsidRDefault="008E7F09" w:rsidP="007C3041">
      <w:pPr>
        <w:widowControl w:val="0"/>
        <w:ind w:left="360"/>
        <w:jc w:val="center"/>
        <w:rPr>
          <w:rFonts w:cs="Arial"/>
          <w:b/>
          <w:szCs w:val="22"/>
        </w:rPr>
      </w:pPr>
    </w:p>
    <w:p w14:paraId="40A0AB9E" w14:textId="77777777" w:rsidR="008E7F09" w:rsidRPr="008D4B28" w:rsidRDefault="008E7F09" w:rsidP="007C3041">
      <w:pPr>
        <w:widowControl w:val="0"/>
        <w:ind w:left="360"/>
        <w:jc w:val="center"/>
        <w:rPr>
          <w:rFonts w:cs="Arial"/>
          <w:b/>
          <w:szCs w:val="22"/>
        </w:rPr>
      </w:pPr>
    </w:p>
    <w:p w14:paraId="6EE49E5E" w14:textId="77777777" w:rsidR="008E7F09" w:rsidRPr="008D4B28" w:rsidRDefault="008E7F09" w:rsidP="007C3041">
      <w:pPr>
        <w:widowControl w:val="0"/>
        <w:ind w:left="360"/>
        <w:jc w:val="center"/>
        <w:rPr>
          <w:rFonts w:cs="Arial"/>
          <w:b/>
          <w:szCs w:val="22"/>
        </w:rPr>
      </w:pPr>
    </w:p>
    <w:p w14:paraId="539C7169" w14:textId="6F6CCE50" w:rsidR="008E7F09" w:rsidRPr="008D4B28" w:rsidRDefault="008E7F09" w:rsidP="007C3041">
      <w:pPr>
        <w:widowControl w:val="0"/>
        <w:ind w:left="360"/>
        <w:jc w:val="center"/>
        <w:rPr>
          <w:rFonts w:cs="Arial"/>
          <w:b/>
          <w:sz w:val="40"/>
          <w:szCs w:val="40"/>
        </w:rPr>
      </w:pPr>
      <w:r w:rsidRPr="008D4B28">
        <w:rPr>
          <w:rFonts w:cs="Arial"/>
          <w:b/>
          <w:sz w:val="40"/>
          <w:szCs w:val="40"/>
        </w:rPr>
        <w:t xml:space="preserve">PART </w:t>
      </w:r>
      <w:r w:rsidR="00E14EA7" w:rsidRPr="008D4B28">
        <w:rPr>
          <w:rFonts w:cs="Arial"/>
          <w:b/>
          <w:sz w:val="40"/>
          <w:szCs w:val="40"/>
        </w:rPr>
        <w:t>3</w:t>
      </w:r>
      <w:r w:rsidRPr="008D4B28">
        <w:rPr>
          <w:rFonts w:cs="Arial"/>
          <w:b/>
          <w:sz w:val="40"/>
          <w:szCs w:val="40"/>
        </w:rPr>
        <w:t xml:space="preserve"> </w:t>
      </w:r>
    </w:p>
    <w:p w14:paraId="33B7AD53" w14:textId="77777777" w:rsidR="008E7F09" w:rsidRPr="008D4B28" w:rsidRDefault="008E7F09" w:rsidP="007C3041">
      <w:pPr>
        <w:widowControl w:val="0"/>
        <w:ind w:left="360"/>
        <w:jc w:val="center"/>
        <w:rPr>
          <w:rFonts w:cs="Arial"/>
          <w:b/>
          <w:sz w:val="40"/>
          <w:szCs w:val="40"/>
        </w:rPr>
      </w:pPr>
    </w:p>
    <w:p w14:paraId="28811D60" w14:textId="61A11CE1" w:rsidR="008E7F09" w:rsidRPr="008D4B28" w:rsidRDefault="008E7F09" w:rsidP="007C3041">
      <w:pPr>
        <w:widowControl w:val="0"/>
        <w:ind w:left="360"/>
        <w:jc w:val="center"/>
        <w:rPr>
          <w:rFonts w:cs="Arial"/>
          <w:b/>
          <w:sz w:val="40"/>
          <w:szCs w:val="40"/>
        </w:rPr>
      </w:pPr>
      <w:r w:rsidRPr="008D4B28">
        <w:rPr>
          <w:rFonts w:cs="Arial"/>
          <w:b/>
          <w:sz w:val="40"/>
          <w:szCs w:val="40"/>
        </w:rPr>
        <w:t xml:space="preserve">TENDER </w:t>
      </w:r>
      <w:r w:rsidR="001713EB" w:rsidRPr="008D4B28">
        <w:rPr>
          <w:rFonts w:cs="Arial"/>
          <w:b/>
          <w:sz w:val="40"/>
          <w:szCs w:val="40"/>
        </w:rPr>
        <w:t>EVALUATION CRITERIA</w:t>
      </w:r>
      <w:r w:rsidR="00B315E6" w:rsidRPr="008D4B28">
        <w:rPr>
          <w:rFonts w:cs="Arial"/>
          <w:b/>
          <w:sz w:val="40"/>
          <w:szCs w:val="40"/>
        </w:rPr>
        <w:t xml:space="preserve"> AND PROCESS</w:t>
      </w:r>
    </w:p>
    <w:p w14:paraId="7C50A5A4" w14:textId="77777777" w:rsidR="008E7F09" w:rsidRPr="008D4B28" w:rsidRDefault="008E7F09" w:rsidP="007C3041">
      <w:pPr>
        <w:widowControl w:val="0"/>
        <w:ind w:left="360"/>
        <w:jc w:val="center"/>
        <w:rPr>
          <w:rFonts w:cs="Arial"/>
          <w:b/>
          <w:szCs w:val="22"/>
        </w:rPr>
      </w:pPr>
    </w:p>
    <w:p w14:paraId="3CEF8681" w14:textId="77777777" w:rsidR="008E7F09" w:rsidRPr="008D4B28" w:rsidRDefault="008E7F09" w:rsidP="007C3041">
      <w:pPr>
        <w:widowControl w:val="0"/>
        <w:ind w:left="360"/>
        <w:rPr>
          <w:rFonts w:cs="Arial"/>
          <w:b/>
          <w:szCs w:val="22"/>
        </w:rPr>
      </w:pPr>
    </w:p>
    <w:p w14:paraId="5BCAA0A7" w14:textId="1EABADB0" w:rsidR="00C80AA3" w:rsidRPr="008D4B28" w:rsidRDefault="008E7F09" w:rsidP="007C3041">
      <w:pPr>
        <w:pStyle w:val="GPSL1CLAUSEHEADING"/>
        <w:widowControl w:val="0"/>
        <w:numPr>
          <w:ilvl w:val="0"/>
          <w:numId w:val="0"/>
        </w:numPr>
        <w:ind w:left="643"/>
      </w:pPr>
      <w:r w:rsidRPr="008D4B28">
        <w:br w:type="page"/>
      </w:r>
      <w:bookmarkStart w:id="102" w:name="_Hlk31988851"/>
    </w:p>
    <w:p w14:paraId="632AD710" w14:textId="3B3303CB" w:rsidR="00F570A9" w:rsidRDefault="00F570A9" w:rsidP="007C3041">
      <w:pPr>
        <w:pStyle w:val="GPSL1CLAUSEHEADING"/>
        <w:widowControl w:val="0"/>
      </w:pPr>
      <w:bookmarkStart w:id="103" w:name="_Toc46754546"/>
      <w:r w:rsidRPr="008D4B28">
        <w:lastRenderedPageBreak/>
        <w:t>EVALUATION CRITERIA</w:t>
      </w:r>
      <w:bookmarkEnd w:id="103"/>
    </w:p>
    <w:p w14:paraId="0380A771" w14:textId="5718881E" w:rsidR="00B315E6" w:rsidRPr="008D4B28" w:rsidRDefault="00E41E2E" w:rsidP="007C3041">
      <w:pPr>
        <w:pStyle w:val="GPSL1CLAUSEHEADING"/>
        <w:widowControl w:val="0"/>
      </w:pPr>
      <w:bookmarkStart w:id="104" w:name="_Toc46754547"/>
      <w:r w:rsidRPr="008D4B28">
        <w:t xml:space="preserve">EMPLOYERS </w:t>
      </w:r>
      <w:r w:rsidR="00B315E6" w:rsidRPr="008D4B28">
        <w:t>EVALUATION TEAM</w:t>
      </w:r>
      <w:bookmarkEnd w:id="104"/>
    </w:p>
    <w:p w14:paraId="7F0C9C9F" w14:textId="7EE21E93" w:rsidR="00B315E6" w:rsidRPr="008D4B28" w:rsidRDefault="00FD533F" w:rsidP="007C3041">
      <w:pPr>
        <w:pStyle w:val="GPSL2numberedclause"/>
        <w:widowControl w:val="0"/>
        <w:jc w:val="left"/>
      </w:pPr>
      <w:r w:rsidRPr="008D4B28">
        <w:t>Tenderer</w:t>
      </w:r>
      <w:r w:rsidR="00B315E6" w:rsidRPr="008D4B28">
        <w:t xml:space="preserve"> responses will be evaluated by the Employer Evaluation Team. </w:t>
      </w:r>
      <w:r w:rsidR="007F246F" w:rsidRPr="008D4B28">
        <w:t xml:space="preserve">The Employers </w:t>
      </w:r>
      <w:r w:rsidR="00B315E6" w:rsidRPr="008D4B28">
        <w:t xml:space="preserve">Technical and Commercial Evaluators are Subject Matter Experts (SMEs) </w:t>
      </w:r>
      <w:r w:rsidR="007F246F" w:rsidRPr="008D4B28">
        <w:t>who</w:t>
      </w:r>
      <w:r w:rsidR="00B315E6" w:rsidRPr="008D4B28">
        <w:t xml:space="preserve"> have been selected for their knowledge and expertise in the specific topics which are being evaluated. The evaluators have been drawn from the </w:t>
      </w:r>
      <w:r w:rsidR="00871A33" w:rsidRPr="008D4B28">
        <w:t>Employer</w:t>
      </w:r>
      <w:r w:rsidR="00B315E6" w:rsidRPr="008D4B28">
        <w:t>’s internal resources</w:t>
      </w:r>
      <w:r w:rsidR="00E41E2E" w:rsidRPr="008D4B28">
        <w:t xml:space="preserve"> and external consultants used are detailed in </w:t>
      </w:r>
      <w:r w:rsidR="00E41E2E" w:rsidRPr="00846B75">
        <w:t>paragraph</w:t>
      </w:r>
      <w:r w:rsidR="002232B3" w:rsidRPr="00846B75">
        <w:t xml:space="preserve"> 16</w:t>
      </w:r>
      <w:r w:rsidR="00E41E2E" w:rsidRPr="00846B75">
        <w:t>.</w:t>
      </w:r>
      <w:r w:rsidR="00E41E2E" w:rsidRPr="008D4B28">
        <w:t xml:space="preserve"> </w:t>
      </w:r>
    </w:p>
    <w:p w14:paraId="731AFFCA" w14:textId="658C6372" w:rsidR="00533479" w:rsidRPr="008D4B28" w:rsidRDefault="00E41E2E" w:rsidP="007C3041">
      <w:pPr>
        <w:pStyle w:val="GPSL2numberedclause"/>
        <w:widowControl w:val="0"/>
      </w:pPr>
      <w:r w:rsidRPr="008D4B28">
        <w:t>All evaluators will have received evaluation training and guidance prior to being cleared for evaluation duties. The procurement team will ensure that only trained evaluators have access to the respective questions in the evaluation space AWARD.</w:t>
      </w:r>
    </w:p>
    <w:p w14:paraId="40D08369" w14:textId="07EE768E" w:rsidR="00533479" w:rsidRPr="008D4B28" w:rsidRDefault="00533479" w:rsidP="007C3041">
      <w:pPr>
        <w:pStyle w:val="GPSL1CLAUSEHEADING"/>
        <w:widowControl w:val="0"/>
      </w:pPr>
      <w:bookmarkStart w:id="105" w:name="sixtyfour"/>
      <w:bookmarkStart w:id="106" w:name="_Toc46754548"/>
      <w:bookmarkEnd w:id="105"/>
      <w:r w:rsidRPr="008D4B28">
        <w:t>AFFORDABILITY CRITERIA</w:t>
      </w:r>
      <w:bookmarkEnd w:id="106"/>
    </w:p>
    <w:p w14:paraId="411B5402" w14:textId="20B7DD50" w:rsidR="00533479" w:rsidRPr="008D4B28" w:rsidRDefault="00533479" w:rsidP="007C3041">
      <w:pPr>
        <w:pStyle w:val="GPSL2numberedclause"/>
        <w:widowControl w:val="0"/>
      </w:pPr>
      <w:r w:rsidRPr="008D4B28">
        <w:t xml:space="preserve">The Employer has identified an Affordability Criteria which outlines the maximum that the Employer is willing to evaluate for this programme. </w:t>
      </w:r>
    </w:p>
    <w:p w14:paraId="595CB5FA" w14:textId="4768852A" w:rsidR="00533479" w:rsidRPr="008D4B28" w:rsidRDefault="00533479" w:rsidP="007C3041">
      <w:pPr>
        <w:pStyle w:val="GPSL2numberedclause"/>
        <w:widowControl w:val="0"/>
      </w:pPr>
      <w:r w:rsidRPr="008D4B28">
        <w:t xml:space="preserve">The Affordability Criteria for OPC – Gibraltar is </w:t>
      </w:r>
      <w:r w:rsidR="00235FC7" w:rsidRPr="008D4B28">
        <w:rPr>
          <w:b/>
        </w:rPr>
        <w:t>£2</w:t>
      </w:r>
      <w:r w:rsidR="001E4E37" w:rsidRPr="008D4B28">
        <w:rPr>
          <w:b/>
        </w:rPr>
        <w:t>2</w:t>
      </w:r>
      <w:r w:rsidR="00235FC7" w:rsidRPr="008D4B28">
        <w:rPr>
          <w:b/>
        </w:rPr>
        <w:t>0,000,000</w:t>
      </w:r>
      <w:r w:rsidR="00CA12BE" w:rsidRPr="008D4B28">
        <w:rPr>
          <w:b/>
        </w:rPr>
        <w:t xml:space="preserve"> – £2</w:t>
      </w:r>
      <w:r w:rsidR="008D4B28" w:rsidRPr="008D4B28">
        <w:rPr>
          <w:b/>
        </w:rPr>
        <w:t>7</w:t>
      </w:r>
      <w:r w:rsidR="00CA12BE" w:rsidRPr="008D4B28">
        <w:rPr>
          <w:b/>
        </w:rPr>
        <w:t>0,000,000</w:t>
      </w:r>
      <w:r w:rsidR="00235FC7" w:rsidRPr="008D4B28">
        <w:rPr>
          <w:b/>
        </w:rPr>
        <w:t>.</w:t>
      </w:r>
      <w:r w:rsidR="00235FC7" w:rsidRPr="008D4B28">
        <w:t xml:space="preserve"> </w:t>
      </w:r>
    </w:p>
    <w:p w14:paraId="1EB07710" w14:textId="3C87F928" w:rsidR="001B715D" w:rsidRDefault="00015AAC" w:rsidP="007C3041">
      <w:pPr>
        <w:pStyle w:val="GPSL2numberedclause"/>
        <w:widowControl w:val="0"/>
      </w:pPr>
      <w:r>
        <w:t>Tenderers are requested to p</w:t>
      </w:r>
      <w:r w:rsidR="001B715D">
        <w:t>rice for 10 years, Core + Additional Works and Services (AWS)</w:t>
      </w:r>
    </w:p>
    <w:p w14:paraId="22B48581" w14:textId="77777777" w:rsidR="001C5204" w:rsidRPr="005D66C8" w:rsidRDefault="001C5204" w:rsidP="007C3041">
      <w:pPr>
        <w:pStyle w:val="GPSL2numberedclause"/>
        <w:widowControl w:val="0"/>
      </w:pPr>
      <w:bookmarkStart w:id="107" w:name="sixtyfive"/>
      <w:bookmarkStart w:id="108" w:name="_Hlk33697008"/>
      <w:bookmarkEnd w:id="107"/>
      <w:r w:rsidRPr="005D66C8">
        <w:t xml:space="preserve">The employer retains the option to disqualify any tenderer which does not submit a compliant </w:t>
      </w:r>
      <w:r w:rsidRPr="005D66C8">
        <w:rPr>
          <w:b/>
        </w:rPr>
        <w:t xml:space="preserve">Initial Tender </w:t>
      </w:r>
      <w:r w:rsidRPr="005D66C8">
        <w:t>that is outside of the Affordability Criteria, but will always act appropriately, balancing its option to do so vs the benefits of having genuine and adequate competition at final tender stage</w:t>
      </w:r>
    </w:p>
    <w:p w14:paraId="5011C169" w14:textId="7E39C4B4" w:rsidR="004E2E64" w:rsidRPr="008D4B28" w:rsidRDefault="00B90DDF" w:rsidP="007C3041">
      <w:pPr>
        <w:pStyle w:val="GPSL1CLAUSEHEADING"/>
        <w:widowControl w:val="0"/>
      </w:pPr>
      <w:bookmarkStart w:id="109" w:name="_Toc46754549"/>
      <w:r w:rsidRPr="008D4B28">
        <w:t>complete and</w:t>
      </w:r>
      <w:r w:rsidR="00C80AA3" w:rsidRPr="008D4B28">
        <w:t xml:space="preserve"> Compliant Tenders</w:t>
      </w:r>
      <w:bookmarkEnd w:id="109"/>
      <w:r w:rsidR="00343794" w:rsidRPr="008D4B28">
        <w:t xml:space="preserve"> </w:t>
      </w:r>
    </w:p>
    <w:p w14:paraId="46F48428" w14:textId="09760665" w:rsidR="00FB3F31" w:rsidRPr="008D4B28" w:rsidRDefault="0098307E" w:rsidP="007C3041">
      <w:pPr>
        <w:pStyle w:val="GPSL2numberedclause"/>
        <w:widowControl w:val="0"/>
        <w:ind w:hanging="359"/>
        <w:jc w:val="left"/>
      </w:pPr>
      <w:r w:rsidRPr="008D4B28">
        <w:t xml:space="preserve">All Tenders must first be considered </w:t>
      </w:r>
      <w:r w:rsidR="00B90DDF" w:rsidRPr="008D4B28">
        <w:t xml:space="preserve">Complete and </w:t>
      </w:r>
      <w:r w:rsidRPr="008D4B28">
        <w:t>Compliant before they are taken forward to be evaluated.</w:t>
      </w:r>
    </w:p>
    <w:p w14:paraId="581E8ABD" w14:textId="4EF6553D" w:rsidR="0098307E" w:rsidRPr="008D4B28" w:rsidRDefault="0098307E" w:rsidP="007C3041">
      <w:pPr>
        <w:pStyle w:val="GPSL2numberedclause"/>
        <w:widowControl w:val="0"/>
        <w:jc w:val="left"/>
      </w:pPr>
      <w:r w:rsidRPr="008D4B28">
        <w:t xml:space="preserve">To assess if a Tender is </w:t>
      </w:r>
      <w:r w:rsidR="00B90DDF" w:rsidRPr="008D4B28">
        <w:t xml:space="preserve">Complete and </w:t>
      </w:r>
      <w:r w:rsidRPr="00361E24">
        <w:t>Compl</w:t>
      </w:r>
      <w:r w:rsidR="002165EB" w:rsidRPr="00361E24">
        <w:t>iant</w:t>
      </w:r>
      <w:r w:rsidRPr="00361E24">
        <w:t>,</w:t>
      </w:r>
      <w:r w:rsidRPr="008D4B28">
        <w:t xml:space="preserve"> a</w:t>
      </w:r>
      <w:r w:rsidR="00343794" w:rsidRPr="008D4B28">
        <w:t xml:space="preserve">n </w:t>
      </w:r>
      <w:r w:rsidR="00FB3F31" w:rsidRPr="008D4B28">
        <w:t xml:space="preserve">evaluation will take place to ensure bids are </w:t>
      </w:r>
      <w:r w:rsidR="00B90DDF" w:rsidRPr="008D4B28">
        <w:t>in line</w:t>
      </w:r>
      <w:r w:rsidR="00FB3F31" w:rsidRPr="008D4B28">
        <w:t xml:space="preserve"> with the ITN Documentation</w:t>
      </w:r>
      <w:r w:rsidR="00343794" w:rsidRPr="008D4B28">
        <w:t xml:space="preserve"> by submitting all Mandatory Returns </w:t>
      </w:r>
      <w:r w:rsidR="00B96109" w:rsidRPr="008D4B28">
        <w:t xml:space="preserve">listed in </w:t>
      </w:r>
      <w:r w:rsidR="00B96109" w:rsidRPr="00846B75">
        <w:t xml:space="preserve">Table </w:t>
      </w:r>
      <w:r w:rsidR="00655B18" w:rsidRPr="00846B75">
        <w:t>4</w:t>
      </w:r>
      <w:r w:rsidR="00B96109" w:rsidRPr="00846B75">
        <w:t>.</w:t>
      </w:r>
      <w:r w:rsidR="00B96109" w:rsidRPr="008D4B28">
        <w:t xml:space="preserve"> </w:t>
      </w:r>
    </w:p>
    <w:p w14:paraId="52F00FD3" w14:textId="29D37B8B" w:rsidR="00B90DDF" w:rsidRPr="008D4B28" w:rsidRDefault="00B90DDF" w:rsidP="007C3041">
      <w:pPr>
        <w:pStyle w:val="GPSL2numberedclause"/>
        <w:widowControl w:val="0"/>
        <w:numPr>
          <w:ilvl w:val="1"/>
          <w:numId w:val="29"/>
        </w:numPr>
        <w:jc w:val="left"/>
      </w:pPr>
      <w:r w:rsidRPr="008D4B28">
        <w:t xml:space="preserve">A Complete and Compliant Tender is a submission that is fully responded to and robust. </w:t>
      </w:r>
      <w:r w:rsidR="00FD533F" w:rsidRPr="008D4B28">
        <w:t>Tenderer</w:t>
      </w:r>
      <w:r w:rsidRPr="008D4B28">
        <w:t xml:space="preserve">s who fail to provide a fully complete tender during the Initial Tender Submission will not be taken forward to the Negotiation phase. </w:t>
      </w:r>
    </w:p>
    <w:p w14:paraId="49C0EE0B" w14:textId="3BC227DB" w:rsidR="00FB3F31" w:rsidRPr="008D4B28" w:rsidRDefault="00FB3F31" w:rsidP="007C3041">
      <w:pPr>
        <w:pStyle w:val="GPSL2numberedclause"/>
        <w:widowControl w:val="0"/>
        <w:jc w:val="left"/>
      </w:pPr>
      <w:r w:rsidRPr="008D4B28">
        <w:t xml:space="preserve">The Employer will </w:t>
      </w:r>
      <w:r w:rsidR="00954D19" w:rsidRPr="008D4B28">
        <w:t xml:space="preserve">evaluate whether a Tender is Complete and Compliant using a Pass/Fail mechanism described in </w:t>
      </w:r>
      <w:r w:rsidR="00655B18">
        <w:t>T</w:t>
      </w:r>
      <w:r w:rsidR="00954D19" w:rsidRPr="008D4B28">
        <w:t>able</w:t>
      </w:r>
      <w:r w:rsidR="00655B18">
        <w:t xml:space="preserve"> 4</w:t>
      </w:r>
      <w:r w:rsidR="00954D19" w:rsidRPr="008D4B28">
        <w:t xml:space="preserve"> below:</w:t>
      </w:r>
    </w:p>
    <w:p w14:paraId="602D3B2E" w14:textId="1F2B2364" w:rsidR="00954D19" w:rsidRPr="008D4B28" w:rsidRDefault="00954D19" w:rsidP="007C3041">
      <w:pPr>
        <w:pStyle w:val="GPSL2numberedclause"/>
        <w:widowControl w:val="0"/>
        <w:numPr>
          <w:ilvl w:val="0"/>
          <w:numId w:val="0"/>
        </w:numPr>
        <w:ind w:left="643"/>
        <w:jc w:val="left"/>
      </w:pPr>
      <w:r w:rsidRPr="00846B75">
        <w:t xml:space="preserve">Table </w:t>
      </w:r>
      <w:r w:rsidR="00655B18" w:rsidRPr="00846B75">
        <w:t>4</w:t>
      </w:r>
      <w:r w:rsidRPr="00846B75">
        <w:t>:</w:t>
      </w:r>
      <w:r w:rsidRPr="008D4B28">
        <w:t xml:space="preserve"> Complete and Compliant Tenders- Mandatory Returns  </w:t>
      </w:r>
    </w:p>
    <w:tbl>
      <w:tblPr>
        <w:tblW w:w="8394"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276"/>
        <w:gridCol w:w="3999"/>
      </w:tblGrid>
      <w:tr w:rsidR="00B96109" w:rsidRPr="008D4B28" w14:paraId="78161AF2" w14:textId="77777777" w:rsidTr="00426AA8">
        <w:tc>
          <w:tcPr>
            <w:tcW w:w="8394" w:type="dxa"/>
            <w:gridSpan w:val="3"/>
            <w:shd w:val="clear" w:color="auto" w:fill="D9D9D9"/>
          </w:tcPr>
          <w:p w14:paraId="1ED9416F" w14:textId="0FB01139" w:rsidR="00B96109" w:rsidRPr="008D4B28" w:rsidRDefault="00B96109" w:rsidP="007C3041">
            <w:pPr>
              <w:widowControl w:val="0"/>
              <w:spacing w:line="276" w:lineRule="auto"/>
              <w:jc w:val="center"/>
              <w:rPr>
                <w:rFonts w:eastAsia="Calibri" w:cs="Arial"/>
                <w:b/>
                <w:sz w:val="20"/>
                <w:lang w:eastAsia="en-US"/>
              </w:rPr>
            </w:pPr>
            <w:bookmarkStart w:id="110" w:name="_Hlk36644131"/>
            <w:r w:rsidRPr="008D4B28">
              <w:rPr>
                <w:rFonts w:eastAsia="Calibri" w:cs="Arial"/>
                <w:b/>
                <w:sz w:val="20"/>
                <w:lang w:eastAsia="en-US"/>
              </w:rPr>
              <w:t>Complete and Compliant</w:t>
            </w:r>
          </w:p>
          <w:p w14:paraId="2D141FD6" w14:textId="70917FA3" w:rsidR="00B96109" w:rsidRPr="008D4B28" w:rsidRDefault="00B96109" w:rsidP="007C3041">
            <w:pPr>
              <w:widowControl w:val="0"/>
              <w:spacing w:line="276" w:lineRule="auto"/>
              <w:jc w:val="center"/>
              <w:rPr>
                <w:rFonts w:eastAsia="Calibri" w:cs="Arial"/>
                <w:b/>
                <w:sz w:val="20"/>
                <w:lang w:eastAsia="en-US"/>
              </w:rPr>
            </w:pPr>
            <w:r w:rsidRPr="008D4B28">
              <w:rPr>
                <w:rFonts w:eastAsia="Calibri" w:cs="Arial"/>
                <w:b/>
                <w:sz w:val="20"/>
                <w:lang w:eastAsia="en-US"/>
              </w:rPr>
              <w:t>MANDATORY RETURNS</w:t>
            </w:r>
          </w:p>
        </w:tc>
      </w:tr>
      <w:tr w:rsidR="00FB3F31" w:rsidRPr="008D4B28" w14:paraId="05ECABA8" w14:textId="77777777" w:rsidTr="00FB3F31">
        <w:tc>
          <w:tcPr>
            <w:tcW w:w="3119" w:type="dxa"/>
            <w:shd w:val="clear" w:color="auto" w:fill="D9D9D9"/>
          </w:tcPr>
          <w:p w14:paraId="5DD06150" w14:textId="168C38E8" w:rsidR="00FB3F31" w:rsidRPr="008D4B28" w:rsidRDefault="00343794" w:rsidP="007C3041">
            <w:pPr>
              <w:widowControl w:val="0"/>
              <w:spacing w:line="276" w:lineRule="auto"/>
              <w:rPr>
                <w:rFonts w:eastAsia="Calibri" w:cs="Arial"/>
                <w:b/>
                <w:sz w:val="20"/>
                <w:lang w:eastAsia="en-US"/>
              </w:rPr>
            </w:pPr>
            <w:r w:rsidRPr="008D4B28">
              <w:rPr>
                <w:rFonts w:eastAsia="Calibri" w:cs="Arial"/>
                <w:b/>
                <w:sz w:val="20"/>
                <w:lang w:eastAsia="en-US"/>
              </w:rPr>
              <w:t xml:space="preserve">ITN </w:t>
            </w:r>
            <w:r w:rsidR="00FB3F31" w:rsidRPr="008D4B28">
              <w:rPr>
                <w:rFonts w:eastAsia="Calibri" w:cs="Arial"/>
                <w:b/>
                <w:sz w:val="20"/>
                <w:lang w:eastAsia="en-US"/>
              </w:rPr>
              <w:t>Element</w:t>
            </w:r>
          </w:p>
        </w:tc>
        <w:tc>
          <w:tcPr>
            <w:tcW w:w="5275" w:type="dxa"/>
            <w:gridSpan w:val="2"/>
            <w:shd w:val="clear" w:color="auto" w:fill="D9D9D9"/>
          </w:tcPr>
          <w:p w14:paraId="1E322CC8" w14:textId="77777777" w:rsidR="00FB3F31" w:rsidRPr="008D4B28" w:rsidRDefault="00FB3F31" w:rsidP="007C3041">
            <w:pPr>
              <w:widowControl w:val="0"/>
              <w:spacing w:line="276" w:lineRule="auto"/>
              <w:rPr>
                <w:rFonts w:eastAsia="Calibri" w:cs="Arial"/>
                <w:b/>
                <w:sz w:val="20"/>
                <w:lang w:eastAsia="en-US"/>
              </w:rPr>
            </w:pPr>
            <w:r w:rsidRPr="008D4B28">
              <w:rPr>
                <w:rFonts w:eastAsia="Calibri" w:cs="Arial"/>
                <w:b/>
                <w:sz w:val="20"/>
                <w:lang w:eastAsia="en-US"/>
              </w:rPr>
              <w:t>Compliance Evaluation</w:t>
            </w:r>
          </w:p>
        </w:tc>
      </w:tr>
      <w:tr w:rsidR="00FB3F31" w:rsidRPr="008D4B28" w:rsidDel="00CF2A42" w14:paraId="2AF6CACD" w14:textId="77777777" w:rsidTr="00FB3F31">
        <w:tc>
          <w:tcPr>
            <w:tcW w:w="3119" w:type="dxa"/>
            <w:shd w:val="clear" w:color="auto" w:fill="auto"/>
          </w:tcPr>
          <w:p w14:paraId="307CECA5" w14:textId="77777777" w:rsidR="00FB3F31" w:rsidRPr="008D4B28" w:rsidRDefault="00FB3F31" w:rsidP="007C3041">
            <w:pPr>
              <w:widowControl w:val="0"/>
              <w:spacing w:line="276" w:lineRule="auto"/>
              <w:rPr>
                <w:rFonts w:eastAsia="Calibri" w:cs="Arial"/>
                <w:sz w:val="20"/>
                <w:lang w:eastAsia="en-US"/>
              </w:rPr>
            </w:pPr>
            <w:r w:rsidRPr="008D4B28">
              <w:rPr>
                <w:rFonts w:eastAsia="Calibri" w:cs="Arial"/>
                <w:sz w:val="20"/>
                <w:lang w:eastAsia="en-US"/>
              </w:rPr>
              <w:t xml:space="preserve">DEFFORM 47 Offer (Signed) </w:t>
            </w:r>
          </w:p>
          <w:p w14:paraId="63820BF1" w14:textId="76BE6670" w:rsidR="001B3A14" w:rsidRPr="00846B75" w:rsidDel="00CF2A42" w:rsidRDefault="000146D6" w:rsidP="007C3041">
            <w:pPr>
              <w:widowControl w:val="0"/>
              <w:spacing w:line="276" w:lineRule="auto"/>
              <w:rPr>
                <w:rFonts w:eastAsia="Calibri" w:cs="Arial"/>
                <w:sz w:val="20"/>
                <w:lang w:eastAsia="en-US"/>
              </w:rPr>
            </w:pPr>
            <w:hyperlink w:anchor="annexo" w:history="1">
              <w:r w:rsidR="00FD533F" w:rsidRPr="00846B75">
                <w:rPr>
                  <w:rStyle w:val="Hyperlink"/>
                  <w:rFonts w:eastAsia="Calibri" w:cs="Arial"/>
                  <w:color w:val="auto"/>
                  <w:sz w:val="20"/>
                  <w:u w:val="none"/>
                  <w:lang w:eastAsia="en-US"/>
                </w:rPr>
                <w:t>Annex</w:t>
              </w:r>
              <w:r w:rsidR="001B3A14" w:rsidRPr="00846B75">
                <w:rPr>
                  <w:rStyle w:val="Hyperlink"/>
                  <w:rFonts w:eastAsia="Calibri" w:cs="Arial"/>
                  <w:color w:val="auto"/>
                  <w:sz w:val="20"/>
                  <w:u w:val="none"/>
                  <w:lang w:eastAsia="en-US"/>
                </w:rPr>
                <w:t xml:space="preserve"> O</w:t>
              </w:r>
            </w:hyperlink>
          </w:p>
        </w:tc>
        <w:tc>
          <w:tcPr>
            <w:tcW w:w="1276" w:type="dxa"/>
            <w:shd w:val="clear" w:color="auto" w:fill="auto"/>
          </w:tcPr>
          <w:p w14:paraId="0F111A6F" w14:textId="77777777" w:rsidR="00FB3F31" w:rsidRPr="008D4B28" w:rsidDel="00CF2A42" w:rsidRDefault="00FB3F31" w:rsidP="007C3041">
            <w:pPr>
              <w:widowControl w:val="0"/>
              <w:spacing w:line="276" w:lineRule="auto"/>
              <w:rPr>
                <w:rFonts w:eastAsia="Calibri" w:cs="Arial"/>
                <w:sz w:val="20"/>
                <w:lang w:eastAsia="en-US"/>
              </w:rPr>
            </w:pPr>
            <w:r w:rsidRPr="008D4B28">
              <w:rPr>
                <w:rFonts w:eastAsia="Calibri" w:cs="Arial"/>
                <w:sz w:val="20"/>
                <w:lang w:eastAsia="en-US"/>
              </w:rPr>
              <w:t xml:space="preserve">Pass/Fail </w:t>
            </w:r>
          </w:p>
        </w:tc>
        <w:tc>
          <w:tcPr>
            <w:tcW w:w="3999" w:type="dxa"/>
            <w:shd w:val="clear" w:color="auto" w:fill="auto"/>
          </w:tcPr>
          <w:p w14:paraId="63532F9D" w14:textId="30EB219C" w:rsidR="008E63F4" w:rsidRPr="008D4B28" w:rsidRDefault="00FD533F" w:rsidP="007C3041">
            <w:pPr>
              <w:widowControl w:val="0"/>
              <w:spacing w:line="276" w:lineRule="auto"/>
              <w:rPr>
                <w:rFonts w:eastAsia="Calibri" w:cs="Arial"/>
                <w:sz w:val="20"/>
                <w:lang w:eastAsia="en-US"/>
              </w:rPr>
            </w:pPr>
            <w:r w:rsidRPr="008D4B28">
              <w:rPr>
                <w:rFonts w:eastAsia="Calibri" w:cs="Arial"/>
                <w:sz w:val="20"/>
                <w:lang w:eastAsia="en-US"/>
              </w:rPr>
              <w:t>Tenderer</w:t>
            </w:r>
            <w:r w:rsidR="00FB3F31" w:rsidRPr="008D4B28">
              <w:rPr>
                <w:rFonts w:eastAsia="Calibri" w:cs="Arial"/>
                <w:sz w:val="20"/>
                <w:lang w:eastAsia="en-US"/>
              </w:rPr>
              <w:t xml:space="preserve">s will need to complete the DEFFORM 47 Offer form. </w:t>
            </w:r>
          </w:p>
          <w:p w14:paraId="5814E29A" w14:textId="77777777" w:rsidR="008E63F4" w:rsidRPr="008D4B28" w:rsidRDefault="008E63F4" w:rsidP="007C3041">
            <w:pPr>
              <w:widowControl w:val="0"/>
              <w:spacing w:line="276" w:lineRule="auto"/>
              <w:rPr>
                <w:rFonts w:eastAsia="Calibri" w:cs="Arial"/>
                <w:sz w:val="20"/>
                <w:lang w:eastAsia="en-US"/>
              </w:rPr>
            </w:pPr>
          </w:p>
          <w:p w14:paraId="7EF00CD1" w14:textId="77777777" w:rsidR="008E63F4" w:rsidRPr="008D4B28" w:rsidRDefault="00FB3F31" w:rsidP="007C3041">
            <w:pPr>
              <w:widowControl w:val="0"/>
              <w:spacing w:line="276" w:lineRule="auto"/>
              <w:rPr>
                <w:rFonts w:eastAsia="Calibri" w:cs="Arial"/>
                <w:sz w:val="20"/>
                <w:lang w:eastAsia="en-US"/>
              </w:rPr>
            </w:pPr>
            <w:r w:rsidRPr="008D4B28">
              <w:rPr>
                <w:rFonts w:eastAsia="Calibri" w:cs="Arial"/>
                <w:sz w:val="20"/>
                <w:lang w:eastAsia="en-US"/>
              </w:rPr>
              <w:t xml:space="preserve">A Pass will be achieved if the Offer form is </w:t>
            </w:r>
            <w:r w:rsidRPr="008D4B28">
              <w:rPr>
                <w:rFonts w:eastAsia="Calibri" w:cs="Arial"/>
                <w:sz w:val="20"/>
                <w:lang w:eastAsia="en-US"/>
              </w:rPr>
              <w:lastRenderedPageBreak/>
              <w:t xml:space="preserve">filled in and signed correctly and not qualified in any way. </w:t>
            </w:r>
          </w:p>
          <w:p w14:paraId="639371D8" w14:textId="77777777" w:rsidR="008E63F4" w:rsidRPr="008D4B28" w:rsidRDefault="008E63F4" w:rsidP="007C3041">
            <w:pPr>
              <w:widowControl w:val="0"/>
              <w:spacing w:line="276" w:lineRule="auto"/>
              <w:rPr>
                <w:rFonts w:eastAsia="Calibri" w:cs="Arial"/>
                <w:sz w:val="20"/>
                <w:lang w:eastAsia="en-US"/>
              </w:rPr>
            </w:pPr>
          </w:p>
          <w:p w14:paraId="1E2FCDCC" w14:textId="74C8C650" w:rsidR="00FB3F31" w:rsidRPr="008D4B28" w:rsidDel="00CF2A42" w:rsidRDefault="008E63F4" w:rsidP="007C3041">
            <w:pPr>
              <w:widowControl w:val="0"/>
              <w:spacing w:line="276" w:lineRule="auto"/>
              <w:rPr>
                <w:rFonts w:eastAsia="Calibri" w:cs="Arial"/>
                <w:sz w:val="20"/>
                <w:lang w:eastAsia="en-US"/>
              </w:rPr>
            </w:pPr>
            <w:r w:rsidRPr="008D4B28">
              <w:rPr>
                <w:rFonts w:eastAsia="Calibri" w:cs="Arial"/>
                <w:sz w:val="20"/>
                <w:lang w:eastAsia="en-US"/>
              </w:rPr>
              <w:t xml:space="preserve">The </w:t>
            </w:r>
            <w:r w:rsidR="00FD533F" w:rsidRPr="008D4B28">
              <w:rPr>
                <w:rFonts w:eastAsia="Calibri" w:cs="Arial"/>
                <w:sz w:val="20"/>
                <w:lang w:eastAsia="en-US"/>
              </w:rPr>
              <w:t>Tenderer</w:t>
            </w:r>
            <w:r w:rsidRPr="008D4B28">
              <w:rPr>
                <w:rFonts w:eastAsia="Calibri" w:cs="Arial"/>
                <w:sz w:val="20"/>
                <w:lang w:eastAsia="en-US"/>
              </w:rPr>
              <w:t xml:space="preserve"> will Fail</w:t>
            </w:r>
            <w:r w:rsidR="00FB3F31" w:rsidRPr="008D4B28">
              <w:rPr>
                <w:rFonts w:eastAsia="Calibri" w:cs="Arial"/>
                <w:sz w:val="20"/>
                <w:lang w:eastAsia="en-US"/>
              </w:rPr>
              <w:t xml:space="preserve"> if the Offer Form is not completed or signed or is otherwise qualified.</w:t>
            </w:r>
          </w:p>
        </w:tc>
      </w:tr>
      <w:tr w:rsidR="00FB3F31" w:rsidRPr="008D4B28" w:rsidDel="00CF2A42" w14:paraId="10D127A0" w14:textId="77777777" w:rsidTr="00FB3F31">
        <w:tc>
          <w:tcPr>
            <w:tcW w:w="3119" w:type="dxa"/>
            <w:shd w:val="clear" w:color="auto" w:fill="auto"/>
          </w:tcPr>
          <w:p w14:paraId="386172F9" w14:textId="036E363D" w:rsidR="00FB3F31" w:rsidRPr="008D4B28" w:rsidRDefault="00FB3F31" w:rsidP="007C3041">
            <w:pPr>
              <w:widowControl w:val="0"/>
              <w:spacing w:line="276" w:lineRule="auto"/>
              <w:rPr>
                <w:rFonts w:eastAsia="Calibri" w:cs="Arial"/>
                <w:sz w:val="20"/>
                <w:lang w:eastAsia="en-US"/>
              </w:rPr>
            </w:pPr>
            <w:r w:rsidRPr="008D4B28">
              <w:rPr>
                <w:rFonts w:eastAsia="Calibri" w:cs="Arial"/>
                <w:sz w:val="20"/>
                <w:lang w:eastAsia="en-US"/>
              </w:rPr>
              <w:lastRenderedPageBreak/>
              <w:t xml:space="preserve">Insurance </w:t>
            </w:r>
            <w:r w:rsidR="00CB2791" w:rsidRPr="008D4B28">
              <w:rPr>
                <w:rFonts w:eastAsia="Calibri" w:cs="Arial"/>
                <w:sz w:val="20"/>
                <w:lang w:eastAsia="en-US"/>
              </w:rPr>
              <w:t>Reponses</w:t>
            </w:r>
          </w:p>
          <w:p w14:paraId="58CEDD15" w14:textId="4779DAC7" w:rsidR="001B3A14" w:rsidRPr="00846B75" w:rsidDel="00CF2A42" w:rsidRDefault="000146D6" w:rsidP="007C3041">
            <w:pPr>
              <w:widowControl w:val="0"/>
              <w:spacing w:line="276" w:lineRule="auto"/>
              <w:rPr>
                <w:rFonts w:eastAsia="Calibri" w:cs="Arial"/>
                <w:sz w:val="20"/>
                <w:lang w:eastAsia="en-US"/>
              </w:rPr>
            </w:pPr>
            <w:hyperlink w:anchor="annexl" w:history="1">
              <w:r w:rsidR="00FD533F" w:rsidRPr="00846B75">
                <w:rPr>
                  <w:rStyle w:val="Hyperlink"/>
                  <w:rFonts w:eastAsia="Calibri" w:cs="Arial"/>
                  <w:color w:val="auto"/>
                  <w:sz w:val="20"/>
                  <w:u w:val="none"/>
                  <w:lang w:eastAsia="en-US"/>
                </w:rPr>
                <w:t>Annex</w:t>
              </w:r>
              <w:r w:rsidR="001B3A14" w:rsidRPr="00846B75">
                <w:rPr>
                  <w:rStyle w:val="Hyperlink"/>
                  <w:rFonts w:eastAsia="Calibri" w:cs="Arial"/>
                  <w:color w:val="auto"/>
                  <w:sz w:val="20"/>
                  <w:u w:val="none"/>
                  <w:lang w:eastAsia="en-US"/>
                </w:rPr>
                <w:t xml:space="preserve"> L</w:t>
              </w:r>
            </w:hyperlink>
          </w:p>
        </w:tc>
        <w:tc>
          <w:tcPr>
            <w:tcW w:w="1276" w:type="dxa"/>
            <w:shd w:val="clear" w:color="auto" w:fill="auto"/>
          </w:tcPr>
          <w:p w14:paraId="13045AD4" w14:textId="77777777" w:rsidR="00FB3F31" w:rsidRPr="008D4B28" w:rsidDel="00CF2A42" w:rsidRDefault="00FB3F31" w:rsidP="007C3041">
            <w:pPr>
              <w:widowControl w:val="0"/>
              <w:spacing w:line="276" w:lineRule="auto"/>
              <w:rPr>
                <w:rFonts w:eastAsia="Calibri" w:cs="Arial"/>
                <w:sz w:val="20"/>
                <w:lang w:eastAsia="en-US"/>
              </w:rPr>
            </w:pPr>
            <w:r w:rsidRPr="008D4B28">
              <w:rPr>
                <w:rFonts w:eastAsia="Calibri" w:cs="Arial"/>
                <w:sz w:val="20"/>
                <w:lang w:eastAsia="en-US"/>
              </w:rPr>
              <w:t>Pass/Fail</w:t>
            </w:r>
          </w:p>
        </w:tc>
        <w:tc>
          <w:tcPr>
            <w:tcW w:w="3999" w:type="dxa"/>
            <w:shd w:val="clear" w:color="auto" w:fill="auto"/>
          </w:tcPr>
          <w:p w14:paraId="269BB0F5" w14:textId="65BF128A" w:rsidR="004E2E64" w:rsidRPr="008D4B28" w:rsidRDefault="00FB3F31" w:rsidP="007C3041">
            <w:pPr>
              <w:widowControl w:val="0"/>
              <w:spacing w:line="276" w:lineRule="auto"/>
              <w:rPr>
                <w:rFonts w:eastAsia="Calibri" w:cs="Arial"/>
                <w:sz w:val="20"/>
                <w:lang w:eastAsia="en-US"/>
              </w:rPr>
            </w:pPr>
            <w:r w:rsidRPr="008D4B28">
              <w:rPr>
                <w:rFonts w:eastAsia="Calibri" w:cs="Arial"/>
                <w:sz w:val="20"/>
                <w:lang w:eastAsia="en-US"/>
              </w:rPr>
              <w:t>The Insurance response will be evaluated by MOD specialist Insurance provider Willis Tower Watson.</w:t>
            </w:r>
          </w:p>
          <w:p w14:paraId="6E37278C" w14:textId="77777777" w:rsidR="004E2E64" w:rsidRPr="008D4B28" w:rsidRDefault="004E2E64" w:rsidP="007C3041">
            <w:pPr>
              <w:widowControl w:val="0"/>
              <w:spacing w:line="276" w:lineRule="auto"/>
              <w:rPr>
                <w:rFonts w:eastAsia="Calibri" w:cs="Arial"/>
                <w:sz w:val="20"/>
                <w:lang w:eastAsia="en-US"/>
              </w:rPr>
            </w:pPr>
          </w:p>
          <w:p w14:paraId="609D624E" w14:textId="0C5C1D19" w:rsidR="00FB3F31" w:rsidRPr="008D4B28" w:rsidDel="00CF2A42" w:rsidRDefault="004E2E64" w:rsidP="007C3041">
            <w:pPr>
              <w:widowControl w:val="0"/>
              <w:spacing w:line="276" w:lineRule="auto"/>
              <w:rPr>
                <w:rFonts w:eastAsia="Calibri" w:cs="Arial"/>
                <w:sz w:val="20"/>
                <w:lang w:eastAsia="en-US"/>
              </w:rPr>
            </w:pPr>
            <w:r w:rsidRPr="008D4B28">
              <w:rPr>
                <w:rFonts w:eastAsia="Calibri" w:cs="Arial"/>
                <w:sz w:val="20"/>
                <w:lang w:eastAsia="en-US"/>
              </w:rPr>
              <w:t xml:space="preserve">The criteria for achieving a Pass or Fail for this aspect of the Commercial evaluation are set out in </w:t>
            </w:r>
            <w:r w:rsidR="00FD533F" w:rsidRPr="00846B75">
              <w:rPr>
                <w:rFonts w:eastAsia="Calibri" w:cs="Arial"/>
                <w:sz w:val="20"/>
                <w:lang w:eastAsia="en-US"/>
              </w:rPr>
              <w:t>Annex</w:t>
            </w:r>
            <w:r w:rsidR="001B3A14" w:rsidRPr="00846B75">
              <w:rPr>
                <w:rFonts w:eastAsia="Calibri" w:cs="Arial"/>
                <w:sz w:val="20"/>
                <w:lang w:eastAsia="en-US"/>
              </w:rPr>
              <w:t xml:space="preserve"> L</w:t>
            </w:r>
          </w:p>
        </w:tc>
      </w:tr>
      <w:tr w:rsidR="00FB3F31" w:rsidRPr="008D4B28" w:rsidDel="00CF2A42" w14:paraId="05A7A56A" w14:textId="77777777" w:rsidTr="00FB3F31">
        <w:tc>
          <w:tcPr>
            <w:tcW w:w="3119" w:type="dxa"/>
            <w:shd w:val="clear" w:color="auto" w:fill="auto"/>
          </w:tcPr>
          <w:p w14:paraId="5A0E76DD" w14:textId="7B456AE7" w:rsidR="001B3A14" w:rsidRPr="008D4B28" w:rsidRDefault="00954D19" w:rsidP="007C3041">
            <w:pPr>
              <w:widowControl w:val="0"/>
              <w:spacing w:line="276" w:lineRule="auto"/>
              <w:rPr>
                <w:rFonts w:eastAsia="Calibri" w:cs="Arial"/>
                <w:sz w:val="20"/>
                <w:lang w:eastAsia="en-US"/>
              </w:rPr>
            </w:pPr>
            <w:r w:rsidRPr="008D4B28">
              <w:rPr>
                <w:rFonts w:eastAsia="Calibri" w:cs="Arial"/>
                <w:sz w:val="20"/>
                <w:lang w:eastAsia="en-US"/>
              </w:rPr>
              <w:t>Booklet 2 Conditions of Contract</w:t>
            </w:r>
          </w:p>
          <w:p w14:paraId="31231C73" w14:textId="09F3C5E1" w:rsidR="00954D19" w:rsidRPr="008D4B28" w:rsidRDefault="00954D19" w:rsidP="007C3041">
            <w:pPr>
              <w:widowControl w:val="0"/>
              <w:spacing w:line="276" w:lineRule="auto"/>
              <w:rPr>
                <w:rFonts w:eastAsia="Calibri" w:cs="Arial"/>
                <w:sz w:val="20"/>
                <w:lang w:eastAsia="en-US"/>
              </w:rPr>
            </w:pPr>
            <w:r w:rsidRPr="008D4B28">
              <w:rPr>
                <w:rFonts w:eastAsia="Calibri" w:cs="Arial"/>
                <w:sz w:val="20"/>
                <w:lang w:eastAsia="en-US"/>
              </w:rPr>
              <w:t xml:space="preserve">Acceptance or Rejection Certificate </w:t>
            </w:r>
            <w:r w:rsidR="00DB3413" w:rsidRPr="008D4B28">
              <w:rPr>
                <w:rFonts w:eastAsia="Calibri" w:cs="Arial"/>
                <w:sz w:val="20"/>
                <w:lang w:eastAsia="en-US"/>
              </w:rPr>
              <w:t xml:space="preserve"> </w:t>
            </w:r>
          </w:p>
          <w:p w14:paraId="42E9DE12" w14:textId="3CD70B30" w:rsidR="00FB3F31" w:rsidRPr="00846B75" w:rsidRDefault="000146D6" w:rsidP="007C3041">
            <w:pPr>
              <w:widowControl w:val="0"/>
              <w:spacing w:line="276" w:lineRule="auto"/>
              <w:rPr>
                <w:rFonts w:eastAsia="Calibri" w:cs="Arial"/>
                <w:sz w:val="20"/>
                <w:lang w:eastAsia="en-US"/>
              </w:rPr>
            </w:pPr>
            <w:hyperlink w:anchor="annexq" w:history="1">
              <w:r w:rsidR="00FD533F" w:rsidRPr="00846B75">
                <w:rPr>
                  <w:rStyle w:val="Hyperlink"/>
                  <w:rFonts w:eastAsia="Calibri" w:cs="Arial"/>
                  <w:color w:val="auto"/>
                  <w:sz w:val="20"/>
                  <w:u w:val="none"/>
                  <w:lang w:eastAsia="en-US"/>
                </w:rPr>
                <w:t>Annex</w:t>
              </w:r>
              <w:r w:rsidR="001B3A14" w:rsidRPr="00846B75">
                <w:rPr>
                  <w:rStyle w:val="Hyperlink"/>
                  <w:rFonts w:eastAsia="Calibri" w:cs="Arial"/>
                  <w:color w:val="auto"/>
                  <w:sz w:val="20"/>
                  <w:u w:val="none"/>
                  <w:lang w:eastAsia="en-US"/>
                </w:rPr>
                <w:t xml:space="preserve"> Q</w:t>
              </w:r>
            </w:hyperlink>
            <w:r w:rsidR="00FB3F31" w:rsidRPr="00846B75">
              <w:rPr>
                <w:rFonts w:eastAsia="Calibri" w:cs="Arial"/>
                <w:sz w:val="20"/>
                <w:lang w:eastAsia="en-US"/>
              </w:rPr>
              <w:t xml:space="preserve"> </w:t>
            </w:r>
          </w:p>
        </w:tc>
        <w:tc>
          <w:tcPr>
            <w:tcW w:w="1276" w:type="dxa"/>
            <w:shd w:val="clear" w:color="auto" w:fill="auto"/>
          </w:tcPr>
          <w:p w14:paraId="20F9342E" w14:textId="77777777" w:rsidR="00FB3F31" w:rsidRPr="008D4B28" w:rsidDel="00CF2A42" w:rsidRDefault="00FB3F31" w:rsidP="007C3041">
            <w:pPr>
              <w:widowControl w:val="0"/>
              <w:spacing w:line="276" w:lineRule="auto"/>
              <w:rPr>
                <w:rFonts w:eastAsia="Calibri" w:cs="Arial"/>
                <w:sz w:val="20"/>
                <w:lang w:eastAsia="en-US"/>
              </w:rPr>
            </w:pPr>
            <w:r w:rsidRPr="008D4B28">
              <w:rPr>
                <w:rFonts w:eastAsia="Calibri" w:cs="Arial"/>
                <w:sz w:val="20"/>
                <w:lang w:eastAsia="en-US"/>
              </w:rPr>
              <w:t>Pass/Fail</w:t>
            </w:r>
          </w:p>
        </w:tc>
        <w:tc>
          <w:tcPr>
            <w:tcW w:w="3999" w:type="dxa"/>
            <w:shd w:val="clear" w:color="auto" w:fill="auto"/>
          </w:tcPr>
          <w:p w14:paraId="2EBC6CA3" w14:textId="4E5C6385" w:rsidR="008E63F4" w:rsidRPr="008D4B28" w:rsidRDefault="00FB3F31" w:rsidP="007C3041">
            <w:pPr>
              <w:widowControl w:val="0"/>
              <w:spacing w:line="276" w:lineRule="auto"/>
              <w:rPr>
                <w:rFonts w:eastAsia="Calibri" w:cs="Arial"/>
                <w:sz w:val="20"/>
                <w:lang w:eastAsia="en-US"/>
              </w:rPr>
            </w:pPr>
            <w:r w:rsidRPr="008D4B28">
              <w:rPr>
                <w:rFonts w:eastAsia="Calibri" w:cs="Arial"/>
                <w:sz w:val="20"/>
                <w:lang w:eastAsia="en-US"/>
              </w:rPr>
              <w:t xml:space="preserve">A Pass will be achieved if the </w:t>
            </w:r>
            <w:r w:rsidR="00FD533F" w:rsidRPr="008D4B28">
              <w:rPr>
                <w:rFonts w:eastAsia="Calibri" w:cs="Arial"/>
                <w:sz w:val="20"/>
                <w:lang w:eastAsia="en-US"/>
              </w:rPr>
              <w:t>Tenderer</w:t>
            </w:r>
            <w:r w:rsidRPr="008D4B28">
              <w:rPr>
                <w:rFonts w:eastAsia="Calibri" w:cs="Arial"/>
                <w:sz w:val="20"/>
                <w:lang w:eastAsia="en-US"/>
              </w:rPr>
              <w:t xml:space="preserve"> confirms that it accepts all Conditions of Contract in full without qualification (excluding Insurance responses which are evaluated as set out above). </w:t>
            </w:r>
          </w:p>
          <w:p w14:paraId="62437C95" w14:textId="77777777" w:rsidR="008E63F4" w:rsidRPr="008D4B28" w:rsidRDefault="008E63F4" w:rsidP="007C3041">
            <w:pPr>
              <w:widowControl w:val="0"/>
              <w:spacing w:line="276" w:lineRule="auto"/>
              <w:rPr>
                <w:rFonts w:eastAsia="Calibri" w:cs="Arial"/>
                <w:sz w:val="20"/>
                <w:lang w:eastAsia="en-US"/>
              </w:rPr>
            </w:pPr>
          </w:p>
          <w:p w14:paraId="312942FC" w14:textId="77777777" w:rsidR="008E63F4" w:rsidRPr="008D4B28" w:rsidRDefault="00FB3F31" w:rsidP="007C3041">
            <w:pPr>
              <w:widowControl w:val="0"/>
              <w:spacing w:line="276" w:lineRule="auto"/>
              <w:rPr>
                <w:rFonts w:eastAsia="Calibri" w:cs="Arial"/>
                <w:sz w:val="20"/>
                <w:lang w:eastAsia="en-US"/>
              </w:rPr>
            </w:pPr>
            <w:r w:rsidRPr="008D4B28">
              <w:rPr>
                <w:rFonts w:eastAsia="Calibri" w:cs="Arial"/>
                <w:sz w:val="20"/>
                <w:lang w:eastAsia="en-US"/>
              </w:rPr>
              <w:t xml:space="preserve">This does not apply to any conditions covered in the Contract Mark-Up form. </w:t>
            </w:r>
          </w:p>
          <w:p w14:paraId="4CB20539" w14:textId="77777777" w:rsidR="008E63F4" w:rsidRPr="008D4B28" w:rsidRDefault="008E63F4" w:rsidP="007C3041">
            <w:pPr>
              <w:widowControl w:val="0"/>
              <w:spacing w:line="276" w:lineRule="auto"/>
              <w:rPr>
                <w:rFonts w:eastAsia="Calibri" w:cs="Arial"/>
                <w:sz w:val="20"/>
                <w:lang w:eastAsia="en-US"/>
              </w:rPr>
            </w:pPr>
          </w:p>
          <w:p w14:paraId="135381CF" w14:textId="1C6C5BD4" w:rsidR="00FB3F31" w:rsidRPr="008D4B28" w:rsidDel="00CF2A42" w:rsidRDefault="008E63F4" w:rsidP="007C3041">
            <w:pPr>
              <w:widowControl w:val="0"/>
              <w:spacing w:line="276" w:lineRule="auto"/>
              <w:rPr>
                <w:rFonts w:eastAsia="Calibri" w:cs="Arial"/>
                <w:sz w:val="20"/>
                <w:lang w:eastAsia="en-US"/>
              </w:rPr>
            </w:pPr>
            <w:r w:rsidRPr="008D4B28">
              <w:rPr>
                <w:rFonts w:eastAsia="Calibri" w:cs="Arial"/>
                <w:sz w:val="20"/>
                <w:lang w:eastAsia="en-US"/>
              </w:rPr>
              <w:t xml:space="preserve">The </w:t>
            </w:r>
            <w:r w:rsidR="00FD533F" w:rsidRPr="008D4B28">
              <w:rPr>
                <w:rFonts w:eastAsia="Calibri" w:cs="Arial"/>
                <w:sz w:val="20"/>
                <w:lang w:eastAsia="en-US"/>
              </w:rPr>
              <w:t>Tenderer</w:t>
            </w:r>
            <w:r w:rsidRPr="008D4B28">
              <w:rPr>
                <w:rFonts w:eastAsia="Calibri" w:cs="Arial"/>
                <w:sz w:val="20"/>
                <w:lang w:eastAsia="en-US"/>
              </w:rPr>
              <w:t xml:space="preserve"> will Fail</w:t>
            </w:r>
            <w:r w:rsidR="00FB3F31" w:rsidRPr="008D4B28">
              <w:rPr>
                <w:rFonts w:eastAsia="Calibri" w:cs="Arial"/>
                <w:sz w:val="20"/>
                <w:lang w:eastAsia="en-US"/>
              </w:rPr>
              <w:t xml:space="preserve"> if the </w:t>
            </w:r>
            <w:r w:rsidR="00FD533F" w:rsidRPr="008D4B28">
              <w:rPr>
                <w:rFonts w:eastAsia="Calibri" w:cs="Arial"/>
                <w:sz w:val="20"/>
                <w:lang w:eastAsia="en-US"/>
              </w:rPr>
              <w:t>Tenderer</w:t>
            </w:r>
            <w:r w:rsidR="00FB3F31" w:rsidRPr="008D4B28">
              <w:rPr>
                <w:rFonts w:eastAsia="Calibri" w:cs="Arial"/>
                <w:sz w:val="20"/>
                <w:lang w:eastAsia="en-US"/>
              </w:rPr>
              <w:t xml:space="preserve"> is unable to provide this confirmation.</w:t>
            </w:r>
          </w:p>
        </w:tc>
      </w:tr>
      <w:tr w:rsidR="00FB3F31" w:rsidRPr="008D4B28" w14:paraId="5F6EC76D" w14:textId="77777777" w:rsidTr="00FB3F31">
        <w:tc>
          <w:tcPr>
            <w:tcW w:w="3119" w:type="dxa"/>
            <w:shd w:val="clear" w:color="auto" w:fill="auto"/>
          </w:tcPr>
          <w:p w14:paraId="1A83FEDD" w14:textId="77777777" w:rsidR="00FB3F31" w:rsidRPr="008D4B28" w:rsidRDefault="00FB3F31" w:rsidP="007C3041">
            <w:pPr>
              <w:widowControl w:val="0"/>
              <w:spacing w:line="276" w:lineRule="auto"/>
              <w:rPr>
                <w:rFonts w:eastAsia="Calibri" w:cs="Arial"/>
                <w:sz w:val="20"/>
                <w:lang w:eastAsia="en-US"/>
              </w:rPr>
            </w:pPr>
            <w:r w:rsidRPr="008D4B28">
              <w:rPr>
                <w:rFonts w:eastAsia="Calibri" w:cs="Arial"/>
                <w:sz w:val="20"/>
                <w:lang w:eastAsia="en-US"/>
              </w:rPr>
              <w:t>Contract Mark-Up Form</w:t>
            </w:r>
          </w:p>
          <w:p w14:paraId="0B81845D" w14:textId="2568B4F4" w:rsidR="001B3A14" w:rsidRPr="00DF7B4C" w:rsidRDefault="000146D6" w:rsidP="007C3041">
            <w:pPr>
              <w:widowControl w:val="0"/>
              <w:spacing w:line="276" w:lineRule="auto"/>
              <w:rPr>
                <w:rFonts w:eastAsia="Calibri" w:cs="Arial"/>
                <w:sz w:val="20"/>
                <w:lang w:eastAsia="en-US"/>
              </w:rPr>
            </w:pPr>
            <w:hyperlink w:anchor="annexd" w:history="1">
              <w:r w:rsidR="00FD533F" w:rsidRPr="00DF7B4C">
                <w:rPr>
                  <w:rStyle w:val="Hyperlink"/>
                  <w:rFonts w:eastAsia="Calibri" w:cs="Arial"/>
                  <w:color w:val="auto"/>
                  <w:sz w:val="20"/>
                  <w:u w:val="none"/>
                  <w:lang w:eastAsia="en-US"/>
                </w:rPr>
                <w:t>Annex</w:t>
              </w:r>
              <w:r w:rsidR="001B3A14" w:rsidRPr="00DF7B4C">
                <w:rPr>
                  <w:rStyle w:val="Hyperlink"/>
                  <w:rFonts w:eastAsia="Calibri" w:cs="Arial"/>
                  <w:color w:val="auto"/>
                  <w:sz w:val="20"/>
                  <w:u w:val="none"/>
                  <w:lang w:eastAsia="en-US"/>
                </w:rPr>
                <w:t xml:space="preserve"> D</w:t>
              </w:r>
            </w:hyperlink>
          </w:p>
        </w:tc>
        <w:tc>
          <w:tcPr>
            <w:tcW w:w="1276" w:type="dxa"/>
            <w:shd w:val="clear" w:color="auto" w:fill="auto"/>
          </w:tcPr>
          <w:p w14:paraId="02BFA7C0" w14:textId="77777777" w:rsidR="00FB3F31" w:rsidRPr="008D4B28" w:rsidRDefault="00FB3F31" w:rsidP="007C3041">
            <w:pPr>
              <w:widowControl w:val="0"/>
              <w:spacing w:line="276" w:lineRule="auto"/>
              <w:rPr>
                <w:rFonts w:eastAsia="Calibri" w:cs="Arial"/>
                <w:sz w:val="20"/>
                <w:lang w:eastAsia="en-US"/>
              </w:rPr>
            </w:pPr>
            <w:r w:rsidRPr="008D4B28">
              <w:rPr>
                <w:rFonts w:eastAsia="Calibri" w:cs="Arial"/>
                <w:sz w:val="20"/>
                <w:lang w:eastAsia="en-US"/>
              </w:rPr>
              <w:t>Pass/Fail</w:t>
            </w:r>
          </w:p>
        </w:tc>
        <w:tc>
          <w:tcPr>
            <w:tcW w:w="3999" w:type="dxa"/>
            <w:shd w:val="clear" w:color="auto" w:fill="auto"/>
          </w:tcPr>
          <w:p w14:paraId="7EF2E823" w14:textId="4893675E" w:rsidR="00FB3F31" w:rsidRPr="008D4B28" w:rsidRDefault="00FB3F31" w:rsidP="007C3041">
            <w:pPr>
              <w:widowControl w:val="0"/>
              <w:spacing w:line="276" w:lineRule="auto"/>
              <w:rPr>
                <w:rFonts w:eastAsia="Calibri" w:cs="Arial"/>
                <w:sz w:val="20"/>
                <w:lang w:eastAsia="en-US"/>
              </w:rPr>
            </w:pPr>
            <w:r w:rsidRPr="008D4B28">
              <w:rPr>
                <w:rFonts w:eastAsia="Calibri" w:cs="Arial"/>
                <w:sz w:val="20"/>
                <w:lang w:eastAsia="en-US"/>
              </w:rPr>
              <w:t xml:space="preserve">A Pass will be achieved if the </w:t>
            </w:r>
            <w:r w:rsidR="00FD533F" w:rsidRPr="008D4B28">
              <w:rPr>
                <w:rFonts w:eastAsia="Calibri" w:cs="Arial"/>
                <w:sz w:val="20"/>
                <w:lang w:eastAsia="en-US"/>
              </w:rPr>
              <w:t>Tenderer</w:t>
            </w:r>
            <w:r w:rsidRPr="008D4B28">
              <w:rPr>
                <w:rFonts w:eastAsia="Calibri" w:cs="Arial"/>
                <w:sz w:val="20"/>
                <w:lang w:eastAsia="en-US"/>
              </w:rPr>
              <w:t xml:space="preserve"> provides a completed Contract Mark Up Form.</w:t>
            </w:r>
            <w:r w:rsidR="008E63F4" w:rsidRPr="008D4B28">
              <w:rPr>
                <w:rFonts w:eastAsia="Calibri" w:cs="Arial"/>
                <w:sz w:val="20"/>
                <w:lang w:eastAsia="en-US"/>
              </w:rPr>
              <w:t xml:space="preserve"> </w:t>
            </w:r>
          </w:p>
          <w:p w14:paraId="42381DC5" w14:textId="77777777" w:rsidR="008E63F4" w:rsidRPr="008D4B28" w:rsidRDefault="008E63F4" w:rsidP="007C3041">
            <w:pPr>
              <w:widowControl w:val="0"/>
              <w:spacing w:line="276" w:lineRule="auto"/>
              <w:rPr>
                <w:rFonts w:eastAsia="Calibri" w:cs="Arial"/>
                <w:sz w:val="20"/>
                <w:lang w:eastAsia="en-US"/>
              </w:rPr>
            </w:pPr>
          </w:p>
          <w:p w14:paraId="707C605C" w14:textId="7DAE1D46" w:rsidR="008E63F4" w:rsidRPr="008D4B28" w:rsidRDefault="00FD533F" w:rsidP="007C3041">
            <w:pPr>
              <w:widowControl w:val="0"/>
              <w:spacing w:line="276" w:lineRule="auto"/>
              <w:rPr>
                <w:rFonts w:eastAsia="Calibri" w:cs="Arial"/>
                <w:sz w:val="20"/>
                <w:lang w:eastAsia="en-US"/>
              </w:rPr>
            </w:pPr>
            <w:r w:rsidRPr="008D4B28">
              <w:rPr>
                <w:rFonts w:eastAsia="Calibri" w:cs="Arial"/>
                <w:sz w:val="20"/>
                <w:lang w:eastAsia="en-US"/>
              </w:rPr>
              <w:t>Tenderer</w:t>
            </w:r>
            <w:r w:rsidR="008E63F4" w:rsidRPr="008D4B28">
              <w:rPr>
                <w:rFonts w:eastAsia="Calibri" w:cs="Arial"/>
                <w:sz w:val="20"/>
                <w:lang w:eastAsia="en-US"/>
              </w:rPr>
              <w:t xml:space="preserve">s are required to submit a completed Contract Mark-Up form even if they propose </w:t>
            </w:r>
            <w:r w:rsidR="005D66C8">
              <w:rPr>
                <w:rFonts w:eastAsia="Calibri" w:cs="Arial"/>
                <w:sz w:val="20"/>
                <w:lang w:eastAsia="en-US"/>
              </w:rPr>
              <w:t>n</w:t>
            </w:r>
            <w:r w:rsidR="008E63F4" w:rsidRPr="008D4B28">
              <w:rPr>
                <w:rFonts w:eastAsia="Calibri" w:cs="Arial"/>
                <w:sz w:val="20"/>
                <w:lang w:eastAsia="en-US"/>
              </w:rPr>
              <w:t>o change</w:t>
            </w:r>
            <w:r w:rsidR="005D66C8">
              <w:rPr>
                <w:rFonts w:eastAsia="Calibri" w:cs="Arial"/>
                <w:sz w:val="20"/>
                <w:lang w:eastAsia="en-US"/>
              </w:rPr>
              <w:t>s</w:t>
            </w:r>
            <w:r w:rsidR="008E63F4" w:rsidRPr="008D4B28">
              <w:rPr>
                <w:rFonts w:eastAsia="Calibri" w:cs="Arial"/>
                <w:sz w:val="20"/>
                <w:lang w:eastAsia="en-US"/>
              </w:rPr>
              <w:t xml:space="preserve"> to the Employers Conditions.</w:t>
            </w:r>
          </w:p>
          <w:p w14:paraId="2F09F5CE" w14:textId="77777777" w:rsidR="008E63F4" w:rsidRPr="008D4B28" w:rsidRDefault="008E63F4" w:rsidP="007C3041">
            <w:pPr>
              <w:widowControl w:val="0"/>
              <w:spacing w:line="276" w:lineRule="auto"/>
              <w:rPr>
                <w:rFonts w:eastAsia="Calibri" w:cs="Arial"/>
                <w:sz w:val="20"/>
                <w:lang w:eastAsia="en-US"/>
              </w:rPr>
            </w:pPr>
          </w:p>
          <w:p w14:paraId="0D931A90" w14:textId="6F78910C" w:rsidR="008E63F4" w:rsidRPr="008D4B28" w:rsidRDefault="008E63F4" w:rsidP="007C3041">
            <w:pPr>
              <w:widowControl w:val="0"/>
              <w:spacing w:line="276" w:lineRule="auto"/>
              <w:rPr>
                <w:rFonts w:eastAsia="Calibri" w:cs="Arial"/>
                <w:sz w:val="20"/>
                <w:lang w:eastAsia="en-US"/>
              </w:rPr>
            </w:pPr>
            <w:r w:rsidRPr="008D4B28">
              <w:rPr>
                <w:rFonts w:eastAsia="Calibri" w:cs="Arial"/>
                <w:sz w:val="20"/>
                <w:lang w:eastAsia="en-US"/>
              </w:rPr>
              <w:t xml:space="preserve">The </w:t>
            </w:r>
            <w:r w:rsidR="00FD533F" w:rsidRPr="008D4B28">
              <w:rPr>
                <w:rFonts w:eastAsia="Calibri" w:cs="Arial"/>
                <w:sz w:val="20"/>
                <w:lang w:eastAsia="en-US"/>
              </w:rPr>
              <w:t>Tenderer</w:t>
            </w:r>
            <w:r w:rsidRPr="008D4B28">
              <w:rPr>
                <w:rFonts w:eastAsia="Calibri" w:cs="Arial"/>
                <w:sz w:val="20"/>
                <w:lang w:eastAsia="en-US"/>
              </w:rPr>
              <w:t xml:space="preserve"> will Fail if the </w:t>
            </w:r>
            <w:r w:rsidR="00FD533F" w:rsidRPr="008D4B28">
              <w:rPr>
                <w:rFonts w:eastAsia="Calibri" w:cs="Arial"/>
                <w:sz w:val="20"/>
                <w:lang w:eastAsia="en-US"/>
              </w:rPr>
              <w:t>Tenderer</w:t>
            </w:r>
            <w:r w:rsidRPr="008D4B28">
              <w:rPr>
                <w:rFonts w:eastAsia="Calibri" w:cs="Arial"/>
                <w:sz w:val="20"/>
                <w:lang w:eastAsia="en-US"/>
              </w:rPr>
              <w:t xml:space="preserve"> does not provide a completed form.</w:t>
            </w:r>
          </w:p>
        </w:tc>
      </w:tr>
      <w:tr w:rsidR="00FB3F31" w:rsidRPr="008D4B28" w:rsidDel="00CF2A42" w14:paraId="4F978E18" w14:textId="77777777" w:rsidTr="00FB3F31">
        <w:tc>
          <w:tcPr>
            <w:tcW w:w="3119" w:type="dxa"/>
            <w:shd w:val="clear" w:color="auto" w:fill="auto"/>
          </w:tcPr>
          <w:p w14:paraId="37E58B85" w14:textId="77777777" w:rsidR="00FB3F31" w:rsidRPr="008D4B28" w:rsidRDefault="00FB3F31" w:rsidP="007C3041">
            <w:pPr>
              <w:widowControl w:val="0"/>
              <w:spacing w:line="276" w:lineRule="auto"/>
              <w:rPr>
                <w:rFonts w:eastAsia="Calibri" w:cs="Arial"/>
                <w:sz w:val="20"/>
                <w:lang w:eastAsia="en-US"/>
              </w:rPr>
            </w:pPr>
            <w:r w:rsidRPr="008D4B28">
              <w:rPr>
                <w:rFonts w:eastAsia="Calibri" w:cs="Arial"/>
                <w:sz w:val="20"/>
                <w:lang w:eastAsia="en-US"/>
              </w:rPr>
              <w:t>Pricing Book Submission</w:t>
            </w:r>
          </w:p>
        </w:tc>
        <w:tc>
          <w:tcPr>
            <w:tcW w:w="1276" w:type="dxa"/>
            <w:shd w:val="clear" w:color="auto" w:fill="auto"/>
          </w:tcPr>
          <w:p w14:paraId="7C264EDF" w14:textId="77777777" w:rsidR="00FB3F31" w:rsidRPr="008D4B28" w:rsidDel="00CF2A42" w:rsidRDefault="00FB3F31" w:rsidP="007C3041">
            <w:pPr>
              <w:widowControl w:val="0"/>
              <w:spacing w:line="276" w:lineRule="auto"/>
              <w:rPr>
                <w:rFonts w:eastAsia="Calibri" w:cs="Arial"/>
                <w:sz w:val="20"/>
                <w:lang w:eastAsia="en-US"/>
              </w:rPr>
            </w:pPr>
            <w:r w:rsidRPr="008D4B28">
              <w:rPr>
                <w:rFonts w:eastAsia="Calibri" w:cs="Arial"/>
                <w:sz w:val="20"/>
                <w:lang w:eastAsia="en-US"/>
              </w:rPr>
              <w:t>Pass/Fail</w:t>
            </w:r>
          </w:p>
        </w:tc>
        <w:tc>
          <w:tcPr>
            <w:tcW w:w="3999" w:type="dxa"/>
            <w:shd w:val="clear" w:color="auto" w:fill="auto"/>
          </w:tcPr>
          <w:p w14:paraId="3BF7E88D" w14:textId="54DE308B" w:rsidR="00FB3F31" w:rsidRPr="008D4B28" w:rsidRDefault="00FB3F31" w:rsidP="007C3041">
            <w:pPr>
              <w:widowControl w:val="0"/>
              <w:spacing w:line="276" w:lineRule="auto"/>
              <w:rPr>
                <w:rFonts w:eastAsia="Calibri" w:cs="Arial"/>
                <w:sz w:val="20"/>
                <w:lang w:eastAsia="en-US"/>
              </w:rPr>
            </w:pPr>
            <w:r w:rsidRPr="008D4B28">
              <w:rPr>
                <w:rFonts w:eastAsia="Calibri" w:cs="Arial"/>
                <w:sz w:val="20"/>
                <w:lang w:eastAsia="en-US"/>
              </w:rPr>
              <w:t xml:space="preserve">A Pass will be achieved if the </w:t>
            </w:r>
            <w:r w:rsidR="00FD533F" w:rsidRPr="008D4B28">
              <w:rPr>
                <w:rFonts w:eastAsia="Calibri" w:cs="Arial"/>
                <w:sz w:val="20"/>
                <w:lang w:eastAsia="en-US"/>
              </w:rPr>
              <w:t>Tenderer</w:t>
            </w:r>
            <w:r w:rsidRPr="008D4B28">
              <w:rPr>
                <w:rFonts w:eastAsia="Calibri" w:cs="Arial"/>
                <w:sz w:val="20"/>
                <w:lang w:eastAsia="en-US"/>
              </w:rPr>
              <w:t xml:space="preserve"> provides a completed Pricing Book Submission in accordance with the pricing instructions.</w:t>
            </w:r>
          </w:p>
          <w:p w14:paraId="48198338" w14:textId="77777777" w:rsidR="008E63F4" w:rsidRPr="008D4B28" w:rsidRDefault="008E63F4" w:rsidP="007C3041">
            <w:pPr>
              <w:widowControl w:val="0"/>
              <w:spacing w:line="276" w:lineRule="auto"/>
              <w:rPr>
                <w:rFonts w:eastAsia="Calibri" w:cs="Arial"/>
                <w:sz w:val="20"/>
                <w:lang w:eastAsia="en-US"/>
              </w:rPr>
            </w:pPr>
          </w:p>
          <w:p w14:paraId="64ACADE1" w14:textId="762F6B52" w:rsidR="008E63F4" w:rsidRPr="008D4B28" w:rsidDel="00CF2A42" w:rsidRDefault="008E63F4" w:rsidP="007C3041">
            <w:pPr>
              <w:widowControl w:val="0"/>
              <w:spacing w:line="276" w:lineRule="auto"/>
              <w:rPr>
                <w:rFonts w:eastAsia="Calibri" w:cs="Arial"/>
                <w:sz w:val="20"/>
                <w:lang w:eastAsia="en-US"/>
              </w:rPr>
            </w:pPr>
            <w:r w:rsidRPr="008D4B28">
              <w:rPr>
                <w:rFonts w:eastAsia="Calibri" w:cs="Arial"/>
                <w:sz w:val="20"/>
                <w:lang w:eastAsia="en-US"/>
              </w:rPr>
              <w:t xml:space="preserve">The </w:t>
            </w:r>
            <w:r w:rsidR="00FD533F" w:rsidRPr="008D4B28">
              <w:rPr>
                <w:rFonts w:eastAsia="Calibri" w:cs="Arial"/>
                <w:sz w:val="20"/>
                <w:lang w:eastAsia="en-US"/>
              </w:rPr>
              <w:t>Tenderer</w:t>
            </w:r>
            <w:r w:rsidRPr="008D4B28">
              <w:rPr>
                <w:rFonts w:eastAsia="Calibri" w:cs="Arial"/>
                <w:sz w:val="20"/>
                <w:lang w:eastAsia="en-US"/>
              </w:rPr>
              <w:t xml:space="preserve"> will Fail if they do not provide a completed Pricing Book Submission in accordance with the pricing instructions.</w:t>
            </w:r>
          </w:p>
        </w:tc>
      </w:tr>
      <w:tr w:rsidR="00FB3F31" w:rsidRPr="008D4B28" w:rsidDel="00CF2A42" w14:paraId="4922A26E" w14:textId="77777777" w:rsidTr="00FB3F31">
        <w:tc>
          <w:tcPr>
            <w:tcW w:w="3119" w:type="dxa"/>
            <w:shd w:val="clear" w:color="auto" w:fill="auto"/>
          </w:tcPr>
          <w:p w14:paraId="774CBDB8" w14:textId="77777777" w:rsidR="00FB3F31" w:rsidRPr="008D4B28" w:rsidRDefault="00FB3F31" w:rsidP="007C3041">
            <w:pPr>
              <w:widowControl w:val="0"/>
              <w:spacing w:line="276" w:lineRule="auto"/>
              <w:rPr>
                <w:rFonts w:eastAsia="Calibri" w:cs="Arial"/>
                <w:sz w:val="20"/>
                <w:lang w:eastAsia="en-US"/>
              </w:rPr>
            </w:pPr>
            <w:r w:rsidRPr="008D4B28">
              <w:rPr>
                <w:rFonts w:eastAsia="Calibri" w:cs="Arial"/>
                <w:sz w:val="20"/>
                <w:lang w:eastAsia="en-US"/>
              </w:rPr>
              <w:t>Commercially Sensitive Information</w:t>
            </w:r>
          </w:p>
          <w:p w14:paraId="04330424" w14:textId="5853C90E" w:rsidR="001B3A14" w:rsidRPr="008D4B28" w:rsidRDefault="001B3A14" w:rsidP="007C3041">
            <w:pPr>
              <w:widowControl w:val="0"/>
              <w:spacing w:line="276" w:lineRule="auto"/>
              <w:rPr>
                <w:rFonts w:eastAsia="Calibri" w:cs="Arial"/>
                <w:sz w:val="20"/>
                <w:lang w:eastAsia="en-US"/>
              </w:rPr>
            </w:pPr>
            <w:r w:rsidRPr="001007D0">
              <w:rPr>
                <w:rFonts w:eastAsia="Calibri" w:cs="Arial"/>
                <w:sz w:val="20"/>
                <w:lang w:eastAsia="en-US"/>
              </w:rPr>
              <w:t xml:space="preserve">Booklet 2, </w:t>
            </w:r>
            <w:r w:rsidR="00FD533F" w:rsidRPr="001007D0">
              <w:rPr>
                <w:rFonts w:eastAsia="Calibri" w:cs="Arial"/>
                <w:sz w:val="20"/>
                <w:lang w:eastAsia="en-US"/>
              </w:rPr>
              <w:t>Annex</w:t>
            </w:r>
            <w:r w:rsidRPr="001007D0">
              <w:rPr>
                <w:rFonts w:eastAsia="Calibri" w:cs="Arial"/>
                <w:sz w:val="20"/>
                <w:lang w:eastAsia="en-US"/>
              </w:rPr>
              <w:t xml:space="preserve"> </w:t>
            </w:r>
            <w:r w:rsidR="001007D0" w:rsidRPr="001007D0">
              <w:rPr>
                <w:rFonts w:eastAsia="Calibri" w:cs="Arial"/>
                <w:sz w:val="20"/>
                <w:lang w:eastAsia="en-US"/>
              </w:rPr>
              <w:t>B</w:t>
            </w:r>
          </w:p>
        </w:tc>
        <w:tc>
          <w:tcPr>
            <w:tcW w:w="1276" w:type="dxa"/>
            <w:shd w:val="clear" w:color="auto" w:fill="auto"/>
          </w:tcPr>
          <w:p w14:paraId="34328F41" w14:textId="77777777" w:rsidR="00FB3F31" w:rsidRPr="008D4B28" w:rsidDel="00CF2A42" w:rsidRDefault="00FB3F31" w:rsidP="007C3041">
            <w:pPr>
              <w:widowControl w:val="0"/>
              <w:spacing w:line="276" w:lineRule="auto"/>
              <w:rPr>
                <w:rFonts w:eastAsia="Calibri" w:cs="Arial"/>
                <w:sz w:val="20"/>
                <w:lang w:eastAsia="en-US"/>
              </w:rPr>
            </w:pPr>
            <w:r w:rsidRPr="008D4B28">
              <w:rPr>
                <w:rFonts w:eastAsia="Calibri" w:cs="Arial"/>
                <w:sz w:val="20"/>
                <w:lang w:eastAsia="en-US"/>
              </w:rPr>
              <w:t>Pass/Fail</w:t>
            </w:r>
          </w:p>
        </w:tc>
        <w:tc>
          <w:tcPr>
            <w:tcW w:w="3999" w:type="dxa"/>
            <w:shd w:val="clear" w:color="auto" w:fill="auto"/>
          </w:tcPr>
          <w:p w14:paraId="71B72AD8" w14:textId="53590DB7" w:rsidR="008E63F4" w:rsidRPr="008D4B28" w:rsidRDefault="00FD533F" w:rsidP="007C3041">
            <w:pPr>
              <w:widowControl w:val="0"/>
              <w:spacing w:line="276" w:lineRule="auto"/>
              <w:rPr>
                <w:rFonts w:eastAsia="Calibri" w:cs="Arial"/>
                <w:sz w:val="20"/>
                <w:lang w:eastAsia="en-US"/>
              </w:rPr>
            </w:pPr>
            <w:r w:rsidRPr="008D4B28">
              <w:rPr>
                <w:rFonts w:eastAsia="Calibri" w:cs="Arial"/>
                <w:sz w:val="20"/>
                <w:lang w:eastAsia="en-US"/>
              </w:rPr>
              <w:t>Tenderer</w:t>
            </w:r>
            <w:r w:rsidR="00FB3F31" w:rsidRPr="008D4B28">
              <w:rPr>
                <w:rFonts w:eastAsia="Calibri" w:cs="Arial"/>
                <w:sz w:val="20"/>
                <w:lang w:eastAsia="en-US"/>
              </w:rPr>
              <w:t xml:space="preserve">s must provide a completed Joint Schedule 4 Commercially Sensitive Information response. </w:t>
            </w:r>
          </w:p>
          <w:p w14:paraId="0DAD0C27" w14:textId="77777777" w:rsidR="008E63F4" w:rsidRPr="008D4B28" w:rsidRDefault="008E63F4" w:rsidP="007C3041">
            <w:pPr>
              <w:widowControl w:val="0"/>
              <w:spacing w:line="276" w:lineRule="auto"/>
              <w:rPr>
                <w:rFonts w:eastAsia="Calibri" w:cs="Arial"/>
                <w:sz w:val="20"/>
                <w:lang w:eastAsia="en-US"/>
              </w:rPr>
            </w:pPr>
          </w:p>
          <w:p w14:paraId="2297E9A0" w14:textId="77777777" w:rsidR="008E63F4" w:rsidRPr="008D4B28" w:rsidRDefault="00FB3F31" w:rsidP="007C3041">
            <w:pPr>
              <w:widowControl w:val="0"/>
              <w:spacing w:line="276" w:lineRule="auto"/>
              <w:rPr>
                <w:rFonts w:eastAsia="Calibri" w:cs="Arial"/>
                <w:sz w:val="20"/>
                <w:lang w:eastAsia="en-US"/>
              </w:rPr>
            </w:pPr>
            <w:r w:rsidRPr="008D4B28">
              <w:rPr>
                <w:rFonts w:eastAsia="Calibri" w:cs="Arial"/>
                <w:sz w:val="20"/>
                <w:lang w:eastAsia="en-US"/>
              </w:rPr>
              <w:t xml:space="preserve">A Pass will be achieved if a Commercially Sensitive Information response is provided within the tender (including a nil </w:t>
            </w:r>
            <w:r w:rsidRPr="008D4B28">
              <w:rPr>
                <w:rFonts w:eastAsia="Calibri" w:cs="Arial"/>
                <w:sz w:val="20"/>
                <w:lang w:eastAsia="en-US"/>
              </w:rPr>
              <w:lastRenderedPageBreak/>
              <w:t xml:space="preserve">response). </w:t>
            </w:r>
          </w:p>
          <w:p w14:paraId="14EA9C05" w14:textId="77777777" w:rsidR="008E63F4" w:rsidRPr="008D4B28" w:rsidRDefault="008E63F4" w:rsidP="007C3041">
            <w:pPr>
              <w:widowControl w:val="0"/>
              <w:spacing w:line="276" w:lineRule="auto"/>
              <w:rPr>
                <w:rFonts w:eastAsia="Calibri" w:cs="Arial"/>
                <w:sz w:val="20"/>
                <w:lang w:eastAsia="en-US"/>
              </w:rPr>
            </w:pPr>
          </w:p>
          <w:p w14:paraId="12AE709B" w14:textId="54976A7D" w:rsidR="00FB3F31" w:rsidRPr="008D4B28" w:rsidDel="00CF2A42" w:rsidRDefault="008E63F4" w:rsidP="007C3041">
            <w:pPr>
              <w:widowControl w:val="0"/>
              <w:spacing w:line="276" w:lineRule="auto"/>
              <w:rPr>
                <w:rFonts w:eastAsia="Calibri" w:cs="Arial"/>
                <w:sz w:val="20"/>
                <w:lang w:eastAsia="en-US"/>
              </w:rPr>
            </w:pPr>
            <w:r w:rsidRPr="008D4B28">
              <w:rPr>
                <w:rFonts w:eastAsia="Calibri" w:cs="Arial"/>
                <w:sz w:val="20"/>
                <w:lang w:eastAsia="en-US"/>
              </w:rPr>
              <w:t xml:space="preserve">The </w:t>
            </w:r>
            <w:r w:rsidR="00FD533F" w:rsidRPr="008D4B28">
              <w:rPr>
                <w:rFonts w:eastAsia="Calibri" w:cs="Arial"/>
                <w:sz w:val="20"/>
                <w:lang w:eastAsia="en-US"/>
              </w:rPr>
              <w:t>Tenderer</w:t>
            </w:r>
            <w:r w:rsidRPr="008D4B28">
              <w:rPr>
                <w:rFonts w:eastAsia="Calibri" w:cs="Arial"/>
                <w:sz w:val="20"/>
                <w:lang w:eastAsia="en-US"/>
              </w:rPr>
              <w:t xml:space="preserve"> will Fail if</w:t>
            </w:r>
            <w:r w:rsidR="00FB3F31" w:rsidRPr="008D4B28">
              <w:rPr>
                <w:rFonts w:eastAsia="Calibri" w:cs="Arial"/>
                <w:sz w:val="20"/>
                <w:lang w:eastAsia="en-US"/>
              </w:rPr>
              <w:t xml:space="preserve"> the Commercially Sensitive Information response is not provided.</w:t>
            </w:r>
          </w:p>
        </w:tc>
      </w:tr>
      <w:tr w:rsidR="00954D19" w:rsidRPr="008D4B28" w:rsidDel="00CF2A42" w14:paraId="61EF3F30" w14:textId="77777777" w:rsidTr="00FB3F31">
        <w:tc>
          <w:tcPr>
            <w:tcW w:w="3119" w:type="dxa"/>
            <w:shd w:val="clear" w:color="auto" w:fill="auto"/>
          </w:tcPr>
          <w:p w14:paraId="240678BF" w14:textId="5D12ECF7" w:rsidR="00CF6F41" w:rsidRPr="008D4B28" w:rsidRDefault="000146D6" w:rsidP="007C3041">
            <w:pPr>
              <w:widowControl w:val="0"/>
              <w:spacing w:line="276" w:lineRule="auto"/>
              <w:rPr>
                <w:rFonts w:eastAsia="Calibri" w:cs="Arial"/>
                <w:sz w:val="20"/>
                <w:lang w:eastAsia="en-US"/>
              </w:rPr>
            </w:pPr>
            <w:hyperlink w:anchor="annexr" w:history="1">
              <w:r w:rsidR="00FD533F" w:rsidRPr="00DF7B4C">
                <w:rPr>
                  <w:rStyle w:val="Hyperlink"/>
                  <w:rFonts w:eastAsia="Calibri" w:cs="Arial"/>
                  <w:color w:val="auto"/>
                  <w:sz w:val="20"/>
                  <w:u w:val="none"/>
                  <w:lang w:eastAsia="en-US"/>
                </w:rPr>
                <w:t>Annex</w:t>
              </w:r>
              <w:r w:rsidR="00954D19" w:rsidRPr="00DF7B4C">
                <w:rPr>
                  <w:rStyle w:val="Hyperlink"/>
                  <w:rFonts w:eastAsia="Calibri" w:cs="Arial"/>
                  <w:color w:val="auto"/>
                  <w:sz w:val="20"/>
                  <w:u w:val="none"/>
                  <w:lang w:eastAsia="en-US"/>
                </w:rPr>
                <w:t xml:space="preserve"> R</w:t>
              </w:r>
            </w:hyperlink>
            <w:r w:rsidR="00CF6F41" w:rsidRPr="00DF7B4C">
              <w:rPr>
                <w:rStyle w:val="Hyperlink"/>
                <w:rFonts w:eastAsia="Calibri" w:cs="Arial"/>
                <w:color w:val="auto"/>
                <w:sz w:val="20"/>
                <w:u w:val="none"/>
                <w:lang w:eastAsia="en-US"/>
              </w:rPr>
              <w:t xml:space="preserve"> -</w:t>
            </w:r>
            <w:r w:rsidR="00DF7B4C">
              <w:rPr>
                <w:rStyle w:val="Hyperlink"/>
                <w:rFonts w:eastAsia="Calibri" w:cs="Arial"/>
                <w:color w:val="auto"/>
                <w:sz w:val="20"/>
                <w:u w:val="none"/>
                <w:lang w:eastAsia="en-US"/>
              </w:rPr>
              <w:t xml:space="preserve"> </w:t>
            </w:r>
            <w:r w:rsidR="00CF6F41" w:rsidRPr="008D4B28">
              <w:rPr>
                <w:rFonts w:eastAsia="Calibri" w:cs="Arial"/>
                <w:sz w:val="20"/>
                <w:lang w:eastAsia="en-US"/>
              </w:rPr>
              <w:t xml:space="preserve">Booklet 3 Confirmation of Compliance Certificate </w:t>
            </w:r>
          </w:p>
          <w:p w14:paraId="68656C93" w14:textId="04008BF9" w:rsidR="00954D19" w:rsidRPr="008D4B28" w:rsidRDefault="00954D19" w:rsidP="007C3041">
            <w:pPr>
              <w:widowControl w:val="0"/>
              <w:spacing w:line="276" w:lineRule="auto"/>
              <w:rPr>
                <w:rFonts w:eastAsia="Calibri" w:cs="Arial"/>
                <w:sz w:val="20"/>
                <w:highlight w:val="yellow"/>
                <w:lang w:eastAsia="en-US"/>
              </w:rPr>
            </w:pPr>
          </w:p>
        </w:tc>
        <w:tc>
          <w:tcPr>
            <w:tcW w:w="1276" w:type="dxa"/>
            <w:shd w:val="clear" w:color="auto" w:fill="auto"/>
          </w:tcPr>
          <w:p w14:paraId="16032EA1" w14:textId="40414409" w:rsidR="00954D19" w:rsidRPr="008D4B28" w:rsidRDefault="00954D19" w:rsidP="007C3041">
            <w:pPr>
              <w:widowControl w:val="0"/>
              <w:spacing w:line="276" w:lineRule="auto"/>
              <w:rPr>
                <w:rFonts w:eastAsia="Calibri" w:cs="Arial"/>
                <w:sz w:val="20"/>
                <w:lang w:eastAsia="en-US"/>
              </w:rPr>
            </w:pPr>
            <w:r w:rsidRPr="008D4B28">
              <w:rPr>
                <w:rFonts w:eastAsia="Calibri" w:cs="Arial"/>
                <w:sz w:val="20"/>
                <w:lang w:eastAsia="en-US"/>
              </w:rPr>
              <w:t>Pass/Fail</w:t>
            </w:r>
          </w:p>
        </w:tc>
        <w:tc>
          <w:tcPr>
            <w:tcW w:w="3999" w:type="dxa"/>
            <w:shd w:val="clear" w:color="auto" w:fill="auto"/>
          </w:tcPr>
          <w:p w14:paraId="683B17F8" w14:textId="25213DC6" w:rsidR="00CB2791" w:rsidRPr="008D4B28" w:rsidRDefault="00CB2791" w:rsidP="007C3041">
            <w:pPr>
              <w:widowControl w:val="0"/>
              <w:spacing w:line="276" w:lineRule="auto"/>
              <w:rPr>
                <w:rFonts w:eastAsia="Calibri" w:cs="Arial"/>
                <w:sz w:val="20"/>
                <w:lang w:eastAsia="en-US"/>
              </w:rPr>
            </w:pPr>
            <w:r w:rsidRPr="008D4B28">
              <w:rPr>
                <w:rFonts w:eastAsia="Calibri" w:cs="Arial"/>
                <w:sz w:val="20"/>
                <w:lang w:eastAsia="en-US"/>
              </w:rPr>
              <w:t xml:space="preserve">A Pass will be achieved if the </w:t>
            </w:r>
            <w:r w:rsidR="00FD533F" w:rsidRPr="008D4B28">
              <w:rPr>
                <w:rFonts w:eastAsia="Calibri" w:cs="Arial"/>
                <w:sz w:val="20"/>
                <w:lang w:eastAsia="en-US"/>
              </w:rPr>
              <w:t>Tenderer</w:t>
            </w:r>
            <w:r w:rsidRPr="008D4B28">
              <w:rPr>
                <w:rFonts w:eastAsia="Calibri" w:cs="Arial"/>
                <w:sz w:val="20"/>
                <w:lang w:eastAsia="en-US"/>
              </w:rPr>
              <w:t xml:space="preserve"> returns a completed and signed Confirmation of Compliance Certificate.</w:t>
            </w:r>
          </w:p>
          <w:p w14:paraId="1B9E4A94" w14:textId="77777777" w:rsidR="00CB2791" w:rsidRPr="008D4B28" w:rsidRDefault="00CB2791" w:rsidP="007C3041">
            <w:pPr>
              <w:widowControl w:val="0"/>
              <w:spacing w:line="276" w:lineRule="auto"/>
              <w:rPr>
                <w:rFonts w:eastAsia="Calibri" w:cs="Arial"/>
                <w:sz w:val="20"/>
                <w:lang w:eastAsia="en-US"/>
              </w:rPr>
            </w:pPr>
          </w:p>
          <w:p w14:paraId="13208732" w14:textId="54D5163D" w:rsidR="00954D19" w:rsidRPr="008D4B28" w:rsidRDefault="00CB2791" w:rsidP="007C3041">
            <w:pPr>
              <w:widowControl w:val="0"/>
              <w:spacing w:line="276" w:lineRule="auto"/>
              <w:rPr>
                <w:rFonts w:eastAsia="Calibri" w:cs="Arial"/>
                <w:sz w:val="20"/>
                <w:lang w:eastAsia="en-US"/>
              </w:rPr>
            </w:pPr>
            <w:r w:rsidRPr="008D4B28">
              <w:rPr>
                <w:rFonts w:eastAsia="Calibri" w:cs="Arial"/>
                <w:sz w:val="20"/>
                <w:lang w:eastAsia="en-US"/>
              </w:rPr>
              <w:t xml:space="preserve">The </w:t>
            </w:r>
            <w:r w:rsidR="00FD533F" w:rsidRPr="008D4B28">
              <w:rPr>
                <w:rFonts w:eastAsia="Calibri" w:cs="Arial"/>
                <w:sz w:val="20"/>
                <w:lang w:eastAsia="en-US"/>
              </w:rPr>
              <w:t>Tenderer</w:t>
            </w:r>
            <w:r w:rsidRPr="008D4B28">
              <w:rPr>
                <w:rFonts w:eastAsia="Calibri" w:cs="Arial"/>
                <w:sz w:val="20"/>
                <w:lang w:eastAsia="en-US"/>
              </w:rPr>
              <w:t xml:space="preserve"> will Fail if the </w:t>
            </w:r>
            <w:r w:rsidR="00FD533F" w:rsidRPr="008D4B28">
              <w:rPr>
                <w:rFonts w:eastAsia="Calibri" w:cs="Arial"/>
                <w:sz w:val="20"/>
                <w:lang w:eastAsia="en-US"/>
              </w:rPr>
              <w:t>Tenderer</w:t>
            </w:r>
            <w:r w:rsidRPr="008D4B28">
              <w:rPr>
                <w:rFonts w:eastAsia="Calibri" w:cs="Arial"/>
                <w:sz w:val="20"/>
                <w:lang w:eastAsia="en-US"/>
              </w:rPr>
              <w:t xml:space="preserve"> is unable to provide this confirmation.</w:t>
            </w:r>
          </w:p>
        </w:tc>
      </w:tr>
      <w:bookmarkEnd w:id="110"/>
    </w:tbl>
    <w:p w14:paraId="0675F10D" w14:textId="77777777" w:rsidR="00FB3F31" w:rsidRPr="008D4B28" w:rsidRDefault="00FB3F31" w:rsidP="007C3041">
      <w:pPr>
        <w:widowControl w:val="0"/>
        <w:rPr>
          <w:rFonts w:cs="Arial"/>
          <w:bCs/>
        </w:rPr>
      </w:pPr>
    </w:p>
    <w:p w14:paraId="2C559E19" w14:textId="2A615552" w:rsidR="001B3A14" w:rsidRPr="008D4B28" w:rsidRDefault="00FB3F31" w:rsidP="007C3041">
      <w:pPr>
        <w:pStyle w:val="GPSL2numberedclause"/>
        <w:widowControl w:val="0"/>
      </w:pPr>
      <w:r w:rsidRPr="008D4B28">
        <w:t xml:space="preserve">Any </w:t>
      </w:r>
      <w:r w:rsidR="00FD533F" w:rsidRPr="008D4B28">
        <w:t>Tenderer</w:t>
      </w:r>
      <w:r w:rsidRPr="008D4B28">
        <w:t xml:space="preserve"> who scores a Fail in any of the </w:t>
      </w:r>
      <w:r w:rsidR="008D4B28" w:rsidRPr="008D4B28">
        <w:t>e</w:t>
      </w:r>
      <w:r w:rsidRPr="008D4B28">
        <w:t>lements listed in table</w:t>
      </w:r>
      <w:r w:rsidR="00655B18">
        <w:t xml:space="preserve"> 4</w:t>
      </w:r>
      <w:r w:rsidRPr="008D4B28">
        <w:t xml:space="preserve"> above shall be deemed non-compliant and will not be taken forward to evaluation</w:t>
      </w:r>
      <w:bookmarkEnd w:id="102"/>
      <w:bookmarkEnd w:id="108"/>
      <w:r w:rsidR="00BB275A" w:rsidRPr="008D4B28">
        <w:t>.</w:t>
      </w:r>
    </w:p>
    <w:p w14:paraId="3632C4DE" w14:textId="03F663DB" w:rsidR="00C80AA3" w:rsidRPr="008D4B28" w:rsidRDefault="00C80AA3" w:rsidP="007C3041">
      <w:pPr>
        <w:pStyle w:val="GPSL1CLAUSEHEADING"/>
        <w:widowControl w:val="0"/>
        <w:rPr>
          <w:bCs/>
        </w:rPr>
      </w:pPr>
      <w:bookmarkStart w:id="111" w:name="_Toc46754550"/>
      <w:r w:rsidRPr="008D4B28">
        <w:t>TECHNICALLY COMPLIANT TENDERS</w:t>
      </w:r>
      <w:bookmarkEnd w:id="111"/>
    </w:p>
    <w:p w14:paraId="1CE74322" w14:textId="758723B0" w:rsidR="008D4B28" w:rsidRPr="008D4B28" w:rsidRDefault="00C80AA3" w:rsidP="007C3041">
      <w:pPr>
        <w:pStyle w:val="GPSL2numberedclause"/>
        <w:widowControl w:val="0"/>
      </w:pPr>
      <w:bookmarkStart w:id="112" w:name="_Hlk33697208"/>
      <w:r w:rsidRPr="008D4B28">
        <w:t xml:space="preserve">Tenders are considered Technically </w:t>
      </w:r>
      <w:r w:rsidRPr="00FF1C8F">
        <w:t>Compl</w:t>
      </w:r>
      <w:r w:rsidR="002165EB" w:rsidRPr="00FF1C8F">
        <w:t>ia</w:t>
      </w:r>
      <w:r w:rsidRPr="00FF1C8F">
        <w:t>nt</w:t>
      </w:r>
      <w:r w:rsidRPr="008D4B28">
        <w:t xml:space="preserve"> Tenders (TCT) when they have: </w:t>
      </w:r>
    </w:p>
    <w:p w14:paraId="4D20965D" w14:textId="170A9DB6" w:rsidR="008D4B28" w:rsidRPr="008D4B28" w:rsidRDefault="008D4B28" w:rsidP="007C3041">
      <w:pPr>
        <w:pStyle w:val="GPSL4numberedclause"/>
        <w:widowControl w:val="0"/>
        <w:numPr>
          <w:ilvl w:val="0"/>
          <w:numId w:val="33"/>
        </w:numPr>
        <w:ind w:left="1701"/>
      </w:pPr>
      <w:r w:rsidRPr="008D4B28">
        <w:t xml:space="preserve">Submitted a bid within the Affordability Envelope stated in </w:t>
      </w:r>
      <w:r w:rsidRPr="00F00DD5">
        <w:t>paragraph 6</w:t>
      </w:r>
      <w:r w:rsidR="00F00DD5" w:rsidRPr="00F00DD5">
        <w:t>3</w:t>
      </w:r>
      <w:r w:rsidR="00F00DD5">
        <w:t>.</w:t>
      </w:r>
    </w:p>
    <w:p w14:paraId="59FCC70D" w14:textId="0622B2B7" w:rsidR="008D4B28" w:rsidRPr="008D4B28" w:rsidRDefault="00C80AA3" w:rsidP="007C3041">
      <w:pPr>
        <w:pStyle w:val="GPSL4numberedclause"/>
        <w:widowControl w:val="0"/>
        <w:numPr>
          <w:ilvl w:val="0"/>
          <w:numId w:val="33"/>
        </w:numPr>
        <w:tabs>
          <w:tab w:val="clear" w:pos="1985"/>
        </w:tabs>
        <w:ind w:left="1701"/>
      </w:pPr>
      <w:r w:rsidRPr="008D4B28">
        <w:t xml:space="preserve">Been deemed </w:t>
      </w:r>
      <w:r w:rsidR="009425D8" w:rsidRPr="008D4B28">
        <w:t xml:space="preserve">a </w:t>
      </w:r>
      <w:r w:rsidR="00AB6827" w:rsidRPr="008D4B28">
        <w:t>Complete and</w:t>
      </w:r>
      <w:r w:rsidRPr="008D4B28">
        <w:t xml:space="preserve"> Compliant </w:t>
      </w:r>
      <w:r w:rsidR="009425D8" w:rsidRPr="008D4B28">
        <w:t xml:space="preserve">Tender </w:t>
      </w:r>
      <w:r w:rsidRPr="008D4B28">
        <w:t xml:space="preserve">by returning acceptable </w:t>
      </w:r>
      <w:r w:rsidR="009425D8" w:rsidRPr="008D4B28">
        <w:t>Mandatory Returns</w:t>
      </w:r>
      <w:r w:rsidRPr="008D4B28">
        <w:t xml:space="preserve"> as described in </w:t>
      </w:r>
      <w:r w:rsidR="00655B18">
        <w:t>Table 4</w:t>
      </w:r>
      <w:r w:rsidRPr="008D4B28">
        <w:t xml:space="preserve"> above</w:t>
      </w:r>
      <w:r w:rsidR="009425D8" w:rsidRPr="008D4B28">
        <w:t>.</w:t>
      </w:r>
    </w:p>
    <w:p w14:paraId="75AB338F" w14:textId="6B12D252" w:rsidR="00C80AA3" w:rsidRDefault="00C80AA3" w:rsidP="007C3041">
      <w:pPr>
        <w:pStyle w:val="GPSL4numberedclause"/>
        <w:widowControl w:val="0"/>
        <w:numPr>
          <w:ilvl w:val="0"/>
          <w:numId w:val="33"/>
        </w:numPr>
        <w:tabs>
          <w:tab w:val="clear" w:pos="1985"/>
        </w:tabs>
        <w:ind w:left="1701"/>
      </w:pPr>
      <w:r w:rsidRPr="008D4B28">
        <w:t>Submitted</w:t>
      </w:r>
      <w:r w:rsidR="00361E24">
        <w:t xml:space="preserve"> compliant</w:t>
      </w:r>
      <w:r w:rsidRPr="008D4B28">
        <w:t xml:space="preserve"> responses to all Technical Questions in </w:t>
      </w:r>
      <w:hyperlink w:anchor="annexj" w:history="1">
        <w:r w:rsidR="00FD533F" w:rsidRPr="00F00DD5">
          <w:rPr>
            <w:rStyle w:val="Hyperlink"/>
            <w:color w:val="auto"/>
            <w:u w:val="none"/>
          </w:rPr>
          <w:t>Annex</w:t>
        </w:r>
        <w:r w:rsidRPr="00F00DD5">
          <w:rPr>
            <w:rStyle w:val="Hyperlink"/>
            <w:color w:val="auto"/>
            <w:u w:val="none"/>
          </w:rPr>
          <w:t xml:space="preserve"> J</w:t>
        </w:r>
      </w:hyperlink>
    </w:p>
    <w:p w14:paraId="1558BE40" w14:textId="299A9750" w:rsidR="00015AAC" w:rsidRPr="008D4B28" w:rsidRDefault="00015AAC" w:rsidP="007C3041">
      <w:pPr>
        <w:pStyle w:val="GPSL4numberedclause"/>
        <w:widowControl w:val="0"/>
        <w:numPr>
          <w:ilvl w:val="0"/>
          <w:numId w:val="33"/>
        </w:numPr>
        <w:tabs>
          <w:tab w:val="clear" w:pos="1985"/>
        </w:tabs>
        <w:ind w:left="1701"/>
      </w:pPr>
      <w:r>
        <w:t xml:space="preserve">Submitted responses to the Written BCA Assessment set out in </w:t>
      </w:r>
      <w:r w:rsidRPr="00F00DD5">
        <w:t>Annex G.</w:t>
      </w:r>
    </w:p>
    <w:p w14:paraId="16218FC6" w14:textId="77777777" w:rsidR="00D07D19" w:rsidRPr="008D4B28" w:rsidRDefault="00D07D19" w:rsidP="007C3041">
      <w:pPr>
        <w:pStyle w:val="GPSL1CLAUSEHEADING"/>
        <w:widowControl w:val="0"/>
        <w:ind w:left="643"/>
      </w:pPr>
      <w:bookmarkStart w:id="113" w:name="_Toc46754551"/>
      <w:bookmarkStart w:id="114" w:name="_Hlk32228376"/>
      <w:bookmarkStart w:id="115" w:name="_Hlk1037862"/>
      <w:bookmarkEnd w:id="112"/>
      <w:r w:rsidRPr="008D4B28">
        <w:t>MOST ECONOMICALLY ADVANTAGEOUS TENDER (MEAT)</w:t>
      </w:r>
      <w:bookmarkEnd w:id="113"/>
    </w:p>
    <w:p w14:paraId="20955BEC" w14:textId="77777777" w:rsidR="00D07D19" w:rsidRPr="008D4B28" w:rsidRDefault="00D07D19" w:rsidP="007C3041">
      <w:pPr>
        <w:pStyle w:val="GPSL2numberedclause"/>
        <w:widowControl w:val="0"/>
        <w:rPr>
          <w:szCs w:val="20"/>
          <w:lang w:eastAsia="en-GB"/>
        </w:rPr>
      </w:pPr>
      <w:r w:rsidRPr="008D4B28">
        <w:rPr>
          <w:szCs w:val="20"/>
          <w:lang w:eastAsia="en-GB"/>
        </w:rPr>
        <w:t xml:space="preserve">All Tenders that are Complete and Compliant and considered TCT are then evaluated using the MEAT methodology </w:t>
      </w:r>
      <w:r w:rsidRPr="008D4B28">
        <w:t xml:space="preserve">as published in the advertisement in the OJEU and Defence Contracts Online and in accordance with Regulation 31(1)(a) of the Regulations using the Competitive Negotiated Procedure.  </w:t>
      </w:r>
    </w:p>
    <w:p w14:paraId="1CF44108" w14:textId="77777777" w:rsidR="00D07D19" w:rsidRPr="008D4B28" w:rsidRDefault="00D07D19" w:rsidP="007C3041">
      <w:pPr>
        <w:pStyle w:val="GPSL2numberedclause"/>
        <w:widowControl w:val="0"/>
        <w:rPr>
          <w:b/>
          <w:bCs/>
        </w:rPr>
      </w:pPr>
      <w:bookmarkStart w:id="116" w:name="_Hlk33189895"/>
      <w:bookmarkStart w:id="117" w:name="_Hlk31988741"/>
      <w:r w:rsidRPr="008D4B28">
        <w:t>The approved weightings for OPC – Gibraltar to be applied in the MEAT evaluation are:</w:t>
      </w:r>
      <w:bookmarkEnd w:id="116"/>
      <w:r w:rsidRPr="008D4B28">
        <w:t xml:space="preserve"> </w:t>
      </w:r>
    </w:p>
    <w:p w14:paraId="616F90A5" w14:textId="77777777" w:rsidR="00D07D19" w:rsidRPr="008D4B28" w:rsidRDefault="00D07D19" w:rsidP="007C3041">
      <w:pPr>
        <w:pStyle w:val="GPSL3numberedclause"/>
        <w:widowControl w:val="0"/>
        <w:tabs>
          <w:tab w:val="clear" w:pos="175"/>
          <w:tab w:val="clear" w:pos="2127"/>
        </w:tabs>
        <w:ind w:hanging="855"/>
      </w:pPr>
      <w:r w:rsidRPr="008D4B28">
        <w:rPr>
          <w:b/>
          <w:bCs/>
        </w:rPr>
        <w:t>Non-Cost (6</w:t>
      </w:r>
      <w:r>
        <w:rPr>
          <w:b/>
          <w:bCs/>
        </w:rPr>
        <w:t>0</w:t>
      </w:r>
      <w:r w:rsidRPr="008D4B28">
        <w:rPr>
          <w:b/>
          <w:bCs/>
        </w:rPr>
        <w:t xml:space="preserve">%): </w:t>
      </w:r>
      <w:r w:rsidRPr="008D4B28">
        <w:t>evaluated by reference to:</w:t>
      </w:r>
    </w:p>
    <w:p w14:paraId="100CE163" w14:textId="09912C62" w:rsidR="00D07D19" w:rsidRPr="008D4B28" w:rsidRDefault="00D07D19" w:rsidP="007C3041">
      <w:pPr>
        <w:pStyle w:val="GPSL4numberedclause"/>
        <w:widowControl w:val="0"/>
        <w:tabs>
          <w:tab w:val="clear" w:pos="895"/>
        </w:tabs>
        <w:jc w:val="left"/>
      </w:pPr>
      <w:r w:rsidRPr="008D4B28">
        <w:rPr>
          <w:i/>
          <w:iCs/>
        </w:rPr>
        <w:t>Technical (45%)</w:t>
      </w:r>
      <w:r w:rsidRPr="008D4B28">
        <w:t xml:space="preserve"> – the elements and approach to the technical evaluation are provided in </w:t>
      </w:r>
      <w:r w:rsidRPr="007A4CA2">
        <w:t>paragraph 6</w:t>
      </w:r>
      <w:r w:rsidR="001C5204" w:rsidRPr="007A4CA2">
        <w:t>7</w:t>
      </w:r>
      <w:r w:rsidRPr="007A4CA2">
        <w:t>.</w:t>
      </w:r>
    </w:p>
    <w:p w14:paraId="592F4577" w14:textId="09628BCE" w:rsidR="00D07D19" w:rsidRPr="008D4B28" w:rsidRDefault="00D07D19" w:rsidP="007C3041">
      <w:pPr>
        <w:pStyle w:val="GPSL4numberedclause"/>
        <w:widowControl w:val="0"/>
        <w:tabs>
          <w:tab w:val="clear" w:pos="895"/>
        </w:tabs>
        <w:jc w:val="left"/>
      </w:pPr>
      <w:r w:rsidRPr="008D4B28">
        <w:rPr>
          <w:i/>
          <w:iCs/>
        </w:rPr>
        <w:t>Collaborative Behaviour (1</w:t>
      </w:r>
      <w:r>
        <w:rPr>
          <w:i/>
          <w:iCs/>
        </w:rPr>
        <w:t>0</w:t>
      </w:r>
      <w:r w:rsidRPr="008D4B28">
        <w:rPr>
          <w:i/>
          <w:iCs/>
        </w:rPr>
        <w:t>%)</w:t>
      </w:r>
      <w:r w:rsidRPr="008D4B28">
        <w:t xml:space="preserve"> – the elements and approach to the collaboration evaluation are provided in </w:t>
      </w:r>
      <w:hyperlink w:anchor="sixtyfour" w:history="1">
        <w:r w:rsidRPr="007A4CA2">
          <w:rPr>
            <w:rStyle w:val="Hyperlink"/>
            <w:color w:val="auto"/>
            <w:u w:val="none"/>
          </w:rPr>
          <w:t xml:space="preserve">paragraph </w:t>
        </w:r>
        <w:r w:rsidR="001C5204" w:rsidRPr="007A4CA2">
          <w:rPr>
            <w:rStyle w:val="Hyperlink"/>
            <w:color w:val="auto"/>
            <w:u w:val="none"/>
          </w:rPr>
          <w:t>6</w:t>
        </w:r>
        <w:r w:rsidR="007A4CA2">
          <w:rPr>
            <w:rStyle w:val="Hyperlink"/>
            <w:color w:val="auto"/>
            <w:u w:val="none"/>
          </w:rPr>
          <w:t>9</w:t>
        </w:r>
        <w:r w:rsidRPr="007A4CA2">
          <w:rPr>
            <w:rStyle w:val="Hyperlink"/>
            <w:color w:val="auto"/>
            <w:u w:val="none"/>
          </w:rPr>
          <w:t>.</w:t>
        </w:r>
      </w:hyperlink>
    </w:p>
    <w:p w14:paraId="0588D068" w14:textId="265D7142" w:rsidR="00D07D19" w:rsidRPr="008D4B28" w:rsidRDefault="00D07D19" w:rsidP="007C3041">
      <w:pPr>
        <w:pStyle w:val="GPSL4numberedclause"/>
        <w:widowControl w:val="0"/>
        <w:tabs>
          <w:tab w:val="clear" w:pos="895"/>
        </w:tabs>
        <w:jc w:val="left"/>
        <w:rPr>
          <w:i/>
          <w:iCs/>
        </w:rPr>
      </w:pPr>
      <w:r w:rsidRPr="008D4B28">
        <w:rPr>
          <w:rFonts w:eastAsia="Arial"/>
          <w:i/>
          <w:iCs/>
        </w:rPr>
        <w:t>Commercial Contract Mark-Ups (5%)</w:t>
      </w:r>
      <w:r w:rsidRPr="008D4B28">
        <w:rPr>
          <w:rFonts w:eastAsia="Arial"/>
        </w:rPr>
        <w:t>: evaluation of the Tenderers Contract Mark-Ups as explained in</w:t>
      </w:r>
      <w:r w:rsidRPr="008D4B28">
        <w:t xml:space="preserve"> </w:t>
      </w:r>
      <w:r w:rsidRPr="007A4CA2">
        <w:t xml:space="preserve">paragraph </w:t>
      </w:r>
      <w:r w:rsidR="007A4CA2" w:rsidRPr="007A4CA2">
        <w:t>71</w:t>
      </w:r>
      <w:r w:rsidRPr="007A4CA2">
        <w:rPr>
          <w:rFonts w:eastAsia="Arial"/>
        </w:rPr>
        <w:t>,</w:t>
      </w:r>
      <w:r w:rsidRPr="008D4B28">
        <w:rPr>
          <w:rFonts w:eastAsia="Arial"/>
        </w:rPr>
        <w:t xml:space="preserve"> in accordance with the scoring criteria in </w:t>
      </w:r>
      <w:r w:rsidRPr="007A4CA2">
        <w:rPr>
          <w:rFonts w:eastAsia="Arial"/>
        </w:rPr>
        <w:t xml:space="preserve">Table </w:t>
      </w:r>
      <w:r w:rsidR="007A4CA2" w:rsidRPr="007A4CA2">
        <w:rPr>
          <w:rFonts w:eastAsia="Arial"/>
        </w:rPr>
        <w:t>10</w:t>
      </w:r>
      <w:r w:rsidRPr="007A4CA2">
        <w:rPr>
          <w:rFonts w:eastAsia="Arial"/>
        </w:rPr>
        <w:t>.</w:t>
      </w:r>
    </w:p>
    <w:p w14:paraId="6CAFE804" w14:textId="77777777" w:rsidR="00D07D19" w:rsidRPr="008D4B28" w:rsidRDefault="00D07D19" w:rsidP="007C3041">
      <w:pPr>
        <w:pStyle w:val="GPSL3numberedclause"/>
        <w:widowControl w:val="0"/>
        <w:tabs>
          <w:tab w:val="clear" w:pos="175"/>
          <w:tab w:val="clear" w:pos="2127"/>
        </w:tabs>
        <w:ind w:hanging="855"/>
      </w:pPr>
      <w:r w:rsidRPr="008D4B28">
        <w:rPr>
          <w:b/>
          <w:bCs/>
        </w:rPr>
        <w:t>Cost (</w:t>
      </w:r>
      <w:r>
        <w:rPr>
          <w:b/>
          <w:bCs/>
        </w:rPr>
        <w:t>40</w:t>
      </w:r>
      <w:r w:rsidRPr="008D4B28">
        <w:rPr>
          <w:b/>
          <w:bCs/>
        </w:rPr>
        <w:t xml:space="preserve">%): </w:t>
      </w:r>
      <w:r w:rsidRPr="008D4B28">
        <w:t xml:space="preserve"> evaluated by reference to Pricing Instructions provided in Booklet 5. </w:t>
      </w:r>
      <w:bookmarkEnd w:id="117"/>
    </w:p>
    <w:p w14:paraId="511DEFB4" w14:textId="77777777" w:rsidR="0033651D" w:rsidRPr="008D4B28" w:rsidRDefault="0033651D" w:rsidP="007C3041">
      <w:pPr>
        <w:pStyle w:val="GPSL1CLAUSEHEADING"/>
        <w:widowControl w:val="0"/>
        <w:ind w:left="501"/>
      </w:pPr>
      <w:bookmarkStart w:id="118" w:name="_Toc33192766"/>
      <w:bookmarkStart w:id="119" w:name="_Toc46754552"/>
      <w:r w:rsidRPr="008D4B28">
        <w:t>MEAT Evaluation: Weighted Value for Money (WVfM)</w:t>
      </w:r>
      <w:bookmarkEnd w:id="118"/>
      <w:bookmarkEnd w:id="119"/>
    </w:p>
    <w:p w14:paraId="0481A183" w14:textId="4D2970B4" w:rsidR="0033651D" w:rsidRDefault="0033651D" w:rsidP="007C3041">
      <w:pPr>
        <w:pStyle w:val="GPSL2numberedclause"/>
        <w:widowControl w:val="0"/>
        <w:numPr>
          <w:ilvl w:val="1"/>
          <w:numId w:val="36"/>
        </w:numPr>
        <w:ind w:left="216"/>
        <w:rPr>
          <w:rFonts w:eastAsia="Calibri"/>
        </w:rPr>
      </w:pPr>
      <w:r w:rsidRPr="00806369">
        <w:rPr>
          <w:rFonts w:eastAsia="Calibri"/>
        </w:rPr>
        <w:lastRenderedPageBreak/>
        <w:t>As shown in paragraphs 6</w:t>
      </w:r>
      <w:r w:rsidR="007A4CA2">
        <w:rPr>
          <w:rFonts w:eastAsia="Calibri"/>
        </w:rPr>
        <w:t>6</w:t>
      </w:r>
      <w:r w:rsidRPr="00806369">
        <w:rPr>
          <w:rFonts w:eastAsia="Calibri"/>
        </w:rPr>
        <w:t>.2.1 and 6</w:t>
      </w:r>
      <w:r w:rsidR="007A4CA2">
        <w:rPr>
          <w:rFonts w:eastAsia="Calibri"/>
        </w:rPr>
        <w:t>6</w:t>
      </w:r>
      <w:r w:rsidRPr="00806369">
        <w:rPr>
          <w:rFonts w:eastAsia="Calibri"/>
        </w:rPr>
        <w:t xml:space="preserve">.2.2 above, the approved weightings for OPC Gibraltar are Non-Cost 60% and Cost 40%. This is summarised in Non-Cost and Cost Envelopes with weightings as shown in Table 5 below; </w:t>
      </w:r>
    </w:p>
    <w:p w14:paraId="6EE1E8DF" w14:textId="77777777" w:rsidR="00A1173F" w:rsidRPr="00A1173F" w:rsidRDefault="00A1173F" w:rsidP="007C3041">
      <w:pPr>
        <w:pStyle w:val="GPSL1CLAUSEHEADING"/>
        <w:widowControl w:val="0"/>
        <w:numPr>
          <w:ilvl w:val="0"/>
          <w:numId w:val="0"/>
        </w:numPr>
        <w:ind w:left="928"/>
        <w:rPr>
          <w:rFonts w:eastAsia="Calibri"/>
        </w:rPr>
      </w:pPr>
    </w:p>
    <w:p w14:paraId="7C1DDF40" w14:textId="77777777" w:rsidR="0033651D" w:rsidRPr="008D4B28" w:rsidRDefault="0033651D" w:rsidP="007C3041">
      <w:pPr>
        <w:widowControl w:val="0"/>
        <w:spacing w:line="276" w:lineRule="auto"/>
        <w:rPr>
          <w:rFonts w:eastAsia="Calibri" w:cs="Arial"/>
          <w:szCs w:val="22"/>
          <w:lang w:eastAsia="en-US"/>
        </w:rPr>
      </w:pPr>
      <w:r w:rsidRPr="008D4B28">
        <w:rPr>
          <w:rFonts w:eastAsia="Calibri" w:cs="Arial"/>
          <w:szCs w:val="22"/>
          <w:lang w:eastAsia="en-US"/>
        </w:rPr>
        <w:t xml:space="preserve">Table </w:t>
      </w:r>
      <w:r>
        <w:rPr>
          <w:rFonts w:eastAsia="Calibri" w:cs="Arial"/>
          <w:szCs w:val="22"/>
          <w:lang w:eastAsia="en-US"/>
        </w:rPr>
        <w:t>5</w:t>
      </w:r>
      <w:r w:rsidRPr="008D4B28">
        <w:rPr>
          <w:rFonts w:eastAsia="Calibri" w:cs="Arial"/>
          <w:szCs w:val="22"/>
          <w:lang w:eastAsia="en-US"/>
        </w:rPr>
        <w:t xml:space="preserve">: Non-Cost and Cost Sub-Envelope Weightings </w:t>
      </w:r>
    </w:p>
    <w:tbl>
      <w:tblPr>
        <w:tblStyle w:val="TableGrid4"/>
        <w:tblW w:w="0" w:type="auto"/>
        <w:tblLook w:val="04A0" w:firstRow="1" w:lastRow="0" w:firstColumn="1" w:lastColumn="0" w:noHBand="0" w:noVBand="1"/>
      </w:tblPr>
      <w:tblGrid>
        <w:gridCol w:w="3114"/>
        <w:gridCol w:w="2896"/>
        <w:gridCol w:w="3006"/>
      </w:tblGrid>
      <w:tr w:rsidR="0033651D" w:rsidRPr="008D4B28" w14:paraId="41F28A4D" w14:textId="77777777" w:rsidTr="00015AAC">
        <w:tc>
          <w:tcPr>
            <w:tcW w:w="3114" w:type="dxa"/>
            <w:shd w:val="clear" w:color="auto" w:fill="D9D9D9" w:themeFill="background1" w:themeFillShade="D9"/>
          </w:tcPr>
          <w:p w14:paraId="210A9117" w14:textId="77777777" w:rsidR="0033651D" w:rsidRPr="008D4B28" w:rsidRDefault="0033651D" w:rsidP="007C3041">
            <w:pPr>
              <w:widowControl w:val="0"/>
              <w:spacing w:line="276" w:lineRule="auto"/>
              <w:rPr>
                <w:rFonts w:eastAsia="Calibri" w:cs="Arial"/>
                <w:szCs w:val="22"/>
                <w:lang w:eastAsia="en-US"/>
              </w:rPr>
            </w:pPr>
          </w:p>
        </w:tc>
        <w:tc>
          <w:tcPr>
            <w:tcW w:w="2896" w:type="dxa"/>
            <w:shd w:val="clear" w:color="auto" w:fill="D9D9D9" w:themeFill="background1" w:themeFillShade="D9"/>
          </w:tcPr>
          <w:p w14:paraId="2D6CD621" w14:textId="77777777" w:rsidR="0033651D" w:rsidRPr="008D4B28" w:rsidRDefault="0033651D" w:rsidP="007C3041">
            <w:pPr>
              <w:widowControl w:val="0"/>
              <w:spacing w:line="276" w:lineRule="auto"/>
              <w:rPr>
                <w:rFonts w:eastAsia="Calibri" w:cs="Arial"/>
                <w:szCs w:val="22"/>
                <w:lang w:eastAsia="en-US"/>
              </w:rPr>
            </w:pPr>
            <w:r w:rsidRPr="008D4B28">
              <w:rPr>
                <w:rFonts w:eastAsia="Calibri" w:cs="Arial"/>
                <w:szCs w:val="22"/>
                <w:lang w:eastAsia="en-US"/>
              </w:rPr>
              <w:t>Non-Cost Weighting</w:t>
            </w:r>
          </w:p>
        </w:tc>
        <w:tc>
          <w:tcPr>
            <w:tcW w:w="3006" w:type="dxa"/>
            <w:shd w:val="clear" w:color="auto" w:fill="D9D9D9" w:themeFill="background1" w:themeFillShade="D9"/>
          </w:tcPr>
          <w:p w14:paraId="435F815C" w14:textId="77777777" w:rsidR="0033651D" w:rsidRPr="008D4B28" w:rsidRDefault="0033651D" w:rsidP="007C3041">
            <w:pPr>
              <w:widowControl w:val="0"/>
              <w:spacing w:line="276" w:lineRule="auto"/>
              <w:rPr>
                <w:rFonts w:eastAsia="Calibri" w:cs="Arial"/>
                <w:szCs w:val="22"/>
                <w:lang w:eastAsia="en-US"/>
              </w:rPr>
            </w:pPr>
            <w:r w:rsidRPr="008D4B28">
              <w:rPr>
                <w:rFonts w:eastAsia="Calibri" w:cs="Arial"/>
                <w:szCs w:val="22"/>
                <w:lang w:eastAsia="en-US"/>
              </w:rPr>
              <w:t>Overall Weighting</w:t>
            </w:r>
          </w:p>
        </w:tc>
      </w:tr>
      <w:tr w:rsidR="0033651D" w:rsidRPr="008D4B28" w14:paraId="72FAB5D7" w14:textId="77777777" w:rsidTr="00AF0BF5">
        <w:tc>
          <w:tcPr>
            <w:tcW w:w="3114" w:type="dxa"/>
          </w:tcPr>
          <w:p w14:paraId="10B08AAF" w14:textId="77777777" w:rsidR="0033651D" w:rsidRPr="008D4B28" w:rsidRDefault="0033651D" w:rsidP="007C3041">
            <w:pPr>
              <w:widowControl w:val="0"/>
              <w:spacing w:line="276" w:lineRule="auto"/>
              <w:rPr>
                <w:rFonts w:eastAsia="Calibri" w:cs="Arial"/>
                <w:szCs w:val="22"/>
                <w:lang w:eastAsia="en-US"/>
              </w:rPr>
            </w:pPr>
            <w:r w:rsidRPr="008D4B28">
              <w:rPr>
                <w:rFonts w:eastAsia="Calibri" w:cs="Arial"/>
                <w:szCs w:val="22"/>
                <w:lang w:eastAsia="en-US"/>
              </w:rPr>
              <w:t>Non-Cost: Technical</w:t>
            </w:r>
          </w:p>
        </w:tc>
        <w:tc>
          <w:tcPr>
            <w:tcW w:w="2896" w:type="dxa"/>
          </w:tcPr>
          <w:p w14:paraId="5FC525D4" w14:textId="77777777" w:rsidR="0033651D" w:rsidRPr="008D4B28" w:rsidRDefault="0033651D" w:rsidP="007C3041">
            <w:pPr>
              <w:widowControl w:val="0"/>
              <w:spacing w:line="276" w:lineRule="auto"/>
              <w:jc w:val="right"/>
              <w:rPr>
                <w:rFonts w:eastAsia="Calibri" w:cs="Arial"/>
                <w:szCs w:val="22"/>
                <w:lang w:eastAsia="en-US"/>
              </w:rPr>
            </w:pPr>
            <w:r>
              <w:rPr>
                <w:rFonts w:eastAsia="Calibri" w:cs="Arial"/>
                <w:szCs w:val="22"/>
                <w:lang w:eastAsia="en-US"/>
              </w:rPr>
              <w:t>75</w:t>
            </w:r>
            <w:r w:rsidRPr="008D4B28">
              <w:rPr>
                <w:rFonts w:eastAsia="Calibri" w:cs="Arial"/>
                <w:szCs w:val="22"/>
                <w:lang w:eastAsia="en-US"/>
              </w:rPr>
              <w:t>%</w:t>
            </w:r>
          </w:p>
        </w:tc>
        <w:tc>
          <w:tcPr>
            <w:tcW w:w="3006" w:type="dxa"/>
          </w:tcPr>
          <w:p w14:paraId="29491015" w14:textId="77777777" w:rsidR="0033651D" w:rsidRPr="008D4B28" w:rsidRDefault="0033651D" w:rsidP="007C3041">
            <w:pPr>
              <w:widowControl w:val="0"/>
              <w:spacing w:line="276" w:lineRule="auto"/>
              <w:jc w:val="right"/>
              <w:rPr>
                <w:rFonts w:eastAsia="Calibri" w:cs="Arial"/>
                <w:szCs w:val="22"/>
                <w:lang w:eastAsia="en-US"/>
              </w:rPr>
            </w:pPr>
            <w:r w:rsidRPr="008D4B28">
              <w:rPr>
                <w:rFonts w:eastAsia="Calibri" w:cs="Arial"/>
                <w:szCs w:val="22"/>
                <w:lang w:eastAsia="en-US"/>
              </w:rPr>
              <w:t>45%</w:t>
            </w:r>
          </w:p>
        </w:tc>
      </w:tr>
      <w:tr w:rsidR="0033651D" w:rsidRPr="008D4B28" w14:paraId="78B13F78" w14:textId="77777777" w:rsidTr="00AF0BF5">
        <w:tc>
          <w:tcPr>
            <w:tcW w:w="3114" w:type="dxa"/>
          </w:tcPr>
          <w:p w14:paraId="171EEC7F" w14:textId="77777777" w:rsidR="0033651D" w:rsidRPr="008D4B28" w:rsidRDefault="0033651D" w:rsidP="007C3041">
            <w:pPr>
              <w:widowControl w:val="0"/>
              <w:spacing w:line="276" w:lineRule="auto"/>
              <w:rPr>
                <w:rFonts w:eastAsia="Calibri" w:cs="Arial"/>
                <w:szCs w:val="22"/>
                <w:lang w:eastAsia="en-US"/>
              </w:rPr>
            </w:pPr>
            <w:r w:rsidRPr="008D4B28">
              <w:rPr>
                <w:rFonts w:eastAsia="Calibri" w:cs="Arial"/>
                <w:szCs w:val="22"/>
                <w:lang w:eastAsia="en-US"/>
              </w:rPr>
              <w:t>Non-Cost: Collaboration</w:t>
            </w:r>
          </w:p>
        </w:tc>
        <w:tc>
          <w:tcPr>
            <w:tcW w:w="2896" w:type="dxa"/>
          </w:tcPr>
          <w:p w14:paraId="1863937D" w14:textId="77777777" w:rsidR="0033651D" w:rsidRPr="008D4B28" w:rsidRDefault="0033651D" w:rsidP="007C3041">
            <w:pPr>
              <w:widowControl w:val="0"/>
              <w:spacing w:line="276" w:lineRule="auto"/>
              <w:jc w:val="right"/>
              <w:rPr>
                <w:rFonts w:eastAsia="Calibri" w:cs="Arial"/>
                <w:szCs w:val="22"/>
                <w:lang w:eastAsia="en-US"/>
              </w:rPr>
            </w:pPr>
            <w:r w:rsidRPr="00B1322D">
              <w:rPr>
                <w:rFonts w:eastAsia="Calibri" w:cs="Arial"/>
                <w:szCs w:val="22"/>
                <w:lang w:eastAsia="en-US"/>
              </w:rPr>
              <w:t>16.66</w:t>
            </w:r>
            <w:r>
              <w:rPr>
                <w:rFonts w:eastAsia="Calibri" w:cs="Arial"/>
                <w:szCs w:val="22"/>
                <w:lang w:eastAsia="en-US"/>
              </w:rPr>
              <w:t>7</w:t>
            </w:r>
            <w:r w:rsidRPr="008D4B28">
              <w:rPr>
                <w:rFonts w:eastAsia="Calibri" w:cs="Arial"/>
                <w:szCs w:val="22"/>
                <w:lang w:eastAsia="en-US"/>
              </w:rPr>
              <w:t>%</w:t>
            </w:r>
          </w:p>
        </w:tc>
        <w:tc>
          <w:tcPr>
            <w:tcW w:w="3006" w:type="dxa"/>
          </w:tcPr>
          <w:p w14:paraId="3F1DE399" w14:textId="77777777" w:rsidR="0033651D" w:rsidRPr="008D4B28" w:rsidRDefault="0033651D" w:rsidP="007C3041">
            <w:pPr>
              <w:widowControl w:val="0"/>
              <w:spacing w:line="276" w:lineRule="auto"/>
              <w:jc w:val="right"/>
              <w:rPr>
                <w:rFonts w:eastAsia="Calibri" w:cs="Arial"/>
                <w:szCs w:val="22"/>
                <w:lang w:eastAsia="en-US"/>
              </w:rPr>
            </w:pPr>
            <w:r w:rsidRPr="008D4B28">
              <w:rPr>
                <w:rFonts w:eastAsia="Calibri" w:cs="Arial"/>
                <w:szCs w:val="22"/>
                <w:lang w:eastAsia="en-US"/>
              </w:rPr>
              <w:t>1</w:t>
            </w:r>
            <w:r>
              <w:rPr>
                <w:rFonts w:eastAsia="Calibri" w:cs="Arial"/>
                <w:szCs w:val="22"/>
                <w:lang w:eastAsia="en-US"/>
              </w:rPr>
              <w:t>0</w:t>
            </w:r>
            <w:r w:rsidRPr="008D4B28">
              <w:rPr>
                <w:rFonts w:eastAsia="Calibri" w:cs="Arial"/>
                <w:szCs w:val="22"/>
                <w:lang w:eastAsia="en-US"/>
              </w:rPr>
              <w:t>%</w:t>
            </w:r>
          </w:p>
        </w:tc>
      </w:tr>
      <w:tr w:rsidR="0033651D" w:rsidRPr="008D4B28" w14:paraId="79718008" w14:textId="77777777" w:rsidTr="00AF0BF5">
        <w:tc>
          <w:tcPr>
            <w:tcW w:w="3114" w:type="dxa"/>
          </w:tcPr>
          <w:p w14:paraId="42DCC519" w14:textId="77777777" w:rsidR="0033651D" w:rsidRPr="008D4B28" w:rsidRDefault="0033651D" w:rsidP="007C3041">
            <w:pPr>
              <w:widowControl w:val="0"/>
              <w:spacing w:line="276" w:lineRule="auto"/>
              <w:rPr>
                <w:rFonts w:eastAsia="Calibri" w:cs="Arial"/>
                <w:szCs w:val="22"/>
                <w:lang w:eastAsia="en-US"/>
              </w:rPr>
            </w:pPr>
            <w:r w:rsidRPr="008D4B28">
              <w:rPr>
                <w:rFonts w:eastAsia="Calibri" w:cs="Arial"/>
                <w:szCs w:val="22"/>
                <w:lang w:eastAsia="en-US"/>
              </w:rPr>
              <w:t>Non-Cost: Contract Mark-Ups</w:t>
            </w:r>
          </w:p>
        </w:tc>
        <w:tc>
          <w:tcPr>
            <w:tcW w:w="2896" w:type="dxa"/>
          </w:tcPr>
          <w:p w14:paraId="2A821624" w14:textId="77777777" w:rsidR="0033651D" w:rsidRPr="008D4B28" w:rsidRDefault="0033651D" w:rsidP="007C3041">
            <w:pPr>
              <w:widowControl w:val="0"/>
              <w:spacing w:line="276" w:lineRule="auto"/>
              <w:jc w:val="right"/>
              <w:rPr>
                <w:rFonts w:eastAsia="Calibri" w:cs="Arial"/>
                <w:szCs w:val="22"/>
                <w:lang w:eastAsia="en-US"/>
              </w:rPr>
            </w:pPr>
            <w:r>
              <w:rPr>
                <w:rFonts w:eastAsia="Calibri" w:cs="Arial"/>
                <w:szCs w:val="22"/>
                <w:lang w:eastAsia="en-US"/>
              </w:rPr>
              <w:t>8.333</w:t>
            </w:r>
            <w:r w:rsidRPr="008D4B28">
              <w:rPr>
                <w:rFonts w:eastAsia="Calibri" w:cs="Arial"/>
                <w:szCs w:val="22"/>
                <w:lang w:eastAsia="en-US"/>
              </w:rPr>
              <w:t>%</w:t>
            </w:r>
          </w:p>
        </w:tc>
        <w:tc>
          <w:tcPr>
            <w:tcW w:w="3006" w:type="dxa"/>
          </w:tcPr>
          <w:p w14:paraId="5B98368C" w14:textId="77777777" w:rsidR="0033651D" w:rsidRPr="008D4B28" w:rsidRDefault="0033651D" w:rsidP="007C3041">
            <w:pPr>
              <w:widowControl w:val="0"/>
              <w:spacing w:line="276" w:lineRule="auto"/>
              <w:jc w:val="right"/>
              <w:rPr>
                <w:rFonts w:eastAsia="Calibri" w:cs="Arial"/>
                <w:szCs w:val="22"/>
                <w:lang w:eastAsia="en-US"/>
              </w:rPr>
            </w:pPr>
            <w:r w:rsidRPr="008D4B28">
              <w:rPr>
                <w:rFonts w:eastAsia="Calibri" w:cs="Arial"/>
                <w:szCs w:val="22"/>
                <w:lang w:eastAsia="en-US"/>
              </w:rPr>
              <w:t>5%</w:t>
            </w:r>
          </w:p>
        </w:tc>
      </w:tr>
      <w:tr w:rsidR="0033651D" w:rsidRPr="008D4B28" w14:paraId="7ECEB783" w14:textId="77777777" w:rsidTr="00AF0BF5">
        <w:tc>
          <w:tcPr>
            <w:tcW w:w="3114" w:type="dxa"/>
          </w:tcPr>
          <w:p w14:paraId="1249B7AF" w14:textId="77777777" w:rsidR="0033651D" w:rsidRPr="008D4B28" w:rsidRDefault="0033651D" w:rsidP="007C3041">
            <w:pPr>
              <w:widowControl w:val="0"/>
              <w:spacing w:line="276" w:lineRule="auto"/>
              <w:rPr>
                <w:rFonts w:eastAsia="Calibri" w:cs="Arial"/>
                <w:szCs w:val="22"/>
                <w:lang w:eastAsia="en-US"/>
              </w:rPr>
            </w:pPr>
            <w:r>
              <w:rPr>
                <w:rFonts w:eastAsia="Calibri" w:cs="Arial"/>
                <w:szCs w:val="22"/>
                <w:lang w:eastAsia="en-US"/>
              </w:rPr>
              <w:t xml:space="preserve">Non-Cost: Total </w:t>
            </w:r>
          </w:p>
        </w:tc>
        <w:tc>
          <w:tcPr>
            <w:tcW w:w="2896" w:type="dxa"/>
          </w:tcPr>
          <w:p w14:paraId="311862F5" w14:textId="77777777" w:rsidR="0033651D" w:rsidRPr="008D4B28" w:rsidRDefault="0033651D" w:rsidP="007C3041">
            <w:pPr>
              <w:widowControl w:val="0"/>
              <w:spacing w:line="276" w:lineRule="auto"/>
              <w:jc w:val="right"/>
              <w:rPr>
                <w:rFonts w:eastAsia="Calibri" w:cs="Arial"/>
                <w:szCs w:val="22"/>
                <w:lang w:eastAsia="en-US"/>
              </w:rPr>
            </w:pPr>
            <w:r>
              <w:rPr>
                <w:rFonts w:eastAsia="Calibri" w:cs="Arial"/>
                <w:szCs w:val="22"/>
                <w:lang w:eastAsia="en-US"/>
              </w:rPr>
              <w:t>100%</w:t>
            </w:r>
          </w:p>
        </w:tc>
        <w:tc>
          <w:tcPr>
            <w:tcW w:w="3006" w:type="dxa"/>
          </w:tcPr>
          <w:p w14:paraId="0F991531" w14:textId="77777777" w:rsidR="0033651D" w:rsidRPr="008D4B28" w:rsidRDefault="0033651D" w:rsidP="007C3041">
            <w:pPr>
              <w:widowControl w:val="0"/>
              <w:spacing w:line="276" w:lineRule="auto"/>
              <w:jc w:val="right"/>
              <w:rPr>
                <w:rFonts w:eastAsia="Calibri" w:cs="Arial"/>
                <w:szCs w:val="22"/>
                <w:lang w:eastAsia="en-US"/>
              </w:rPr>
            </w:pPr>
            <w:r>
              <w:rPr>
                <w:rFonts w:eastAsia="Calibri" w:cs="Arial"/>
                <w:szCs w:val="22"/>
                <w:lang w:eastAsia="en-US"/>
              </w:rPr>
              <w:t>60%</w:t>
            </w:r>
          </w:p>
        </w:tc>
      </w:tr>
      <w:tr w:rsidR="0033651D" w:rsidRPr="008D4B28" w14:paraId="04FDB704" w14:textId="77777777" w:rsidTr="00AF0BF5">
        <w:tc>
          <w:tcPr>
            <w:tcW w:w="3114" w:type="dxa"/>
          </w:tcPr>
          <w:p w14:paraId="5B631E11" w14:textId="77777777" w:rsidR="0033651D" w:rsidRPr="008D4B28" w:rsidRDefault="0033651D" w:rsidP="007C3041">
            <w:pPr>
              <w:widowControl w:val="0"/>
              <w:spacing w:line="276" w:lineRule="auto"/>
              <w:rPr>
                <w:rFonts w:eastAsia="Calibri" w:cs="Arial"/>
                <w:szCs w:val="22"/>
                <w:lang w:eastAsia="en-US"/>
              </w:rPr>
            </w:pPr>
            <w:r w:rsidRPr="008D4B28">
              <w:rPr>
                <w:rFonts w:eastAsia="Calibri" w:cs="Arial"/>
                <w:szCs w:val="22"/>
                <w:lang w:eastAsia="en-US"/>
              </w:rPr>
              <w:t>Cost</w:t>
            </w:r>
          </w:p>
        </w:tc>
        <w:tc>
          <w:tcPr>
            <w:tcW w:w="2896" w:type="dxa"/>
          </w:tcPr>
          <w:p w14:paraId="04854739" w14:textId="77777777" w:rsidR="0033651D" w:rsidRPr="008D4B28" w:rsidRDefault="0033651D" w:rsidP="007C3041">
            <w:pPr>
              <w:widowControl w:val="0"/>
              <w:spacing w:line="276" w:lineRule="auto"/>
              <w:jc w:val="right"/>
              <w:rPr>
                <w:rFonts w:eastAsia="Calibri" w:cs="Arial"/>
                <w:szCs w:val="22"/>
                <w:lang w:eastAsia="en-US"/>
              </w:rPr>
            </w:pPr>
            <w:r w:rsidRPr="008D4B28">
              <w:rPr>
                <w:rFonts w:eastAsia="Calibri" w:cs="Arial"/>
                <w:szCs w:val="22"/>
                <w:lang w:eastAsia="en-US"/>
              </w:rPr>
              <w:t>N/A</w:t>
            </w:r>
          </w:p>
        </w:tc>
        <w:tc>
          <w:tcPr>
            <w:tcW w:w="3006" w:type="dxa"/>
          </w:tcPr>
          <w:p w14:paraId="080A0F68" w14:textId="77777777" w:rsidR="0033651D" w:rsidRPr="008D4B28" w:rsidRDefault="0033651D" w:rsidP="007C3041">
            <w:pPr>
              <w:widowControl w:val="0"/>
              <w:spacing w:line="276" w:lineRule="auto"/>
              <w:jc w:val="right"/>
              <w:rPr>
                <w:rFonts w:eastAsia="Calibri" w:cs="Arial"/>
                <w:szCs w:val="22"/>
                <w:lang w:eastAsia="en-US"/>
              </w:rPr>
            </w:pPr>
            <w:r>
              <w:rPr>
                <w:rFonts w:eastAsia="Calibri" w:cs="Arial"/>
                <w:szCs w:val="22"/>
                <w:lang w:eastAsia="en-US"/>
              </w:rPr>
              <w:t>40</w:t>
            </w:r>
            <w:r w:rsidRPr="008D4B28">
              <w:rPr>
                <w:rFonts w:eastAsia="Calibri" w:cs="Arial"/>
                <w:szCs w:val="22"/>
                <w:lang w:eastAsia="en-US"/>
              </w:rPr>
              <w:t>%</w:t>
            </w:r>
          </w:p>
        </w:tc>
      </w:tr>
    </w:tbl>
    <w:p w14:paraId="1462CAB4" w14:textId="77777777" w:rsidR="0033651D" w:rsidRPr="008D4B28" w:rsidRDefault="0033651D" w:rsidP="007C3041">
      <w:pPr>
        <w:widowControl w:val="0"/>
        <w:ind w:left="567"/>
        <w:contextualSpacing/>
        <w:outlineLvl w:val="1"/>
        <w:rPr>
          <w:rFonts w:eastAsia="Calibri" w:cs="Arial"/>
          <w:szCs w:val="22"/>
          <w:lang w:eastAsia="en-US"/>
        </w:rPr>
      </w:pPr>
    </w:p>
    <w:p w14:paraId="2D072259" w14:textId="77777777" w:rsidR="0033651D" w:rsidRPr="008D4B28" w:rsidRDefault="0033651D" w:rsidP="007C3041">
      <w:pPr>
        <w:pStyle w:val="GPSL2numberedclause"/>
        <w:widowControl w:val="0"/>
        <w:ind w:left="216"/>
        <w:rPr>
          <w:rFonts w:eastAsia="Calibri"/>
        </w:rPr>
      </w:pPr>
      <w:r w:rsidRPr="008D4B28">
        <w:rPr>
          <w:rFonts w:eastAsia="Calibri"/>
        </w:rPr>
        <w:t>The Cost will have been determined</w:t>
      </w:r>
      <w:r>
        <w:rPr>
          <w:rFonts w:eastAsia="Calibri"/>
        </w:rPr>
        <w:t xml:space="preserve"> and </w:t>
      </w:r>
      <w:r w:rsidRPr="008D4B28">
        <w:rPr>
          <w:rFonts w:eastAsia="Calibri"/>
        </w:rPr>
        <w:t>for the purposes of the evaluation this will consist of a Whole Life Cost for 10 (ten) years drawn from the Grand Total on the “CPI Indexed Summary” of Booklet 5.</w:t>
      </w:r>
    </w:p>
    <w:p w14:paraId="05BD8AB3" w14:textId="77777777" w:rsidR="0033651D" w:rsidRPr="008D4B28" w:rsidRDefault="0033651D" w:rsidP="007C3041">
      <w:pPr>
        <w:pStyle w:val="GPSL2numberedclause"/>
        <w:widowControl w:val="0"/>
        <w:ind w:left="216"/>
        <w:rPr>
          <w:rFonts w:eastAsia="Calibri"/>
        </w:rPr>
      </w:pPr>
      <w:r w:rsidRPr="008D4B28">
        <w:rPr>
          <w:rFonts w:eastAsia="Calibri"/>
        </w:rPr>
        <w:t xml:space="preserve">The Employer will use the following calculation to determine the Tenderer’s MEAT </w:t>
      </w:r>
      <w:proofErr w:type="spellStart"/>
      <w:r w:rsidRPr="008D4B28">
        <w:rPr>
          <w:rFonts w:eastAsia="Calibri"/>
        </w:rPr>
        <w:t>WVfM</w:t>
      </w:r>
      <w:proofErr w:type="spellEnd"/>
      <w:r w:rsidRPr="008D4B28">
        <w:rPr>
          <w:rFonts w:eastAsia="Calibri"/>
        </w:rPr>
        <w:t xml:space="preserve"> score. </w:t>
      </w:r>
      <w:r w:rsidRPr="008D4B28">
        <w:rPr>
          <w:rFonts w:eastAsia="Calibri"/>
          <w:lang w:eastAsia="en-US"/>
        </w:rPr>
        <w:tab/>
      </w:r>
    </w:p>
    <w:p w14:paraId="537EAAC0" w14:textId="77777777" w:rsidR="0033651D" w:rsidRPr="008D4B28" w:rsidRDefault="000146D6" w:rsidP="007C3041">
      <w:pPr>
        <w:widowControl w:val="0"/>
        <w:spacing w:line="276" w:lineRule="auto"/>
        <w:ind w:left="720" w:hanging="720"/>
        <w:rPr>
          <w:rFonts w:eastAsia="Calibri" w:cs="Arial"/>
          <w:szCs w:val="22"/>
          <w:lang w:eastAsia="en-US"/>
        </w:rPr>
      </w:pPr>
      <m:oMathPara>
        <m:oMath>
          <m:f>
            <m:fPr>
              <m:ctrlPr>
                <w:rPr>
                  <w:rFonts w:ascii="Cambria Math" w:eastAsia="Calibri" w:hAnsi="Cambria Math" w:cs="Arial"/>
                  <w:i/>
                  <w:szCs w:val="22"/>
                  <w:lang w:eastAsia="en-US"/>
                </w:rPr>
              </m:ctrlPr>
            </m:fPr>
            <m:num>
              <m:sSup>
                <m:sSupPr>
                  <m:ctrlPr>
                    <w:rPr>
                      <w:rFonts w:ascii="Cambria Math" w:eastAsia="Calibri" w:hAnsi="Cambria Math" w:cs="Arial"/>
                      <w:i/>
                      <w:szCs w:val="22"/>
                      <w:lang w:eastAsia="en-US"/>
                    </w:rPr>
                  </m:ctrlPr>
                </m:sSupPr>
                <m:e>
                  <m:r>
                    <w:rPr>
                      <w:rFonts w:ascii="Cambria Math" w:eastAsia="Calibri" w:hAnsi="Cambria Math" w:cs="Arial"/>
                      <w:szCs w:val="22"/>
                      <w:lang w:eastAsia="en-US"/>
                    </w:rPr>
                    <m:t>Non Cost score</m:t>
                  </m:r>
                </m:e>
                <m:sup>
                  <m:f>
                    <m:fPr>
                      <m:ctrlPr>
                        <w:rPr>
                          <w:rFonts w:ascii="Cambria Math" w:eastAsia="Calibri" w:hAnsi="Cambria Math" w:cs="Arial"/>
                          <w:i/>
                          <w:szCs w:val="22"/>
                          <w:lang w:eastAsia="en-US"/>
                        </w:rPr>
                      </m:ctrlPr>
                    </m:fPr>
                    <m:num>
                      <m:r>
                        <w:rPr>
                          <w:rFonts w:ascii="Cambria Math" w:eastAsia="Calibri" w:hAnsi="Cambria Math" w:cs="Arial"/>
                          <w:szCs w:val="22"/>
                          <w:lang w:eastAsia="en-US"/>
                        </w:rPr>
                        <m:t>wQ</m:t>
                      </m:r>
                    </m:num>
                    <m:den>
                      <m:r>
                        <w:rPr>
                          <w:rFonts w:ascii="Cambria Math" w:eastAsia="Calibri" w:hAnsi="Cambria Math" w:cs="Arial"/>
                          <w:szCs w:val="22"/>
                          <w:lang w:eastAsia="en-US"/>
                        </w:rPr>
                        <m:t>wC</m:t>
                      </m:r>
                    </m:den>
                  </m:f>
                </m:sup>
              </m:sSup>
            </m:num>
            <m:den>
              <m:r>
                <w:rPr>
                  <w:rFonts w:ascii="Cambria Math" w:eastAsia="Calibri" w:hAnsi="Cambria Math" w:cs="Arial"/>
                  <w:szCs w:val="22"/>
                  <w:lang w:eastAsia="en-US"/>
                </w:rPr>
                <m:t>cost</m:t>
              </m:r>
            </m:den>
          </m:f>
        </m:oMath>
      </m:oMathPara>
    </w:p>
    <w:p w14:paraId="3D696AA8" w14:textId="77777777" w:rsidR="0033651D" w:rsidRPr="008D4B28" w:rsidRDefault="0033651D" w:rsidP="007C3041">
      <w:pPr>
        <w:widowControl w:val="0"/>
        <w:spacing w:line="276" w:lineRule="auto"/>
        <w:ind w:left="720" w:hanging="720"/>
        <w:rPr>
          <w:rFonts w:eastAsia="Calibri" w:cs="Arial"/>
          <w:szCs w:val="22"/>
          <w:lang w:eastAsia="en-US"/>
        </w:rPr>
      </w:pPr>
      <w:r w:rsidRPr="008D4B28">
        <w:rPr>
          <w:rFonts w:eastAsia="Calibri" w:cs="Arial"/>
          <w:szCs w:val="22"/>
          <w:lang w:eastAsia="en-US"/>
        </w:rPr>
        <w:tab/>
        <w:t>Where:</w:t>
      </w:r>
    </w:p>
    <w:p w14:paraId="102D7FE2" w14:textId="77777777" w:rsidR="0033651D" w:rsidRPr="008D4B28" w:rsidRDefault="0033651D" w:rsidP="007C3041">
      <w:pPr>
        <w:widowControl w:val="0"/>
        <w:spacing w:line="276" w:lineRule="auto"/>
        <w:ind w:left="567" w:firstLine="567"/>
        <w:rPr>
          <w:rFonts w:eastAsia="Calibri" w:cs="Arial"/>
          <w:szCs w:val="22"/>
          <w:lang w:eastAsia="en-US"/>
        </w:rPr>
      </w:pPr>
    </w:p>
    <w:p w14:paraId="3C8FB434" w14:textId="77777777" w:rsidR="0033651D" w:rsidRPr="008D4B28" w:rsidRDefault="0033651D" w:rsidP="007C3041">
      <w:pPr>
        <w:widowControl w:val="0"/>
        <w:numPr>
          <w:ilvl w:val="0"/>
          <w:numId w:val="20"/>
        </w:numPr>
        <w:spacing w:line="276" w:lineRule="auto"/>
        <w:ind w:left="1711"/>
        <w:contextualSpacing/>
        <w:rPr>
          <w:rFonts w:eastAsia="Calibri" w:cs="Arial"/>
          <w:szCs w:val="22"/>
          <w:lang w:eastAsia="en-US"/>
        </w:rPr>
      </w:pPr>
      <w:r w:rsidRPr="008D4B28">
        <w:rPr>
          <w:rFonts w:eastAsia="Calibri" w:cs="Arial"/>
          <w:szCs w:val="22"/>
          <w:lang w:eastAsia="en-US"/>
        </w:rPr>
        <w:t>Non-Cost Score is represented by 0-100, reflecting the percentage score * 100</w:t>
      </w:r>
    </w:p>
    <w:p w14:paraId="70010415" w14:textId="77777777" w:rsidR="0033651D" w:rsidRPr="008D4B28" w:rsidRDefault="0033651D" w:rsidP="007C3041">
      <w:pPr>
        <w:widowControl w:val="0"/>
        <w:numPr>
          <w:ilvl w:val="0"/>
          <w:numId w:val="20"/>
        </w:numPr>
        <w:spacing w:line="276" w:lineRule="auto"/>
        <w:ind w:left="1711"/>
        <w:contextualSpacing/>
        <w:rPr>
          <w:rFonts w:eastAsia="Calibri" w:cs="Arial"/>
          <w:szCs w:val="22"/>
          <w:lang w:eastAsia="en-US"/>
        </w:rPr>
      </w:pPr>
      <w:r w:rsidRPr="008D4B28">
        <w:rPr>
          <w:rFonts w:eastAsia="Calibri" w:cs="Arial"/>
          <w:szCs w:val="22"/>
          <w:lang w:eastAsia="en-US"/>
        </w:rPr>
        <w:t>Cost is represented by a £GBP value.</w:t>
      </w:r>
    </w:p>
    <w:p w14:paraId="7206879F" w14:textId="77777777" w:rsidR="0033651D" w:rsidRPr="008D4B28" w:rsidRDefault="0033651D" w:rsidP="007C3041">
      <w:pPr>
        <w:widowControl w:val="0"/>
        <w:numPr>
          <w:ilvl w:val="0"/>
          <w:numId w:val="20"/>
        </w:numPr>
        <w:spacing w:line="276" w:lineRule="auto"/>
        <w:ind w:left="1711"/>
        <w:contextualSpacing/>
        <w:rPr>
          <w:rFonts w:eastAsia="Calibri" w:cs="Arial"/>
          <w:szCs w:val="22"/>
          <w:lang w:eastAsia="en-US"/>
        </w:rPr>
      </w:pPr>
      <w:proofErr w:type="spellStart"/>
      <w:r w:rsidRPr="008D4B28">
        <w:rPr>
          <w:rFonts w:eastAsia="Calibri" w:cs="Arial"/>
          <w:szCs w:val="22"/>
          <w:lang w:eastAsia="en-US"/>
        </w:rPr>
        <w:t>wQ</w:t>
      </w:r>
      <w:proofErr w:type="spellEnd"/>
      <w:r w:rsidRPr="008D4B28">
        <w:rPr>
          <w:rFonts w:eastAsia="Calibri" w:cs="Arial"/>
          <w:szCs w:val="22"/>
          <w:lang w:eastAsia="en-US"/>
        </w:rPr>
        <w:t xml:space="preserve"> = weighting of non-cost criteria </w:t>
      </w:r>
    </w:p>
    <w:p w14:paraId="7F8DD179" w14:textId="77777777" w:rsidR="0033651D" w:rsidRPr="008D4B28" w:rsidRDefault="0033651D" w:rsidP="007C3041">
      <w:pPr>
        <w:widowControl w:val="0"/>
        <w:numPr>
          <w:ilvl w:val="0"/>
          <w:numId w:val="20"/>
        </w:numPr>
        <w:spacing w:line="276" w:lineRule="auto"/>
        <w:ind w:left="1711"/>
        <w:contextualSpacing/>
        <w:rPr>
          <w:rFonts w:eastAsia="Calibri" w:cs="Arial"/>
          <w:szCs w:val="22"/>
          <w:lang w:eastAsia="en-US"/>
        </w:rPr>
      </w:pPr>
      <w:proofErr w:type="spellStart"/>
      <w:r w:rsidRPr="008D4B28">
        <w:rPr>
          <w:rFonts w:eastAsia="Calibri" w:cs="Arial"/>
          <w:szCs w:val="22"/>
          <w:lang w:eastAsia="en-US"/>
        </w:rPr>
        <w:t>wC</w:t>
      </w:r>
      <w:proofErr w:type="spellEnd"/>
      <w:r w:rsidRPr="008D4B28">
        <w:rPr>
          <w:rFonts w:eastAsia="Calibri" w:cs="Arial"/>
          <w:szCs w:val="22"/>
          <w:lang w:eastAsia="en-US"/>
        </w:rPr>
        <w:t xml:space="preserve"> = weighting applied to cost </w:t>
      </w:r>
    </w:p>
    <w:p w14:paraId="7EAA12C1" w14:textId="77777777" w:rsidR="0033651D" w:rsidRPr="008D4B28" w:rsidRDefault="0033651D" w:rsidP="007C3041">
      <w:pPr>
        <w:widowControl w:val="0"/>
        <w:spacing w:line="276" w:lineRule="auto"/>
        <w:ind w:left="567" w:firstLine="567"/>
        <w:rPr>
          <w:rFonts w:eastAsia="Calibri" w:cs="Arial"/>
          <w:szCs w:val="22"/>
          <w:lang w:eastAsia="en-US"/>
        </w:rPr>
      </w:pPr>
      <w:r w:rsidRPr="008D4B28">
        <w:rPr>
          <w:rFonts w:eastAsia="Calibri" w:cs="Arial"/>
          <w:szCs w:val="22"/>
          <w:lang w:eastAsia="en-US"/>
        </w:rPr>
        <w:t xml:space="preserve">The </w:t>
      </w:r>
      <w:proofErr w:type="spellStart"/>
      <w:r w:rsidRPr="008D4B28">
        <w:rPr>
          <w:rFonts w:eastAsia="Calibri" w:cs="Arial"/>
          <w:szCs w:val="22"/>
          <w:lang w:eastAsia="en-US"/>
        </w:rPr>
        <w:t>WVfM</w:t>
      </w:r>
      <w:proofErr w:type="spellEnd"/>
      <w:r w:rsidRPr="008D4B28">
        <w:rPr>
          <w:rFonts w:eastAsia="Calibri" w:cs="Arial"/>
          <w:szCs w:val="22"/>
          <w:lang w:eastAsia="en-US"/>
        </w:rPr>
        <w:t xml:space="preserve"> index represents the number of “weighted non-cost points” per £GBP.</w:t>
      </w:r>
    </w:p>
    <w:p w14:paraId="5D9E636F" w14:textId="77777777" w:rsidR="0033651D" w:rsidRPr="008D4B28" w:rsidRDefault="0033651D" w:rsidP="007C3041">
      <w:pPr>
        <w:pStyle w:val="GPSL2numberedclause"/>
        <w:widowControl w:val="0"/>
        <w:ind w:left="216"/>
        <w:rPr>
          <w:rFonts w:eastAsia="Calibri"/>
        </w:rPr>
      </w:pPr>
      <w:r w:rsidRPr="008D4B28">
        <w:rPr>
          <w:rFonts w:eastAsia="Calibri"/>
        </w:rPr>
        <w:t>For the purposes of this procurement, the calculation of the Non-Cost Score can be illustrated as follows:</w:t>
      </w:r>
    </w:p>
    <w:p w14:paraId="205973C4" w14:textId="77777777" w:rsidR="0033651D" w:rsidRPr="008D4B28" w:rsidRDefault="0033651D" w:rsidP="007C3041">
      <w:pPr>
        <w:widowControl w:val="0"/>
        <w:spacing w:line="276" w:lineRule="auto"/>
        <w:rPr>
          <w:rFonts w:eastAsia="Calibri" w:cs="Arial"/>
          <w:szCs w:val="22"/>
          <w:lang w:eastAsia="en-US"/>
        </w:rPr>
      </w:pPr>
    </w:p>
    <w:p w14:paraId="22BAE2E6" w14:textId="77777777" w:rsidR="0033651D" w:rsidRDefault="0033651D" w:rsidP="007C3041">
      <w:pPr>
        <w:widowControl w:val="0"/>
        <w:spacing w:line="276" w:lineRule="auto"/>
        <w:jc w:val="center"/>
        <w:rPr>
          <w:rFonts w:eastAsia="Calibri" w:cs="Arial"/>
          <w:szCs w:val="22"/>
          <w:lang w:eastAsia="en-US"/>
        </w:rPr>
      </w:pPr>
      <w:r w:rsidRPr="008D4B28">
        <w:rPr>
          <w:rFonts w:eastAsia="Calibri" w:cs="Arial"/>
          <w:szCs w:val="22"/>
          <w:lang w:eastAsia="en-US"/>
        </w:rPr>
        <w:t xml:space="preserve">(((Technical Score / Technical Maximum Score) * Technical Weighting </w:t>
      </w:r>
      <w:r>
        <w:rPr>
          <w:rFonts w:eastAsia="Calibri" w:cs="Arial"/>
          <w:szCs w:val="22"/>
          <w:lang w:eastAsia="en-US"/>
        </w:rPr>
        <w:t>75</w:t>
      </w:r>
      <w:r w:rsidRPr="008D4B28">
        <w:rPr>
          <w:rFonts w:eastAsia="Calibri" w:cs="Arial"/>
          <w:szCs w:val="22"/>
          <w:lang w:eastAsia="en-US"/>
        </w:rPr>
        <w:t>%))</w:t>
      </w:r>
      <w:r w:rsidRPr="008D4B28">
        <w:rPr>
          <w:rFonts w:eastAsia="Calibri" w:cs="Arial"/>
          <w:szCs w:val="22"/>
          <w:lang w:eastAsia="en-US"/>
        </w:rPr>
        <w:br/>
        <w:t>+</w:t>
      </w:r>
      <w:r w:rsidRPr="008D4B28">
        <w:rPr>
          <w:rFonts w:eastAsia="Calibri" w:cs="Arial"/>
          <w:szCs w:val="22"/>
          <w:lang w:eastAsia="en-US"/>
        </w:rPr>
        <w:br/>
        <w:t xml:space="preserve">(((Collaboration Score / Collaboration Maximum Score) * Collab. Weighting </w:t>
      </w:r>
      <w:r>
        <w:rPr>
          <w:rFonts w:eastAsia="Calibri" w:cs="Arial"/>
          <w:szCs w:val="22"/>
          <w:lang w:eastAsia="en-US"/>
        </w:rPr>
        <w:t>16.667%</w:t>
      </w:r>
      <w:r w:rsidRPr="008D4B28">
        <w:rPr>
          <w:rFonts w:eastAsia="Calibri" w:cs="Arial"/>
          <w:szCs w:val="22"/>
          <w:lang w:eastAsia="en-US"/>
        </w:rPr>
        <w:t>))</w:t>
      </w:r>
      <w:r w:rsidRPr="008D4B28">
        <w:rPr>
          <w:rFonts w:eastAsia="Calibri" w:cs="Arial"/>
          <w:szCs w:val="22"/>
          <w:lang w:eastAsia="en-US"/>
        </w:rPr>
        <w:br/>
        <w:t>+</w:t>
      </w:r>
    </w:p>
    <w:p w14:paraId="769F49F9" w14:textId="77777777" w:rsidR="0033651D" w:rsidRPr="008D4B28" w:rsidRDefault="0033651D" w:rsidP="007C3041">
      <w:pPr>
        <w:widowControl w:val="0"/>
        <w:spacing w:line="276" w:lineRule="auto"/>
        <w:jc w:val="center"/>
        <w:rPr>
          <w:rFonts w:eastAsia="Calibri" w:cs="Arial"/>
          <w:szCs w:val="22"/>
          <w:lang w:eastAsia="en-US"/>
        </w:rPr>
      </w:pPr>
      <w:r w:rsidRPr="008D4B28">
        <w:rPr>
          <w:rFonts w:eastAsia="Calibri" w:cs="Arial"/>
          <w:szCs w:val="22"/>
          <w:lang w:eastAsia="en-US"/>
        </w:rPr>
        <w:t>(((Contract MU Score / Contract MU Maximum Score)</w:t>
      </w:r>
      <w:r>
        <w:rPr>
          <w:rFonts w:eastAsia="Calibri" w:cs="Arial"/>
          <w:szCs w:val="22"/>
          <w:lang w:eastAsia="en-US"/>
        </w:rPr>
        <w:t xml:space="preserve"> </w:t>
      </w:r>
      <w:r w:rsidRPr="008D4B28">
        <w:rPr>
          <w:rFonts w:eastAsia="Calibri" w:cs="Arial"/>
          <w:szCs w:val="22"/>
          <w:lang w:eastAsia="en-US"/>
        </w:rPr>
        <w:t>*</w:t>
      </w:r>
      <w:r>
        <w:rPr>
          <w:rFonts w:eastAsia="Calibri" w:cs="Arial"/>
          <w:szCs w:val="22"/>
          <w:lang w:eastAsia="en-US"/>
        </w:rPr>
        <w:t xml:space="preserve"> </w:t>
      </w:r>
      <w:r w:rsidRPr="008D4B28">
        <w:rPr>
          <w:rFonts w:eastAsia="Calibri" w:cs="Arial"/>
          <w:szCs w:val="22"/>
          <w:lang w:eastAsia="en-US"/>
        </w:rPr>
        <w:t xml:space="preserve">Contract MU Weighting </w:t>
      </w:r>
      <w:r>
        <w:rPr>
          <w:rFonts w:eastAsia="Calibri" w:cs="Arial"/>
          <w:szCs w:val="22"/>
          <w:lang w:eastAsia="en-US"/>
        </w:rPr>
        <w:t>8.333</w:t>
      </w:r>
      <w:r w:rsidRPr="008D4B28">
        <w:rPr>
          <w:rFonts w:eastAsia="Calibri" w:cs="Arial"/>
          <w:szCs w:val="22"/>
          <w:lang w:eastAsia="en-US"/>
        </w:rPr>
        <w:t>%))</w:t>
      </w:r>
    </w:p>
    <w:p w14:paraId="57E5CD0B" w14:textId="77777777" w:rsidR="0033651D" w:rsidRPr="008D4B28" w:rsidRDefault="0033651D" w:rsidP="007C3041">
      <w:pPr>
        <w:widowControl w:val="0"/>
        <w:spacing w:line="276" w:lineRule="auto"/>
        <w:jc w:val="center"/>
        <w:rPr>
          <w:rFonts w:eastAsia="Calibri" w:cs="Arial"/>
          <w:szCs w:val="22"/>
          <w:lang w:eastAsia="en-US"/>
        </w:rPr>
      </w:pPr>
      <w:r w:rsidRPr="008D4B28">
        <w:rPr>
          <w:rFonts w:eastAsia="Calibri" w:cs="Arial"/>
          <w:szCs w:val="22"/>
          <w:lang w:eastAsia="en-US"/>
        </w:rPr>
        <w:br/>
        <w:t>= Non-Cost Score</w:t>
      </w:r>
    </w:p>
    <w:p w14:paraId="25F7F4F1" w14:textId="77777777" w:rsidR="0033651D" w:rsidRPr="008D4B28" w:rsidRDefault="0033651D" w:rsidP="007C3041">
      <w:pPr>
        <w:widowControl w:val="0"/>
        <w:spacing w:line="276" w:lineRule="auto"/>
        <w:ind w:left="720"/>
        <w:contextualSpacing/>
        <w:rPr>
          <w:rFonts w:eastAsia="Calibri" w:cs="Arial"/>
          <w:szCs w:val="22"/>
          <w:lang w:eastAsia="en-US"/>
        </w:rPr>
      </w:pPr>
      <w:r w:rsidRPr="008D4B28">
        <w:rPr>
          <w:rFonts w:eastAsia="Calibri" w:cs="Arial"/>
          <w:szCs w:val="22"/>
          <w:lang w:eastAsia="en-US"/>
        </w:rPr>
        <w:t>Where:</w:t>
      </w:r>
    </w:p>
    <w:p w14:paraId="347C8224" w14:textId="77777777" w:rsidR="0033651D" w:rsidRPr="008D4B28" w:rsidRDefault="0033651D" w:rsidP="007C3041">
      <w:pPr>
        <w:widowControl w:val="0"/>
        <w:numPr>
          <w:ilvl w:val="0"/>
          <w:numId w:val="21"/>
        </w:numPr>
        <w:spacing w:line="276" w:lineRule="auto"/>
        <w:contextualSpacing/>
        <w:rPr>
          <w:rFonts w:eastAsia="Calibri" w:cs="Arial"/>
          <w:szCs w:val="22"/>
          <w:lang w:eastAsia="en-US"/>
        </w:rPr>
      </w:pPr>
      <w:r w:rsidRPr="008D4B28">
        <w:rPr>
          <w:rFonts w:eastAsia="Calibri" w:cs="Arial"/>
          <w:szCs w:val="22"/>
          <w:lang w:eastAsia="en-US"/>
        </w:rPr>
        <w:t>* = multiplied by</w:t>
      </w:r>
    </w:p>
    <w:p w14:paraId="27996896" w14:textId="77777777" w:rsidR="0033651D" w:rsidRPr="008D4B28" w:rsidRDefault="0033651D" w:rsidP="007C3041">
      <w:pPr>
        <w:widowControl w:val="0"/>
        <w:numPr>
          <w:ilvl w:val="0"/>
          <w:numId w:val="21"/>
        </w:numPr>
        <w:spacing w:line="276" w:lineRule="auto"/>
        <w:contextualSpacing/>
        <w:rPr>
          <w:rFonts w:eastAsia="Calibri" w:cs="Arial"/>
          <w:szCs w:val="22"/>
          <w:lang w:eastAsia="en-US"/>
        </w:rPr>
      </w:pPr>
      <w:r w:rsidRPr="008D4B28">
        <w:rPr>
          <w:rFonts w:eastAsia="Calibri" w:cs="Arial"/>
          <w:szCs w:val="22"/>
          <w:lang w:eastAsia="en-US"/>
        </w:rPr>
        <w:t>Scores are a whole number</w:t>
      </w:r>
    </w:p>
    <w:p w14:paraId="434DFD3C" w14:textId="77777777" w:rsidR="0033651D" w:rsidRPr="008D4B28" w:rsidRDefault="0033651D" w:rsidP="007C3041">
      <w:pPr>
        <w:widowControl w:val="0"/>
        <w:numPr>
          <w:ilvl w:val="0"/>
          <w:numId w:val="21"/>
        </w:numPr>
        <w:spacing w:line="276" w:lineRule="auto"/>
        <w:contextualSpacing/>
        <w:rPr>
          <w:rFonts w:eastAsia="Calibri" w:cs="Arial"/>
          <w:szCs w:val="22"/>
          <w:lang w:eastAsia="en-US"/>
        </w:rPr>
      </w:pPr>
      <w:r w:rsidRPr="008D4B28">
        <w:rPr>
          <w:rFonts w:eastAsia="Calibri" w:cs="Arial"/>
          <w:szCs w:val="22"/>
          <w:lang w:eastAsia="en-US"/>
        </w:rPr>
        <w:t>Weightings are a percentage</w:t>
      </w:r>
    </w:p>
    <w:p w14:paraId="21F8D039" w14:textId="77777777" w:rsidR="0033651D" w:rsidRDefault="0033651D" w:rsidP="007C3041">
      <w:pPr>
        <w:widowControl w:val="0"/>
      </w:pPr>
    </w:p>
    <w:p w14:paraId="6158E3FC" w14:textId="77777777" w:rsidR="0033651D" w:rsidRPr="00330EA2" w:rsidRDefault="0033651D" w:rsidP="007C3041">
      <w:pPr>
        <w:pStyle w:val="GPSL2numberedclause"/>
        <w:widowControl w:val="0"/>
        <w:ind w:left="216"/>
        <w:rPr>
          <w:rFonts w:eastAsia="Calibri"/>
        </w:rPr>
      </w:pPr>
      <w:r w:rsidRPr="00330EA2">
        <w:rPr>
          <w:rFonts w:eastAsia="Calibri"/>
        </w:rPr>
        <w:t xml:space="preserve">Following calculation of the Non-Cost Score, this is input to the </w:t>
      </w:r>
      <w:proofErr w:type="spellStart"/>
      <w:r w:rsidRPr="00330EA2">
        <w:rPr>
          <w:rFonts w:eastAsia="Calibri"/>
        </w:rPr>
        <w:t>WVfM</w:t>
      </w:r>
      <w:proofErr w:type="spellEnd"/>
      <w:r w:rsidRPr="00330EA2">
        <w:rPr>
          <w:rFonts w:eastAsia="Calibri"/>
        </w:rPr>
        <w:t xml:space="preserve"> formulae, </w:t>
      </w:r>
      <w:r w:rsidRPr="00330EA2">
        <w:rPr>
          <w:rFonts w:eastAsia="Calibri"/>
        </w:rPr>
        <w:lastRenderedPageBreak/>
        <w:t>and can be illustrated as follows:</w:t>
      </w:r>
    </w:p>
    <w:p w14:paraId="2A2F2D1D" w14:textId="77777777" w:rsidR="0033651D" w:rsidRPr="008D4B28" w:rsidRDefault="000146D6" w:rsidP="007C3041">
      <w:pPr>
        <w:widowControl w:val="0"/>
        <w:spacing w:line="276" w:lineRule="auto"/>
        <w:rPr>
          <w:rFonts w:ascii="Calibri Light" w:eastAsia="Calibri" w:hAnsi="Calibri Light" w:cs="Arial"/>
          <w:sz w:val="20"/>
          <w:lang w:eastAsia="en-US"/>
        </w:rPr>
      </w:pPr>
      <m:oMathPara>
        <m:oMath>
          <m:f>
            <m:fPr>
              <m:ctrlPr>
                <w:rPr>
                  <w:rFonts w:ascii="Cambria Math" w:eastAsia="Calibri" w:hAnsi="Cambria Math" w:cs="Arial"/>
                  <w:i/>
                  <w:sz w:val="20"/>
                  <w:lang w:eastAsia="en-US"/>
                </w:rPr>
              </m:ctrlPr>
            </m:fPr>
            <m:num>
              <m:sSup>
                <m:sSupPr>
                  <m:ctrlPr>
                    <w:rPr>
                      <w:rFonts w:ascii="Cambria Math" w:eastAsia="Calibri" w:hAnsi="Cambria Math" w:cs="Arial"/>
                      <w:i/>
                      <w:sz w:val="20"/>
                      <w:lang w:eastAsia="en-US"/>
                    </w:rPr>
                  </m:ctrlPr>
                </m:sSupPr>
                <m:e>
                  <m:r>
                    <w:rPr>
                      <w:rFonts w:ascii="Cambria Math" w:eastAsia="Calibri" w:hAnsi="Cambria Math" w:cs="Arial"/>
                      <w:sz w:val="20"/>
                      <w:lang w:eastAsia="en-US"/>
                    </w:rPr>
                    <m:t xml:space="preserve">NonCost Score </m:t>
                  </m:r>
                </m:e>
                <m:sup>
                  <m:f>
                    <m:fPr>
                      <m:ctrlPr>
                        <w:rPr>
                          <w:rFonts w:ascii="Cambria Math" w:eastAsia="Calibri" w:hAnsi="Cambria Math" w:cs="Arial"/>
                          <w:i/>
                          <w:sz w:val="20"/>
                          <w:lang w:eastAsia="en-US"/>
                        </w:rPr>
                      </m:ctrlPr>
                    </m:fPr>
                    <m:num>
                      <m:r>
                        <w:rPr>
                          <w:rFonts w:ascii="Cambria Math" w:eastAsia="Calibri" w:hAnsi="Cambria Math" w:cs="Arial"/>
                          <w:sz w:val="20"/>
                          <w:lang w:eastAsia="en-US"/>
                        </w:rPr>
                        <m:t>60</m:t>
                      </m:r>
                    </m:num>
                    <m:den>
                      <m:r>
                        <w:rPr>
                          <w:rFonts w:ascii="Cambria Math" w:eastAsia="Calibri" w:hAnsi="Cambria Math" w:cs="Arial"/>
                          <w:sz w:val="20"/>
                          <w:lang w:eastAsia="en-US"/>
                        </w:rPr>
                        <m:t>40</m:t>
                      </m:r>
                    </m:den>
                  </m:f>
                </m:sup>
              </m:sSup>
            </m:num>
            <m:den>
              <m:r>
                <w:rPr>
                  <w:rFonts w:ascii="Cambria Math" w:eastAsia="Calibri" w:hAnsi="Cambria Math" w:cs="Arial"/>
                  <w:sz w:val="20"/>
                  <w:lang w:eastAsia="en-US"/>
                </w:rPr>
                <m:t>Whole Life Cost (10 (ten) years indexed to CPI)</m:t>
              </m:r>
            </m:den>
          </m:f>
        </m:oMath>
      </m:oMathPara>
    </w:p>
    <w:p w14:paraId="6EE280F5" w14:textId="77777777" w:rsidR="0033651D" w:rsidRPr="008D4B28" w:rsidRDefault="0033651D" w:rsidP="007C3041">
      <w:pPr>
        <w:widowControl w:val="0"/>
        <w:spacing w:line="276" w:lineRule="auto"/>
        <w:ind w:left="567" w:firstLine="567"/>
        <w:rPr>
          <w:rFonts w:eastAsia="Calibri" w:cs="Arial"/>
          <w:szCs w:val="22"/>
          <w:lang w:eastAsia="en-US"/>
        </w:rPr>
      </w:pPr>
    </w:p>
    <w:p w14:paraId="027A2587" w14:textId="77777777" w:rsidR="0033651D" w:rsidRPr="008D4B28" w:rsidRDefault="0033651D" w:rsidP="007C3041">
      <w:pPr>
        <w:pStyle w:val="GPSL2numberedclause"/>
        <w:widowControl w:val="0"/>
        <w:ind w:left="216"/>
        <w:rPr>
          <w:rFonts w:eastAsia="Calibri"/>
        </w:rPr>
      </w:pPr>
      <w:r w:rsidRPr="008D4B28">
        <w:rPr>
          <w:rFonts w:eastAsia="Calibri"/>
        </w:rPr>
        <w:t xml:space="preserve">In this procurement, the resulting </w:t>
      </w:r>
      <w:proofErr w:type="spellStart"/>
      <w:r w:rsidRPr="008D4B28">
        <w:rPr>
          <w:rFonts w:eastAsia="Calibri"/>
        </w:rPr>
        <w:t>WVfM</w:t>
      </w:r>
      <w:proofErr w:type="spellEnd"/>
      <w:r w:rsidRPr="008D4B28">
        <w:rPr>
          <w:rFonts w:eastAsia="Calibri"/>
        </w:rPr>
        <w:t xml:space="preserve"> indices will be small decimals. Therefore, all will be multiplied by 100 to produce a whole number and then rounded to the fifth decimal place (e.g. 1.12345) for ease of analysis.</w:t>
      </w:r>
    </w:p>
    <w:p w14:paraId="22FE5C86" w14:textId="77777777" w:rsidR="0033651D" w:rsidRPr="008D4B28" w:rsidRDefault="0033651D" w:rsidP="007C3041">
      <w:pPr>
        <w:pStyle w:val="GPSL2numberedclause"/>
        <w:widowControl w:val="0"/>
        <w:ind w:left="216"/>
        <w:rPr>
          <w:lang w:eastAsia="en-US"/>
        </w:rPr>
      </w:pPr>
      <w:r w:rsidRPr="008D4B28">
        <w:rPr>
          <w:rFonts w:eastAsia="Calibri"/>
        </w:rPr>
        <w:t xml:space="preserve">A </w:t>
      </w:r>
      <w:r w:rsidRPr="008D4B28">
        <w:rPr>
          <w:rStyle w:val="GPSL2numberedclauseChar1"/>
          <w:lang w:eastAsia="en-US"/>
        </w:rPr>
        <w:t>worked example below provides a demonstration on how this will be calculated, outlining how Bidder B would be calculated as follows:</w:t>
      </w:r>
    </w:p>
    <w:p w14:paraId="1330482B" w14:textId="77777777" w:rsidR="0033651D" w:rsidRPr="00EE0B88" w:rsidRDefault="0033651D" w:rsidP="007C3041">
      <w:pPr>
        <w:widowControl w:val="0"/>
        <w:tabs>
          <w:tab w:val="left" w:pos="3456"/>
        </w:tabs>
        <w:ind w:left="1021"/>
        <w:rPr>
          <w:rFonts w:eastAsia="Calibri" w:cs="Arial"/>
          <w:i/>
          <w:szCs w:val="22"/>
          <w:lang w:eastAsia="en-US"/>
        </w:rPr>
      </w:pPr>
      <w:r w:rsidRPr="008D4B28">
        <w:rPr>
          <w:rFonts w:eastAsia="Calibri" w:cs="Arial"/>
          <w:szCs w:val="22"/>
          <w:lang w:eastAsia="en-US"/>
        </w:rPr>
        <w:t xml:space="preserve"> </w:t>
      </w:r>
      <w:r w:rsidRPr="00EE0B88">
        <w:rPr>
          <w:rFonts w:eastAsia="Calibri" w:cs="Arial"/>
          <w:i/>
          <w:szCs w:val="22"/>
          <w:lang w:eastAsia="en-US"/>
        </w:rPr>
        <w:t xml:space="preserve">Technical                Collaboration    </w:t>
      </w:r>
      <w:r>
        <w:rPr>
          <w:rFonts w:eastAsia="Calibri" w:cs="Arial"/>
          <w:i/>
          <w:szCs w:val="22"/>
          <w:lang w:eastAsia="en-US"/>
        </w:rPr>
        <w:t xml:space="preserve">  </w:t>
      </w:r>
      <w:r w:rsidRPr="00EE0B88">
        <w:rPr>
          <w:rFonts w:eastAsia="Calibri" w:cs="Arial"/>
          <w:i/>
          <w:szCs w:val="22"/>
          <w:lang w:eastAsia="en-US"/>
        </w:rPr>
        <w:t xml:space="preserve"> Contract Mark Ups</w:t>
      </w:r>
      <w:r w:rsidRPr="00EE0B88">
        <w:rPr>
          <w:rFonts w:cs="Arial"/>
          <w:i/>
          <w:szCs w:val="22"/>
          <w:lang w:eastAsia="en-US"/>
        </w:rPr>
        <w:t xml:space="preserve">     </w:t>
      </w:r>
      <m:oMath>
        <m:r>
          <w:rPr>
            <w:rFonts w:ascii="Cambria Math" w:eastAsia="Calibri" w:hAnsi="Cambria Math" w:cs="Arial"/>
            <w:sz w:val="24"/>
            <w:szCs w:val="22"/>
            <w:lang w:eastAsia="en-US"/>
          </w:rPr>
          <m:t xml:space="preserve">     </m:t>
        </m:r>
        <m:f>
          <m:fPr>
            <m:ctrlPr>
              <w:rPr>
                <w:rFonts w:ascii="Cambria Math" w:eastAsia="Calibri" w:hAnsi="Cambria Math" w:cs="Arial"/>
                <w:i/>
                <w:szCs w:val="22"/>
                <w:lang w:eastAsia="en-US"/>
              </w:rPr>
            </m:ctrlPr>
          </m:fPr>
          <m:num>
            <m:r>
              <w:rPr>
                <w:rFonts w:ascii="Cambria Math" w:eastAsia="Calibri" w:hAnsi="Cambria Math" w:cs="Arial"/>
                <w:szCs w:val="22"/>
                <w:lang w:eastAsia="en-US"/>
              </w:rPr>
              <m:t>60</m:t>
            </m:r>
          </m:num>
          <m:den>
            <m:r>
              <w:rPr>
                <w:rFonts w:ascii="Cambria Math" w:eastAsia="Calibri" w:hAnsi="Cambria Math" w:cs="Arial"/>
                <w:szCs w:val="22"/>
                <w:lang w:eastAsia="en-US"/>
              </w:rPr>
              <m:t>40</m:t>
            </m:r>
          </m:den>
        </m:f>
      </m:oMath>
    </w:p>
    <w:p w14:paraId="3E4D48AD" w14:textId="77777777" w:rsidR="0033651D" w:rsidRPr="003653A6" w:rsidRDefault="0033651D" w:rsidP="007C3041">
      <w:pPr>
        <w:widowControl w:val="0"/>
        <w:tabs>
          <w:tab w:val="left" w:pos="3456"/>
        </w:tabs>
        <w:jc w:val="center"/>
        <w:rPr>
          <w:rFonts w:eastAsia="Calibri" w:cs="Arial"/>
          <w:szCs w:val="22"/>
          <w:lang w:eastAsia="en-US"/>
        </w:rPr>
      </w:pPr>
      <w:r w:rsidRPr="003653A6">
        <w:rPr>
          <w:rFonts w:eastAsia="Calibri" w:cs="Arial"/>
          <w:sz w:val="24"/>
          <w:szCs w:val="22"/>
          <w:u w:val="single"/>
          <w:lang w:eastAsia="en-US"/>
        </w:rPr>
        <w:t>((((800/1000*75%) + (8/10*16.667%) + (4/5*8.333%</w:t>
      </w:r>
      <w:proofErr w:type="gramStart"/>
      <w:r w:rsidRPr="003653A6">
        <w:rPr>
          <w:rFonts w:eastAsia="Calibri" w:cs="Arial"/>
          <w:sz w:val="24"/>
          <w:szCs w:val="22"/>
          <w:u w:val="single"/>
          <w:lang w:eastAsia="en-US"/>
        </w:rPr>
        <w:t>))*</w:t>
      </w:r>
      <w:proofErr w:type="gramEnd"/>
      <w:r w:rsidRPr="00EE0B88">
        <w:rPr>
          <w:rFonts w:eastAsia="Calibri" w:cs="Arial"/>
          <w:sz w:val="24"/>
          <w:szCs w:val="22"/>
          <w:u w:val="single"/>
          <w:lang w:eastAsia="en-US"/>
        </w:rPr>
        <w:t>100)</w:t>
      </w:r>
      <m:oMath>
        <m:r>
          <w:rPr>
            <w:rFonts w:ascii="Cambria Math" w:eastAsia="Calibri" w:hAnsi="Cambria Math" w:cs="Arial"/>
            <w:sz w:val="24"/>
            <w:szCs w:val="22"/>
            <w:u w:val="single"/>
            <w:lang w:eastAsia="en-US"/>
          </w:rPr>
          <m:t xml:space="preserve"> </m:t>
        </m:r>
      </m:oMath>
      <w:r w:rsidRPr="00EE0B88">
        <w:rPr>
          <w:rFonts w:cs="Arial"/>
          <w:sz w:val="24"/>
          <w:szCs w:val="22"/>
          <w:u w:val="single"/>
          <w:lang w:eastAsia="en-US"/>
        </w:rPr>
        <w:t>^ 1.5)</w:t>
      </w:r>
      <w:r w:rsidRPr="003653A6">
        <w:rPr>
          <w:rFonts w:cs="Arial"/>
          <w:sz w:val="24"/>
          <w:szCs w:val="22"/>
          <w:lang w:eastAsia="en-US"/>
        </w:rPr>
        <w:tab/>
      </w:r>
      <w:r>
        <w:rPr>
          <w:rFonts w:cs="Arial"/>
          <w:sz w:val="24"/>
          <w:szCs w:val="22"/>
          <w:lang w:eastAsia="en-US"/>
        </w:rPr>
        <w:t xml:space="preserve">   x 100</w:t>
      </w:r>
    </w:p>
    <w:p w14:paraId="35E9F163" w14:textId="77777777" w:rsidR="0033651D" w:rsidRPr="003653A6" w:rsidRDefault="0033651D" w:rsidP="007C3041">
      <w:pPr>
        <w:widowControl w:val="0"/>
        <w:ind w:left="1021"/>
        <w:rPr>
          <w:rFonts w:eastAsia="Calibri" w:cs="Arial"/>
          <w:szCs w:val="22"/>
          <w:lang w:eastAsia="en-US"/>
        </w:rPr>
      </w:pPr>
      <w:r w:rsidRPr="003653A6">
        <w:rPr>
          <w:rFonts w:eastAsia="Calibri" w:cs="Arial"/>
          <w:szCs w:val="22"/>
          <w:lang w:eastAsia="en-US"/>
        </w:rPr>
        <w:t xml:space="preserve"> </w:t>
      </w:r>
      <w:r w:rsidRPr="003653A6">
        <w:rPr>
          <w:rFonts w:eastAsia="Calibri" w:cs="Arial"/>
          <w:szCs w:val="22"/>
          <w:lang w:eastAsia="en-US"/>
        </w:rPr>
        <w:tab/>
      </w:r>
      <w:r w:rsidRPr="003653A6">
        <w:rPr>
          <w:rFonts w:eastAsia="Calibri" w:cs="Arial"/>
          <w:szCs w:val="22"/>
          <w:lang w:eastAsia="en-US"/>
        </w:rPr>
        <w:tab/>
      </w:r>
      <w:r w:rsidRPr="003653A6">
        <w:rPr>
          <w:rFonts w:eastAsia="Calibri" w:cs="Arial"/>
          <w:szCs w:val="22"/>
          <w:lang w:eastAsia="en-US"/>
        </w:rPr>
        <w:tab/>
        <w:t>Whole Life Cost (£</w:t>
      </w:r>
      <w:r>
        <w:rPr>
          <w:rFonts w:eastAsia="Calibri" w:cs="Arial"/>
          <w:szCs w:val="22"/>
          <w:lang w:eastAsia="en-US"/>
        </w:rPr>
        <w:t>m</w:t>
      </w:r>
      <w:r w:rsidRPr="003653A6">
        <w:rPr>
          <w:rFonts w:eastAsia="Calibri" w:cs="Arial"/>
          <w:szCs w:val="22"/>
          <w:lang w:eastAsia="en-US"/>
        </w:rPr>
        <w:t>)</w:t>
      </w:r>
    </w:p>
    <w:p w14:paraId="6ADE22F4" w14:textId="77777777" w:rsidR="0033651D" w:rsidRPr="003653A6" w:rsidRDefault="0033651D" w:rsidP="007C3041">
      <w:pPr>
        <w:widowControl w:val="0"/>
        <w:ind w:left="1021"/>
        <w:rPr>
          <w:rFonts w:eastAsia="Calibri" w:cs="Arial"/>
          <w:szCs w:val="22"/>
          <w:lang w:eastAsia="en-US"/>
        </w:rPr>
      </w:pPr>
      <w:r w:rsidRPr="003653A6">
        <w:rPr>
          <w:rFonts w:eastAsia="Calibri" w:cs="Arial"/>
          <w:szCs w:val="22"/>
          <w:lang w:eastAsia="en-US"/>
        </w:rPr>
        <w:tab/>
      </w:r>
      <w:r w:rsidRPr="003653A6">
        <w:rPr>
          <w:rFonts w:eastAsia="Calibri" w:cs="Arial"/>
          <w:szCs w:val="22"/>
          <w:lang w:eastAsia="en-US"/>
        </w:rPr>
        <w:tab/>
      </w:r>
      <w:r w:rsidRPr="003653A6">
        <w:rPr>
          <w:rFonts w:eastAsia="Calibri" w:cs="Arial"/>
          <w:szCs w:val="22"/>
          <w:lang w:eastAsia="en-US"/>
        </w:rPr>
        <w:tab/>
        <w:t xml:space="preserve">    </w:t>
      </w:r>
      <w:r>
        <w:rPr>
          <w:rFonts w:eastAsia="Calibri" w:cs="Arial"/>
          <w:szCs w:val="22"/>
          <w:lang w:eastAsia="en-US"/>
        </w:rPr>
        <w:t xml:space="preserve">      100</w:t>
      </w:r>
    </w:p>
    <w:p w14:paraId="66EFC920" w14:textId="77777777" w:rsidR="0033651D" w:rsidRPr="00C12E5B" w:rsidRDefault="0033651D" w:rsidP="007C3041">
      <w:pPr>
        <w:widowControl w:val="0"/>
        <w:ind w:left="1021"/>
        <w:rPr>
          <w:rFonts w:eastAsia="Calibri" w:cs="Arial"/>
          <w:szCs w:val="22"/>
          <w:highlight w:val="yellow"/>
          <w:lang w:eastAsia="en-US"/>
        </w:rPr>
      </w:pPr>
    </w:p>
    <w:p w14:paraId="1803AC6A" w14:textId="77777777" w:rsidR="0033651D" w:rsidRPr="00EE0B88" w:rsidRDefault="0033651D" w:rsidP="007C3041">
      <w:pPr>
        <w:widowControl w:val="0"/>
        <w:ind w:left="1021"/>
        <w:rPr>
          <w:rFonts w:eastAsia="Calibri" w:cs="Arial"/>
          <w:szCs w:val="22"/>
          <w:lang w:eastAsia="en-US"/>
        </w:rPr>
      </w:pPr>
      <w:r w:rsidRPr="00EE0B88">
        <w:rPr>
          <w:rFonts w:eastAsia="Calibri" w:cs="Arial"/>
          <w:szCs w:val="22"/>
          <w:lang w:eastAsia="en-US"/>
        </w:rPr>
        <w:t>= 716</w:t>
      </w:r>
    </w:p>
    <w:p w14:paraId="5FFA258A" w14:textId="77777777" w:rsidR="0033651D" w:rsidRPr="008D4B28" w:rsidRDefault="0033651D" w:rsidP="007C3041">
      <w:pPr>
        <w:widowControl w:val="0"/>
        <w:ind w:left="1021"/>
        <w:rPr>
          <w:rFonts w:eastAsia="Calibri" w:cs="Arial"/>
          <w:szCs w:val="22"/>
          <w:lang w:eastAsia="en-US"/>
        </w:rPr>
      </w:pPr>
    </w:p>
    <w:p w14:paraId="1A7F0078" w14:textId="77777777" w:rsidR="0033651D" w:rsidRPr="008D4B28" w:rsidRDefault="0033651D" w:rsidP="007C3041">
      <w:pPr>
        <w:widowControl w:val="0"/>
        <w:ind w:left="1021"/>
        <w:rPr>
          <w:rFonts w:eastAsia="Calibri" w:cs="Arial"/>
          <w:szCs w:val="22"/>
          <w:lang w:eastAsia="en-US"/>
        </w:rPr>
      </w:pPr>
      <w:r w:rsidRPr="008D4B28">
        <w:rPr>
          <w:rFonts w:eastAsia="Calibri" w:cs="Arial"/>
          <w:szCs w:val="22"/>
          <w:lang w:eastAsia="en-US"/>
        </w:rPr>
        <w:t>Where:</w:t>
      </w:r>
    </w:p>
    <w:p w14:paraId="1541AD33" w14:textId="77777777" w:rsidR="0033651D" w:rsidRPr="008D4B28" w:rsidRDefault="0033651D" w:rsidP="007C3041">
      <w:pPr>
        <w:widowControl w:val="0"/>
        <w:numPr>
          <w:ilvl w:val="0"/>
          <w:numId w:val="22"/>
        </w:numPr>
        <w:spacing w:line="276" w:lineRule="auto"/>
        <w:contextualSpacing/>
        <w:rPr>
          <w:rFonts w:eastAsia="Calibri" w:cs="Arial"/>
          <w:szCs w:val="22"/>
          <w:lang w:eastAsia="en-US"/>
        </w:rPr>
      </w:pPr>
      <w:r w:rsidRPr="008D4B28">
        <w:rPr>
          <w:rFonts w:eastAsia="Calibri" w:cs="Arial"/>
          <w:szCs w:val="22"/>
          <w:lang w:eastAsia="en-US"/>
        </w:rPr>
        <w:t>* = multiplied by</w:t>
      </w:r>
    </w:p>
    <w:p w14:paraId="139E3A72" w14:textId="77777777" w:rsidR="0033651D" w:rsidRPr="008D4B28" w:rsidRDefault="0033651D" w:rsidP="007C3041">
      <w:pPr>
        <w:widowControl w:val="0"/>
        <w:numPr>
          <w:ilvl w:val="0"/>
          <w:numId w:val="22"/>
        </w:numPr>
        <w:spacing w:line="276" w:lineRule="auto"/>
        <w:contextualSpacing/>
        <w:rPr>
          <w:rFonts w:eastAsia="Calibri" w:cs="Arial"/>
          <w:szCs w:val="22"/>
          <w:lang w:eastAsia="en-US"/>
        </w:rPr>
      </w:pPr>
      <w:r w:rsidRPr="008D4B28">
        <w:rPr>
          <w:rFonts w:eastAsia="Calibri" w:cs="Arial"/>
          <w:szCs w:val="22"/>
          <w:lang w:eastAsia="en-US"/>
        </w:rPr>
        <w:t>/ = divided by</w:t>
      </w:r>
    </w:p>
    <w:p w14:paraId="3834F4BE" w14:textId="77777777" w:rsidR="0033651D" w:rsidRDefault="0033651D" w:rsidP="007C3041">
      <w:pPr>
        <w:widowControl w:val="0"/>
        <w:numPr>
          <w:ilvl w:val="0"/>
          <w:numId w:val="22"/>
        </w:numPr>
        <w:spacing w:line="276" w:lineRule="auto"/>
        <w:contextualSpacing/>
        <w:rPr>
          <w:rFonts w:eastAsia="Calibri" w:cs="Arial"/>
          <w:szCs w:val="22"/>
          <w:lang w:eastAsia="en-US"/>
        </w:rPr>
      </w:pPr>
      <w:r w:rsidRPr="008D4B28">
        <w:rPr>
          <w:rFonts w:eastAsia="Calibri" w:cs="Arial"/>
          <w:szCs w:val="22"/>
          <w:lang w:eastAsia="en-US"/>
        </w:rPr>
        <w:t>^ = “to the power of”</w:t>
      </w:r>
    </w:p>
    <w:p w14:paraId="629DE1E1" w14:textId="77777777" w:rsidR="0033651D" w:rsidRPr="008D4B28" w:rsidRDefault="0033651D" w:rsidP="007C3041">
      <w:pPr>
        <w:widowControl w:val="0"/>
        <w:ind w:left="1021"/>
        <w:rPr>
          <w:rFonts w:eastAsia="Calibri" w:cs="Arial"/>
          <w:szCs w:val="22"/>
          <w:lang w:eastAsia="en-US"/>
        </w:rPr>
      </w:pPr>
    </w:p>
    <w:tbl>
      <w:tblPr>
        <w:tblpPr w:leftFromText="180" w:rightFromText="180" w:vertAnchor="text" w:horzAnchor="margin" w:tblpXSpec="center" w:tblpY="135"/>
        <w:tblW w:w="9214" w:type="dxa"/>
        <w:tblLayout w:type="fixed"/>
        <w:tblLook w:val="04A0" w:firstRow="1" w:lastRow="0" w:firstColumn="1" w:lastColumn="0" w:noHBand="0" w:noVBand="1"/>
      </w:tblPr>
      <w:tblGrid>
        <w:gridCol w:w="1701"/>
        <w:gridCol w:w="1012"/>
        <w:gridCol w:w="1357"/>
        <w:gridCol w:w="1357"/>
        <w:gridCol w:w="1357"/>
        <w:gridCol w:w="1357"/>
        <w:gridCol w:w="1073"/>
      </w:tblGrid>
      <w:tr w:rsidR="0033651D" w:rsidRPr="008D4B28" w14:paraId="0873F9CE" w14:textId="77777777" w:rsidTr="00015AAC">
        <w:trPr>
          <w:trHeight w:val="277"/>
        </w:trPr>
        <w:tc>
          <w:tcPr>
            <w:tcW w:w="1701" w:type="dxa"/>
            <w:tcBorders>
              <w:top w:val="nil"/>
              <w:left w:val="nil"/>
              <w:bottom w:val="nil"/>
              <w:right w:val="nil"/>
            </w:tcBorders>
            <w:shd w:val="clear" w:color="auto" w:fill="auto"/>
            <w:noWrap/>
            <w:vAlign w:val="bottom"/>
            <w:hideMark/>
          </w:tcPr>
          <w:p w14:paraId="5DEF722B" w14:textId="77777777" w:rsidR="0033651D" w:rsidRPr="008D4B28" w:rsidRDefault="0033651D" w:rsidP="007C3041">
            <w:pPr>
              <w:widowControl w:val="0"/>
              <w:rPr>
                <w:rFonts w:cs="Arial"/>
                <w:b/>
                <w:bCs/>
                <w:szCs w:val="22"/>
              </w:rPr>
            </w:pPr>
            <w:r w:rsidRPr="008D4B28">
              <w:rPr>
                <w:rFonts w:cs="Arial"/>
                <w:b/>
                <w:bCs/>
                <w:szCs w:val="22"/>
              </w:rPr>
              <w:t>BIDDER:</w:t>
            </w:r>
          </w:p>
        </w:tc>
        <w:tc>
          <w:tcPr>
            <w:tcW w:w="101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45FBB802" w14:textId="77777777" w:rsidR="0033651D" w:rsidRPr="008D4B28" w:rsidRDefault="0033651D" w:rsidP="007C3041">
            <w:pPr>
              <w:widowControl w:val="0"/>
              <w:jc w:val="center"/>
              <w:rPr>
                <w:rFonts w:cs="Arial"/>
                <w:b/>
                <w:bCs/>
                <w:szCs w:val="22"/>
              </w:rPr>
            </w:pPr>
            <w:r w:rsidRPr="008D4B28">
              <w:rPr>
                <w:rFonts w:cs="Arial"/>
                <w:b/>
                <w:bCs/>
                <w:szCs w:val="22"/>
              </w:rPr>
              <w:t>A</w:t>
            </w:r>
          </w:p>
        </w:tc>
        <w:tc>
          <w:tcPr>
            <w:tcW w:w="135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4CEFD24" w14:textId="77777777" w:rsidR="0033651D" w:rsidRPr="008D4B28" w:rsidRDefault="0033651D" w:rsidP="007C3041">
            <w:pPr>
              <w:widowControl w:val="0"/>
              <w:jc w:val="center"/>
              <w:rPr>
                <w:rFonts w:cs="Arial"/>
                <w:b/>
                <w:bCs/>
                <w:szCs w:val="22"/>
              </w:rPr>
            </w:pPr>
            <w:r w:rsidRPr="008D4B28">
              <w:rPr>
                <w:rFonts w:cs="Arial"/>
                <w:b/>
                <w:bCs/>
                <w:szCs w:val="22"/>
              </w:rPr>
              <w:t>B</w:t>
            </w:r>
          </w:p>
        </w:tc>
        <w:tc>
          <w:tcPr>
            <w:tcW w:w="135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73D234CD" w14:textId="77777777" w:rsidR="0033651D" w:rsidRPr="008D4B28" w:rsidRDefault="0033651D" w:rsidP="007C3041">
            <w:pPr>
              <w:widowControl w:val="0"/>
              <w:jc w:val="center"/>
              <w:rPr>
                <w:rFonts w:cs="Arial"/>
                <w:b/>
                <w:bCs/>
                <w:szCs w:val="22"/>
              </w:rPr>
            </w:pPr>
            <w:r w:rsidRPr="008D4B28">
              <w:rPr>
                <w:rFonts w:cs="Arial"/>
                <w:b/>
                <w:bCs/>
                <w:szCs w:val="22"/>
              </w:rPr>
              <w:t>C</w:t>
            </w:r>
          </w:p>
        </w:tc>
        <w:tc>
          <w:tcPr>
            <w:tcW w:w="135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2409DCC" w14:textId="77777777" w:rsidR="0033651D" w:rsidRPr="008D4B28" w:rsidRDefault="0033651D" w:rsidP="007C3041">
            <w:pPr>
              <w:widowControl w:val="0"/>
              <w:jc w:val="center"/>
              <w:rPr>
                <w:rFonts w:cs="Arial"/>
                <w:b/>
                <w:bCs/>
                <w:szCs w:val="22"/>
              </w:rPr>
            </w:pPr>
            <w:r w:rsidRPr="008D4B28">
              <w:rPr>
                <w:rFonts w:cs="Arial"/>
                <w:b/>
                <w:bCs/>
                <w:szCs w:val="22"/>
              </w:rPr>
              <w:t>D</w:t>
            </w:r>
          </w:p>
        </w:tc>
        <w:tc>
          <w:tcPr>
            <w:tcW w:w="1357"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3F288BA" w14:textId="77777777" w:rsidR="0033651D" w:rsidRPr="008D4B28" w:rsidRDefault="0033651D" w:rsidP="007C3041">
            <w:pPr>
              <w:widowControl w:val="0"/>
              <w:jc w:val="center"/>
              <w:rPr>
                <w:rFonts w:cs="Arial"/>
                <w:b/>
                <w:bCs/>
                <w:szCs w:val="22"/>
              </w:rPr>
            </w:pPr>
            <w:r w:rsidRPr="008D4B28">
              <w:rPr>
                <w:rFonts w:cs="Arial"/>
                <w:b/>
                <w:bCs/>
                <w:szCs w:val="22"/>
              </w:rPr>
              <w:t>E</w:t>
            </w:r>
          </w:p>
        </w:tc>
        <w:tc>
          <w:tcPr>
            <w:tcW w:w="107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A743DCE" w14:textId="77777777" w:rsidR="0033651D" w:rsidRPr="008D4B28" w:rsidRDefault="0033651D" w:rsidP="007C3041">
            <w:pPr>
              <w:widowControl w:val="0"/>
              <w:jc w:val="center"/>
              <w:rPr>
                <w:rFonts w:cs="Arial"/>
                <w:b/>
                <w:bCs/>
                <w:szCs w:val="22"/>
              </w:rPr>
            </w:pPr>
            <w:r w:rsidRPr="008D4B28">
              <w:rPr>
                <w:rFonts w:cs="Arial"/>
                <w:b/>
                <w:bCs/>
                <w:szCs w:val="22"/>
              </w:rPr>
              <w:t>F</w:t>
            </w:r>
          </w:p>
        </w:tc>
      </w:tr>
      <w:tr w:rsidR="0033651D" w:rsidRPr="008D4B28" w14:paraId="1F9563DE" w14:textId="77777777" w:rsidTr="00AF0BF5">
        <w:trPr>
          <w:trHeight w:val="277"/>
        </w:trPr>
        <w:tc>
          <w:tcPr>
            <w:tcW w:w="1701" w:type="dxa"/>
            <w:tcBorders>
              <w:top w:val="nil"/>
              <w:left w:val="nil"/>
              <w:bottom w:val="nil"/>
              <w:right w:val="nil"/>
            </w:tcBorders>
            <w:shd w:val="clear" w:color="auto" w:fill="auto"/>
            <w:noWrap/>
            <w:vAlign w:val="bottom"/>
            <w:hideMark/>
          </w:tcPr>
          <w:p w14:paraId="644311E0" w14:textId="77777777" w:rsidR="0033651D" w:rsidRPr="008D4B28" w:rsidRDefault="0033651D" w:rsidP="007C3041">
            <w:pPr>
              <w:widowControl w:val="0"/>
              <w:rPr>
                <w:rFonts w:cs="Arial"/>
                <w:szCs w:val="22"/>
              </w:rPr>
            </w:pPr>
            <w:r w:rsidRPr="008D4B28">
              <w:rPr>
                <w:rFonts w:cs="Arial"/>
                <w:szCs w:val="22"/>
              </w:rPr>
              <w:t>Total Cost (£m)</w:t>
            </w:r>
          </w:p>
        </w:tc>
        <w:tc>
          <w:tcPr>
            <w:tcW w:w="1012" w:type="dxa"/>
            <w:tcBorders>
              <w:top w:val="nil"/>
              <w:left w:val="single" w:sz="4" w:space="0" w:color="auto"/>
              <w:bottom w:val="single" w:sz="4" w:space="0" w:color="auto"/>
              <w:right w:val="single" w:sz="4" w:space="0" w:color="auto"/>
            </w:tcBorders>
            <w:shd w:val="clear" w:color="auto" w:fill="auto"/>
            <w:noWrap/>
            <w:vAlign w:val="bottom"/>
          </w:tcPr>
          <w:p w14:paraId="7C11A77F" w14:textId="77777777" w:rsidR="0033651D" w:rsidRPr="00C12E5B" w:rsidRDefault="0033651D" w:rsidP="007C3041">
            <w:pPr>
              <w:widowControl w:val="0"/>
              <w:jc w:val="right"/>
              <w:rPr>
                <w:rFonts w:cs="Arial"/>
                <w:szCs w:val="22"/>
              </w:rPr>
            </w:pPr>
            <w:r w:rsidRPr="00C12E5B">
              <w:rPr>
                <w:rFonts w:cs="Arial"/>
                <w:szCs w:val="22"/>
              </w:rPr>
              <w:t>80</w:t>
            </w:r>
          </w:p>
        </w:tc>
        <w:tc>
          <w:tcPr>
            <w:tcW w:w="1357" w:type="dxa"/>
            <w:tcBorders>
              <w:top w:val="nil"/>
              <w:left w:val="nil"/>
              <w:bottom w:val="single" w:sz="4" w:space="0" w:color="auto"/>
              <w:right w:val="single" w:sz="4" w:space="0" w:color="auto"/>
            </w:tcBorders>
            <w:shd w:val="clear" w:color="auto" w:fill="D9D9D9"/>
            <w:noWrap/>
            <w:vAlign w:val="bottom"/>
          </w:tcPr>
          <w:p w14:paraId="4C53AD45" w14:textId="77777777" w:rsidR="0033651D" w:rsidRPr="00C12E5B" w:rsidRDefault="0033651D" w:rsidP="007C3041">
            <w:pPr>
              <w:widowControl w:val="0"/>
              <w:jc w:val="right"/>
              <w:rPr>
                <w:rFonts w:cs="Arial"/>
                <w:szCs w:val="22"/>
              </w:rPr>
            </w:pPr>
            <w:r w:rsidRPr="00C12E5B">
              <w:rPr>
                <w:rFonts w:cs="Arial"/>
                <w:szCs w:val="22"/>
              </w:rPr>
              <w:t>100</w:t>
            </w:r>
          </w:p>
        </w:tc>
        <w:tc>
          <w:tcPr>
            <w:tcW w:w="1357" w:type="dxa"/>
            <w:tcBorders>
              <w:top w:val="nil"/>
              <w:left w:val="nil"/>
              <w:bottom w:val="single" w:sz="4" w:space="0" w:color="auto"/>
              <w:right w:val="single" w:sz="4" w:space="0" w:color="auto"/>
            </w:tcBorders>
            <w:shd w:val="clear" w:color="auto" w:fill="auto"/>
            <w:noWrap/>
            <w:vAlign w:val="bottom"/>
          </w:tcPr>
          <w:p w14:paraId="412B0CE7" w14:textId="77777777" w:rsidR="0033651D" w:rsidRPr="00C12E5B" w:rsidRDefault="0033651D" w:rsidP="007C3041">
            <w:pPr>
              <w:widowControl w:val="0"/>
              <w:jc w:val="right"/>
              <w:rPr>
                <w:rFonts w:cs="Arial"/>
                <w:szCs w:val="22"/>
              </w:rPr>
            </w:pPr>
            <w:r w:rsidRPr="00C12E5B">
              <w:rPr>
                <w:rFonts w:cs="Arial"/>
                <w:szCs w:val="22"/>
              </w:rPr>
              <w:t>85</w:t>
            </w:r>
          </w:p>
        </w:tc>
        <w:tc>
          <w:tcPr>
            <w:tcW w:w="1357" w:type="dxa"/>
            <w:tcBorders>
              <w:top w:val="nil"/>
              <w:left w:val="nil"/>
              <w:bottom w:val="single" w:sz="4" w:space="0" w:color="auto"/>
              <w:right w:val="single" w:sz="4" w:space="0" w:color="auto"/>
            </w:tcBorders>
            <w:shd w:val="clear" w:color="auto" w:fill="auto"/>
            <w:noWrap/>
            <w:vAlign w:val="bottom"/>
          </w:tcPr>
          <w:p w14:paraId="2B9AD5C8" w14:textId="77777777" w:rsidR="0033651D" w:rsidRPr="00C12E5B" w:rsidRDefault="0033651D" w:rsidP="007C3041">
            <w:pPr>
              <w:widowControl w:val="0"/>
              <w:jc w:val="right"/>
              <w:rPr>
                <w:rFonts w:cs="Arial"/>
                <w:szCs w:val="22"/>
              </w:rPr>
            </w:pPr>
            <w:r w:rsidRPr="00C12E5B">
              <w:rPr>
                <w:rFonts w:cs="Arial"/>
                <w:szCs w:val="22"/>
              </w:rPr>
              <w:t>87</w:t>
            </w:r>
          </w:p>
        </w:tc>
        <w:tc>
          <w:tcPr>
            <w:tcW w:w="1357" w:type="dxa"/>
            <w:tcBorders>
              <w:top w:val="nil"/>
              <w:left w:val="nil"/>
              <w:bottom w:val="single" w:sz="4" w:space="0" w:color="auto"/>
              <w:right w:val="single" w:sz="4" w:space="0" w:color="auto"/>
            </w:tcBorders>
            <w:shd w:val="clear" w:color="auto" w:fill="auto"/>
            <w:noWrap/>
            <w:vAlign w:val="bottom"/>
          </w:tcPr>
          <w:p w14:paraId="6E0827A7" w14:textId="77777777" w:rsidR="0033651D" w:rsidRPr="00C12E5B" w:rsidRDefault="0033651D" w:rsidP="007C3041">
            <w:pPr>
              <w:widowControl w:val="0"/>
              <w:jc w:val="right"/>
              <w:rPr>
                <w:rFonts w:cs="Arial"/>
                <w:szCs w:val="22"/>
              </w:rPr>
            </w:pPr>
            <w:r w:rsidRPr="00C12E5B">
              <w:rPr>
                <w:rFonts w:cs="Arial"/>
                <w:szCs w:val="22"/>
              </w:rPr>
              <w:t>95</w:t>
            </w:r>
          </w:p>
        </w:tc>
        <w:tc>
          <w:tcPr>
            <w:tcW w:w="1073" w:type="dxa"/>
            <w:tcBorders>
              <w:top w:val="nil"/>
              <w:left w:val="nil"/>
              <w:bottom w:val="single" w:sz="4" w:space="0" w:color="auto"/>
              <w:right w:val="single" w:sz="4" w:space="0" w:color="auto"/>
            </w:tcBorders>
            <w:shd w:val="clear" w:color="auto" w:fill="auto"/>
            <w:noWrap/>
            <w:vAlign w:val="bottom"/>
          </w:tcPr>
          <w:p w14:paraId="49E6353E" w14:textId="77777777" w:rsidR="0033651D" w:rsidRPr="00C12E5B" w:rsidRDefault="0033651D" w:rsidP="007C3041">
            <w:pPr>
              <w:widowControl w:val="0"/>
              <w:jc w:val="right"/>
              <w:rPr>
                <w:rFonts w:cs="Arial"/>
                <w:szCs w:val="22"/>
              </w:rPr>
            </w:pPr>
            <w:r w:rsidRPr="00C12E5B">
              <w:rPr>
                <w:rFonts w:cs="Arial"/>
                <w:szCs w:val="22"/>
              </w:rPr>
              <w:t>120</w:t>
            </w:r>
          </w:p>
        </w:tc>
      </w:tr>
      <w:tr w:rsidR="0033651D" w:rsidRPr="008D4B28" w14:paraId="719907F4" w14:textId="77777777" w:rsidTr="00AF0BF5">
        <w:trPr>
          <w:trHeight w:val="277"/>
        </w:trPr>
        <w:tc>
          <w:tcPr>
            <w:tcW w:w="1701" w:type="dxa"/>
            <w:tcBorders>
              <w:top w:val="nil"/>
              <w:left w:val="nil"/>
              <w:bottom w:val="nil"/>
              <w:right w:val="nil"/>
            </w:tcBorders>
            <w:shd w:val="clear" w:color="auto" w:fill="auto"/>
            <w:noWrap/>
            <w:vAlign w:val="bottom"/>
            <w:hideMark/>
          </w:tcPr>
          <w:p w14:paraId="4124F50B" w14:textId="77777777" w:rsidR="0033651D" w:rsidRPr="008D4B28" w:rsidRDefault="0033651D" w:rsidP="007C3041">
            <w:pPr>
              <w:widowControl w:val="0"/>
              <w:rPr>
                <w:rFonts w:cs="Arial"/>
                <w:szCs w:val="22"/>
              </w:rPr>
            </w:pPr>
            <w:r w:rsidRPr="008D4B28">
              <w:rPr>
                <w:rFonts w:cs="Arial"/>
                <w:szCs w:val="22"/>
              </w:rPr>
              <w:t>Tech Score (/1000)</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14:paraId="41D98615" w14:textId="77777777" w:rsidR="0033651D" w:rsidRPr="008D4B28" w:rsidRDefault="0033651D" w:rsidP="007C3041">
            <w:pPr>
              <w:widowControl w:val="0"/>
              <w:jc w:val="right"/>
              <w:rPr>
                <w:rFonts w:cs="Arial"/>
                <w:szCs w:val="22"/>
              </w:rPr>
            </w:pPr>
            <w:r w:rsidRPr="008D4B28">
              <w:rPr>
                <w:rFonts w:cs="Arial"/>
                <w:szCs w:val="22"/>
              </w:rPr>
              <w:t>400</w:t>
            </w:r>
          </w:p>
        </w:tc>
        <w:tc>
          <w:tcPr>
            <w:tcW w:w="1357" w:type="dxa"/>
            <w:tcBorders>
              <w:top w:val="nil"/>
              <w:left w:val="nil"/>
              <w:bottom w:val="single" w:sz="4" w:space="0" w:color="auto"/>
              <w:right w:val="single" w:sz="4" w:space="0" w:color="auto"/>
            </w:tcBorders>
            <w:shd w:val="clear" w:color="auto" w:fill="D9D9D9"/>
            <w:noWrap/>
            <w:vAlign w:val="bottom"/>
            <w:hideMark/>
          </w:tcPr>
          <w:p w14:paraId="50F99A5C" w14:textId="77777777" w:rsidR="0033651D" w:rsidRPr="008D4B28" w:rsidRDefault="0033651D" w:rsidP="007C3041">
            <w:pPr>
              <w:widowControl w:val="0"/>
              <w:jc w:val="right"/>
              <w:rPr>
                <w:rFonts w:cs="Arial"/>
                <w:szCs w:val="22"/>
              </w:rPr>
            </w:pPr>
            <w:r w:rsidRPr="008D4B28">
              <w:rPr>
                <w:rFonts w:cs="Arial"/>
                <w:szCs w:val="22"/>
              </w:rPr>
              <w:t>800</w:t>
            </w:r>
          </w:p>
        </w:tc>
        <w:tc>
          <w:tcPr>
            <w:tcW w:w="1357" w:type="dxa"/>
            <w:tcBorders>
              <w:top w:val="nil"/>
              <w:left w:val="nil"/>
              <w:bottom w:val="single" w:sz="4" w:space="0" w:color="auto"/>
              <w:right w:val="single" w:sz="4" w:space="0" w:color="auto"/>
            </w:tcBorders>
            <w:shd w:val="clear" w:color="auto" w:fill="auto"/>
            <w:noWrap/>
            <w:vAlign w:val="bottom"/>
            <w:hideMark/>
          </w:tcPr>
          <w:p w14:paraId="12A3A73F" w14:textId="77777777" w:rsidR="0033651D" w:rsidRPr="008D4B28" w:rsidRDefault="0033651D" w:rsidP="007C3041">
            <w:pPr>
              <w:widowControl w:val="0"/>
              <w:jc w:val="right"/>
              <w:rPr>
                <w:rFonts w:cs="Arial"/>
                <w:szCs w:val="22"/>
              </w:rPr>
            </w:pPr>
            <w:r w:rsidRPr="008D4B28">
              <w:rPr>
                <w:rFonts w:cs="Arial"/>
                <w:szCs w:val="22"/>
              </w:rPr>
              <w:t>600</w:t>
            </w:r>
          </w:p>
        </w:tc>
        <w:tc>
          <w:tcPr>
            <w:tcW w:w="1357" w:type="dxa"/>
            <w:tcBorders>
              <w:top w:val="nil"/>
              <w:left w:val="nil"/>
              <w:bottom w:val="single" w:sz="4" w:space="0" w:color="auto"/>
              <w:right w:val="single" w:sz="4" w:space="0" w:color="auto"/>
            </w:tcBorders>
            <w:shd w:val="clear" w:color="auto" w:fill="auto"/>
            <w:noWrap/>
            <w:vAlign w:val="bottom"/>
            <w:hideMark/>
          </w:tcPr>
          <w:p w14:paraId="2B53DDFA" w14:textId="77777777" w:rsidR="0033651D" w:rsidRPr="008D4B28" w:rsidRDefault="0033651D" w:rsidP="007C3041">
            <w:pPr>
              <w:widowControl w:val="0"/>
              <w:jc w:val="right"/>
              <w:rPr>
                <w:rFonts w:cs="Arial"/>
                <w:szCs w:val="22"/>
              </w:rPr>
            </w:pPr>
            <w:r w:rsidRPr="008D4B28">
              <w:rPr>
                <w:rFonts w:cs="Arial"/>
                <w:szCs w:val="22"/>
              </w:rPr>
              <w:t>700</w:t>
            </w:r>
          </w:p>
        </w:tc>
        <w:tc>
          <w:tcPr>
            <w:tcW w:w="1357" w:type="dxa"/>
            <w:tcBorders>
              <w:top w:val="nil"/>
              <w:left w:val="nil"/>
              <w:bottom w:val="single" w:sz="4" w:space="0" w:color="auto"/>
              <w:right w:val="single" w:sz="4" w:space="0" w:color="auto"/>
            </w:tcBorders>
            <w:shd w:val="clear" w:color="auto" w:fill="auto"/>
            <w:noWrap/>
            <w:vAlign w:val="bottom"/>
            <w:hideMark/>
          </w:tcPr>
          <w:p w14:paraId="4B777B3D" w14:textId="77777777" w:rsidR="0033651D" w:rsidRPr="008D4B28" w:rsidRDefault="0033651D" w:rsidP="007C3041">
            <w:pPr>
              <w:widowControl w:val="0"/>
              <w:jc w:val="right"/>
              <w:rPr>
                <w:rFonts w:cs="Arial"/>
                <w:szCs w:val="22"/>
              </w:rPr>
            </w:pPr>
            <w:r w:rsidRPr="008D4B28">
              <w:rPr>
                <w:rFonts w:cs="Arial"/>
                <w:szCs w:val="22"/>
              </w:rPr>
              <w:t>800</w:t>
            </w:r>
          </w:p>
        </w:tc>
        <w:tc>
          <w:tcPr>
            <w:tcW w:w="1073" w:type="dxa"/>
            <w:tcBorders>
              <w:top w:val="nil"/>
              <w:left w:val="nil"/>
              <w:bottom w:val="single" w:sz="4" w:space="0" w:color="auto"/>
              <w:right w:val="single" w:sz="4" w:space="0" w:color="auto"/>
            </w:tcBorders>
            <w:shd w:val="clear" w:color="auto" w:fill="auto"/>
            <w:noWrap/>
            <w:vAlign w:val="bottom"/>
            <w:hideMark/>
          </w:tcPr>
          <w:p w14:paraId="41BFAE93" w14:textId="77777777" w:rsidR="0033651D" w:rsidRPr="008D4B28" w:rsidRDefault="0033651D" w:rsidP="007C3041">
            <w:pPr>
              <w:widowControl w:val="0"/>
              <w:jc w:val="right"/>
              <w:rPr>
                <w:rFonts w:cs="Arial"/>
                <w:szCs w:val="22"/>
              </w:rPr>
            </w:pPr>
            <w:r w:rsidRPr="008D4B28">
              <w:rPr>
                <w:rFonts w:cs="Arial"/>
                <w:szCs w:val="22"/>
              </w:rPr>
              <w:t>900</w:t>
            </w:r>
          </w:p>
        </w:tc>
      </w:tr>
      <w:tr w:rsidR="0033651D" w:rsidRPr="008D4B28" w14:paraId="2D9F13F8" w14:textId="77777777" w:rsidTr="00AF0BF5">
        <w:trPr>
          <w:trHeight w:val="277"/>
        </w:trPr>
        <w:tc>
          <w:tcPr>
            <w:tcW w:w="1701" w:type="dxa"/>
            <w:tcBorders>
              <w:top w:val="nil"/>
              <w:left w:val="nil"/>
              <w:bottom w:val="nil"/>
              <w:right w:val="nil"/>
            </w:tcBorders>
            <w:shd w:val="clear" w:color="auto" w:fill="auto"/>
            <w:noWrap/>
            <w:vAlign w:val="bottom"/>
            <w:hideMark/>
          </w:tcPr>
          <w:p w14:paraId="16D31195" w14:textId="77777777" w:rsidR="0033651D" w:rsidRPr="008D4B28" w:rsidRDefault="0033651D" w:rsidP="007C3041">
            <w:pPr>
              <w:widowControl w:val="0"/>
              <w:rPr>
                <w:rFonts w:cs="Arial"/>
                <w:szCs w:val="22"/>
              </w:rPr>
            </w:pPr>
            <w:r w:rsidRPr="008D4B28">
              <w:rPr>
                <w:rFonts w:cs="Arial"/>
                <w:szCs w:val="22"/>
              </w:rPr>
              <w:t>Collab Score (/1</w:t>
            </w:r>
            <w:r>
              <w:rPr>
                <w:rFonts w:cs="Arial"/>
                <w:szCs w:val="22"/>
              </w:rPr>
              <w:t>0</w:t>
            </w:r>
            <w:r w:rsidRPr="008D4B28">
              <w:rPr>
                <w:rFonts w:cs="Arial"/>
                <w:szCs w:val="22"/>
              </w:rPr>
              <w:t>)</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14:paraId="3A563102" w14:textId="77777777" w:rsidR="0033651D" w:rsidRPr="008D4B28" w:rsidRDefault="0033651D" w:rsidP="007C3041">
            <w:pPr>
              <w:widowControl w:val="0"/>
              <w:jc w:val="right"/>
              <w:rPr>
                <w:rFonts w:cs="Arial"/>
                <w:szCs w:val="22"/>
              </w:rPr>
            </w:pPr>
            <w:r>
              <w:rPr>
                <w:rFonts w:cs="Arial"/>
                <w:szCs w:val="22"/>
              </w:rPr>
              <w:t>8</w:t>
            </w:r>
          </w:p>
        </w:tc>
        <w:tc>
          <w:tcPr>
            <w:tcW w:w="1357" w:type="dxa"/>
            <w:tcBorders>
              <w:top w:val="nil"/>
              <w:left w:val="nil"/>
              <w:bottom w:val="single" w:sz="4" w:space="0" w:color="auto"/>
              <w:right w:val="single" w:sz="4" w:space="0" w:color="auto"/>
            </w:tcBorders>
            <w:shd w:val="clear" w:color="auto" w:fill="D9D9D9"/>
            <w:noWrap/>
            <w:vAlign w:val="bottom"/>
            <w:hideMark/>
          </w:tcPr>
          <w:p w14:paraId="17A2F631" w14:textId="77777777" w:rsidR="0033651D" w:rsidRPr="008D4B28" w:rsidRDefault="0033651D" w:rsidP="007C3041">
            <w:pPr>
              <w:widowControl w:val="0"/>
              <w:jc w:val="right"/>
              <w:rPr>
                <w:rFonts w:cs="Arial"/>
                <w:szCs w:val="22"/>
              </w:rPr>
            </w:pPr>
            <w:r>
              <w:rPr>
                <w:rFonts w:cs="Arial"/>
                <w:szCs w:val="22"/>
              </w:rPr>
              <w:t>8</w:t>
            </w:r>
          </w:p>
        </w:tc>
        <w:tc>
          <w:tcPr>
            <w:tcW w:w="1357" w:type="dxa"/>
            <w:tcBorders>
              <w:top w:val="nil"/>
              <w:left w:val="nil"/>
              <w:bottom w:val="single" w:sz="4" w:space="0" w:color="auto"/>
              <w:right w:val="single" w:sz="4" w:space="0" w:color="auto"/>
            </w:tcBorders>
            <w:shd w:val="clear" w:color="auto" w:fill="auto"/>
            <w:noWrap/>
            <w:vAlign w:val="bottom"/>
            <w:hideMark/>
          </w:tcPr>
          <w:p w14:paraId="61CB6ED2" w14:textId="77777777" w:rsidR="0033651D" w:rsidRPr="008D4B28" w:rsidRDefault="0033651D" w:rsidP="007C3041">
            <w:pPr>
              <w:widowControl w:val="0"/>
              <w:jc w:val="right"/>
              <w:rPr>
                <w:rFonts w:cs="Arial"/>
                <w:szCs w:val="22"/>
              </w:rPr>
            </w:pPr>
            <w:r>
              <w:rPr>
                <w:rFonts w:cs="Arial"/>
                <w:szCs w:val="22"/>
              </w:rPr>
              <w:t>7</w:t>
            </w:r>
          </w:p>
        </w:tc>
        <w:tc>
          <w:tcPr>
            <w:tcW w:w="1357" w:type="dxa"/>
            <w:tcBorders>
              <w:top w:val="nil"/>
              <w:left w:val="nil"/>
              <w:bottom w:val="single" w:sz="4" w:space="0" w:color="auto"/>
              <w:right w:val="single" w:sz="4" w:space="0" w:color="auto"/>
            </w:tcBorders>
            <w:shd w:val="clear" w:color="auto" w:fill="auto"/>
            <w:noWrap/>
            <w:vAlign w:val="bottom"/>
            <w:hideMark/>
          </w:tcPr>
          <w:p w14:paraId="546750E5" w14:textId="77777777" w:rsidR="0033651D" w:rsidRPr="008D4B28" w:rsidRDefault="0033651D" w:rsidP="007C3041">
            <w:pPr>
              <w:widowControl w:val="0"/>
              <w:jc w:val="right"/>
              <w:rPr>
                <w:rFonts w:cs="Arial"/>
                <w:szCs w:val="22"/>
              </w:rPr>
            </w:pPr>
            <w:r>
              <w:rPr>
                <w:rFonts w:cs="Arial"/>
                <w:szCs w:val="22"/>
              </w:rPr>
              <w:t>6</w:t>
            </w:r>
          </w:p>
        </w:tc>
        <w:tc>
          <w:tcPr>
            <w:tcW w:w="1357" w:type="dxa"/>
            <w:tcBorders>
              <w:top w:val="nil"/>
              <w:left w:val="nil"/>
              <w:bottom w:val="single" w:sz="4" w:space="0" w:color="auto"/>
              <w:right w:val="single" w:sz="4" w:space="0" w:color="auto"/>
            </w:tcBorders>
            <w:shd w:val="clear" w:color="auto" w:fill="auto"/>
            <w:noWrap/>
            <w:vAlign w:val="bottom"/>
            <w:hideMark/>
          </w:tcPr>
          <w:p w14:paraId="1A973C88" w14:textId="77777777" w:rsidR="0033651D" w:rsidRPr="008D4B28" w:rsidRDefault="0033651D" w:rsidP="007C3041">
            <w:pPr>
              <w:widowControl w:val="0"/>
              <w:jc w:val="right"/>
              <w:rPr>
                <w:rFonts w:cs="Arial"/>
                <w:szCs w:val="22"/>
              </w:rPr>
            </w:pPr>
            <w:r>
              <w:rPr>
                <w:rFonts w:cs="Arial"/>
                <w:szCs w:val="22"/>
              </w:rPr>
              <w:t>5</w:t>
            </w:r>
          </w:p>
        </w:tc>
        <w:tc>
          <w:tcPr>
            <w:tcW w:w="1073" w:type="dxa"/>
            <w:tcBorders>
              <w:top w:val="nil"/>
              <w:left w:val="nil"/>
              <w:bottom w:val="single" w:sz="4" w:space="0" w:color="auto"/>
              <w:right w:val="single" w:sz="4" w:space="0" w:color="auto"/>
            </w:tcBorders>
            <w:shd w:val="clear" w:color="auto" w:fill="auto"/>
            <w:noWrap/>
            <w:vAlign w:val="bottom"/>
            <w:hideMark/>
          </w:tcPr>
          <w:p w14:paraId="36F9F0FE" w14:textId="77777777" w:rsidR="0033651D" w:rsidRPr="008D4B28" w:rsidRDefault="0033651D" w:rsidP="007C3041">
            <w:pPr>
              <w:widowControl w:val="0"/>
              <w:jc w:val="right"/>
              <w:rPr>
                <w:rFonts w:cs="Arial"/>
                <w:szCs w:val="22"/>
              </w:rPr>
            </w:pPr>
            <w:r>
              <w:rPr>
                <w:rFonts w:cs="Arial"/>
                <w:szCs w:val="22"/>
              </w:rPr>
              <w:t>7</w:t>
            </w:r>
          </w:p>
        </w:tc>
      </w:tr>
      <w:tr w:rsidR="0033651D" w:rsidRPr="008D4B28" w14:paraId="26760D3E" w14:textId="77777777" w:rsidTr="00AF0BF5">
        <w:trPr>
          <w:trHeight w:val="277"/>
        </w:trPr>
        <w:tc>
          <w:tcPr>
            <w:tcW w:w="1701" w:type="dxa"/>
            <w:tcBorders>
              <w:top w:val="nil"/>
              <w:left w:val="nil"/>
              <w:bottom w:val="nil"/>
              <w:right w:val="nil"/>
            </w:tcBorders>
            <w:shd w:val="clear" w:color="auto" w:fill="auto"/>
            <w:noWrap/>
            <w:vAlign w:val="bottom"/>
            <w:hideMark/>
          </w:tcPr>
          <w:p w14:paraId="4ACDE6D0" w14:textId="77777777" w:rsidR="0033651D" w:rsidRPr="008D4B28" w:rsidRDefault="0033651D" w:rsidP="007C3041">
            <w:pPr>
              <w:widowControl w:val="0"/>
              <w:rPr>
                <w:rFonts w:cs="Arial"/>
                <w:szCs w:val="22"/>
              </w:rPr>
            </w:pPr>
            <w:r w:rsidRPr="008D4B28">
              <w:rPr>
                <w:rFonts w:cs="Arial"/>
                <w:szCs w:val="22"/>
              </w:rPr>
              <w:t>Con. MU Score (/5)</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14:paraId="581C8B9C" w14:textId="77777777" w:rsidR="0033651D" w:rsidRPr="008D4B28" w:rsidRDefault="0033651D" w:rsidP="007C3041">
            <w:pPr>
              <w:widowControl w:val="0"/>
              <w:jc w:val="right"/>
              <w:rPr>
                <w:rFonts w:cs="Arial"/>
                <w:szCs w:val="22"/>
              </w:rPr>
            </w:pPr>
            <w:r>
              <w:rPr>
                <w:rFonts w:cs="Arial"/>
                <w:szCs w:val="22"/>
              </w:rPr>
              <w:t>2</w:t>
            </w:r>
          </w:p>
        </w:tc>
        <w:tc>
          <w:tcPr>
            <w:tcW w:w="1357" w:type="dxa"/>
            <w:tcBorders>
              <w:top w:val="nil"/>
              <w:left w:val="nil"/>
              <w:bottom w:val="single" w:sz="4" w:space="0" w:color="auto"/>
              <w:right w:val="single" w:sz="4" w:space="0" w:color="auto"/>
            </w:tcBorders>
            <w:shd w:val="clear" w:color="auto" w:fill="D9D9D9"/>
            <w:noWrap/>
            <w:vAlign w:val="bottom"/>
            <w:hideMark/>
          </w:tcPr>
          <w:p w14:paraId="5A24B58A" w14:textId="77777777" w:rsidR="0033651D" w:rsidRPr="008D4B28" w:rsidRDefault="0033651D" w:rsidP="007C3041">
            <w:pPr>
              <w:widowControl w:val="0"/>
              <w:jc w:val="right"/>
              <w:rPr>
                <w:rFonts w:cs="Arial"/>
                <w:szCs w:val="22"/>
              </w:rPr>
            </w:pPr>
            <w:r w:rsidRPr="008D4B28">
              <w:rPr>
                <w:rFonts w:cs="Arial"/>
                <w:szCs w:val="22"/>
              </w:rPr>
              <w:t>4</w:t>
            </w:r>
          </w:p>
        </w:tc>
        <w:tc>
          <w:tcPr>
            <w:tcW w:w="1357" w:type="dxa"/>
            <w:tcBorders>
              <w:top w:val="nil"/>
              <w:left w:val="nil"/>
              <w:bottom w:val="single" w:sz="4" w:space="0" w:color="auto"/>
              <w:right w:val="single" w:sz="4" w:space="0" w:color="auto"/>
            </w:tcBorders>
            <w:shd w:val="clear" w:color="auto" w:fill="auto"/>
            <w:noWrap/>
            <w:vAlign w:val="bottom"/>
            <w:hideMark/>
          </w:tcPr>
          <w:p w14:paraId="4D554F1E" w14:textId="77777777" w:rsidR="0033651D" w:rsidRPr="008D4B28" w:rsidRDefault="0033651D" w:rsidP="007C3041">
            <w:pPr>
              <w:widowControl w:val="0"/>
              <w:jc w:val="right"/>
              <w:rPr>
                <w:rFonts w:cs="Arial"/>
                <w:szCs w:val="22"/>
              </w:rPr>
            </w:pPr>
            <w:r>
              <w:rPr>
                <w:rFonts w:cs="Arial"/>
                <w:szCs w:val="22"/>
              </w:rPr>
              <w:t>2</w:t>
            </w:r>
          </w:p>
        </w:tc>
        <w:tc>
          <w:tcPr>
            <w:tcW w:w="1357" w:type="dxa"/>
            <w:tcBorders>
              <w:top w:val="nil"/>
              <w:left w:val="nil"/>
              <w:bottom w:val="single" w:sz="4" w:space="0" w:color="auto"/>
              <w:right w:val="single" w:sz="4" w:space="0" w:color="auto"/>
            </w:tcBorders>
            <w:shd w:val="clear" w:color="auto" w:fill="auto"/>
            <w:noWrap/>
            <w:vAlign w:val="bottom"/>
            <w:hideMark/>
          </w:tcPr>
          <w:p w14:paraId="5CC8FF86" w14:textId="77777777" w:rsidR="0033651D" w:rsidRPr="008D4B28" w:rsidRDefault="0033651D" w:rsidP="007C3041">
            <w:pPr>
              <w:widowControl w:val="0"/>
              <w:jc w:val="right"/>
              <w:rPr>
                <w:rFonts w:cs="Arial"/>
                <w:szCs w:val="22"/>
              </w:rPr>
            </w:pPr>
            <w:r>
              <w:rPr>
                <w:rFonts w:cs="Arial"/>
                <w:szCs w:val="22"/>
              </w:rPr>
              <w:t>3</w:t>
            </w:r>
          </w:p>
        </w:tc>
        <w:tc>
          <w:tcPr>
            <w:tcW w:w="1357" w:type="dxa"/>
            <w:tcBorders>
              <w:top w:val="nil"/>
              <w:left w:val="nil"/>
              <w:bottom w:val="single" w:sz="4" w:space="0" w:color="auto"/>
              <w:right w:val="single" w:sz="4" w:space="0" w:color="auto"/>
            </w:tcBorders>
            <w:shd w:val="clear" w:color="auto" w:fill="auto"/>
            <w:noWrap/>
            <w:vAlign w:val="bottom"/>
            <w:hideMark/>
          </w:tcPr>
          <w:p w14:paraId="25FF986A" w14:textId="77777777" w:rsidR="0033651D" w:rsidRPr="008D4B28" w:rsidRDefault="0033651D" w:rsidP="007C3041">
            <w:pPr>
              <w:widowControl w:val="0"/>
              <w:jc w:val="right"/>
              <w:rPr>
                <w:rFonts w:cs="Arial"/>
                <w:szCs w:val="22"/>
              </w:rPr>
            </w:pPr>
            <w:r w:rsidRPr="008D4B28">
              <w:rPr>
                <w:rFonts w:cs="Arial"/>
                <w:szCs w:val="22"/>
              </w:rPr>
              <w:t>2</w:t>
            </w:r>
          </w:p>
        </w:tc>
        <w:tc>
          <w:tcPr>
            <w:tcW w:w="1073" w:type="dxa"/>
            <w:tcBorders>
              <w:top w:val="nil"/>
              <w:left w:val="nil"/>
              <w:bottom w:val="single" w:sz="4" w:space="0" w:color="auto"/>
              <w:right w:val="single" w:sz="4" w:space="0" w:color="auto"/>
            </w:tcBorders>
            <w:shd w:val="clear" w:color="auto" w:fill="auto"/>
            <w:noWrap/>
            <w:vAlign w:val="bottom"/>
            <w:hideMark/>
          </w:tcPr>
          <w:p w14:paraId="5986E117" w14:textId="77777777" w:rsidR="0033651D" w:rsidRPr="008D4B28" w:rsidRDefault="0033651D" w:rsidP="007C3041">
            <w:pPr>
              <w:widowControl w:val="0"/>
              <w:jc w:val="right"/>
              <w:rPr>
                <w:rFonts w:cs="Arial"/>
                <w:szCs w:val="22"/>
              </w:rPr>
            </w:pPr>
            <w:r>
              <w:rPr>
                <w:rFonts w:cs="Arial"/>
                <w:szCs w:val="22"/>
              </w:rPr>
              <w:t>3</w:t>
            </w:r>
          </w:p>
        </w:tc>
      </w:tr>
      <w:tr w:rsidR="0033651D" w:rsidRPr="008D4B28" w14:paraId="1D4F8628" w14:textId="77777777" w:rsidTr="00AF0BF5">
        <w:trPr>
          <w:trHeight w:val="277"/>
        </w:trPr>
        <w:tc>
          <w:tcPr>
            <w:tcW w:w="1701" w:type="dxa"/>
            <w:tcBorders>
              <w:top w:val="nil"/>
              <w:left w:val="nil"/>
              <w:bottom w:val="nil"/>
              <w:right w:val="nil"/>
            </w:tcBorders>
            <w:shd w:val="clear" w:color="auto" w:fill="auto"/>
            <w:noWrap/>
            <w:vAlign w:val="bottom"/>
            <w:hideMark/>
          </w:tcPr>
          <w:p w14:paraId="19E6CDDB" w14:textId="77777777" w:rsidR="0033651D" w:rsidRPr="00F74F31" w:rsidRDefault="0033651D" w:rsidP="007C3041">
            <w:pPr>
              <w:widowControl w:val="0"/>
              <w:rPr>
                <w:rFonts w:cs="Arial"/>
                <w:b/>
                <w:bCs/>
                <w:szCs w:val="22"/>
                <w:highlight w:val="yellow"/>
              </w:rPr>
            </w:pPr>
            <w:r w:rsidRPr="00794FBC">
              <w:rPr>
                <w:rFonts w:cs="Arial"/>
                <w:b/>
                <w:bCs/>
                <w:szCs w:val="22"/>
              </w:rPr>
              <w:t>Final Score</w:t>
            </w:r>
          </w:p>
        </w:tc>
        <w:tc>
          <w:tcPr>
            <w:tcW w:w="1012" w:type="dxa"/>
            <w:tcBorders>
              <w:top w:val="nil"/>
              <w:left w:val="single" w:sz="4" w:space="0" w:color="auto"/>
              <w:bottom w:val="single" w:sz="4" w:space="0" w:color="auto"/>
              <w:right w:val="single" w:sz="4" w:space="0" w:color="auto"/>
            </w:tcBorders>
            <w:shd w:val="clear" w:color="auto" w:fill="auto"/>
            <w:noWrap/>
            <w:vAlign w:val="bottom"/>
          </w:tcPr>
          <w:p w14:paraId="4674053A" w14:textId="77777777" w:rsidR="0033651D" w:rsidRPr="00794FBC" w:rsidRDefault="0033651D" w:rsidP="007C3041">
            <w:pPr>
              <w:widowControl w:val="0"/>
              <w:jc w:val="right"/>
              <w:rPr>
                <w:rFonts w:cs="Arial"/>
                <w:b/>
                <w:bCs/>
                <w:szCs w:val="22"/>
              </w:rPr>
            </w:pPr>
            <w:r w:rsidRPr="00794FBC">
              <w:rPr>
                <w:rFonts w:cs="Arial"/>
                <w:b/>
                <w:bCs/>
                <w:szCs w:val="22"/>
              </w:rPr>
              <w:t>398</w:t>
            </w:r>
          </w:p>
        </w:tc>
        <w:tc>
          <w:tcPr>
            <w:tcW w:w="1357" w:type="dxa"/>
            <w:tcBorders>
              <w:top w:val="nil"/>
              <w:left w:val="nil"/>
              <w:bottom w:val="single" w:sz="4" w:space="0" w:color="auto"/>
              <w:right w:val="single" w:sz="4" w:space="0" w:color="auto"/>
            </w:tcBorders>
            <w:shd w:val="clear" w:color="auto" w:fill="D9D9D9"/>
            <w:noWrap/>
            <w:vAlign w:val="bottom"/>
          </w:tcPr>
          <w:p w14:paraId="6BF96486" w14:textId="77777777" w:rsidR="0033651D" w:rsidRPr="00794FBC" w:rsidRDefault="0033651D" w:rsidP="007C3041">
            <w:pPr>
              <w:widowControl w:val="0"/>
              <w:jc w:val="right"/>
              <w:rPr>
                <w:rFonts w:cs="Arial"/>
                <w:b/>
                <w:bCs/>
                <w:szCs w:val="22"/>
              </w:rPr>
            </w:pPr>
            <w:r w:rsidRPr="00794FBC">
              <w:rPr>
                <w:rFonts w:cs="Arial"/>
                <w:b/>
                <w:bCs/>
                <w:szCs w:val="22"/>
              </w:rPr>
              <w:t>716</w:t>
            </w:r>
          </w:p>
        </w:tc>
        <w:tc>
          <w:tcPr>
            <w:tcW w:w="1357" w:type="dxa"/>
            <w:tcBorders>
              <w:top w:val="nil"/>
              <w:left w:val="nil"/>
              <w:bottom w:val="single" w:sz="4" w:space="0" w:color="auto"/>
              <w:right w:val="single" w:sz="4" w:space="0" w:color="auto"/>
            </w:tcBorders>
            <w:shd w:val="clear" w:color="auto" w:fill="auto"/>
            <w:noWrap/>
            <w:vAlign w:val="bottom"/>
          </w:tcPr>
          <w:p w14:paraId="59925C71" w14:textId="77777777" w:rsidR="0033651D" w:rsidRPr="00794FBC" w:rsidRDefault="0033651D" w:rsidP="007C3041">
            <w:pPr>
              <w:widowControl w:val="0"/>
              <w:jc w:val="right"/>
              <w:rPr>
                <w:rFonts w:cs="Arial"/>
                <w:b/>
                <w:bCs/>
                <w:szCs w:val="22"/>
              </w:rPr>
            </w:pPr>
            <w:r w:rsidRPr="00794FBC">
              <w:rPr>
                <w:rFonts w:cs="Arial"/>
                <w:b/>
                <w:bCs/>
                <w:szCs w:val="22"/>
              </w:rPr>
              <w:t>547</w:t>
            </w:r>
          </w:p>
        </w:tc>
        <w:tc>
          <w:tcPr>
            <w:tcW w:w="1357" w:type="dxa"/>
            <w:tcBorders>
              <w:top w:val="nil"/>
              <w:left w:val="nil"/>
              <w:bottom w:val="single" w:sz="4" w:space="0" w:color="auto"/>
              <w:right w:val="single" w:sz="4" w:space="0" w:color="auto"/>
            </w:tcBorders>
            <w:shd w:val="clear" w:color="auto" w:fill="auto"/>
            <w:noWrap/>
            <w:vAlign w:val="bottom"/>
          </w:tcPr>
          <w:p w14:paraId="5EF14D51" w14:textId="77777777" w:rsidR="0033651D" w:rsidRPr="00794FBC" w:rsidRDefault="0033651D" w:rsidP="007C3041">
            <w:pPr>
              <w:widowControl w:val="0"/>
              <w:jc w:val="right"/>
              <w:rPr>
                <w:rFonts w:cs="Arial"/>
                <w:b/>
                <w:bCs/>
                <w:szCs w:val="22"/>
              </w:rPr>
            </w:pPr>
            <w:r w:rsidRPr="00794FBC">
              <w:rPr>
                <w:rFonts w:cs="Arial"/>
                <w:b/>
                <w:bCs/>
                <w:szCs w:val="22"/>
              </w:rPr>
              <w:t>637</w:t>
            </w:r>
          </w:p>
        </w:tc>
        <w:tc>
          <w:tcPr>
            <w:tcW w:w="1357" w:type="dxa"/>
            <w:tcBorders>
              <w:top w:val="nil"/>
              <w:left w:val="nil"/>
              <w:bottom w:val="single" w:sz="4" w:space="0" w:color="auto"/>
              <w:right w:val="single" w:sz="4" w:space="0" w:color="auto"/>
            </w:tcBorders>
            <w:shd w:val="clear" w:color="auto" w:fill="auto"/>
            <w:noWrap/>
            <w:vAlign w:val="bottom"/>
          </w:tcPr>
          <w:p w14:paraId="6A2FF656" w14:textId="77777777" w:rsidR="0033651D" w:rsidRPr="00794FBC" w:rsidRDefault="0033651D" w:rsidP="007C3041">
            <w:pPr>
              <w:widowControl w:val="0"/>
              <w:jc w:val="right"/>
              <w:rPr>
                <w:rFonts w:cs="Arial"/>
                <w:b/>
                <w:bCs/>
                <w:szCs w:val="22"/>
              </w:rPr>
            </w:pPr>
            <w:r w:rsidRPr="00794FBC">
              <w:rPr>
                <w:rFonts w:cs="Arial"/>
                <w:b/>
                <w:bCs/>
                <w:szCs w:val="22"/>
              </w:rPr>
              <w:t>639</w:t>
            </w:r>
          </w:p>
        </w:tc>
        <w:tc>
          <w:tcPr>
            <w:tcW w:w="1073" w:type="dxa"/>
            <w:tcBorders>
              <w:top w:val="nil"/>
              <w:left w:val="nil"/>
              <w:bottom w:val="single" w:sz="4" w:space="0" w:color="auto"/>
              <w:right w:val="single" w:sz="4" w:space="0" w:color="auto"/>
            </w:tcBorders>
            <w:shd w:val="clear" w:color="auto" w:fill="auto"/>
            <w:noWrap/>
            <w:vAlign w:val="bottom"/>
          </w:tcPr>
          <w:p w14:paraId="4D0A403F" w14:textId="77777777" w:rsidR="0033651D" w:rsidRPr="00794FBC" w:rsidRDefault="0033651D" w:rsidP="007C3041">
            <w:pPr>
              <w:widowControl w:val="0"/>
              <w:jc w:val="right"/>
              <w:rPr>
                <w:rFonts w:cs="Arial"/>
                <w:b/>
                <w:bCs/>
                <w:szCs w:val="22"/>
              </w:rPr>
            </w:pPr>
            <w:r w:rsidRPr="00794FBC">
              <w:rPr>
                <w:rFonts w:cs="Arial"/>
                <w:b/>
                <w:bCs/>
                <w:szCs w:val="22"/>
              </w:rPr>
              <w:t>643</w:t>
            </w:r>
          </w:p>
        </w:tc>
      </w:tr>
    </w:tbl>
    <w:p w14:paraId="0EDA7B22" w14:textId="77777777" w:rsidR="0033651D" w:rsidRPr="008D4B28" w:rsidRDefault="0033651D" w:rsidP="007C3041">
      <w:pPr>
        <w:widowControl w:val="0"/>
        <w:spacing w:line="276" w:lineRule="auto"/>
        <w:rPr>
          <w:rFonts w:eastAsia="Calibri" w:cs="Arial"/>
          <w:szCs w:val="22"/>
          <w:lang w:eastAsia="en-US"/>
        </w:rPr>
      </w:pPr>
    </w:p>
    <w:p w14:paraId="6EB28F94" w14:textId="77777777" w:rsidR="0033651D" w:rsidRPr="008D4B28" w:rsidRDefault="0033651D" w:rsidP="007C3041">
      <w:pPr>
        <w:pStyle w:val="GPSL2numberedclause"/>
        <w:widowControl w:val="0"/>
        <w:ind w:left="216"/>
        <w:rPr>
          <w:rFonts w:eastAsia="Calibri"/>
        </w:rPr>
      </w:pPr>
      <w:r w:rsidRPr="008D4B28">
        <w:rPr>
          <w:rFonts w:eastAsia="Calibri"/>
        </w:rPr>
        <w:t xml:space="preserve">Summarising the worked example above, Bidder B having attained the highest </w:t>
      </w:r>
      <w:proofErr w:type="spellStart"/>
      <w:r w:rsidRPr="008D4B28">
        <w:rPr>
          <w:rFonts w:eastAsia="Calibri"/>
        </w:rPr>
        <w:t>WVfM</w:t>
      </w:r>
      <w:proofErr w:type="spellEnd"/>
      <w:r w:rsidRPr="008D4B28">
        <w:rPr>
          <w:rFonts w:eastAsia="Calibri"/>
        </w:rPr>
        <w:t xml:space="preserve"> score would therefore be the first ranking bidder.</w:t>
      </w:r>
    </w:p>
    <w:p w14:paraId="250D966D" w14:textId="082F324F" w:rsidR="009C3CDE" w:rsidRPr="0033651D" w:rsidRDefault="0033651D" w:rsidP="007C3041">
      <w:pPr>
        <w:pStyle w:val="GPSL2numberedclause"/>
        <w:widowControl w:val="0"/>
        <w:ind w:left="216"/>
        <w:rPr>
          <w:rFonts w:eastAsia="Calibri"/>
        </w:rPr>
      </w:pPr>
      <w:r w:rsidRPr="008D4B28">
        <w:rPr>
          <w:rFonts w:eastAsia="Calibri"/>
        </w:rPr>
        <w:t xml:space="preserve"> Please note, the Employer intends to talk through a worked example of the above calculation at the </w:t>
      </w:r>
      <w:r>
        <w:rPr>
          <w:rFonts w:eastAsia="Calibri"/>
        </w:rPr>
        <w:t>Bidder’s Conference (</w:t>
      </w:r>
      <w:r w:rsidRPr="008D4B28">
        <w:rPr>
          <w:rFonts w:eastAsia="Calibri"/>
        </w:rPr>
        <w:t>Hot Start</w:t>
      </w:r>
      <w:r>
        <w:rPr>
          <w:rFonts w:eastAsia="Calibri"/>
        </w:rPr>
        <w:t>)</w:t>
      </w:r>
      <w:r w:rsidRPr="008D4B28">
        <w:rPr>
          <w:rFonts w:eastAsia="Calibri"/>
        </w:rPr>
        <w:t xml:space="preserve"> described in </w:t>
      </w:r>
      <w:r w:rsidRPr="00E5635A">
        <w:rPr>
          <w:rFonts w:eastAsia="Calibri"/>
        </w:rPr>
        <w:t>paragraph 4</w:t>
      </w:r>
      <w:r w:rsidR="00E5635A" w:rsidRPr="00E5635A">
        <w:rPr>
          <w:rFonts w:eastAsia="Calibri"/>
        </w:rPr>
        <w:t>2</w:t>
      </w:r>
      <w:r w:rsidRPr="00E5635A">
        <w:rPr>
          <w:rFonts w:eastAsia="Calibri"/>
        </w:rPr>
        <w:t xml:space="preserve">. </w:t>
      </w:r>
    </w:p>
    <w:p w14:paraId="4189D56A" w14:textId="77777777" w:rsidR="00D07D19" w:rsidRPr="008D4B28" w:rsidRDefault="00D07D19" w:rsidP="007C3041">
      <w:pPr>
        <w:pStyle w:val="GPSL1CLAUSEHEADING"/>
        <w:widowControl w:val="0"/>
        <w:ind w:left="643"/>
      </w:pPr>
      <w:bookmarkStart w:id="120" w:name="_Toc46754553"/>
      <w:r w:rsidRPr="008D4B28">
        <w:t>NON-COST EVALUATION: TECHNICAL</w:t>
      </w:r>
      <w:bookmarkEnd w:id="120"/>
      <w:r w:rsidRPr="008D4B28">
        <w:t xml:space="preserve"> </w:t>
      </w:r>
    </w:p>
    <w:p w14:paraId="5FCD2CA1" w14:textId="6F115803" w:rsidR="00D07D19" w:rsidRPr="008D4B28" w:rsidRDefault="00D07D19" w:rsidP="007C3041">
      <w:pPr>
        <w:pStyle w:val="GPSL2numberedclause"/>
        <w:widowControl w:val="0"/>
        <w:rPr>
          <w:b/>
          <w:bCs/>
        </w:rPr>
      </w:pPr>
      <w:r w:rsidRPr="008D4B28">
        <w:t xml:space="preserve">Tenderers must respond to each of the questions in </w:t>
      </w:r>
      <w:hyperlink w:anchor="annexj" w:history="1">
        <w:r w:rsidRPr="00E5635A">
          <w:rPr>
            <w:rStyle w:val="Hyperlink"/>
            <w:color w:val="auto"/>
            <w:u w:val="none"/>
          </w:rPr>
          <w:t>Annex J</w:t>
        </w:r>
      </w:hyperlink>
      <w:r w:rsidRPr="008D4B28">
        <w:t xml:space="preserve"> of this </w:t>
      </w:r>
      <w:r>
        <w:t xml:space="preserve">document </w:t>
      </w:r>
      <w:r w:rsidRPr="008D4B28">
        <w:t>by explaining, within the applicable page cap and in size 11, Arial font, how their solution would meet the requirement.</w:t>
      </w:r>
      <w:r w:rsidR="00DC733E">
        <w:t xml:space="preserve"> The Tenderer may include any plans they feel is relevant/supportive of their response however this must not include any advertising material.</w:t>
      </w:r>
      <w:r w:rsidRPr="008D4B28">
        <w:t xml:space="preserve">  If a Tenderer exceeds the page cap in any question response, the Employer will only evaluate up to the page cap and any additional pages will be disregarded.</w:t>
      </w:r>
    </w:p>
    <w:p w14:paraId="5D36169F" w14:textId="77777777" w:rsidR="00D07D19" w:rsidRPr="008D4B28" w:rsidRDefault="00D07D19" w:rsidP="007C3041">
      <w:pPr>
        <w:pStyle w:val="GPSL2numberedclause"/>
        <w:widowControl w:val="0"/>
        <w:rPr>
          <w:b/>
          <w:bCs/>
        </w:rPr>
      </w:pPr>
      <w:r w:rsidRPr="008D4B28">
        <w:t xml:space="preserve">Each Technical Question has an associated “Evaluator Guidance” </w:t>
      </w:r>
      <w:r w:rsidRPr="008D4B28">
        <w:lastRenderedPageBreak/>
        <w:t>narrative. This detail outlines the areas that the Employer would expect the Tenderer to address in their Tender Submission. The details contained within this section is an indicative summary and is not sub weighted.</w:t>
      </w:r>
    </w:p>
    <w:p w14:paraId="7F0EAE72" w14:textId="77777777" w:rsidR="00D07D19" w:rsidRPr="008D4B28" w:rsidRDefault="00D07D19" w:rsidP="007C3041">
      <w:pPr>
        <w:pStyle w:val="GPSL2numberedclause"/>
        <w:widowControl w:val="0"/>
        <w:rPr>
          <w:b/>
          <w:bCs/>
        </w:rPr>
      </w:pPr>
      <w:r w:rsidRPr="008D4B28">
        <w:t xml:space="preserve">The Tenderer’s responses against each of the Technical Questions should be set out in a separate Microsoft Office Word or PDF version document that includes appropriate headings and page numbers. </w:t>
      </w:r>
    </w:p>
    <w:p w14:paraId="71473FB3" w14:textId="1F7286AE" w:rsidR="00D07D19" w:rsidRPr="008D4B28" w:rsidRDefault="00D07D19" w:rsidP="007C3041">
      <w:pPr>
        <w:pStyle w:val="GPSL2numberedclause"/>
        <w:widowControl w:val="0"/>
        <w:rPr>
          <w:b/>
          <w:bCs/>
        </w:rPr>
      </w:pPr>
      <w:r w:rsidRPr="008D4B28">
        <w:t xml:space="preserve">Responses to the Technical Questions will be Scored in line with the Guidance in </w:t>
      </w:r>
      <w:r w:rsidRPr="00994523">
        <w:t>Table</w:t>
      </w:r>
      <w:r w:rsidR="00E5635A" w:rsidRPr="00994523">
        <w:t>s</w:t>
      </w:r>
      <w:r w:rsidRPr="00994523">
        <w:t xml:space="preserve"> 6</w:t>
      </w:r>
      <w:r w:rsidR="00E5635A" w:rsidRPr="00994523">
        <w:t xml:space="preserve"> and 7</w:t>
      </w:r>
      <w:r w:rsidRPr="00994523">
        <w:t>:</w:t>
      </w:r>
      <w:r w:rsidRPr="008D4B28">
        <w:t xml:space="preserve"> Scoring Criteria. Technical Questions can be broken down into two distinct question types, </w:t>
      </w:r>
    </w:p>
    <w:p w14:paraId="5563B2A2" w14:textId="1FB6BF9F" w:rsidR="00D07D19" w:rsidRDefault="00D07D19" w:rsidP="007C3041">
      <w:pPr>
        <w:pStyle w:val="GPSL2numberedclause"/>
        <w:widowControl w:val="0"/>
        <w:numPr>
          <w:ilvl w:val="0"/>
          <w:numId w:val="34"/>
        </w:numPr>
      </w:pPr>
      <w:r w:rsidRPr="008D4B28">
        <w:rPr>
          <w:b/>
          <w:u w:val="single"/>
        </w:rPr>
        <w:t>PASS/FAIL Questions:</w:t>
      </w:r>
      <w:r w:rsidRPr="008D4B28">
        <w:t xml:space="preserve"> the scoring guide in Table </w:t>
      </w:r>
      <w:r>
        <w:t>6</w:t>
      </w:r>
      <w:r w:rsidRPr="008D4B28">
        <w:t xml:space="preserve"> below will apply to PASS/FAIL questions for evaluation purposes only. Each evaluator will attribute a score in line with the </w:t>
      </w:r>
      <w:r w:rsidR="00EF5ACA">
        <w:t xml:space="preserve">scoring of Table 7 </w:t>
      </w:r>
      <w:r w:rsidRPr="008D4B28">
        <w:t xml:space="preserve">and only in moderation will evaluators collectively conclude and assign a PASS/FAIL score. Please see Table </w:t>
      </w:r>
      <w:r>
        <w:t>6</w:t>
      </w:r>
      <w:r w:rsidRPr="008D4B28">
        <w:t xml:space="preserve"> which provides Tenderers with an indication of how a PASS/FAIL score will be determined.</w:t>
      </w:r>
    </w:p>
    <w:p w14:paraId="6CC8CD63" w14:textId="77777777" w:rsidR="00D07D19" w:rsidRPr="00B053DF" w:rsidRDefault="00D07D19" w:rsidP="007C3041">
      <w:pPr>
        <w:pStyle w:val="GPSL2numberedclause"/>
        <w:widowControl w:val="0"/>
        <w:numPr>
          <w:ilvl w:val="0"/>
          <w:numId w:val="0"/>
        </w:numPr>
        <w:ind w:left="643" w:hanging="360"/>
        <w:rPr>
          <w:b/>
        </w:rPr>
      </w:pPr>
      <w:r w:rsidRPr="00B053DF">
        <w:rPr>
          <w:b/>
        </w:rPr>
        <w:t xml:space="preserve">     Table 6: Pass/Fail Scoring Criteria </w:t>
      </w:r>
    </w:p>
    <w:tbl>
      <w:tblPr>
        <w:tblpPr w:leftFromText="180" w:rightFromText="180" w:vertAnchor="text" w:horzAnchor="page" w:tblpX="2017"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0"/>
        <w:gridCol w:w="7876"/>
      </w:tblGrid>
      <w:tr w:rsidR="00D07D19" w:rsidRPr="00B053DF" w14:paraId="2717802D" w14:textId="77777777" w:rsidTr="004E3171">
        <w:trPr>
          <w:trHeight w:val="416"/>
        </w:trPr>
        <w:tc>
          <w:tcPr>
            <w:tcW w:w="1130" w:type="dxa"/>
            <w:shd w:val="clear" w:color="auto" w:fill="D9D9D9" w:themeFill="background1" w:themeFillShade="D9"/>
            <w:tcMar>
              <w:top w:w="0" w:type="dxa"/>
              <w:left w:w="108" w:type="dxa"/>
              <w:bottom w:w="0" w:type="dxa"/>
              <w:right w:w="108" w:type="dxa"/>
            </w:tcMar>
          </w:tcPr>
          <w:p w14:paraId="6E7C3550" w14:textId="77777777" w:rsidR="00D07D19" w:rsidRPr="00B053DF" w:rsidRDefault="00D07D19" w:rsidP="007C3041">
            <w:pPr>
              <w:widowControl w:val="0"/>
              <w:rPr>
                <w:b/>
                <w:bCs/>
                <w:szCs w:val="22"/>
              </w:rPr>
            </w:pPr>
            <w:r w:rsidRPr="00B053DF">
              <w:rPr>
                <w:b/>
                <w:bCs/>
                <w:szCs w:val="22"/>
              </w:rPr>
              <w:t>Score</w:t>
            </w:r>
          </w:p>
        </w:tc>
        <w:tc>
          <w:tcPr>
            <w:tcW w:w="7876" w:type="dxa"/>
            <w:shd w:val="clear" w:color="auto" w:fill="D9D9D9" w:themeFill="background1" w:themeFillShade="D9"/>
            <w:tcMar>
              <w:top w:w="0" w:type="dxa"/>
              <w:left w:w="108" w:type="dxa"/>
              <w:bottom w:w="0" w:type="dxa"/>
              <w:right w:w="108" w:type="dxa"/>
            </w:tcMar>
          </w:tcPr>
          <w:p w14:paraId="2E164310" w14:textId="77777777" w:rsidR="00D07D19" w:rsidRPr="00B053DF" w:rsidRDefault="00D07D19" w:rsidP="007C3041">
            <w:pPr>
              <w:widowControl w:val="0"/>
              <w:rPr>
                <w:b/>
                <w:bCs/>
                <w:iCs/>
                <w:szCs w:val="22"/>
              </w:rPr>
            </w:pPr>
            <w:r w:rsidRPr="00B053DF">
              <w:rPr>
                <w:b/>
                <w:bCs/>
                <w:iCs/>
                <w:szCs w:val="22"/>
              </w:rPr>
              <w:t>Definition</w:t>
            </w:r>
          </w:p>
        </w:tc>
      </w:tr>
      <w:tr w:rsidR="00D07D19" w:rsidRPr="00B053DF" w14:paraId="14171B58" w14:textId="77777777" w:rsidTr="004E3171">
        <w:trPr>
          <w:trHeight w:val="1660"/>
        </w:trPr>
        <w:tc>
          <w:tcPr>
            <w:tcW w:w="1130" w:type="dxa"/>
            <w:tcMar>
              <w:top w:w="0" w:type="dxa"/>
              <w:left w:w="108" w:type="dxa"/>
              <w:bottom w:w="0" w:type="dxa"/>
              <w:right w:w="108" w:type="dxa"/>
            </w:tcMar>
            <w:hideMark/>
          </w:tcPr>
          <w:p w14:paraId="4B9CFD23" w14:textId="77777777" w:rsidR="00D07D19" w:rsidRPr="00B053DF" w:rsidRDefault="00D07D19" w:rsidP="007C3041">
            <w:pPr>
              <w:widowControl w:val="0"/>
              <w:rPr>
                <w:rFonts w:ascii="Calibri" w:hAnsi="Calibri"/>
                <w:bCs/>
                <w:szCs w:val="22"/>
              </w:rPr>
            </w:pPr>
            <w:r w:rsidRPr="00B053DF">
              <w:rPr>
                <w:bCs/>
                <w:szCs w:val="22"/>
              </w:rPr>
              <w:t>PASS</w:t>
            </w:r>
          </w:p>
        </w:tc>
        <w:tc>
          <w:tcPr>
            <w:tcW w:w="7876" w:type="dxa"/>
            <w:tcMar>
              <w:top w:w="0" w:type="dxa"/>
              <w:left w:w="108" w:type="dxa"/>
              <w:bottom w:w="0" w:type="dxa"/>
              <w:right w:w="108" w:type="dxa"/>
            </w:tcMar>
            <w:hideMark/>
          </w:tcPr>
          <w:p w14:paraId="60A809CB" w14:textId="77777777" w:rsidR="00D07D19" w:rsidRPr="00B053DF" w:rsidRDefault="00D07D19" w:rsidP="007C3041">
            <w:pPr>
              <w:widowControl w:val="0"/>
              <w:rPr>
                <w:bCs/>
                <w:i/>
                <w:iCs/>
                <w:szCs w:val="22"/>
              </w:rPr>
            </w:pPr>
            <w:r w:rsidRPr="00B053DF">
              <w:rPr>
                <w:bCs/>
                <w:i/>
                <w:iCs/>
                <w:szCs w:val="22"/>
              </w:rPr>
              <w:t>Satisfactory response (fully compliant with requirements)</w:t>
            </w:r>
          </w:p>
          <w:p w14:paraId="298CA809" w14:textId="77777777" w:rsidR="00D07D19" w:rsidRPr="00B053DF" w:rsidRDefault="00D07D19" w:rsidP="007C3041">
            <w:pPr>
              <w:widowControl w:val="0"/>
              <w:rPr>
                <w:szCs w:val="22"/>
              </w:rPr>
            </w:pPr>
            <w:r w:rsidRPr="00B053DF">
              <w:rPr>
                <w:szCs w:val="22"/>
              </w:rPr>
              <w:t xml:space="preserve">Submission sets out a robust solution that fully addresses and meets the requirements, with full details (and, where evidence is required or necessary, full and relevant evidence) provided to support the solution. Evidences the relevant ability, understanding, expertise, skills and/or resources to deliver the requirements.                                                                    </w:t>
            </w:r>
          </w:p>
        </w:tc>
      </w:tr>
      <w:tr w:rsidR="00D07D19" w:rsidRPr="00B053DF" w14:paraId="772F201A" w14:textId="77777777" w:rsidTr="004E3171">
        <w:trPr>
          <w:trHeight w:val="1650"/>
        </w:trPr>
        <w:tc>
          <w:tcPr>
            <w:tcW w:w="1130" w:type="dxa"/>
            <w:tcMar>
              <w:top w:w="0" w:type="dxa"/>
              <w:left w:w="108" w:type="dxa"/>
              <w:bottom w:w="0" w:type="dxa"/>
              <w:right w:w="108" w:type="dxa"/>
            </w:tcMar>
            <w:hideMark/>
          </w:tcPr>
          <w:p w14:paraId="5580A9AD" w14:textId="77777777" w:rsidR="00D07D19" w:rsidRPr="00B053DF" w:rsidRDefault="00D07D19" w:rsidP="007C3041">
            <w:pPr>
              <w:widowControl w:val="0"/>
              <w:rPr>
                <w:bCs/>
                <w:szCs w:val="22"/>
              </w:rPr>
            </w:pPr>
            <w:r w:rsidRPr="00B053DF">
              <w:rPr>
                <w:bCs/>
                <w:szCs w:val="22"/>
              </w:rPr>
              <w:t xml:space="preserve">FAIL </w:t>
            </w:r>
          </w:p>
        </w:tc>
        <w:tc>
          <w:tcPr>
            <w:tcW w:w="7876" w:type="dxa"/>
            <w:tcMar>
              <w:top w:w="0" w:type="dxa"/>
              <w:left w:w="108" w:type="dxa"/>
              <w:bottom w:w="0" w:type="dxa"/>
              <w:right w:w="108" w:type="dxa"/>
            </w:tcMar>
            <w:hideMark/>
          </w:tcPr>
          <w:p w14:paraId="43FA4038" w14:textId="77777777" w:rsidR="00D07D19" w:rsidRPr="00B053DF" w:rsidRDefault="00D07D19" w:rsidP="007C3041">
            <w:pPr>
              <w:widowControl w:val="0"/>
              <w:rPr>
                <w:bCs/>
                <w:i/>
                <w:iCs/>
                <w:szCs w:val="22"/>
              </w:rPr>
            </w:pPr>
            <w:r w:rsidRPr="00B053DF">
              <w:rPr>
                <w:bCs/>
                <w:i/>
                <w:iCs/>
                <w:szCs w:val="22"/>
              </w:rPr>
              <w:t>Unsatisfactory response (non-compliance with major areas of weakness)</w:t>
            </w:r>
          </w:p>
          <w:p w14:paraId="727E6D2C" w14:textId="44C22FDB" w:rsidR="00D07D19" w:rsidRPr="00B053DF" w:rsidRDefault="001B715D" w:rsidP="007C3041">
            <w:pPr>
              <w:widowControl w:val="0"/>
              <w:rPr>
                <w:szCs w:val="22"/>
              </w:rPr>
            </w:pPr>
            <w:r>
              <w:rPr>
                <w:szCs w:val="22"/>
              </w:rPr>
              <w:t>U</w:t>
            </w:r>
            <w:r w:rsidR="00D07D19" w:rsidRPr="00B053DF">
              <w:rPr>
                <w:szCs w:val="22"/>
              </w:rPr>
              <w:t>nacceptable submission which fails in several areas to set out a solution that addresses and meets the requirements. Response has little or no detail (and, where evidence is required or necessary</w:t>
            </w:r>
            <w:r>
              <w:rPr>
                <w:szCs w:val="22"/>
              </w:rPr>
              <w:t>;</w:t>
            </w:r>
            <w:r w:rsidR="00D07D19" w:rsidRPr="00B053DF">
              <w:rPr>
                <w:szCs w:val="22"/>
              </w:rPr>
              <w:t xml:space="preserve"> no evidence) provided to support the solution. Response presents major concerns and/or weaknesses to provide the services in respect of relevant ability, understanding, expertise, skills and/or resources to deliver the requirements. </w:t>
            </w:r>
          </w:p>
        </w:tc>
      </w:tr>
    </w:tbl>
    <w:p w14:paraId="65EF6DAB" w14:textId="77777777" w:rsidR="00D07D19" w:rsidRPr="008D4B28" w:rsidRDefault="00D07D19" w:rsidP="007C3041">
      <w:pPr>
        <w:pStyle w:val="GPSL2numberedclause"/>
        <w:widowControl w:val="0"/>
        <w:numPr>
          <w:ilvl w:val="0"/>
          <w:numId w:val="0"/>
        </w:numPr>
        <w:ind w:left="643"/>
      </w:pPr>
      <w:r w:rsidRPr="008D4B28">
        <w:tab/>
      </w:r>
    </w:p>
    <w:p w14:paraId="2D4F2C70" w14:textId="58377289" w:rsidR="00D07D19" w:rsidRPr="008D4B28" w:rsidRDefault="00D07D19" w:rsidP="007C3041">
      <w:pPr>
        <w:pStyle w:val="GPSL2numberedclause"/>
        <w:widowControl w:val="0"/>
        <w:numPr>
          <w:ilvl w:val="0"/>
          <w:numId w:val="0"/>
        </w:numPr>
        <w:ind w:left="643"/>
        <w:rPr>
          <w:b/>
          <w:bCs/>
        </w:rPr>
      </w:pPr>
      <w:r w:rsidRPr="008D4B28">
        <w:tab/>
        <w:t xml:space="preserve">b) </w:t>
      </w:r>
      <w:r w:rsidRPr="008D4B28">
        <w:rPr>
          <w:b/>
          <w:u w:val="single"/>
        </w:rPr>
        <w:t>Weighted Questions:</w:t>
      </w:r>
      <w:r w:rsidRPr="008D4B28">
        <w:t xml:space="preserve"> the scoring guide in Table </w:t>
      </w:r>
      <w:r>
        <w:t>7</w:t>
      </w:r>
      <w:r w:rsidRPr="008D4B28">
        <w:t xml:space="preserve"> below will apply, where the LAS in each question is a score of two (2) to achieve compliance</w:t>
      </w:r>
      <w:r>
        <w:t>. Tenderers must achieve a minimum overall technical score of 400 out of a possible 1000</w:t>
      </w:r>
      <w:r w:rsidR="00092DF8">
        <w:t>.</w:t>
      </w:r>
    </w:p>
    <w:p w14:paraId="51688D11" w14:textId="6231D306" w:rsidR="00D07D19" w:rsidRPr="00E44AAD" w:rsidRDefault="00D07D19" w:rsidP="007C3041">
      <w:pPr>
        <w:pStyle w:val="GPSL2numberedclause"/>
        <w:widowControl w:val="0"/>
        <w:rPr>
          <w:b/>
          <w:bCs/>
        </w:rPr>
      </w:pPr>
      <w:r w:rsidRPr="008D4B28">
        <w:t xml:space="preserve">Tenderers </w:t>
      </w:r>
      <w:r>
        <w:t>will be deemed non-compliant if ANY of the following arise;</w:t>
      </w:r>
    </w:p>
    <w:p w14:paraId="32F8B0D9" w14:textId="77777777" w:rsidR="00D07D19" w:rsidRPr="00E44AAD" w:rsidRDefault="00D07D19" w:rsidP="007C3041">
      <w:pPr>
        <w:pStyle w:val="GPSL2numberedclause"/>
        <w:widowControl w:val="0"/>
        <w:numPr>
          <w:ilvl w:val="0"/>
          <w:numId w:val="35"/>
        </w:numPr>
        <w:rPr>
          <w:b/>
          <w:bCs/>
        </w:rPr>
      </w:pPr>
      <w:r>
        <w:t xml:space="preserve">Tenderers </w:t>
      </w:r>
      <w:r w:rsidRPr="008D4B28">
        <w:t xml:space="preserve">score two (2) on three or more </w:t>
      </w:r>
      <w:r>
        <w:t xml:space="preserve">on </w:t>
      </w:r>
      <w:r w:rsidRPr="008D4B28">
        <w:t xml:space="preserve">weighted technical questions </w:t>
      </w:r>
    </w:p>
    <w:p w14:paraId="09A54F59" w14:textId="77777777" w:rsidR="00D07D19" w:rsidRPr="00D205B4" w:rsidRDefault="00D07D19" w:rsidP="007C3041">
      <w:pPr>
        <w:pStyle w:val="GPSL2numberedclause"/>
        <w:widowControl w:val="0"/>
        <w:numPr>
          <w:ilvl w:val="0"/>
          <w:numId w:val="35"/>
        </w:numPr>
        <w:rPr>
          <w:b/>
          <w:bCs/>
        </w:rPr>
      </w:pPr>
      <w:r>
        <w:t>Tenderers have</w:t>
      </w:r>
      <w:r w:rsidRPr="008D4B28">
        <w:t xml:space="preserve"> </w:t>
      </w:r>
      <w:r>
        <w:t xml:space="preserve">one (1) or more </w:t>
      </w:r>
      <w:r w:rsidRPr="008D4B28">
        <w:t>FAIL score</w:t>
      </w:r>
      <w:r>
        <w:t xml:space="preserve">s on any technical question </w:t>
      </w:r>
    </w:p>
    <w:p w14:paraId="25E1CCFF" w14:textId="77777777" w:rsidR="00D07D19" w:rsidRPr="00D205B4" w:rsidRDefault="00D07D19" w:rsidP="007C3041">
      <w:pPr>
        <w:pStyle w:val="GPSL2numberedclause"/>
        <w:widowControl w:val="0"/>
        <w:numPr>
          <w:ilvl w:val="0"/>
          <w:numId w:val="35"/>
        </w:numPr>
        <w:rPr>
          <w:b/>
          <w:bCs/>
        </w:rPr>
      </w:pPr>
      <w:r>
        <w:t>Tenderers do not achieve the minimum technical score of 400/1000</w:t>
      </w:r>
      <w:r w:rsidRPr="008D4B28">
        <w:t xml:space="preserve"> </w:t>
      </w:r>
    </w:p>
    <w:p w14:paraId="1427048B" w14:textId="361FCF2E" w:rsidR="005476F5" w:rsidRPr="00B053DF" w:rsidRDefault="005476F5" w:rsidP="007C3041">
      <w:pPr>
        <w:pStyle w:val="GPSL2numberedclause"/>
        <w:widowControl w:val="0"/>
        <w:numPr>
          <w:ilvl w:val="0"/>
          <w:numId w:val="0"/>
        </w:numPr>
        <w:ind w:left="643"/>
        <w:rPr>
          <w:b/>
        </w:rPr>
      </w:pPr>
      <w:r w:rsidRPr="00994523">
        <w:rPr>
          <w:b/>
        </w:rPr>
        <w:t xml:space="preserve">Table </w:t>
      </w:r>
      <w:r w:rsidR="00B053DF" w:rsidRPr="00994523">
        <w:rPr>
          <w:b/>
        </w:rPr>
        <w:t>7</w:t>
      </w:r>
      <w:r w:rsidRPr="00994523">
        <w:rPr>
          <w:b/>
        </w:rPr>
        <w:t>:</w:t>
      </w:r>
      <w:r w:rsidRPr="00B053DF">
        <w:rPr>
          <w:b/>
        </w:rPr>
        <w:t xml:space="preserve"> Technical Questions Scoring Criteria </w:t>
      </w:r>
    </w:p>
    <w:tbl>
      <w:tblPr>
        <w:tblStyle w:val="TableGrid3"/>
        <w:tblW w:w="8602" w:type="dxa"/>
        <w:tblInd w:w="607" w:type="dxa"/>
        <w:tblLook w:val="04A0" w:firstRow="1" w:lastRow="0" w:firstColumn="1" w:lastColumn="0" w:noHBand="0" w:noVBand="1"/>
      </w:tblPr>
      <w:tblGrid>
        <w:gridCol w:w="1129"/>
        <w:gridCol w:w="2127"/>
        <w:gridCol w:w="5346"/>
      </w:tblGrid>
      <w:tr w:rsidR="005476F5" w:rsidRPr="008D4B28" w14:paraId="1CC97125" w14:textId="77777777" w:rsidTr="001B3A14">
        <w:trPr>
          <w:trHeight w:val="416"/>
          <w:tblHeader/>
        </w:trPr>
        <w:tc>
          <w:tcPr>
            <w:tcW w:w="1129" w:type="dxa"/>
            <w:shd w:val="clear" w:color="auto" w:fill="D9D9D9" w:themeFill="background1" w:themeFillShade="D9"/>
            <w:hideMark/>
          </w:tcPr>
          <w:p w14:paraId="37E60E55" w14:textId="77777777" w:rsidR="005476F5" w:rsidRPr="008D4B28" w:rsidRDefault="005476F5" w:rsidP="007C3041">
            <w:pPr>
              <w:widowControl w:val="0"/>
              <w:rPr>
                <w:rFonts w:cs="Arial"/>
                <w:b/>
                <w:bCs/>
                <w:sz w:val="20"/>
              </w:rPr>
            </w:pPr>
            <w:r w:rsidRPr="008D4B28">
              <w:rPr>
                <w:rFonts w:cs="Arial"/>
                <w:b/>
                <w:bCs/>
                <w:sz w:val="20"/>
              </w:rPr>
              <w:t>Score</w:t>
            </w:r>
          </w:p>
        </w:tc>
        <w:tc>
          <w:tcPr>
            <w:tcW w:w="2127" w:type="dxa"/>
            <w:shd w:val="clear" w:color="auto" w:fill="D9D9D9" w:themeFill="background1" w:themeFillShade="D9"/>
            <w:hideMark/>
          </w:tcPr>
          <w:p w14:paraId="0FC09173" w14:textId="77777777" w:rsidR="005476F5" w:rsidRPr="008D4B28" w:rsidRDefault="005476F5" w:rsidP="007C3041">
            <w:pPr>
              <w:widowControl w:val="0"/>
              <w:rPr>
                <w:rFonts w:cs="Arial"/>
                <w:b/>
                <w:bCs/>
                <w:sz w:val="20"/>
              </w:rPr>
            </w:pPr>
            <w:r w:rsidRPr="008D4B28">
              <w:rPr>
                <w:rFonts w:cs="Arial"/>
                <w:b/>
                <w:bCs/>
                <w:sz w:val="20"/>
              </w:rPr>
              <w:t>Classification</w:t>
            </w:r>
          </w:p>
        </w:tc>
        <w:tc>
          <w:tcPr>
            <w:tcW w:w="5346" w:type="dxa"/>
            <w:shd w:val="clear" w:color="auto" w:fill="D9D9D9" w:themeFill="background1" w:themeFillShade="D9"/>
            <w:hideMark/>
          </w:tcPr>
          <w:p w14:paraId="69988F97" w14:textId="77777777" w:rsidR="005476F5" w:rsidRPr="008D4B28" w:rsidRDefault="005476F5" w:rsidP="007C3041">
            <w:pPr>
              <w:widowControl w:val="0"/>
              <w:rPr>
                <w:rFonts w:cs="Arial"/>
                <w:b/>
                <w:bCs/>
                <w:sz w:val="20"/>
              </w:rPr>
            </w:pPr>
            <w:r w:rsidRPr="008D4B28">
              <w:rPr>
                <w:rFonts w:cs="Arial"/>
                <w:b/>
                <w:bCs/>
                <w:sz w:val="20"/>
              </w:rPr>
              <w:t>Definition</w:t>
            </w:r>
          </w:p>
        </w:tc>
      </w:tr>
      <w:tr w:rsidR="005476F5" w:rsidRPr="008D4B28" w14:paraId="1B2035F0" w14:textId="77777777" w:rsidTr="000231EC">
        <w:tc>
          <w:tcPr>
            <w:tcW w:w="1129" w:type="dxa"/>
            <w:hideMark/>
          </w:tcPr>
          <w:p w14:paraId="77065162" w14:textId="77777777" w:rsidR="005476F5" w:rsidRPr="008D4B28" w:rsidRDefault="005476F5" w:rsidP="007C3041">
            <w:pPr>
              <w:widowControl w:val="0"/>
              <w:jc w:val="center"/>
              <w:rPr>
                <w:rFonts w:cs="Arial"/>
                <w:sz w:val="20"/>
              </w:rPr>
            </w:pPr>
            <w:r w:rsidRPr="008D4B28">
              <w:rPr>
                <w:rFonts w:cs="Arial"/>
                <w:sz w:val="20"/>
              </w:rPr>
              <w:t>10</w:t>
            </w:r>
          </w:p>
        </w:tc>
        <w:tc>
          <w:tcPr>
            <w:tcW w:w="2127" w:type="dxa"/>
            <w:hideMark/>
          </w:tcPr>
          <w:p w14:paraId="486D1E9A" w14:textId="77777777" w:rsidR="005476F5" w:rsidRPr="008D4B28" w:rsidRDefault="005476F5" w:rsidP="007C3041">
            <w:pPr>
              <w:widowControl w:val="0"/>
              <w:rPr>
                <w:rFonts w:cs="Arial"/>
                <w:sz w:val="20"/>
              </w:rPr>
            </w:pPr>
            <w:r w:rsidRPr="008D4B28">
              <w:rPr>
                <w:rFonts w:cs="Arial"/>
                <w:sz w:val="20"/>
              </w:rPr>
              <w:t>Outstanding response (fully compliant, with some areas exceeding requirements)</w:t>
            </w:r>
          </w:p>
        </w:tc>
        <w:tc>
          <w:tcPr>
            <w:tcW w:w="5346" w:type="dxa"/>
          </w:tcPr>
          <w:p w14:paraId="1D3BD97B" w14:textId="77777777" w:rsidR="005476F5" w:rsidRPr="008D4B28" w:rsidRDefault="005476F5" w:rsidP="007C3041">
            <w:pPr>
              <w:widowControl w:val="0"/>
              <w:rPr>
                <w:rFonts w:cs="Arial"/>
                <w:sz w:val="20"/>
              </w:rPr>
            </w:pPr>
            <w:r w:rsidRPr="008D4B28">
              <w:rPr>
                <w:rFonts w:cs="Arial"/>
                <w:sz w:val="20"/>
              </w:rPr>
              <w:t xml:space="preserve">Submission sets out a robust solution and, in addition, provides or proposes additional value and/or elements of the solution at no additional cost which exceed the requirements in substance and outcomes in a manner acceptable to the Employer. Evidences the relevant </w:t>
            </w:r>
            <w:r w:rsidRPr="008D4B28">
              <w:rPr>
                <w:rFonts w:cs="Arial"/>
                <w:sz w:val="20"/>
              </w:rPr>
              <w:lastRenderedPageBreak/>
              <w:t xml:space="preserve">understanding, expertise, skills and/or resources to deliver the requirements, but also exceed it as described.                                                 </w:t>
            </w:r>
          </w:p>
          <w:p w14:paraId="1C130DDD" w14:textId="77777777" w:rsidR="005476F5" w:rsidRPr="008D4B28" w:rsidRDefault="005476F5" w:rsidP="007C3041">
            <w:pPr>
              <w:widowControl w:val="0"/>
              <w:rPr>
                <w:rFonts w:cs="Arial"/>
                <w:sz w:val="20"/>
              </w:rPr>
            </w:pPr>
          </w:p>
          <w:p w14:paraId="2207AA62" w14:textId="38107B6F" w:rsidR="005476F5" w:rsidRPr="008D4B28" w:rsidRDefault="005476F5" w:rsidP="007C3041">
            <w:pPr>
              <w:widowControl w:val="0"/>
              <w:rPr>
                <w:rFonts w:cs="Arial"/>
                <w:sz w:val="20"/>
              </w:rPr>
            </w:pPr>
            <w:r w:rsidRPr="008D4B28">
              <w:rPr>
                <w:rFonts w:cs="Arial"/>
                <w:sz w:val="20"/>
              </w:rPr>
              <w:t xml:space="preserve">Requires minimal </w:t>
            </w:r>
            <w:r w:rsidR="00871A33" w:rsidRPr="008D4B28">
              <w:rPr>
                <w:rFonts w:cs="Arial"/>
                <w:sz w:val="20"/>
              </w:rPr>
              <w:t>Employer</w:t>
            </w:r>
            <w:r w:rsidRPr="008D4B28">
              <w:rPr>
                <w:rFonts w:cs="Arial"/>
                <w:sz w:val="20"/>
              </w:rPr>
              <w:t xml:space="preserve"> assurance and/or input.</w:t>
            </w:r>
          </w:p>
        </w:tc>
      </w:tr>
      <w:tr w:rsidR="005476F5" w:rsidRPr="008D4B28" w14:paraId="50B7C9F3" w14:textId="77777777" w:rsidTr="000231EC">
        <w:tc>
          <w:tcPr>
            <w:tcW w:w="1129" w:type="dxa"/>
            <w:hideMark/>
          </w:tcPr>
          <w:p w14:paraId="3DC204D7" w14:textId="77777777" w:rsidR="005476F5" w:rsidRPr="008D4B28" w:rsidRDefault="005476F5" w:rsidP="007C3041">
            <w:pPr>
              <w:widowControl w:val="0"/>
              <w:jc w:val="center"/>
              <w:rPr>
                <w:rFonts w:cs="Arial"/>
                <w:sz w:val="20"/>
              </w:rPr>
            </w:pPr>
            <w:r w:rsidRPr="008D4B28">
              <w:rPr>
                <w:rFonts w:cs="Arial"/>
                <w:sz w:val="20"/>
              </w:rPr>
              <w:lastRenderedPageBreak/>
              <w:t>7</w:t>
            </w:r>
          </w:p>
        </w:tc>
        <w:tc>
          <w:tcPr>
            <w:tcW w:w="2127" w:type="dxa"/>
            <w:hideMark/>
          </w:tcPr>
          <w:p w14:paraId="57407EFA" w14:textId="77777777" w:rsidR="005476F5" w:rsidRPr="008D4B28" w:rsidRDefault="005476F5" w:rsidP="007C3041">
            <w:pPr>
              <w:widowControl w:val="0"/>
              <w:rPr>
                <w:rFonts w:cs="Arial"/>
                <w:sz w:val="20"/>
              </w:rPr>
            </w:pPr>
            <w:r w:rsidRPr="008D4B28">
              <w:rPr>
                <w:rFonts w:cs="Arial"/>
                <w:sz w:val="20"/>
              </w:rPr>
              <w:t>Fully satisfactory/very good response (fully compliant with requirements).</w:t>
            </w:r>
          </w:p>
        </w:tc>
        <w:tc>
          <w:tcPr>
            <w:tcW w:w="5346" w:type="dxa"/>
            <w:hideMark/>
          </w:tcPr>
          <w:p w14:paraId="6054129D" w14:textId="6460E5C3" w:rsidR="005476F5" w:rsidRPr="008D4B28" w:rsidRDefault="005476F5" w:rsidP="007C3041">
            <w:pPr>
              <w:widowControl w:val="0"/>
              <w:rPr>
                <w:rFonts w:cs="Arial"/>
                <w:sz w:val="20"/>
              </w:rPr>
            </w:pPr>
            <w:r w:rsidRPr="008D4B28">
              <w:rPr>
                <w:rFonts w:cs="Arial"/>
                <w:sz w:val="20"/>
              </w:rPr>
              <w:t xml:space="preserve">Submission sets out a robust solution that fully addresses and meets the requirements, with full details </w:t>
            </w:r>
            <w:r w:rsidR="00584662" w:rsidRPr="008D4B28">
              <w:rPr>
                <w:rFonts w:cs="Arial"/>
                <w:sz w:val="20"/>
              </w:rPr>
              <w:t>(and</w:t>
            </w:r>
            <w:r w:rsidRPr="008D4B28">
              <w:rPr>
                <w:rFonts w:cs="Arial"/>
                <w:sz w:val="20"/>
              </w:rPr>
              <w:t xml:space="preserve">, where evidence is required or necessary, full and relevant evidence) provided to support the solution. Evidences the relevant ability, understanding, expertise, skills and/or resources to deliver the requirements.  </w:t>
            </w:r>
          </w:p>
          <w:p w14:paraId="145AEA0E" w14:textId="77777777" w:rsidR="005476F5" w:rsidRPr="008D4B28" w:rsidRDefault="005476F5" w:rsidP="007C3041">
            <w:pPr>
              <w:widowControl w:val="0"/>
              <w:rPr>
                <w:rFonts w:cs="Arial"/>
                <w:sz w:val="20"/>
              </w:rPr>
            </w:pPr>
            <w:r w:rsidRPr="008D4B28">
              <w:rPr>
                <w:rFonts w:cs="Arial"/>
                <w:sz w:val="20"/>
              </w:rPr>
              <w:t>                                                                  </w:t>
            </w:r>
          </w:p>
          <w:p w14:paraId="7ED1C677" w14:textId="4658E550" w:rsidR="005476F5" w:rsidRPr="008D4B28" w:rsidRDefault="005476F5" w:rsidP="007C3041">
            <w:pPr>
              <w:widowControl w:val="0"/>
              <w:rPr>
                <w:rFonts w:cs="Arial"/>
                <w:sz w:val="20"/>
              </w:rPr>
            </w:pPr>
            <w:r w:rsidRPr="008D4B28">
              <w:rPr>
                <w:rFonts w:cs="Arial"/>
                <w:sz w:val="20"/>
              </w:rPr>
              <w:t xml:space="preserve">Requires limited </w:t>
            </w:r>
            <w:r w:rsidR="00871A33" w:rsidRPr="008D4B28">
              <w:rPr>
                <w:rFonts w:cs="Arial"/>
                <w:sz w:val="20"/>
              </w:rPr>
              <w:t>Employer</w:t>
            </w:r>
            <w:r w:rsidRPr="008D4B28">
              <w:rPr>
                <w:rFonts w:cs="Arial"/>
                <w:sz w:val="20"/>
              </w:rPr>
              <w:t xml:space="preserve"> assurance and/or input.</w:t>
            </w:r>
          </w:p>
        </w:tc>
      </w:tr>
      <w:tr w:rsidR="005476F5" w:rsidRPr="008D4B28" w14:paraId="3E142156" w14:textId="77777777" w:rsidTr="000231EC">
        <w:tc>
          <w:tcPr>
            <w:tcW w:w="1129" w:type="dxa"/>
            <w:hideMark/>
          </w:tcPr>
          <w:p w14:paraId="35CB5FE5" w14:textId="77777777" w:rsidR="005476F5" w:rsidRPr="008D4B28" w:rsidRDefault="005476F5" w:rsidP="007C3041">
            <w:pPr>
              <w:widowControl w:val="0"/>
              <w:jc w:val="center"/>
              <w:rPr>
                <w:rFonts w:cs="Arial"/>
                <w:sz w:val="20"/>
              </w:rPr>
            </w:pPr>
            <w:r w:rsidRPr="008D4B28">
              <w:rPr>
                <w:rFonts w:cs="Arial"/>
                <w:sz w:val="20"/>
              </w:rPr>
              <w:t>4</w:t>
            </w:r>
          </w:p>
        </w:tc>
        <w:tc>
          <w:tcPr>
            <w:tcW w:w="2127" w:type="dxa"/>
            <w:hideMark/>
          </w:tcPr>
          <w:p w14:paraId="562AAE41" w14:textId="77777777" w:rsidR="005476F5" w:rsidRPr="008D4B28" w:rsidRDefault="005476F5" w:rsidP="007C3041">
            <w:pPr>
              <w:widowControl w:val="0"/>
              <w:rPr>
                <w:rFonts w:cs="Arial"/>
                <w:sz w:val="20"/>
              </w:rPr>
            </w:pPr>
            <w:r w:rsidRPr="008D4B28">
              <w:rPr>
                <w:rFonts w:cs="Arial"/>
                <w:sz w:val="20"/>
              </w:rPr>
              <w:t>Satisfactory and acceptable response (substantial compliance with no major concerns)</w:t>
            </w:r>
          </w:p>
        </w:tc>
        <w:tc>
          <w:tcPr>
            <w:tcW w:w="5346" w:type="dxa"/>
            <w:hideMark/>
          </w:tcPr>
          <w:p w14:paraId="3E6BDA31" w14:textId="77777777" w:rsidR="005476F5" w:rsidRPr="008D4B28" w:rsidRDefault="005476F5" w:rsidP="007C3041">
            <w:pPr>
              <w:widowControl w:val="0"/>
              <w:rPr>
                <w:rFonts w:cs="Arial"/>
                <w:sz w:val="20"/>
              </w:rPr>
            </w:pPr>
            <w:r w:rsidRPr="008D4B28">
              <w:rPr>
                <w:rFonts w:cs="Arial"/>
                <w:sz w:val="20"/>
              </w:rPr>
              <w:t xml:space="preserve">Submission sets out a solution that largely addresses and meet the requirements, with full details (or, where evidence is required or necessary, some relevant evidence) provided to support the solution. Response presents minor concerns and weakness in a few areas of the solution in respect of relevant ability, understanding, expertise, skills and/or resources to deliver the requirements.  </w:t>
            </w:r>
          </w:p>
          <w:p w14:paraId="4A9E56D4" w14:textId="77777777" w:rsidR="005476F5" w:rsidRPr="008D4B28" w:rsidRDefault="005476F5" w:rsidP="007C3041">
            <w:pPr>
              <w:widowControl w:val="0"/>
              <w:rPr>
                <w:rFonts w:cs="Arial"/>
                <w:sz w:val="20"/>
              </w:rPr>
            </w:pPr>
            <w:r w:rsidRPr="008D4B28">
              <w:rPr>
                <w:rFonts w:cs="Arial"/>
                <w:sz w:val="20"/>
              </w:rPr>
              <w:t>              </w:t>
            </w:r>
          </w:p>
          <w:p w14:paraId="3775D25E" w14:textId="5CF26246" w:rsidR="005476F5" w:rsidRPr="008D4B28" w:rsidRDefault="005476F5" w:rsidP="007C3041">
            <w:pPr>
              <w:widowControl w:val="0"/>
              <w:rPr>
                <w:rFonts w:cs="Arial"/>
                <w:sz w:val="20"/>
              </w:rPr>
            </w:pPr>
            <w:r w:rsidRPr="008D4B28">
              <w:rPr>
                <w:rFonts w:cs="Arial"/>
                <w:sz w:val="20"/>
              </w:rPr>
              <w:t xml:space="preserve">May require additional </w:t>
            </w:r>
            <w:r w:rsidR="00871A33" w:rsidRPr="008D4B28">
              <w:rPr>
                <w:rFonts w:cs="Arial"/>
                <w:sz w:val="20"/>
              </w:rPr>
              <w:t>Employer</w:t>
            </w:r>
            <w:r w:rsidRPr="008D4B28">
              <w:rPr>
                <w:rFonts w:cs="Arial"/>
                <w:sz w:val="20"/>
              </w:rPr>
              <w:t xml:space="preserve"> assurance and/or input in some areas.</w:t>
            </w:r>
          </w:p>
        </w:tc>
      </w:tr>
      <w:tr w:rsidR="005476F5" w:rsidRPr="008D4B28" w14:paraId="27F6B907" w14:textId="77777777" w:rsidTr="000231EC">
        <w:tc>
          <w:tcPr>
            <w:tcW w:w="1129" w:type="dxa"/>
            <w:hideMark/>
          </w:tcPr>
          <w:p w14:paraId="254FBB22" w14:textId="77777777" w:rsidR="005476F5" w:rsidRPr="008D4B28" w:rsidRDefault="005476F5" w:rsidP="007C3041">
            <w:pPr>
              <w:widowControl w:val="0"/>
              <w:jc w:val="center"/>
              <w:rPr>
                <w:rFonts w:cs="Arial"/>
                <w:sz w:val="20"/>
              </w:rPr>
            </w:pPr>
            <w:r w:rsidRPr="008D4B28">
              <w:rPr>
                <w:rFonts w:cs="Arial"/>
                <w:sz w:val="20"/>
              </w:rPr>
              <w:t>2</w:t>
            </w:r>
          </w:p>
        </w:tc>
        <w:tc>
          <w:tcPr>
            <w:tcW w:w="2127" w:type="dxa"/>
            <w:hideMark/>
          </w:tcPr>
          <w:p w14:paraId="7ECAC77D" w14:textId="77777777" w:rsidR="005476F5" w:rsidRPr="008D4B28" w:rsidRDefault="005476F5" w:rsidP="007C3041">
            <w:pPr>
              <w:widowControl w:val="0"/>
              <w:rPr>
                <w:rFonts w:cs="Arial"/>
                <w:sz w:val="20"/>
              </w:rPr>
            </w:pPr>
            <w:r w:rsidRPr="008D4B28">
              <w:rPr>
                <w:rFonts w:cs="Arial"/>
                <w:sz w:val="20"/>
              </w:rPr>
              <w:t>Partially acceptable response (one or more areas of major weakness)</w:t>
            </w:r>
          </w:p>
        </w:tc>
        <w:tc>
          <w:tcPr>
            <w:tcW w:w="5346" w:type="dxa"/>
            <w:hideMark/>
          </w:tcPr>
          <w:p w14:paraId="4453F2D5" w14:textId="051FAFB4" w:rsidR="005476F5" w:rsidRPr="008D4B28" w:rsidRDefault="005476F5" w:rsidP="007C3041">
            <w:pPr>
              <w:widowControl w:val="0"/>
              <w:rPr>
                <w:rFonts w:cs="Arial"/>
                <w:sz w:val="20"/>
              </w:rPr>
            </w:pPr>
            <w:r w:rsidRPr="008D4B28">
              <w:rPr>
                <w:rFonts w:cs="Arial"/>
                <w:sz w:val="20"/>
              </w:rPr>
              <w:t xml:space="preserve">Weak submission which does not set out a solution that fully addresses and meets the requirements. Response may be basic/ minimal with little or no detail (and, where evidence is required or necessary, with insufficient evidence) </w:t>
            </w:r>
            <w:r w:rsidR="00263DA8" w:rsidRPr="008D4B28">
              <w:rPr>
                <w:rFonts w:cs="Arial"/>
                <w:sz w:val="20"/>
              </w:rPr>
              <w:t>2</w:t>
            </w:r>
            <w:r w:rsidRPr="008D4B28">
              <w:rPr>
                <w:rFonts w:cs="Arial"/>
                <w:sz w:val="20"/>
              </w:rPr>
              <w:t xml:space="preserve">provided to support the solution. Response presents significant concerns and/or weaknesses to provide the services in respect of relevant ability, understanding, expertise, skills and/or resources to deliver the requirements.   </w:t>
            </w:r>
          </w:p>
          <w:p w14:paraId="6397A8EC" w14:textId="77777777" w:rsidR="005476F5" w:rsidRPr="008D4B28" w:rsidRDefault="005476F5" w:rsidP="007C3041">
            <w:pPr>
              <w:widowControl w:val="0"/>
              <w:rPr>
                <w:rFonts w:cs="Arial"/>
                <w:sz w:val="20"/>
              </w:rPr>
            </w:pPr>
            <w:r w:rsidRPr="008D4B28">
              <w:rPr>
                <w:rFonts w:cs="Arial"/>
                <w:sz w:val="20"/>
              </w:rPr>
              <w:t>             </w:t>
            </w:r>
          </w:p>
          <w:p w14:paraId="4C3853E1" w14:textId="78B3C13B" w:rsidR="005476F5" w:rsidRPr="008D4B28" w:rsidRDefault="005476F5" w:rsidP="007C3041">
            <w:pPr>
              <w:widowControl w:val="0"/>
              <w:rPr>
                <w:rFonts w:cs="Arial"/>
                <w:sz w:val="20"/>
              </w:rPr>
            </w:pPr>
            <w:r w:rsidRPr="008D4B28">
              <w:rPr>
                <w:rFonts w:cs="Arial"/>
                <w:sz w:val="20"/>
              </w:rPr>
              <w:t xml:space="preserve">Will require significant </w:t>
            </w:r>
            <w:r w:rsidR="00871A33" w:rsidRPr="008D4B28">
              <w:rPr>
                <w:rFonts w:cs="Arial"/>
                <w:sz w:val="20"/>
              </w:rPr>
              <w:t>Employer</w:t>
            </w:r>
            <w:r w:rsidRPr="008D4B28">
              <w:rPr>
                <w:rFonts w:cs="Arial"/>
                <w:sz w:val="20"/>
              </w:rPr>
              <w:t xml:space="preserve"> assurance and/or input in most areas.</w:t>
            </w:r>
          </w:p>
        </w:tc>
      </w:tr>
      <w:tr w:rsidR="005476F5" w:rsidRPr="008D4B28" w14:paraId="474F1775" w14:textId="77777777" w:rsidTr="000231EC">
        <w:tc>
          <w:tcPr>
            <w:tcW w:w="1129" w:type="dxa"/>
            <w:hideMark/>
          </w:tcPr>
          <w:p w14:paraId="3F2516A9" w14:textId="77777777" w:rsidR="005476F5" w:rsidRPr="008D4B28" w:rsidRDefault="005476F5" w:rsidP="007C3041">
            <w:pPr>
              <w:widowControl w:val="0"/>
              <w:jc w:val="center"/>
              <w:rPr>
                <w:rFonts w:cs="Arial"/>
                <w:sz w:val="20"/>
              </w:rPr>
            </w:pPr>
            <w:r w:rsidRPr="008D4B28">
              <w:rPr>
                <w:rFonts w:cs="Arial"/>
                <w:sz w:val="20"/>
              </w:rPr>
              <w:t>1</w:t>
            </w:r>
          </w:p>
        </w:tc>
        <w:tc>
          <w:tcPr>
            <w:tcW w:w="2127" w:type="dxa"/>
            <w:hideMark/>
          </w:tcPr>
          <w:p w14:paraId="0CE3386D" w14:textId="77777777" w:rsidR="005476F5" w:rsidRPr="008D4B28" w:rsidRDefault="005476F5" w:rsidP="007C3041">
            <w:pPr>
              <w:widowControl w:val="0"/>
              <w:rPr>
                <w:rFonts w:cs="Arial"/>
                <w:sz w:val="20"/>
              </w:rPr>
            </w:pPr>
            <w:r w:rsidRPr="008D4B28">
              <w:rPr>
                <w:rFonts w:cs="Arial"/>
                <w:sz w:val="20"/>
              </w:rPr>
              <w:t>Unsatisfactory response (non-compliance with major areas of weakness).</w:t>
            </w:r>
          </w:p>
        </w:tc>
        <w:tc>
          <w:tcPr>
            <w:tcW w:w="5346" w:type="dxa"/>
          </w:tcPr>
          <w:p w14:paraId="694997BD" w14:textId="6D48AFFB" w:rsidR="005476F5" w:rsidRPr="008D4B28" w:rsidRDefault="005476F5" w:rsidP="007C3041">
            <w:pPr>
              <w:widowControl w:val="0"/>
              <w:rPr>
                <w:rFonts w:cs="Arial"/>
                <w:sz w:val="20"/>
              </w:rPr>
            </w:pPr>
            <w:r w:rsidRPr="008D4B28">
              <w:rPr>
                <w:rFonts w:cs="Arial"/>
                <w:sz w:val="20"/>
              </w:rPr>
              <w:t xml:space="preserve">Substantially unacceptable submission which fails in several significant areas to set out a solution that addresses and meets the requirements. Response has little or no detail (and, where evidence is required or necessary, no evidence) provided to support the solution. Response presents major concerns and/or weaknesses to provide the services in </w:t>
            </w:r>
            <w:r w:rsidR="00584662" w:rsidRPr="008D4B28">
              <w:rPr>
                <w:rFonts w:cs="Arial"/>
                <w:sz w:val="20"/>
              </w:rPr>
              <w:t>respect of</w:t>
            </w:r>
            <w:r w:rsidRPr="008D4B28">
              <w:rPr>
                <w:rFonts w:cs="Arial"/>
                <w:sz w:val="20"/>
              </w:rPr>
              <w:t xml:space="preserve"> relevant ability, understanding, expertise, skills and/or resources to deliver the requirements.</w:t>
            </w:r>
          </w:p>
        </w:tc>
      </w:tr>
      <w:tr w:rsidR="005476F5" w:rsidRPr="008D4B28" w14:paraId="57B11FCB" w14:textId="77777777" w:rsidTr="000231EC">
        <w:trPr>
          <w:trHeight w:val="1190"/>
        </w:trPr>
        <w:tc>
          <w:tcPr>
            <w:tcW w:w="1129" w:type="dxa"/>
            <w:hideMark/>
          </w:tcPr>
          <w:p w14:paraId="4043CFA0" w14:textId="77777777" w:rsidR="005476F5" w:rsidRPr="008D4B28" w:rsidRDefault="005476F5" w:rsidP="007C3041">
            <w:pPr>
              <w:widowControl w:val="0"/>
              <w:jc w:val="center"/>
              <w:rPr>
                <w:rFonts w:cs="Arial"/>
                <w:sz w:val="20"/>
              </w:rPr>
            </w:pPr>
            <w:r w:rsidRPr="008D4B28">
              <w:rPr>
                <w:rFonts w:cs="Arial"/>
                <w:sz w:val="20"/>
              </w:rPr>
              <w:t>0</w:t>
            </w:r>
          </w:p>
        </w:tc>
        <w:tc>
          <w:tcPr>
            <w:tcW w:w="2127" w:type="dxa"/>
            <w:hideMark/>
          </w:tcPr>
          <w:p w14:paraId="04810B17" w14:textId="77777777" w:rsidR="005476F5" w:rsidRPr="008D4B28" w:rsidRDefault="005476F5" w:rsidP="007C3041">
            <w:pPr>
              <w:widowControl w:val="0"/>
              <w:rPr>
                <w:rFonts w:cs="Arial"/>
                <w:sz w:val="20"/>
              </w:rPr>
            </w:pPr>
            <w:r w:rsidRPr="008D4B28">
              <w:rPr>
                <w:rFonts w:cs="Arial"/>
                <w:sz w:val="20"/>
              </w:rPr>
              <w:t>No response (non-compliance)</w:t>
            </w:r>
          </w:p>
        </w:tc>
        <w:tc>
          <w:tcPr>
            <w:tcW w:w="5346" w:type="dxa"/>
            <w:hideMark/>
          </w:tcPr>
          <w:p w14:paraId="65931C4A" w14:textId="77777777" w:rsidR="005476F5" w:rsidRPr="008D4B28" w:rsidRDefault="005476F5" w:rsidP="007C3041">
            <w:pPr>
              <w:widowControl w:val="0"/>
              <w:rPr>
                <w:rFonts w:cs="Arial"/>
                <w:sz w:val="20"/>
              </w:rPr>
            </w:pPr>
            <w:r w:rsidRPr="008D4B28">
              <w:rPr>
                <w:rFonts w:cs="Arial"/>
                <w:sz w:val="20"/>
              </w:rPr>
              <w:t>No response at all or insufficient information provided in the response such that the solution is un-assessable and/or incomprehensible.</w:t>
            </w:r>
          </w:p>
        </w:tc>
      </w:tr>
    </w:tbl>
    <w:p w14:paraId="615AE147" w14:textId="77777777" w:rsidR="005476F5" w:rsidRPr="008D4B28" w:rsidRDefault="005476F5" w:rsidP="007C3041">
      <w:pPr>
        <w:pStyle w:val="GPSL2numberedclause"/>
        <w:widowControl w:val="0"/>
        <w:numPr>
          <w:ilvl w:val="0"/>
          <w:numId w:val="0"/>
        </w:numPr>
      </w:pPr>
    </w:p>
    <w:p w14:paraId="755CE8DC" w14:textId="12DB23E9" w:rsidR="00994523" w:rsidRDefault="00315003" w:rsidP="007C3041">
      <w:pPr>
        <w:pStyle w:val="GPSL2numberedclause"/>
        <w:widowControl w:val="0"/>
      </w:pPr>
      <w:r w:rsidRPr="008D4B28">
        <w:t xml:space="preserve">A table summarising the Weighting and assessment for each question is provided in </w:t>
      </w:r>
      <w:hyperlink w:anchor="annexj" w:history="1">
        <w:r w:rsidR="00FD533F" w:rsidRPr="00994523">
          <w:rPr>
            <w:rStyle w:val="Hyperlink"/>
            <w:color w:val="auto"/>
            <w:u w:val="none"/>
          </w:rPr>
          <w:t>Annex</w:t>
        </w:r>
        <w:r w:rsidRPr="00994523">
          <w:rPr>
            <w:rStyle w:val="Hyperlink"/>
            <w:color w:val="auto"/>
            <w:u w:val="none"/>
          </w:rPr>
          <w:t xml:space="preserve"> J</w:t>
        </w:r>
      </w:hyperlink>
      <w:r w:rsidRPr="00994523">
        <w:t xml:space="preserve"> and Table </w:t>
      </w:r>
      <w:r w:rsidR="00015AAC" w:rsidRPr="00994523">
        <w:t>8</w:t>
      </w:r>
      <w:r w:rsidRPr="00994523">
        <w:t>: Technical Questions Weighting</w:t>
      </w:r>
      <w:r w:rsidR="00C379FB" w:rsidRPr="008D4B28">
        <w:t xml:space="preserve"> and explains to the </w:t>
      </w:r>
      <w:r w:rsidR="00FD533F" w:rsidRPr="008D4B28">
        <w:t>Tenderer</w:t>
      </w:r>
      <w:r w:rsidR="00C379FB" w:rsidRPr="008D4B28">
        <w:t xml:space="preserve"> the methodology that the Employer will use to determine</w:t>
      </w:r>
      <w:r w:rsidR="0043388B" w:rsidRPr="008D4B28">
        <w:t xml:space="preserve"> the final weighted technical score</w:t>
      </w:r>
      <w:r w:rsidR="00C379FB" w:rsidRPr="008D4B28">
        <w:t xml:space="preserve"> for each response. There are no </w:t>
      </w:r>
      <w:r w:rsidR="00C379FB" w:rsidRPr="008D4B28">
        <w:lastRenderedPageBreak/>
        <w:t xml:space="preserve">sub weightings applied to each of </w:t>
      </w:r>
      <w:r w:rsidR="0043388B" w:rsidRPr="008D4B28">
        <w:t>the individual</w:t>
      </w:r>
      <w:r w:rsidR="00C379FB" w:rsidRPr="008D4B28">
        <w:t xml:space="preserve"> questions. </w:t>
      </w:r>
    </w:p>
    <w:p w14:paraId="6EB28010" w14:textId="50E7EB42" w:rsidR="00994523" w:rsidRDefault="00994523" w:rsidP="007C3041">
      <w:pPr>
        <w:widowControl w:val="0"/>
        <w:rPr>
          <w:lang w:eastAsia="zh-CN"/>
        </w:rPr>
      </w:pPr>
    </w:p>
    <w:p w14:paraId="6C393025" w14:textId="68F8EE3B" w:rsidR="00994523" w:rsidRDefault="00994523" w:rsidP="007C3041">
      <w:pPr>
        <w:widowControl w:val="0"/>
        <w:rPr>
          <w:lang w:eastAsia="zh-CN"/>
        </w:rPr>
      </w:pPr>
    </w:p>
    <w:p w14:paraId="30D831C4" w14:textId="7BFD68C0" w:rsidR="00994523" w:rsidRDefault="00994523" w:rsidP="007C3041">
      <w:pPr>
        <w:widowControl w:val="0"/>
        <w:rPr>
          <w:lang w:eastAsia="zh-CN"/>
        </w:rPr>
      </w:pPr>
    </w:p>
    <w:p w14:paraId="43A8760D" w14:textId="30C5A492" w:rsidR="00994523" w:rsidRDefault="00994523" w:rsidP="007C3041">
      <w:pPr>
        <w:widowControl w:val="0"/>
        <w:rPr>
          <w:lang w:eastAsia="zh-CN"/>
        </w:rPr>
      </w:pPr>
    </w:p>
    <w:p w14:paraId="29473255" w14:textId="2B62B0AF" w:rsidR="00994523" w:rsidRDefault="00994523" w:rsidP="007C3041">
      <w:pPr>
        <w:widowControl w:val="0"/>
        <w:rPr>
          <w:lang w:eastAsia="zh-CN"/>
        </w:rPr>
      </w:pPr>
    </w:p>
    <w:p w14:paraId="04210032" w14:textId="77777777" w:rsidR="00994523" w:rsidRPr="00994523" w:rsidRDefault="00994523" w:rsidP="007C3041">
      <w:pPr>
        <w:widowControl w:val="0"/>
        <w:rPr>
          <w:lang w:eastAsia="zh-CN"/>
        </w:rPr>
      </w:pPr>
    </w:p>
    <w:p w14:paraId="4EE21FA1" w14:textId="582B4E68" w:rsidR="00025293" w:rsidRPr="00B053DF" w:rsidRDefault="00C379FB" w:rsidP="007C3041">
      <w:pPr>
        <w:pStyle w:val="GPSL2numberedclause"/>
        <w:widowControl w:val="0"/>
        <w:numPr>
          <w:ilvl w:val="0"/>
          <w:numId w:val="0"/>
        </w:numPr>
        <w:ind w:left="643" w:hanging="360"/>
        <w:rPr>
          <w:b/>
        </w:rPr>
      </w:pPr>
      <w:r w:rsidRPr="00B053DF">
        <w:rPr>
          <w:b/>
        </w:rPr>
        <w:t xml:space="preserve">Table </w:t>
      </w:r>
      <w:r w:rsidR="00015AAC">
        <w:rPr>
          <w:b/>
        </w:rPr>
        <w:t>8</w:t>
      </w:r>
      <w:r w:rsidRPr="00B053DF">
        <w:rPr>
          <w:b/>
        </w:rPr>
        <w:t>: Technical Questions Weighting</w:t>
      </w:r>
      <w:bookmarkStart w:id="121" w:name="_Ref413071892"/>
    </w:p>
    <w:tbl>
      <w:tblPr>
        <w:tblStyle w:val="TableGrid"/>
        <w:tblpPr w:leftFromText="180" w:rightFromText="180" w:vertAnchor="text" w:horzAnchor="margin" w:tblpX="704" w:tblpY="226"/>
        <w:tblW w:w="8363" w:type="dxa"/>
        <w:tblLayout w:type="fixed"/>
        <w:tblLook w:val="04A0" w:firstRow="1" w:lastRow="0" w:firstColumn="1" w:lastColumn="0" w:noHBand="0" w:noVBand="1"/>
      </w:tblPr>
      <w:tblGrid>
        <w:gridCol w:w="1134"/>
        <w:gridCol w:w="4678"/>
        <w:gridCol w:w="1276"/>
        <w:gridCol w:w="1275"/>
      </w:tblGrid>
      <w:tr w:rsidR="00B053DF" w:rsidRPr="00B053DF" w14:paraId="68CF2103" w14:textId="77777777" w:rsidTr="00B053DF">
        <w:trPr>
          <w:trHeight w:val="244"/>
        </w:trPr>
        <w:tc>
          <w:tcPr>
            <w:tcW w:w="1134" w:type="dxa"/>
            <w:shd w:val="clear" w:color="auto" w:fill="BFBFBF" w:themeFill="background1" w:themeFillShade="BF"/>
            <w:noWrap/>
          </w:tcPr>
          <w:p w14:paraId="46C84C5D" w14:textId="77777777" w:rsidR="000D0E03" w:rsidRPr="00B053DF" w:rsidRDefault="000D0E03" w:rsidP="007C3041">
            <w:pPr>
              <w:widowControl w:val="0"/>
              <w:outlineLvl w:val="2"/>
              <w:rPr>
                <w:rFonts w:cs="Arial"/>
                <w:b/>
              </w:rPr>
            </w:pPr>
          </w:p>
        </w:tc>
        <w:tc>
          <w:tcPr>
            <w:tcW w:w="4678" w:type="dxa"/>
            <w:shd w:val="clear" w:color="auto" w:fill="BFBFBF" w:themeFill="background1" w:themeFillShade="BF"/>
            <w:noWrap/>
          </w:tcPr>
          <w:p w14:paraId="0D265D3C" w14:textId="77777777" w:rsidR="000D0E03" w:rsidRPr="00B053DF" w:rsidRDefault="000D0E03" w:rsidP="007C3041">
            <w:pPr>
              <w:widowControl w:val="0"/>
              <w:outlineLvl w:val="2"/>
              <w:rPr>
                <w:rFonts w:cs="Arial"/>
                <w:b/>
              </w:rPr>
            </w:pPr>
            <w:r w:rsidRPr="00B053DF">
              <w:rPr>
                <w:rFonts w:cs="Arial"/>
                <w:b/>
              </w:rPr>
              <w:t>Question</w:t>
            </w:r>
          </w:p>
        </w:tc>
        <w:tc>
          <w:tcPr>
            <w:tcW w:w="1276" w:type="dxa"/>
            <w:shd w:val="clear" w:color="auto" w:fill="BFBFBF" w:themeFill="background1" w:themeFillShade="BF"/>
            <w:noWrap/>
          </w:tcPr>
          <w:p w14:paraId="13D38B49" w14:textId="77777777" w:rsidR="000D0E03" w:rsidRPr="00B053DF" w:rsidRDefault="000D0E03" w:rsidP="007C3041">
            <w:pPr>
              <w:widowControl w:val="0"/>
              <w:jc w:val="center"/>
              <w:outlineLvl w:val="2"/>
              <w:rPr>
                <w:rFonts w:cs="Arial"/>
                <w:b/>
              </w:rPr>
            </w:pPr>
            <w:r w:rsidRPr="00B053DF">
              <w:rPr>
                <w:rFonts w:cs="Arial"/>
                <w:b/>
              </w:rPr>
              <w:t>Evaluation</w:t>
            </w:r>
          </w:p>
        </w:tc>
        <w:tc>
          <w:tcPr>
            <w:tcW w:w="1275" w:type="dxa"/>
            <w:shd w:val="clear" w:color="auto" w:fill="BFBFBF" w:themeFill="background1" w:themeFillShade="BF"/>
          </w:tcPr>
          <w:p w14:paraId="359323BF" w14:textId="77777777" w:rsidR="000D0E03" w:rsidRPr="00B053DF" w:rsidRDefault="000D0E03" w:rsidP="007C3041">
            <w:pPr>
              <w:widowControl w:val="0"/>
              <w:jc w:val="center"/>
              <w:outlineLvl w:val="2"/>
              <w:rPr>
                <w:rFonts w:cs="Arial"/>
                <w:b/>
              </w:rPr>
            </w:pPr>
            <w:r w:rsidRPr="00B053DF">
              <w:rPr>
                <w:rFonts w:cs="Arial"/>
                <w:b/>
              </w:rPr>
              <w:t>Weighting</w:t>
            </w:r>
          </w:p>
        </w:tc>
      </w:tr>
      <w:tr w:rsidR="00B053DF" w:rsidRPr="00B053DF" w14:paraId="0177F87A" w14:textId="77777777" w:rsidTr="00B053DF">
        <w:trPr>
          <w:trHeight w:val="244"/>
        </w:trPr>
        <w:tc>
          <w:tcPr>
            <w:tcW w:w="1134" w:type="dxa"/>
            <w:noWrap/>
            <w:vAlign w:val="center"/>
          </w:tcPr>
          <w:p w14:paraId="6D326CFE" w14:textId="77777777" w:rsidR="000D0E03" w:rsidRPr="00B053DF" w:rsidRDefault="000D0E03" w:rsidP="007C3041">
            <w:pPr>
              <w:widowControl w:val="0"/>
              <w:spacing w:before="60" w:after="60"/>
              <w:outlineLvl w:val="2"/>
              <w:rPr>
                <w:rFonts w:cs="Arial"/>
              </w:rPr>
            </w:pPr>
            <w:r w:rsidRPr="00B053DF">
              <w:rPr>
                <w:rFonts w:cs="Arial"/>
              </w:rPr>
              <w:t>Q: 1</w:t>
            </w:r>
          </w:p>
        </w:tc>
        <w:tc>
          <w:tcPr>
            <w:tcW w:w="4678" w:type="dxa"/>
            <w:noWrap/>
            <w:vAlign w:val="center"/>
          </w:tcPr>
          <w:p w14:paraId="428C449C" w14:textId="77777777" w:rsidR="000D0E03" w:rsidRPr="00B053DF" w:rsidRDefault="000D0E03" w:rsidP="007C3041">
            <w:pPr>
              <w:widowControl w:val="0"/>
              <w:spacing w:before="60" w:after="60"/>
              <w:outlineLvl w:val="2"/>
              <w:rPr>
                <w:rFonts w:cs="Arial"/>
              </w:rPr>
            </w:pPr>
            <w:r w:rsidRPr="00B053DF">
              <w:rPr>
                <w:rFonts w:cs="Arial"/>
              </w:rPr>
              <w:t>Supply Chain Strategies</w:t>
            </w:r>
          </w:p>
        </w:tc>
        <w:tc>
          <w:tcPr>
            <w:tcW w:w="1276" w:type="dxa"/>
            <w:noWrap/>
            <w:vAlign w:val="center"/>
          </w:tcPr>
          <w:p w14:paraId="1A30E3B9" w14:textId="77777777" w:rsidR="000D0E03" w:rsidRPr="00B053DF" w:rsidRDefault="000D0E03" w:rsidP="007C3041">
            <w:pPr>
              <w:widowControl w:val="0"/>
              <w:spacing w:before="60" w:after="60"/>
              <w:jc w:val="center"/>
              <w:outlineLvl w:val="2"/>
              <w:rPr>
                <w:rFonts w:cs="Arial"/>
              </w:rPr>
            </w:pPr>
            <w:r w:rsidRPr="00B053DF">
              <w:rPr>
                <w:rFonts w:cs="Arial"/>
              </w:rPr>
              <w:t>Scored</w:t>
            </w:r>
          </w:p>
        </w:tc>
        <w:tc>
          <w:tcPr>
            <w:tcW w:w="1275" w:type="dxa"/>
            <w:vAlign w:val="center"/>
          </w:tcPr>
          <w:p w14:paraId="609CFBE2" w14:textId="77777777" w:rsidR="000D0E03" w:rsidRPr="00B053DF" w:rsidRDefault="000D0E03" w:rsidP="007C3041">
            <w:pPr>
              <w:widowControl w:val="0"/>
              <w:spacing w:before="60" w:after="60"/>
              <w:jc w:val="center"/>
              <w:outlineLvl w:val="2"/>
              <w:rPr>
                <w:rFonts w:cs="Arial"/>
              </w:rPr>
            </w:pPr>
            <w:r w:rsidRPr="00B053DF">
              <w:rPr>
                <w:rFonts w:cs="Arial"/>
              </w:rPr>
              <w:t>5%</w:t>
            </w:r>
          </w:p>
        </w:tc>
      </w:tr>
      <w:tr w:rsidR="00B053DF" w:rsidRPr="00B053DF" w14:paraId="61DF0347" w14:textId="77777777" w:rsidTr="00B053DF">
        <w:trPr>
          <w:trHeight w:val="244"/>
        </w:trPr>
        <w:tc>
          <w:tcPr>
            <w:tcW w:w="1134" w:type="dxa"/>
            <w:noWrap/>
            <w:vAlign w:val="center"/>
          </w:tcPr>
          <w:p w14:paraId="72841EF5" w14:textId="77777777" w:rsidR="000D0E03" w:rsidRPr="00B053DF" w:rsidRDefault="000D0E03" w:rsidP="007C3041">
            <w:pPr>
              <w:widowControl w:val="0"/>
              <w:spacing w:before="60" w:after="60"/>
              <w:outlineLvl w:val="2"/>
              <w:rPr>
                <w:rFonts w:cs="Arial"/>
              </w:rPr>
            </w:pPr>
            <w:r w:rsidRPr="00B053DF">
              <w:rPr>
                <w:rFonts w:cs="Arial"/>
              </w:rPr>
              <w:t>Q: 2</w:t>
            </w:r>
          </w:p>
        </w:tc>
        <w:tc>
          <w:tcPr>
            <w:tcW w:w="4678" w:type="dxa"/>
            <w:noWrap/>
            <w:vAlign w:val="center"/>
          </w:tcPr>
          <w:p w14:paraId="51A49783" w14:textId="77777777" w:rsidR="000D0E03" w:rsidRPr="00B053DF" w:rsidRDefault="000D0E03" w:rsidP="007C3041">
            <w:pPr>
              <w:widowControl w:val="0"/>
              <w:spacing w:before="60" w:after="60"/>
              <w:outlineLvl w:val="2"/>
              <w:rPr>
                <w:rFonts w:cs="Arial"/>
              </w:rPr>
            </w:pPr>
            <w:r w:rsidRPr="00B053DF">
              <w:rPr>
                <w:rFonts w:cs="Arial"/>
              </w:rPr>
              <w:t>Cost Management</w:t>
            </w:r>
          </w:p>
        </w:tc>
        <w:tc>
          <w:tcPr>
            <w:tcW w:w="1276" w:type="dxa"/>
            <w:noWrap/>
            <w:vAlign w:val="center"/>
          </w:tcPr>
          <w:p w14:paraId="3255615F" w14:textId="77777777" w:rsidR="000D0E03" w:rsidRPr="00B053DF" w:rsidRDefault="000D0E03" w:rsidP="007C3041">
            <w:pPr>
              <w:widowControl w:val="0"/>
              <w:spacing w:before="60" w:after="60"/>
              <w:jc w:val="center"/>
              <w:outlineLvl w:val="2"/>
              <w:rPr>
                <w:rFonts w:cs="Arial"/>
              </w:rPr>
            </w:pPr>
            <w:r w:rsidRPr="00B053DF">
              <w:rPr>
                <w:rFonts w:cs="Arial"/>
              </w:rPr>
              <w:t>Scored</w:t>
            </w:r>
          </w:p>
        </w:tc>
        <w:tc>
          <w:tcPr>
            <w:tcW w:w="1275" w:type="dxa"/>
            <w:vAlign w:val="center"/>
          </w:tcPr>
          <w:p w14:paraId="108538C1" w14:textId="77777777" w:rsidR="000D0E03" w:rsidRPr="00B053DF" w:rsidRDefault="000D0E03" w:rsidP="007C3041">
            <w:pPr>
              <w:widowControl w:val="0"/>
              <w:spacing w:before="60" w:after="60"/>
              <w:jc w:val="center"/>
              <w:outlineLvl w:val="2"/>
              <w:rPr>
                <w:rFonts w:cs="Arial"/>
              </w:rPr>
            </w:pPr>
            <w:r w:rsidRPr="00B053DF">
              <w:rPr>
                <w:rFonts w:cs="Arial"/>
              </w:rPr>
              <w:t>4%</w:t>
            </w:r>
          </w:p>
        </w:tc>
      </w:tr>
      <w:tr w:rsidR="00B053DF" w:rsidRPr="00B053DF" w14:paraId="748CD533" w14:textId="77777777" w:rsidTr="00B053DF">
        <w:trPr>
          <w:trHeight w:val="244"/>
        </w:trPr>
        <w:tc>
          <w:tcPr>
            <w:tcW w:w="1134" w:type="dxa"/>
            <w:noWrap/>
            <w:vAlign w:val="center"/>
          </w:tcPr>
          <w:p w14:paraId="438D995A" w14:textId="77777777" w:rsidR="000D0E03" w:rsidRPr="00B053DF" w:rsidRDefault="000D0E03" w:rsidP="007C3041">
            <w:pPr>
              <w:widowControl w:val="0"/>
              <w:spacing w:before="60" w:after="60"/>
              <w:outlineLvl w:val="2"/>
              <w:rPr>
                <w:rFonts w:cs="Arial"/>
              </w:rPr>
            </w:pPr>
            <w:r w:rsidRPr="00B053DF">
              <w:rPr>
                <w:rFonts w:cs="Arial"/>
              </w:rPr>
              <w:t>Q: 3</w:t>
            </w:r>
          </w:p>
        </w:tc>
        <w:tc>
          <w:tcPr>
            <w:tcW w:w="4678" w:type="dxa"/>
            <w:noWrap/>
            <w:vAlign w:val="center"/>
          </w:tcPr>
          <w:p w14:paraId="2A40F461" w14:textId="77777777" w:rsidR="000D0E03" w:rsidRPr="00B053DF" w:rsidRDefault="000D0E03" w:rsidP="007C3041">
            <w:pPr>
              <w:widowControl w:val="0"/>
              <w:spacing w:before="60" w:after="60"/>
              <w:outlineLvl w:val="2"/>
              <w:rPr>
                <w:rFonts w:cs="Arial"/>
              </w:rPr>
            </w:pPr>
            <w:r w:rsidRPr="00B053DF">
              <w:rPr>
                <w:rFonts w:cs="Arial"/>
              </w:rPr>
              <w:t>Logistics Management</w:t>
            </w:r>
          </w:p>
        </w:tc>
        <w:tc>
          <w:tcPr>
            <w:tcW w:w="1276" w:type="dxa"/>
            <w:noWrap/>
            <w:vAlign w:val="center"/>
          </w:tcPr>
          <w:p w14:paraId="18EBE92F" w14:textId="77777777" w:rsidR="000D0E03" w:rsidRPr="00B053DF" w:rsidRDefault="000D0E03" w:rsidP="007C3041">
            <w:pPr>
              <w:widowControl w:val="0"/>
              <w:spacing w:before="60" w:after="60"/>
              <w:jc w:val="center"/>
              <w:outlineLvl w:val="2"/>
              <w:rPr>
                <w:rFonts w:cs="Arial"/>
              </w:rPr>
            </w:pPr>
            <w:r w:rsidRPr="00B053DF">
              <w:rPr>
                <w:rFonts w:cs="Arial"/>
              </w:rPr>
              <w:t>Scored</w:t>
            </w:r>
          </w:p>
        </w:tc>
        <w:tc>
          <w:tcPr>
            <w:tcW w:w="1275" w:type="dxa"/>
            <w:vAlign w:val="center"/>
          </w:tcPr>
          <w:p w14:paraId="2D5D6F8A" w14:textId="77777777" w:rsidR="000D0E03" w:rsidRPr="00B053DF" w:rsidRDefault="000D0E03" w:rsidP="007C3041">
            <w:pPr>
              <w:widowControl w:val="0"/>
              <w:spacing w:before="60" w:after="60"/>
              <w:jc w:val="center"/>
              <w:outlineLvl w:val="2"/>
              <w:rPr>
                <w:rFonts w:cs="Arial"/>
              </w:rPr>
            </w:pPr>
            <w:r w:rsidRPr="00B053DF">
              <w:rPr>
                <w:rFonts w:cs="Arial"/>
              </w:rPr>
              <w:t>4%</w:t>
            </w:r>
          </w:p>
        </w:tc>
      </w:tr>
      <w:tr w:rsidR="00B053DF" w:rsidRPr="00B053DF" w14:paraId="7F59B9ED" w14:textId="77777777" w:rsidTr="00B053DF">
        <w:trPr>
          <w:trHeight w:val="257"/>
        </w:trPr>
        <w:tc>
          <w:tcPr>
            <w:tcW w:w="1134" w:type="dxa"/>
            <w:noWrap/>
            <w:vAlign w:val="center"/>
          </w:tcPr>
          <w:p w14:paraId="59DBFE16" w14:textId="77777777" w:rsidR="000D0E03" w:rsidRPr="00B053DF" w:rsidRDefault="000D0E03" w:rsidP="007C3041">
            <w:pPr>
              <w:widowControl w:val="0"/>
              <w:spacing w:before="60" w:after="60"/>
              <w:outlineLvl w:val="2"/>
              <w:rPr>
                <w:rFonts w:cs="Arial"/>
              </w:rPr>
            </w:pPr>
            <w:r w:rsidRPr="00B053DF">
              <w:rPr>
                <w:rFonts w:cs="Arial"/>
              </w:rPr>
              <w:t>Q: 4</w:t>
            </w:r>
          </w:p>
        </w:tc>
        <w:tc>
          <w:tcPr>
            <w:tcW w:w="4678" w:type="dxa"/>
            <w:noWrap/>
            <w:vAlign w:val="center"/>
          </w:tcPr>
          <w:p w14:paraId="67AF75DF" w14:textId="77777777" w:rsidR="000D0E03" w:rsidRPr="00B053DF" w:rsidRDefault="000D0E03" w:rsidP="007C3041">
            <w:pPr>
              <w:widowControl w:val="0"/>
              <w:spacing w:before="60" w:after="60"/>
              <w:outlineLvl w:val="2"/>
              <w:rPr>
                <w:rFonts w:cs="Arial"/>
              </w:rPr>
            </w:pPr>
            <w:r w:rsidRPr="00B053DF">
              <w:rPr>
                <w:rFonts w:cs="Arial"/>
              </w:rPr>
              <w:t>BIM</w:t>
            </w:r>
          </w:p>
        </w:tc>
        <w:tc>
          <w:tcPr>
            <w:tcW w:w="1276" w:type="dxa"/>
            <w:noWrap/>
            <w:vAlign w:val="center"/>
          </w:tcPr>
          <w:p w14:paraId="5149CAB8" w14:textId="77777777" w:rsidR="000D0E03" w:rsidRPr="00B053DF" w:rsidRDefault="000D0E03" w:rsidP="007C3041">
            <w:pPr>
              <w:widowControl w:val="0"/>
              <w:spacing w:before="60" w:after="60"/>
              <w:jc w:val="center"/>
              <w:outlineLvl w:val="2"/>
              <w:rPr>
                <w:rFonts w:cs="Arial"/>
              </w:rPr>
            </w:pPr>
            <w:r w:rsidRPr="00B053DF">
              <w:rPr>
                <w:rFonts w:cs="Arial"/>
              </w:rPr>
              <w:t>Scored</w:t>
            </w:r>
          </w:p>
        </w:tc>
        <w:tc>
          <w:tcPr>
            <w:tcW w:w="1275" w:type="dxa"/>
            <w:vAlign w:val="center"/>
          </w:tcPr>
          <w:p w14:paraId="16F2E577" w14:textId="77777777" w:rsidR="000D0E03" w:rsidRPr="00B053DF" w:rsidRDefault="000D0E03" w:rsidP="007C3041">
            <w:pPr>
              <w:widowControl w:val="0"/>
              <w:spacing w:before="60" w:after="60"/>
              <w:jc w:val="center"/>
              <w:rPr>
                <w:rFonts w:cs="Arial"/>
              </w:rPr>
            </w:pPr>
            <w:r w:rsidRPr="00B053DF">
              <w:rPr>
                <w:rFonts w:cs="Arial"/>
              </w:rPr>
              <w:t>4%</w:t>
            </w:r>
          </w:p>
        </w:tc>
      </w:tr>
      <w:tr w:rsidR="00B053DF" w:rsidRPr="00B053DF" w14:paraId="3252E67F" w14:textId="77777777" w:rsidTr="00B053DF">
        <w:trPr>
          <w:trHeight w:val="270"/>
        </w:trPr>
        <w:tc>
          <w:tcPr>
            <w:tcW w:w="1134" w:type="dxa"/>
            <w:noWrap/>
            <w:vAlign w:val="center"/>
          </w:tcPr>
          <w:p w14:paraId="303EC60A" w14:textId="77777777" w:rsidR="000D0E03" w:rsidRPr="00B053DF" w:rsidRDefault="000D0E03" w:rsidP="007C3041">
            <w:pPr>
              <w:widowControl w:val="0"/>
              <w:spacing w:before="60" w:after="60"/>
              <w:outlineLvl w:val="2"/>
              <w:rPr>
                <w:rFonts w:cs="Arial"/>
              </w:rPr>
            </w:pPr>
            <w:r w:rsidRPr="00B053DF">
              <w:rPr>
                <w:rFonts w:cs="Arial"/>
              </w:rPr>
              <w:t>Q: 5</w:t>
            </w:r>
          </w:p>
        </w:tc>
        <w:tc>
          <w:tcPr>
            <w:tcW w:w="4678" w:type="dxa"/>
            <w:noWrap/>
            <w:vAlign w:val="center"/>
          </w:tcPr>
          <w:p w14:paraId="73403ABB" w14:textId="77777777" w:rsidR="000D0E03" w:rsidRPr="00B053DF" w:rsidRDefault="000D0E03" w:rsidP="007C3041">
            <w:pPr>
              <w:widowControl w:val="0"/>
              <w:spacing w:before="60" w:after="60"/>
              <w:outlineLvl w:val="2"/>
              <w:rPr>
                <w:rFonts w:cs="Arial"/>
              </w:rPr>
            </w:pPr>
            <w:r w:rsidRPr="00B053DF">
              <w:rPr>
                <w:rFonts w:cs="Arial"/>
              </w:rPr>
              <w:t>Innovation</w:t>
            </w:r>
          </w:p>
        </w:tc>
        <w:tc>
          <w:tcPr>
            <w:tcW w:w="1276" w:type="dxa"/>
            <w:noWrap/>
          </w:tcPr>
          <w:p w14:paraId="021A149E" w14:textId="77777777" w:rsidR="000D0E03" w:rsidRPr="00B053DF" w:rsidRDefault="000D0E03" w:rsidP="007C3041">
            <w:pPr>
              <w:widowControl w:val="0"/>
              <w:spacing w:before="60" w:after="60"/>
              <w:jc w:val="center"/>
              <w:outlineLvl w:val="2"/>
              <w:rPr>
                <w:rFonts w:cs="Arial"/>
              </w:rPr>
            </w:pPr>
            <w:r w:rsidRPr="00B053DF">
              <w:rPr>
                <w:rFonts w:cs="Arial"/>
              </w:rPr>
              <w:t>Scored</w:t>
            </w:r>
          </w:p>
        </w:tc>
        <w:tc>
          <w:tcPr>
            <w:tcW w:w="1275" w:type="dxa"/>
            <w:shd w:val="clear" w:color="auto" w:fill="FFFFFF" w:themeFill="background1"/>
          </w:tcPr>
          <w:p w14:paraId="3D95AE77" w14:textId="77777777" w:rsidR="000D0E03" w:rsidRPr="00B053DF" w:rsidRDefault="000D0E03" w:rsidP="007C3041">
            <w:pPr>
              <w:widowControl w:val="0"/>
              <w:spacing w:before="60" w:after="60"/>
              <w:jc w:val="center"/>
              <w:rPr>
                <w:rFonts w:cs="Arial"/>
              </w:rPr>
            </w:pPr>
            <w:r w:rsidRPr="00B053DF">
              <w:rPr>
                <w:rFonts w:cs="Arial"/>
              </w:rPr>
              <w:t>5%</w:t>
            </w:r>
          </w:p>
        </w:tc>
      </w:tr>
      <w:tr w:rsidR="00B053DF" w:rsidRPr="00B053DF" w14:paraId="6B0887A2" w14:textId="77777777" w:rsidTr="00B053DF">
        <w:trPr>
          <w:trHeight w:val="244"/>
        </w:trPr>
        <w:tc>
          <w:tcPr>
            <w:tcW w:w="1134" w:type="dxa"/>
            <w:noWrap/>
            <w:vAlign w:val="center"/>
          </w:tcPr>
          <w:p w14:paraId="316169C2" w14:textId="77777777" w:rsidR="000D0E03" w:rsidRPr="00B053DF" w:rsidRDefault="000D0E03" w:rsidP="007C3041">
            <w:pPr>
              <w:widowControl w:val="0"/>
              <w:spacing w:before="60" w:after="60"/>
              <w:outlineLvl w:val="2"/>
              <w:rPr>
                <w:rFonts w:cs="Arial"/>
              </w:rPr>
            </w:pPr>
            <w:r w:rsidRPr="00B053DF">
              <w:rPr>
                <w:rFonts w:cs="Arial"/>
              </w:rPr>
              <w:t>Q: 6</w:t>
            </w:r>
          </w:p>
        </w:tc>
        <w:tc>
          <w:tcPr>
            <w:tcW w:w="4678" w:type="dxa"/>
            <w:noWrap/>
            <w:vAlign w:val="center"/>
          </w:tcPr>
          <w:p w14:paraId="0123063B" w14:textId="77777777" w:rsidR="000D0E03" w:rsidRPr="00B053DF" w:rsidRDefault="000D0E03" w:rsidP="007C3041">
            <w:pPr>
              <w:widowControl w:val="0"/>
              <w:spacing w:before="60" w:after="60"/>
              <w:outlineLvl w:val="2"/>
              <w:rPr>
                <w:rFonts w:cs="Arial"/>
              </w:rPr>
            </w:pPr>
            <w:r w:rsidRPr="00B053DF">
              <w:rPr>
                <w:rFonts w:cs="Arial"/>
              </w:rPr>
              <w:t>Organisation</w:t>
            </w:r>
          </w:p>
        </w:tc>
        <w:tc>
          <w:tcPr>
            <w:tcW w:w="1276" w:type="dxa"/>
            <w:noWrap/>
            <w:vAlign w:val="center"/>
          </w:tcPr>
          <w:p w14:paraId="37B2B53D" w14:textId="77777777" w:rsidR="000D0E03" w:rsidRPr="00B053DF" w:rsidRDefault="000D0E03" w:rsidP="007C3041">
            <w:pPr>
              <w:widowControl w:val="0"/>
              <w:spacing w:before="60" w:after="60"/>
              <w:jc w:val="center"/>
              <w:outlineLvl w:val="2"/>
              <w:rPr>
                <w:rFonts w:cs="Arial"/>
              </w:rPr>
            </w:pPr>
            <w:r w:rsidRPr="00B053DF">
              <w:rPr>
                <w:rFonts w:cs="Arial"/>
              </w:rPr>
              <w:t>Scored</w:t>
            </w:r>
          </w:p>
        </w:tc>
        <w:tc>
          <w:tcPr>
            <w:tcW w:w="1275" w:type="dxa"/>
            <w:vAlign w:val="center"/>
          </w:tcPr>
          <w:p w14:paraId="5DDFBAA7" w14:textId="77777777" w:rsidR="000D0E03" w:rsidRPr="00B053DF" w:rsidRDefault="000D0E03" w:rsidP="007C3041">
            <w:pPr>
              <w:widowControl w:val="0"/>
              <w:spacing w:before="60" w:after="60"/>
              <w:jc w:val="center"/>
              <w:outlineLvl w:val="2"/>
              <w:rPr>
                <w:rFonts w:cs="Arial"/>
              </w:rPr>
            </w:pPr>
            <w:r w:rsidRPr="00B053DF">
              <w:rPr>
                <w:rFonts w:cs="Arial"/>
              </w:rPr>
              <w:t>7%</w:t>
            </w:r>
          </w:p>
        </w:tc>
      </w:tr>
      <w:tr w:rsidR="00B053DF" w:rsidRPr="00B053DF" w14:paraId="3F4722F9" w14:textId="77777777" w:rsidTr="00B053DF">
        <w:trPr>
          <w:trHeight w:val="244"/>
        </w:trPr>
        <w:tc>
          <w:tcPr>
            <w:tcW w:w="1134" w:type="dxa"/>
            <w:noWrap/>
            <w:vAlign w:val="center"/>
            <w:hideMark/>
          </w:tcPr>
          <w:p w14:paraId="4148526E" w14:textId="77777777" w:rsidR="000D0E03" w:rsidRPr="00B053DF" w:rsidRDefault="000D0E03" w:rsidP="007C3041">
            <w:pPr>
              <w:widowControl w:val="0"/>
              <w:spacing w:before="60" w:after="60"/>
              <w:outlineLvl w:val="2"/>
              <w:rPr>
                <w:rFonts w:cs="Arial"/>
              </w:rPr>
            </w:pPr>
            <w:r w:rsidRPr="00B053DF">
              <w:rPr>
                <w:rFonts w:cs="Arial"/>
              </w:rPr>
              <w:t>Q: 7</w:t>
            </w:r>
          </w:p>
        </w:tc>
        <w:tc>
          <w:tcPr>
            <w:tcW w:w="4678" w:type="dxa"/>
            <w:noWrap/>
            <w:vAlign w:val="center"/>
            <w:hideMark/>
          </w:tcPr>
          <w:p w14:paraId="0E8F141D" w14:textId="77777777" w:rsidR="000D0E03" w:rsidRPr="00B053DF" w:rsidRDefault="000D0E03" w:rsidP="007C3041">
            <w:pPr>
              <w:widowControl w:val="0"/>
              <w:spacing w:before="60" w:after="60"/>
              <w:outlineLvl w:val="2"/>
              <w:rPr>
                <w:rFonts w:cs="Arial"/>
              </w:rPr>
            </w:pPr>
            <w:r w:rsidRPr="00B053DF">
              <w:rPr>
                <w:rFonts w:cs="Arial"/>
              </w:rPr>
              <w:t>Health and Safety</w:t>
            </w:r>
          </w:p>
        </w:tc>
        <w:tc>
          <w:tcPr>
            <w:tcW w:w="1276" w:type="dxa"/>
            <w:noWrap/>
            <w:vAlign w:val="center"/>
          </w:tcPr>
          <w:p w14:paraId="22036152" w14:textId="77777777" w:rsidR="000D0E03" w:rsidRPr="00B053DF" w:rsidRDefault="000D0E03" w:rsidP="007C3041">
            <w:pPr>
              <w:widowControl w:val="0"/>
              <w:spacing w:before="60" w:after="60"/>
              <w:jc w:val="center"/>
              <w:outlineLvl w:val="2"/>
              <w:rPr>
                <w:rFonts w:cs="Arial"/>
              </w:rPr>
            </w:pPr>
            <w:r w:rsidRPr="00B053DF">
              <w:rPr>
                <w:rFonts w:cs="Arial"/>
              </w:rPr>
              <w:t>Pass / Fail</w:t>
            </w:r>
          </w:p>
        </w:tc>
        <w:tc>
          <w:tcPr>
            <w:tcW w:w="1275" w:type="dxa"/>
            <w:shd w:val="clear" w:color="auto" w:fill="808080" w:themeFill="background1" w:themeFillShade="80"/>
            <w:vAlign w:val="center"/>
          </w:tcPr>
          <w:p w14:paraId="76B956E2" w14:textId="77777777" w:rsidR="000D0E03" w:rsidRPr="00B053DF" w:rsidRDefault="000D0E03" w:rsidP="007C3041">
            <w:pPr>
              <w:widowControl w:val="0"/>
              <w:spacing w:before="60" w:after="60"/>
              <w:jc w:val="center"/>
              <w:outlineLvl w:val="2"/>
              <w:rPr>
                <w:rFonts w:cs="Arial"/>
              </w:rPr>
            </w:pPr>
          </w:p>
        </w:tc>
      </w:tr>
      <w:tr w:rsidR="00B053DF" w:rsidRPr="00B053DF" w14:paraId="618E93C2" w14:textId="77777777" w:rsidTr="00B053DF">
        <w:trPr>
          <w:trHeight w:val="257"/>
        </w:trPr>
        <w:tc>
          <w:tcPr>
            <w:tcW w:w="1134" w:type="dxa"/>
            <w:noWrap/>
            <w:vAlign w:val="center"/>
            <w:hideMark/>
          </w:tcPr>
          <w:p w14:paraId="27158280" w14:textId="77777777" w:rsidR="000D0E03" w:rsidRPr="00B053DF" w:rsidRDefault="000D0E03" w:rsidP="007C3041">
            <w:pPr>
              <w:widowControl w:val="0"/>
              <w:spacing w:before="60" w:after="60"/>
              <w:outlineLvl w:val="2"/>
              <w:rPr>
                <w:rFonts w:cs="Arial"/>
              </w:rPr>
            </w:pPr>
            <w:r w:rsidRPr="00B053DF">
              <w:rPr>
                <w:rFonts w:cs="Arial"/>
              </w:rPr>
              <w:t>Q: 8</w:t>
            </w:r>
          </w:p>
        </w:tc>
        <w:tc>
          <w:tcPr>
            <w:tcW w:w="4678" w:type="dxa"/>
            <w:noWrap/>
            <w:vAlign w:val="center"/>
            <w:hideMark/>
          </w:tcPr>
          <w:p w14:paraId="7F3C2C62" w14:textId="77777777" w:rsidR="000D0E03" w:rsidRPr="00B053DF" w:rsidRDefault="000D0E03" w:rsidP="007C3041">
            <w:pPr>
              <w:widowControl w:val="0"/>
              <w:spacing w:before="60" w:after="60"/>
              <w:outlineLvl w:val="2"/>
              <w:rPr>
                <w:rFonts w:cs="Arial"/>
              </w:rPr>
            </w:pPr>
            <w:r w:rsidRPr="00B053DF">
              <w:rPr>
                <w:rFonts w:cs="Arial"/>
              </w:rPr>
              <w:t>Sustainability Development and Environmental Management</w:t>
            </w:r>
          </w:p>
        </w:tc>
        <w:tc>
          <w:tcPr>
            <w:tcW w:w="1276" w:type="dxa"/>
            <w:noWrap/>
            <w:vAlign w:val="center"/>
          </w:tcPr>
          <w:p w14:paraId="427F9B2C" w14:textId="77777777" w:rsidR="000D0E03" w:rsidRPr="00B053DF" w:rsidRDefault="000D0E03" w:rsidP="007C3041">
            <w:pPr>
              <w:widowControl w:val="0"/>
              <w:spacing w:before="60" w:after="60"/>
              <w:jc w:val="center"/>
              <w:outlineLvl w:val="2"/>
              <w:rPr>
                <w:rFonts w:cs="Arial"/>
              </w:rPr>
            </w:pPr>
            <w:r w:rsidRPr="00B053DF">
              <w:rPr>
                <w:rFonts w:cs="Arial"/>
              </w:rPr>
              <w:t>Scored</w:t>
            </w:r>
          </w:p>
        </w:tc>
        <w:tc>
          <w:tcPr>
            <w:tcW w:w="1275" w:type="dxa"/>
            <w:vAlign w:val="center"/>
          </w:tcPr>
          <w:p w14:paraId="3470AC4B" w14:textId="77777777" w:rsidR="000D0E03" w:rsidRPr="00B053DF" w:rsidRDefault="000D0E03" w:rsidP="007C3041">
            <w:pPr>
              <w:widowControl w:val="0"/>
              <w:spacing w:before="60" w:after="60"/>
              <w:jc w:val="center"/>
              <w:outlineLvl w:val="2"/>
              <w:rPr>
                <w:rFonts w:cs="Arial"/>
                <w:b/>
                <w:u w:val="single"/>
              </w:rPr>
            </w:pPr>
            <w:r w:rsidRPr="00B053DF">
              <w:rPr>
                <w:rFonts w:cs="Arial"/>
              </w:rPr>
              <w:t>5%</w:t>
            </w:r>
          </w:p>
        </w:tc>
      </w:tr>
      <w:tr w:rsidR="00B053DF" w:rsidRPr="00B053DF" w14:paraId="7CEAA287" w14:textId="77777777" w:rsidTr="00B053DF">
        <w:trPr>
          <w:trHeight w:val="257"/>
        </w:trPr>
        <w:tc>
          <w:tcPr>
            <w:tcW w:w="1134" w:type="dxa"/>
            <w:noWrap/>
            <w:vAlign w:val="center"/>
            <w:hideMark/>
          </w:tcPr>
          <w:p w14:paraId="35C76380" w14:textId="77777777" w:rsidR="000D0E03" w:rsidRPr="00B053DF" w:rsidRDefault="000D0E03" w:rsidP="007C3041">
            <w:pPr>
              <w:widowControl w:val="0"/>
              <w:spacing w:before="60" w:after="60"/>
              <w:outlineLvl w:val="2"/>
              <w:rPr>
                <w:rFonts w:cs="Arial"/>
              </w:rPr>
            </w:pPr>
            <w:r w:rsidRPr="00B053DF">
              <w:rPr>
                <w:rFonts w:cs="Arial"/>
              </w:rPr>
              <w:t>Q: 9</w:t>
            </w:r>
          </w:p>
        </w:tc>
        <w:tc>
          <w:tcPr>
            <w:tcW w:w="4678" w:type="dxa"/>
            <w:noWrap/>
            <w:vAlign w:val="center"/>
            <w:hideMark/>
          </w:tcPr>
          <w:p w14:paraId="3D41002A" w14:textId="77777777" w:rsidR="000D0E03" w:rsidRPr="00B053DF" w:rsidRDefault="000D0E03" w:rsidP="007C3041">
            <w:pPr>
              <w:widowControl w:val="0"/>
              <w:spacing w:before="60" w:after="60"/>
              <w:outlineLvl w:val="2"/>
              <w:rPr>
                <w:rFonts w:cs="Arial"/>
              </w:rPr>
            </w:pPr>
            <w:r w:rsidRPr="00B053DF">
              <w:rPr>
                <w:rFonts w:cs="Arial"/>
              </w:rPr>
              <w:t xml:space="preserve">Security </w:t>
            </w:r>
          </w:p>
        </w:tc>
        <w:tc>
          <w:tcPr>
            <w:tcW w:w="1276" w:type="dxa"/>
            <w:noWrap/>
            <w:vAlign w:val="center"/>
          </w:tcPr>
          <w:p w14:paraId="01B01CDC" w14:textId="77777777" w:rsidR="000D0E03" w:rsidRPr="00B053DF" w:rsidRDefault="000D0E03" w:rsidP="007C3041">
            <w:pPr>
              <w:widowControl w:val="0"/>
              <w:spacing w:before="60" w:after="60"/>
              <w:jc w:val="center"/>
              <w:outlineLvl w:val="2"/>
              <w:rPr>
                <w:rFonts w:cs="Arial"/>
                <w:b/>
                <w:u w:val="single"/>
              </w:rPr>
            </w:pPr>
            <w:r w:rsidRPr="00B053DF">
              <w:rPr>
                <w:rFonts w:cs="Arial"/>
              </w:rPr>
              <w:t>Pass / Fail</w:t>
            </w:r>
          </w:p>
        </w:tc>
        <w:tc>
          <w:tcPr>
            <w:tcW w:w="1275" w:type="dxa"/>
            <w:shd w:val="clear" w:color="auto" w:fill="808080" w:themeFill="background1" w:themeFillShade="80"/>
            <w:vAlign w:val="center"/>
          </w:tcPr>
          <w:p w14:paraId="5C4FCFFA" w14:textId="77777777" w:rsidR="000D0E03" w:rsidRPr="00B053DF" w:rsidRDefault="000D0E03" w:rsidP="007C3041">
            <w:pPr>
              <w:widowControl w:val="0"/>
              <w:spacing w:before="60" w:after="60"/>
              <w:jc w:val="center"/>
              <w:outlineLvl w:val="2"/>
              <w:rPr>
                <w:rFonts w:cs="Arial"/>
              </w:rPr>
            </w:pPr>
          </w:p>
        </w:tc>
      </w:tr>
      <w:tr w:rsidR="00B053DF" w:rsidRPr="00B053DF" w14:paraId="1BC8387A" w14:textId="77777777" w:rsidTr="00B053DF">
        <w:trPr>
          <w:trHeight w:val="257"/>
        </w:trPr>
        <w:tc>
          <w:tcPr>
            <w:tcW w:w="1134" w:type="dxa"/>
            <w:noWrap/>
            <w:vAlign w:val="center"/>
            <w:hideMark/>
          </w:tcPr>
          <w:p w14:paraId="506A1DC9" w14:textId="77777777" w:rsidR="000D0E03" w:rsidRPr="00B053DF" w:rsidRDefault="000D0E03" w:rsidP="007C3041">
            <w:pPr>
              <w:widowControl w:val="0"/>
              <w:spacing w:before="60" w:after="60"/>
              <w:outlineLvl w:val="2"/>
              <w:rPr>
                <w:rFonts w:cs="Arial"/>
              </w:rPr>
            </w:pPr>
            <w:r w:rsidRPr="00B053DF">
              <w:rPr>
                <w:rFonts w:cs="Arial"/>
              </w:rPr>
              <w:t>Q: 10</w:t>
            </w:r>
          </w:p>
        </w:tc>
        <w:tc>
          <w:tcPr>
            <w:tcW w:w="4678" w:type="dxa"/>
            <w:noWrap/>
            <w:vAlign w:val="center"/>
            <w:hideMark/>
          </w:tcPr>
          <w:p w14:paraId="120594E5" w14:textId="77777777" w:rsidR="000D0E03" w:rsidRPr="00B053DF" w:rsidRDefault="000D0E03" w:rsidP="007C3041">
            <w:pPr>
              <w:widowControl w:val="0"/>
              <w:spacing w:before="60" w:after="60"/>
              <w:outlineLvl w:val="2"/>
              <w:rPr>
                <w:rFonts w:cs="Arial"/>
              </w:rPr>
            </w:pPr>
            <w:r w:rsidRPr="00B053DF">
              <w:rPr>
                <w:rFonts w:cs="Arial"/>
              </w:rPr>
              <w:t>Information Management System and Data Management</w:t>
            </w:r>
          </w:p>
        </w:tc>
        <w:tc>
          <w:tcPr>
            <w:tcW w:w="1276" w:type="dxa"/>
            <w:noWrap/>
            <w:vAlign w:val="center"/>
          </w:tcPr>
          <w:p w14:paraId="7B2DC5BE" w14:textId="77777777" w:rsidR="000D0E03" w:rsidRPr="00B053DF" w:rsidRDefault="000D0E03" w:rsidP="007C3041">
            <w:pPr>
              <w:widowControl w:val="0"/>
              <w:spacing w:before="60" w:after="60"/>
              <w:jc w:val="center"/>
              <w:outlineLvl w:val="2"/>
              <w:rPr>
                <w:rFonts w:cs="Arial"/>
              </w:rPr>
            </w:pPr>
            <w:r w:rsidRPr="00B053DF">
              <w:rPr>
                <w:rFonts w:cs="Arial"/>
              </w:rPr>
              <w:t>Scored</w:t>
            </w:r>
          </w:p>
        </w:tc>
        <w:tc>
          <w:tcPr>
            <w:tcW w:w="1275" w:type="dxa"/>
            <w:vAlign w:val="center"/>
          </w:tcPr>
          <w:p w14:paraId="2607FED7" w14:textId="77777777" w:rsidR="000D0E03" w:rsidRPr="00B053DF" w:rsidRDefault="000D0E03" w:rsidP="007C3041">
            <w:pPr>
              <w:widowControl w:val="0"/>
              <w:spacing w:before="60" w:after="60"/>
              <w:jc w:val="center"/>
              <w:rPr>
                <w:rFonts w:cs="Arial"/>
              </w:rPr>
            </w:pPr>
            <w:r w:rsidRPr="00B053DF">
              <w:rPr>
                <w:rFonts w:cs="Arial"/>
              </w:rPr>
              <w:t>6%</w:t>
            </w:r>
          </w:p>
        </w:tc>
      </w:tr>
      <w:tr w:rsidR="00B053DF" w:rsidRPr="00B053DF" w14:paraId="156A9D1A" w14:textId="77777777" w:rsidTr="00B053DF">
        <w:trPr>
          <w:trHeight w:val="257"/>
        </w:trPr>
        <w:tc>
          <w:tcPr>
            <w:tcW w:w="1134" w:type="dxa"/>
            <w:noWrap/>
            <w:vAlign w:val="center"/>
            <w:hideMark/>
          </w:tcPr>
          <w:p w14:paraId="6B2B66E7" w14:textId="77777777" w:rsidR="000D0E03" w:rsidRPr="00B053DF" w:rsidRDefault="000D0E03" w:rsidP="007C3041">
            <w:pPr>
              <w:widowControl w:val="0"/>
              <w:spacing w:before="60" w:after="60"/>
              <w:outlineLvl w:val="2"/>
              <w:rPr>
                <w:rFonts w:cs="Arial"/>
              </w:rPr>
            </w:pPr>
            <w:r w:rsidRPr="00B053DF">
              <w:rPr>
                <w:rFonts w:cs="Arial"/>
              </w:rPr>
              <w:t>Q: 11</w:t>
            </w:r>
          </w:p>
        </w:tc>
        <w:tc>
          <w:tcPr>
            <w:tcW w:w="4678" w:type="dxa"/>
            <w:noWrap/>
            <w:vAlign w:val="center"/>
            <w:hideMark/>
          </w:tcPr>
          <w:p w14:paraId="7B1789CD" w14:textId="77777777" w:rsidR="000D0E03" w:rsidRPr="00B053DF" w:rsidRDefault="000D0E03" w:rsidP="007C3041">
            <w:pPr>
              <w:widowControl w:val="0"/>
              <w:spacing w:before="60" w:after="60"/>
              <w:outlineLvl w:val="2"/>
              <w:rPr>
                <w:rFonts w:cs="Arial"/>
              </w:rPr>
            </w:pPr>
            <w:r w:rsidRPr="00B053DF">
              <w:rPr>
                <w:rFonts w:cs="Arial"/>
              </w:rPr>
              <w:t>Quality Management, End User and Occupant Satisfaction, Performance Management Indicators</w:t>
            </w:r>
          </w:p>
        </w:tc>
        <w:tc>
          <w:tcPr>
            <w:tcW w:w="1276" w:type="dxa"/>
            <w:noWrap/>
            <w:vAlign w:val="center"/>
          </w:tcPr>
          <w:p w14:paraId="510E6E3D" w14:textId="77777777" w:rsidR="000D0E03" w:rsidRPr="00B053DF" w:rsidRDefault="000D0E03" w:rsidP="007C3041">
            <w:pPr>
              <w:widowControl w:val="0"/>
              <w:spacing w:before="60" w:after="60"/>
              <w:jc w:val="center"/>
              <w:outlineLvl w:val="2"/>
              <w:rPr>
                <w:rFonts w:cs="Arial"/>
                <w:b/>
                <w:u w:val="single"/>
              </w:rPr>
            </w:pPr>
            <w:r w:rsidRPr="00B053DF">
              <w:rPr>
                <w:rFonts w:cs="Arial"/>
              </w:rPr>
              <w:t>Scored</w:t>
            </w:r>
          </w:p>
        </w:tc>
        <w:tc>
          <w:tcPr>
            <w:tcW w:w="1275" w:type="dxa"/>
            <w:vAlign w:val="center"/>
          </w:tcPr>
          <w:p w14:paraId="31A8023D" w14:textId="77777777" w:rsidR="000D0E03" w:rsidRPr="00B053DF" w:rsidRDefault="000D0E03" w:rsidP="007C3041">
            <w:pPr>
              <w:widowControl w:val="0"/>
              <w:spacing w:before="60" w:after="60"/>
              <w:jc w:val="center"/>
              <w:outlineLvl w:val="2"/>
              <w:rPr>
                <w:rFonts w:cs="Arial"/>
                <w:b/>
                <w:u w:val="single"/>
              </w:rPr>
            </w:pPr>
            <w:r w:rsidRPr="00B053DF">
              <w:rPr>
                <w:rFonts w:cs="Arial"/>
              </w:rPr>
              <w:t>7%</w:t>
            </w:r>
          </w:p>
        </w:tc>
      </w:tr>
      <w:tr w:rsidR="00B053DF" w:rsidRPr="00B053DF" w14:paraId="18E07998" w14:textId="77777777" w:rsidTr="00B053DF">
        <w:trPr>
          <w:trHeight w:val="257"/>
        </w:trPr>
        <w:tc>
          <w:tcPr>
            <w:tcW w:w="1134" w:type="dxa"/>
            <w:noWrap/>
            <w:vAlign w:val="center"/>
            <w:hideMark/>
          </w:tcPr>
          <w:p w14:paraId="3619B81A" w14:textId="77777777" w:rsidR="000D0E03" w:rsidRPr="00B053DF" w:rsidRDefault="000D0E03" w:rsidP="007C3041">
            <w:pPr>
              <w:widowControl w:val="0"/>
              <w:spacing w:before="60" w:after="60"/>
              <w:outlineLvl w:val="2"/>
              <w:rPr>
                <w:rFonts w:cs="Arial"/>
              </w:rPr>
            </w:pPr>
            <w:r w:rsidRPr="00B053DF">
              <w:rPr>
                <w:rFonts w:cs="Arial"/>
              </w:rPr>
              <w:t>Q: 12</w:t>
            </w:r>
          </w:p>
        </w:tc>
        <w:tc>
          <w:tcPr>
            <w:tcW w:w="4678" w:type="dxa"/>
            <w:noWrap/>
            <w:vAlign w:val="center"/>
            <w:hideMark/>
          </w:tcPr>
          <w:p w14:paraId="13B88621" w14:textId="77777777" w:rsidR="000D0E03" w:rsidRPr="00B053DF" w:rsidRDefault="000D0E03" w:rsidP="007C3041">
            <w:pPr>
              <w:widowControl w:val="0"/>
              <w:spacing w:before="60" w:after="60"/>
              <w:outlineLvl w:val="2"/>
              <w:rPr>
                <w:rFonts w:cs="Arial"/>
              </w:rPr>
            </w:pPr>
            <w:r w:rsidRPr="00B053DF">
              <w:rPr>
                <w:rFonts w:cs="Arial"/>
              </w:rPr>
              <w:t>Change Management Process and Changes to Affected Property</w:t>
            </w:r>
          </w:p>
        </w:tc>
        <w:tc>
          <w:tcPr>
            <w:tcW w:w="1276" w:type="dxa"/>
            <w:noWrap/>
            <w:vAlign w:val="center"/>
          </w:tcPr>
          <w:p w14:paraId="28FE5ACF" w14:textId="77777777" w:rsidR="000D0E03" w:rsidRPr="00B053DF" w:rsidRDefault="000D0E03" w:rsidP="007C3041">
            <w:pPr>
              <w:widowControl w:val="0"/>
              <w:spacing w:before="60" w:after="60"/>
              <w:jc w:val="center"/>
              <w:outlineLvl w:val="2"/>
              <w:rPr>
                <w:rFonts w:cs="Arial"/>
                <w:b/>
                <w:u w:val="single"/>
              </w:rPr>
            </w:pPr>
            <w:r w:rsidRPr="00B053DF">
              <w:rPr>
                <w:rFonts w:cs="Arial"/>
              </w:rPr>
              <w:t>Scored</w:t>
            </w:r>
          </w:p>
        </w:tc>
        <w:tc>
          <w:tcPr>
            <w:tcW w:w="1275" w:type="dxa"/>
            <w:vAlign w:val="center"/>
          </w:tcPr>
          <w:p w14:paraId="40EE813B" w14:textId="77777777" w:rsidR="000D0E03" w:rsidRPr="00B053DF" w:rsidRDefault="000D0E03" w:rsidP="007C3041">
            <w:pPr>
              <w:widowControl w:val="0"/>
              <w:spacing w:before="60" w:after="60"/>
              <w:jc w:val="center"/>
              <w:outlineLvl w:val="2"/>
              <w:rPr>
                <w:rFonts w:cs="Arial"/>
              </w:rPr>
            </w:pPr>
            <w:r w:rsidRPr="00B053DF">
              <w:rPr>
                <w:rFonts w:cs="Arial"/>
              </w:rPr>
              <w:t>5%</w:t>
            </w:r>
          </w:p>
        </w:tc>
      </w:tr>
      <w:tr w:rsidR="00B053DF" w:rsidRPr="00B053DF" w14:paraId="27555B86" w14:textId="77777777" w:rsidTr="00B053DF">
        <w:trPr>
          <w:trHeight w:val="257"/>
        </w:trPr>
        <w:tc>
          <w:tcPr>
            <w:tcW w:w="1134" w:type="dxa"/>
            <w:noWrap/>
            <w:vAlign w:val="center"/>
            <w:hideMark/>
          </w:tcPr>
          <w:p w14:paraId="76A588CB" w14:textId="77777777" w:rsidR="000D0E03" w:rsidRPr="00B053DF" w:rsidRDefault="000D0E03" w:rsidP="007C3041">
            <w:pPr>
              <w:widowControl w:val="0"/>
              <w:spacing w:before="60" w:after="60"/>
              <w:outlineLvl w:val="2"/>
              <w:rPr>
                <w:rFonts w:cs="Arial"/>
              </w:rPr>
            </w:pPr>
            <w:r w:rsidRPr="00B053DF">
              <w:rPr>
                <w:rFonts w:cs="Arial"/>
              </w:rPr>
              <w:t>Q: 13</w:t>
            </w:r>
          </w:p>
        </w:tc>
        <w:tc>
          <w:tcPr>
            <w:tcW w:w="4678" w:type="dxa"/>
            <w:noWrap/>
            <w:vAlign w:val="center"/>
            <w:hideMark/>
          </w:tcPr>
          <w:p w14:paraId="477DC603" w14:textId="77777777" w:rsidR="000D0E03" w:rsidRPr="00B053DF" w:rsidRDefault="000D0E03" w:rsidP="007C3041">
            <w:pPr>
              <w:widowControl w:val="0"/>
              <w:spacing w:before="60" w:after="60"/>
              <w:outlineLvl w:val="2"/>
              <w:rPr>
                <w:rFonts w:cs="Arial"/>
              </w:rPr>
            </w:pPr>
            <w:r w:rsidRPr="00B053DF">
              <w:rPr>
                <w:rFonts w:cs="Arial"/>
              </w:rPr>
              <w:t>Mobilisation and Exit Strategy</w:t>
            </w:r>
          </w:p>
        </w:tc>
        <w:tc>
          <w:tcPr>
            <w:tcW w:w="1276" w:type="dxa"/>
            <w:noWrap/>
            <w:vAlign w:val="center"/>
          </w:tcPr>
          <w:p w14:paraId="3F223B14" w14:textId="77777777" w:rsidR="000D0E03" w:rsidRPr="00B053DF" w:rsidRDefault="000D0E03" w:rsidP="007C3041">
            <w:pPr>
              <w:widowControl w:val="0"/>
              <w:spacing w:before="60" w:after="60"/>
              <w:jc w:val="center"/>
              <w:outlineLvl w:val="2"/>
              <w:rPr>
                <w:rFonts w:cs="Arial"/>
              </w:rPr>
            </w:pPr>
            <w:r w:rsidRPr="00B053DF">
              <w:rPr>
                <w:rFonts w:cs="Arial"/>
              </w:rPr>
              <w:t>Scored</w:t>
            </w:r>
          </w:p>
        </w:tc>
        <w:tc>
          <w:tcPr>
            <w:tcW w:w="1275" w:type="dxa"/>
            <w:vAlign w:val="center"/>
          </w:tcPr>
          <w:p w14:paraId="1F414DE0" w14:textId="77777777" w:rsidR="000D0E03" w:rsidRPr="00B053DF" w:rsidRDefault="000D0E03" w:rsidP="007C3041">
            <w:pPr>
              <w:widowControl w:val="0"/>
              <w:spacing w:before="60" w:after="60"/>
              <w:jc w:val="center"/>
              <w:rPr>
                <w:rFonts w:cs="Arial"/>
              </w:rPr>
            </w:pPr>
            <w:r w:rsidRPr="00B053DF">
              <w:rPr>
                <w:rFonts w:cs="Arial"/>
              </w:rPr>
              <w:t>6%</w:t>
            </w:r>
          </w:p>
        </w:tc>
      </w:tr>
      <w:tr w:rsidR="00B053DF" w:rsidRPr="00B053DF" w14:paraId="430DCEDA" w14:textId="77777777" w:rsidTr="00B053DF">
        <w:trPr>
          <w:trHeight w:val="257"/>
        </w:trPr>
        <w:tc>
          <w:tcPr>
            <w:tcW w:w="1134" w:type="dxa"/>
            <w:noWrap/>
            <w:vAlign w:val="center"/>
          </w:tcPr>
          <w:p w14:paraId="10A4F2A8" w14:textId="77777777" w:rsidR="000D0E03" w:rsidRPr="00B053DF" w:rsidRDefault="000D0E03" w:rsidP="007C3041">
            <w:pPr>
              <w:widowControl w:val="0"/>
              <w:spacing w:before="60" w:after="60"/>
              <w:outlineLvl w:val="2"/>
              <w:rPr>
                <w:rFonts w:cs="Arial"/>
              </w:rPr>
            </w:pPr>
            <w:r w:rsidRPr="00B053DF">
              <w:rPr>
                <w:rFonts w:cs="Arial"/>
              </w:rPr>
              <w:t>Q: 14</w:t>
            </w:r>
          </w:p>
        </w:tc>
        <w:tc>
          <w:tcPr>
            <w:tcW w:w="4678" w:type="dxa"/>
            <w:noWrap/>
            <w:vAlign w:val="center"/>
          </w:tcPr>
          <w:p w14:paraId="22FDDBBE" w14:textId="77777777" w:rsidR="000D0E03" w:rsidRPr="00B053DF" w:rsidRDefault="000D0E03" w:rsidP="007C3041">
            <w:pPr>
              <w:widowControl w:val="0"/>
              <w:spacing w:before="60" w:after="60"/>
              <w:outlineLvl w:val="2"/>
              <w:rPr>
                <w:rFonts w:cs="Arial"/>
              </w:rPr>
            </w:pPr>
            <w:r w:rsidRPr="00B053DF">
              <w:rPr>
                <w:rFonts w:cs="Arial"/>
              </w:rPr>
              <w:t>Relationship Management and Supplier Relationship Management</w:t>
            </w:r>
          </w:p>
        </w:tc>
        <w:tc>
          <w:tcPr>
            <w:tcW w:w="1276" w:type="dxa"/>
            <w:noWrap/>
            <w:vAlign w:val="center"/>
          </w:tcPr>
          <w:p w14:paraId="7FE3D126" w14:textId="77777777" w:rsidR="000D0E03" w:rsidRPr="00B053DF" w:rsidRDefault="000D0E03" w:rsidP="007C3041">
            <w:pPr>
              <w:widowControl w:val="0"/>
              <w:spacing w:before="60" w:after="60"/>
              <w:jc w:val="center"/>
              <w:outlineLvl w:val="2"/>
              <w:rPr>
                <w:rFonts w:cs="Arial"/>
              </w:rPr>
            </w:pPr>
            <w:r w:rsidRPr="00B053DF">
              <w:rPr>
                <w:rFonts w:cs="Arial"/>
              </w:rPr>
              <w:t>Scored</w:t>
            </w:r>
          </w:p>
        </w:tc>
        <w:tc>
          <w:tcPr>
            <w:tcW w:w="1275" w:type="dxa"/>
            <w:vAlign w:val="center"/>
          </w:tcPr>
          <w:p w14:paraId="61DBA9CC" w14:textId="77777777" w:rsidR="000D0E03" w:rsidRPr="00B053DF" w:rsidRDefault="000D0E03" w:rsidP="007C3041">
            <w:pPr>
              <w:widowControl w:val="0"/>
              <w:spacing w:before="60" w:after="60"/>
              <w:jc w:val="center"/>
              <w:rPr>
                <w:rFonts w:cs="Arial"/>
              </w:rPr>
            </w:pPr>
            <w:r w:rsidRPr="00B053DF">
              <w:rPr>
                <w:rFonts w:cs="Arial"/>
              </w:rPr>
              <w:t>7%</w:t>
            </w:r>
          </w:p>
        </w:tc>
      </w:tr>
      <w:tr w:rsidR="00B053DF" w:rsidRPr="00B053DF" w14:paraId="63938896" w14:textId="77777777" w:rsidTr="00B053DF">
        <w:trPr>
          <w:trHeight w:val="257"/>
        </w:trPr>
        <w:tc>
          <w:tcPr>
            <w:tcW w:w="1134" w:type="dxa"/>
            <w:noWrap/>
            <w:vAlign w:val="center"/>
            <w:hideMark/>
          </w:tcPr>
          <w:p w14:paraId="03C54F93" w14:textId="77777777" w:rsidR="000D0E03" w:rsidRPr="00B053DF" w:rsidRDefault="000D0E03" w:rsidP="007C3041">
            <w:pPr>
              <w:widowControl w:val="0"/>
              <w:spacing w:before="60" w:after="60"/>
              <w:outlineLvl w:val="2"/>
              <w:rPr>
                <w:rFonts w:cs="Arial"/>
              </w:rPr>
            </w:pPr>
            <w:r w:rsidRPr="00B053DF">
              <w:rPr>
                <w:rFonts w:cs="Arial"/>
              </w:rPr>
              <w:t>Q: 15</w:t>
            </w:r>
          </w:p>
        </w:tc>
        <w:tc>
          <w:tcPr>
            <w:tcW w:w="4678" w:type="dxa"/>
            <w:noWrap/>
            <w:vAlign w:val="center"/>
            <w:hideMark/>
          </w:tcPr>
          <w:p w14:paraId="438A6DBA" w14:textId="77777777" w:rsidR="000D0E03" w:rsidRPr="00B053DF" w:rsidRDefault="000D0E03" w:rsidP="007C3041">
            <w:pPr>
              <w:widowControl w:val="0"/>
              <w:spacing w:before="60" w:after="60"/>
              <w:outlineLvl w:val="2"/>
              <w:rPr>
                <w:rFonts w:cs="Arial"/>
              </w:rPr>
            </w:pPr>
            <w:r w:rsidRPr="00B053DF">
              <w:rPr>
                <w:rFonts w:cs="Arial"/>
              </w:rPr>
              <w:t xml:space="preserve">Help Desk </w:t>
            </w:r>
          </w:p>
        </w:tc>
        <w:tc>
          <w:tcPr>
            <w:tcW w:w="1276" w:type="dxa"/>
            <w:noWrap/>
            <w:vAlign w:val="center"/>
          </w:tcPr>
          <w:p w14:paraId="30A062AC" w14:textId="77777777" w:rsidR="000D0E03" w:rsidRPr="00B053DF" w:rsidRDefault="000D0E03" w:rsidP="007C3041">
            <w:pPr>
              <w:widowControl w:val="0"/>
              <w:spacing w:before="60" w:after="60"/>
              <w:jc w:val="center"/>
              <w:outlineLvl w:val="2"/>
              <w:rPr>
                <w:rFonts w:cs="Arial"/>
              </w:rPr>
            </w:pPr>
            <w:r w:rsidRPr="00B053DF">
              <w:rPr>
                <w:rFonts w:cs="Arial"/>
              </w:rPr>
              <w:t>Scored</w:t>
            </w:r>
          </w:p>
        </w:tc>
        <w:tc>
          <w:tcPr>
            <w:tcW w:w="1275" w:type="dxa"/>
            <w:vAlign w:val="center"/>
          </w:tcPr>
          <w:p w14:paraId="13F61BC1" w14:textId="77777777" w:rsidR="000D0E03" w:rsidRPr="00B053DF" w:rsidRDefault="000D0E03" w:rsidP="007C3041">
            <w:pPr>
              <w:widowControl w:val="0"/>
              <w:spacing w:before="60" w:after="60"/>
              <w:jc w:val="center"/>
              <w:rPr>
                <w:rFonts w:cs="Arial"/>
              </w:rPr>
            </w:pPr>
            <w:r w:rsidRPr="00B053DF">
              <w:rPr>
                <w:rFonts w:cs="Arial"/>
              </w:rPr>
              <w:t>6%</w:t>
            </w:r>
          </w:p>
        </w:tc>
      </w:tr>
      <w:tr w:rsidR="00B053DF" w:rsidRPr="00B053DF" w14:paraId="764EEB54" w14:textId="77777777" w:rsidTr="00B053DF">
        <w:trPr>
          <w:trHeight w:val="257"/>
        </w:trPr>
        <w:tc>
          <w:tcPr>
            <w:tcW w:w="1134" w:type="dxa"/>
            <w:noWrap/>
            <w:vAlign w:val="center"/>
            <w:hideMark/>
          </w:tcPr>
          <w:p w14:paraId="2DEBDBA7" w14:textId="77777777" w:rsidR="000D0E03" w:rsidRPr="00B053DF" w:rsidRDefault="000D0E03" w:rsidP="007C3041">
            <w:pPr>
              <w:widowControl w:val="0"/>
              <w:spacing w:before="60" w:after="60"/>
              <w:outlineLvl w:val="2"/>
              <w:rPr>
                <w:rFonts w:cs="Arial"/>
              </w:rPr>
            </w:pPr>
            <w:r w:rsidRPr="00B053DF">
              <w:rPr>
                <w:rFonts w:cs="Arial"/>
              </w:rPr>
              <w:t>Q :16</w:t>
            </w:r>
          </w:p>
        </w:tc>
        <w:tc>
          <w:tcPr>
            <w:tcW w:w="4678" w:type="dxa"/>
            <w:noWrap/>
            <w:vAlign w:val="center"/>
            <w:hideMark/>
          </w:tcPr>
          <w:p w14:paraId="4C56647E" w14:textId="77777777" w:rsidR="000D0E03" w:rsidRPr="00B053DF" w:rsidRDefault="000D0E03" w:rsidP="007C3041">
            <w:pPr>
              <w:widowControl w:val="0"/>
              <w:spacing w:before="60" w:after="60"/>
              <w:outlineLvl w:val="2"/>
              <w:rPr>
                <w:rFonts w:cs="Arial"/>
              </w:rPr>
            </w:pPr>
            <w:r w:rsidRPr="00B053DF">
              <w:rPr>
                <w:rFonts w:cs="Arial"/>
              </w:rPr>
              <w:t xml:space="preserve">Statutory and Mandatory Inspection Testing and Compliance  </w:t>
            </w:r>
          </w:p>
        </w:tc>
        <w:tc>
          <w:tcPr>
            <w:tcW w:w="1276" w:type="dxa"/>
            <w:noWrap/>
            <w:vAlign w:val="center"/>
          </w:tcPr>
          <w:p w14:paraId="295A12E9" w14:textId="77777777" w:rsidR="000D0E03" w:rsidRPr="00B053DF" w:rsidRDefault="000D0E03" w:rsidP="007C3041">
            <w:pPr>
              <w:widowControl w:val="0"/>
              <w:spacing w:before="60" w:after="60"/>
              <w:jc w:val="center"/>
              <w:outlineLvl w:val="2"/>
              <w:rPr>
                <w:rFonts w:cs="Arial"/>
              </w:rPr>
            </w:pPr>
            <w:r w:rsidRPr="00B053DF">
              <w:rPr>
                <w:rFonts w:cs="Arial"/>
              </w:rPr>
              <w:t>Pass / Fail</w:t>
            </w:r>
          </w:p>
        </w:tc>
        <w:tc>
          <w:tcPr>
            <w:tcW w:w="1275" w:type="dxa"/>
            <w:shd w:val="clear" w:color="auto" w:fill="808080" w:themeFill="background1" w:themeFillShade="80"/>
            <w:vAlign w:val="center"/>
          </w:tcPr>
          <w:p w14:paraId="7F944603" w14:textId="77777777" w:rsidR="000D0E03" w:rsidRPr="00B053DF" w:rsidRDefault="000D0E03" w:rsidP="007C3041">
            <w:pPr>
              <w:widowControl w:val="0"/>
              <w:spacing w:before="60" w:after="60"/>
              <w:jc w:val="center"/>
              <w:rPr>
                <w:rFonts w:cs="Arial"/>
              </w:rPr>
            </w:pPr>
          </w:p>
        </w:tc>
      </w:tr>
      <w:tr w:rsidR="00B053DF" w:rsidRPr="00B053DF" w14:paraId="6D43C878" w14:textId="77777777" w:rsidTr="00B053DF">
        <w:trPr>
          <w:trHeight w:val="257"/>
        </w:trPr>
        <w:tc>
          <w:tcPr>
            <w:tcW w:w="1134" w:type="dxa"/>
            <w:noWrap/>
            <w:vAlign w:val="center"/>
            <w:hideMark/>
          </w:tcPr>
          <w:p w14:paraId="4CA6FAAA" w14:textId="77777777" w:rsidR="000D0E03" w:rsidRPr="00B053DF" w:rsidRDefault="000D0E03" w:rsidP="007C3041">
            <w:pPr>
              <w:widowControl w:val="0"/>
              <w:spacing w:before="60" w:after="60"/>
              <w:outlineLvl w:val="2"/>
              <w:rPr>
                <w:rFonts w:cs="Arial"/>
              </w:rPr>
            </w:pPr>
            <w:r w:rsidRPr="00B053DF">
              <w:rPr>
                <w:rFonts w:cs="Arial"/>
              </w:rPr>
              <w:t>Q: 17</w:t>
            </w:r>
          </w:p>
        </w:tc>
        <w:tc>
          <w:tcPr>
            <w:tcW w:w="4678" w:type="dxa"/>
            <w:noWrap/>
            <w:vAlign w:val="center"/>
            <w:hideMark/>
          </w:tcPr>
          <w:p w14:paraId="3CEB1D0E" w14:textId="77777777" w:rsidR="000D0E03" w:rsidRPr="00B053DF" w:rsidRDefault="000D0E03" w:rsidP="007C3041">
            <w:pPr>
              <w:widowControl w:val="0"/>
              <w:spacing w:before="60" w:after="60"/>
              <w:outlineLvl w:val="2"/>
              <w:rPr>
                <w:rFonts w:cs="Arial"/>
              </w:rPr>
            </w:pPr>
            <w:r w:rsidRPr="00B053DF">
              <w:rPr>
                <w:rFonts w:cs="Arial"/>
              </w:rPr>
              <w:t xml:space="preserve">Maintenance Services </w:t>
            </w:r>
          </w:p>
        </w:tc>
        <w:tc>
          <w:tcPr>
            <w:tcW w:w="1276" w:type="dxa"/>
            <w:noWrap/>
          </w:tcPr>
          <w:p w14:paraId="22C67F00" w14:textId="77777777" w:rsidR="000D0E03" w:rsidRPr="00B053DF" w:rsidRDefault="000D0E03" w:rsidP="007C3041">
            <w:pPr>
              <w:widowControl w:val="0"/>
              <w:spacing w:before="60" w:after="60"/>
              <w:jc w:val="center"/>
              <w:outlineLvl w:val="2"/>
              <w:rPr>
                <w:rFonts w:cs="Arial"/>
              </w:rPr>
            </w:pPr>
            <w:r w:rsidRPr="00B053DF">
              <w:rPr>
                <w:rFonts w:cs="Arial"/>
              </w:rPr>
              <w:t>Scored</w:t>
            </w:r>
          </w:p>
        </w:tc>
        <w:tc>
          <w:tcPr>
            <w:tcW w:w="1275" w:type="dxa"/>
          </w:tcPr>
          <w:p w14:paraId="3402DF78" w14:textId="77777777" w:rsidR="000D0E03" w:rsidRPr="00B053DF" w:rsidRDefault="000D0E03" w:rsidP="007C3041">
            <w:pPr>
              <w:widowControl w:val="0"/>
              <w:spacing w:before="60" w:after="60"/>
              <w:jc w:val="center"/>
              <w:outlineLvl w:val="2"/>
              <w:rPr>
                <w:rFonts w:cs="Arial"/>
              </w:rPr>
            </w:pPr>
            <w:r w:rsidRPr="00B053DF">
              <w:rPr>
                <w:rFonts w:cs="Arial"/>
              </w:rPr>
              <w:t>7%</w:t>
            </w:r>
          </w:p>
        </w:tc>
      </w:tr>
      <w:tr w:rsidR="00B053DF" w:rsidRPr="00B053DF" w14:paraId="68C57CE5" w14:textId="77777777" w:rsidTr="00B053DF">
        <w:trPr>
          <w:trHeight w:val="257"/>
        </w:trPr>
        <w:tc>
          <w:tcPr>
            <w:tcW w:w="1134" w:type="dxa"/>
            <w:noWrap/>
            <w:vAlign w:val="center"/>
            <w:hideMark/>
          </w:tcPr>
          <w:p w14:paraId="5C6EA78B" w14:textId="77777777" w:rsidR="000D0E03" w:rsidRPr="00B053DF" w:rsidRDefault="000D0E03" w:rsidP="007C3041">
            <w:pPr>
              <w:widowControl w:val="0"/>
              <w:spacing w:before="60" w:after="60"/>
              <w:outlineLvl w:val="2"/>
              <w:rPr>
                <w:rFonts w:cs="Arial"/>
              </w:rPr>
            </w:pPr>
            <w:r w:rsidRPr="00B053DF">
              <w:rPr>
                <w:rFonts w:cs="Arial"/>
              </w:rPr>
              <w:t>Q: 18</w:t>
            </w:r>
          </w:p>
        </w:tc>
        <w:tc>
          <w:tcPr>
            <w:tcW w:w="4678" w:type="dxa"/>
            <w:noWrap/>
            <w:vAlign w:val="center"/>
            <w:hideMark/>
          </w:tcPr>
          <w:p w14:paraId="1C1E5464" w14:textId="77777777" w:rsidR="000D0E03" w:rsidRPr="00B053DF" w:rsidRDefault="000D0E03" w:rsidP="007C3041">
            <w:pPr>
              <w:widowControl w:val="0"/>
              <w:spacing w:before="60" w:after="60"/>
              <w:outlineLvl w:val="2"/>
              <w:rPr>
                <w:rFonts w:cs="Arial"/>
              </w:rPr>
            </w:pPr>
            <w:r w:rsidRPr="00B053DF">
              <w:rPr>
                <w:rFonts w:cs="Arial"/>
              </w:rPr>
              <w:t>Housing</w:t>
            </w:r>
          </w:p>
        </w:tc>
        <w:tc>
          <w:tcPr>
            <w:tcW w:w="1276" w:type="dxa"/>
            <w:noWrap/>
          </w:tcPr>
          <w:p w14:paraId="52985273" w14:textId="77777777" w:rsidR="000D0E03" w:rsidRPr="00B053DF" w:rsidRDefault="000D0E03" w:rsidP="007C3041">
            <w:pPr>
              <w:widowControl w:val="0"/>
              <w:spacing w:before="60" w:after="60"/>
              <w:jc w:val="center"/>
              <w:outlineLvl w:val="2"/>
              <w:rPr>
                <w:rFonts w:cs="Arial"/>
              </w:rPr>
            </w:pPr>
            <w:r w:rsidRPr="00B053DF">
              <w:rPr>
                <w:rFonts w:cs="Arial"/>
              </w:rPr>
              <w:t>Scored</w:t>
            </w:r>
          </w:p>
        </w:tc>
        <w:tc>
          <w:tcPr>
            <w:tcW w:w="1275" w:type="dxa"/>
          </w:tcPr>
          <w:p w14:paraId="389FE29D" w14:textId="77777777" w:rsidR="000D0E03" w:rsidRPr="00B053DF" w:rsidRDefault="000D0E03" w:rsidP="007C3041">
            <w:pPr>
              <w:widowControl w:val="0"/>
              <w:spacing w:before="60" w:after="60"/>
              <w:jc w:val="center"/>
              <w:rPr>
                <w:rFonts w:cs="Arial"/>
              </w:rPr>
            </w:pPr>
            <w:r w:rsidRPr="00B053DF">
              <w:rPr>
                <w:rFonts w:cs="Arial"/>
              </w:rPr>
              <w:t>6%</w:t>
            </w:r>
          </w:p>
        </w:tc>
      </w:tr>
      <w:tr w:rsidR="00B053DF" w:rsidRPr="00B053DF" w14:paraId="697444DA" w14:textId="77777777" w:rsidTr="00B053DF">
        <w:trPr>
          <w:trHeight w:val="257"/>
        </w:trPr>
        <w:tc>
          <w:tcPr>
            <w:tcW w:w="1134" w:type="dxa"/>
            <w:noWrap/>
            <w:vAlign w:val="center"/>
            <w:hideMark/>
          </w:tcPr>
          <w:p w14:paraId="7B55518D" w14:textId="77777777" w:rsidR="000D0E03" w:rsidRPr="00B053DF" w:rsidRDefault="000D0E03" w:rsidP="007C3041">
            <w:pPr>
              <w:widowControl w:val="0"/>
              <w:spacing w:before="60" w:after="60"/>
              <w:outlineLvl w:val="2"/>
              <w:rPr>
                <w:rFonts w:cs="Arial"/>
              </w:rPr>
            </w:pPr>
            <w:r w:rsidRPr="00B053DF">
              <w:rPr>
                <w:rFonts w:cs="Arial"/>
              </w:rPr>
              <w:t>Q: 19</w:t>
            </w:r>
          </w:p>
        </w:tc>
        <w:tc>
          <w:tcPr>
            <w:tcW w:w="4678" w:type="dxa"/>
            <w:noWrap/>
            <w:vAlign w:val="center"/>
            <w:hideMark/>
          </w:tcPr>
          <w:p w14:paraId="132691CD" w14:textId="77777777" w:rsidR="000D0E03" w:rsidRPr="00B053DF" w:rsidRDefault="000D0E03" w:rsidP="007C3041">
            <w:pPr>
              <w:widowControl w:val="0"/>
              <w:spacing w:before="60" w:after="60"/>
              <w:outlineLvl w:val="2"/>
              <w:rPr>
                <w:rFonts w:cs="Arial"/>
              </w:rPr>
            </w:pPr>
            <w:r w:rsidRPr="00B053DF">
              <w:rPr>
                <w:rFonts w:cs="Arial"/>
              </w:rPr>
              <w:t>Waste Management Service</w:t>
            </w:r>
          </w:p>
        </w:tc>
        <w:tc>
          <w:tcPr>
            <w:tcW w:w="1276" w:type="dxa"/>
            <w:noWrap/>
            <w:vAlign w:val="center"/>
          </w:tcPr>
          <w:p w14:paraId="49B41773" w14:textId="77777777" w:rsidR="000D0E03" w:rsidRPr="00B053DF" w:rsidRDefault="000D0E03" w:rsidP="007C3041">
            <w:pPr>
              <w:widowControl w:val="0"/>
              <w:spacing w:before="60" w:after="60"/>
              <w:jc w:val="center"/>
              <w:outlineLvl w:val="2"/>
              <w:rPr>
                <w:rFonts w:cs="Arial"/>
              </w:rPr>
            </w:pPr>
            <w:r w:rsidRPr="00B053DF">
              <w:rPr>
                <w:rFonts w:cs="Arial"/>
              </w:rPr>
              <w:t>Scored</w:t>
            </w:r>
          </w:p>
        </w:tc>
        <w:tc>
          <w:tcPr>
            <w:tcW w:w="1275" w:type="dxa"/>
          </w:tcPr>
          <w:p w14:paraId="1CF4768A" w14:textId="77777777" w:rsidR="000D0E03" w:rsidRPr="00B053DF" w:rsidRDefault="000D0E03" w:rsidP="007C3041">
            <w:pPr>
              <w:widowControl w:val="0"/>
              <w:spacing w:before="60" w:after="60"/>
              <w:jc w:val="center"/>
              <w:rPr>
                <w:rFonts w:cs="Arial"/>
              </w:rPr>
            </w:pPr>
            <w:r w:rsidRPr="00B053DF">
              <w:rPr>
                <w:rFonts w:cs="Arial"/>
              </w:rPr>
              <w:t>6%</w:t>
            </w:r>
          </w:p>
        </w:tc>
      </w:tr>
      <w:tr w:rsidR="00B053DF" w:rsidRPr="00B053DF" w14:paraId="00AFB3E2" w14:textId="77777777" w:rsidTr="00B053DF">
        <w:trPr>
          <w:trHeight w:val="257"/>
        </w:trPr>
        <w:tc>
          <w:tcPr>
            <w:tcW w:w="1134" w:type="dxa"/>
            <w:noWrap/>
            <w:vAlign w:val="center"/>
            <w:hideMark/>
          </w:tcPr>
          <w:p w14:paraId="2C824C4B" w14:textId="77777777" w:rsidR="000D0E03" w:rsidRPr="00B053DF" w:rsidRDefault="000D0E03" w:rsidP="007C3041">
            <w:pPr>
              <w:widowControl w:val="0"/>
              <w:spacing w:before="60" w:after="60"/>
              <w:outlineLvl w:val="2"/>
              <w:rPr>
                <w:rFonts w:cs="Arial"/>
              </w:rPr>
            </w:pPr>
            <w:r w:rsidRPr="00B053DF">
              <w:rPr>
                <w:rFonts w:cs="Arial"/>
              </w:rPr>
              <w:t>Q: 20</w:t>
            </w:r>
          </w:p>
        </w:tc>
        <w:tc>
          <w:tcPr>
            <w:tcW w:w="4678" w:type="dxa"/>
            <w:noWrap/>
            <w:vAlign w:val="center"/>
            <w:hideMark/>
          </w:tcPr>
          <w:p w14:paraId="1DB59EB5" w14:textId="77777777" w:rsidR="000D0E03" w:rsidRPr="00B053DF" w:rsidRDefault="000D0E03" w:rsidP="007C3041">
            <w:pPr>
              <w:widowControl w:val="0"/>
              <w:spacing w:before="60" w:after="60"/>
              <w:outlineLvl w:val="2"/>
              <w:rPr>
                <w:rFonts w:cs="Arial"/>
              </w:rPr>
            </w:pPr>
            <w:r w:rsidRPr="00B053DF">
              <w:rPr>
                <w:rFonts w:eastAsiaTheme="majorEastAsia" w:cs="Arial"/>
                <w:bCs/>
              </w:rPr>
              <w:t xml:space="preserve">Operation of Potable and Non-Potable Water Treatment, </w:t>
            </w:r>
            <w:proofErr w:type="gramStart"/>
            <w:r w:rsidRPr="00B053DF">
              <w:rPr>
                <w:rFonts w:eastAsiaTheme="majorEastAsia" w:cs="Arial"/>
                <w:bCs/>
              </w:rPr>
              <w:t>Waste Water</w:t>
            </w:r>
            <w:proofErr w:type="gramEnd"/>
            <w:r w:rsidRPr="00B053DF">
              <w:rPr>
                <w:rFonts w:eastAsiaTheme="majorEastAsia" w:cs="Arial"/>
                <w:bCs/>
              </w:rPr>
              <w:t xml:space="preserve"> Treatment, Swimming Pools and Sullage</w:t>
            </w:r>
          </w:p>
        </w:tc>
        <w:tc>
          <w:tcPr>
            <w:tcW w:w="1276" w:type="dxa"/>
            <w:noWrap/>
          </w:tcPr>
          <w:p w14:paraId="5B9647D7" w14:textId="77777777" w:rsidR="000D0E03" w:rsidRPr="00B053DF" w:rsidRDefault="000D0E03" w:rsidP="007C3041">
            <w:pPr>
              <w:widowControl w:val="0"/>
              <w:spacing w:before="60" w:after="60"/>
              <w:jc w:val="center"/>
              <w:outlineLvl w:val="2"/>
              <w:rPr>
                <w:rFonts w:cs="Arial"/>
              </w:rPr>
            </w:pPr>
            <w:r w:rsidRPr="00B053DF">
              <w:rPr>
                <w:rFonts w:cs="Arial"/>
              </w:rPr>
              <w:t>Pass / Fail</w:t>
            </w:r>
          </w:p>
        </w:tc>
        <w:tc>
          <w:tcPr>
            <w:tcW w:w="1275" w:type="dxa"/>
            <w:shd w:val="clear" w:color="auto" w:fill="808080" w:themeFill="background1" w:themeFillShade="80"/>
            <w:vAlign w:val="center"/>
          </w:tcPr>
          <w:p w14:paraId="2F4EE4E3" w14:textId="77777777" w:rsidR="000D0E03" w:rsidRPr="00B053DF" w:rsidRDefault="000D0E03" w:rsidP="007C3041">
            <w:pPr>
              <w:widowControl w:val="0"/>
              <w:spacing w:before="60" w:after="60"/>
              <w:jc w:val="center"/>
              <w:rPr>
                <w:rFonts w:cs="Arial"/>
              </w:rPr>
            </w:pPr>
          </w:p>
        </w:tc>
      </w:tr>
      <w:tr w:rsidR="00B053DF" w:rsidRPr="00B053DF" w14:paraId="4CB87F6A" w14:textId="77777777" w:rsidTr="00B053DF">
        <w:trPr>
          <w:trHeight w:val="257"/>
        </w:trPr>
        <w:tc>
          <w:tcPr>
            <w:tcW w:w="1134" w:type="dxa"/>
            <w:noWrap/>
            <w:vAlign w:val="center"/>
            <w:hideMark/>
          </w:tcPr>
          <w:p w14:paraId="6F94894A" w14:textId="77777777" w:rsidR="000D0E03" w:rsidRPr="00B053DF" w:rsidRDefault="000D0E03" w:rsidP="007C3041">
            <w:pPr>
              <w:widowControl w:val="0"/>
              <w:spacing w:before="60" w:after="60"/>
              <w:outlineLvl w:val="2"/>
              <w:rPr>
                <w:rFonts w:cs="Arial"/>
              </w:rPr>
            </w:pPr>
            <w:r w:rsidRPr="00B053DF">
              <w:rPr>
                <w:rFonts w:cs="Arial"/>
              </w:rPr>
              <w:t>Q: 21</w:t>
            </w:r>
          </w:p>
        </w:tc>
        <w:tc>
          <w:tcPr>
            <w:tcW w:w="4678" w:type="dxa"/>
            <w:noWrap/>
            <w:vAlign w:val="center"/>
            <w:hideMark/>
          </w:tcPr>
          <w:p w14:paraId="3063D1D3" w14:textId="77777777" w:rsidR="000D0E03" w:rsidRPr="00B053DF" w:rsidRDefault="000D0E03" w:rsidP="007C3041">
            <w:pPr>
              <w:widowControl w:val="0"/>
              <w:spacing w:before="60" w:after="60"/>
              <w:outlineLvl w:val="2"/>
              <w:rPr>
                <w:rFonts w:cs="Arial"/>
              </w:rPr>
            </w:pPr>
            <w:r w:rsidRPr="00B053DF">
              <w:rPr>
                <w:rFonts w:cs="Arial"/>
              </w:rPr>
              <w:t xml:space="preserve">Operation of Electrical Power &amp; Stand-by Generators </w:t>
            </w:r>
          </w:p>
        </w:tc>
        <w:tc>
          <w:tcPr>
            <w:tcW w:w="1276" w:type="dxa"/>
            <w:noWrap/>
          </w:tcPr>
          <w:p w14:paraId="007546ED" w14:textId="77777777" w:rsidR="000D0E03" w:rsidRPr="00B053DF" w:rsidRDefault="000D0E03" w:rsidP="007C3041">
            <w:pPr>
              <w:widowControl w:val="0"/>
              <w:spacing w:before="60" w:after="60"/>
              <w:jc w:val="center"/>
              <w:outlineLvl w:val="2"/>
              <w:rPr>
                <w:rFonts w:cs="Arial"/>
              </w:rPr>
            </w:pPr>
            <w:r w:rsidRPr="00B053DF">
              <w:rPr>
                <w:rFonts w:cs="Arial"/>
              </w:rPr>
              <w:t>Pass / Fail</w:t>
            </w:r>
          </w:p>
        </w:tc>
        <w:tc>
          <w:tcPr>
            <w:tcW w:w="1275" w:type="dxa"/>
            <w:shd w:val="clear" w:color="auto" w:fill="808080" w:themeFill="background1" w:themeFillShade="80"/>
            <w:vAlign w:val="center"/>
          </w:tcPr>
          <w:p w14:paraId="2E2E9936" w14:textId="77777777" w:rsidR="000D0E03" w:rsidRPr="00B053DF" w:rsidRDefault="000D0E03" w:rsidP="007C3041">
            <w:pPr>
              <w:widowControl w:val="0"/>
              <w:spacing w:before="60" w:after="60"/>
              <w:jc w:val="center"/>
              <w:outlineLvl w:val="2"/>
              <w:rPr>
                <w:rFonts w:cs="Arial"/>
              </w:rPr>
            </w:pPr>
          </w:p>
        </w:tc>
      </w:tr>
      <w:tr w:rsidR="00B053DF" w:rsidRPr="00B053DF" w14:paraId="21B5A507" w14:textId="77777777" w:rsidTr="00B053DF">
        <w:trPr>
          <w:trHeight w:val="257"/>
        </w:trPr>
        <w:tc>
          <w:tcPr>
            <w:tcW w:w="1134" w:type="dxa"/>
            <w:noWrap/>
            <w:vAlign w:val="center"/>
            <w:hideMark/>
          </w:tcPr>
          <w:p w14:paraId="5CFCDFD5" w14:textId="77777777" w:rsidR="000D0E03" w:rsidRPr="00B053DF" w:rsidRDefault="000D0E03" w:rsidP="007C3041">
            <w:pPr>
              <w:widowControl w:val="0"/>
              <w:spacing w:before="60" w:after="60"/>
              <w:outlineLvl w:val="2"/>
              <w:rPr>
                <w:rFonts w:cs="Arial"/>
              </w:rPr>
            </w:pPr>
            <w:r w:rsidRPr="00B053DF">
              <w:rPr>
                <w:rFonts w:cs="Arial"/>
              </w:rPr>
              <w:t>Q: 22</w:t>
            </w:r>
          </w:p>
        </w:tc>
        <w:tc>
          <w:tcPr>
            <w:tcW w:w="4678" w:type="dxa"/>
            <w:noWrap/>
            <w:vAlign w:val="center"/>
            <w:hideMark/>
          </w:tcPr>
          <w:p w14:paraId="6C23DA20" w14:textId="77777777" w:rsidR="000D0E03" w:rsidRPr="00B053DF" w:rsidRDefault="000D0E03" w:rsidP="007C3041">
            <w:pPr>
              <w:widowControl w:val="0"/>
              <w:spacing w:before="60" w:after="60"/>
              <w:outlineLvl w:val="2"/>
              <w:rPr>
                <w:rFonts w:cs="Arial"/>
              </w:rPr>
            </w:pPr>
            <w:r w:rsidRPr="00B053DF">
              <w:rPr>
                <w:rFonts w:cs="Arial"/>
              </w:rPr>
              <w:t>Management of Stores and Government Furnished Equipment</w:t>
            </w:r>
          </w:p>
        </w:tc>
        <w:tc>
          <w:tcPr>
            <w:tcW w:w="1276" w:type="dxa"/>
            <w:noWrap/>
            <w:vAlign w:val="center"/>
          </w:tcPr>
          <w:p w14:paraId="3673DF1C" w14:textId="77777777" w:rsidR="000D0E03" w:rsidRPr="00B053DF" w:rsidRDefault="000D0E03" w:rsidP="007C3041">
            <w:pPr>
              <w:widowControl w:val="0"/>
              <w:spacing w:before="60" w:after="60"/>
              <w:jc w:val="center"/>
              <w:outlineLvl w:val="2"/>
              <w:rPr>
                <w:rFonts w:cs="Arial"/>
              </w:rPr>
            </w:pPr>
            <w:r w:rsidRPr="00B053DF">
              <w:rPr>
                <w:rFonts w:cs="Arial"/>
              </w:rPr>
              <w:t>Scored</w:t>
            </w:r>
          </w:p>
        </w:tc>
        <w:tc>
          <w:tcPr>
            <w:tcW w:w="1275" w:type="dxa"/>
            <w:vAlign w:val="center"/>
          </w:tcPr>
          <w:p w14:paraId="1642F4CA" w14:textId="77777777" w:rsidR="000D0E03" w:rsidRPr="00B053DF" w:rsidRDefault="000D0E03" w:rsidP="007C3041">
            <w:pPr>
              <w:widowControl w:val="0"/>
              <w:spacing w:before="60" w:after="60"/>
              <w:jc w:val="center"/>
              <w:outlineLvl w:val="2"/>
              <w:rPr>
                <w:rFonts w:cs="Arial"/>
              </w:rPr>
            </w:pPr>
            <w:r w:rsidRPr="00B053DF">
              <w:rPr>
                <w:rFonts w:cs="Arial"/>
              </w:rPr>
              <w:t>5%</w:t>
            </w:r>
          </w:p>
        </w:tc>
      </w:tr>
      <w:tr w:rsidR="00B053DF" w:rsidRPr="00B053DF" w14:paraId="3EC2397B" w14:textId="77777777" w:rsidTr="00B053DF">
        <w:trPr>
          <w:trHeight w:val="257"/>
        </w:trPr>
        <w:tc>
          <w:tcPr>
            <w:tcW w:w="1134" w:type="dxa"/>
            <w:noWrap/>
            <w:vAlign w:val="center"/>
            <w:hideMark/>
          </w:tcPr>
          <w:p w14:paraId="5088C77F" w14:textId="77777777" w:rsidR="000D0E03" w:rsidRPr="00B053DF" w:rsidRDefault="000D0E03" w:rsidP="007C3041">
            <w:pPr>
              <w:widowControl w:val="0"/>
              <w:spacing w:before="60" w:after="60"/>
              <w:outlineLvl w:val="2"/>
              <w:rPr>
                <w:rFonts w:cs="Arial"/>
              </w:rPr>
            </w:pPr>
            <w:r w:rsidRPr="00B053DF">
              <w:rPr>
                <w:rFonts w:cs="Arial"/>
              </w:rPr>
              <w:t>Q: 23</w:t>
            </w:r>
          </w:p>
        </w:tc>
        <w:tc>
          <w:tcPr>
            <w:tcW w:w="4678" w:type="dxa"/>
            <w:noWrap/>
            <w:vAlign w:val="center"/>
            <w:hideMark/>
          </w:tcPr>
          <w:p w14:paraId="2A5A37B1" w14:textId="77777777" w:rsidR="000D0E03" w:rsidRPr="00B053DF" w:rsidRDefault="000D0E03" w:rsidP="007C3041">
            <w:pPr>
              <w:widowControl w:val="0"/>
              <w:spacing w:before="60" w:after="60"/>
              <w:outlineLvl w:val="2"/>
              <w:rPr>
                <w:rFonts w:cs="Arial"/>
              </w:rPr>
            </w:pPr>
            <w:r w:rsidRPr="00B053DF">
              <w:rPr>
                <w:rFonts w:cs="Arial"/>
              </w:rPr>
              <w:t xml:space="preserve">Marine Services </w:t>
            </w:r>
          </w:p>
        </w:tc>
        <w:tc>
          <w:tcPr>
            <w:tcW w:w="1276" w:type="dxa"/>
            <w:noWrap/>
            <w:vAlign w:val="center"/>
          </w:tcPr>
          <w:p w14:paraId="621751FF" w14:textId="77777777" w:rsidR="000D0E03" w:rsidRPr="00B053DF" w:rsidRDefault="000D0E03" w:rsidP="007C3041">
            <w:pPr>
              <w:widowControl w:val="0"/>
              <w:spacing w:before="60" w:after="60"/>
              <w:jc w:val="center"/>
              <w:outlineLvl w:val="2"/>
              <w:rPr>
                <w:rFonts w:cs="Arial"/>
              </w:rPr>
            </w:pPr>
            <w:r w:rsidRPr="00B053DF">
              <w:rPr>
                <w:rFonts w:cs="Arial"/>
              </w:rPr>
              <w:t>Pass / Fail</w:t>
            </w:r>
          </w:p>
        </w:tc>
        <w:tc>
          <w:tcPr>
            <w:tcW w:w="1275" w:type="dxa"/>
            <w:shd w:val="clear" w:color="auto" w:fill="808080" w:themeFill="background1" w:themeFillShade="80"/>
            <w:vAlign w:val="center"/>
          </w:tcPr>
          <w:p w14:paraId="33B19587" w14:textId="77777777" w:rsidR="000D0E03" w:rsidRPr="00B053DF" w:rsidRDefault="000D0E03" w:rsidP="007C3041">
            <w:pPr>
              <w:widowControl w:val="0"/>
              <w:spacing w:before="60" w:after="60"/>
              <w:jc w:val="center"/>
              <w:outlineLvl w:val="2"/>
              <w:rPr>
                <w:rFonts w:cs="Arial"/>
              </w:rPr>
            </w:pPr>
          </w:p>
        </w:tc>
      </w:tr>
      <w:tr w:rsidR="00B053DF" w:rsidRPr="00B053DF" w14:paraId="2B825ABE" w14:textId="77777777" w:rsidTr="00B053DF">
        <w:trPr>
          <w:trHeight w:val="257"/>
        </w:trPr>
        <w:tc>
          <w:tcPr>
            <w:tcW w:w="1134" w:type="dxa"/>
            <w:noWrap/>
            <w:vAlign w:val="center"/>
            <w:hideMark/>
          </w:tcPr>
          <w:p w14:paraId="3C23EA91" w14:textId="77777777" w:rsidR="000D0E03" w:rsidRPr="00B053DF" w:rsidRDefault="000D0E03" w:rsidP="007C3041">
            <w:pPr>
              <w:widowControl w:val="0"/>
              <w:spacing w:before="60" w:after="60"/>
              <w:outlineLvl w:val="2"/>
              <w:rPr>
                <w:rFonts w:cs="Arial"/>
              </w:rPr>
            </w:pPr>
            <w:r w:rsidRPr="00B053DF">
              <w:rPr>
                <w:rFonts w:cs="Arial"/>
              </w:rPr>
              <w:lastRenderedPageBreak/>
              <w:t>Q: 24</w:t>
            </w:r>
          </w:p>
        </w:tc>
        <w:tc>
          <w:tcPr>
            <w:tcW w:w="4678" w:type="dxa"/>
            <w:noWrap/>
            <w:vAlign w:val="center"/>
            <w:hideMark/>
          </w:tcPr>
          <w:p w14:paraId="48EA9012" w14:textId="77777777" w:rsidR="000D0E03" w:rsidRPr="00B053DF" w:rsidRDefault="000D0E03" w:rsidP="007C3041">
            <w:pPr>
              <w:widowControl w:val="0"/>
              <w:spacing w:before="60" w:after="60"/>
              <w:outlineLvl w:val="2"/>
              <w:rPr>
                <w:rFonts w:cs="Arial"/>
              </w:rPr>
            </w:pPr>
            <w:r w:rsidRPr="00B053DF">
              <w:rPr>
                <w:rFonts w:cs="Arial"/>
              </w:rPr>
              <w:t>Nuclear Support</w:t>
            </w:r>
          </w:p>
        </w:tc>
        <w:tc>
          <w:tcPr>
            <w:tcW w:w="1276" w:type="dxa"/>
            <w:noWrap/>
          </w:tcPr>
          <w:p w14:paraId="69A5E2BF" w14:textId="77777777" w:rsidR="000D0E03" w:rsidRPr="00B053DF" w:rsidRDefault="000D0E03" w:rsidP="007C3041">
            <w:pPr>
              <w:widowControl w:val="0"/>
              <w:spacing w:before="60" w:after="60"/>
              <w:jc w:val="center"/>
              <w:outlineLvl w:val="2"/>
              <w:rPr>
                <w:rFonts w:cs="Arial"/>
              </w:rPr>
            </w:pPr>
            <w:r w:rsidRPr="00B053DF">
              <w:rPr>
                <w:rFonts w:cs="Arial"/>
              </w:rPr>
              <w:t>Pass / Fail</w:t>
            </w:r>
          </w:p>
        </w:tc>
        <w:tc>
          <w:tcPr>
            <w:tcW w:w="1275" w:type="dxa"/>
            <w:shd w:val="clear" w:color="auto" w:fill="808080" w:themeFill="background1" w:themeFillShade="80"/>
            <w:vAlign w:val="center"/>
          </w:tcPr>
          <w:p w14:paraId="1BF89BEC" w14:textId="77777777" w:rsidR="000D0E03" w:rsidRPr="00B053DF" w:rsidRDefault="000D0E03" w:rsidP="007C3041">
            <w:pPr>
              <w:widowControl w:val="0"/>
              <w:spacing w:before="60" w:after="60"/>
              <w:jc w:val="center"/>
              <w:outlineLvl w:val="2"/>
              <w:rPr>
                <w:rFonts w:cs="Arial"/>
              </w:rPr>
            </w:pPr>
          </w:p>
        </w:tc>
      </w:tr>
      <w:tr w:rsidR="00B053DF" w:rsidRPr="00B053DF" w14:paraId="59419AFA" w14:textId="77777777" w:rsidTr="00B053DF">
        <w:trPr>
          <w:trHeight w:val="257"/>
        </w:trPr>
        <w:tc>
          <w:tcPr>
            <w:tcW w:w="1134" w:type="dxa"/>
            <w:noWrap/>
            <w:vAlign w:val="center"/>
            <w:hideMark/>
          </w:tcPr>
          <w:p w14:paraId="42DFF2BB" w14:textId="77777777" w:rsidR="000D0E03" w:rsidRPr="00B053DF" w:rsidRDefault="000D0E03" w:rsidP="007C3041">
            <w:pPr>
              <w:widowControl w:val="0"/>
              <w:spacing w:before="60" w:after="60"/>
              <w:outlineLvl w:val="2"/>
              <w:rPr>
                <w:rFonts w:cs="Arial"/>
              </w:rPr>
            </w:pPr>
            <w:r w:rsidRPr="00B053DF">
              <w:rPr>
                <w:rFonts w:cs="Arial"/>
              </w:rPr>
              <w:t>Q: 25</w:t>
            </w:r>
          </w:p>
        </w:tc>
        <w:tc>
          <w:tcPr>
            <w:tcW w:w="4678" w:type="dxa"/>
            <w:noWrap/>
            <w:vAlign w:val="center"/>
            <w:hideMark/>
          </w:tcPr>
          <w:p w14:paraId="246FC342" w14:textId="77777777" w:rsidR="000D0E03" w:rsidRPr="00B053DF" w:rsidRDefault="000D0E03" w:rsidP="007C3041">
            <w:pPr>
              <w:widowControl w:val="0"/>
              <w:spacing w:before="60" w:after="60"/>
              <w:outlineLvl w:val="2"/>
              <w:rPr>
                <w:rFonts w:cs="Arial"/>
              </w:rPr>
            </w:pPr>
            <w:r w:rsidRPr="00B053DF">
              <w:rPr>
                <w:rFonts w:cs="Arial"/>
              </w:rPr>
              <w:t>Operations</w:t>
            </w:r>
          </w:p>
        </w:tc>
        <w:tc>
          <w:tcPr>
            <w:tcW w:w="1276" w:type="dxa"/>
            <w:noWrap/>
          </w:tcPr>
          <w:p w14:paraId="6EA26DDA" w14:textId="77777777" w:rsidR="000D0E03" w:rsidRPr="00B053DF" w:rsidRDefault="000D0E03" w:rsidP="007C3041">
            <w:pPr>
              <w:widowControl w:val="0"/>
              <w:spacing w:before="60" w:after="60"/>
              <w:jc w:val="center"/>
              <w:outlineLvl w:val="2"/>
              <w:rPr>
                <w:rFonts w:cs="Arial"/>
              </w:rPr>
            </w:pPr>
            <w:r w:rsidRPr="00B053DF">
              <w:rPr>
                <w:rFonts w:cs="Arial"/>
              </w:rPr>
              <w:t>Pass / Fail</w:t>
            </w:r>
          </w:p>
        </w:tc>
        <w:tc>
          <w:tcPr>
            <w:tcW w:w="1275" w:type="dxa"/>
            <w:shd w:val="clear" w:color="auto" w:fill="808080" w:themeFill="background1" w:themeFillShade="80"/>
            <w:vAlign w:val="center"/>
          </w:tcPr>
          <w:p w14:paraId="685D2AD8" w14:textId="77777777" w:rsidR="000D0E03" w:rsidRPr="00B053DF" w:rsidRDefault="000D0E03" w:rsidP="007C3041">
            <w:pPr>
              <w:widowControl w:val="0"/>
              <w:spacing w:before="60" w:after="60"/>
              <w:jc w:val="center"/>
              <w:outlineLvl w:val="2"/>
              <w:rPr>
                <w:rFonts w:cs="Arial"/>
              </w:rPr>
            </w:pPr>
          </w:p>
        </w:tc>
      </w:tr>
      <w:tr w:rsidR="00B053DF" w:rsidRPr="00B053DF" w14:paraId="13A8275A" w14:textId="77777777" w:rsidTr="00B053DF">
        <w:trPr>
          <w:trHeight w:val="257"/>
        </w:trPr>
        <w:tc>
          <w:tcPr>
            <w:tcW w:w="1134" w:type="dxa"/>
            <w:noWrap/>
            <w:vAlign w:val="center"/>
          </w:tcPr>
          <w:p w14:paraId="44E341FC" w14:textId="77777777" w:rsidR="000D0E03" w:rsidRPr="00B053DF" w:rsidRDefault="000D0E03" w:rsidP="007C3041">
            <w:pPr>
              <w:widowControl w:val="0"/>
              <w:spacing w:before="60" w:after="60"/>
              <w:outlineLvl w:val="2"/>
              <w:rPr>
                <w:rFonts w:cs="Arial"/>
              </w:rPr>
            </w:pPr>
            <w:r w:rsidRPr="00B053DF">
              <w:rPr>
                <w:rFonts w:cs="Arial"/>
              </w:rPr>
              <w:t>Q: 26</w:t>
            </w:r>
          </w:p>
        </w:tc>
        <w:tc>
          <w:tcPr>
            <w:tcW w:w="4678" w:type="dxa"/>
            <w:noWrap/>
            <w:vAlign w:val="center"/>
          </w:tcPr>
          <w:p w14:paraId="5D67403B" w14:textId="77777777" w:rsidR="000D0E03" w:rsidRPr="00B053DF" w:rsidRDefault="000D0E03" w:rsidP="007C3041">
            <w:pPr>
              <w:widowControl w:val="0"/>
              <w:spacing w:before="60" w:after="60"/>
              <w:outlineLvl w:val="2"/>
              <w:rPr>
                <w:rFonts w:cs="Arial"/>
              </w:rPr>
            </w:pPr>
            <w:r w:rsidRPr="00B053DF">
              <w:rPr>
                <w:rFonts w:cs="Arial"/>
              </w:rPr>
              <w:t>Staff Transfer</w:t>
            </w:r>
          </w:p>
        </w:tc>
        <w:tc>
          <w:tcPr>
            <w:tcW w:w="1276" w:type="dxa"/>
            <w:noWrap/>
          </w:tcPr>
          <w:p w14:paraId="5D17EF8C" w14:textId="77777777" w:rsidR="000D0E03" w:rsidRPr="00B053DF" w:rsidRDefault="000D0E03" w:rsidP="007C3041">
            <w:pPr>
              <w:widowControl w:val="0"/>
              <w:spacing w:before="60" w:after="60"/>
              <w:jc w:val="center"/>
              <w:outlineLvl w:val="2"/>
              <w:rPr>
                <w:rFonts w:cs="Arial"/>
              </w:rPr>
            </w:pPr>
            <w:r w:rsidRPr="00B053DF">
              <w:rPr>
                <w:rFonts w:cs="Arial"/>
              </w:rPr>
              <w:t>Scored</w:t>
            </w:r>
          </w:p>
        </w:tc>
        <w:tc>
          <w:tcPr>
            <w:tcW w:w="1275" w:type="dxa"/>
            <w:shd w:val="clear" w:color="auto" w:fill="FFFFFF" w:themeFill="background1"/>
          </w:tcPr>
          <w:p w14:paraId="7A4DBF13" w14:textId="77777777" w:rsidR="000D0E03" w:rsidRPr="00B053DF" w:rsidRDefault="000D0E03" w:rsidP="007C3041">
            <w:pPr>
              <w:widowControl w:val="0"/>
              <w:spacing w:before="60" w:after="60"/>
              <w:jc w:val="center"/>
              <w:outlineLvl w:val="2"/>
              <w:rPr>
                <w:rFonts w:cs="Arial"/>
              </w:rPr>
            </w:pPr>
            <w:r w:rsidRPr="00B053DF">
              <w:rPr>
                <w:rFonts w:cs="Arial"/>
              </w:rPr>
              <w:t>5%</w:t>
            </w:r>
          </w:p>
        </w:tc>
      </w:tr>
    </w:tbl>
    <w:p w14:paraId="7C0A4A3F" w14:textId="77777777" w:rsidR="001B3A14" w:rsidRPr="008D4B28" w:rsidRDefault="001B3A14" w:rsidP="007C3041">
      <w:pPr>
        <w:pStyle w:val="GPSL2numberedclause"/>
        <w:widowControl w:val="0"/>
        <w:numPr>
          <w:ilvl w:val="0"/>
          <w:numId w:val="0"/>
        </w:numPr>
      </w:pPr>
    </w:p>
    <w:p w14:paraId="02EB754E" w14:textId="087AA1E9" w:rsidR="00025293" w:rsidRPr="008D4B28" w:rsidRDefault="0098307E" w:rsidP="007C3041">
      <w:pPr>
        <w:pStyle w:val="GPSL2numberedclause"/>
        <w:widowControl w:val="0"/>
      </w:pPr>
      <w:r w:rsidRPr="008D4B28">
        <w:t xml:space="preserve">An individual weighted score is calculated for each question that achieves the LAS or higher by multiplying the question weighting by the appropriate score allocated to the </w:t>
      </w:r>
      <w:r w:rsidR="00FD533F" w:rsidRPr="008D4B28">
        <w:t>Tenderer</w:t>
      </w:r>
      <w:r w:rsidRPr="008D4B28">
        <w:t xml:space="preserve"> for that question.  A total weighted score is then calculated by adding together the individual weighted scores for each </w:t>
      </w:r>
      <w:r w:rsidR="00FD533F" w:rsidRPr="008D4B28">
        <w:t>Tenderer</w:t>
      </w:r>
      <w:r w:rsidRPr="008D4B28">
        <w:t>.</w:t>
      </w:r>
    </w:p>
    <w:p w14:paraId="5CBBAA06" w14:textId="2C79848B" w:rsidR="0098307E" w:rsidRPr="008D4B28" w:rsidRDefault="00FD533F" w:rsidP="007C3041">
      <w:pPr>
        <w:pStyle w:val="GPSL2numberedclause"/>
        <w:widowControl w:val="0"/>
      </w:pPr>
      <w:r w:rsidRPr="008D4B28">
        <w:t>Tenderer</w:t>
      </w:r>
      <w:r w:rsidR="0098307E" w:rsidRPr="008D4B28">
        <w:t xml:space="preserve">s that do not achieve the LAS for each question, will be deemed non-compliant and the </w:t>
      </w:r>
      <w:r w:rsidRPr="008D4B28">
        <w:t>Tenderer</w:t>
      </w:r>
      <w:r w:rsidR="0098307E" w:rsidRPr="008D4B28">
        <w:t xml:space="preserve"> will be disqualified from the competition</w:t>
      </w:r>
    </w:p>
    <w:p w14:paraId="30546A3A" w14:textId="58F23C29" w:rsidR="00AA2572" w:rsidRPr="008D4B28" w:rsidRDefault="003A67A0" w:rsidP="007C3041">
      <w:pPr>
        <w:pStyle w:val="GPSL2numberedclause"/>
        <w:widowControl w:val="0"/>
      </w:pPr>
      <w:r w:rsidRPr="008D4B28">
        <w:t>A</w:t>
      </w:r>
      <w:bookmarkEnd w:id="114"/>
      <w:r w:rsidR="0098307E" w:rsidRPr="008D4B28">
        <w:t xml:space="preserve"> worked example of the above can be found in </w:t>
      </w:r>
      <w:hyperlink w:anchor="annexe" w:history="1">
        <w:r w:rsidR="00FD533F" w:rsidRPr="00425E65">
          <w:rPr>
            <w:rStyle w:val="Hyperlink"/>
            <w:color w:val="auto"/>
            <w:u w:val="none"/>
          </w:rPr>
          <w:t>Annex</w:t>
        </w:r>
        <w:bookmarkEnd w:id="115"/>
        <w:bookmarkEnd w:id="121"/>
        <w:r w:rsidR="00236786" w:rsidRPr="00425E65">
          <w:rPr>
            <w:rStyle w:val="Hyperlink"/>
            <w:color w:val="auto"/>
            <w:u w:val="none"/>
          </w:rPr>
          <w:t xml:space="preserve"> E</w:t>
        </w:r>
      </w:hyperlink>
      <w:r w:rsidR="00236786" w:rsidRPr="00425E65">
        <w:t>.</w:t>
      </w:r>
    </w:p>
    <w:p w14:paraId="05DC5881" w14:textId="77777777" w:rsidR="00015AAC" w:rsidRDefault="00533479" w:rsidP="007C3041">
      <w:pPr>
        <w:pStyle w:val="GPSL1CLAUSEHEADING"/>
        <w:widowControl w:val="0"/>
      </w:pPr>
      <w:bookmarkStart w:id="122" w:name="_Toc33192764"/>
      <w:bookmarkStart w:id="123" w:name="_Toc46754554"/>
      <w:r w:rsidRPr="008D4B28">
        <w:t xml:space="preserve">Non-Cost Evaluation: </w:t>
      </w:r>
      <w:bookmarkEnd w:id="122"/>
      <w:r w:rsidR="00015AAC">
        <w:t>Behavioural and collaborative assessment</w:t>
      </w:r>
      <w:bookmarkEnd w:id="123"/>
    </w:p>
    <w:p w14:paraId="5112C692" w14:textId="7E6A5266" w:rsidR="003E2CE8" w:rsidRPr="00015AAC" w:rsidRDefault="003E2CE8" w:rsidP="007C3041">
      <w:pPr>
        <w:pStyle w:val="GPSL2numberedclause"/>
        <w:widowControl w:val="0"/>
      </w:pPr>
      <w:r w:rsidRPr="00015AAC">
        <w:t>The BCA results will be applied when assessing the MEAT for OPC Gibraltar. The BCA will use two assessment methods:</w:t>
      </w:r>
    </w:p>
    <w:p w14:paraId="5858AB80" w14:textId="628D41E5" w:rsidR="003E2CE8" w:rsidRDefault="003E2CE8" w:rsidP="007C3041">
      <w:pPr>
        <w:pStyle w:val="ListParagraph"/>
        <w:widowControl w:val="0"/>
        <w:numPr>
          <w:ilvl w:val="0"/>
          <w:numId w:val="41"/>
        </w:numPr>
        <w:autoSpaceDN w:val="0"/>
        <w:spacing w:after="0"/>
        <w:contextualSpacing w:val="0"/>
        <w:textAlignment w:val="baseline"/>
        <w:rPr>
          <w:rFonts w:ascii="Arial" w:eastAsia="SimSun" w:hAnsi="Arial" w:cs="Arial"/>
          <w:bCs/>
          <w:color w:val="000000"/>
        </w:rPr>
      </w:pPr>
      <w:r>
        <w:rPr>
          <w:rFonts w:ascii="Arial" w:eastAsia="SimSun" w:hAnsi="Arial" w:cs="Arial"/>
          <w:bCs/>
          <w:color w:val="000000"/>
        </w:rPr>
        <w:t xml:space="preserve">Structured behavioural and collaboration-based Interviews of 4 </w:t>
      </w:r>
      <w:r w:rsidR="00543D27">
        <w:rPr>
          <w:rFonts w:ascii="Arial" w:eastAsia="SimSun" w:hAnsi="Arial" w:cs="Arial"/>
          <w:bCs/>
          <w:color w:val="000000"/>
        </w:rPr>
        <w:t>K</w:t>
      </w:r>
      <w:r>
        <w:rPr>
          <w:rFonts w:ascii="Arial" w:eastAsia="SimSun" w:hAnsi="Arial" w:cs="Arial"/>
          <w:bCs/>
          <w:color w:val="000000"/>
        </w:rPr>
        <w:t xml:space="preserve">ey </w:t>
      </w:r>
      <w:r w:rsidR="00543D27">
        <w:rPr>
          <w:rFonts w:ascii="Arial" w:eastAsia="SimSun" w:hAnsi="Arial" w:cs="Arial"/>
          <w:bCs/>
          <w:color w:val="000000"/>
        </w:rPr>
        <w:t>S</w:t>
      </w:r>
      <w:r>
        <w:rPr>
          <w:rFonts w:ascii="Arial" w:eastAsia="SimSun" w:hAnsi="Arial" w:cs="Arial"/>
          <w:bCs/>
          <w:color w:val="000000"/>
        </w:rPr>
        <w:t xml:space="preserve">enior </w:t>
      </w:r>
      <w:r w:rsidR="00543D27">
        <w:rPr>
          <w:rFonts w:ascii="Arial" w:eastAsia="SimSun" w:hAnsi="Arial" w:cs="Arial"/>
          <w:bCs/>
          <w:color w:val="000000"/>
        </w:rPr>
        <w:t>M</w:t>
      </w:r>
      <w:r>
        <w:rPr>
          <w:rFonts w:ascii="Arial" w:eastAsia="SimSun" w:hAnsi="Arial" w:cs="Arial"/>
          <w:bCs/>
          <w:color w:val="000000"/>
        </w:rPr>
        <w:t xml:space="preserve">anagers </w:t>
      </w:r>
    </w:p>
    <w:p w14:paraId="5CB82CE2" w14:textId="7957ECA8" w:rsidR="003E2CE8" w:rsidRDefault="003E2CE8" w:rsidP="007C3041">
      <w:pPr>
        <w:pStyle w:val="ListParagraph"/>
        <w:widowControl w:val="0"/>
        <w:numPr>
          <w:ilvl w:val="0"/>
          <w:numId w:val="41"/>
        </w:numPr>
        <w:autoSpaceDN w:val="0"/>
        <w:spacing w:after="0"/>
        <w:contextualSpacing w:val="0"/>
        <w:textAlignment w:val="baseline"/>
        <w:rPr>
          <w:rFonts w:ascii="Arial" w:eastAsia="SimSun" w:hAnsi="Arial" w:cs="Arial"/>
          <w:bCs/>
          <w:color w:val="000000"/>
        </w:rPr>
      </w:pPr>
      <w:r>
        <w:rPr>
          <w:rFonts w:ascii="Arial" w:eastAsia="SimSun" w:hAnsi="Arial" w:cs="Arial"/>
          <w:bCs/>
          <w:color w:val="000000"/>
        </w:rPr>
        <w:t>Assessment of a written BCA submission related to collaborative working</w:t>
      </w:r>
      <w:r w:rsidR="00543D27">
        <w:rPr>
          <w:rFonts w:ascii="Arial" w:eastAsia="SimSun" w:hAnsi="Arial" w:cs="Arial"/>
          <w:bCs/>
          <w:color w:val="000000"/>
        </w:rPr>
        <w:t xml:space="preserve"> found in Annex G</w:t>
      </w:r>
    </w:p>
    <w:p w14:paraId="3D1EE869" w14:textId="77777777" w:rsidR="00425356" w:rsidRDefault="00425356" w:rsidP="007C3041">
      <w:pPr>
        <w:pStyle w:val="ListParagraph"/>
        <w:widowControl w:val="0"/>
        <w:autoSpaceDN w:val="0"/>
        <w:spacing w:after="0"/>
        <w:ind w:left="1506"/>
        <w:contextualSpacing w:val="0"/>
        <w:textAlignment w:val="baseline"/>
        <w:rPr>
          <w:rFonts w:ascii="Arial" w:eastAsia="SimSun" w:hAnsi="Arial" w:cs="Arial"/>
          <w:bCs/>
          <w:color w:val="000000"/>
        </w:rPr>
      </w:pPr>
    </w:p>
    <w:p w14:paraId="74B6D2F1" w14:textId="08887406" w:rsidR="00A1173F" w:rsidRDefault="003E2CE8" w:rsidP="007C3041">
      <w:pPr>
        <w:pStyle w:val="GPSL2numberedclause"/>
        <w:widowControl w:val="0"/>
        <w:rPr>
          <w:bCs/>
        </w:rPr>
      </w:pPr>
      <w:r>
        <w:rPr>
          <w:bCs/>
        </w:rPr>
        <w:t xml:space="preserve">The BCA has been assigned a total of 10% of the Non-Cost score. Table </w:t>
      </w:r>
      <w:r w:rsidR="00720B71">
        <w:rPr>
          <w:bCs/>
        </w:rPr>
        <w:t>9</w:t>
      </w:r>
      <w:r>
        <w:rPr>
          <w:bCs/>
        </w:rPr>
        <w:t xml:space="preserve"> shows the weighting assigned to each assessment method. </w:t>
      </w:r>
    </w:p>
    <w:p w14:paraId="08D06899" w14:textId="1D4C2644" w:rsidR="00A1173F" w:rsidRPr="009703F9" w:rsidRDefault="00A1173F" w:rsidP="007C3041">
      <w:pPr>
        <w:pStyle w:val="GPSL2numberedclause"/>
        <w:widowControl w:val="0"/>
        <w:numPr>
          <w:ilvl w:val="0"/>
          <w:numId w:val="0"/>
        </w:numPr>
        <w:ind w:left="643"/>
        <w:rPr>
          <w:b/>
          <w:bCs/>
        </w:rPr>
      </w:pPr>
      <w:r>
        <w:rPr>
          <w:b/>
          <w:bCs/>
        </w:rPr>
        <w:t xml:space="preserve">Table 9: Assessment </w:t>
      </w:r>
      <w:r w:rsidRPr="009703F9">
        <w:rPr>
          <w:b/>
          <w:bCs/>
        </w:rPr>
        <w:t>Method Weightings</w:t>
      </w:r>
    </w:p>
    <w:tbl>
      <w:tblPr>
        <w:tblpPr w:leftFromText="180" w:rightFromText="180" w:vertAnchor="text" w:horzAnchor="page" w:tblpX="2575" w:tblpY="268"/>
        <w:tblW w:w="3799" w:type="pct"/>
        <w:tblCellMar>
          <w:left w:w="10" w:type="dxa"/>
          <w:right w:w="10" w:type="dxa"/>
        </w:tblCellMar>
        <w:tblLook w:val="0000" w:firstRow="0" w:lastRow="0" w:firstColumn="0" w:lastColumn="0" w:noHBand="0" w:noVBand="0"/>
      </w:tblPr>
      <w:tblGrid>
        <w:gridCol w:w="620"/>
        <w:gridCol w:w="4211"/>
        <w:gridCol w:w="2019"/>
      </w:tblGrid>
      <w:tr w:rsidR="00373C92" w:rsidRPr="009703F9" w14:paraId="3261F5C1" w14:textId="77777777" w:rsidTr="00373C92">
        <w:trPr>
          <w:trHeight w:val="20"/>
        </w:trPr>
        <w:tc>
          <w:tcPr>
            <w:tcW w:w="62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vAlign w:val="center"/>
          </w:tcPr>
          <w:p w14:paraId="22A957C1" w14:textId="77777777" w:rsidR="00373C92" w:rsidRPr="009703F9" w:rsidRDefault="00373C92" w:rsidP="007C3041">
            <w:pPr>
              <w:widowControl w:val="0"/>
              <w:jc w:val="center"/>
              <w:rPr>
                <w:rFonts w:eastAsia="Calibri" w:cs="Arial"/>
                <w:b/>
                <w:bCs/>
              </w:rPr>
            </w:pPr>
            <w:r w:rsidRPr="009703F9">
              <w:rPr>
                <w:rFonts w:eastAsia="Calibri" w:cs="Arial"/>
                <w:b/>
                <w:bCs/>
              </w:rPr>
              <w:t>No</w:t>
            </w:r>
          </w:p>
        </w:tc>
        <w:tc>
          <w:tcPr>
            <w:tcW w:w="4211" w:type="dxa"/>
            <w:tcBorders>
              <w:top w:val="single" w:sz="4" w:space="0" w:color="000000"/>
              <w:left w:val="single" w:sz="4" w:space="0" w:color="000000"/>
              <w:bottom w:val="single" w:sz="4" w:space="0" w:color="000000"/>
              <w:right w:val="single" w:sz="4" w:space="0" w:color="000000"/>
            </w:tcBorders>
            <w:shd w:val="clear" w:color="auto" w:fill="BFBFBF"/>
            <w:tcMar>
              <w:top w:w="72" w:type="dxa"/>
              <w:left w:w="144" w:type="dxa"/>
              <w:bottom w:w="72" w:type="dxa"/>
              <w:right w:w="144" w:type="dxa"/>
            </w:tcMar>
            <w:vAlign w:val="center"/>
          </w:tcPr>
          <w:p w14:paraId="55984CDF" w14:textId="77777777" w:rsidR="00373C92" w:rsidRPr="009703F9" w:rsidRDefault="00373C92" w:rsidP="007C3041">
            <w:pPr>
              <w:widowControl w:val="0"/>
              <w:jc w:val="center"/>
              <w:rPr>
                <w:rFonts w:eastAsia="Calibri" w:cs="Arial"/>
                <w:b/>
                <w:bCs/>
              </w:rPr>
            </w:pPr>
            <w:r w:rsidRPr="009703F9">
              <w:rPr>
                <w:rFonts w:eastAsia="Calibri" w:cs="Arial"/>
                <w:b/>
                <w:bCs/>
              </w:rPr>
              <w:t>Assessment Activity</w:t>
            </w:r>
          </w:p>
        </w:tc>
        <w:tc>
          <w:tcPr>
            <w:tcW w:w="2019" w:type="dxa"/>
            <w:tcBorders>
              <w:top w:val="single" w:sz="4" w:space="0" w:color="000000"/>
              <w:left w:val="single" w:sz="4" w:space="0" w:color="000000"/>
              <w:bottom w:val="single" w:sz="4" w:space="0" w:color="000000"/>
              <w:right w:val="single" w:sz="4" w:space="0" w:color="000000"/>
            </w:tcBorders>
            <w:shd w:val="clear" w:color="auto" w:fill="BFBFBF"/>
            <w:tcMar>
              <w:top w:w="72" w:type="dxa"/>
              <w:left w:w="144" w:type="dxa"/>
              <w:bottom w:w="72" w:type="dxa"/>
              <w:right w:w="144" w:type="dxa"/>
            </w:tcMar>
            <w:vAlign w:val="center"/>
          </w:tcPr>
          <w:p w14:paraId="4EC9E4F9" w14:textId="77777777" w:rsidR="00373C92" w:rsidRPr="009703F9" w:rsidRDefault="00373C92" w:rsidP="007C3041">
            <w:pPr>
              <w:widowControl w:val="0"/>
              <w:jc w:val="center"/>
              <w:rPr>
                <w:rFonts w:eastAsia="Calibri" w:cs="Arial"/>
                <w:b/>
                <w:bCs/>
              </w:rPr>
            </w:pPr>
            <w:r w:rsidRPr="009703F9">
              <w:rPr>
                <w:rFonts w:eastAsia="Calibri" w:cs="Arial"/>
                <w:b/>
                <w:bCs/>
              </w:rPr>
              <w:t>Weighting %</w:t>
            </w:r>
          </w:p>
        </w:tc>
      </w:tr>
      <w:tr w:rsidR="00373C92" w:rsidRPr="009703F9" w14:paraId="4B88768D" w14:textId="77777777" w:rsidTr="00373C92">
        <w:trPr>
          <w:trHeight w:val="20"/>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1DCA06" w14:textId="77777777" w:rsidR="00373C92" w:rsidRPr="009703F9" w:rsidRDefault="00373C92" w:rsidP="007C3041">
            <w:pPr>
              <w:pStyle w:val="ListParagraph"/>
              <w:widowControl w:val="0"/>
              <w:spacing w:after="0"/>
              <w:ind w:left="-113"/>
              <w:jc w:val="center"/>
              <w:rPr>
                <w:rFonts w:ascii="Arial" w:eastAsia="Calibri" w:hAnsi="Arial" w:cs="Arial"/>
                <w:bCs/>
                <w:lang w:eastAsia="en-GB"/>
              </w:rPr>
            </w:pPr>
            <w:r w:rsidRPr="009703F9">
              <w:rPr>
                <w:rFonts w:ascii="Arial" w:eastAsia="Calibri" w:hAnsi="Arial" w:cs="Arial"/>
                <w:bCs/>
                <w:lang w:eastAsia="en-GB"/>
              </w:rPr>
              <w:t>1</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8DC2B02" w14:textId="77777777" w:rsidR="00373C92" w:rsidRPr="009703F9" w:rsidRDefault="00373C92" w:rsidP="007C3041">
            <w:pPr>
              <w:widowControl w:val="0"/>
              <w:tabs>
                <w:tab w:val="left" w:pos="142"/>
              </w:tabs>
              <w:ind w:left="142"/>
              <w:rPr>
                <w:rFonts w:eastAsia="Calibri" w:cs="Arial"/>
                <w:bCs/>
              </w:rPr>
            </w:pPr>
            <w:r w:rsidRPr="009703F9">
              <w:rPr>
                <w:rFonts w:eastAsia="Calibri" w:cs="Arial"/>
                <w:bCs/>
              </w:rPr>
              <w:t>BCA Interviews of Key Senior Managers</w:t>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6ADC0C" w14:textId="77777777" w:rsidR="00373C92" w:rsidRPr="009703F9" w:rsidRDefault="00373C92" w:rsidP="007C3041">
            <w:pPr>
              <w:widowControl w:val="0"/>
              <w:tabs>
                <w:tab w:val="left" w:pos="180"/>
                <w:tab w:val="center" w:pos="581"/>
              </w:tabs>
              <w:jc w:val="center"/>
              <w:rPr>
                <w:rFonts w:eastAsia="Calibri" w:cs="Arial"/>
                <w:bCs/>
              </w:rPr>
            </w:pPr>
            <w:r w:rsidRPr="009703F9">
              <w:rPr>
                <w:rFonts w:eastAsia="Calibri" w:cs="Arial"/>
                <w:bCs/>
              </w:rPr>
              <w:t>4%</w:t>
            </w:r>
          </w:p>
        </w:tc>
      </w:tr>
      <w:tr w:rsidR="00373C92" w:rsidRPr="009703F9" w14:paraId="57AFC02D" w14:textId="77777777" w:rsidTr="00373C92">
        <w:trPr>
          <w:trHeight w:val="20"/>
        </w:trPr>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38CFEC" w14:textId="77777777" w:rsidR="00373C92" w:rsidRPr="009703F9" w:rsidRDefault="00373C92" w:rsidP="007C3041">
            <w:pPr>
              <w:widowControl w:val="0"/>
              <w:ind w:left="-113"/>
              <w:jc w:val="center"/>
              <w:rPr>
                <w:rFonts w:eastAsia="Calibri" w:cs="Arial"/>
                <w:bCs/>
              </w:rPr>
            </w:pPr>
            <w:r w:rsidRPr="009703F9">
              <w:rPr>
                <w:rFonts w:eastAsia="Calibri" w:cs="Arial"/>
                <w:bCs/>
              </w:rPr>
              <w:t>2</w:t>
            </w:r>
          </w:p>
        </w:tc>
        <w:tc>
          <w:tcPr>
            <w:tcW w:w="42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8D5C44" w14:textId="77777777" w:rsidR="00373C92" w:rsidRPr="009703F9" w:rsidRDefault="00373C92" w:rsidP="007C3041">
            <w:pPr>
              <w:widowControl w:val="0"/>
              <w:tabs>
                <w:tab w:val="left" w:pos="142"/>
              </w:tabs>
              <w:ind w:left="142"/>
              <w:rPr>
                <w:rFonts w:eastAsia="Calibri" w:cs="Arial"/>
                <w:bCs/>
              </w:rPr>
            </w:pPr>
            <w:r w:rsidRPr="009703F9">
              <w:rPr>
                <w:rFonts w:eastAsia="Calibri" w:cs="Arial"/>
                <w:bCs/>
              </w:rPr>
              <w:t>Written BCA submission</w:t>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1953C7" w14:textId="77777777" w:rsidR="00373C92" w:rsidRPr="009703F9" w:rsidRDefault="00373C92" w:rsidP="007C3041">
            <w:pPr>
              <w:widowControl w:val="0"/>
              <w:jc w:val="center"/>
              <w:rPr>
                <w:rFonts w:eastAsia="Calibri" w:cs="Arial"/>
                <w:bCs/>
              </w:rPr>
            </w:pPr>
            <w:r w:rsidRPr="009703F9">
              <w:rPr>
                <w:rFonts w:eastAsia="Calibri" w:cs="Arial"/>
                <w:bCs/>
              </w:rPr>
              <w:t>6%</w:t>
            </w:r>
          </w:p>
        </w:tc>
      </w:tr>
      <w:tr w:rsidR="00373C92" w:rsidRPr="009703F9" w14:paraId="4429A7F7" w14:textId="77777777" w:rsidTr="00373C92">
        <w:trPr>
          <w:trHeight w:val="20"/>
        </w:trPr>
        <w:tc>
          <w:tcPr>
            <w:tcW w:w="48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6C51BF" w14:textId="77777777" w:rsidR="00373C92" w:rsidRPr="009703F9" w:rsidRDefault="00373C92" w:rsidP="007C3041">
            <w:pPr>
              <w:widowControl w:val="0"/>
              <w:jc w:val="right"/>
              <w:rPr>
                <w:rFonts w:eastAsia="Calibri" w:cs="Arial"/>
                <w:b/>
              </w:rPr>
            </w:pPr>
            <w:r w:rsidRPr="009703F9">
              <w:rPr>
                <w:rFonts w:eastAsia="Calibri" w:cs="Arial"/>
                <w:b/>
              </w:rPr>
              <w:t xml:space="preserve">Total </w:t>
            </w:r>
          </w:p>
        </w:tc>
        <w:tc>
          <w:tcPr>
            <w:tcW w:w="20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8C63C" w14:textId="77777777" w:rsidR="00373C92" w:rsidRPr="009703F9" w:rsidRDefault="00373C92" w:rsidP="007C3041">
            <w:pPr>
              <w:widowControl w:val="0"/>
              <w:jc w:val="center"/>
              <w:rPr>
                <w:rFonts w:eastAsia="Calibri" w:cs="Arial"/>
                <w:b/>
                <w:bCs/>
              </w:rPr>
            </w:pPr>
            <w:r w:rsidRPr="009703F9">
              <w:rPr>
                <w:rFonts w:eastAsia="Calibri" w:cs="Arial"/>
                <w:b/>
                <w:bCs/>
              </w:rPr>
              <w:t>10%</w:t>
            </w:r>
          </w:p>
        </w:tc>
      </w:tr>
    </w:tbl>
    <w:p w14:paraId="0A26025B" w14:textId="32228240" w:rsidR="00373C92" w:rsidRPr="009703F9" w:rsidRDefault="00373C92" w:rsidP="007C3041">
      <w:pPr>
        <w:pStyle w:val="GPSL1CLAUSEHEADING"/>
        <w:widowControl w:val="0"/>
        <w:numPr>
          <w:ilvl w:val="0"/>
          <w:numId w:val="0"/>
        </w:numPr>
        <w:ind w:left="644"/>
      </w:pPr>
    </w:p>
    <w:p w14:paraId="70EB8CF7" w14:textId="178BD705" w:rsidR="00373C92" w:rsidRPr="009703F9" w:rsidRDefault="00373C92" w:rsidP="007C3041">
      <w:pPr>
        <w:widowControl w:val="0"/>
        <w:rPr>
          <w:lang w:eastAsia="zh-CN"/>
        </w:rPr>
      </w:pPr>
    </w:p>
    <w:p w14:paraId="6AC494E2" w14:textId="1290998A" w:rsidR="00373C92" w:rsidRPr="009703F9" w:rsidRDefault="00373C92" w:rsidP="007C3041">
      <w:pPr>
        <w:widowControl w:val="0"/>
        <w:rPr>
          <w:lang w:eastAsia="zh-CN"/>
        </w:rPr>
      </w:pPr>
    </w:p>
    <w:p w14:paraId="505F0B23" w14:textId="693B2CE8" w:rsidR="00373C92" w:rsidRPr="009703F9" w:rsidRDefault="00373C92" w:rsidP="007C3041">
      <w:pPr>
        <w:widowControl w:val="0"/>
        <w:rPr>
          <w:lang w:eastAsia="zh-CN"/>
        </w:rPr>
      </w:pPr>
    </w:p>
    <w:p w14:paraId="1E36AF67" w14:textId="77777777" w:rsidR="00373C92" w:rsidRPr="009703F9" w:rsidRDefault="00373C92" w:rsidP="007C3041">
      <w:pPr>
        <w:widowControl w:val="0"/>
        <w:rPr>
          <w:lang w:eastAsia="zh-CN"/>
        </w:rPr>
      </w:pPr>
    </w:p>
    <w:p w14:paraId="0A329F58" w14:textId="0B0FAB56" w:rsidR="00373C92" w:rsidRPr="00164EA3" w:rsidRDefault="00373C92" w:rsidP="007C3041">
      <w:pPr>
        <w:pStyle w:val="GPSL1CLAUSEHEADING"/>
        <w:widowControl w:val="0"/>
      </w:pPr>
      <w:bookmarkStart w:id="124" w:name="_Toc46754555"/>
      <w:r w:rsidRPr="009703F9">
        <w:t xml:space="preserve">BCA Interviews for </w:t>
      </w:r>
      <w:r w:rsidRPr="00164EA3">
        <w:t>Key Senior Managers</w:t>
      </w:r>
      <w:bookmarkEnd w:id="124"/>
    </w:p>
    <w:p w14:paraId="206D12AC" w14:textId="137221A2" w:rsidR="00DF1252" w:rsidRPr="00DF1252" w:rsidRDefault="003E2CE8" w:rsidP="007C3041">
      <w:pPr>
        <w:pStyle w:val="GPSL2numberedclause"/>
        <w:widowControl w:val="0"/>
      </w:pPr>
      <w:r w:rsidRPr="00DF1252">
        <w:t xml:space="preserve">The four (4) Key Senior Managers will be interviewed over a </w:t>
      </w:r>
      <w:r w:rsidR="00784FD6" w:rsidRPr="00DF1252">
        <w:t>2-hour</w:t>
      </w:r>
      <w:r w:rsidRPr="00DF1252">
        <w:t xml:space="preserve"> period as a group. It is the anticipated approach that interviews will be conducted face-to-face however due to COVID-19 and subject to HM</w:t>
      </w:r>
      <w:r w:rsidR="077660A5" w:rsidRPr="00DF1252">
        <w:t>G</w:t>
      </w:r>
      <w:r w:rsidRPr="00DF1252">
        <w:t xml:space="preserve"> guidance it may change to interviews being done remotely via a webinar/conference call. For the avoidance of doubt, the default position will be a face-to-face interview - details to be advised. </w:t>
      </w:r>
    </w:p>
    <w:p w14:paraId="7D3FDF3E" w14:textId="4235AE50" w:rsidR="003E2CE8" w:rsidRPr="00DF1252" w:rsidRDefault="003E2CE8" w:rsidP="007C3041">
      <w:pPr>
        <w:pStyle w:val="GPSL2numberedclause"/>
        <w:widowControl w:val="0"/>
      </w:pPr>
      <w:r w:rsidRPr="00DF1252">
        <w:t>The BCA interviews of Key Senior Managers will take place after Initial Tender return and before Negotiation Phase.</w:t>
      </w:r>
    </w:p>
    <w:p w14:paraId="7E1561F3" w14:textId="6A52FFC0" w:rsidR="00373C92" w:rsidRPr="00373C92" w:rsidRDefault="003E2CE8" w:rsidP="007C3041">
      <w:pPr>
        <w:pStyle w:val="GPSL2numberedclause"/>
        <w:widowControl w:val="0"/>
      </w:pPr>
      <w:r w:rsidRPr="00164EA3">
        <w:rPr>
          <w:bCs/>
        </w:rPr>
        <w:t>The interviews will both direct questions to each individual and to the group overall. The questions will be both behavioural based (related to the individual’s own behaviours) and approach-based (i.e. related</w:t>
      </w:r>
      <w:r>
        <w:rPr>
          <w:bCs/>
        </w:rPr>
        <w:t xml:space="preserve"> to the organisation’s proposed collaborative working approaches. </w:t>
      </w:r>
      <w:r>
        <w:rPr>
          <w:rFonts w:eastAsia="SimSun"/>
          <w:bCs/>
        </w:rPr>
        <w:t>Each i</w:t>
      </w:r>
      <w:r>
        <w:rPr>
          <w:bCs/>
        </w:rPr>
        <w:t xml:space="preserve">nterview will </w:t>
      </w:r>
      <w:r>
        <w:rPr>
          <w:bCs/>
        </w:rPr>
        <w:lastRenderedPageBreak/>
        <w:t xml:space="preserve">take the same time for each tenderer organisation. Interview questions will be common across all tenderers and will relate to the two (2) specific criteria/sub-criteria defined in </w:t>
      </w:r>
      <w:r w:rsidRPr="00164EA3">
        <w:rPr>
          <w:bCs/>
        </w:rPr>
        <w:t xml:space="preserve">Table </w:t>
      </w:r>
      <w:r w:rsidR="00A1173F" w:rsidRPr="00164EA3">
        <w:rPr>
          <w:bCs/>
        </w:rPr>
        <w:t>9</w:t>
      </w:r>
      <w:r>
        <w:rPr>
          <w:bCs/>
        </w:rPr>
        <w:t>.</w:t>
      </w:r>
    </w:p>
    <w:p w14:paraId="1F577DB8" w14:textId="72388A0F" w:rsidR="003E2CE8" w:rsidRPr="00373C92" w:rsidRDefault="003E2CE8" w:rsidP="007C3041">
      <w:pPr>
        <w:pStyle w:val="GPSL2numberedclause"/>
        <w:widowControl w:val="0"/>
      </w:pPr>
      <w:r w:rsidRPr="00373C92">
        <w:rPr>
          <w:b/>
          <w:bCs/>
        </w:rPr>
        <w:t>Tenderer Interview Participants and Reserves</w:t>
      </w:r>
    </w:p>
    <w:p w14:paraId="7A7EBA2E" w14:textId="016DF578" w:rsidR="003E2CE8" w:rsidRDefault="003E2CE8" w:rsidP="007C3041">
      <w:pPr>
        <w:pStyle w:val="GPSL2numberedclause"/>
        <w:widowControl w:val="0"/>
        <w:rPr>
          <w:bCs/>
        </w:rPr>
      </w:pPr>
      <w:r>
        <w:rPr>
          <w:bCs/>
        </w:rPr>
        <w:t>Th</w:t>
      </w:r>
      <w:r w:rsidR="00543D27">
        <w:rPr>
          <w:bCs/>
        </w:rPr>
        <w:t>e</w:t>
      </w:r>
      <w:r>
        <w:rPr>
          <w:bCs/>
        </w:rPr>
        <w:t xml:space="preserve"> four (4) senior managers occupying the designated roles should be those currently occupying those </w:t>
      </w:r>
      <w:r w:rsidR="00784FD6">
        <w:rPr>
          <w:bCs/>
        </w:rPr>
        <w:t>roles or</w:t>
      </w:r>
      <w:r>
        <w:rPr>
          <w:bCs/>
        </w:rPr>
        <w:t xml:space="preserve"> having those responsibilities in the Tenderer’s organisational structures. Interviews will be undertaken on a group basis using a combination of 1:1 </w:t>
      </w:r>
      <w:proofErr w:type="gramStart"/>
      <w:r>
        <w:rPr>
          <w:bCs/>
        </w:rPr>
        <w:t>questions</w:t>
      </w:r>
      <w:proofErr w:type="gramEnd"/>
      <w:r>
        <w:rPr>
          <w:bCs/>
        </w:rPr>
        <w:t xml:space="preserve"> to each individual and group-directed questions.</w:t>
      </w:r>
    </w:p>
    <w:p w14:paraId="6AB97BB5" w14:textId="77777777" w:rsidR="003E2CE8" w:rsidRDefault="003E2CE8" w:rsidP="007C3041">
      <w:pPr>
        <w:pStyle w:val="GPSL2numberedclause"/>
        <w:widowControl w:val="0"/>
        <w:rPr>
          <w:bCs/>
        </w:rPr>
      </w:pPr>
      <w:r>
        <w:rPr>
          <w:bCs/>
        </w:rPr>
        <w:t>The Key Senior Manager interviews will be of the following roles:</w:t>
      </w:r>
    </w:p>
    <w:p w14:paraId="68CBB87A" w14:textId="2457F101" w:rsidR="003E2CE8" w:rsidRDefault="003E2CE8" w:rsidP="007C3041">
      <w:pPr>
        <w:pStyle w:val="ListParagraph"/>
        <w:widowControl w:val="0"/>
        <w:numPr>
          <w:ilvl w:val="0"/>
          <w:numId w:val="42"/>
        </w:numPr>
        <w:tabs>
          <w:tab w:val="left" w:pos="-794"/>
        </w:tabs>
        <w:autoSpaceDE w:val="0"/>
        <w:autoSpaceDN w:val="0"/>
        <w:spacing w:after="170"/>
        <w:contextualSpacing w:val="0"/>
        <w:jc w:val="both"/>
        <w:textAlignment w:val="baseline"/>
        <w:rPr>
          <w:rFonts w:ascii="Arial" w:hAnsi="Arial" w:cs="Arial"/>
        </w:rPr>
      </w:pPr>
      <w:r w:rsidRPr="2A6AC8A1">
        <w:rPr>
          <w:rFonts w:ascii="Arial" w:hAnsi="Arial" w:cs="Arial"/>
        </w:rPr>
        <w:t>Managing Director or CEO of th</w:t>
      </w:r>
      <w:r w:rsidR="346163D2" w:rsidRPr="2A6AC8A1">
        <w:rPr>
          <w:rFonts w:ascii="Arial" w:hAnsi="Arial" w:cs="Arial"/>
        </w:rPr>
        <w:t>e bidding</w:t>
      </w:r>
      <w:r w:rsidRPr="2A6AC8A1">
        <w:rPr>
          <w:rFonts w:ascii="Arial" w:hAnsi="Arial" w:cs="Arial"/>
        </w:rPr>
        <w:t xml:space="preserve"> business unit </w:t>
      </w:r>
    </w:p>
    <w:p w14:paraId="6A710579" w14:textId="72EB78DE" w:rsidR="003E2CE8" w:rsidRDefault="003E2CE8" w:rsidP="007C3041">
      <w:pPr>
        <w:pStyle w:val="ListParagraph"/>
        <w:widowControl w:val="0"/>
        <w:numPr>
          <w:ilvl w:val="0"/>
          <w:numId w:val="42"/>
        </w:numPr>
        <w:tabs>
          <w:tab w:val="left" w:pos="-794"/>
        </w:tabs>
        <w:autoSpaceDE w:val="0"/>
        <w:autoSpaceDN w:val="0"/>
        <w:spacing w:after="170"/>
        <w:contextualSpacing w:val="0"/>
        <w:jc w:val="both"/>
        <w:textAlignment w:val="baseline"/>
        <w:rPr>
          <w:rFonts w:ascii="Arial" w:hAnsi="Arial" w:cs="Arial"/>
        </w:rPr>
      </w:pPr>
      <w:r w:rsidRPr="2A6AC8A1">
        <w:rPr>
          <w:rFonts w:ascii="Arial" w:hAnsi="Arial" w:cs="Arial"/>
        </w:rPr>
        <w:t>Operations Director or COO of the</w:t>
      </w:r>
      <w:r w:rsidR="5AA19ECD" w:rsidRPr="2A6AC8A1">
        <w:rPr>
          <w:rFonts w:ascii="Arial" w:hAnsi="Arial" w:cs="Arial"/>
        </w:rPr>
        <w:t xml:space="preserve"> bidding</w:t>
      </w:r>
      <w:r w:rsidRPr="2A6AC8A1">
        <w:rPr>
          <w:rFonts w:ascii="Arial" w:hAnsi="Arial" w:cs="Arial"/>
        </w:rPr>
        <w:t xml:space="preserve"> business unit</w:t>
      </w:r>
    </w:p>
    <w:p w14:paraId="0CEBD50B" w14:textId="77777777" w:rsidR="003E2CE8" w:rsidRDefault="003E2CE8" w:rsidP="007C3041">
      <w:pPr>
        <w:pStyle w:val="ListParagraph"/>
        <w:widowControl w:val="0"/>
        <w:numPr>
          <w:ilvl w:val="0"/>
          <w:numId w:val="42"/>
        </w:numPr>
        <w:tabs>
          <w:tab w:val="left" w:pos="-794"/>
        </w:tabs>
        <w:autoSpaceDE w:val="0"/>
        <w:autoSpaceDN w:val="0"/>
        <w:spacing w:after="170"/>
        <w:contextualSpacing w:val="0"/>
        <w:jc w:val="both"/>
        <w:textAlignment w:val="baseline"/>
        <w:rPr>
          <w:rFonts w:ascii="Arial" w:hAnsi="Arial" w:cs="Arial"/>
          <w:bCs/>
        </w:rPr>
      </w:pPr>
      <w:r>
        <w:rPr>
          <w:rFonts w:ascii="Arial" w:hAnsi="Arial" w:cs="Arial"/>
          <w:bCs/>
        </w:rPr>
        <w:t xml:space="preserve">Procurement Director of Supply-Chain Director </w:t>
      </w:r>
    </w:p>
    <w:p w14:paraId="4E58B18E" w14:textId="77777777" w:rsidR="003E2CE8" w:rsidRDefault="003E2CE8" w:rsidP="007C3041">
      <w:pPr>
        <w:pStyle w:val="ListParagraph"/>
        <w:widowControl w:val="0"/>
        <w:numPr>
          <w:ilvl w:val="0"/>
          <w:numId w:val="42"/>
        </w:numPr>
        <w:tabs>
          <w:tab w:val="left" w:pos="-794"/>
        </w:tabs>
        <w:autoSpaceDE w:val="0"/>
        <w:autoSpaceDN w:val="0"/>
        <w:spacing w:after="170"/>
        <w:contextualSpacing w:val="0"/>
        <w:jc w:val="both"/>
        <w:textAlignment w:val="baseline"/>
        <w:rPr>
          <w:rFonts w:ascii="Arial" w:hAnsi="Arial" w:cs="Arial"/>
          <w:bCs/>
        </w:rPr>
      </w:pPr>
      <w:r>
        <w:rPr>
          <w:rFonts w:ascii="Arial" w:hAnsi="Arial" w:cs="Arial"/>
          <w:bCs/>
        </w:rPr>
        <w:t>Senior executive responsible for collaborative working of the responsible business unit</w:t>
      </w:r>
    </w:p>
    <w:p w14:paraId="3BA07505" w14:textId="06C56071" w:rsidR="003E2CE8" w:rsidRDefault="003E2CE8" w:rsidP="007C3041">
      <w:pPr>
        <w:pStyle w:val="GPSL2numberedclause"/>
        <w:widowControl w:val="0"/>
        <w:rPr>
          <w:bCs/>
        </w:rPr>
      </w:pPr>
      <w:r>
        <w:rPr>
          <w:bCs/>
        </w:rPr>
        <w:t xml:space="preserve">It is the Tenderer’s responsibility to ensure the four key roles are represented in the interview using either the primary nominated individual or their pre-identified reserve. Tenderers should use the </w:t>
      </w:r>
      <w:r w:rsidRPr="00D62F6D">
        <w:rPr>
          <w:bCs/>
        </w:rPr>
        <w:t xml:space="preserve">Confirmation of Attendance Form at Annex </w:t>
      </w:r>
      <w:r w:rsidR="00040701" w:rsidRPr="00D62F6D">
        <w:rPr>
          <w:bCs/>
        </w:rPr>
        <w:t>C</w:t>
      </w:r>
      <w:r w:rsidR="00040701">
        <w:rPr>
          <w:bCs/>
        </w:rPr>
        <w:t xml:space="preserve"> </w:t>
      </w:r>
      <w:r>
        <w:rPr>
          <w:bCs/>
        </w:rPr>
        <w:t>to nominate the individuals who will take part in the interviews. If a nominated Tenderer interviewee(s) is unable to attend the structured interviews, the Tenderer must notify the Employer as soon as possible, together with the name and role of the nominated reserve(s).</w:t>
      </w:r>
    </w:p>
    <w:p w14:paraId="15B611E4" w14:textId="77777777" w:rsidR="003E2CE8" w:rsidRDefault="003E2CE8" w:rsidP="007C3041">
      <w:pPr>
        <w:pStyle w:val="GPSL2numberedclause"/>
        <w:widowControl w:val="0"/>
        <w:rPr>
          <w:bCs/>
        </w:rPr>
      </w:pPr>
      <w:r>
        <w:rPr>
          <w:bCs/>
        </w:rPr>
        <w:t xml:space="preserve">Tenderers should send a CV for each nominated interviewee to the Employer as an attachment to the Confirmation of Attendance Form. </w:t>
      </w:r>
    </w:p>
    <w:p w14:paraId="0A7173F1" w14:textId="77777777" w:rsidR="00373C92" w:rsidRPr="00373C92" w:rsidRDefault="003E2CE8" w:rsidP="007C3041">
      <w:pPr>
        <w:pStyle w:val="GPSL2numberedclause"/>
        <w:widowControl w:val="0"/>
      </w:pPr>
      <w:r>
        <w:rPr>
          <w:rFonts w:eastAsia="SimSun"/>
          <w:bCs/>
        </w:rPr>
        <w:t xml:space="preserve">The Employer will provide an interview panel to conduct the interview comprising of four (4) Employer representatives and one (1) professional behavioural assessor acting as an interview manager </w:t>
      </w:r>
      <w:r>
        <w:t>and moderation lead</w:t>
      </w:r>
      <w:r>
        <w:rPr>
          <w:rFonts w:eastAsia="SimSun"/>
          <w:bCs/>
        </w:rPr>
        <w:t xml:space="preserve">. The BCA interview assessment approach can be found at </w:t>
      </w:r>
      <w:r w:rsidRPr="00164EA3">
        <w:rPr>
          <w:rFonts w:eastAsia="SimSun"/>
          <w:bCs/>
        </w:rPr>
        <w:t xml:space="preserve">Annex </w:t>
      </w:r>
      <w:r w:rsidR="00CB51C8" w:rsidRPr="00164EA3">
        <w:rPr>
          <w:rFonts w:eastAsia="SimSun"/>
          <w:bCs/>
        </w:rPr>
        <w:t>F</w:t>
      </w:r>
      <w:r w:rsidRPr="00164EA3">
        <w:rPr>
          <w:rFonts w:eastAsia="SimSun"/>
          <w:bCs/>
        </w:rPr>
        <w:t>.</w:t>
      </w:r>
      <w:r>
        <w:rPr>
          <w:rFonts w:eastAsia="SimSun"/>
          <w:bCs/>
        </w:rPr>
        <w:t xml:space="preserve"> </w:t>
      </w:r>
    </w:p>
    <w:p w14:paraId="5E265928" w14:textId="129F75A8" w:rsidR="003E2CE8" w:rsidRPr="00373C92" w:rsidRDefault="003E2CE8" w:rsidP="007C3041">
      <w:pPr>
        <w:pStyle w:val="GPSL2numberedclause"/>
        <w:widowControl w:val="0"/>
      </w:pPr>
      <w:r w:rsidRPr="00373C92">
        <w:rPr>
          <w:rFonts w:eastAsia="SimSun"/>
        </w:rPr>
        <w:t xml:space="preserve">BCA </w:t>
      </w:r>
      <w:r w:rsidR="00510DD3" w:rsidRPr="00373C92">
        <w:rPr>
          <w:rFonts w:eastAsia="SimSun"/>
        </w:rPr>
        <w:t>Written Submission</w:t>
      </w:r>
    </w:p>
    <w:p w14:paraId="682571DE" w14:textId="77777777" w:rsidR="00CB51C8" w:rsidRDefault="003E2CE8" w:rsidP="007C3041">
      <w:pPr>
        <w:pStyle w:val="GPSL2numberedclause"/>
        <w:widowControl w:val="0"/>
      </w:pPr>
      <w:r>
        <w:t xml:space="preserve">As part of the BCA, the Tenderer will submit a written response to three (3) questions set out in Annex </w:t>
      </w:r>
      <w:r w:rsidR="00CB51C8">
        <w:t>G</w:t>
      </w:r>
      <w:r>
        <w:t xml:space="preserve"> as part of their Initial Bid Submission. </w:t>
      </w:r>
    </w:p>
    <w:p w14:paraId="0E23F532" w14:textId="77777777" w:rsidR="00CB51C8" w:rsidRDefault="003E2CE8" w:rsidP="007C3041">
      <w:pPr>
        <w:pStyle w:val="GPSL2numberedclause"/>
        <w:widowControl w:val="0"/>
      </w:pPr>
      <w:r>
        <w:t xml:space="preserve">Each question response will in Arial 11-point font with a maximum A4 page count of four (4), inclusive of any charts and diagrams. </w:t>
      </w:r>
    </w:p>
    <w:p w14:paraId="61F96E7B" w14:textId="7F8E38BF" w:rsidR="003E2CE8" w:rsidRDefault="003E2CE8" w:rsidP="007C3041">
      <w:pPr>
        <w:pStyle w:val="GPSL2numberedclause"/>
        <w:widowControl w:val="0"/>
      </w:pPr>
      <w:r>
        <w:t xml:space="preserve">The BCA written submission assessment approach can be found at </w:t>
      </w:r>
      <w:r w:rsidRPr="00241DEF">
        <w:t xml:space="preserve">Annex </w:t>
      </w:r>
      <w:r w:rsidR="00CB51C8" w:rsidRPr="00241DEF">
        <w:t>F</w:t>
      </w:r>
      <w:r w:rsidRPr="00241DEF">
        <w:t>.</w:t>
      </w:r>
    </w:p>
    <w:p w14:paraId="0C7628FF" w14:textId="77777777" w:rsidR="00373C92" w:rsidRDefault="002720AA" w:rsidP="007C3041">
      <w:pPr>
        <w:pStyle w:val="GPSL1CLAUSEHEADING"/>
        <w:widowControl w:val="0"/>
      </w:pPr>
      <w:bookmarkStart w:id="125" w:name="_Toc46754556"/>
      <w:r w:rsidRPr="008D4B28">
        <w:t>NON-COST: COMMERCIAL CONTRACT MARK-UP</w:t>
      </w:r>
      <w:bookmarkEnd w:id="125"/>
    </w:p>
    <w:p w14:paraId="6EB0C1FB" w14:textId="3793B252" w:rsidR="00C6347C" w:rsidRPr="008D4B28" w:rsidRDefault="00C6347C" w:rsidP="007C3041">
      <w:pPr>
        <w:pStyle w:val="GPSL2numberedclause"/>
        <w:widowControl w:val="0"/>
      </w:pPr>
      <w:r w:rsidRPr="008D4B28">
        <w:t xml:space="preserve">As discussed in </w:t>
      </w:r>
      <w:r w:rsidR="00D53476">
        <w:t xml:space="preserve">paragraph 52.3, </w:t>
      </w:r>
      <w:r w:rsidRPr="008D4B28">
        <w:t>t</w:t>
      </w:r>
      <w:r w:rsidR="000C316D" w:rsidRPr="008D4B28">
        <w:t xml:space="preserve">he </w:t>
      </w:r>
      <w:r w:rsidRPr="008D4B28">
        <w:t>Employer</w:t>
      </w:r>
      <w:r w:rsidR="000C316D" w:rsidRPr="008D4B28">
        <w:t xml:space="preserve"> also intends to allow </w:t>
      </w:r>
      <w:r w:rsidR="00FD533F" w:rsidRPr="008D4B28">
        <w:t>Tenderer</w:t>
      </w:r>
      <w:r w:rsidR="000C316D" w:rsidRPr="008D4B28">
        <w:t xml:space="preserve">s to propose changes to </w:t>
      </w:r>
      <w:r w:rsidR="001B715D">
        <w:t>pre-determined</w:t>
      </w:r>
      <w:r w:rsidR="000C316D" w:rsidRPr="008D4B28">
        <w:t xml:space="preserve"> contractual Terms and Conditions (T&amp;Cs) as part of the negotiation stage. </w:t>
      </w:r>
    </w:p>
    <w:p w14:paraId="098916FB" w14:textId="7C7E8CE3" w:rsidR="002E7032" w:rsidRPr="008D4B28" w:rsidRDefault="00FD533F" w:rsidP="007C3041">
      <w:pPr>
        <w:pStyle w:val="GPSL2numberedclause"/>
        <w:widowControl w:val="0"/>
      </w:pPr>
      <w:r w:rsidRPr="008D4B28">
        <w:t>Tenderer</w:t>
      </w:r>
      <w:r w:rsidR="000C316D" w:rsidRPr="008D4B28">
        <w:t>s are invited to submit a Contract Mark-Up Form shown i</w:t>
      </w:r>
      <w:r w:rsidR="000C316D" w:rsidRPr="00241DEF">
        <w:t xml:space="preserve">n </w:t>
      </w:r>
      <w:hyperlink w:anchor="annexd" w:history="1">
        <w:r w:rsidRPr="00241DEF">
          <w:rPr>
            <w:rStyle w:val="Hyperlink"/>
            <w:color w:val="auto"/>
            <w:u w:val="none"/>
          </w:rPr>
          <w:t>Annex</w:t>
        </w:r>
        <w:r w:rsidR="00236786" w:rsidRPr="00241DEF">
          <w:rPr>
            <w:rStyle w:val="Hyperlink"/>
            <w:color w:val="auto"/>
            <w:u w:val="none"/>
          </w:rPr>
          <w:t xml:space="preserve"> D</w:t>
        </w:r>
      </w:hyperlink>
      <w:r w:rsidR="000C316D" w:rsidRPr="00241DEF">
        <w:t xml:space="preserve"> to</w:t>
      </w:r>
      <w:r w:rsidR="000C316D" w:rsidRPr="008D4B28">
        <w:t xml:space="preserve"> the Employer</w:t>
      </w:r>
      <w:r w:rsidR="002E7032" w:rsidRPr="008D4B28">
        <w:t xml:space="preserve"> </w:t>
      </w:r>
      <w:r w:rsidR="00C6347C" w:rsidRPr="008D4B28">
        <w:t xml:space="preserve">as part of the </w:t>
      </w:r>
      <w:r w:rsidRPr="008D4B28">
        <w:t>Tenderer</w:t>
      </w:r>
      <w:r w:rsidR="00C6347C" w:rsidRPr="008D4B28">
        <w:t>s Initial Bid</w:t>
      </w:r>
      <w:r w:rsidR="000C316D" w:rsidRPr="008D4B28">
        <w:t>.</w:t>
      </w:r>
      <w:r w:rsidR="002E7032" w:rsidRPr="008D4B28">
        <w:t xml:space="preserve"> As explained i</w:t>
      </w:r>
      <w:r w:rsidR="00241DEF">
        <w:t>n paragraph 50.</w:t>
      </w:r>
      <w:r w:rsidR="00241DEF" w:rsidRPr="00241DEF">
        <w:t>3</w:t>
      </w:r>
      <w:r w:rsidR="002E7032" w:rsidRPr="00241DEF">
        <w:t>,</w:t>
      </w:r>
      <w:r w:rsidR="002E7032" w:rsidRPr="008D4B28">
        <w:t xml:space="preserve"> </w:t>
      </w:r>
      <w:r w:rsidRPr="008D4B28">
        <w:t>Tenderer</w:t>
      </w:r>
      <w:r w:rsidR="002E7032" w:rsidRPr="008D4B28">
        <w:t xml:space="preserve">s must submit a completed Contract Mark-Up Form as part of their Initial and Final Bids to be considered </w:t>
      </w:r>
      <w:r w:rsidR="00420063" w:rsidRPr="008D4B28">
        <w:t>Complete and</w:t>
      </w:r>
      <w:r w:rsidR="002E7032" w:rsidRPr="008D4B28">
        <w:t xml:space="preserve"> Compliant.</w:t>
      </w:r>
    </w:p>
    <w:p w14:paraId="12C45DD8" w14:textId="2228B40D" w:rsidR="000C316D" w:rsidRPr="008D4B28" w:rsidRDefault="002E7032" w:rsidP="007C3041">
      <w:pPr>
        <w:pStyle w:val="GPSL2numberedclause"/>
        <w:widowControl w:val="0"/>
      </w:pPr>
      <w:r w:rsidRPr="008D4B28">
        <w:lastRenderedPageBreak/>
        <w:t>The Contract Mark-Up Form</w:t>
      </w:r>
      <w:r w:rsidR="000C316D" w:rsidRPr="008D4B28">
        <w:t xml:space="preserve"> will detail </w:t>
      </w:r>
      <w:r w:rsidR="00C6347C" w:rsidRPr="008D4B28">
        <w:t xml:space="preserve">the </w:t>
      </w:r>
      <w:r w:rsidR="00FD533F" w:rsidRPr="008D4B28">
        <w:t>Tenderer</w:t>
      </w:r>
      <w:r w:rsidR="00C6347C" w:rsidRPr="008D4B28">
        <w:t>s</w:t>
      </w:r>
      <w:r w:rsidR="000C316D" w:rsidRPr="008D4B28">
        <w:t xml:space="preserve"> response to pre-determined factors of the contractual documentation that the Employer is prepared to negotiate on. These factors include</w:t>
      </w:r>
      <w:r w:rsidR="00C6347C" w:rsidRPr="008D4B28">
        <w:t>:</w:t>
      </w:r>
    </w:p>
    <w:p w14:paraId="6A01C1D0" w14:textId="4B162AFC" w:rsidR="000C316D" w:rsidRPr="008D4B28" w:rsidRDefault="00426F07" w:rsidP="007C3041">
      <w:pPr>
        <w:pStyle w:val="GPSL5numberedclause"/>
        <w:widowControl w:val="0"/>
      </w:pPr>
      <w:r w:rsidRPr="008D4B28">
        <w:t xml:space="preserve">Total Contract Liability </w:t>
      </w:r>
    </w:p>
    <w:p w14:paraId="2C7BF39E" w14:textId="382CCA08" w:rsidR="00426F07" w:rsidRDefault="00426F07" w:rsidP="007C3041">
      <w:pPr>
        <w:pStyle w:val="GPSL5numberedclause"/>
        <w:widowControl w:val="0"/>
      </w:pPr>
      <w:r w:rsidRPr="008D4B28">
        <w:t>Nuclear Liability</w:t>
      </w:r>
    </w:p>
    <w:p w14:paraId="294F715F" w14:textId="75210AC7" w:rsidR="001B715D" w:rsidRPr="008D4B28" w:rsidRDefault="001B715D" w:rsidP="007C3041">
      <w:pPr>
        <w:pStyle w:val="GPSL5numberedclause"/>
        <w:widowControl w:val="0"/>
      </w:pPr>
      <w:r>
        <w:t xml:space="preserve">Key Performance Indicators </w:t>
      </w:r>
    </w:p>
    <w:p w14:paraId="01B0AAE6" w14:textId="1F3396B6" w:rsidR="000C316D" w:rsidRPr="008D4B28" w:rsidRDefault="000C316D" w:rsidP="007C3041">
      <w:pPr>
        <w:pStyle w:val="GPSL2numberedclause"/>
        <w:widowControl w:val="0"/>
      </w:pPr>
      <w:r w:rsidRPr="008D4B28">
        <w:t xml:space="preserve">The initial contract mark-up will be scored in accordance with the scoring </w:t>
      </w:r>
      <w:r w:rsidR="00C6347C" w:rsidRPr="008D4B28">
        <w:t>guidance</w:t>
      </w:r>
      <w:r w:rsidRPr="008D4B28">
        <w:t xml:space="preserve"> in </w:t>
      </w:r>
      <w:r w:rsidR="00426F07" w:rsidRPr="00241DEF">
        <w:t xml:space="preserve">Table </w:t>
      </w:r>
      <w:r w:rsidR="00A1173F">
        <w:t>10</w:t>
      </w:r>
      <w:r w:rsidR="00C6347C" w:rsidRPr="008D4B28">
        <w:t xml:space="preserve"> below</w:t>
      </w:r>
      <w:r w:rsidRPr="008D4B28">
        <w:t xml:space="preserve"> and will account for 5% of the </w:t>
      </w:r>
      <w:r w:rsidR="005677F0" w:rsidRPr="008D4B28">
        <w:t>evaluation score</w:t>
      </w:r>
      <w:r w:rsidRPr="008D4B28">
        <w:t xml:space="preserve">. The Employer will use these Contract Mark-Up forms submitted by the </w:t>
      </w:r>
      <w:r w:rsidR="00FD533F" w:rsidRPr="008D4B28">
        <w:t>Tenderer</w:t>
      </w:r>
      <w:r w:rsidRPr="008D4B28">
        <w:t xml:space="preserve"> to form the basis of the discussions throughout the Negotiation Phase.</w:t>
      </w:r>
    </w:p>
    <w:p w14:paraId="56ABFAA5" w14:textId="7BE35ACF" w:rsidR="00426F07" w:rsidRPr="00B053DF" w:rsidRDefault="00426F07" w:rsidP="007C3041">
      <w:pPr>
        <w:pStyle w:val="GPSL2numberedclause"/>
        <w:widowControl w:val="0"/>
        <w:numPr>
          <w:ilvl w:val="0"/>
          <w:numId w:val="0"/>
        </w:numPr>
        <w:ind w:left="643"/>
        <w:rPr>
          <w:b/>
        </w:rPr>
      </w:pPr>
      <w:r w:rsidRPr="00A1173F">
        <w:rPr>
          <w:b/>
        </w:rPr>
        <w:t xml:space="preserve">Table </w:t>
      </w:r>
      <w:r w:rsidR="00A1173F" w:rsidRPr="00A1173F">
        <w:rPr>
          <w:b/>
        </w:rPr>
        <w:t>10</w:t>
      </w:r>
      <w:r w:rsidRPr="00A1173F">
        <w:rPr>
          <w:b/>
        </w:rPr>
        <w:t>: Contract Mark-Up Scoring Guidance</w:t>
      </w:r>
      <w:r w:rsidRPr="00B053DF">
        <w:rPr>
          <w:b/>
        </w:rPr>
        <w:t xml:space="preserve"> </w:t>
      </w:r>
    </w:p>
    <w:tbl>
      <w:tblPr>
        <w:tblStyle w:val="TableGrid"/>
        <w:tblW w:w="0" w:type="auto"/>
        <w:tblInd w:w="1134" w:type="dxa"/>
        <w:tblLook w:val="04A0" w:firstRow="1" w:lastRow="0" w:firstColumn="1" w:lastColumn="0" w:noHBand="0" w:noVBand="1"/>
      </w:tblPr>
      <w:tblGrid>
        <w:gridCol w:w="899"/>
        <w:gridCol w:w="1517"/>
        <w:gridCol w:w="2806"/>
        <w:gridCol w:w="2660"/>
      </w:tblGrid>
      <w:tr w:rsidR="002E7032" w:rsidRPr="008D4B28" w14:paraId="45B96D6B" w14:textId="77777777" w:rsidTr="00236786">
        <w:trPr>
          <w:tblHeader/>
        </w:trPr>
        <w:tc>
          <w:tcPr>
            <w:tcW w:w="943" w:type="dxa"/>
            <w:shd w:val="clear" w:color="auto" w:fill="D9D9D9" w:themeFill="background1" w:themeFillShade="D9"/>
          </w:tcPr>
          <w:p w14:paraId="34ACA81A" w14:textId="77777777" w:rsidR="002E7032" w:rsidRPr="008D4B28" w:rsidRDefault="002E7032" w:rsidP="007C3041">
            <w:pPr>
              <w:widowControl w:val="0"/>
              <w:jc w:val="center"/>
              <w:rPr>
                <w:rFonts w:cs="Arial"/>
                <w:b/>
              </w:rPr>
            </w:pPr>
            <w:bookmarkStart w:id="126" w:name="_Hlk31812569"/>
          </w:p>
          <w:p w14:paraId="5EB9B9DF" w14:textId="77777777" w:rsidR="002E7032" w:rsidRPr="008D4B28" w:rsidRDefault="002E7032" w:rsidP="007C3041">
            <w:pPr>
              <w:widowControl w:val="0"/>
              <w:jc w:val="center"/>
              <w:rPr>
                <w:rFonts w:cs="Arial"/>
                <w:b/>
              </w:rPr>
            </w:pPr>
            <w:r w:rsidRPr="008D4B28">
              <w:rPr>
                <w:rFonts w:cs="Arial"/>
                <w:b/>
              </w:rPr>
              <w:t>Score</w:t>
            </w:r>
          </w:p>
        </w:tc>
        <w:tc>
          <w:tcPr>
            <w:tcW w:w="1517" w:type="dxa"/>
            <w:shd w:val="clear" w:color="auto" w:fill="D9D9D9" w:themeFill="background1" w:themeFillShade="D9"/>
          </w:tcPr>
          <w:p w14:paraId="161C8458" w14:textId="77777777" w:rsidR="002E7032" w:rsidRPr="008D4B28" w:rsidRDefault="002E7032" w:rsidP="007C3041">
            <w:pPr>
              <w:widowControl w:val="0"/>
              <w:jc w:val="center"/>
              <w:rPr>
                <w:rFonts w:cs="Arial"/>
                <w:b/>
              </w:rPr>
            </w:pPr>
          </w:p>
          <w:p w14:paraId="5F0DDFC3" w14:textId="77777777" w:rsidR="002E7032" w:rsidRPr="008D4B28" w:rsidRDefault="002E7032" w:rsidP="007C3041">
            <w:pPr>
              <w:widowControl w:val="0"/>
              <w:jc w:val="center"/>
              <w:rPr>
                <w:rFonts w:cs="Arial"/>
                <w:b/>
              </w:rPr>
            </w:pPr>
            <w:r w:rsidRPr="008D4B28">
              <w:rPr>
                <w:rFonts w:cs="Arial"/>
                <w:b/>
              </w:rPr>
              <w:t>Term</w:t>
            </w:r>
          </w:p>
          <w:p w14:paraId="324E13BB" w14:textId="77777777" w:rsidR="002E7032" w:rsidRPr="008D4B28" w:rsidRDefault="002E7032" w:rsidP="007C3041">
            <w:pPr>
              <w:widowControl w:val="0"/>
              <w:jc w:val="center"/>
              <w:rPr>
                <w:rFonts w:cs="Arial"/>
                <w:b/>
              </w:rPr>
            </w:pPr>
          </w:p>
        </w:tc>
        <w:tc>
          <w:tcPr>
            <w:tcW w:w="3211" w:type="dxa"/>
            <w:shd w:val="clear" w:color="auto" w:fill="D9D9D9" w:themeFill="background1" w:themeFillShade="D9"/>
          </w:tcPr>
          <w:p w14:paraId="7857C93E" w14:textId="77777777" w:rsidR="002E7032" w:rsidRPr="008D4B28" w:rsidRDefault="002E7032" w:rsidP="007C3041">
            <w:pPr>
              <w:widowControl w:val="0"/>
              <w:jc w:val="center"/>
              <w:rPr>
                <w:rFonts w:cs="Arial"/>
                <w:b/>
              </w:rPr>
            </w:pPr>
          </w:p>
          <w:p w14:paraId="5AD04755" w14:textId="77777777" w:rsidR="002E7032" w:rsidRPr="008D4B28" w:rsidRDefault="002E7032" w:rsidP="007C3041">
            <w:pPr>
              <w:widowControl w:val="0"/>
              <w:jc w:val="center"/>
              <w:rPr>
                <w:rFonts w:cs="Arial"/>
                <w:b/>
              </w:rPr>
            </w:pPr>
            <w:r w:rsidRPr="008D4B28">
              <w:rPr>
                <w:rFonts w:cs="Arial"/>
                <w:b/>
              </w:rPr>
              <w:t>Characteristics</w:t>
            </w:r>
          </w:p>
        </w:tc>
        <w:tc>
          <w:tcPr>
            <w:tcW w:w="3049" w:type="dxa"/>
            <w:shd w:val="clear" w:color="auto" w:fill="D9D9D9" w:themeFill="background1" w:themeFillShade="D9"/>
          </w:tcPr>
          <w:p w14:paraId="034D72CE" w14:textId="77777777" w:rsidR="002E7032" w:rsidRPr="008D4B28" w:rsidRDefault="002E7032" w:rsidP="007C3041">
            <w:pPr>
              <w:widowControl w:val="0"/>
              <w:jc w:val="center"/>
              <w:rPr>
                <w:rFonts w:cs="Arial"/>
                <w:b/>
              </w:rPr>
            </w:pPr>
          </w:p>
          <w:p w14:paraId="4D3A0407" w14:textId="77777777" w:rsidR="002E7032" w:rsidRPr="008D4B28" w:rsidRDefault="002E7032" w:rsidP="007C3041">
            <w:pPr>
              <w:widowControl w:val="0"/>
              <w:jc w:val="center"/>
              <w:rPr>
                <w:rFonts w:cs="Arial"/>
                <w:b/>
              </w:rPr>
            </w:pPr>
            <w:r w:rsidRPr="008D4B28">
              <w:rPr>
                <w:rFonts w:cs="Arial"/>
                <w:b/>
              </w:rPr>
              <w:t>Sub-Criteria</w:t>
            </w:r>
          </w:p>
        </w:tc>
      </w:tr>
      <w:tr w:rsidR="002E7032" w:rsidRPr="008D4B28" w14:paraId="0A858BBF" w14:textId="77777777" w:rsidTr="00F3407C">
        <w:tc>
          <w:tcPr>
            <w:tcW w:w="943" w:type="dxa"/>
          </w:tcPr>
          <w:p w14:paraId="75A7696D" w14:textId="77777777" w:rsidR="002E7032" w:rsidRPr="008D4B28" w:rsidRDefault="002E7032" w:rsidP="007C3041">
            <w:pPr>
              <w:widowControl w:val="0"/>
              <w:jc w:val="center"/>
              <w:rPr>
                <w:rFonts w:cs="Arial"/>
              </w:rPr>
            </w:pPr>
            <w:r w:rsidRPr="008D4B28">
              <w:rPr>
                <w:rFonts w:cs="Arial"/>
              </w:rPr>
              <w:t>5</w:t>
            </w:r>
          </w:p>
        </w:tc>
        <w:tc>
          <w:tcPr>
            <w:tcW w:w="1517" w:type="dxa"/>
          </w:tcPr>
          <w:p w14:paraId="32846658" w14:textId="77777777" w:rsidR="002E7032" w:rsidRPr="008D4B28" w:rsidRDefault="002E7032" w:rsidP="007C3041">
            <w:pPr>
              <w:widowControl w:val="0"/>
              <w:jc w:val="center"/>
              <w:rPr>
                <w:rFonts w:cs="Arial"/>
                <w:b/>
              </w:rPr>
            </w:pPr>
            <w:r w:rsidRPr="008D4B28">
              <w:rPr>
                <w:rFonts w:cs="Arial"/>
                <w:b/>
              </w:rPr>
              <w:t>Excellent</w:t>
            </w:r>
          </w:p>
        </w:tc>
        <w:tc>
          <w:tcPr>
            <w:tcW w:w="3211" w:type="dxa"/>
          </w:tcPr>
          <w:p w14:paraId="22B4C5EC" w14:textId="77777777" w:rsidR="001B715D" w:rsidRDefault="002E7032" w:rsidP="007C3041">
            <w:pPr>
              <w:widowControl w:val="0"/>
              <w:rPr>
                <w:rFonts w:cs="Arial"/>
              </w:rPr>
            </w:pPr>
            <w:r w:rsidRPr="008D4B28">
              <w:rPr>
                <w:rFonts w:cs="Arial"/>
              </w:rPr>
              <w:t xml:space="preserve">No proposal to mark-up contract </w:t>
            </w:r>
          </w:p>
          <w:p w14:paraId="1C571F9A" w14:textId="0FA75D59" w:rsidR="002E7032" w:rsidRPr="008D4B28" w:rsidRDefault="002E7032" w:rsidP="007C3041">
            <w:pPr>
              <w:widowControl w:val="0"/>
              <w:rPr>
                <w:rFonts w:cs="Arial"/>
              </w:rPr>
            </w:pPr>
            <w:r w:rsidRPr="008D4B28">
              <w:rPr>
                <w:rFonts w:cs="Arial"/>
                <w:b/>
              </w:rPr>
              <w:t>OR</w:t>
            </w:r>
            <w:r w:rsidRPr="008D4B28">
              <w:rPr>
                <w:rFonts w:cs="Arial"/>
              </w:rPr>
              <w:t xml:space="preserve"> </w:t>
            </w:r>
          </w:p>
          <w:p w14:paraId="5564246C" w14:textId="77777777" w:rsidR="002E7032" w:rsidRPr="008D4B28" w:rsidRDefault="002E7032" w:rsidP="007C3041">
            <w:pPr>
              <w:widowControl w:val="0"/>
              <w:rPr>
                <w:rFonts w:cs="Arial"/>
              </w:rPr>
            </w:pPr>
            <w:r w:rsidRPr="008D4B28">
              <w:rPr>
                <w:rFonts w:cs="Arial"/>
              </w:rPr>
              <w:t xml:space="preserve">Proposed contract following mark-up demonstrates a comprehensive understanding of the OPC Gib terms, requirements and project purpose </w:t>
            </w:r>
          </w:p>
          <w:p w14:paraId="7DD61607" w14:textId="77777777" w:rsidR="002E7032" w:rsidRPr="008D4B28" w:rsidRDefault="002E7032" w:rsidP="007C3041">
            <w:pPr>
              <w:widowControl w:val="0"/>
              <w:rPr>
                <w:rFonts w:cs="Arial"/>
                <w:b/>
              </w:rPr>
            </w:pPr>
            <w:r w:rsidRPr="008D4B28">
              <w:rPr>
                <w:rFonts w:cs="Arial"/>
                <w:b/>
              </w:rPr>
              <w:t xml:space="preserve">AND/OR </w:t>
            </w:r>
          </w:p>
          <w:p w14:paraId="1917FFBC" w14:textId="7301D5C7" w:rsidR="002E7032" w:rsidRPr="008D4B28" w:rsidRDefault="002E7032" w:rsidP="007C3041">
            <w:pPr>
              <w:widowControl w:val="0"/>
              <w:rPr>
                <w:rFonts w:cs="Arial"/>
              </w:rPr>
            </w:pPr>
            <w:r w:rsidRPr="008D4B28">
              <w:rPr>
                <w:rFonts w:cs="Arial"/>
              </w:rPr>
              <w:t xml:space="preserve">Seeks to transfer of only minimal level of risk to the </w:t>
            </w:r>
            <w:r w:rsidR="00871A33" w:rsidRPr="008D4B28">
              <w:rPr>
                <w:rFonts w:cs="Arial"/>
              </w:rPr>
              <w:t>Employer</w:t>
            </w:r>
            <w:r w:rsidRPr="008D4B28">
              <w:rPr>
                <w:rFonts w:cs="Arial"/>
              </w:rPr>
              <w:t xml:space="preserve">. </w:t>
            </w:r>
          </w:p>
          <w:p w14:paraId="48BA8612" w14:textId="77777777" w:rsidR="002E7032" w:rsidRPr="008D4B28" w:rsidRDefault="002E7032" w:rsidP="007C3041">
            <w:pPr>
              <w:widowControl w:val="0"/>
              <w:rPr>
                <w:rFonts w:cs="Arial"/>
                <w:b/>
              </w:rPr>
            </w:pPr>
            <w:r w:rsidRPr="008D4B28">
              <w:rPr>
                <w:rFonts w:cs="Arial"/>
                <w:b/>
              </w:rPr>
              <w:t xml:space="preserve">AND </w:t>
            </w:r>
          </w:p>
          <w:p w14:paraId="36B631E9" w14:textId="77777777" w:rsidR="002E7032" w:rsidRPr="008D4B28" w:rsidRDefault="002E7032" w:rsidP="007C3041">
            <w:pPr>
              <w:widowControl w:val="0"/>
              <w:rPr>
                <w:rFonts w:cs="Arial"/>
              </w:rPr>
            </w:pPr>
            <w:r w:rsidRPr="008D4B28">
              <w:rPr>
                <w:rFonts w:cs="Arial"/>
              </w:rPr>
              <w:t>Will very likely be commercially sustainable</w:t>
            </w:r>
          </w:p>
        </w:tc>
        <w:tc>
          <w:tcPr>
            <w:tcW w:w="3049" w:type="dxa"/>
            <w:vMerge w:val="restart"/>
          </w:tcPr>
          <w:p w14:paraId="06A59B87" w14:textId="57301C7E" w:rsidR="002E7032" w:rsidRPr="008D4B28" w:rsidRDefault="002E7032" w:rsidP="007C3041">
            <w:pPr>
              <w:widowControl w:val="0"/>
              <w:rPr>
                <w:rFonts w:cs="Arial"/>
              </w:rPr>
            </w:pPr>
            <w:r w:rsidRPr="008D4B28">
              <w:rPr>
                <w:rFonts w:cs="Arial"/>
              </w:rPr>
              <w:t xml:space="preserve">The extent to which a </w:t>
            </w:r>
            <w:r w:rsidR="00FD533F" w:rsidRPr="008D4B28">
              <w:rPr>
                <w:rFonts w:cs="Arial"/>
              </w:rPr>
              <w:t>Tenderer</w:t>
            </w:r>
            <w:r w:rsidRPr="008D4B28">
              <w:rPr>
                <w:rFonts w:cs="Arial"/>
              </w:rPr>
              <w:t xml:space="preserve"> proposed amendments or issues with the draft legal documentation expose the </w:t>
            </w:r>
            <w:r w:rsidR="00871A33" w:rsidRPr="008D4B28">
              <w:rPr>
                <w:rFonts w:cs="Arial"/>
              </w:rPr>
              <w:t>Employer</w:t>
            </w:r>
            <w:r w:rsidRPr="008D4B28">
              <w:rPr>
                <w:rFonts w:cs="Arial"/>
              </w:rPr>
              <w:t xml:space="preserve"> to greater risk.</w:t>
            </w:r>
          </w:p>
          <w:p w14:paraId="1A4C4264" w14:textId="77777777" w:rsidR="002E7032" w:rsidRPr="008D4B28" w:rsidRDefault="002E7032" w:rsidP="007C3041">
            <w:pPr>
              <w:widowControl w:val="0"/>
              <w:rPr>
                <w:rFonts w:cs="Arial"/>
              </w:rPr>
            </w:pPr>
          </w:p>
          <w:p w14:paraId="7A9BC094" w14:textId="52628C64" w:rsidR="002E7032" w:rsidRPr="008D4B28" w:rsidRDefault="002E7032" w:rsidP="007C3041">
            <w:pPr>
              <w:widowControl w:val="0"/>
              <w:rPr>
                <w:rFonts w:cs="Arial"/>
              </w:rPr>
            </w:pPr>
            <w:r w:rsidRPr="008D4B28">
              <w:rPr>
                <w:rFonts w:cs="Arial"/>
              </w:rPr>
              <w:t xml:space="preserve">The assessment will </w:t>
            </w:r>
            <w:r w:rsidR="00B2796E" w:rsidRPr="008D4B28">
              <w:rPr>
                <w:rFonts w:cs="Arial"/>
              </w:rPr>
              <w:t>consider</w:t>
            </w:r>
            <w:r w:rsidRPr="008D4B28">
              <w:rPr>
                <w:rFonts w:cs="Arial"/>
              </w:rPr>
              <w:t>:</w:t>
            </w:r>
          </w:p>
          <w:p w14:paraId="4437EE31" w14:textId="61286F14" w:rsidR="002E7032" w:rsidRPr="008D4B28" w:rsidRDefault="002E7032" w:rsidP="007C3041">
            <w:pPr>
              <w:widowControl w:val="0"/>
              <w:rPr>
                <w:rFonts w:cs="Arial"/>
              </w:rPr>
            </w:pPr>
            <w:r w:rsidRPr="008D4B28">
              <w:rPr>
                <w:rFonts w:cs="Arial"/>
              </w:rPr>
              <w:t xml:space="preserve">• The extent to which proposals depart from draft legal documentation in a way deemed disadvantaging or less appropriate to the </w:t>
            </w:r>
            <w:r w:rsidR="00871A33" w:rsidRPr="008D4B28">
              <w:rPr>
                <w:rFonts w:cs="Arial"/>
              </w:rPr>
              <w:t>Employer</w:t>
            </w:r>
            <w:r w:rsidRPr="008D4B28">
              <w:rPr>
                <w:rFonts w:cs="Arial"/>
              </w:rPr>
              <w:t>.</w:t>
            </w:r>
          </w:p>
          <w:p w14:paraId="30B9B487" w14:textId="43BC3447" w:rsidR="002E7032" w:rsidRPr="008D4B28" w:rsidRDefault="002E7032" w:rsidP="007C3041">
            <w:pPr>
              <w:widowControl w:val="0"/>
              <w:rPr>
                <w:rFonts w:cs="Arial"/>
              </w:rPr>
            </w:pPr>
            <w:r w:rsidRPr="008D4B28">
              <w:rPr>
                <w:rFonts w:cs="Arial"/>
              </w:rPr>
              <w:t xml:space="preserve">The extent to which proposals materially transfer risk onto the </w:t>
            </w:r>
            <w:r w:rsidR="00871A33" w:rsidRPr="008D4B28">
              <w:rPr>
                <w:rFonts w:cs="Arial"/>
              </w:rPr>
              <w:t>Employer</w:t>
            </w:r>
            <w:r w:rsidRPr="008D4B28">
              <w:rPr>
                <w:rFonts w:cs="Arial"/>
              </w:rPr>
              <w:t xml:space="preserve"> in a way deemed disadvantaging or less appropriate to the </w:t>
            </w:r>
            <w:r w:rsidR="00871A33" w:rsidRPr="008D4B28">
              <w:rPr>
                <w:rFonts w:cs="Arial"/>
              </w:rPr>
              <w:t>Employer</w:t>
            </w:r>
            <w:r w:rsidRPr="008D4B28">
              <w:rPr>
                <w:rFonts w:cs="Arial"/>
              </w:rPr>
              <w:t>;</w:t>
            </w:r>
          </w:p>
          <w:p w14:paraId="5F4F7A01" w14:textId="77777777" w:rsidR="002E7032" w:rsidRPr="008D4B28" w:rsidRDefault="002E7032" w:rsidP="007C3041">
            <w:pPr>
              <w:widowControl w:val="0"/>
              <w:rPr>
                <w:rFonts w:cs="Arial"/>
              </w:rPr>
            </w:pPr>
          </w:p>
          <w:p w14:paraId="070865D6" w14:textId="59BB142C" w:rsidR="002E7032" w:rsidRPr="008D4B28" w:rsidRDefault="002E7032" w:rsidP="007C3041">
            <w:pPr>
              <w:widowControl w:val="0"/>
              <w:rPr>
                <w:rFonts w:cs="Arial"/>
              </w:rPr>
            </w:pPr>
            <w:r w:rsidRPr="008D4B28">
              <w:rPr>
                <w:rFonts w:cs="Arial"/>
              </w:rPr>
              <w:t xml:space="preserve">• The extent to which proposals depart from those negotiated with the </w:t>
            </w:r>
            <w:r w:rsidR="00871A33" w:rsidRPr="008D4B28">
              <w:rPr>
                <w:rFonts w:cs="Arial"/>
              </w:rPr>
              <w:t>Employer</w:t>
            </w:r>
            <w:r w:rsidRPr="008D4B28">
              <w:rPr>
                <w:rFonts w:cs="Arial"/>
              </w:rPr>
              <w:t xml:space="preserve"> in meetings;</w:t>
            </w:r>
          </w:p>
          <w:p w14:paraId="683784AD" w14:textId="77777777" w:rsidR="002E7032" w:rsidRPr="008D4B28" w:rsidRDefault="002E7032" w:rsidP="007C3041">
            <w:pPr>
              <w:widowControl w:val="0"/>
              <w:rPr>
                <w:rFonts w:cs="Arial"/>
              </w:rPr>
            </w:pPr>
          </w:p>
          <w:p w14:paraId="34E9DB0F" w14:textId="77777777" w:rsidR="002E7032" w:rsidRPr="008D4B28" w:rsidRDefault="002E7032" w:rsidP="007C3041">
            <w:pPr>
              <w:widowControl w:val="0"/>
              <w:rPr>
                <w:rFonts w:cs="Arial"/>
              </w:rPr>
            </w:pPr>
            <w:r w:rsidRPr="008D4B28">
              <w:rPr>
                <w:rFonts w:cs="Arial"/>
              </w:rPr>
              <w:t>• The extent to which the draft legal documentation is consistent with the solution proposed</w:t>
            </w:r>
          </w:p>
        </w:tc>
      </w:tr>
      <w:tr w:rsidR="002E7032" w:rsidRPr="008D4B28" w14:paraId="3BDC1FAE" w14:textId="77777777" w:rsidTr="00F3407C">
        <w:tc>
          <w:tcPr>
            <w:tcW w:w="943" w:type="dxa"/>
          </w:tcPr>
          <w:p w14:paraId="404EC1D4" w14:textId="77777777" w:rsidR="002E7032" w:rsidRPr="008D4B28" w:rsidRDefault="002E7032" w:rsidP="007C3041">
            <w:pPr>
              <w:widowControl w:val="0"/>
              <w:jc w:val="center"/>
              <w:rPr>
                <w:rFonts w:cs="Arial"/>
              </w:rPr>
            </w:pPr>
            <w:r w:rsidRPr="008D4B28">
              <w:rPr>
                <w:rFonts w:cs="Arial"/>
              </w:rPr>
              <w:t>4</w:t>
            </w:r>
          </w:p>
        </w:tc>
        <w:tc>
          <w:tcPr>
            <w:tcW w:w="1517" w:type="dxa"/>
          </w:tcPr>
          <w:p w14:paraId="286EB8A2" w14:textId="77777777" w:rsidR="002E7032" w:rsidRPr="008D4B28" w:rsidRDefault="002E7032" w:rsidP="007C3041">
            <w:pPr>
              <w:widowControl w:val="0"/>
              <w:jc w:val="center"/>
              <w:rPr>
                <w:rFonts w:cs="Arial"/>
                <w:b/>
              </w:rPr>
            </w:pPr>
            <w:r w:rsidRPr="008D4B28">
              <w:rPr>
                <w:rFonts w:cs="Arial"/>
                <w:b/>
              </w:rPr>
              <w:t>Good</w:t>
            </w:r>
          </w:p>
        </w:tc>
        <w:tc>
          <w:tcPr>
            <w:tcW w:w="3211" w:type="dxa"/>
          </w:tcPr>
          <w:p w14:paraId="3AADF7CB" w14:textId="77777777" w:rsidR="002E7032" w:rsidRPr="008D4B28" w:rsidRDefault="002E7032" w:rsidP="007C3041">
            <w:pPr>
              <w:widowControl w:val="0"/>
              <w:rPr>
                <w:rFonts w:cs="Arial"/>
              </w:rPr>
            </w:pPr>
            <w:r w:rsidRPr="008D4B28">
              <w:rPr>
                <w:rFonts w:cs="Arial"/>
              </w:rPr>
              <w:t xml:space="preserve">Proposed contract following mark-up demonstrates a thorough understanding of the OPC Gib terms, requirements and project purpose </w:t>
            </w:r>
          </w:p>
          <w:p w14:paraId="3F07F186" w14:textId="77777777" w:rsidR="002E7032" w:rsidRPr="008D4B28" w:rsidRDefault="002E7032" w:rsidP="007C3041">
            <w:pPr>
              <w:widowControl w:val="0"/>
              <w:rPr>
                <w:rFonts w:cs="Arial"/>
                <w:b/>
              </w:rPr>
            </w:pPr>
            <w:r w:rsidRPr="008D4B28">
              <w:rPr>
                <w:rFonts w:cs="Arial"/>
                <w:b/>
              </w:rPr>
              <w:t xml:space="preserve">AND/OR </w:t>
            </w:r>
          </w:p>
          <w:p w14:paraId="2EC98629" w14:textId="0D01141E" w:rsidR="002E7032" w:rsidRPr="008D4B28" w:rsidRDefault="002E7032" w:rsidP="007C3041">
            <w:pPr>
              <w:widowControl w:val="0"/>
              <w:rPr>
                <w:rFonts w:cs="Arial"/>
              </w:rPr>
            </w:pPr>
            <w:r w:rsidRPr="008D4B28">
              <w:rPr>
                <w:rFonts w:cs="Arial"/>
              </w:rPr>
              <w:t xml:space="preserve">Seeks to transfer an appropriate and limited level of risk to the </w:t>
            </w:r>
            <w:r w:rsidR="00871A33" w:rsidRPr="008D4B28">
              <w:rPr>
                <w:rFonts w:cs="Arial"/>
              </w:rPr>
              <w:t>Employer</w:t>
            </w:r>
            <w:r w:rsidRPr="008D4B28">
              <w:rPr>
                <w:rFonts w:cs="Arial"/>
              </w:rPr>
              <w:t xml:space="preserve">, justified by the solution being put forward by the </w:t>
            </w:r>
            <w:r w:rsidR="00FD533F" w:rsidRPr="008D4B28">
              <w:rPr>
                <w:rFonts w:cs="Arial"/>
              </w:rPr>
              <w:t>Tenderer</w:t>
            </w:r>
            <w:r w:rsidRPr="008D4B28">
              <w:rPr>
                <w:rFonts w:cs="Arial"/>
              </w:rPr>
              <w:t xml:space="preserve">. </w:t>
            </w:r>
          </w:p>
          <w:p w14:paraId="042C9CA1" w14:textId="77777777" w:rsidR="002E7032" w:rsidRPr="008D4B28" w:rsidRDefault="002E7032" w:rsidP="007C3041">
            <w:pPr>
              <w:widowControl w:val="0"/>
              <w:rPr>
                <w:rFonts w:cs="Arial"/>
                <w:b/>
              </w:rPr>
            </w:pPr>
            <w:r w:rsidRPr="008D4B28">
              <w:rPr>
                <w:rFonts w:cs="Arial"/>
                <w:b/>
              </w:rPr>
              <w:t xml:space="preserve">AND </w:t>
            </w:r>
          </w:p>
          <w:p w14:paraId="3E8175C6" w14:textId="77777777" w:rsidR="002E7032" w:rsidRPr="008D4B28" w:rsidRDefault="002E7032" w:rsidP="007C3041">
            <w:pPr>
              <w:widowControl w:val="0"/>
              <w:rPr>
                <w:rFonts w:cs="Arial"/>
              </w:rPr>
            </w:pPr>
            <w:r w:rsidRPr="008D4B28">
              <w:rPr>
                <w:rFonts w:cs="Arial"/>
              </w:rPr>
              <w:t>Will very likely be commercially sustainable</w:t>
            </w:r>
          </w:p>
        </w:tc>
        <w:tc>
          <w:tcPr>
            <w:tcW w:w="3049" w:type="dxa"/>
            <w:vMerge/>
          </w:tcPr>
          <w:p w14:paraId="079009FF" w14:textId="77777777" w:rsidR="002E7032" w:rsidRPr="008D4B28" w:rsidRDefault="002E7032" w:rsidP="007C3041">
            <w:pPr>
              <w:widowControl w:val="0"/>
              <w:rPr>
                <w:rFonts w:cs="Arial"/>
              </w:rPr>
            </w:pPr>
          </w:p>
        </w:tc>
      </w:tr>
      <w:tr w:rsidR="002E7032" w:rsidRPr="008D4B28" w14:paraId="1AC0C3A6" w14:textId="77777777" w:rsidTr="00F3407C">
        <w:tc>
          <w:tcPr>
            <w:tcW w:w="943" w:type="dxa"/>
          </w:tcPr>
          <w:p w14:paraId="06B817DA" w14:textId="77777777" w:rsidR="002E7032" w:rsidRPr="008D4B28" w:rsidRDefault="002E7032" w:rsidP="007C3041">
            <w:pPr>
              <w:widowControl w:val="0"/>
              <w:jc w:val="center"/>
              <w:rPr>
                <w:rFonts w:cs="Arial"/>
              </w:rPr>
            </w:pPr>
            <w:r w:rsidRPr="008D4B28">
              <w:rPr>
                <w:rFonts w:cs="Arial"/>
              </w:rPr>
              <w:t>3</w:t>
            </w:r>
          </w:p>
        </w:tc>
        <w:tc>
          <w:tcPr>
            <w:tcW w:w="1517" w:type="dxa"/>
          </w:tcPr>
          <w:p w14:paraId="5F77BE2A" w14:textId="77777777" w:rsidR="002E7032" w:rsidRPr="008D4B28" w:rsidRDefault="002E7032" w:rsidP="007C3041">
            <w:pPr>
              <w:widowControl w:val="0"/>
              <w:jc w:val="center"/>
              <w:rPr>
                <w:rFonts w:cs="Arial"/>
                <w:b/>
              </w:rPr>
            </w:pPr>
            <w:r w:rsidRPr="008D4B28">
              <w:rPr>
                <w:rFonts w:cs="Arial"/>
                <w:b/>
              </w:rPr>
              <w:t>Satisfactory</w:t>
            </w:r>
          </w:p>
        </w:tc>
        <w:tc>
          <w:tcPr>
            <w:tcW w:w="3211" w:type="dxa"/>
          </w:tcPr>
          <w:p w14:paraId="0FC74566" w14:textId="77777777" w:rsidR="002E7032" w:rsidRPr="008D4B28" w:rsidRDefault="002E7032" w:rsidP="007C3041">
            <w:pPr>
              <w:widowControl w:val="0"/>
              <w:rPr>
                <w:rFonts w:cs="Arial"/>
              </w:rPr>
            </w:pPr>
            <w:r w:rsidRPr="008D4B28">
              <w:rPr>
                <w:rFonts w:cs="Arial"/>
              </w:rPr>
              <w:t xml:space="preserve">Proposed contract following mark-up demonstrates a reasonable understanding of the OPC Gib terms, requirements and project purpose. </w:t>
            </w:r>
          </w:p>
          <w:p w14:paraId="6ABE225C" w14:textId="77777777" w:rsidR="002E7032" w:rsidRPr="008D4B28" w:rsidRDefault="002E7032" w:rsidP="007C3041">
            <w:pPr>
              <w:widowControl w:val="0"/>
              <w:rPr>
                <w:rFonts w:cs="Arial"/>
                <w:b/>
              </w:rPr>
            </w:pPr>
            <w:r w:rsidRPr="008D4B28">
              <w:rPr>
                <w:rFonts w:cs="Arial"/>
                <w:b/>
              </w:rPr>
              <w:t xml:space="preserve">AND/OR </w:t>
            </w:r>
          </w:p>
          <w:p w14:paraId="1B390821" w14:textId="6E097406" w:rsidR="002E7032" w:rsidRPr="008D4B28" w:rsidRDefault="002E7032" w:rsidP="007C3041">
            <w:pPr>
              <w:widowControl w:val="0"/>
              <w:rPr>
                <w:rFonts w:cs="Arial"/>
              </w:rPr>
            </w:pPr>
            <w:r w:rsidRPr="008D4B28">
              <w:rPr>
                <w:rFonts w:cs="Arial"/>
              </w:rPr>
              <w:t xml:space="preserve">Seeks to transfer a generally </w:t>
            </w:r>
            <w:r w:rsidRPr="008D4B28">
              <w:rPr>
                <w:rFonts w:cs="Arial"/>
              </w:rPr>
              <w:lastRenderedPageBreak/>
              <w:t xml:space="preserve">acceptable level of risk to the </w:t>
            </w:r>
            <w:r w:rsidR="00871A33" w:rsidRPr="008D4B28">
              <w:rPr>
                <w:rFonts w:cs="Arial"/>
              </w:rPr>
              <w:t>Employer</w:t>
            </w:r>
            <w:r w:rsidRPr="008D4B28">
              <w:rPr>
                <w:rFonts w:cs="Arial"/>
              </w:rPr>
              <w:t xml:space="preserve">, justified by the solution being put forward by the </w:t>
            </w:r>
            <w:r w:rsidR="00FD533F" w:rsidRPr="008D4B28">
              <w:rPr>
                <w:rFonts w:cs="Arial"/>
              </w:rPr>
              <w:t>Tenderer</w:t>
            </w:r>
            <w:r w:rsidRPr="008D4B28">
              <w:rPr>
                <w:rFonts w:cs="Arial"/>
              </w:rPr>
              <w:t xml:space="preserve">. </w:t>
            </w:r>
          </w:p>
          <w:p w14:paraId="75F99242" w14:textId="77777777" w:rsidR="002E7032" w:rsidRPr="008D4B28" w:rsidRDefault="002E7032" w:rsidP="007C3041">
            <w:pPr>
              <w:widowControl w:val="0"/>
              <w:rPr>
                <w:rFonts w:cs="Arial"/>
                <w:b/>
              </w:rPr>
            </w:pPr>
            <w:r w:rsidRPr="008D4B28">
              <w:rPr>
                <w:rFonts w:cs="Arial"/>
                <w:b/>
              </w:rPr>
              <w:t xml:space="preserve">AND </w:t>
            </w:r>
          </w:p>
          <w:p w14:paraId="026CD7A1" w14:textId="77777777" w:rsidR="002E7032" w:rsidRPr="008D4B28" w:rsidRDefault="002E7032" w:rsidP="007C3041">
            <w:pPr>
              <w:widowControl w:val="0"/>
              <w:rPr>
                <w:rFonts w:cs="Arial"/>
              </w:rPr>
            </w:pPr>
            <w:r w:rsidRPr="008D4B28">
              <w:rPr>
                <w:rFonts w:cs="Arial"/>
              </w:rPr>
              <w:t>Will very likely be commercially sustainable</w:t>
            </w:r>
          </w:p>
        </w:tc>
        <w:tc>
          <w:tcPr>
            <w:tcW w:w="3049" w:type="dxa"/>
            <w:vMerge/>
          </w:tcPr>
          <w:p w14:paraId="2498F376" w14:textId="77777777" w:rsidR="002E7032" w:rsidRPr="008D4B28" w:rsidRDefault="002E7032" w:rsidP="007C3041">
            <w:pPr>
              <w:widowControl w:val="0"/>
              <w:rPr>
                <w:rFonts w:cs="Arial"/>
              </w:rPr>
            </w:pPr>
          </w:p>
        </w:tc>
      </w:tr>
      <w:tr w:rsidR="002E7032" w:rsidRPr="008D4B28" w14:paraId="35B433F6" w14:textId="77777777" w:rsidTr="00F3407C">
        <w:tc>
          <w:tcPr>
            <w:tcW w:w="943" w:type="dxa"/>
          </w:tcPr>
          <w:p w14:paraId="701E703F" w14:textId="77777777" w:rsidR="002E7032" w:rsidRPr="008D4B28" w:rsidRDefault="002E7032" w:rsidP="007C3041">
            <w:pPr>
              <w:widowControl w:val="0"/>
              <w:jc w:val="center"/>
              <w:rPr>
                <w:rFonts w:cs="Arial"/>
              </w:rPr>
            </w:pPr>
            <w:r w:rsidRPr="008D4B28">
              <w:rPr>
                <w:rFonts w:cs="Arial"/>
              </w:rPr>
              <w:t>2</w:t>
            </w:r>
          </w:p>
        </w:tc>
        <w:tc>
          <w:tcPr>
            <w:tcW w:w="1517" w:type="dxa"/>
          </w:tcPr>
          <w:p w14:paraId="5AC522E3" w14:textId="77777777" w:rsidR="002E7032" w:rsidRPr="008D4B28" w:rsidRDefault="002E7032" w:rsidP="007C3041">
            <w:pPr>
              <w:widowControl w:val="0"/>
              <w:jc w:val="center"/>
              <w:rPr>
                <w:rFonts w:cs="Arial"/>
                <w:b/>
              </w:rPr>
            </w:pPr>
            <w:r w:rsidRPr="008D4B28">
              <w:rPr>
                <w:rFonts w:cs="Arial"/>
                <w:b/>
              </w:rPr>
              <w:t>Poor</w:t>
            </w:r>
          </w:p>
        </w:tc>
        <w:tc>
          <w:tcPr>
            <w:tcW w:w="3211" w:type="dxa"/>
          </w:tcPr>
          <w:p w14:paraId="57D83DFF" w14:textId="77777777" w:rsidR="002E7032" w:rsidRPr="008D4B28" w:rsidRDefault="002E7032" w:rsidP="007C3041">
            <w:pPr>
              <w:widowControl w:val="0"/>
              <w:rPr>
                <w:rFonts w:cs="Arial"/>
              </w:rPr>
            </w:pPr>
            <w:r w:rsidRPr="008D4B28">
              <w:rPr>
                <w:rFonts w:cs="Arial"/>
              </w:rPr>
              <w:t xml:space="preserve">Proposed contract following mark-up is either ambiguous or demonstrates a limited understanding of the OPC Gib terms, requirements and project purpose. </w:t>
            </w:r>
          </w:p>
          <w:p w14:paraId="1DCF502E" w14:textId="77777777" w:rsidR="002E7032" w:rsidRPr="008D4B28" w:rsidRDefault="002E7032" w:rsidP="007C3041">
            <w:pPr>
              <w:widowControl w:val="0"/>
              <w:rPr>
                <w:rFonts w:cs="Arial"/>
              </w:rPr>
            </w:pPr>
            <w:r w:rsidRPr="008D4B28">
              <w:rPr>
                <w:rFonts w:cs="Arial"/>
                <w:b/>
              </w:rPr>
              <w:t>AND/OR</w:t>
            </w:r>
            <w:r w:rsidRPr="008D4B28">
              <w:rPr>
                <w:rFonts w:cs="Arial"/>
              </w:rPr>
              <w:t xml:space="preserve"> </w:t>
            </w:r>
          </w:p>
          <w:p w14:paraId="3543C7CF" w14:textId="694B3B24" w:rsidR="002E7032" w:rsidRPr="008D4B28" w:rsidRDefault="002E7032" w:rsidP="007C3041">
            <w:pPr>
              <w:widowControl w:val="0"/>
              <w:rPr>
                <w:rFonts w:cs="Arial"/>
              </w:rPr>
            </w:pPr>
            <w:r w:rsidRPr="008D4B28">
              <w:rPr>
                <w:rFonts w:cs="Arial"/>
              </w:rPr>
              <w:t xml:space="preserve">Seeks to transfer a less acceptable level of risk to the </w:t>
            </w:r>
            <w:r w:rsidR="00871A33" w:rsidRPr="008D4B28">
              <w:rPr>
                <w:rFonts w:cs="Arial"/>
              </w:rPr>
              <w:t>Employer</w:t>
            </w:r>
            <w:r w:rsidRPr="008D4B28">
              <w:rPr>
                <w:rFonts w:cs="Arial"/>
              </w:rPr>
              <w:t xml:space="preserve">, poorly justified by the solution being put forward by the </w:t>
            </w:r>
            <w:r w:rsidR="00FD533F" w:rsidRPr="008D4B28">
              <w:rPr>
                <w:rFonts w:cs="Arial"/>
              </w:rPr>
              <w:t>Tenderer</w:t>
            </w:r>
            <w:r w:rsidRPr="008D4B28">
              <w:rPr>
                <w:rFonts w:cs="Arial"/>
              </w:rPr>
              <w:t>.</w:t>
            </w:r>
          </w:p>
          <w:p w14:paraId="0455148A" w14:textId="77777777" w:rsidR="002E7032" w:rsidRPr="008D4B28" w:rsidRDefault="002E7032" w:rsidP="007C3041">
            <w:pPr>
              <w:widowControl w:val="0"/>
              <w:rPr>
                <w:rFonts w:cs="Arial"/>
                <w:b/>
              </w:rPr>
            </w:pPr>
            <w:r w:rsidRPr="008D4B28">
              <w:rPr>
                <w:rFonts w:cs="Arial"/>
                <w:b/>
              </w:rPr>
              <w:t>AND/OR</w:t>
            </w:r>
          </w:p>
          <w:p w14:paraId="4F01986C" w14:textId="77777777" w:rsidR="002E7032" w:rsidRPr="008D4B28" w:rsidRDefault="002E7032" w:rsidP="007C3041">
            <w:pPr>
              <w:widowControl w:val="0"/>
              <w:rPr>
                <w:rFonts w:cs="Arial"/>
              </w:rPr>
            </w:pPr>
            <w:r w:rsidRPr="008D4B28">
              <w:rPr>
                <w:rFonts w:cs="Arial"/>
              </w:rPr>
              <w:t>May not be commercially</w:t>
            </w:r>
          </w:p>
          <w:p w14:paraId="0B413A1C" w14:textId="3EB874F9" w:rsidR="002E7032" w:rsidRPr="008D4B28" w:rsidRDefault="004D3423" w:rsidP="007C3041">
            <w:pPr>
              <w:widowControl w:val="0"/>
              <w:rPr>
                <w:rFonts w:cs="Arial"/>
              </w:rPr>
            </w:pPr>
            <w:r w:rsidRPr="008D4B28">
              <w:rPr>
                <w:rFonts w:cs="Arial"/>
              </w:rPr>
              <w:t>S</w:t>
            </w:r>
            <w:r w:rsidR="002E7032" w:rsidRPr="008D4B28">
              <w:rPr>
                <w:rFonts w:cs="Arial"/>
              </w:rPr>
              <w:t>ustainable</w:t>
            </w:r>
          </w:p>
        </w:tc>
        <w:tc>
          <w:tcPr>
            <w:tcW w:w="3049" w:type="dxa"/>
            <w:vMerge/>
          </w:tcPr>
          <w:p w14:paraId="605EF39A" w14:textId="77777777" w:rsidR="002E7032" w:rsidRPr="008D4B28" w:rsidRDefault="002E7032" w:rsidP="007C3041">
            <w:pPr>
              <w:widowControl w:val="0"/>
              <w:rPr>
                <w:rFonts w:cs="Arial"/>
              </w:rPr>
            </w:pPr>
          </w:p>
        </w:tc>
      </w:tr>
      <w:tr w:rsidR="002E7032" w:rsidRPr="008D4B28" w14:paraId="7D990548" w14:textId="77777777" w:rsidTr="00F3407C">
        <w:tc>
          <w:tcPr>
            <w:tcW w:w="943" w:type="dxa"/>
          </w:tcPr>
          <w:p w14:paraId="5D3A361D" w14:textId="77777777" w:rsidR="002E7032" w:rsidRPr="008D4B28" w:rsidRDefault="002E7032" w:rsidP="007C3041">
            <w:pPr>
              <w:widowControl w:val="0"/>
              <w:jc w:val="center"/>
              <w:rPr>
                <w:rFonts w:cs="Arial"/>
              </w:rPr>
            </w:pPr>
            <w:r w:rsidRPr="008D4B28">
              <w:rPr>
                <w:rFonts w:cs="Arial"/>
              </w:rPr>
              <w:t>1</w:t>
            </w:r>
          </w:p>
        </w:tc>
        <w:tc>
          <w:tcPr>
            <w:tcW w:w="1517" w:type="dxa"/>
          </w:tcPr>
          <w:p w14:paraId="1D3AD6E5" w14:textId="77777777" w:rsidR="002E7032" w:rsidRPr="008D4B28" w:rsidRDefault="002E7032" w:rsidP="007C3041">
            <w:pPr>
              <w:widowControl w:val="0"/>
              <w:jc w:val="center"/>
              <w:rPr>
                <w:rFonts w:cs="Arial"/>
                <w:b/>
              </w:rPr>
            </w:pPr>
            <w:r w:rsidRPr="008D4B28">
              <w:rPr>
                <w:rFonts w:cs="Arial"/>
                <w:b/>
              </w:rPr>
              <w:t>Unacceptable</w:t>
            </w:r>
          </w:p>
        </w:tc>
        <w:tc>
          <w:tcPr>
            <w:tcW w:w="3211" w:type="dxa"/>
          </w:tcPr>
          <w:p w14:paraId="7552D94B" w14:textId="72EEAED2" w:rsidR="002E7032" w:rsidRPr="008D4B28" w:rsidRDefault="002E7032" w:rsidP="007C3041">
            <w:pPr>
              <w:widowControl w:val="0"/>
              <w:rPr>
                <w:rFonts w:cs="Arial"/>
              </w:rPr>
            </w:pPr>
            <w:r w:rsidRPr="008D4B28">
              <w:rPr>
                <w:rFonts w:cs="Arial"/>
              </w:rPr>
              <w:t>Proposed contract following mark-up</w:t>
            </w:r>
          </w:p>
          <w:p w14:paraId="066704BE" w14:textId="77777777" w:rsidR="002E7032" w:rsidRPr="008D4B28" w:rsidRDefault="002E7032" w:rsidP="007C3041">
            <w:pPr>
              <w:widowControl w:val="0"/>
              <w:rPr>
                <w:rFonts w:cs="Arial"/>
              </w:rPr>
            </w:pPr>
            <w:r w:rsidRPr="008D4B28">
              <w:rPr>
                <w:rFonts w:cs="Arial"/>
              </w:rPr>
              <w:t>fails to demonstrate a suitable</w:t>
            </w:r>
          </w:p>
          <w:p w14:paraId="392D8F1E" w14:textId="77777777" w:rsidR="002E7032" w:rsidRPr="008D4B28" w:rsidRDefault="002E7032" w:rsidP="007C3041">
            <w:pPr>
              <w:widowControl w:val="0"/>
              <w:rPr>
                <w:rFonts w:cs="Arial"/>
              </w:rPr>
            </w:pPr>
            <w:r w:rsidRPr="008D4B28">
              <w:rPr>
                <w:rFonts w:cs="Arial"/>
              </w:rPr>
              <w:t>understanding of the OPC Gib terms,</w:t>
            </w:r>
          </w:p>
          <w:p w14:paraId="23D83E2D" w14:textId="77777777" w:rsidR="002E7032" w:rsidRPr="008D4B28" w:rsidRDefault="002E7032" w:rsidP="007C3041">
            <w:pPr>
              <w:widowControl w:val="0"/>
              <w:rPr>
                <w:rFonts w:cs="Arial"/>
              </w:rPr>
            </w:pPr>
            <w:r w:rsidRPr="008D4B28">
              <w:rPr>
                <w:rFonts w:cs="Arial"/>
              </w:rPr>
              <w:t>requirements and project purpose</w:t>
            </w:r>
          </w:p>
          <w:p w14:paraId="39D61ABE" w14:textId="77777777" w:rsidR="002E7032" w:rsidRPr="008D4B28" w:rsidRDefault="002E7032" w:rsidP="007C3041">
            <w:pPr>
              <w:widowControl w:val="0"/>
              <w:rPr>
                <w:rFonts w:cs="Arial"/>
                <w:b/>
              </w:rPr>
            </w:pPr>
            <w:r w:rsidRPr="008D4B28">
              <w:rPr>
                <w:rFonts w:cs="Arial"/>
                <w:b/>
              </w:rPr>
              <w:t>AND/OR</w:t>
            </w:r>
          </w:p>
          <w:p w14:paraId="65CCAF0E" w14:textId="77777777" w:rsidR="002E7032" w:rsidRPr="008D4B28" w:rsidRDefault="002E7032" w:rsidP="007C3041">
            <w:pPr>
              <w:widowControl w:val="0"/>
              <w:rPr>
                <w:rFonts w:cs="Arial"/>
              </w:rPr>
            </w:pPr>
            <w:r w:rsidRPr="008D4B28">
              <w:rPr>
                <w:rFonts w:cs="Arial"/>
              </w:rPr>
              <w:t>Seeks to transfer an inappropriate</w:t>
            </w:r>
          </w:p>
          <w:p w14:paraId="7864A996" w14:textId="701C2702" w:rsidR="002E7032" w:rsidRPr="008D4B28" w:rsidRDefault="002E7032" w:rsidP="007C3041">
            <w:pPr>
              <w:widowControl w:val="0"/>
              <w:rPr>
                <w:rFonts w:cs="Arial"/>
              </w:rPr>
            </w:pPr>
            <w:r w:rsidRPr="008D4B28">
              <w:rPr>
                <w:rFonts w:cs="Arial"/>
              </w:rPr>
              <w:t xml:space="preserve">risk to the </w:t>
            </w:r>
            <w:r w:rsidR="00871A33" w:rsidRPr="008D4B28">
              <w:rPr>
                <w:rFonts w:cs="Arial"/>
              </w:rPr>
              <w:t>Employer</w:t>
            </w:r>
            <w:r w:rsidRPr="008D4B28">
              <w:rPr>
                <w:rFonts w:cs="Arial"/>
              </w:rPr>
              <w:t>.</w:t>
            </w:r>
          </w:p>
          <w:p w14:paraId="48CAE936" w14:textId="77777777" w:rsidR="002E7032" w:rsidRPr="008D4B28" w:rsidRDefault="002E7032" w:rsidP="007C3041">
            <w:pPr>
              <w:widowControl w:val="0"/>
              <w:rPr>
                <w:rFonts w:cs="Arial"/>
                <w:b/>
              </w:rPr>
            </w:pPr>
            <w:r w:rsidRPr="008D4B28">
              <w:rPr>
                <w:rFonts w:cs="Arial"/>
                <w:b/>
              </w:rPr>
              <w:t>AND/OR</w:t>
            </w:r>
          </w:p>
          <w:p w14:paraId="2B619110" w14:textId="77777777" w:rsidR="002E7032" w:rsidRPr="008D4B28" w:rsidRDefault="002E7032" w:rsidP="007C3041">
            <w:pPr>
              <w:widowControl w:val="0"/>
              <w:rPr>
                <w:rFonts w:cs="Arial"/>
              </w:rPr>
            </w:pPr>
            <w:r w:rsidRPr="008D4B28">
              <w:rPr>
                <w:rFonts w:cs="Arial"/>
              </w:rPr>
              <w:t>May not to be commercially</w:t>
            </w:r>
          </w:p>
          <w:p w14:paraId="5906E17C" w14:textId="77777777" w:rsidR="002E7032" w:rsidRPr="008D4B28" w:rsidRDefault="002E7032" w:rsidP="007C3041">
            <w:pPr>
              <w:widowControl w:val="0"/>
              <w:rPr>
                <w:rFonts w:cs="Arial"/>
              </w:rPr>
            </w:pPr>
            <w:r w:rsidRPr="008D4B28">
              <w:rPr>
                <w:rFonts w:cs="Arial"/>
              </w:rPr>
              <w:t>sustainable.</w:t>
            </w:r>
          </w:p>
        </w:tc>
        <w:tc>
          <w:tcPr>
            <w:tcW w:w="3049" w:type="dxa"/>
            <w:vMerge/>
          </w:tcPr>
          <w:p w14:paraId="7805479B" w14:textId="77777777" w:rsidR="002E7032" w:rsidRPr="008D4B28" w:rsidRDefault="002E7032" w:rsidP="007C3041">
            <w:pPr>
              <w:widowControl w:val="0"/>
              <w:rPr>
                <w:rFonts w:cs="Arial"/>
              </w:rPr>
            </w:pPr>
          </w:p>
        </w:tc>
      </w:tr>
      <w:tr w:rsidR="002E7032" w:rsidRPr="008D4B28" w14:paraId="74FB850F" w14:textId="77777777" w:rsidTr="00F3407C">
        <w:tc>
          <w:tcPr>
            <w:tcW w:w="943" w:type="dxa"/>
          </w:tcPr>
          <w:p w14:paraId="726CA4A6" w14:textId="77777777" w:rsidR="002E7032" w:rsidRPr="008D4B28" w:rsidRDefault="002E7032" w:rsidP="007C3041">
            <w:pPr>
              <w:widowControl w:val="0"/>
              <w:jc w:val="center"/>
              <w:rPr>
                <w:rFonts w:cs="Arial"/>
              </w:rPr>
            </w:pPr>
            <w:r w:rsidRPr="008D4B28">
              <w:rPr>
                <w:rFonts w:cs="Arial"/>
              </w:rPr>
              <w:t>0</w:t>
            </w:r>
          </w:p>
        </w:tc>
        <w:tc>
          <w:tcPr>
            <w:tcW w:w="1517" w:type="dxa"/>
          </w:tcPr>
          <w:p w14:paraId="4CF55A22" w14:textId="77777777" w:rsidR="002E7032" w:rsidRPr="008D4B28" w:rsidRDefault="002E7032" w:rsidP="007C3041">
            <w:pPr>
              <w:widowControl w:val="0"/>
              <w:jc w:val="center"/>
              <w:rPr>
                <w:rFonts w:cs="Arial"/>
                <w:b/>
              </w:rPr>
            </w:pPr>
            <w:r w:rsidRPr="008D4B28">
              <w:rPr>
                <w:rFonts w:cs="Arial"/>
                <w:b/>
              </w:rPr>
              <w:t>Fail</w:t>
            </w:r>
          </w:p>
        </w:tc>
        <w:tc>
          <w:tcPr>
            <w:tcW w:w="3211" w:type="dxa"/>
          </w:tcPr>
          <w:p w14:paraId="7B8F9E7E" w14:textId="77777777" w:rsidR="002E7032" w:rsidRPr="008D4B28" w:rsidRDefault="002E7032" w:rsidP="007C3041">
            <w:pPr>
              <w:widowControl w:val="0"/>
              <w:rPr>
                <w:rFonts w:cs="Arial"/>
              </w:rPr>
            </w:pPr>
            <w:r w:rsidRPr="008D4B28">
              <w:rPr>
                <w:rFonts w:cs="Arial"/>
              </w:rPr>
              <w:t>Proposed contract following mark-up fails to demonstrate any understanding of the OPC Gib terms, requirements and project purpose</w:t>
            </w:r>
          </w:p>
          <w:p w14:paraId="4FC0474D" w14:textId="77777777" w:rsidR="002E7032" w:rsidRPr="008D4B28" w:rsidRDefault="002E7032" w:rsidP="007C3041">
            <w:pPr>
              <w:widowControl w:val="0"/>
              <w:rPr>
                <w:rFonts w:cs="Arial"/>
                <w:b/>
              </w:rPr>
            </w:pPr>
            <w:r w:rsidRPr="008D4B28">
              <w:rPr>
                <w:rFonts w:cs="Arial"/>
                <w:b/>
              </w:rPr>
              <w:t>AND/OR</w:t>
            </w:r>
          </w:p>
          <w:p w14:paraId="1E7C34CF" w14:textId="77777777" w:rsidR="002E7032" w:rsidRPr="008D4B28" w:rsidRDefault="002E7032" w:rsidP="007C3041">
            <w:pPr>
              <w:widowControl w:val="0"/>
              <w:rPr>
                <w:rFonts w:cs="Arial"/>
              </w:rPr>
            </w:pPr>
            <w:r w:rsidRPr="008D4B28">
              <w:rPr>
                <w:rFonts w:cs="Arial"/>
              </w:rPr>
              <w:t>Consistently seeks to transfer</w:t>
            </w:r>
          </w:p>
          <w:p w14:paraId="1E02A8E4" w14:textId="4FE7FA92" w:rsidR="002E7032" w:rsidRPr="008D4B28" w:rsidRDefault="002E7032" w:rsidP="007C3041">
            <w:pPr>
              <w:widowControl w:val="0"/>
              <w:rPr>
                <w:rFonts w:cs="Arial"/>
              </w:rPr>
            </w:pPr>
            <w:r w:rsidRPr="008D4B28">
              <w:rPr>
                <w:rFonts w:cs="Arial"/>
              </w:rPr>
              <w:t xml:space="preserve">inappropriate risk to the </w:t>
            </w:r>
            <w:r w:rsidR="00871A33" w:rsidRPr="008D4B28">
              <w:rPr>
                <w:rFonts w:cs="Arial"/>
              </w:rPr>
              <w:t>Employer</w:t>
            </w:r>
            <w:r w:rsidRPr="008D4B28">
              <w:rPr>
                <w:rFonts w:cs="Arial"/>
              </w:rPr>
              <w:t>.</w:t>
            </w:r>
          </w:p>
          <w:p w14:paraId="6715F570" w14:textId="77777777" w:rsidR="002E7032" w:rsidRPr="008D4B28" w:rsidRDefault="002E7032" w:rsidP="007C3041">
            <w:pPr>
              <w:widowControl w:val="0"/>
              <w:rPr>
                <w:rFonts w:cs="Arial"/>
              </w:rPr>
            </w:pPr>
            <w:r w:rsidRPr="008D4B28">
              <w:rPr>
                <w:rFonts w:cs="Arial"/>
                <w:b/>
              </w:rPr>
              <w:t>AND/OR</w:t>
            </w:r>
          </w:p>
          <w:p w14:paraId="5075B5E2" w14:textId="77777777" w:rsidR="002E7032" w:rsidRPr="008D4B28" w:rsidRDefault="002E7032" w:rsidP="007C3041">
            <w:pPr>
              <w:widowControl w:val="0"/>
              <w:rPr>
                <w:rFonts w:cs="Arial"/>
              </w:rPr>
            </w:pPr>
            <w:r w:rsidRPr="008D4B28">
              <w:rPr>
                <w:rFonts w:cs="Arial"/>
              </w:rPr>
              <w:t>Seeks to transfer any risk that the</w:t>
            </w:r>
          </w:p>
          <w:p w14:paraId="4ECF8408" w14:textId="6708A3F7" w:rsidR="002E7032" w:rsidRPr="008D4B28" w:rsidRDefault="00871A33" w:rsidP="007C3041">
            <w:pPr>
              <w:widowControl w:val="0"/>
              <w:rPr>
                <w:rFonts w:cs="Arial"/>
              </w:rPr>
            </w:pPr>
            <w:r w:rsidRPr="008D4B28">
              <w:rPr>
                <w:rFonts w:cs="Arial"/>
              </w:rPr>
              <w:t>Employer</w:t>
            </w:r>
            <w:r w:rsidR="002E7032" w:rsidRPr="008D4B28">
              <w:rPr>
                <w:rFonts w:cs="Arial"/>
              </w:rPr>
              <w:t xml:space="preserve"> would not be prepared to contract with the </w:t>
            </w:r>
            <w:r w:rsidR="00FD533F" w:rsidRPr="008D4B28">
              <w:rPr>
                <w:rFonts w:cs="Arial"/>
              </w:rPr>
              <w:t>Tenderer</w:t>
            </w:r>
            <w:r w:rsidR="002E7032" w:rsidRPr="008D4B28">
              <w:rPr>
                <w:rFonts w:cs="Arial"/>
              </w:rPr>
              <w:t xml:space="preserve"> for.</w:t>
            </w:r>
          </w:p>
          <w:p w14:paraId="0A08F416" w14:textId="77777777" w:rsidR="002E7032" w:rsidRPr="008D4B28" w:rsidRDefault="002E7032" w:rsidP="007C3041">
            <w:pPr>
              <w:widowControl w:val="0"/>
              <w:rPr>
                <w:rFonts w:cs="Arial"/>
                <w:b/>
              </w:rPr>
            </w:pPr>
            <w:r w:rsidRPr="008D4B28">
              <w:rPr>
                <w:rFonts w:cs="Arial"/>
                <w:b/>
              </w:rPr>
              <w:t>AND/OR</w:t>
            </w:r>
          </w:p>
          <w:p w14:paraId="1488A6EB" w14:textId="77777777" w:rsidR="002E7032" w:rsidRPr="008D4B28" w:rsidRDefault="002E7032" w:rsidP="007C3041">
            <w:pPr>
              <w:widowControl w:val="0"/>
              <w:rPr>
                <w:rFonts w:cs="Arial"/>
              </w:rPr>
            </w:pPr>
            <w:r w:rsidRPr="008D4B28">
              <w:rPr>
                <w:rFonts w:cs="Arial"/>
              </w:rPr>
              <w:t xml:space="preserve">Is almost certain to be </w:t>
            </w:r>
            <w:r w:rsidRPr="008D4B28">
              <w:rPr>
                <w:rFonts w:cs="Arial"/>
              </w:rPr>
              <w:lastRenderedPageBreak/>
              <w:t>commercially unsustainable</w:t>
            </w:r>
          </w:p>
        </w:tc>
        <w:tc>
          <w:tcPr>
            <w:tcW w:w="3049" w:type="dxa"/>
          </w:tcPr>
          <w:p w14:paraId="59783E51" w14:textId="489F9A85" w:rsidR="002E7032" w:rsidRPr="008D4B28" w:rsidRDefault="002E7032" w:rsidP="007C3041">
            <w:pPr>
              <w:widowControl w:val="0"/>
              <w:rPr>
                <w:rFonts w:cs="Arial"/>
              </w:rPr>
            </w:pPr>
            <w:r w:rsidRPr="008D4B28">
              <w:rPr>
                <w:rFonts w:cs="Arial"/>
              </w:rPr>
              <w:lastRenderedPageBreak/>
              <w:t xml:space="preserve">The </w:t>
            </w:r>
            <w:r w:rsidR="00FD533F" w:rsidRPr="008D4B28">
              <w:rPr>
                <w:rFonts w:cs="Arial"/>
              </w:rPr>
              <w:t>Tenderer</w:t>
            </w:r>
            <w:r w:rsidRPr="008D4B28">
              <w:rPr>
                <w:rFonts w:cs="Arial"/>
              </w:rPr>
              <w:t xml:space="preserve"> has been notified that the proposals or risk transfer is not acceptable to the </w:t>
            </w:r>
            <w:r w:rsidR="00871A33" w:rsidRPr="008D4B28">
              <w:rPr>
                <w:rFonts w:cs="Arial"/>
              </w:rPr>
              <w:t>Employer</w:t>
            </w:r>
            <w:r w:rsidRPr="008D4B28">
              <w:rPr>
                <w:rFonts w:cs="Arial"/>
              </w:rPr>
              <w:t xml:space="preserve"> and refuses to withdraw the amendments. This </w:t>
            </w:r>
            <w:r w:rsidR="00B2796E" w:rsidRPr="008D4B28">
              <w:rPr>
                <w:rFonts w:cs="Arial"/>
              </w:rPr>
              <w:t>will result</w:t>
            </w:r>
            <w:r w:rsidRPr="008D4B28">
              <w:rPr>
                <w:rFonts w:cs="Arial"/>
              </w:rPr>
              <w:t xml:space="preserve"> in the entire tender submission being rejected as non-compliant.</w:t>
            </w:r>
          </w:p>
        </w:tc>
      </w:tr>
      <w:bookmarkEnd w:id="126"/>
    </w:tbl>
    <w:p w14:paraId="34FB0A76" w14:textId="77777777" w:rsidR="002E7032" w:rsidRPr="008D4B28" w:rsidRDefault="002E7032" w:rsidP="007C3041">
      <w:pPr>
        <w:pStyle w:val="GPSL2numberedclause"/>
        <w:widowControl w:val="0"/>
        <w:numPr>
          <w:ilvl w:val="0"/>
          <w:numId w:val="0"/>
        </w:numPr>
        <w:ind w:left="643"/>
      </w:pPr>
    </w:p>
    <w:p w14:paraId="5F0530AC" w14:textId="3A997C3F" w:rsidR="00CC5FA0" w:rsidRDefault="00C6347C" w:rsidP="007C3041">
      <w:pPr>
        <w:pStyle w:val="GPSL2numberedclause"/>
        <w:widowControl w:val="0"/>
      </w:pPr>
      <w:r w:rsidRPr="008D4B28">
        <w:t xml:space="preserve">The </w:t>
      </w:r>
      <w:r w:rsidR="00FD533F" w:rsidRPr="008D4B28">
        <w:t>Tenderer</w:t>
      </w:r>
      <w:r w:rsidRPr="008D4B28">
        <w:t xml:space="preserve">s proposed Contract Mark Ups will be evaluated at both Initial Tender Evaluation and Final Tender Evaluation. When it comes to the Final Tender submission, it is expected that </w:t>
      </w:r>
      <w:r w:rsidR="00FD533F" w:rsidRPr="008D4B28">
        <w:t>Tenderer</w:t>
      </w:r>
      <w:r w:rsidRPr="008D4B28">
        <w:t xml:space="preserve">s will update the form to reflect any discussions or decisions made in negotiation meetings. This will be marked using the same scoring criteria the Initial forms were marked with shown in </w:t>
      </w:r>
      <w:r w:rsidRPr="00572C11">
        <w:t xml:space="preserve">Table </w:t>
      </w:r>
      <w:r w:rsidR="00A1173F" w:rsidRPr="00572C11">
        <w:t>10</w:t>
      </w:r>
      <w:r w:rsidRPr="00572C11">
        <w:t xml:space="preserve"> above</w:t>
      </w:r>
      <w:r w:rsidRPr="008D4B28">
        <w:t>.</w:t>
      </w:r>
      <w:r w:rsidR="002E7032" w:rsidRPr="008D4B28">
        <w:t xml:space="preserve"> </w:t>
      </w:r>
      <w:r w:rsidR="00FD533F" w:rsidRPr="008D4B28">
        <w:t>Tenderer</w:t>
      </w:r>
      <w:r w:rsidR="002D0A5A" w:rsidRPr="008D4B28">
        <w:t>s should still submit a Contract Mark Up form with their Final Tender Submission even if there is no change from their Initial Tender Submission</w:t>
      </w:r>
      <w:r w:rsidR="00373C92">
        <w:t>.</w:t>
      </w:r>
    </w:p>
    <w:p w14:paraId="0FF8783E" w14:textId="140B7D6A" w:rsidR="008E7F09" w:rsidRPr="008D4B28" w:rsidRDefault="008E7F09" w:rsidP="007C3041">
      <w:pPr>
        <w:pStyle w:val="GPSL1CLAUSEHEADING"/>
        <w:widowControl w:val="0"/>
      </w:pPr>
      <w:bookmarkStart w:id="127" w:name="_Toc46754557"/>
      <w:r w:rsidRPr="008D4B28">
        <w:t>EVALUATION PROCESS</w:t>
      </w:r>
      <w:bookmarkEnd w:id="127"/>
    </w:p>
    <w:p w14:paraId="3AC7F484" w14:textId="40DFE61C" w:rsidR="008E7F09" w:rsidRPr="008D4B28" w:rsidRDefault="008E7F09" w:rsidP="007C3041">
      <w:pPr>
        <w:pStyle w:val="GPSL2numberedclause"/>
        <w:widowControl w:val="0"/>
      </w:pPr>
      <w:r w:rsidRPr="008D4B28">
        <w:t xml:space="preserve">The Employer will conduct evaluations after Initial Tender submission and at Final Tender Submission.  </w:t>
      </w:r>
      <w:r w:rsidR="002720AA" w:rsidRPr="008D4B28">
        <w:t>A</w:t>
      </w:r>
      <w:r w:rsidRPr="008D4B28">
        <w:t xml:space="preserve"> detailed description of each step is provided below each table.</w:t>
      </w:r>
    </w:p>
    <w:p w14:paraId="126DC5B5" w14:textId="0C3C2F9C" w:rsidR="00CC5FA0" w:rsidRPr="008D4B28" w:rsidRDefault="008E7F09" w:rsidP="007C3041">
      <w:pPr>
        <w:pStyle w:val="GPSL2numberedclause"/>
        <w:widowControl w:val="0"/>
      </w:pPr>
      <w:r w:rsidRPr="008D4B28">
        <w:t xml:space="preserve">The Employer may also seek additional information from the </w:t>
      </w:r>
      <w:r w:rsidR="00FD533F" w:rsidRPr="008D4B28">
        <w:t>Tenderer</w:t>
      </w:r>
      <w:r w:rsidRPr="008D4B28">
        <w:t xml:space="preserve"> if any part of their ITN response cannot be evaluated adequately because it contains apparent errors, or its meaning and intent is unclear.</w:t>
      </w:r>
    </w:p>
    <w:p w14:paraId="67E6B55B" w14:textId="7CA32221" w:rsidR="008E7F09" w:rsidRDefault="008E7F09" w:rsidP="007C3041">
      <w:pPr>
        <w:pStyle w:val="GPSL1CLAUSEHEADING"/>
        <w:widowControl w:val="0"/>
      </w:pPr>
      <w:bookmarkStart w:id="128" w:name="_Toc46754558"/>
      <w:r w:rsidRPr="008D4B28">
        <w:t>INITIAL TENDER EVALUATION – STAGE 1</w:t>
      </w:r>
      <w:bookmarkEnd w:id="128"/>
    </w:p>
    <w:p w14:paraId="19613F4E" w14:textId="77777777" w:rsidR="001007D0" w:rsidRPr="001007D0" w:rsidRDefault="001007D0" w:rsidP="007C3041">
      <w:pPr>
        <w:widowControl w:val="0"/>
        <w:rPr>
          <w:lang w:eastAsia="zh-CN"/>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2435"/>
        <w:gridCol w:w="2717"/>
        <w:gridCol w:w="1667"/>
      </w:tblGrid>
      <w:tr w:rsidR="008E7F09" w:rsidRPr="008D4B28" w14:paraId="577F5542" w14:textId="77777777" w:rsidTr="00055178">
        <w:tc>
          <w:tcPr>
            <w:tcW w:w="8054" w:type="dxa"/>
            <w:gridSpan w:val="4"/>
            <w:shd w:val="clear" w:color="auto" w:fill="000000"/>
          </w:tcPr>
          <w:p w14:paraId="18C84EAF" w14:textId="281B257B" w:rsidR="008E7F09" w:rsidRPr="008D4B28" w:rsidRDefault="008E7F09" w:rsidP="007C3041">
            <w:pPr>
              <w:widowControl w:val="0"/>
              <w:spacing w:before="120"/>
              <w:jc w:val="center"/>
              <w:rPr>
                <w:rFonts w:cs="Arial"/>
                <w:b/>
                <w:szCs w:val="22"/>
              </w:rPr>
            </w:pPr>
            <w:r w:rsidRPr="008D4B28">
              <w:rPr>
                <w:rFonts w:cs="Arial"/>
                <w:b/>
                <w:szCs w:val="22"/>
              </w:rPr>
              <w:t xml:space="preserve">INITIAL TENDER SUBMISSION – TENDER </w:t>
            </w:r>
            <w:r w:rsidR="00B2796E" w:rsidRPr="008D4B28">
              <w:rPr>
                <w:rFonts w:cs="Arial"/>
                <w:b/>
                <w:szCs w:val="22"/>
              </w:rPr>
              <w:t>EVALUATION -</w:t>
            </w:r>
            <w:r w:rsidRPr="008D4B28">
              <w:rPr>
                <w:rFonts w:cs="Arial"/>
                <w:b/>
                <w:szCs w:val="22"/>
              </w:rPr>
              <w:t xml:space="preserve"> STAGE 1</w:t>
            </w:r>
          </w:p>
        </w:tc>
      </w:tr>
      <w:tr w:rsidR="00426F07" w:rsidRPr="008D4B28" w14:paraId="6C54F640" w14:textId="77777777" w:rsidTr="00055178">
        <w:tc>
          <w:tcPr>
            <w:tcW w:w="1029" w:type="dxa"/>
            <w:shd w:val="clear" w:color="auto" w:fill="auto"/>
          </w:tcPr>
          <w:p w14:paraId="4AF69BF8" w14:textId="77777777" w:rsidR="008E7F09" w:rsidRPr="008D4B28" w:rsidRDefault="008E7F09" w:rsidP="007C3041">
            <w:pPr>
              <w:widowControl w:val="0"/>
              <w:spacing w:before="120"/>
              <w:rPr>
                <w:rFonts w:cs="Arial"/>
                <w:b/>
                <w:szCs w:val="22"/>
              </w:rPr>
            </w:pPr>
            <w:r w:rsidRPr="008D4B28">
              <w:rPr>
                <w:rFonts w:cs="Arial"/>
                <w:b/>
                <w:szCs w:val="22"/>
              </w:rPr>
              <w:t>STEP</w:t>
            </w:r>
          </w:p>
        </w:tc>
        <w:tc>
          <w:tcPr>
            <w:tcW w:w="2509" w:type="dxa"/>
            <w:shd w:val="clear" w:color="auto" w:fill="auto"/>
          </w:tcPr>
          <w:p w14:paraId="71CA4E82" w14:textId="77777777" w:rsidR="008E7F09" w:rsidRPr="008D4B28" w:rsidRDefault="008E7F09" w:rsidP="007C3041">
            <w:pPr>
              <w:widowControl w:val="0"/>
              <w:spacing w:before="120"/>
              <w:rPr>
                <w:rFonts w:cs="Arial"/>
                <w:b/>
                <w:szCs w:val="22"/>
              </w:rPr>
            </w:pPr>
            <w:r w:rsidRPr="008D4B28">
              <w:rPr>
                <w:rFonts w:cs="Arial"/>
                <w:b/>
                <w:szCs w:val="22"/>
              </w:rPr>
              <w:t>SUBMISSION</w:t>
            </w:r>
          </w:p>
        </w:tc>
        <w:tc>
          <w:tcPr>
            <w:tcW w:w="2813" w:type="dxa"/>
            <w:shd w:val="clear" w:color="auto" w:fill="auto"/>
          </w:tcPr>
          <w:p w14:paraId="7932D420" w14:textId="77777777" w:rsidR="008E7F09" w:rsidRPr="008D4B28" w:rsidRDefault="008E7F09" w:rsidP="007C3041">
            <w:pPr>
              <w:widowControl w:val="0"/>
              <w:spacing w:before="120"/>
              <w:rPr>
                <w:rFonts w:cs="Arial"/>
                <w:b/>
                <w:szCs w:val="22"/>
              </w:rPr>
            </w:pPr>
            <w:r w:rsidRPr="008D4B28">
              <w:rPr>
                <w:rFonts w:cs="Arial"/>
                <w:b/>
                <w:szCs w:val="22"/>
              </w:rPr>
              <w:t>EVALUATION</w:t>
            </w:r>
          </w:p>
        </w:tc>
        <w:tc>
          <w:tcPr>
            <w:tcW w:w="1703" w:type="dxa"/>
            <w:shd w:val="clear" w:color="auto" w:fill="auto"/>
          </w:tcPr>
          <w:p w14:paraId="2E00B60E" w14:textId="77777777" w:rsidR="008E7F09" w:rsidRPr="008D4B28" w:rsidRDefault="008E7F09" w:rsidP="007C3041">
            <w:pPr>
              <w:widowControl w:val="0"/>
              <w:spacing w:before="120"/>
              <w:rPr>
                <w:rFonts w:cs="Arial"/>
                <w:b/>
                <w:szCs w:val="22"/>
              </w:rPr>
            </w:pPr>
            <w:r w:rsidRPr="008D4B28">
              <w:rPr>
                <w:rFonts w:cs="Arial"/>
                <w:b/>
                <w:szCs w:val="22"/>
              </w:rPr>
              <w:t xml:space="preserve">SCORING </w:t>
            </w:r>
          </w:p>
        </w:tc>
      </w:tr>
      <w:tr w:rsidR="001E1FE8" w:rsidRPr="008D4B28" w14:paraId="732E4CDD" w14:textId="77777777" w:rsidTr="00055178">
        <w:tc>
          <w:tcPr>
            <w:tcW w:w="1029" w:type="dxa"/>
            <w:shd w:val="clear" w:color="auto" w:fill="auto"/>
          </w:tcPr>
          <w:p w14:paraId="71253305" w14:textId="72F30BF7" w:rsidR="001E1FE8" w:rsidRPr="008D4B28" w:rsidRDefault="001E1FE8" w:rsidP="007C3041">
            <w:pPr>
              <w:widowControl w:val="0"/>
              <w:spacing w:before="120"/>
              <w:rPr>
                <w:rFonts w:cs="Arial"/>
                <w:b/>
                <w:szCs w:val="22"/>
              </w:rPr>
            </w:pPr>
            <w:r>
              <w:rPr>
                <w:rFonts w:cs="Arial"/>
                <w:b/>
                <w:szCs w:val="22"/>
              </w:rPr>
              <w:t xml:space="preserve">Step 1 </w:t>
            </w:r>
          </w:p>
        </w:tc>
        <w:tc>
          <w:tcPr>
            <w:tcW w:w="2509" w:type="dxa"/>
            <w:shd w:val="clear" w:color="auto" w:fill="auto"/>
          </w:tcPr>
          <w:p w14:paraId="3B232DFE" w14:textId="2BD35550" w:rsidR="001E1FE8" w:rsidRPr="008D4B28" w:rsidRDefault="001E1FE8" w:rsidP="007C3041">
            <w:pPr>
              <w:widowControl w:val="0"/>
              <w:spacing w:before="120"/>
              <w:rPr>
                <w:rFonts w:cs="Arial"/>
                <w:szCs w:val="22"/>
              </w:rPr>
            </w:pPr>
            <w:r>
              <w:rPr>
                <w:rFonts w:cs="Arial"/>
                <w:szCs w:val="22"/>
              </w:rPr>
              <w:t>Affordability Criteria</w:t>
            </w:r>
          </w:p>
        </w:tc>
        <w:tc>
          <w:tcPr>
            <w:tcW w:w="2813" w:type="dxa"/>
            <w:shd w:val="clear" w:color="auto" w:fill="auto"/>
          </w:tcPr>
          <w:p w14:paraId="4FA847C2" w14:textId="63A930EA" w:rsidR="001E1FE8" w:rsidRPr="008D4B28" w:rsidRDefault="001E1FE8" w:rsidP="007C3041">
            <w:pPr>
              <w:widowControl w:val="0"/>
              <w:spacing w:before="120"/>
              <w:rPr>
                <w:rFonts w:cs="Arial"/>
                <w:szCs w:val="22"/>
              </w:rPr>
            </w:pPr>
            <w:r>
              <w:rPr>
                <w:rFonts w:cs="Arial"/>
                <w:szCs w:val="22"/>
              </w:rPr>
              <w:t>Employer assesses whether Initial Bid is within the Affordability Criteria</w:t>
            </w:r>
          </w:p>
        </w:tc>
        <w:tc>
          <w:tcPr>
            <w:tcW w:w="1703" w:type="dxa"/>
            <w:shd w:val="clear" w:color="auto" w:fill="auto"/>
          </w:tcPr>
          <w:p w14:paraId="5AF6D9AA" w14:textId="648918A2" w:rsidR="001E1FE8" w:rsidRDefault="001E1FE8" w:rsidP="007C3041">
            <w:pPr>
              <w:widowControl w:val="0"/>
              <w:spacing w:before="120"/>
              <w:rPr>
                <w:rFonts w:cs="Arial"/>
                <w:szCs w:val="22"/>
              </w:rPr>
            </w:pPr>
            <w:r w:rsidRPr="00FF1C8F">
              <w:rPr>
                <w:rFonts w:cs="Arial"/>
                <w:szCs w:val="22"/>
              </w:rPr>
              <w:t>Compl</w:t>
            </w:r>
            <w:r w:rsidR="002165EB" w:rsidRPr="00FF1C8F">
              <w:rPr>
                <w:rFonts w:cs="Arial"/>
                <w:szCs w:val="22"/>
              </w:rPr>
              <w:t>ia</w:t>
            </w:r>
            <w:r w:rsidRPr="00FF1C8F">
              <w:rPr>
                <w:rFonts w:cs="Arial"/>
                <w:szCs w:val="22"/>
              </w:rPr>
              <w:t>nt:</w:t>
            </w:r>
            <w:r>
              <w:rPr>
                <w:rFonts w:cs="Arial"/>
                <w:szCs w:val="22"/>
              </w:rPr>
              <w:t xml:space="preserve"> </w:t>
            </w:r>
          </w:p>
          <w:p w14:paraId="12D6EEA4" w14:textId="77777777" w:rsidR="001E1FE8" w:rsidRDefault="001E1FE8" w:rsidP="007C3041">
            <w:pPr>
              <w:widowControl w:val="0"/>
              <w:spacing w:before="120"/>
              <w:rPr>
                <w:rFonts w:cs="Arial"/>
                <w:szCs w:val="22"/>
              </w:rPr>
            </w:pPr>
          </w:p>
          <w:p w14:paraId="05D5B931" w14:textId="6CC669D5" w:rsidR="001E1FE8" w:rsidRPr="008D4B28" w:rsidRDefault="001E1FE8" w:rsidP="007C3041">
            <w:pPr>
              <w:widowControl w:val="0"/>
              <w:spacing w:before="120"/>
              <w:rPr>
                <w:rFonts w:cs="Arial"/>
                <w:szCs w:val="22"/>
              </w:rPr>
            </w:pPr>
            <w:r>
              <w:rPr>
                <w:rFonts w:cs="Arial"/>
                <w:szCs w:val="22"/>
              </w:rPr>
              <w:t>Pass/Fail</w:t>
            </w:r>
          </w:p>
        </w:tc>
      </w:tr>
      <w:tr w:rsidR="00426F07" w:rsidRPr="008D4B28" w14:paraId="27044221" w14:textId="77777777" w:rsidTr="00055178">
        <w:tc>
          <w:tcPr>
            <w:tcW w:w="1029" w:type="dxa"/>
            <w:shd w:val="clear" w:color="auto" w:fill="auto"/>
          </w:tcPr>
          <w:p w14:paraId="1277D3D0" w14:textId="4CDE8989" w:rsidR="008E7F09" w:rsidRPr="008D4B28" w:rsidRDefault="008E7F09" w:rsidP="007C3041">
            <w:pPr>
              <w:widowControl w:val="0"/>
              <w:spacing w:before="120"/>
              <w:rPr>
                <w:rFonts w:cs="Arial"/>
                <w:b/>
                <w:szCs w:val="22"/>
              </w:rPr>
            </w:pPr>
            <w:r w:rsidRPr="008D4B28">
              <w:rPr>
                <w:rFonts w:cs="Arial"/>
                <w:b/>
                <w:szCs w:val="22"/>
              </w:rPr>
              <w:t xml:space="preserve">Step </w:t>
            </w:r>
            <w:r w:rsidR="002B18AC">
              <w:rPr>
                <w:rFonts w:cs="Arial"/>
                <w:b/>
                <w:szCs w:val="22"/>
              </w:rPr>
              <w:t>2</w:t>
            </w:r>
          </w:p>
        </w:tc>
        <w:tc>
          <w:tcPr>
            <w:tcW w:w="2509" w:type="dxa"/>
            <w:shd w:val="clear" w:color="auto" w:fill="auto"/>
          </w:tcPr>
          <w:p w14:paraId="1A058F08" w14:textId="77777777" w:rsidR="008E7F09" w:rsidRPr="008D4B28" w:rsidRDefault="008E7F09" w:rsidP="007C3041">
            <w:pPr>
              <w:widowControl w:val="0"/>
              <w:spacing w:before="120"/>
              <w:rPr>
                <w:rFonts w:cs="Arial"/>
                <w:szCs w:val="22"/>
              </w:rPr>
            </w:pPr>
            <w:r w:rsidRPr="008D4B28">
              <w:rPr>
                <w:rFonts w:cs="Arial"/>
                <w:szCs w:val="22"/>
              </w:rPr>
              <w:t>Booklet 2 – Conditions of Contract</w:t>
            </w:r>
          </w:p>
        </w:tc>
        <w:tc>
          <w:tcPr>
            <w:tcW w:w="2813" w:type="dxa"/>
            <w:shd w:val="clear" w:color="auto" w:fill="auto"/>
          </w:tcPr>
          <w:p w14:paraId="737C8583" w14:textId="77777777" w:rsidR="00426F07" w:rsidRPr="008D4B28" w:rsidRDefault="00426F07" w:rsidP="007C3041">
            <w:pPr>
              <w:widowControl w:val="0"/>
              <w:spacing w:before="120"/>
              <w:rPr>
                <w:rFonts w:cs="Arial"/>
                <w:szCs w:val="22"/>
              </w:rPr>
            </w:pPr>
            <w:r w:rsidRPr="008D4B28">
              <w:rPr>
                <w:rFonts w:cs="Arial"/>
                <w:szCs w:val="22"/>
              </w:rPr>
              <w:t xml:space="preserve">Non-Negotiable Conditions: </w:t>
            </w:r>
          </w:p>
          <w:p w14:paraId="624CEFC9" w14:textId="1D341531" w:rsidR="008E7F09" w:rsidRPr="008D4B28" w:rsidRDefault="008E7F09" w:rsidP="007C3041">
            <w:pPr>
              <w:widowControl w:val="0"/>
              <w:spacing w:before="120"/>
              <w:rPr>
                <w:rFonts w:cs="Arial"/>
                <w:szCs w:val="22"/>
              </w:rPr>
            </w:pPr>
            <w:r w:rsidRPr="008D4B28">
              <w:rPr>
                <w:rFonts w:cs="Arial"/>
                <w:szCs w:val="22"/>
              </w:rPr>
              <w:t>Accepted or Rejecte</w:t>
            </w:r>
            <w:r w:rsidR="00426F07" w:rsidRPr="008D4B28">
              <w:rPr>
                <w:rFonts w:cs="Arial"/>
                <w:szCs w:val="22"/>
              </w:rPr>
              <w:t>d</w:t>
            </w:r>
          </w:p>
        </w:tc>
        <w:tc>
          <w:tcPr>
            <w:tcW w:w="1703" w:type="dxa"/>
            <w:shd w:val="clear" w:color="auto" w:fill="auto"/>
          </w:tcPr>
          <w:p w14:paraId="718D5EDA" w14:textId="721DBDCF" w:rsidR="00426F07" w:rsidRPr="008D4B28" w:rsidRDefault="00426F07" w:rsidP="007C3041">
            <w:pPr>
              <w:widowControl w:val="0"/>
              <w:spacing w:before="120"/>
              <w:rPr>
                <w:rFonts w:cs="Arial"/>
                <w:szCs w:val="22"/>
              </w:rPr>
            </w:pPr>
            <w:r w:rsidRPr="008D4B28">
              <w:rPr>
                <w:rFonts w:cs="Arial"/>
                <w:szCs w:val="22"/>
              </w:rPr>
              <w:t xml:space="preserve">Complete and </w:t>
            </w:r>
            <w:r w:rsidR="008E7F09" w:rsidRPr="008D4B28">
              <w:rPr>
                <w:rFonts w:cs="Arial"/>
                <w:szCs w:val="22"/>
              </w:rPr>
              <w:t>Compliant</w:t>
            </w:r>
            <w:r w:rsidRPr="008D4B28">
              <w:rPr>
                <w:rFonts w:cs="Arial"/>
                <w:szCs w:val="22"/>
              </w:rPr>
              <w:t>:</w:t>
            </w:r>
            <w:r w:rsidR="008E7F09" w:rsidRPr="008D4B28">
              <w:rPr>
                <w:rFonts w:cs="Arial"/>
                <w:szCs w:val="22"/>
              </w:rPr>
              <w:t xml:space="preserve"> </w:t>
            </w:r>
          </w:p>
          <w:p w14:paraId="3C97CF9B" w14:textId="0590CFA9" w:rsidR="008E7F09" w:rsidRPr="008D4B28" w:rsidRDefault="00426F07" w:rsidP="007C3041">
            <w:pPr>
              <w:widowControl w:val="0"/>
              <w:spacing w:before="120"/>
              <w:rPr>
                <w:rFonts w:cs="Arial"/>
                <w:szCs w:val="22"/>
              </w:rPr>
            </w:pPr>
            <w:r w:rsidRPr="008D4B28">
              <w:rPr>
                <w:rFonts w:cs="Arial"/>
                <w:szCs w:val="22"/>
              </w:rPr>
              <w:t xml:space="preserve">Pass/Fail </w:t>
            </w:r>
          </w:p>
        </w:tc>
      </w:tr>
      <w:tr w:rsidR="00426F07" w:rsidRPr="008D4B28" w14:paraId="4DAD9FF6" w14:textId="77777777" w:rsidTr="00055178">
        <w:tc>
          <w:tcPr>
            <w:tcW w:w="1029" w:type="dxa"/>
            <w:shd w:val="clear" w:color="auto" w:fill="auto"/>
          </w:tcPr>
          <w:p w14:paraId="5A4EF59B" w14:textId="104F19B9" w:rsidR="00AF4FFB" w:rsidRPr="008D4B28" w:rsidRDefault="00AF4FFB" w:rsidP="007C3041">
            <w:pPr>
              <w:widowControl w:val="0"/>
              <w:spacing w:before="120"/>
              <w:rPr>
                <w:rFonts w:cs="Arial"/>
                <w:b/>
                <w:szCs w:val="22"/>
              </w:rPr>
            </w:pPr>
            <w:r w:rsidRPr="008D4B28">
              <w:rPr>
                <w:rFonts w:cs="Arial"/>
                <w:b/>
                <w:szCs w:val="22"/>
              </w:rPr>
              <w:t xml:space="preserve">Step </w:t>
            </w:r>
            <w:r w:rsidR="002B18AC">
              <w:rPr>
                <w:rFonts w:cs="Arial"/>
                <w:b/>
                <w:szCs w:val="22"/>
              </w:rPr>
              <w:t>3</w:t>
            </w:r>
          </w:p>
        </w:tc>
        <w:tc>
          <w:tcPr>
            <w:tcW w:w="2509" w:type="dxa"/>
            <w:shd w:val="clear" w:color="auto" w:fill="auto"/>
          </w:tcPr>
          <w:p w14:paraId="223130B9" w14:textId="5446C9DA" w:rsidR="00AF4FFB" w:rsidRPr="008D4B28" w:rsidRDefault="00AF4FFB" w:rsidP="007C3041">
            <w:pPr>
              <w:widowControl w:val="0"/>
              <w:spacing w:before="120"/>
              <w:rPr>
                <w:rFonts w:cs="Arial"/>
                <w:szCs w:val="22"/>
              </w:rPr>
            </w:pPr>
            <w:r w:rsidRPr="008D4B28">
              <w:rPr>
                <w:rFonts w:cs="Arial"/>
                <w:szCs w:val="22"/>
              </w:rPr>
              <w:t>Contract Mark -Up Form received</w:t>
            </w:r>
          </w:p>
        </w:tc>
        <w:tc>
          <w:tcPr>
            <w:tcW w:w="2813" w:type="dxa"/>
            <w:shd w:val="clear" w:color="auto" w:fill="auto"/>
          </w:tcPr>
          <w:p w14:paraId="5426F4E2" w14:textId="1E33273B" w:rsidR="00AF4FFB" w:rsidRPr="008D4B28" w:rsidRDefault="00871A33" w:rsidP="007C3041">
            <w:pPr>
              <w:widowControl w:val="0"/>
              <w:spacing w:before="120"/>
              <w:rPr>
                <w:rFonts w:cs="Arial"/>
                <w:szCs w:val="22"/>
              </w:rPr>
            </w:pPr>
            <w:r w:rsidRPr="008D4B28">
              <w:rPr>
                <w:rFonts w:cs="Arial"/>
                <w:szCs w:val="22"/>
              </w:rPr>
              <w:t>Employer</w:t>
            </w:r>
            <w:r w:rsidR="00AB6429" w:rsidRPr="008D4B28">
              <w:rPr>
                <w:rFonts w:cs="Arial"/>
                <w:szCs w:val="22"/>
              </w:rPr>
              <w:t xml:space="preserve"> confirms receipt </w:t>
            </w:r>
          </w:p>
        </w:tc>
        <w:tc>
          <w:tcPr>
            <w:tcW w:w="1703" w:type="dxa"/>
            <w:shd w:val="clear" w:color="auto" w:fill="auto"/>
          </w:tcPr>
          <w:p w14:paraId="2EED4036" w14:textId="0FA7060A" w:rsidR="00426F07" w:rsidRPr="008D4B28" w:rsidRDefault="00AB6429" w:rsidP="007C3041">
            <w:pPr>
              <w:widowControl w:val="0"/>
              <w:spacing w:before="120"/>
              <w:rPr>
                <w:rFonts w:cs="Arial"/>
                <w:szCs w:val="22"/>
              </w:rPr>
            </w:pPr>
            <w:r w:rsidRPr="008D4B28">
              <w:rPr>
                <w:rFonts w:cs="Arial"/>
                <w:szCs w:val="22"/>
              </w:rPr>
              <w:t>Form returned</w:t>
            </w:r>
            <w:r w:rsidR="00426F07" w:rsidRPr="008D4B28">
              <w:rPr>
                <w:rFonts w:cs="Arial"/>
                <w:szCs w:val="22"/>
              </w:rPr>
              <w:t>:</w:t>
            </w:r>
          </w:p>
          <w:p w14:paraId="758D6D79" w14:textId="7A079333" w:rsidR="00AF4FFB" w:rsidRPr="008D4B28" w:rsidRDefault="00426F07" w:rsidP="007C3041">
            <w:pPr>
              <w:widowControl w:val="0"/>
              <w:spacing w:before="120"/>
              <w:rPr>
                <w:rFonts w:cs="Arial"/>
                <w:szCs w:val="22"/>
              </w:rPr>
            </w:pPr>
            <w:r w:rsidRPr="008D4B28">
              <w:rPr>
                <w:rFonts w:cs="Arial"/>
                <w:szCs w:val="22"/>
              </w:rPr>
              <w:t>Pass/Fail</w:t>
            </w:r>
          </w:p>
        </w:tc>
      </w:tr>
    </w:tbl>
    <w:p w14:paraId="5A8F446D" w14:textId="20AFD34E" w:rsidR="008E7F09" w:rsidRPr="008D4B28" w:rsidRDefault="008E7F09" w:rsidP="007C3041">
      <w:pPr>
        <w:pStyle w:val="GPSL1CLAUSEHEADING"/>
        <w:widowControl w:val="0"/>
      </w:pPr>
      <w:bookmarkStart w:id="129" w:name="_Toc46754559"/>
      <w:r w:rsidRPr="008D4B28">
        <w:t>INITIAL TENDER EVALATION – STAGE 2</w:t>
      </w:r>
      <w:bookmarkEnd w:id="129"/>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2402"/>
        <w:gridCol w:w="2143"/>
        <w:gridCol w:w="2281"/>
      </w:tblGrid>
      <w:tr w:rsidR="008E7F09" w:rsidRPr="008D4B28" w14:paraId="686A2E70" w14:textId="77777777" w:rsidTr="003D2116">
        <w:trPr>
          <w:tblHeader/>
        </w:trPr>
        <w:tc>
          <w:tcPr>
            <w:tcW w:w="7828" w:type="dxa"/>
            <w:gridSpan w:val="4"/>
            <w:shd w:val="clear" w:color="auto" w:fill="000000"/>
          </w:tcPr>
          <w:p w14:paraId="4540F7AB" w14:textId="77777777" w:rsidR="008E7F09" w:rsidRPr="008D4B28" w:rsidRDefault="008E7F09" w:rsidP="007C3041">
            <w:pPr>
              <w:widowControl w:val="0"/>
              <w:tabs>
                <w:tab w:val="left" w:pos="1312"/>
                <w:tab w:val="center" w:pos="4212"/>
              </w:tabs>
              <w:spacing w:before="120"/>
              <w:rPr>
                <w:rFonts w:cs="Arial"/>
                <w:szCs w:val="22"/>
              </w:rPr>
            </w:pPr>
            <w:r w:rsidRPr="008D4B28">
              <w:rPr>
                <w:rFonts w:cs="Arial"/>
                <w:b/>
                <w:szCs w:val="22"/>
              </w:rPr>
              <w:tab/>
            </w:r>
            <w:r w:rsidRPr="008D4B28">
              <w:rPr>
                <w:rFonts w:cs="Arial"/>
                <w:b/>
                <w:szCs w:val="22"/>
              </w:rPr>
              <w:tab/>
              <w:t>INITIAL TENDER EVALUATION - STAGE 2</w:t>
            </w:r>
          </w:p>
        </w:tc>
      </w:tr>
      <w:tr w:rsidR="008E7F09" w:rsidRPr="008D4B28" w14:paraId="6106E7E3" w14:textId="77777777" w:rsidTr="003D2116">
        <w:tc>
          <w:tcPr>
            <w:tcW w:w="1002" w:type="dxa"/>
            <w:shd w:val="clear" w:color="auto" w:fill="auto"/>
          </w:tcPr>
          <w:p w14:paraId="4C847E4A" w14:textId="77777777" w:rsidR="008E7F09" w:rsidRPr="008D4B28" w:rsidRDefault="008E7F09" w:rsidP="007C3041">
            <w:pPr>
              <w:widowControl w:val="0"/>
              <w:spacing w:before="120"/>
              <w:rPr>
                <w:rFonts w:cs="Arial"/>
                <w:b/>
                <w:szCs w:val="22"/>
              </w:rPr>
            </w:pPr>
            <w:r w:rsidRPr="008D4B28">
              <w:rPr>
                <w:rFonts w:cs="Arial"/>
                <w:b/>
                <w:szCs w:val="22"/>
              </w:rPr>
              <w:t>STEP</w:t>
            </w:r>
          </w:p>
        </w:tc>
        <w:tc>
          <w:tcPr>
            <w:tcW w:w="2402" w:type="dxa"/>
            <w:shd w:val="clear" w:color="auto" w:fill="auto"/>
          </w:tcPr>
          <w:p w14:paraId="11EDC38A" w14:textId="77777777" w:rsidR="008E7F09" w:rsidRPr="008D4B28" w:rsidRDefault="008E7F09" w:rsidP="007C3041">
            <w:pPr>
              <w:widowControl w:val="0"/>
              <w:spacing w:before="120"/>
              <w:rPr>
                <w:rFonts w:cs="Arial"/>
                <w:b/>
                <w:szCs w:val="22"/>
              </w:rPr>
            </w:pPr>
            <w:r w:rsidRPr="008D4B28">
              <w:rPr>
                <w:rFonts w:cs="Arial"/>
                <w:b/>
                <w:szCs w:val="22"/>
              </w:rPr>
              <w:t>SUBMISSION</w:t>
            </w:r>
          </w:p>
        </w:tc>
        <w:tc>
          <w:tcPr>
            <w:tcW w:w="2143" w:type="dxa"/>
            <w:shd w:val="clear" w:color="auto" w:fill="auto"/>
          </w:tcPr>
          <w:p w14:paraId="697332C3" w14:textId="77777777" w:rsidR="008E7F09" w:rsidRPr="008D4B28" w:rsidRDefault="008E7F09" w:rsidP="007C3041">
            <w:pPr>
              <w:widowControl w:val="0"/>
              <w:spacing w:before="120"/>
              <w:rPr>
                <w:rFonts w:cs="Arial"/>
                <w:b/>
                <w:szCs w:val="22"/>
              </w:rPr>
            </w:pPr>
            <w:r w:rsidRPr="008D4B28">
              <w:rPr>
                <w:rFonts w:cs="Arial"/>
                <w:b/>
                <w:szCs w:val="22"/>
              </w:rPr>
              <w:t xml:space="preserve">ACTION </w:t>
            </w:r>
          </w:p>
        </w:tc>
        <w:tc>
          <w:tcPr>
            <w:tcW w:w="2281" w:type="dxa"/>
            <w:shd w:val="clear" w:color="auto" w:fill="auto"/>
          </w:tcPr>
          <w:p w14:paraId="036F546F" w14:textId="77777777" w:rsidR="008E7F09" w:rsidRPr="008D4B28" w:rsidRDefault="008E7F09" w:rsidP="007C3041">
            <w:pPr>
              <w:widowControl w:val="0"/>
              <w:spacing w:before="120"/>
              <w:rPr>
                <w:rFonts w:cs="Arial"/>
                <w:b/>
                <w:szCs w:val="22"/>
              </w:rPr>
            </w:pPr>
            <w:r w:rsidRPr="008D4B28">
              <w:rPr>
                <w:rFonts w:cs="Arial"/>
                <w:b/>
                <w:szCs w:val="22"/>
              </w:rPr>
              <w:t>EVALUATION</w:t>
            </w:r>
          </w:p>
        </w:tc>
      </w:tr>
      <w:tr w:rsidR="008E7F09" w:rsidRPr="008D4B28" w14:paraId="7A154633" w14:textId="77777777" w:rsidTr="003D2116">
        <w:tc>
          <w:tcPr>
            <w:tcW w:w="1002" w:type="dxa"/>
            <w:shd w:val="clear" w:color="auto" w:fill="auto"/>
          </w:tcPr>
          <w:p w14:paraId="60FAC6D4" w14:textId="77777777" w:rsidR="008E7F09" w:rsidRPr="008D4B28" w:rsidRDefault="008E7F09" w:rsidP="007C3041">
            <w:pPr>
              <w:widowControl w:val="0"/>
              <w:spacing w:before="120"/>
              <w:rPr>
                <w:rFonts w:cs="Arial"/>
                <w:b/>
                <w:szCs w:val="22"/>
              </w:rPr>
            </w:pPr>
            <w:r w:rsidRPr="008D4B28">
              <w:rPr>
                <w:rFonts w:cs="Arial"/>
                <w:b/>
                <w:szCs w:val="22"/>
              </w:rPr>
              <w:t>Step 1</w:t>
            </w:r>
          </w:p>
        </w:tc>
        <w:tc>
          <w:tcPr>
            <w:tcW w:w="2402" w:type="dxa"/>
            <w:shd w:val="clear" w:color="auto" w:fill="auto"/>
          </w:tcPr>
          <w:p w14:paraId="0FAAAB47" w14:textId="77777777" w:rsidR="008E7F09" w:rsidRPr="008D4B28" w:rsidRDefault="008E7F09" w:rsidP="007C3041">
            <w:pPr>
              <w:widowControl w:val="0"/>
              <w:spacing w:before="120"/>
              <w:rPr>
                <w:rFonts w:cs="Arial"/>
                <w:szCs w:val="22"/>
              </w:rPr>
            </w:pPr>
            <w:r w:rsidRPr="008D4B28">
              <w:rPr>
                <w:rFonts w:cs="Arial"/>
                <w:szCs w:val="22"/>
              </w:rPr>
              <w:t>DEFFORM 47</w:t>
            </w:r>
          </w:p>
        </w:tc>
        <w:tc>
          <w:tcPr>
            <w:tcW w:w="2143" w:type="dxa"/>
            <w:shd w:val="clear" w:color="auto" w:fill="auto"/>
          </w:tcPr>
          <w:p w14:paraId="21798ABA" w14:textId="3D1F58CA" w:rsidR="008E7F09" w:rsidRPr="008D4B28" w:rsidRDefault="00426F07" w:rsidP="007C3041">
            <w:pPr>
              <w:widowControl w:val="0"/>
              <w:spacing w:before="120"/>
              <w:rPr>
                <w:rFonts w:cs="Arial"/>
                <w:szCs w:val="22"/>
              </w:rPr>
            </w:pPr>
            <w:r w:rsidRPr="008D4B28">
              <w:rPr>
                <w:rFonts w:cs="Arial"/>
                <w:szCs w:val="22"/>
              </w:rPr>
              <w:t xml:space="preserve">A compliance check that the </w:t>
            </w:r>
            <w:r w:rsidR="00FD533F" w:rsidRPr="008D4B28">
              <w:rPr>
                <w:rFonts w:cs="Arial"/>
                <w:szCs w:val="22"/>
              </w:rPr>
              <w:t>Tenderer</w:t>
            </w:r>
            <w:r w:rsidRPr="008D4B28">
              <w:rPr>
                <w:rFonts w:cs="Arial"/>
                <w:szCs w:val="22"/>
              </w:rPr>
              <w:t xml:space="preserve"> has completed the DEFFORM 47 and </w:t>
            </w:r>
            <w:r w:rsidRPr="008D4B28">
              <w:rPr>
                <w:rFonts w:cs="Arial"/>
                <w:szCs w:val="22"/>
              </w:rPr>
              <w:lastRenderedPageBreak/>
              <w:t>has provided a signed original on AWARD.</w:t>
            </w:r>
          </w:p>
        </w:tc>
        <w:tc>
          <w:tcPr>
            <w:tcW w:w="2281" w:type="dxa"/>
            <w:shd w:val="clear" w:color="auto" w:fill="auto"/>
          </w:tcPr>
          <w:p w14:paraId="03FE1F9C" w14:textId="77777777" w:rsidR="00426F07" w:rsidRPr="008D4B28" w:rsidRDefault="00426F07" w:rsidP="007C3041">
            <w:pPr>
              <w:widowControl w:val="0"/>
              <w:spacing w:before="120"/>
              <w:rPr>
                <w:rFonts w:cs="Arial"/>
                <w:szCs w:val="22"/>
              </w:rPr>
            </w:pPr>
            <w:r w:rsidRPr="008D4B28">
              <w:rPr>
                <w:rFonts w:cs="Arial"/>
                <w:szCs w:val="22"/>
              </w:rPr>
              <w:lastRenderedPageBreak/>
              <w:t xml:space="preserve">Complete and Compliant: </w:t>
            </w:r>
          </w:p>
          <w:p w14:paraId="4ECBC36F" w14:textId="470F54AD" w:rsidR="008E7F09" w:rsidRPr="008D4B28" w:rsidRDefault="00426F07" w:rsidP="007C3041">
            <w:pPr>
              <w:widowControl w:val="0"/>
              <w:spacing w:before="120"/>
              <w:rPr>
                <w:rFonts w:cs="Arial"/>
                <w:szCs w:val="22"/>
              </w:rPr>
            </w:pPr>
            <w:r w:rsidRPr="008D4B28">
              <w:rPr>
                <w:rFonts w:cs="Arial"/>
                <w:szCs w:val="22"/>
              </w:rPr>
              <w:t>Pass/Fail</w:t>
            </w:r>
          </w:p>
        </w:tc>
      </w:tr>
      <w:tr w:rsidR="008E7F09" w:rsidRPr="008D4B28" w14:paraId="52E9E446" w14:textId="77777777" w:rsidTr="003D2116">
        <w:tc>
          <w:tcPr>
            <w:tcW w:w="1002" w:type="dxa"/>
            <w:shd w:val="clear" w:color="auto" w:fill="auto"/>
          </w:tcPr>
          <w:p w14:paraId="1D32FA4E" w14:textId="77777777" w:rsidR="008E7F09" w:rsidRPr="008D4B28" w:rsidRDefault="008E7F09" w:rsidP="007C3041">
            <w:pPr>
              <w:widowControl w:val="0"/>
              <w:spacing w:before="120"/>
              <w:rPr>
                <w:rFonts w:cs="Arial"/>
                <w:b/>
                <w:szCs w:val="22"/>
              </w:rPr>
            </w:pPr>
            <w:r w:rsidRPr="008D4B28">
              <w:rPr>
                <w:rFonts w:cs="Arial"/>
                <w:b/>
                <w:szCs w:val="22"/>
              </w:rPr>
              <w:t>Step 2</w:t>
            </w:r>
          </w:p>
        </w:tc>
        <w:tc>
          <w:tcPr>
            <w:tcW w:w="2402" w:type="dxa"/>
            <w:shd w:val="clear" w:color="auto" w:fill="auto"/>
          </w:tcPr>
          <w:p w14:paraId="47B94BD7" w14:textId="77777777" w:rsidR="008E7F09" w:rsidRPr="008D4B28" w:rsidRDefault="008E7F09" w:rsidP="007C3041">
            <w:pPr>
              <w:widowControl w:val="0"/>
              <w:spacing w:before="120"/>
              <w:rPr>
                <w:rFonts w:cs="Arial"/>
                <w:szCs w:val="22"/>
              </w:rPr>
            </w:pPr>
            <w:r w:rsidRPr="008D4B28">
              <w:rPr>
                <w:rFonts w:cs="Arial"/>
                <w:szCs w:val="22"/>
              </w:rPr>
              <w:t>Mandatory Returns</w:t>
            </w:r>
          </w:p>
        </w:tc>
        <w:tc>
          <w:tcPr>
            <w:tcW w:w="2143" w:type="dxa"/>
            <w:shd w:val="clear" w:color="auto" w:fill="auto"/>
          </w:tcPr>
          <w:p w14:paraId="2A9F5837" w14:textId="6D501B77" w:rsidR="008E7F09" w:rsidRPr="008D4B28" w:rsidRDefault="00426F07" w:rsidP="007C3041">
            <w:pPr>
              <w:widowControl w:val="0"/>
              <w:spacing w:before="120"/>
              <w:rPr>
                <w:rFonts w:cs="Arial"/>
                <w:szCs w:val="22"/>
              </w:rPr>
            </w:pPr>
            <w:r w:rsidRPr="008D4B28">
              <w:rPr>
                <w:rFonts w:cs="Arial"/>
                <w:szCs w:val="22"/>
              </w:rPr>
              <w:t>A compliance check of all supporting information relating to Mandatory Declarations on the DEFFORM 47 have been provided and all additional Mandatory returns requested have been provided.</w:t>
            </w:r>
          </w:p>
        </w:tc>
        <w:tc>
          <w:tcPr>
            <w:tcW w:w="2281" w:type="dxa"/>
            <w:shd w:val="clear" w:color="auto" w:fill="auto"/>
          </w:tcPr>
          <w:p w14:paraId="007D6152" w14:textId="77777777" w:rsidR="00426F07" w:rsidRPr="008D4B28" w:rsidRDefault="00426F07" w:rsidP="007C3041">
            <w:pPr>
              <w:widowControl w:val="0"/>
              <w:spacing w:before="120"/>
              <w:rPr>
                <w:rFonts w:cs="Arial"/>
                <w:szCs w:val="22"/>
              </w:rPr>
            </w:pPr>
            <w:r w:rsidRPr="008D4B28">
              <w:rPr>
                <w:rFonts w:cs="Arial"/>
                <w:szCs w:val="22"/>
              </w:rPr>
              <w:t xml:space="preserve">Complete and Compliant: </w:t>
            </w:r>
          </w:p>
          <w:p w14:paraId="3E07F90B" w14:textId="650B48A6" w:rsidR="008E7F09" w:rsidRPr="008D4B28" w:rsidRDefault="00426F07" w:rsidP="007C3041">
            <w:pPr>
              <w:widowControl w:val="0"/>
              <w:spacing w:before="120"/>
              <w:rPr>
                <w:rFonts w:cs="Arial"/>
                <w:szCs w:val="22"/>
              </w:rPr>
            </w:pPr>
            <w:r w:rsidRPr="008D4B28">
              <w:rPr>
                <w:rFonts w:cs="Arial"/>
                <w:szCs w:val="22"/>
              </w:rPr>
              <w:t>Pass/Fail</w:t>
            </w:r>
          </w:p>
        </w:tc>
      </w:tr>
      <w:tr w:rsidR="00C37CDD" w:rsidRPr="008D4B28" w14:paraId="1DF9DB64" w14:textId="77777777" w:rsidTr="003D2116">
        <w:tc>
          <w:tcPr>
            <w:tcW w:w="1002" w:type="dxa"/>
            <w:shd w:val="clear" w:color="auto" w:fill="auto"/>
          </w:tcPr>
          <w:p w14:paraId="3C154C57" w14:textId="6D7A0F12" w:rsidR="00C37CDD" w:rsidRPr="008D4B28" w:rsidRDefault="00C37CDD" w:rsidP="007C3041">
            <w:pPr>
              <w:widowControl w:val="0"/>
              <w:spacing w:before="120"/>
              <w:rPr>
                <w:rFonts w:cs="Arial"/>
                <w:b/>
                <w:szCs w:val="22"/>
              </w:rPr>
            </w:pPr>
            <w:r>
              <w:rPr>
                <w:rFonts w:cs="Arial"/>
                <w:b/>
                <w:szCs w:val="22"/>
              </w:rPr>
              <w:t>Step 3</w:t>
            </w:r>
          </w:p>
        </w:tc>
        <w:tc>
          <w:tcPr>
            <w:tcW w:w="2402" w:type="dxa"/>
            <w:shd w:val="clear" w:color="auto" w:fill="auto"/>
          </w:tcPr>
          <w:p w14:paraId="181E68BE" w14:textId="74DA5B45" w:rsidR="00C37CDD" w:rsidRPr="008D4B28" w:rsidRDefault="00C37CDD" w:rsidP="007C3041">
            <w:pPr>
              <w:widowControl w:val="0"/>
              <w:spacing w:before="120"/>
              <w:rPr>
                <w:rFonts w:cs="Arial"/>
                <w:szCs w:val="22"/>
              </w:rPr>
            </w:pPr>
            <w:r>
              <w:rPr>
                <w:rFonts w:cs="Arial"/>
                <w:szCs w:val="22"/>
              </w:rPr>
              <w:t>DEFFORMS: 528/539A/68</w:t>
            </w:r>
          </w:p>
        </w:tc>
        <w:tc>
          <w:tcPr>
            <w:tcW w:w="2143" w:type="dxa"/>
            <w:shd w:val="clear" w:color="auto" w:fill="auto"/>
          </w:tcPr>
          <w:p w14:paraId="61A51145" w14:textId="3AC8CACA" w:rsidR="00C37CDD" w:rsidRPr="008D4B28" w:rsidRDefault="00C37CDD" w:rsidP="007C3041">
            <w:pPr>
              <w:widowControl w:val="0"/>
              <w:spacing w:before="120"/>
              <w:rPr>
                <w:rFonts w:cs="Arial"/>
                <w:szCs w:val="22"/>
              </w:rPr>
            </w:pPr>
            <w:r>
              <w:rPr>
                <w:rFonts w:cs="Arial"/>
                <w:szCs w:val="22"/>
              </w:rPr>
              <w:t>A compliance check that these DEFFORMS have been provided.</w:t>
            </w:r>
          </w:p>
        </w:tc>
        <w:tc>
          <w:tcPr>
            <w:tcW w:w="2281" w:type="dxa"/>
            <w:shd w:val="clear" w:color="auto" w:fill="auto"/>
          </w:tcPr>
          <w:p w14:paraId="14947284" w14:textId="193F366B" w:rsidR="00C37CDD" w:rsidRPr="008D4B28" w:rsidRDefault="00C37CDD" w:rsidP="007C3041">
            <w:pPr>
              <w:widowControl w:val="0"/>
              <w:spacing w:before="120"/>
              <w:rPr>
                <w:rFonts w:cs="Arial"/>
                <w:szCs w:val="22"/>
              </w:rPr>
            </w:pPr>
            <w:r>
              <w:rPr>
                <w:rFonts w:cs="Arial"/>
                <w:szCs w:val="22"/>
              </w:rPr>
              <w:t xml:space="preserve">Complete and </w:t>
            </w:r>
            <w:r w:rsidRPr="007C569C">
              <w:rPr>
                <w:rFonts w:cs="Arial"/>
                <w:szCs w:val="22"/>
              </w:rPr>
              <w:t>Returned</w:t>
            </w:r>
          </w:p>
        </w:tc>
      </w:tr>
      <w:tr w:rsidR="00426F07" w:rsidRPr="008D4B28" w14:paraId="2EED04CD" w14:textId="77777777" w:rsidTr="003D2116">
        <w:tc>
          <w:tcPr>
            <w:tcW w:w="1002" w:type="dxa"/>
            <w:shd w:val="clear" w:color="auto" w:fill="auto"/>
          </w:tcPr>
          <w:p w14:paraId="71E743FE" w14:textId="23E6BA53" w:rsidR="00426F07" w:rsidRPr="008D4B28" w:rsidRDefault="00426F07" w:rsidP="007C3041">
            <w:pPr>
              <w:widowControl w:val="0"/>
              <w:spacing w:before="120"/>
              <w:rPr>
                <w:rFonts w:cs="Arial"/>
                <w:b/>
                <w:szCs w:val="22"/>
              </w:rPr>
            </w:pPr>
            <w:bookmarkStart w:id="130" w:name="_Hlk33541137"/>
            <w:r w:rsidRPr="008D4B28">
              <w:rPr>
                <w:rFonts w:cs="Arial"/>
                <w:b/>
                <w:szCs w:val="22"/>
              </w:rPr>
              <w:t xml:space="preserve">Step </w:t>
            </w:r>
            <w:r w:rsidR="008877D4">
              <w:rPr>
                <w:rFonts w:cs="Arial"/>
                <w:b/>
                <w:szCs w:val="22"/>
              </w:rPr>
              <w:t>4</w:t>
            </w:r>
          </w:p>
        </w:tc>
        <w:tc>
          <w:tcPr>
            <w:tcW w:w="2402" w:type="dxa"/>
            <w:shd w:val="clear" w:color="auto" w:fill="auto"/>
          </w:tcPr>
          <w:p w14:paraId="50285D0F" w14:textId="77777777" w:rsidR="00426F07" w:rsidRPr="008D4B28" w:rsidRDefault="00426F07" w:rsidP="007C3041">
            <w:pPr>
              <w:widowControl w:val="0"/>
              <w:spacing w:after="120"/>
              <w:rPr>
                <w:rFonts w:cs="Arial"/>
                <w:szCs w:val="22"/>
              </w:rPr>
            </w:pPr>
            <w:r w:rsidRPr="008D4B28">
              <w:rPr>
                <w:rFonts w:cs="Arial"/>
                <w:szCs w:val="22"/>
              </w:rPr>
              <w:t>Government Buying Standard for Cleaning – Mandatory Returns Declarations and list</w:t>
            </w:r>
          </w:p>
        </w:tc>
        <w:tc>
          <w:tcPr>
            <w:tcW w:w="2143" w:type="dxa"/>
            <w:shd w:val="clear" w:color="auto" w:fill="auto"/>
          </w:tcPr>
          <w:p w14:paraId="3786F6F8" w14:textId="5F99E2AD" w:rsidR="00426F07" w:rsidRPr="008D4B28" w:rsidRDefault="00426F07" w:rsidP="007C3041">
            <w:pPr>
              <w:widowControl w:val="0"/>
              <w:spacing w:before="120"/>
              <w:rPr>
                <w:rFonts w:cs="Arial"/>
                <w:szCs w:val="22"/>
              </w:rPr>
            </w:pPr>
            <w:r w:rsidRPr="008D4B28">
              <w:rPr>
                <w:rFonts w:cs="Arial"/>
                <w:szCs w:val="22"/>
              </w:rPr>
              <w:t>A compliance check that the Government Standard for Cleaning- Mandatory Returns requested have been provided.</w:t>
            </w:r>
          </w:p>
        </w:tc>
        <w:tc>
          <w:tcPr>
            <w:tcW w:w="2281" w:type="dxa"/>
            <w:shd w:val="clear" w:color="auto" w:fill="auto"/>
          </w:tcPr>
          <w:p w14:paraId="27A0A6AC" w14:textId="77777777" w:rsidR="00426F07" w:rsidRPr="008D4B28" w:rsidRDefault="00426F07" w:rsidP="007C3041">
            <w:pPr>
              <w:widowControl w:val="0"/>
              <w:spacing w:before="120"/>
              <w:rPr>
                <w:rFonts w:cs="Arial"/>
                <w:szCs w:val="22"/>
              </w:rPr>
            </w:pPr>
            <w:r w:rsidRPr="008D4B28">
              <w:rPr>
                <w:rFonts w:cs="Arial"/>
                <w:szCs w:val="22"/>
              </w:rPr>
              <w:t xml:space="preserve">Complete and Compliant: </w:t>
            </w:r>
          </w:p>
          <w:p w14:paraId="4FBD5EDC" w14:textId="5926D84B" w:rsidR="00426F07" w:rsidRPr="008D4B28" w:rsidRDefault="00426F07" w:rsidP="007C3041">
            <w:pPr>
              <w:widowControl w:val="0"/>
              <w:spacing w:before="120"/>
              <w:rPr>
                <w:rFonts w:cs="Arial"/>
                <w:szCs w:val="22"/>
              </w:rPr>
            </w:pPr>
            <w:r w:rsidRPr="008D4B28">
              <w:rPr>
                <w:rFonts w:cs="Arial"/>
                <w:szCs w:val="22"/>
              </w:rPr>
              <w:t>Pass/Fail</w:t>
            </w:r>
          </w:p>
        </w:tc>
      </w:tr>
      <w:bookmarkEnd w:id="130"/>
      <w:tr w:rsidR="00426F07" w:rsidRPr="008D4B28" w14:paraId="0EC2A5A3" w14:textId="77777777" w:rsidTr="003D2116">
        <w:tc>
          <w:tcPr>
            <w:tcW w:w="1002" w:type="dxa"/>
            <w:shd w:val="clear" w:color="auto" w:fill="auto"/>
          </w:tcPr>
          <w:p w14:paraId="1FE570E5" w14:textId="7E2619CF" w:rsidR="00426F07" w:rsidRPr="008D4B28" w:rsidRDefault="00426F07" w:rsidP="007C3041">
            <w:pPr>
              <w:widowControl w:val="0"/>
              <w:spacing w:before="120"/>
              <w:rPr>
                <w:rFonts w:cs="Arial"/>
                <w:b/>
                <w:szCs w:val="22"/>
              </w:rPr>
            </w:pPr>
            <w:r w:rsidRPr="008D4B28">
              <w:rPr>
                <w:rFonts w:cs="Arial"/>
                <w:b/>
                <w:szCs w:val="22"/>
              </w:rPr>
              <w:t xml:space="preserve">Step </w:t>
            </w:r>
            <w:r w:rsidR="008877D4">
              <w:rPr>
                <w:rFonts w:cs="Arial"/>
                <w:b/>
                <w:szCs w:val="22"/>
              </w:rPr>
              <w:t>5</w:t>
            </w:r>
          </w:p>
        </w:tc>
        <w:tc>
          <w:tcPr>
            <w:tcW w:w="2402" w:type="dxa"/>
            <w:shd w:val="clear" w:color="auto" w:fill="auto"/>
          </w:tcPr>
          <w:p w14:paraId="4028D03E" w14:textId="1A9D06B0" w:rsidR="00426F07" w:rsidRPr="008D4B28" w:rsidRDefault="00426F07" w:rsidP="007C3041">
            <w:pPr>
              <w:widowControl w:val="0"/>
              <w:spacing w:before="120"/>
              <w:rPr>
                <w:rFonts w:cs="Arial"/>
                <w:szCs w:val="22"/>
              </w:rPr>
            </w:pPr>
            <w:bookmarkStart w:id="131" w:name="_Hlk33541166"/>
            <w:r w:rsidRPr="008D4B28">
              <w:rPr>
                <w:rFonts w:cs="Arial"/>
                <w:szCs w:val="22"/>
              </w:rPr>
              <w:t>Insurance – Response to</w:t>
            </w:r>
            <w:r w:rsidR="003F02AB">
              <w:rPr>
                <w:rFonts w:cs="Arial"/>
                <w:szCs w:val="22"/>
              </w:rPr>
              <w:t xml:space="preserve"> </w:t>
            </w:r>
            <w:hyperlink w:anchor="annexl" w:history="1">
              <w:r w:rsidR="00FD533F" w:rsidRPr="00077C31">
                <w:rPr>
                  <w:rStyle w:val="Hyperlink"/>
                  <w:rFonts w:cs="Arial"/>
                  <w:color w:val="auto"/>
                  <w:szCs w:val="22"/>
                  <w:u w:val="none"/>
                </w:rPr>
                <w:t>Annex</w:t>
              </w:r>
              <w:r w:rsidRPr="00077C31">
                <w:rPr>
                  <w:rStyle w:val="Hyperlink"/>
                  <w:rFonts w:cs="Arial"/>
                  <w:color w:val="auto"/>
                  <w:szCs w:val="22"/>
                  <w:u w:val="none"/>
                </w:rPr>
                <w:t xml:space="preserve"> L</w:t>
              </w:r>
              <w:bookmarkEnd w:id="131"/>
            </w:hyperlink>
          </w:p>
        </w:tc>
        <w:tc>
          <w:tcPr>
            <w:tcW w:w="2143" w:type="dxa"/>
            <w:shd w:val="clear" w:color="auto" w:fill="auto"/>
          </w:tcPr>
          <w:p w14:paraId="78C9A633" w14:textId="15164337" w:rsidR="00426F07" w:rsidRPr="008D4B28" w:rsidRDefault="00426F07" w:rsidP="007C3041">
            <w:pPr>
              <w:widowControl w:val="0"/>
              <w:spacing w:before="120"/>
              <w:rPr>
                <w:rFonts w:cs="Arial"/>
                <w:szCs w:val="22"/>
              </w:rPr>
            </w:pPr>
            <w:r w:rsidRPr="008D4B28">
              <w:rPr>
                <w:rFonts w:cs="Arial"/>
                <w:szCs w:val="22"/>
              </w:rPr>
              <w:t xml:space="preserve">Compliance check that the </w:t>
            </w:r>
            <w:r w:rsidR="00FD533F" w:rsidRPr="008D4B28">
              <w:rPr>
                <w:rFonts w:cs="Arial"/>
                <w:szCs w:val="22"/>
              </w:rPr>
              <w:t>Tenderer</w:t>
            </w:r>
            <w:r w:rsidRPr="008D4B28">
              <w:rPr>
                <w:rFonts w:cs="Arial"/>
                <w:szCs w:val="22"/>
              </w:rPr>
              <w:t>s response is acceptable for Insurance.</w:t>
            </w:r>
          </w:p>
        </w:tc>
        <w:tc>
          <w:tcPr>
            <w:tcW w:w="2281" w:type="dxa"/>
            <w:shd w:val="clear" w:color="auto" w:fill="auto"/>
          </w:tcPr>
          <w:p w14:paraId="5EA760FC" w14:textId="43AA4F21" w:rsidR="008C3BBC" w:rsidRPr="008D4B28" w:rsidRDefault="00426F07" w:rsidP="007C3041">
            <w:pPr>
              <w:widowControl w:val="0"/>
              <w:spacing w:before="120"/>
              <w:rPr>
                <w:rFonts w:cs="Arial"/>
                <w:szCs w:val="22"/>
              </w:rPr>
            </w:pPr>
            <w:r w:rsidRPr="008D4B28">
              <w:rPr>
                <w:rFonts w:cs="Arial"/>
                <w:szCs w:val="22"/>
              </w:rPr>
              <w:t xml:space="preserve">Complete and </w:t>
            </w:r>
            <w:r w:rsidR="008C3BBC">
              <w:rPr>
                <w:rFonts w:cs="Arial"/>
                <w:szCs w:val="22"/>
              </w:rPr>
              <w:t>Returned</w:t>
            </w:r>
          </w:p>
          <w:p w14:paraId="6AF9DDE6" w14:textId="3B435C8E" w:rsidR="00426F07" w:rsidRPr="008D4B28" w:rsidRDefault="00426F07" w:rsidP="007C3041">
            <w:pPr>
              <w:widowControl w:val="0"/>
              <w:spacing w:before="120"/>
              <w:rPr>
                <w:rFonts w:cs="Arial"/>
                <w:szCs w:val="22"/>
              </w:rPr>
            </w:pPr>
          </w:p>
        </w:tc>
      </w:tr>
      <w:tr w:rsidR="00426F07" w:rsidRPr="008D4B28" w14:paraId="79191BD8" w14:textId="77777777" w:rsidTr="003D2116">
        <w:tc>
          <w:tcPr>
            <w:tcW w:w="1002" w:type="dxa"/>
            <w:shd w:val="clear" w:color="auto" w:fill="auto"/>
          </w:tcPr>
          <w:p w14:paraId="5C59130A" w14:textId="55D4F790" w:rsidR="00426F07" w:rsidRPr="008D4B28" w:rsidRDefault="00426F07" w:rsidP="007C3041">
            <w:pPr>
              <w:widowControl w:val="0"/>
              <w:spacing w:before="120"/>
              <w:rPr>
                <w:rFonts w:cs="Arial"/>
                <w:b/>
                <w:szCs w:val="22"/>
              </w:rPr>
            </w:pPr>
            <w:r w:rsidRPr="008D4B28">
              <w:rPr>
                <w:rFonts w:cs="Arial"/>
                <w:b/>
                <w:szCs w:val="22"/>
              </w:rPr>
              <w:t xml:space="preserve">Step </w:t>
            </w:r>
            <w:r w:rsidR="008877D4">
              <w:rPr>
                <w:rFonts w:cs="Arial"/>
                <w:b/>
                <w:szCs w:val="22"/>
              </w:rPr>
              <w:t>6</w:t>
            </w:r>
          </w:p>
        </w:tc>
        <w:tc>
          <w:tcPr>
            <w:tcW w:w="2402" w:type="dxa"/>
            <w:shd w:val="clear" w:color="auto" w:fill="auto"/>
          </w:tcPr>
          <w:p w14:paraId="603C42A5" w14:textId="77777777" w:rsidR="00426F07" w:rsidRPr="00C37CDD" w:rsidRDefault="00426F07" w:rsidP="007C3041">
            <w:pPr>
              <w:widowControl w:val="0"/>
              <w:spacing w:before="120"/>
              <w:rPr>
                <w:rFonts w:cs="Arial"/>
                <w:szCs w:val="22"/>
              </w:rPr>
            </w:pPr>
            <w:r w:rsidRPr="00C37CDD">
              <w:rPr>
                <w:rFonts w:cs="Arial"/>
                <w:szCs w:val="22"/>
              </w:rPr>
              <w:t>CAAS Evaluation</w:t>
            </w:r>
          </w:p>
        </w:tc>
        <w:tc>
          <w:tcPr>
            <w:tcW w:w="2143" w:type="dxa"/>
            <w:shd w:val="clear" w:color="auto" w:fill="auto"/>
          </w:tcPr>
          <w:p w14:paraId="02D58FE2" w14:textId="1FD59FF7" w:rsidR="00426F07" w:rsidRPr="00C37CDD" w:rsidRDefault="00426F07" w:rsidP="007C3041">
            <w:pPr>
              <w:widowControl w:val="0"/>
              <w:spacing w:before="120"/>
              <w:rPr>
                <w:rFonts w:cs="Arial"/>
                <w:szCs w:val="22"/>
              </w:rPr>
            </w:pPr>
            <w:r w:rsidRPr="00C37CDD">
              <w:rPr>
                <w:rFonts w:cs="Arial"/>
                <w:szCs w:val="22"/>
              </w:rPr>
              <w:t xml:space="preserve">A compliance check by Cost Assurance and Analysis Services (CAAS) that the financial status of the </w:t>
            </w:r>
            <w:r w:rsidR="00FD533F" w:rsidRPr="00C37CDD">
              <w:rPr>
                <w:rFonts w:cs="Arial"/>
                <w:szCs w:val="22"/>
              </w:rPr>
              <w:t>Tenderer</w:t>
            </w:r>
            <w:r w:rsidRPr="00C37CDD">
              <w:rPr>
                <w:rFonts w:cs="Arial"/>
                <w:szCs w:val="22"/>
              </w:rPr>
              <w:t xml:space="preserve"> remains unchanged, from PQQ submission.</w:t>
            </w:r>
            <w:r w:rsidRPr="00C37CDD">
              <w:rPr>
                <w:rFonts w:cs="Arial"/>
              </w:rPr>
              <w:t xml:space="preserve"> </w:t>
            </w:r>
            <w:r w:rsidR="00FD533F" w:rsidRPr="00C37CDD">
              <w:rPr>
                <w:rFonts w:cs="Arial"/>
              </w:rPr>
              <w:t>Tenderer</w:t>
            </w:r>
            <w:r w:rsidRPr="00C37CDD">
              <w:rPr>
                <w:rFonts w:cs="Arial"/>
              </w:rPr>
              <w:t xml:space="preserve">s are required </w:t>
            </w:r>
            <w:r w:rsidRPr="00C37CDD">
              <w:rPr>
                <w:rFonts w:cs="Arial"/>
                <w:szCs w:val="22"/>
              </w:rPr>
              <w:t xml:space="preserve">submit any updated financial information since the PQQ </w:t>
            </w:r>
            <w:r w:rsidRPr="00C37CDD">
              <w:rPr>
                <w:rFonts w:cs="Arial"/>
                <w:szCs w:val="22"/>
              </w:rPr>
              <w:lastRenderedPageBreak/>
              <w:t>submission for re-evaluation.</w:t>
            </w:r>
          </w:p>
        </w:tc>
        <w:tc>
          <w:tcPr>
            <w:tcW w:w="2281" w:type="dxa"/>
            <w:shd w:val="clear" w:color="auto" w:fill="auto"/>
          </w:tcPr>
          <w:p w14:paraId="55FD7FB5" w14:textId="1B6AEC56" w:rsidR="00426F07" w:rsidRPr="00C37CDD" w:rsidRDefault="00426F07" w:rsidP="007C3041">
            <w:pPr>
              <w:widowControl w:val="0"/>
              <w:spacing w:before="120"/>
              <w:rPr>
                <w:rFonts w:cs="Arial"/>
                <w:szCs w:val="22"/>
              </w:rPr>
            </w:pPr>
            <w:r w:rsidRPr="00C37CDD">
              <w:rPr>
                <w:rFonts w:cs="Arial"/>
                <w:szCs w:val="22"/>
              </w:rPr>
              <w:lastRenderedPageBreak/>
              <w:t>Confirmation</w:t>
            </w:r>
            <w:r w:rsidR="00B26EE4" w:rsidRPr="00C37CDD">
              <w:rPr>
                <w:rFonts w:cs="Arial"/>
                <w:szCs w:val="22"/>
              </w:rPr>
              <w:t xml:space="preserve"> from CAAS.</w:t>
            </w:r>
          </w:p>
        </w:tc>
      </w:tr>
      <w:tr w:rsidR="00426F07" w:rsidRPr="008D4B28" w14:paraId="076F6F2E" w14:textId="77777777" w:rsidTr="003D2116">
        <w:tc>
          <w:tcPr>
            <w:tcW w:w="1002" w:type="dxa"/>
            <w:shd w:val="clear" w:color="auto" w:fill="auto"/>
          </w:tcPr>
          <w:p w14:paraId="534E1D30" w14:textId="7973FA9B" w:rsidR="00426F07" w:rsidRPr="008D4B28" w:rsidRDefault="00426F07" w:rsidP="007C3041">
            <w:pPr>
              <w:widowControl w:val="0"/>
              <w:spacing w:before="120"/>
              <w:rPr>
                <w:rFonts w:cs="Arial"/>
                <w:b/>
                <w:szCs w:val="22"/>
              </w:rPr>
            </w:pPr>
            <w:r w:rsidRPr="008D4B28">
              <w:rPr>
                <w:rFonts w:cs="Arial"/>
                <w:b/>
                <w:szCs w:val="22"/>
              </w:rPr>
              <w:t xml:space="preserve">Step </w:t>
            </w:r>
            <w:r w:rsidR="008877D4">
              <w:rPr>
                <w:rFonts w:cs="Arial"/>
                <w:b/>
                <w:szCs w:val="22"/>
              </w:rPr>
              <w:t>7</w:t>
            </w:r>
          </w:p>
        </w:tc>
        <w:tc>
          <w:tcPr>
            <w:tcW w:w="2402" w:type="dxa"/>
            <w:shd w:val="clear" w:color="auto" w:fill="auto"/>
          </w:tcPr>
          <w:p w14:paraId="20C244D9" w14:textId="5DB962A0" w:rsidR="00426F07" w:rsidRPr="008D4B28" w:rsidRDefault="00426F07" w:rsidP="007C3041">
            <w:pPr>
              <w:widowControl w:val="0"/>
              <w:spacing w:before="120"/>
              <w:rPr>
                <w:rFonts w:cs="Arial"/>
                <w:szCs w:val="22"/>
              </w:rPr>
            </w:pPr>
            <w:r w:rsidRPr="008D4B28">
              <w:rPr>
                <w:rFonts w:cs="Arial"/>
                <w:szCs w:val="22"/>
              </w:rPr>
              <w:t>Assessment of Booklet 5 – Price Information</w:t>
            </w:r>
          </w:p>
        </w:tc>
        <w:tc>
          <w:tcPr>
            <w:tcW w:w="2143" w:type="dxa"/>
            <w:shd w:val="clear" w:color="auto" w:fill="auto"/>
          </w:tcPr>
          <w:p w14:paraId="487AB8F9" w14:textId="3084EAE0" w:rsidR="00426F07" w:rsidRPr="008D4B28" w:rsidRDefault="00B26EE4" w:rsidP="007C3041">
            <w:pPr>
              <w:widowControl w:val="0"/>
              <w:rPr>
                <w:rFonts w:cs="Arial"/>
                <w:szCs w:val="22"/>
              </w:rPr>
            </w:pPr>
            <w:r w:rsidRPr="008D4B28">
              <w:rPr>
                <w:rFonts w:cs="Arial"/>
                <w:szCs w:val="22"/>
              </w:rPr>
              <w:t xml:space="preserve">An assessment of Booklet 5 – Price Information, is complete and supporting Information to Price provides </w:t>
            </w:r>
            <w:proofErr w:type="gramStart"/>
            <w:r w:rsidRPr="008D4B28">
              <w:rPr>
                <w:rFonts w:cs="Arial"/>
                <w:szCs w:val="22"/>
              </w:rPr>
              <w:t>sufficient</w:t>
            </w:r>
            <w:proofErr w:type="gramEnd"/>
            <w:r w:rsidRPr="008D4B28">
              <w:rPr>
                <w:rFonts w:cs="Arial"/>
                <w:szCs w:val="22"/>
              </w:rPr>
              <w:t xml:space="preserve"> detail and is acceptable.  </w:t>
            </w:r>
          </w:p>
        </w:tc>
        <w:tc>
          <w:tcPr>
            <w:tcW w:w="2281" w:type="dxa"/>
            <w:shd w:val="clear" w:color="auto" w:fill="auto"/>
          </w:tcPr>
          <w:p w14:paraId="73A8EEFF" w14:textId="098AFD8D" w:rsidR="00B26EE4" w:rsidRPr="008D4B28" w:rsidRDefault="00B26EE4" w:rsidP="007C3041">
            <w:pPr>
              <w:widowControl w:val="0"/>
              <w:spacing w:before="120"/>
              <w:rPr>
                <w:rFonts w:cs="Arial"/>
                <w:szCs w:val="22"/>
              </w:rPr>
            </w:pPr>
            <w:r w:rsidRPr="008D4B28">
              <w:rPr>
                <w:rFonts w:cs="Arial"/>
                <w:szCs w:val="22"/>
              </w:rPr>
              <w:t xml:space="preserve">Complete and Compliant: </w:t>
            </w:r>
          </w:p>
          <w:p w14:paraId="342DB502" w14:textId="77777777" w:rsidR="00B26EE4" w:rsidRPr="008D4B28" w:rsidRDefault="00B26EE4" w:rsidP="007C3041">
            <w:pPr>
              <w:widowControl w:val="0"/>
              <w:spacing w:before="120"/>
              <w:rPr>
                <w:rFonts w:cs="Arial"/>
                <w:szCs w:val="22"/>
              </w:rPr>
            </w:pPr>
          </w:p>
          <w:p w14:paraId="699154CF" w14:textId="32E5B53B" w:rsidR="00426F07" w:rsidRPr="008D4B28" w:rsidRDefault="00B26EE4" w:rsidP="007C3041">
            <w:pPr>
              <w:widowControl w:val="0"/>
              <w:rPr>
                <w:rFonts w:cs="Arial"/>
                <w:szCs w:val="22"/>
              </w:rPr>
            </w:pPr>
            <w:r w:rsidRPr="008D4B28">
              <w:rPr>
                <w:rFonts w:cs="Arial"/>
                <w:szCs w:val="22"/>
              </w:rPr>
              <w:t>Pass/Fail</w:t>
            </w:r>
          </w:p>
        </w:tc>
      </w:tr>
      <w:tr w:rsidR="00426F07" w:rsidRPr="008D4B28" w14:paraId="357F6D3F" w14:textId="77777777" w:rsidTr="003D2116">
        <w:tc>
          <w:tcPr>
            <w:tcW w:w="1002" w:type="dxa"/>
            <w:shd w:val="clear" w:color="auto" w:fill="auto"/>
          </w:tcPr>
          <w:p w14:paraId="5908F35A" w14:textId="582AFF0F" w:rsidR="00426F07" w:rsidRPr="008D4B28" w:rsidRDefault="00426F07" w:rsidP="007C3041">
            <w:pPr>
              <w:widowControl w:val="0"/>
              <w:spacing w:before="120"/>
              <w:rPr>
                <w:rFonts w:cs="Arial"/>
                <w:b/>
                <w:szCs w:val="22"/>
              </w:rPr>
            </w:pPr>
            <w:r w:rsidRPr="008D4B28">
              <w:rPr>
                <w:rFonts w:cs="Arial"/>
                <w:b/>
                <w:szCs w:val="22"/>
              </w:rPr>
              <w:t xml:space="preserve">Step </w:t>
            </w:r>
            <w:r w:rsidR="008877D4">
              <w:rPr>
                <w:rFonts w:cs="Arial"/>
                <w:b/>
                <w:szCs w:val="22"/>
              </w:rPr>
              <w:t>8</w:t>
            </w:r>
          </w:p>
        </w:tc>
        <w:tc>
          <w:tcPr>
            <w:tcW w:w="2402" w:type="dxa"/>
            <w:shd w:val="clear" w:color="auto" w:fill="auto"/>
          </w:tcPr>
          <w:p w14:paraId="476CB403" w14:textId="77777777" w:rsidR="00426F07" w:rsidRPr="008D4B28" w:rsidRDefault="00426F07" w:rsidP="007C3041">
            <w:pPr>
              <w:widowControl w:val="0"/>
              <w:spacing w:before="120"/>
              <w:rPr>
                <w:rFonts w:cs="Arial"/>
                <w:szCs w:val="22"/>
              </w:rPr>
            </w:pPr>
            <w:r w:rsidRPr="008D4B28">
              <w:rPr>
                <w:rFonts w:cs="Arial"/>
                <w:szCs w:val="22"/>
              </w:rPr>
              <w:t>Booklet 3 – Service Information – Confirmation of Compliance Certificate</w:t>
            </w:r>
          </w:p>
        </w:tc>
        <w:tc>
          <w:tcPr>
            <w:tcW w:w="2143" w:type="dxa"/>
            <w:shd w:val="clear" w:color="auto" w:fill="auto"/>
          </w:tcPr>
          <w:p w14:paraId="0B2579A5" w14:textId="4D53C46F" w:rsidR="00426F07" w:rsidRPr="008D4B28" w:rsidRDefault="00B26EE4" w:rsidP="007C3041">
            <w:pPr>
              <w:widowControl w:val="0"/>
              <w:spacing w:before="120"/>
              <w:rPr>
                <w:rFonts w:cs="Arial"/>
                <w:szCs w:val="22"/>
              </w:rPr>
            </w:pPr>
            <w:r w:rsidRPr="008D4B28">
              <w:rPr>
                <w:rFonts w:cs="Arial"/>
                <w:szCs w:val="22"/>
              </w:rPr>
              <w:t xml:space="preserve">Compliance check that the Confirmation of Compliance Certificate at </w:t>
            </w:r>
            <w:r w:rsidR="00FD533F" w:rsidRPr="008D4B28">
              <w:rPr>
                <w:rFonts w:cs="Arial"/>
                <w:szCs w:val="22"/>
              </w:rPr>
              <w:t>Annex</w:t>
            </w:r>
            <w:r w:rsidRPr="008D4B28">
              <w:rPr>
                <w:rFonts w:cs="Arial"/>
                <w:szCs w:val="22"/>
              </w:rPr>
              <w:t xml:space="preserve"> </w:t>
            </w:r>
            <w:r w:rsidR="00E5635A">
              <w:rPr>
                <w:rFonts w:cs="Arial"/>
                <w:szCs w:val="22"/>
              </w:rPr>
              <w:t>R</w:t>
            </w:r>
            <w:r w:rsidRPr="008D4B28">
              <w:rPr>
                <w:rFonts w:cs="Arial"/>
                <w:szCs w:val="22"/>
              </w:rPr>
              <w:t xml:space="preserve"> has been completed and submitted.</w:t>
            </w:r>
          </w:p>
        </w:tc>
        <w:tc>
          <w:tcPr>
            <w:tcW w:w="2281" w:type="dxa"/>
            <w:shd w:val="clear" w:color="auto" w:fill="auto"/>
          </w:tcPr>
          <w:p w14:paraId="5F7A56F9" w14:textId="77777777" w:rsidR="00B26EE4" w:rsidRPr="008D4B28" w:rsidRDefault="00B26EE4" w:rsidP="007C3041">
            <w:pPr>
              <w:widowControl w:val="0"/>
              <w:spacing w:before="120"/>
              <w:rPr>
                <w:rFonts w:cs="Arial"/>
                <w:szCs w:val="22"/>
              </w:rPr>
            </w:pPr>
            <w:r w:rsidRPr="008D4B28">
              <w:rPr>
                <w:rFonts w:cs="Arial"/>
                <w:szCs w:val="22"/>
              </w:rPr>
              <w:t xml:space="preserve">Complete and Compliant: </w:t>
            </w:r>
          </w:p>
          <w:p w14:paraId="37B8541B" w14:textId="73677F12" w:rsidR="00426F07" w:rsidRPr="008D4B28" w:rsidRDefault="00B26EE4" w:rsidP="007C3041">
            <w:pPr>
              <w:widowControl w:val="0"/>
              <w:spacing w:before="120"/>
              <w:rPr>
                <w:rFonts w:cs="Arial"/>
                <w:szCs w:val="22"/>
              </w:rPr>
            </w:pPr>
            <w:r w:rsidRPr="008D4B28">
              <w:rPr>
                <w:rFonts w:cs="Arial"/>
                <w:szCs w:val="22"/>
              </w:rPr>
              <w:t>Pass/Fail</w:t>
            </w:r>
          </w:p>
        </w:tc>
      </w:tr>
      <w:tr w:rsidR="00426F07" w:rsidRPr="008D4B28" w14:paraId="118F55DB" w14:textId="77777777" w:rsidTr="003D2116">
        <w:tc>
          <w:tcPr>
            <w:tcW w:w="1002" w:type="dxa"/>
            <w:shd w:val="clear" w:color="auto" w:fill="auto"/>
          </w:tcPr>
          <w:p w14:paraId="748ED0C4" w14:textId="68549D46" w:rsidR="00426F07" w:rsidRPr="008D4B28" w:rsidRDefault="00426F07" w:rsidP="007C3041">
            <w:pPr>
              <w:widowControl w:val="0"/>
              <w:spacing w:before="120"/>
              <w:rPr>
                <w:rFonts w:cs="Arial"/>
                <w:b/>
                <w:szCs w:val="22"/>
              </w:rPr>
            </w:pPr>
            <w:r w:rsidRPr="008D4B28">
              <w:rPr>
                <w:rFonts w:cs="Arial"/>
                <w:b/>
                <w:szCs w:val="22"/>
              </w:rPr>
              <w:t xml:space="preserve">Step </w:t>
            </w:r>
            <w:r w:rsidR="008877D4">
              <w:rPr>
                <w:rFonts w:cs="Arial"/>
                <w:b/>
                <w:szCs w:val="22"/>
              </w:rPr>
              <w:t>9</w:t>
            </w:r>
          </w:p>
        </w:tc>
        <w:tc>
          <w:tcPr>
            <w:tcW w:w="2402" w:type="dxa"/>
            <w:shd w:val="clear" w:color="auto" w:fill="auto"/>
          </w:tcPr>
          <w:p w14:paraId="25EBE8F7" w14:textId="545F6754" w:rsidR="00426F07" w:rsidRPr="008D4B28" w:rsidRDefault="00426F07" w:rsidP="007C3041">
            <w:pPr>
              <w:widowControl w:val="0"/>
              <w:spacing w:before="60"/>
              <w:rPr>
                <w:rFonts w:cs="Arial"/>
                <w:szCs w:val="22"/>
              </w:rPr>
            </w:pPr>
            <w:r w:rsidRPr="008D4B28">
              <w:rPr>
                <w:rFonts w:cs="Arial"/>
                <w:szCs w:val="22"/>
              </w:rPr>
              <w:t xml:space="preserve">Evaluation of responses to Technical Questions </w:t>
            </w:r>
          </w:p>
          <w:p w14:paraId="665505A6" w14:textId="77777777" w:rsidR="00426F07" w:rsidRPr="008D4B28" w:rsidRDefault="00426F07" w:rsidP="007C3041">
            <w:pPr>
              <w:widowControl w:val="0"/>
              <w:spacing w:before="120"/>
              <w:rPr>
                <w:rFonts w:cs="Arial"/>
                <w:szCs w:val="22"/>
              </w:rPr>
            </w:pPr>
          </w:p>
        </w:tc>
        <w:tc>
          <w:tcPr>
            <w:tcW w:w="2143" w:type="dxa"/>
            <w:shd w:val="clear" w:color="auto" w:fill="auto"/>
          </w:tcPr>
          <w:p w14:paraId="66C69ACD" w14:textId="4DD62185" w:rsidR="00426F07" w:rsidRPr="008D4B28" w:rsidRDefault="00B26EE4" w:rsidP="007C3041">
            <w:pPr>
              <w:widowControl w:val="0"/>
              <w:rPr>
                <w:rFonts w:cs="Arial"/>
                <w:szCs w:val="22"/>
              </w:rPr>
            </w:pPr>
            <w:r w:rsidRPr="008D4B28">
              <w:rPr>
                <w:rFonts w:cs="Arial"/>
                <w:szCs w:val="22"/>
              </w:rPr>
              <w:t>Technical Questions evaluated as described in paragraph</w:t>
            </w:r>
            <w:r w:rsidR="00077C31">
              <w:rPr>
                <w:rFonts w:cs="Arial"/>
                <w:szCs w:val="22"/>
              </w:rPr>
              <w:t>s 67 and 68</w:t>
            </w:r>
            <w:r w:rsidRPr="008D4B28">
              <w:rPr>
                <w:rFonts w:cs="Arial"/>
                <w:szCs w:val="22"/>
              </w:rPr>
              <w:t xml:space="preserve"> and technical score awarded for each question and have achieved the LAS for each question.</w:t>
            </w:r>
          </w:p>
        </w:tc>
        <w:tc>
          <w:tcPr>
            <w:tcW w:w="2281" w:type="dxa"/>
            <w:shd w:val="clear" w:color="auto" w:fill="auto"/>
          </w:tcPr>
          <w:p w14:paraId="6C2DA115" w14:textId="2D2E6EA3" w:rsidR="00426F07" w:rsidRPr="008D4B28" w:rsidRDefault="00426F07" w:rsidP="007C3041">
            <w:pPr>
              <w:widowControl w:val="0"/>
              <w:spacing w:before="60"/>
              <w:rPr>
                <w:rFonts w:cs="Arial"/>
                <w:szCs w:val="22"/>
              </w:rPr>
            </w:pPr>
            <w:r w:rsidRPr="008D4B28">
              <w:rPr>
                <w:rFonts w:cs="Arial"/>
                <w:szCs w:val="22"/>
              </w:rPr>
              <w:t xml:space="preserve">See </w:t>
            </w:r>
            <w:hyperlink w:anchor="annexj" w:history="1">
              <w:r w:rsidR="00FD533F" w:rsidRPr="008D4B28">
                <w:rPr>
                  <w:rStyle w:val="Hyperlink"/>
                  <w:rFonts w:cs="Arial"/>
                  <w:color w:val="auto"/>
                  <w:szCs w:val="22"/>
                </w:rPr>
                <w:t>Annex</w:t>
              </w:r>
              <w:r w:rsidRPr="008D4B28">
                <w:rPr>
                  <w:rStyle w:val="Hyperlink"/>
                  <w:rFonts w:cs="Arial"/>
                  <w:color w:val="auto"/>
                  <w:szCs w:val="22"/>
                </w:rPr>
                <w:t xml:space="preserve"> J</w:t>
              </w:r>
            </w:hyperlink>
            <w:r w:rsidRPr="008D4B28">
              <w:rPr>
                <w:rFonts w:cs="Arial"/>
                <w:szCs w:val="22"/>
              </w:rPr>
              <w:t xml:space="preserve"> and paragraph</w:t>
            </w:r>
            <w:r w:rsidR="00077C31">
              <w:rPr>
                <w:rFonts w:cs="Arial"/>
                <w:szCs w:val="22"/>
              </w:rPr>
              <w:t>s 67 and 68</w:t>
            </w:r>
          </w:p>
          <w:p w14:paraId="2D899113" w14:textId="0BCFECAF" w:rsidR="00426F07" w:rsidRPr="008D4B28" w:rsidRDefault="00426F07" w:rsidP="007C3041">
            <w:pPr>
              <w:widowControl w:val="0"/>
              <w:spacing w:before="120"/>
              <w:rPr>
                <w:rFonts w:cs="Arial"/>
                <w:szCs w:val="22"/>
              </w:rPr>
            </w:pPr>
          </w:p>
        </w:tc>
      </w:tr>
      <w:tr w:rsidR="00426158" w:rsidRPr="008D4B28" w14:paraId="584E172D" w14:textId="77777777" w:rsidTr="003D2116">
        <w:tc>
          <w:tcPr>
            <w:tcW w:w="1002" w:type="dxa"/>
            <w:shd w:val="clear" w:color="auto" w:fill="auto"/>
          </w:tcPr>
          <w:p w14:paraId="351F7382" w14:textId="373E3B88" w:rsidR="00426158" w:rsidRPr="008D4B28" w:rsidRDefault="00426158" w:rsidP="007C3041">
            <w:pPr>
              <w:widowControl w:val="0"/>
              <w:spacing w:before="120"/>
              <w:rPr>
                <w:rFonts w:cs="Arial"/>
                <w:b/>
                <w:szCs w:val="22"/>
              </w:rPr>
            </w:pPr>
            <w:r>
              <w:rPr>
                <w:rFonts w:cs="Arial"/>
                <w:b/>
                <w:szCs w:val="22"/>
              </w:rPr>
              <w:t xml:space="preserve">Step </w:t>
            </w:r>
            <w:r w:rsidR="008877D4">
              <w:rPr>
                <w:rFonts w:cs="Arial"/>
                <w:b/>
                <w:szCs w:val="22"/>
              </w:rPr>
              <w:t>10</w:t>
            </w:r>
          </w:p>
        </w:tc>
        <w:tc>
          <w:tcPr>
            <w:tcW w:w="2402" w:type="dxa"/>
            <w:shd w:val="clear" w:color="auto" w:fill="auto"/>
          </w:tcPr>
          <w:p w14:paraId="129F0D02" w14:textId="4B324B2D" w:rsidR="00426158" w:rsidRPr="008D4B28" w:rsidRDefault="00426158" w:rsidP="007C3041">
            <w:pPr>
              <w:widowControl w:val="0"/>
              <w:spacing w:before="60"/>
              <w:rPr>
                <w:rFonts w:cs="Arial"/>
                <w:szCs w:val="22"/>
              </w:rPr>
            </w:pPr>
            <w:r>
              <w:rPr>
                <w:rFonts w:cs="Arial"/>
                <w:szCs w:val="22"/>
              </w:rPr>
              <w:t>Evaluation of responses to Written BCA Response</w:t>
            </w:r>
          </w:p>
        </w:tc>
        <w:tc>
          <w:tcPr>
            <w:tcW w:w="2143" w:type="dxa"/>
            <w:shd w:val="clear" w:color="auto" w:fill="auto"/>
          </w:tcPr>
          <w:p w14:paraId="7AC2C3D7" w14:textId="1B6E13D4" w:rsidR="00426158" w:rsidRPr="008D4B28" w:rsidRDefault="00426158" w:rsidP="007C3041">
            <w:pPr>
              <w:widowControl w:val="0"/>
              <w:rPr>
                <w:rFonts w:cs="Arial"/>
                <w:szCs w:val="22"/>
              </w:rPr>
            </w:pPr>
            <w:r>
              <w:rPr>
                <w:rFonts w:cs="Arial"/>
                <w:szCs w:val="22"/>
              </w:rPr>
              <w:t xml:space="preserve">Written response to BCA Questions </w:t>
            </w:r>
            <w:r w:rsidR="00784FD6">
              <w:rPr>
                <w:rFonts w:cs="Arial"/>
                <w:szCs w:val="22"/>
              </w:rPr>
              <w:t>is</w:t>
            </w:r>
            <w:r>
              <w:rPr>
                <w:rFonts w:cs="Arial"/>
                <w:szCs w:val="22"/>
              </w:rPr>
              <w:t xml:space="preserve"> evaluated in accordance with Annex F.</w:t>
            </w:r>
          </w:p>
        </w:tc>
        <w:tc>
          <w:tcPr>
            <w:tcW w:w="2281" w:type="dxa"/>
            <w:shd w:val="clear" w:color="auto" w:fill="auto"/>
          </w:tcPr>
          <w:p w14:paraId="1CDFFF33" w14:textId="61198F12" w:rsidR="00426158" w:rsidRPr="008D4B28" w:rsidRDefault="00426158" w:rsidP="007C3041">
            <w:pPr>
              <w:widowControl w:val="0"/>
              <w:spacing w:before="60"/>
              <w:rPr>
                <w:rFonts w:cs="Arial"/>
                <w:szCs w:val="22"/>
              </w:rPr>
            </w:pPr>
            <w:r>
              <w:rPr>
                <w:rFonts w:cs="Arial"/>
                <w:szCs w:val="22"/>
              </w:rPr>
              <w:t>See Annex G for questions and Annex F for evaluation method and criteria.</w:t>
            </w:r>
          </w:p>
        </w:tc>
      </w:tr>
    </w:tbl>
    <w:p w14:paraId="0D85F223" w14:textId="71B2842A" w:rsidR="001E1FE8" w:rsidRDefault="001E1FE8" w:rsidP="007C3041">
      <w:pPr>
        <w:pStyle w:val="GPSL1CLAUSEHEADING"/>
        <w:widowControl w:val="0"/>
      </w:pPr>
      <w:bookmarkStart w:id="132" w:name="_Toc46754560"/>
      <w:r>
        <w:t>BEHAVIOURAL COLLABORATION ASSESSMENT (BCA)</w:t>
      </w:r>
      <w:r w:rsidR="00426158">
        <w:t xml:space="preserve"> INTERVIEW</w:t>
      </w:r>
      <w:r>
        <w:t xml:space="preserve"> – STAGE 3</w:t>
      </w:r>
      <w:bookmarkEnd w:id="132"/>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8"/>
      </w:tblGrid>
      <w:tr w:rsidR="001E1FE8" w:rsidRPr="008D4B28" w14:paraId="64DA0F70" w14:textId="77777777" w:rsidTr="008E7F48">
        <w:trPr>
          <w:tblHeader/>
        </w:trPr>
        <w:tc>
          <w:tcPr>
            <w:tcW w:w="7828" w:type="dxa"/>
            <w:shd w:val="clear" w:color="auto" w:fill="000000"/>
          </w:tcPr>
          <w:p w14:paraId="0A291367" w14:textId="55AFBF93" w:rsidR="001E1FE8" w:rsidRPr="008D4B28" w:rsidRDefault="001E1FE8" w:rsidP="007C3041">
            <w:pPr>
              <w:widowControl w:val="0"/>
              <w:spacing w:before="120" w:after="160" w:line="259" w:lineRule="auto"/>
              <w:jc w:val="center"/>
              <w:rPr>
                <w:rFonts w:eastAsia="Calibri" w:cs="Arial"/>
                <w:b/>
                <w:szCs w:val="22"/>
                <w:lang w:eastAsia="en-US"/>
              </w:rPr>
            </w:pPr>
            <w:r>
              <w:rPr>
                <w:rFonts w:eastAsia="Calibri" w:cs="Arial"/>
                <w:b/>
                <w:szCs w:val="22"/>
                <w:lang w:eastAsia="en-US"/>
              </w:rPr>
              <w:t>TENDERERS UNDERGO BCA</w:t>
            </w:r>
            <w:r w:rsidR="00426158">
              <w:rPr>
                <w:rFonts w:eastAsia="Calibri" w:cs="Arial"/>
                <w:b/>
                <w:szCs w:val="22"/>
                <w:lang w:eastAsia="en-US"/>
              </w:rPr>
              <w:t xml:space="preserve"> INTERVIEW</w:t>
            </w:r>
          </w:p>
        </w:tc>
      </w:tr>
      <w:tr w:rsidR="001E1FE8" w:rsidRPr="008D4B28" w14:paraId="3989FE96" w14:textId="77777777" w:rsidTr="008E7F48">
        <w:trPr>
          <w:trHeight w:val="712"/>
        </w:trPr>
        <w:tc>
          <w:tcPr>
            <w:tcW w:w="7828" w:type="dxa"/>
            <w:shd w:val="clear" w:color="auto" w:fill="auto"/>
          </w:tcPr>
          <w:p w14:paraId="1C8F1E4C" w14:textId="0773B627" w:rsidR="001E1FE8" w:rsidRPr="008D4B28" w:rsidRDefault="001E1FE8" w:rsidP="007C3041">
            <w:pPr>
              <w:widowControl w:val="0"/>
              <w:spacing w:before="120" w:after="160" w:line="259" w:lineRule="auto"/>
              <w:rPr>
                <w:rFonts w:eastAsia="Calibri" w:cs="Arial"/>
                <w:szCs w:val="22"/>
                <w:lang w:eastAsia="en-US"/>
              </w:rPr>
            </w:pPr>
            <w:r>
              <w:rPr>
                <w:rFonts w:eastAsia="Calibri" w:cs="Arial"/>
                <w:szCs w:val="22"/>
                <w:lang w:eastAsia="en-US"/>
              </w:rPr>
              <w:t>The Tenderers will now undergo the BCA</w:t>
            </w:r>
            <w:r w:rsidR="00426158">
              <w:rPr>
                <w:rFonts w:eastAsia="Calibri" w:cs="Arial"/>
                <w:szCs w:val="22"/>
                <w:lang w:eastAsia="en-US"/>
              </w:rPr>
              <w:t xml:space="preserve"> Interview</w:t>
            </w:r>
            <w:r>
              <w:rPr>
                <w:rFonts w:eastAsia="Calibri" w:cs="Arial"/>
                <w:szCs w:val="22"/>
                <w:lang w:eastAsia="en-US"/>
              </w:rPr>
              <w:t xml:space="preserve"> as described in Part 2</w:t>
            </w:r>
            <w:r w:rsidR="00CA79FB">
              <w:rPr>
                <w:rFonts w:eastAsia="Calibri" w:cs="Arial"/>
                <w:szCs w:val="22"/>
                <w:lang w:eastAsia="en-US"/>
              </w:rPr>
              <w:t xml:space="preserve"> and 3 of </w:t>
            </w:r>
            <w:r w:rsidR="00784FD6">
              <w:rPr>
                <w:rFonts w:eastAsia="Calibri" w:cs="Arial"/>
                <w:szCs w:val="22"/>
                <w:lang w:eastAsia="en-US"/>
              </w:rPr>
              <w:t xml:space="preserve">this </w:t>
            </w:r>
            <w:proofErr w:type="gramStart"/>
            <w:r w:rsidR="00784FD6">
              <w:rPr>
                <w:rFonts w:eastAsia="Calibri" w:cs="Arial"/>
                <w:szCs w:val="22"/>
                <w:lang w:eastAsia="en-US"/>
              </w:rPr>
              <w:t>document</w:t>
            </w:r>
            <w:proofErr w:type="gramEnd"/>
            <w:r w:rsidR="00CA79FB">
              <w:rPr>
                <w:rFonts w:eastAsia="Calibri" w:cs="Arial"/>
                <w:szCs w:val="22"/>
                <w:lang w:eastAsia="en-US"/>
              </w:rPr>
              <w:t xml:space="preserve">. </w:t>
            </w:r>
          </w:p>
        </w:tc>
      </w:tr>
    </w:tbl>
    <w:p w14:paraId="2439DE50" w14:textId="77777777" w:rsidR="001E1FE8" w:rsidRPr="001E1FE8" w:rsidRDefault="001E1FE8" w:rsidP="007C3041">
      <w:pPr>
        <w:widowControl w:val="0"/>
        <w:rPr>
          <w:lang w:eastAsia="zh-CN"/>
        </w:rPr>
      </w:pPr>
    </w:p>
    <w:p w14:paraId="3C96F200" w14:textId="7B4EC093" w:rsidR="00626918" w:rsidRPr="008D4B28" w:rsidRDefault="00626918" w:rsidP="007C3041">
      <w:pPr>
        <w:pStyle w:val="GPSL1CLAUSEHEADING"/>
        <w:widowControl w:val="0"/>
      </w:pPr>
      <w:bookmarkStart w:id="133" w:name="_Toc46754561"/>
      <w:r w:rsidRPr="008D4B28">
        <w:t xml:space="preserve">NEGOTIATION PHASE – STAGE </w:t>
      </w:r>
      <w:r w:rsidR="001E1FE8">
        <w:t>4</w:t>
      </w:r>
      <w:bookmarkEnd w:id="133"/>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8"/>
      </w:tblGrid>
      <w:tr w:rsidR="00451943" w:rsidRPr="008D4B28" w14:paraId="67478BC5" w14:textId="56010CFA" w:rsidTr="00D164EA">
        <w:trPr>
          <w:tblHeader/>
        </w:trPr>
        <w:tc>
          <w:tcPr>
            <w:tcW w:w="7828" w:type="dxa"/>
            <w:shd w:val="clear" w:color="auto" w:fill="000000"/>
          </w:tcPr>
          <w:p w14:paraId="015BAC83" w14:textId="5D4B3902" w:rsidR="00451943" w:rsidRPr="008D4B28" w:rsidRDefault="00451943" w:rsidP="007C3041">
            <w:pPr>
              <w:widowControl w:val="0"/>
              <w:spacing w:before="120" w:after="160" w:line="259" w:lineRule="auto"/>
              <w:jc w:val="center"/>
              <w:rPr>
                <w:rFonts w:eastAsia="Calibri" w:cs="Arial"/>
                <w:b/>
                <w:szCs w:val="22"/>
                <w:lang w:eastAsia="en-US"/>
              </w:rPr>
            </w:pPr>
            <w:r w:rsidRPr="008D4B28">
              <w:rPr>
                <w:rFonts w:eastAsia="Calibri" w:cs="Arial"/>
                <w:b/>
                <w:szCs w:val="22"/>
                <w:lang w:eastAsia="en-US"/>
              </w:rPr>
              <w:lastRenderedPageBreak/>
              <w:t xml:space="preserve">COMPLIANT </w:t>
            </w:r>
            <w:r w:rsidR="00FD533F" w:rsidRPr="008D4B28">
              <w:rPr>
                <w:rFonts w:eastAsia="Calibri" w:cs="Arial"/>
                <w:b/>
                <w:szCs w:val="22"/>
                <w:lang w:eastAsia="en-US"/>
              </w:rPr>
              <w:t>TENDERER</w:t>
            </w:r>
            <w:r w:rsidRPr="008D4B28">
              <w:rPr>
                <w:rFonts w:eastAsia="Calibri" w:cs="Arial"/>
                <w:b/>
                <w:szCs w:val="22"/>
                <w:lang w:eastAsia="en-US"/>
              </w:rPr>
              <w:t xml:space="preserve">S INVITED TO NEGOTIATION- STAGE </w:t>
            </w:r>
            <w:r w:rsidR="001E1FE8">
              <w:rPr>
                <w:rFonts w:eastAsia="Calibri" w:cs="Arial"/>
                <w:b/>
                <w:szCs w:val="22"/>
                <w:lang w:eastAsia="en-US"/>
              </w:rPr>
              <w:t>4</w:t>
            </w:r>
          </w:p>
        </w:tc>
      </w:tr>
      <w:tr w:rsidR="00451943" w:rsidRPr="008D4B28" w14:paraId="62156590" w14:textId="47E91F76" w:rsidTr="00F3407C">
        <w:trPr>
          <w:trHeight w:val="712"/>
        </w:trPr>
        <w:tc>
          <w:tcPr>
            <w:tcW w:w="7828" w:type="dxa"/>
            <w:shd w:val="clear" w:color="auto" w:fill="auto"/>
          </w:tcPr>
          <w:p w14:paraId="5568D991" w14:textId="74735C05" w:rsidR="00451943" w:rsidRPr="008D4B28" w:rsidRDefault="00451943" w:rsidP="007C3041">
            <w:pPr>
              <w:widowControl w:val="0"/>
              <w:spacing w:before="120" w:after="160" w:line="259" w:lineRule="auto"/>
              <w:rPr>
                <w:rFonts w:eastAsia="Calibri" w:cs="Arial"/>
                <w:szCs w:val="22"/>
                <w:lang w:eastAsia="en-US"/>
              </w:rPr>
            </w:pPr>
            <w:r w:rsidRPr="008D4B28">
              <w:rPr>
                <w:rFonts w:eastAsia="Calibri" w:cs="Arial"/>
                <w:szCs w:val="22"/>
                <w:lang w:eastAsia="en-US"/>
              </w:rPr>
              <w:t xml:space="preserve">Negotiations will commence with the all compliant </w:t>
            </w:r>
            <w:r w:rsidR="00FD533F" w:rsidRPr="008D4B28">
              <w:rPr>
                <w:rFonts w:eastAsia="Calibri" w:cs="Arial"/>
                <w:szCs w:val="22"/>
                <w:lang w:eastAsia="en-US"/>
              </w:rPr>
              <w:t>Tenderer</w:t>
            </w:r>
            <w:r w:rsidRPr="008D4B28">
              <w:rPr>
                <w:rFonts w:eastAsia="Calibri" w:cs="Arial"/>
                <w:szCs w:val="22"/>
                <w:lang w:eastAsia="en-US"/>
              </w:rPr>
              <w:t>s following the submission and subsequent evaluation of the Initial Tenders</w:t>
            </w:r>
            <w:r w:rsidR="00CC5FA0" w:rsidRPr="008D4B28">
              <w:rPr>
                <w:rFonts w:eastAsia="Calibri" w:cs="Arial"/>
                <w:szCs w:val="22"/>
                <w:lang w:eastAsia="en-US"/>
              </w:rPr>
              <w:t xml:space="preserve"> in accordance with the process described in </w:t>
            </w:r>
            <w:r w:rsidR="00AA2572">
              <w:rPr>
                <w:rFonts w:eastAsia="Calibri" w:cs="Arial"/>
                <w:szCs w:val="22"/>
                <w:lang w:eastAsia="en-US"/>
              </w:rPr>
              <w:t>Part 2.</w:t>
            </w:r>
          </w:p>
        </w:tc>
      </w:tr>
    </w:tbl>
    <w:p w14:paraId="7009A3B2" w14:textId="345B5054" w:rsidR="008E7F09" w:rsidRPr="008D4B28" w:rsidRDefault="008E7F09" w:rsidP="007C3041">
      <w:pPr>
        <w:pStyle w:val="GPSL1CLAUSEHEADING"/>
        <w:widowControl w:val="0"/>
      </w:pPr>
      <w:bookmarkStart w:id="134" w:name="_Toc46754562"/>
      <w:bookmarkStart w:id="135" w:name="_Hlk42524042"/>
      <w:r w:rsidRPr="008D4B28">
        <w:t>FINAL TENDER EVALUATION</w:t>
      </w:r>
      <w:r w:rsidR="00626918" w:rsidRPr="008D4B28">
        <w:t xml:space="preserve"> – STAGE </w:t>
      </w:r>
      <w:r w:rsidR="00CA79FB">
        <w:t>5</w:t>
      </w:r>
      <w:bookmarkEnd w:id="134"/>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7828"/>
      </w:tblGrid>
      <w:tr w:rsidR="008E7F09" w:rsidRPr="008D4B28" w14:paraId="3B7916DB" w14:textId="77777777" w:rsidTr="004F4CAF">
        <w:tc>
          <w:tcPr>
            <w:tcW w:w="8534" w:type="dxa"/>
            <w:shd w:val="clear" w:color="auto" w:fill="000000"/>
          </w:tcPr>
          <w:p w14:paraId="3CD9D6FB" w14:textId="7F67F17B" w:rsidR="008E7F09" w:rsidRPr="008D4B28" w:rsidRDefault="008E7F09" w:rsidP="007C3041">
            <w:pPr>
              <w:widowControl w:val="0"/>
              <w:spacing w:before="120"/>
              <w:jc w:val="center"/>
              <w:rPr>
                <w:rFonts w:cs="Arial"/>
                <w:b/>
                <w:szCs w:val="22"/>
              </w:rPr>
            </w:pPr>
            <w:r w:rsidRPr="008D4B28">
              <w:rPr>
                <w:rFonts w:cs="Arial"/>
                <w:b/>
                <w:szCs w:val="22"/>
              </w:rPr>
              <w:t xml:space="preserve">POST NEGOTIATIONS </w:t>
            </w:r>
            <w:r w:rsidR="00FD533F" w:rsidRPr="008D4B28">
              <w:rPr>
                <w:rFonts w:cs="Arial"/>
                <w:b/>
                <w:szCs w:val="22"/>
              </w:rPr>
              <w:t>TENDERER</w:t>
            </w:r>
            <w:r w:rsidRPr="008D4B28">
              <w:rPr>
                <w:rFonts w:cs="Arial"/>
                <w:b/>
                <w:szCs w:val="22"/>
              </w:rPr>
              <w:t xml:space="preserve">S INVITED TO FINAL TENDER SUBMISSION </w:t>
            </w:r>
          </w:p>
          <w:p w14:paraId="0C1923A5" w14:textId="77777777" w:rsidR="008E7F09" w:rsidRPr="008D4B28" w:rsidRDefault="008E7F09" w:rsidP="007C3041">
            <w:pPr>
              <w:widowControl w:val="0"/>
              <w:spacing w:before="120" w:after="120"/>
              <w:jc w:val="center"/>
              <w:rPr>
                <w:rFonts w:cs="Arial"/>
                <w:szCs w:val="22"/>
              </w:rPr>
            </w:pPr>
            <w:r w:rsidRPr="008D4B28">
              <w:rPr>
                <w:rFonts w:cs="Arial"/>
                <w:b/>
                <w:szCs w:val="22"/>
              </w:rPr>
              <w:t>FINAL TENDER SUBMISSION</w:t>
            </w:r>
          </w:p>
        </w:tc>
      </w:tr>
    </w:tbl>
    <w:p w14:paraId="2F6EA5F4" w14:textId="77777777" w:rsidR="008E7F09" w:rsidRPr="008D4B28" w:rsidRDefault="008E7F09" w:rsidP="007C3041">
      <w:pPr>
        <w:widowControl w:val="0"/>
        <w:ind w:left="360"/>
        <w:rPr>
          <w:rFonts w:cs="Arial"/>
          <w:b/>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2431"/>
        <w:gridCol w:w="2434"/>
        <w:gridCol w:w="1954"/>
      </w:tblGrid>
      <w:tr w:rsidR="008E7F09" w:rsidRPr="008D4B28" w14:paraId="573AD4FD" w14:textId="77777777" w:rsidTr="00B26EE4">
        <w:trPr>
          <w:tblHeader/>
        </w:trPr>
        <w:tc>
          <w:tcPr>
            <w:tcW w:w="7828" w:type="dxa"/>
            <w:gridSpan w:val="4"/>
            <w:shd w:val="clear" w:color="auto" w:fill="000000"/>
          </w:tcPr>
          <w:p w14:paraId="42E145AD" w14:textId="6FDC732D" w:rsidR="008E7F09" w:rsidRPr="008D4B28" w:rsidRDefault="008E7F09" w:rsidP="007C3041">
            <w:pPr>
              <w:widowControl w:val="0"/>
              <w:spacing w:before="120"/>
              <w:jc w:val="center"/>
              <w:rPr>
                <w:rFonts w:cs="Arial"/>
                <w:szCs w:val="22"/>
              </w:rPr>
            </w:pPr>
            <w:r w:rsidRPr="008D4B28">
              <w:rPr>
                <w:rFonts w:cs="Arial"/>
                <w:b/>
                <w:szCs w:val="22"/>
              </w:rPr>
              <w:t>FINAL TENDER EVALUATION</w:t>
            </w:r>
            <w:r w:rsidR="00626918" w:rsidRPr="008D4B28">
              <w:rPr>
                <w:rFonts w:cs="Arial"/>
                <w:b/>
                <w:szCs w:val="22"/>
              </w:rPr>
              <w:t xml:space="preserve"> – STAGE </w:t>
            </w:r>
            <w:r w:rsidR="00CA79FB">
              <w:rPr>
                <w:rFonts w:cs="Arial"/>
                <w:b/>
                <w:szCs w:val="22"/>
              </w:rPr>
              <w:t>5</w:t>
            </w:r>
          </w:p>
        </w:tc>
      </w:tr>
      <w:tr w:rsidR="008E7F09" w:rsidRPr="008D4B28" w14:paraId="70797A4F" w14:textId="77777777" w:rsidTr="00B26EE4">
        <w:tc>
          <w:tcPr>
            <w:tcW w:w="1009" w:type="dxa"/>
            <w:shd w:val="clear" w:color="auto" w:fill="auto"/>
          </w:tcPr>
          <w:p w14:paraId="0709D145" w14:textId="77777777" w:rsidR="008E7F09" w:rsidRPr="008D4B28" w:rsidRDefault="008E7F09" w:rsidP="007C3041">
            <w:pPr>
              <w:widowControl w:val="0"/>
              <w:spacing w:before="120"/>
              <w:rPr>
                <w:rFonts w:cs="Arial"/>
                <w:b/>
                <w:szCs w:val="22"/>
              </w:rPr>
            </w:pPr>
            <w:r w:rsidRPr="008D4B28">
              <w:rPr>
                <w:rFonts w:cs="Arial"/>
                <w:b/>
                <w:szCs w:val="22"/>
              </w:rPr>
              <w:t>STEP</w:t>
            </w:r>
          </w:p>
        </w:tc>
        <w:tc>
          <w:tcPr>
            <w:tcW w:w="2431" w:type="dxa"/>
            <w:shd w:val="clear" w:color="auto" w:fill="auto"/>
          </w:tcPr>
          <w:p w14:paraId="1EADF200" w14:textId="77777777" w:rsidR="008E7F09" w:rsidRPr="008D4B28" w:rsidRDefault="008E7F09" w:rsidP="007C3041">
            <w:pPr>
              <w:widowControl w:val="0"/>
              <w:spacing w:before="120"/>
              <w:rPr>
                <w:rFonts w:cs="Arial"/>
                <w:b/>
                <w:szCs w:val="22"/>
              </w:rPr>
            </w:pPr>
            <w:r w:rsidRPr="008D4B28">
              <w:rPr>
                <w:rFonts w:cs="Arial"/>
                <w:b/>
                <w:szCs w:val="22"/>
              </w:rPr>
              <w:t>SUBMISSION</w:t>
            </w:r>
          </w:p>
        </w:tc>
        <w:tc>
          <w:tcPr>
            <w:tcW w:w="2434" w:type="dxa"/>
            <w:shd w:val="clear" w:color="auto" w:fill="auto"/>
          </w:tcPr>
          <w:p w14:paraId="1229AABE" w14:textId="77777777" w:rsidR="008E7F09" w:rsidRPr="008D4B28" w:rsidRDefault="008E7F09" w:rsidP="007C3041">
            <w:pPr>
              <w:widowControl w:val="0"/>
              <w:spacing w:before="120"/>
              <w:rPr>
                <w:rFonts w:cs="Arial"/>
                <w:b/>
                <w:szCs w:val="22"/>
              </w:rPr>
            </w:pPr>
            <w:r w:rsidRPr="008D4B28">
              <w:rPr>
                <w:rFonts w:cs="Arial"/>
                <w:b/>
                <w:szCs w:val="22"/>
              </w:rPr>
              <w:t>ACTION</w:t>
            </w:r>
          </w:p>
        </w:tc>
        <w:tc>
          <w:tcPr>
            <w:tcW w:w="1954" w:type="dxa"/>
            <w:shd w:val="clear" w:color="auto" w:fill="auto"/>
          </w:tcPr>
          <w:p w14:paraId="6387EC1A" w14:textId="77777777" w:rsidR="008E7F09" w:rsidRPr="008D4B28" w:rsidRDefault="008E7F09" w:rsidP="007C3041">
            <w:pPr>
              <w:widowControl w:val="0"/>
              <w:spacing w:before="120"/>
              <w:rPr>
                <w:rFonts w:cs="Arial"/>
                <w:b/>
                <w:szCs w:val="22"/>
              </w:rPr>
            </w:pPr>
            <w:r w:rsidRPr="008D4B28">
              <w:rPr>
                <w:rFonts w:cs="Arial"/>
                <w:b/>
                <w:szCs w:val="22"/>
              </w:rPr>
              <w:t>EVALUATION</w:t>
            </w:r>
          </w:p>
        </w:tc>
      </w:tr>
      <w:tr w:rsidR="008E7F09" w:rsidRPr="008D4B28" w14:paraId="4D5C07E5" w14:textId="77777777" w:rsidTr="00B26EE4">
        <w:tc>
          <w:tcPr>
            <w:tcW w:w="1009" w:type="dxa"/>
            <w:shd w:val="clear" w:color="auto" w:fill="auto"/>
            <w:vAlign w:val="center"/>
          </w:tcPr>
          <w:p w14:paraId="7F5612DE" w14:textId="77777777" w:rsidR="008E7F09" w:rsidRPr="008D4B28" w:rsidRDefault="008E7F09" w:rsidP="007C3041">
            <w:pPr>
              <w:widowControl w:val="0"/>
              <w:spacing w:before="120"/>
              <w:rPr>
                <w:rFonts w:cs="Arial"/>
                <w:b/>
                <w:szCs w:val="22"/>
              </w:rPr>
            </w:pPr>
            <w:r w:rsidRPr="008D4B28">
              <w:rPr>
                <w:rFonts w:cs="Arial"/>
                <w:b/>
                <w:szCs w:val="22"/>
              </w:rPr>
              <w:t>Step 1</w:t>
            </w:r>
          </w:p>
        </w:tc>
        <w:tc>
          <w:tcPr>
            <w:tcW w:w="2431" w:type="dxa"/>
            <w:shd w:val="clear" w:color="auto" w:fill="auto"/>
          </w:tcPr>
          <w:p w14:paraId="241EDDB0" w14:textId="77777777" w:rsidR="008E7F09" w:rsidRPr="00C37CDD" w:rsidRDefault="008E7F09" w:rsidP="007C3041">
            <w:pPr>
              <w:widowControl w:val="0"/>
              <w:spacing w:before="120"/>
              <w:rPr>
                <w:rFonts w:cs="Arial"/>
                <w:szCs w:val="22"/>
              </w:rPr>
            </w:pPr>
            <w:r w:rsidRPr="00C37CDD">
              <w:rPr>
                <w:rFonts w:cs="Arial"/>
                <w:szCs w:val="22"/>
              </w:rPr>
              <w:t xml:space="preserve">Submission Summary -detailing documents that have been replaced, amended or remain unchanged.  </w:t>
            </w:r>
          </w:p>
        </w:tc>
        <w:tc>
          <w:tcPr>
            <w:tcW w:w="2434" w:type="dxa"/>
            <w:shd w:val="clear" w:color="auto" w:fill="auto"/>
          </w:tcPr>
          <w:p w14:paraId="4F2B7956" w14:textId="7826F4D1" w:rsidR="008E7F09" w:rsidRPr="00C37CDD" w:rsidRDefault="00B26EE4" w:rsidP="007C3041">
            <w:pPr>
              <w:widowControl w:val="0"/>
              <w:spacing w:before="120"/>
              <w:rPr>
                <w:rFonts w:cs="Arial"/>
                <w:szCs w:val="22"/>
              </w:rPr>
            </w:pPr>
            <w:r w:rsidRPr="00C37CDD">
              <w:rPr>
                <w:rFonts w:cs="Arial"/>
                <w:szCs w:val="22"/>
              </w:rPr>
              <w:t>Compliance check that a Submission Summary has been provided and is accurate.</w:t>
            </w:r>
          </w:p>
        </w:tc>
        <w:tc>
          <w:tcPr>
            <w:tcW w:w="1954" w:type="dxa"/>
            <w:shd w:val="clear" w:color="auto" w:fill="auto"/>
            <w:vAlign w:val="center"/>
          </w:tcPr>
          <w:p w14:paraId="4A716AD2" w14:textId="77777777" w:rsidR="00B26EE4" w:rsidRPr="00C37CDD" w:rsidRDefault="00B26EE4" w:rsidP="007C3041">
            <w:pPr>
              <w:widowControl w:val="0"/>
              <w:spacing w:before="120"/>
              <w:rPr>
                <w:rFonts w:cs="Arial"/>
                <w:szCs w:val="22"/>
              </w:rPr>
            </w:pPr>
            <w:r w:rsidRPr="00C37CDD">
              <w:rPr>
                <w:rFonts w:cs="Arial"/>
                <w:szCs w:val="22"/>
              </w:rPr>
              <w:t xml:space="preserve">Complete and Compliant: </w:t>
            </w:r>
          </w:p>
          <w:p w14:paraId="7C1BDA1E" w14:textId="77777777" w:rsidR="00B26EE4" w:rsidRPr="00C37CDD" w:rsidRDefault="00B26EE4" w:rsidP="007C3041">
            <w:pPr>
              <w:widowControl w:val="0"/>
              <w:spacing w:before="120"/>
              <w:rPr>
                <w:rFonts w:cs="Arial"/>
                <w:szCs w:val="22"/>
              </w:rPr>
            </w:pPr>
          </w:p>
          <w:p w14:paraId="51DAAE42" w14:textId="538BBD50" w:rsidR="008E7F09" w:rsidRPr="00C37CDD" w:rsidRDefault="00B26EE4" w:rsidP="007C3041">
            <w:pPr>
              <w:widowControl w:val="0"/>
              <w:rPr>
                <w:rFonts w:cs="Arial"/>
                <w:szCs w:val="22"/>
                <w:lang w:val="fr-FR"/>
              </w:rPr>
            </w:pPr>
            <w:r w:rsidRPr="00C37CDD">
              <w:rPr>
                <w:rFonts w:cs="Arial"/>
                <w:szCs w:val="22"/>
              </w:rPr>
              <w:t>Pass/Fail</w:t>
            </w:r>
          </w:p>
        </w:tc>
      </w:tr>
      <w:tr w:rsidR="008E7F09" w:rsidRPr="008D4B28" w14:paraId="16A6346C" w14:textId="77777777" w:rsidTr="00B26EE4">
        <w:tc>
          <w:tcPr>
            <w:tcW w:w="1009" w:type="dxa"/>
            <w:shd w:val="clear" w:color="auto" w:fill="auto"/>
            <w:vAlign w:val="center"/>
          </w:tcPr>
          <w:p w14:paraId="5EA7C7F0" w14:textId="77777777" w:rsidR="008E7F09" w:rsidRPr="008D4B28" w:rsidRDefault="008E7F09" w:rsidP="007C3041">
            <w:pPr>
              <w:widowControl w:val="0"/>
              <w:spacing w:before="120"/>
              <w:rPr>
                <w:rFonts w:cs="Arial"/>
                <w:b/>
                <w:szCs w:val="22"/>
              </w:rPr>
            </w:pPr>
            <w:r w:rsidRPr="008D4B28">
              <w:rPr>
                <w:rFonts w:cs="Arial"/>
                <w:b/>
                <w:szCs w:val="22"/>
              </w:rPr>
              <w:t>Step 2</w:t>
            </w:r>
          </w:p>
        </w:tc>
        <w:tc>
          <w:tcPr>
            <w:tcW w:w="2431" w:type="dxa"/>
            <w:shd w:val="clear" w:color="auto" w:fill="auto"/>
          </w:tcPr>
          <w:p w14:paraId="65AE23AB" w14:textId="77777777" w:rsidR="008E7F09" w:rsidRPr="008D4B28" w:rsidRDefault="008E7F09" w:rsidP="007C3041">
            <w:pPr>
              <w:widowControl w:val="0"/>
              <w:spacing w:before="120"/>
              <w:rPr>
                <w:rFonts w:cs="Arial"/>
                <w:szCs w:val="22"/>
              </w:rPr>
            </w:pPr>
            <w:r w:rsidRPr="008D4B28">
              <w:rPr>
                <w:rFonts w:cs="Arial"/>
                <w:szCs w:val="22"/>
              </w:rPr>
              <w:t>DEFFORM 47</w:t>
            </w:r>
          </w:p>
        </w:tc>
        <w:tc>
          <w:tcPr>
            <w:tcW w:w="2434" w:type="dxa"/>
            <w:shd w:val="clear" w:color="auto" w:fill="auto"/>
          </w:tcPr>
          <w:p w14:paraId="649B3D06" w14:textId="769E01A4" w:rsidR="008E7F09" w:rsidRPr="008D4B28" w:rsidRDefault="00B26EE4" w:rsidP="007C3041">
            <w:pPr>
              <w:widowControl w:val="0"/>
              <w:spacing w:before="120"/>
              <w:rPr>
                <w:rFonts w:cs="Arial"/>
                <w:szCs w:val="22"/>
              </w:rPr>
            </w:pPr>
            <w:r w:rsidRPr="008D4B28">
              <w:rPr>
                <w:rFonts w:cs="Arial"/>
                <w:szCs w:val="22"/>
              </w:rPr>
              <w:t xml:space="preserve">A compliance check that the </w:t>
            </w:r>
            <w:r w:rsidR="00FD533F" w:rsidRPr="008D4B28">
              <w:rPr>
                <w:rFonts w:cs="Arial"/>
                <w:szCs w:val="22"/>
              </w:rPr>
              <w:t>Tenderer</w:t>
            </w:r>
            <w:r w:rsidRPr="008D4B28">
              <w:rPr>
                <w:rFonts w:cs="Arial"/>
                <w:szCs w:val="22"/>
              </w:rPr>
              <w:t xml:space="preserve"> has completed the DEFFORM 47 and has provided a signed original on AWARD.</w:t>
            </w:r>
          </w:p>
        </w:tc>
        <w:tc>
          <w:tcPr>
            <w:tcW w:w="1954" w:type="dxa"/>
            <w:shd w:val="clear" w:color="auto" w:fill="auto"/>
          </w:tcPr>
          <w:p w14:paraId="6B83F834" w14:textId="77777777" w:rsidR="00B26EE4" w:rsidRPr="008D4B28" w:rsidRDefault="00B26EE4" w:rsidP="007C3041">
            <w:pPr>
              <w:widowControl w:val="0"/>
              <w:spacing w:before="120"/>
              <w:rPr>
                <w:rFonts w:cs="Arial"/>
                <w:szCs w:val="22"/>
              </w:rPr>
            </w:pPr>
            <w:r w:rsidRPr="008D4B28">
              <w:rPr>
                <w:rFonts w:cs="Arial"/>
                <w:szCs w:val="22"/>
              </w:rPr>
              <w:t xml:space="preserve">Complete and Compliant: </w:t>
            </w:r>
          </w:p>
          <w:p w14:paraId="40D5E5F1" w14:textId="77777777" w:rsidR="00B26EE4" w:rsidRPr="008D4B28" w:rsidRDefault="00B26EE4" w:rsidP="007C3041">
            <w:pPr>
              <w:widowControl w:val="0"/>
              <w:spacing w:before="120"/>
              <w:rPr>
                <w:rFonts w:cs="Arial"/>
                <w:szCs w:val="22"/>
              </w:rPr>
            </w:pPr>
          </w:p>
          <w:p w14:paraId="3280EA38" w14:textId="2154C022" w:rsidR="008E7F09" w:rsidRPr="008D4B28" w:rsidRDefault="00B26EE4" w:rsidP="007C3041">
            <w:pPr>
              <w:widowControl w:val="0"/>
              <w:spacing w:before="120"/>
              <w:rPr>
                <w:rFonts w:cs="Arial"/>
                <w:szCs w:val="22"/>
              </w:rPr>
            </w:pPr>
            <w:r w:rsidRPr="008D4B28">
              <w:rPr>
                <w:rFonts w:cs="Arial"/>
                <w:szCs w:val="22"/>
              </w:rPr>
              <w:t xml:space="preserve">Pass/Fail </w:t>
            </w:r>
          </w:p>
        </w:tc>
      </w:tr>
      <w:tr w:rsidR="008E7F09" w:rsidRPr="008D4B28" w14:paraId="165C1852" w14:textId="77777777" w:rsidTr="00B26EE4">
        <w:tc>
          <w:tcPr>
            <w:tcW w:w="1009" w:type="dxa"/>
            <w:shd w:val="clear" w:color="auto" w:fill="auto"/>
            <w:vAlign w:val="center"/>
          </w:tcPr>
          <w:p w14:paraId="0135D10E" w14:textId="77777777" w:rsidR="008E7F09" w:rsidRPr="008D4B28" w:rsidRDefault="008E7F09" w:rsidP="007C3041">
            <w:pPr>
              <w:widowControl w:val="0"/>
              <w:spacing w:before="120"/>
              <w:rPr>
                <w:rFonts w:cs="Arial"/>
                <w:b/>
                <w:szCs w:val="22"/>
              </w:rPr>
            </w:pPr>
            <w:r w:rsidRPr="008D4B28">
              <w:rPr>
                <w:rFonts w:cs="Arial"/>
                <w:b/>
                <w:szCs w:val="22"/>
              </w:rPr>
              <w:t>Step 3</w:t>
            </w:r>
          </w:p>
        </w:tc>
        <w:tc>
          <w:tcPr>
            <w:tcW w:w="2431" w:type="dxa"/>
            <w:shd w:val="clear" w:color="auto" w:fill="auto"/>
          </w:tcPr>
          <w:p w14:paraId="08A1B3F2" w14:textId="77777777" w:rsidR="008E7F09" w:rsidRPr="008D4B28" w:rsidRDefault="008E7F09" w:rsidP="007C3041">
            <w:pPr>
              <w:widowControl w:val="0"/>
              <w:spacing w:before="120"/>
              <w:rPr>
                <w:rFonts w:cs="Arial"/>
                <w:szCs w:val="22"/>
              </w:rPr>
            </w:pPr>
            <w:r w:rsidRPr="008D4B28">
              <w:rPr>
                <w:rFonts w:cs="Arial"/>
                <w:szCs w:val="22"/>
              </w:rPr>
              <w:t>Mandatory Returns</w:t>
            </w:r>
          </w:p>
        </w:tc>
        <w:tc>
          <w:tcPr>
            <w:tcW w:w="2434" w:type="dxa"/>
            <w:shd w:val="clear" w:color="auto" w:fill="auto"/>
          </w:tcPr>
          <w:p w14:paraId="3E8104AF" w14:textId="7F2AA04E" w:rsidR="008E7F09" w:rsidRPr="008D4B28" w:rsidRDefault="00B26EE4" w:rsidP="007C3041">
            <w:pPr>
              <w:widowControl w:val="0"/>
              <w:spacing w:before="120"/>
              <w:rPr>
                <w:rFonts w:cs="Arial"/>
                <w:szCs w:val="22"/>
              </w:rPr>
            </w:pPr>
            <w:r w:rsidRPr="008D4B28">
              <w:rPr>
                <w:rFonts w:cs="Arial"/>
                <w:szCs w:val="22"/>
              </w:rPr>
              <w:t>A compliance check of all supporting information relating to Mandatory Declarations on the DEFFORM 47 have been provided and all additional Mandatory returns requested have been provided.</w:t>
            </w:r>
          </w:p>
        </w:tc>
        <w:tc>
          <w:tcPr>
            <w:tcW w:w="1954" w:type="dxa"/>
            <w:shd w:val="clear" w:color="auto" w:fill="auto"/>
          </w:tcPr>
          <w:p w14:paraId="5B7D23E5" w14:textId="77777777" w:rsidR="00B26EE4" w:rsidRPr="008D4B28" w:rsidRDefault="00B26EE4" w:rsidP="007C3041">
            <w:pPr>
              <w:widowControl w:val="0"/>
              <w:spacing w:before="120"/>
              <w:rPr>
                <w:rFonts w:cs="Arial"/>
                <w:szCs w:val="22"/>
              </w:rPr>
            </w:pPr>
            <w:r w:rsidRPr="008D4B28">
              <w:rPr>
                <w:rFonts w:cs="Arial"/>
                <w:szCs w:val="22"/>
              </w:rPr>
              <w:t xml:space="preserve">Complete and Compliant: </w:t>
            </w:r>
          </w:p>
          <w:p w14:paraId="6AD6F090" w14:textId="77777777" w:rsidR="00B26EE4" w:rsidRPr="008D4B28" w:rsidRDefault="00B26EE4" w:rsidP="007C3041">
            <w:pPr>
              <w:widowControl w:val="0"/>
              <w:spacing w:before="120"/>
              <w:rPr>
                <w:rFonts w:cs="Arial"/>
                <w:szCs w:val="22"/>
              </w:rPr>
            </w:pPr>
          </w:p>
          <w:p w14:paraId="769D94A3" w14:textId="52D7C57D" w:rsidR="008E7F09" w:rsidRPr="008D4B28" w:rsidRDefault="00B26EE4" w:rsidP="007C3041">
            <w:pPr>
              <w:widowControl w:val="0"/>
              <w:spacing w:before="120"/>
              <w:rPr>
                <w:rFonts w:cs="Arial"/>
                <w:szCs w:val="22"/>
              </w:rPr>
            </w:pPr>
            <w:r w:rsidRPr="008D4B28">
              <w:rPr>
                <w:rFonts w:cs="Arial"/>
                <w:szCs w:val="22"/>
              </w:rPr>
              <w:t>Pass/Fail</w:t>
            </w:r>
          </w:p>
        </w:tc>
      </w:tr>
      <w:tr w:rsidR="00C37CDD" w:rsidRPr="008D4B28" w14:paraId="53F77BF8" w14:textId="77777777" w:rsidTr="00B26EE4">
        <w:tc>
          <w:tcPr>
            <w:tcW w:w="1009" w:type="dxa"/>
            <w:shd w:val="clear" w:color="auto" w:fill="auto"/>
            <w:vAlign w:val="center"/>
          </w:tcPr>
          <w:p w14:paraId="137252EC" w14:textId="1B5B0DEA" w:rsidR="00C37CDD" w:rsidRPr="008D4B28" w:rsidRDefault="00C37CDD" w:rsidP="007C3041">
            <w:pPr>
              <w:widowControl w:val="0"/>
              <w:spacing w:before="120"/>
              <w:rPr>
                <w:rFonts w:cs="Arial"/>
                <w:b/>
                <w:szCs w:val="22"/>
              </w:rPr>
            </w:pPr>
            <w:r>
              <w:rPr>
                <w:rFonts w:cs="Arial"/>
                <w:b/>
                <w:szCs w:val="22"/>
              </w:rPr>
              <w:t>Step 4</w:t>
            </w:r>
          </w:p>
        </w:tc>
        <w:tc>
          <w:tcPr>
            <w:tcW w:w="2431" w:type="dxa"/>
            <w:shd w:val="clear" w:color="auto" w:fill="auto"/>
          </w:tcPr>
          <w:p w14:paraId="2C6B9888" w14:textId="77777777" w:rsidR="00C37CDD" w:rsidRDefault="00C37CDD" w:rsidP="007C3041">
            <w:pPr>
              <w:widowControl w:val="0"/>
              <w:spacing w:before="120"/>
              <w:rPr>
                <w:rFonts w:cs="Arial"/>
                <w:szCs w:val="22"/>
              </w:rPr>
            </w:pPr>
            <w:r>
              <w:rPr>
                <w:rFonts w:cs="Arial"/>
                <w:szCs w:val="22"/>
              </w:rPr>
              <w:t>DEFFORMS:</w:t>
            </w:r>
          </w:p>
          <w:p w14:paraId="23E3EFF8" w14:textId="4E636F90" w:rsidR="00C37CDD" w:rsidRPr="008D4B28" w:rsidRDefault="00C37CDD" w:rsidP="007C3041">
            <w:pPr>
              <w:widowControl w:val="0"/>
              <w:spacing w:before="120"/>
              <w:rPr>
                <w:rFonts w:cs="Arial"/>
                <w:szCs w:val="22"/>
              </w:rPr>
            </w:pPr>
            <w:r>
              <w:rPr>
                <w:rFonts w:cs="Arial"/>
                <w:szCs w:val="22"/>
              </w:rPr>
              <w:t>528</w:t>
            </w:r>
            <w:r w:rsidR="008877D4">
              <w:rPr>
                <w:rFonts w:cs="Arial"/>
                <w:szCs w:val="22"/>
              </w:rPr>
              <w:t>/539A/68</w:t>
            </w:r>
          </w:p>
        </w:tc>
        <w:tc>
          <w:tcPr>
            <w:tcW w:w="2434" w:type="dxa"/>
            <w:shd w:val="clear" w:color="auto" w:fill="auto"/>
          </w:tcPr>
          <w:p w14:paraId="7A79B476" w14:textId="697EA8BF" w:rsidR="00C37CDD" w:rsidRPr="008D4B28" w:rsidRDefault="008877D4" w:rsidP="007C3041">
            <w:pPr>
              <w:widowControl w:val="0"/>
              <w:spacing w:before="120"/>
              <w:rPr>
                <w:rFonts w:cs="Arial"/>
                <w:szCs w:val="22"/>
              </w:rPr>
            </w:pPr>
            <w:r>
              <w:rPr>
                <w:rFonts w:cs="Arial"/>
                <w:szCs w:val="22"/>
              </w:rPr>
              <w:t>A compliance check that these DEFFORMS have been provided.</w:t>
            </w:r>
          </w:p>
        </w:tc>
        <w:tc>
          <w:tcPr>
            <w:tcW w:w="1954" w:type="dxa"/>
            <w:shd w:val="clear" w:color="auto" w:fill="auto"/>
          </w:tcPr>
          <w:p w14:paraId="2A0D1BFD" w14:textId="6098A08A" w:rsidR="00C37CDD" w:rsidRPr="008D4B28" w:rsidRDefault="008877D4" w:rsidP="007C3041">
            <w:pPr>
              <w:widowControl w:val="0"/>
              <w:spacing w:before="120"/>
              <w:rPr>
                <w:rFonts w:cs="Arial"/>
                <w:szCs w:val="22"/>
              </w:rPr>
            </w:pPr>
            <w:r>
              <w:rPr>
                <w:rFonts w:cs="Arial"/>
                <w:szCs w:val="22"/>
              </w:rPr>
              <w:t>Complete and Returned</w:t>
            </w:r>
          </w:p>
        </w:tc>
      </w:tr>
      <w:tr w:rsidR="00B26EE4" w:rsidRPr="008D4B28" w14:paraId="48E8BB68" w14:textId="77777777" w:rsidTr="00B26EE4">
        <w:tc>
          <w:tcPr>
            <w:tcW w:w="1009" w:type="dxa"/>
            <w:shd w:val="clear" w:color="auto" w:fill="auto"/>
            <w:vAlign w:val="center"/>
          </w:tcPr>
          <w:p w14:paraId="661DB2DD" w14:textId="65BDFD76" w:rsidR="00B26EE4" w:rsidRPr="008D4B28" w:rsidRDefault="00B26EE4" w:rsidP="007C3041">
            <w:pPr>
              <w:widowControl w:val="0"/>
              <w:spacing w:before="120"/>
              <w:rPr>
                <w:rFonts w:cs="Arial"/>
                <w:b/>
                <w:szCs w:val="22"/>
              </w:rPr>
            </w:pPr>
            <w:r w:rsidRPr="008D4B28">
              <w:rPr>
                <w:rFonts w:cs="Arial"/>
                <w:b/>
                <w:szCs w:val="22"/>
              </w:rPr>
              <w:t xml:space="preserve">Step </w:t>
            </w:r>
            <w:r w:rsidR="00C37CDD">
              <w:rPr>
                <w:rFonts w:cs="Arial"/>
                <w:b/>
                <w:szCs w:val="22"/>
              </w:rPr>
              <w:t>5</w:t>
            </w:r>
          </w:p>
        </w:tc>
        <w:tc>
          <w:tcPr>
            <w:tcW w:w="2431" w:type="dxa"/>
            <w:shd w:val="clear" w:color="auto" w:fill="auto"/>
          </w:tcPr>
          <w:p w14:paraId="1C63C784" w14:textId="77777777" w:rsidR="00B26EE4" w:rsidRPr="008D4B28" w:rsidRDefault="00B26EE4" w:rsidP="007C3041">
            <w:pPr>
              <w:widowControl w:val="0"/>
              <w:spacing w:after="120"/>
              <w:rPr>
                <w:rFonts w:cs="Arial"/>
                <w:szCs w:val="22"/>
              </w:rPr>
            </w:pPr>
            <w:r w:rsidRPr="008D4B28">
              <w:rPr>
                <w:rFonts w:cs="Arial"/>
                <w:szCs w:val="22"/>
              </w:rPr>
              <w:t>Government Buying Standard for Cleaning – Mandatory Returns Declarations and list</w:t>
            </w:r>
          </w:p>
        </w:tc>
        <w:tc>
          <w:tcPr>
            <w:tcW w:w="2434" w:type="dxa"/>
            <w:shd w:val="clear" w:color="auto" w:fill="auto"/>
          </w:tcPr>
          <w:p w14:paraId="3AE9D6C4" w14:textId="03A374B8" w:rsidR="00B26EE4" w:rsidRPr="008D4B28" w:rsidRDefault="00B26EE4" w:rsidP="007C3041">
            <w:pPr>
              <w:widowControl w:val="0"/>
              <w:spacing w:before="120"/>
              <w:rPr>
                <w:rFonts w:cs="Arial"/>
                <w:szCs w:val="22"/>
              </w:rPr>
            </w:pPr>
            <w:r w:rsidRPr="008D4B28">
              <w:rPr>
                <w:rFonts w:cs="Arial"/>
                <w:szCs w:val="22"/>
              </w:rPr>
              <w:t>A compliance check that the Government Standard for Cleaning- Mandatory Returns requested have been provided.</w:t>
            </w:r>
          </w:p>
        </w:tc>
        <w:tc>
          <w:tcPr>
            <w:tcW w:w="1954" w:type="dxa"/>
            <w:shd w:val="clear" w:color="auto" w:fill="auto"/>
          </w:tcPr>
          <w:p w14:paraId="66818AD1" w14:textId="77777777" w:rsidR="00B26EE4" w:rsidRPr="008D4B28" w:rsidRDefault="00B26EE4" w:rsidP="007C3041">
            <w:pPr>
              <w:widowControl w:val="0"/>
              <w:spacing w:before="120"/>
              <w:rPr>
                <w:rFonts w:cs="Arial"/>
                <w:szCs w:val="22"/>
              </w:rPr>
            </w:pPr>
            <w:r w:rsidRPr="008D4B28">
              <w:rPr>
                <w:rFonts w:cs="Arial"/>
                <w:szCs w:val="22"/>
              </w:rPr>
              <w:t xml:space="preserve">Complete and Compliant: </w:t>
            </w:r>
          </w:p>
          <w:p w14:paraId="12B76931" w14:textId="77777777" w:rsidR="00B26EE4" w:rsidRPr="008D4B28" w:rsidRDefault="00B26EE4" w:rsidP="007C3041">
            <w:pPr>
              <w:widowControl w:val="0"/>
              <w:spacing w:before="120"/>
              <w:rPr>
                <w:rFonts w:cs="Arial"/>
                <w:szCs w:val="22"/>
              </w:rPr>
            </w:pPr>
          </w:p>
          <w:p w14:paraId="37E0DF71" w14:textId="214B3A8B" w:rsidR="00B26EE4" w:rsidRPr="008D4B28" w:rsidRDefault="00B26EE4" w:rsidP="007C3041">
            <w:pPr>
              <w:widowControl w:val="0"/>
              <w:spacing w:before="120"/>
              <w:rPr>
                <w:rFonts w:cs="Arial"/>
                <w:szCs w:val="22"/>
              </w:rPr>
            </w:pPr>
            <w:r w:rsidRPr="008D4B28">
              <w:rPr>
                <w:rFonts w:cs="Arial"/>
                <w:szCs w:val="22"/>
              </w:rPr>
              <w:t>Pass/Fail</w:t>
            </w:r>
          </w:p>
        </w:tc>
      </w:tr>
      <w:tr w:rsidR="00B26EE4" w:rsidRPr="008D4B28" w14:paraId="262988BE" w14:textId="77777777" w:rsidTr="00B26EE4">
        <w:tc>
          <w:tcPr>
            <w:tcW w:w="1009" w:type="dxa"/>
            <w:shd w:val="clear" w:color="auto" w:fill="auto"/>
            <w:vAlign w:val="center"/>
          </w:tcPr>
          <w:p w14:paraId="47D70FAE" w14:textId="69D0B6FB" w:rsidR="00B26EE4" w:rsidRPr="008D4B28" w:rsidRDefault="00B26EE4" w:rsidP="007C3041">
            <w:pPr>
              <w:widowControl w:val="0"/>
              <w:spacing w:before="120"/>
              <w:rPr>
                <w:rFonts w:cs="Arial"/>
                <w:b/>
                <w:szCs w:val="22"/>
              </w:rPr>
            </w:pPr>
            <w:r w:rsidRPr="008D4B28">
              <w:rPr>
                <w:rFonts w:cs="Arial"/>
                <w:b/>
                <w:szCs w:val="22"/>
              </w:rPr>
              <w:t xml:space="preserve">Step </w:t>
            </w:r>
            <w:r w:rsidR="00C37CDD">
              <w:rPr>
                <w:rFonts w:cs="Arial"/>
                <w:b/>
                <w:szCs w:val="22"/>
              </w:rPr>
              <w:t>6</w:t>
            </w:r>
          </w:p>
        </w:tc>
        <w:tc>
          <w:tcPr>
            <w:tcW w:w="2431" w:type="dxa"/>
            <w:shd w:val="clear" w:color="auto" w:fill="auto"/>
          </w:tcPr>
          <w:p w14:paraId="208167C5" w14:textId="450C15F9" w:rsidR="00B26EE4" w:rsidRPr="008D4B28" w:rsidRDefault="00DF0E22" w:rsidP="007C3041">
            <w:pPr>
              <w:widowControl w:val="0"/>
              <w:spacing w:before="120"/>
              <w:rPr>
                <w:rFonts w:cs="Arial"/>
                <w:szCs w:val="22"/>
                <w:highlight w:val="yellow"/>
                <w:lang w:val="fr-FR"/>
              </w:rPr>
            </w:pPr>
            <w:r w:rsidRPr="00DF0E22">
              <w:rPr>
                <w:rFonts w:cs="Arial"/>
                <w:szCs w:val="22"/>
                <w:lang w:val="fr-FR"/>
              </w:rPr>
              <w:t xml:space="preserve">TUPE/ARD/Staff </w:t>
            </w:r>
            <w:r w:rsidR="00784FD6" w:rsidRPr="00DF0E22">
              <w:rPr>
                <w:rFonts w:cs="Arial"/>
                <w:szCs w:val="22"/>
                <w:lang w:val="fr-FR"/>
              </w:rPr>
              <w:lastRenderedPageBreak/>
              <w:t>Transfer</w:t>
            </w:r>
            <w:r w:rsidR="00B26EE4" w:rsidRPr="002B7666">
              <w:rPr>
                <w:rFonts w:cs="Arial"/>
                <w:szCs w:val="22"/>
                <w:lang w:val="fr-FR"/>
              </w:rPr>
              <w:t xml:space="preserve"> – </w:t>
            </w:r>
            <w:r w:rsidR="00B26EE4" w:rsidRPr="002B7666">
              <w:rPr>
                <w:rFonts w:cs="Arial"/>
                <w:szCs w:val="22"/>
              </w:rPr>
              <w:t>Response</w:t>
            </w:r>
            <w:r w:rsidR="00B26EE4" w:rsidRPr="002B7666">
              <w:rPr>
                <w:rFonts w:cs="Arial"/>
                <w:szCs w:val="22"/>
                <w:lang w:val="fr-FR"/>
              </w:rPr>
              <w:t xml:space="preserve"> to Question</w:t>
            </w:r>
            <w:r w:rsidR="002B7666" w:rsidRPr="002B7666">
              <w:rPr>
                <w:rFonts w:cs="Arial"/>
                <w:szCs w:val="22"/>
                <w:lang w:val="fr-FR"/>
              </w:rPr>
              <w:t xml:space="preserve"> </w:t>
            </w:r>
            <w:r w:rsidR="002B7666">
              <w:rPr>
                <w:rFonts w:cs="Arial"/>
                <w:szCs w:val="22"/>
                <w:lang w:val="fr-FR"/>
              </w:rPr>
              <w:t>26</w:t>
            </w:r>
          </w:p>
        </w:tc>
        <w:tc>
          <w:tcPr>
            <w:tcW w:w="2434" w:type="dxa"/>
            <w:shd w:val="clear" w:color="auto" w:fill="auto"/>
          </w:tcPr>
          <w:p w14:paraId="1F76B714" w14:textId="3A12474F" w:rsidR="00B26EE4" w:rsidRPr="008D4B28" w:rsidRDefault="00B26EE4" w:rsidP="007C3041">
            <w:pPr>
              <w:widowControl w:val="0"/>
              <w:spacing w:before="120"/>
              <w:rPr>
                <w:rFonts w:cs="Arial"/>
                <w:szCs w:val="22"/>
                <w:highlight w:val="yellow"/>
              </w:rPr>
            </w:pPr>
            <w:r w:rsidRPr="008D4B28">
              <w:rPr>
                <w:rFonts w:cs="Arial"/>
                <w:szCs w:val="22"/>
              </w:rPr>
              <w:lastRenderedPageBreak/>
              <w:t xml:space="preserve">Compliance check </w:t>
            </w:r>
            <w:r w:rsidRPr="008D4B28">
              <w:rPr>
                <w:rFonts w:cs="Arial"/>
                <w:szCs w:val="22"/>
              </w:rPr>
              <w:lastRenderedPageBreak/>
              <w:t xml:space="preserve">that the </w:t>
            </w:r>
            <w:r w:rsidR="00FD533F" w:rsidRPr="008D4B28">
              <w:rPr>
                <w:rFonts w:cs="Arial"/>
                <w:szCs w:val="22"/>
              </w:rPr>
              <w:t>Tenderer</w:t>
            </w:r>
            <w:r w:rsidRPr="008D4B28">
              <w:rPr>
                <w:rFonts w:cs="Arial"/>
                <w:szCs w:val="22"/>
              </w:rPr>
              <w:t xml:space="preserve">s response is acceptable for all </w:t>
            </w:r>
            <w:r w:rsidR="00DF0E22" w:rsidRPr="00DF0E22">
              <w:rPr>
                <w:rFonts w:cs="Arial"/>
                <w:szCs w:val="22"/>
              </w:rPr>
              <w:t>TUPE/ARD/Staff Transfers</w:t>
            </w:r>
            <w:r w:rsidR="00DF0E22">
              <w:rPr>
                <w:rFonts w:cs="Arial"/>
                <w:szCs w:val="22"/>
              </w:rPr>
              <w:t xml:space="preserve"> </w:t>
            </w:r>
            <w:r w:rsidRPr="008D4B28">
              <w:rPr>
                <w:rFonts w:cs="Arial"/>
                <w:szCs w:val="22"/>
              </w:rPr>
              <w:t>requirements.</w:t>
            </w:r>
          </w:p>
        </w:tc>
        <w:tc>
          <w:tcPr>
            <w:tcW w:w="1954" w:type="dxa"/>
            <w:shd w:val="clear" w:color="auto" w:fill="auto"/>
          </w:tcPr>
          <w:p w14:paraId="0A62446B" w14:textId="77777777" w:rsidR="00B26EE4" w:rsidRPr="008D4B28" w:rsidRDefault="00B26EE4" w:rsidP="007C3041">
            <w:pPr>
              <w:widowControl w:val="0"/>
              <w:spacing w:before="120"/>
              <w:rPr>
                <w:rFonts w:cs="Arial"/>
                <w:szCs w:val="22"/>
              </w:rPr>
            </w:pPr>
            <w:r w:rsidRPr="008D4B28">
              <w:rPr>
                <w:rFonts w:cs="Arial"/>
                <w:szCs w:val="22"/>
              </w:rPr>
              <w:lastRenderedPageBreak/>
              <w:t xml:space="preserve">Complete and </w:t>
            </w:r>
            <w:r w:rsidRPr="008D4B28">
              <w:rPr>
                <w:rFonts w:cs="Arial"/>
                <w:szCs w:val="22"/>
              </w:rPr>
              <w:lastRenderedPageBreak/>
              <w:t xml:space="preserve">Compliant: </w:t>
            </w:r>
          </w:p>
          <w:p w14:paraId="76E776A3" w14:textId="77777777" w:rsidR="00B26EE4" w:rsidRPr="008D4B28" w:rsidRDefault="00B26EE4" w:rsidP="007C3041">
            <w:pPr>
              <w:widowControl w:val="0"/>
              <w:spacing w:before="120"/>
              <w:rPr>
                <w:rFonts w:cs="Arial"/>
                <w:szCs w:val="22"/>
              </w:rPr>
            </w:pPr>
          </w:p>
          <w:p w14:paraId="285A2AD2" w14:textId="28BF4D24" w:rsidR="00B26EE4" w:rsidRPr="008D4B28" w:rsidRDefault="00B26EE4" w:rsidP="007C3041">
            <w:pPr>
              <w:widowControl w:val="0"/>
              <w:spacing w:before="120"/>
              <w:rPr>
                <w:rFonts w:cs="Arial"/>
                <w:szCs w:val="22"/>
                <w:highlight w:val="yellow"/>
              </w:rPr>
            </w:pPr>
            <w:r w:rsidRPr="008D4B28">
              <w:rPr>
                <w:rFonts w:cs="Arial"/>
                <w:szCs w:val="22"/>
              </w:rPr>
              <w:t>Pass/Fail</w:t>
            </w:r>
          </w:p>
        </w:tc>
      </w:tr>
      <w:tr w:rsidR="00B26EE4" w:rsidRPr="008D4B28" w14:paraId="4D5899C7" w14:textId="77777777" w:rsidTr="00B26EE4">
        <w:tc>
          <w:tcPr>
            <w:tcW w:w="1009" w:type="dxa"/>
            <w:shd w:val="clear" w:color="auto" w:fill="auto"/>
            <w:vAlign w:val="center"/>
          </w:tcPr>
          <w:p w14:paraId="226F9B52" w14:textId="709469FA" w:rsidR="00B26EE4" w:rsidRPr="008D4B28" w:rsidRDefault="00B26EE4" w:rsidP="007C3041">
            <w:pPr>
              <w:widowControl w:val="0"/>
              <w:spacing w:before="120"/>
              <w:rPr>
                <w:rFonts w:cs="Arial"/>
                <w:b/>
                <w:szCs w:val="22"/>
              </w:rPr>
            </w:pPr>
            <w:r w:rsidRPr="008D4B28">
              <w:rPr>
                <w:rFonts w:cs="Arial"/>
                <w:b/>
                <w:szCs w:val="22"/>
              </w:rPr>
              <w:lastRenderedPageBreak/>
              <w:t xml:space="preserve">Step </w:t>
            </w:r>
            <w:r w:rsidR="00C37CDD">
              <w:rPr>
                <w:rFonts w:cs="Arial"/>
                <w:b/>
                <w:szCs w:val="22"/>
              </w:rPr>
              <w:t>7</w:t>
            </w:r>
          </w:p>
        </w:tc>
        <w:tc>
          <w:tcPr>
            <w:tcW w:w="2431" w:type="dxa"/>
            <w:shd w:val="clear" w:color="auto" w:fill="auto"/>
          </w:tcPr>
          <w:p w14:paraId="2EA65868" w14:textId="2EDF4CA1" w:rsidR="00B26EE4" w:rsidRPr="008D4B28" w:rsidRDefault="00B26EE4" w:rsidP="007C3041">
            <w:pPr>
              <w:widowControl w:val="0"/>
              <w:spacing w:before="120"/>
              <w:rPr>
                <w:rFonts w:cs="Arial"/>
                <w:szCs w:val="22"/>
              </w:rPr>
            </w:pPr>
            <w:r w:rsidRPr="008D4B28">
              <w:rPr>
                <w:rFonts w:cs="Arial"/>
                <w:szCs w:val="22"/>
              </w:rPr>
              <w:t>Insurance –</w:t>
            </w:r>
            <w:r w:rsidR="00F84014">
              <w:rPr>
                <w:rFonts w:cs="Arial"/>
                <w:szCs w:val="22"/>
              </w:rPr>
              <w:t xml:space="preserve"> </w:t>
            </w:r>
            <w:hyperlink w:anchor="annexl" w:history="1">
              <w:r w:rsidR="00FD533F" w:rsidRPr="00F84014">
                <w:rPr>
                  <w:rStyle w:val="Hyperlink"/>
                  <w:rFonts w:cs="Arial"/>
                  <w:color w:val="auto"/>
                  <w:szCs w:val="22"/>
                  <w:u w:val="none"/>
                </w:rPr>
                <w:t>Annex</w:t>
              </w:r>
              <w:r w:rsidRPr="00F84014">
                <w:rPr>
                  <w:rStyle w:val="Hyperlink"/>
                  <w:rFonts w:cs="Arial"/>
                  <w:color w:val="auto"/>
                  <w:szCs w:val="22"/>
                  <w:u w:val="none"/>
                </w:rPr>
                <w:t xml:space="preserve"> L</w:t>
              </w:r>
            </w:hyperlink>
          </w:p>
        </w:tc>
        <w:tc>
          <w:tcPr>
            <w:tcW w:w="2434" w:type="dxa"/>
            <w:shd w:val="clear" w:color="auto" w:fill="auto"/>
          </w:tcPr>
          <w:p w14:paraId="3E9A496D" w14:textId="2B49C38D" w:rsidR="00B26EE4" w:rsidRPr="008D4B28" w:rsidRDefault="00B26EE4" w:rsidP="007C3041">
            <w:pPr>
              <w:widowControl w:val="0"/>
              <w:spacing w:before="120"/>
              <w:rPr>
                <w:rFonts w:cs="Arial"/>
                <w:szCs w:val="22"/>
              </w:rPr>
            </w:pPr>
            <w:r w:rsidRPr="008D4B28">
              <w:rPr>
                <w:rFonts w:cs="Arial"/>
                <w:szCs w:val="22"/>
              </w:rPr>
              <w:t xml:space="preserve">Compliance check that the </w:t>
            </w:r>
            <w:r w:rsidR="00FD533F" w:rsidRPr="008D4B28">
              <w:rPr>
                <w:rFonts w:cs="Arial"/>
                <w:szCs w:val="22"/>
              </w:rPr>
              <w:t>Tenderer</w:t>
            </w:r>
            <w:r w:rsidRPr="008D4B28">
              <w:rPr>
                <w:rFonts w:cs="Arial"/>
                <w:szCs w:val="22"/>
              </w:rPr>
              <w:t>s response is acceptable for Insurance question.</w:t>
            </w:r>
          </w:p>
        </w:tc>
        <w:tc>
          <w:tcPr>
            <w:tcW w:w="1954" w:type="dxa"/>
            <w:shd w:val="clear" w:color="auto" w:fill="auto"/>
          </w:tcPr>
          <w:p w14:paraId="52E3061C" w14:textId="77777777" w:rsidR="00B26EE4" w:rsidRPr="008D4B28" w:rsidRDefault="00B26EE4" w:rsidP="007C3041">
            <w:pPr>
              <w:widowControl w:val="0"/>
              <w:spacing w:before="120"/>
              <w:rPr>
                <w:rFonts w:cs="Arial"/>
                <w:szCs w:val="22"/>
              </w:rPr>
            </w:pPr>
            <w:r w:rsidRPr="008D4B28">
              <w:rPr>
                <w:rFonts w:cs="Arial"/>
                <w:szCs w:val="22"/>
              </w:rPr>
              <w:t xml:space="preserve">Complete and Compliant: </w:t>
            </w:r>
          </w:p>
          <w:p w14:paraId="6A6E5522" w14:textId="77777777" w:rsidR="00B26EE4" w:rsidRPr="008D4B28" w:rsidRDefault="00B26EE4" w:rsidP="007C3041">
            <w:pPr>
              <w:widowControl w:val="0"/>
              <w:spacing w:before="120"/>
              <w:rPr>
                <w:rFonts w:cs="Arial"/>
                <w:szCs w:val="22"/>
              </w:rPr>
            </w:pPr>
          </w:p>
          <w:p w14:paraId="3FFFA48D" w14:textId="25C4E7F3" w:rsidR="00B26EE4" w:rsidRPr="008D4B28" w:rsidRDefault="00B26EE4" w:rsidP="007C3041">
            <w:pPr>
              <w:widowControl w:val="0"/>
              <w:spacing w:before="120"/>
              <w:rPr>
                <w:rFonts w:cs="Arial"/>
                <w:szCs w:val="22"/>
              </w:rPr>
            </w:pPr>
            <w:r w:rsidRPr="008D4B28">
              <w:rPr>
                <w:rFonts w:cs="Arial"/>
                <w:szCs w:val="22"/>
              </w:rPr>
              <w:t>Pass/Fail</w:t>
            </w:r>
          </w:p>
        </w:tc>
      </w:tr>
      <w:bookmarkEnd w:id="135"/>
      <w:tr w:rsidR="00B26EE4" w:rsidRPr="008D4B28" w14:paraId="3F678670" w14:textId="77777777" w:rsidTr="00B26EE4">
        <w:tc>
          <w:tcPr>
            <w:tcW w:w="1009" w:type="dxa"/>
            <w:shd w:val="clear" w:color="auto" w:fill="auto"/>
            <w:vAlign w:val="center"/>
          </w:tcPr>
          <w:p w14:paraId="5B1037FD" w14:textId="44FEDC09" w:rsidR="00B26EE4" w:rsidRPr="008D4B28" w:rsidRDefault="00B26EE4" w:rsidP="007C3041">
            <w:pPr>
              <w:widowControl w:val="0"/>
              <w:spacing w:before="120"/>
              <w:rPr>
                <w:rFonts w:cs="Arial"/>
                <w:b/>
                <w:szCs w:val="22"/>
              </w:rPr>
            </w:pPr>
            <w:r w:rsidRPr="008D4B28">
              <w:rPr>
                <w:rFonts w:cs="Arial"/>
                <w:b/>
                <w:szCs w:val="22"/>
              </w:rPr>
              <w:t xml:space="preserve">Step </w:t>
            </w:r>
            <w:r w:rsidR="00C37CDD">
              <w:rPr>
                <w:rFonts w:cs="Arial"/>
                <w:b/>
                <w:szCs w:val="22"/>
              </w:rPr>
              <w:t>8</w:t>
            </w:r>
          </w:p>
        </w:tc>
        <w:tc>
          <w:tcPr>
            <w:tcW w:w="2431" w:type="dxa"/>
            <w:shd w:val="clear" w:color="auto" w:fill="auto"/>
          </w:tcPr>
          <w:p w14:paraId="1840D6CE" w14:textId="77777777" w:rsidR="00B26EE4" w:rsidRPr="008D4B28" w:rsidRDefault="00B26EE4" w:rsidP="007C3041">
            <w:pPr>
              <w:widowControl w:val="0"/>
              <w:spacing w:before="120"/>
              <w:rPr>
                <w:rFonts w:cs="Arial"/>
                <w:szCs w:val="22"/>
              </w:rPr>
            </w:pPr>
            <w:r w:rsidRPr="008D4B28">
              <w:rPr>
                <w:rFonts w:cs="Arial"/>
                <w:szCs w:val="22"/>
              </w:rPr>
              <w:t>CAAS Evaluation</w:t>
            </w:r>
          </w:p>
        </w:tc>
        <w:tc>
          <w:tcPr>
            <w:tcW w:w="2434" w:type="dxa"/>
            <w:shd w:val="clear" w:color="auto" w:fill="auto"/>
          </w:tcPr>
          <w:p w14:paraId="0A7D53E9" w14:textId="686413FB" w:rsidR="00B26EE4" w:rsidRPr="008D4B28" w:rsidRDefault="00B26EE4" w:rsidP="007C3041">
            <w:pPr>
              <w:widowControl w:val="0"/>
              <w:spacing w:before="120"/>
              <w:rPr>
                <w:rFonts w:cs="Arial"/>
                <w:szCs w:val="22"/>
              </w:rPr>
            </w:pPr>
            <w:r w:rsidRPr="008D4B28">
              <w:rPr>
                <w:rFonts w:cs="Arial"/>
                <w:szCs w:val="22"/>
              </w:rPr>
              <w:t xml:space="preserve">A compliance check by Cost Assurance and Analysis Services (CAAS) </w:t>
            </w:r>
            <w:r w:rsidR="00D62F6D">
              <w:rPr>
                <w:rFonts w:cs="Arial"/>
                <w:szCs w:val="22"/>
              </w:rPr>
              <w:t>that the financial status of the Tenderers remains acceptable, posing no risk to delivery or the Employer.</w:t>
            </w:r>
          </w:p>
        </w:tc>
        <w:tc>
          <w:tcPr>
            <w:tcW w:w="1954" w:type="dxa"/>
            <w:shd w:val="clear" w:color="auto" w:fill="auto"/>
          </w:tcPr>
          <w:p w14:paraId="0508D888" w14:textId="77777777" w:rsidR="00B26EE4" w:rsidRPr="008D4B28" w:rsidRDefault="00B26EE4" w:rsidP="007C3041">
            <w:pPr>
              <w:widowControl w:val="0"/>
              <w:spacing w:before="120"/>
              <w:rPr>
                <w:rFonts w:cs="Arial"/>
                <w:szCs w:val="22"/>
              </w:rPr>
            </w:pPr>
            <w:r w:rsidRPr="008D4B28">
              <w:rPr>
                <w:rFonts w:cs="Arial"/>
                <w:szCs w:val="22"/>
              </w:rPr>
              <w:t>Confirmation</w:t>
            </w:r>
          </w:p>
        </w:tc>
      </w:tr>
      <w:tr w:rsidR="00B26EE4" w:rsidRPr="008D4B28" w14:paraId="7AA5777A" w14:textId="77777777" w:rsidTr="00B26EE4">
        <w:tc>
          <w:tcPr>
            <w:tcW w:w="1009" w:type="dxa"/>
            <w:shd w:val="clear" w:color="auto" w:fill="auto"/>
          </w:tcPr>
          <w:p w14:paraId="019D56E6" w14:textId="03C261CE" w:rsidR="00B26EE4" w:rsidRPr="008D4B28" w:rsidRDefault="00B26EE4" w:rsidP="007C3041">
            <w:pPr>
              <w:widowControl w:val="0"/>
              <w:spacing w:before="120"/>
              <w:rPr>
                <w:rFonts w:cs="Arial"/>
                <w:b/>
                <w:szCs w:val="22"/>
              </w:rPr>
            </w:pPr>
            <w:r w:rsidRPr="008D4B28">
              <w:rPr>
                <w:rFonts w:cs="Arial"/>
                <w:b/>
                <w:szCs w:val="22"/>
              </w:rPr>
              <w:t xml:space="preserve">Step </w:t>
            </w:r>
            <w:r w:rsidR="00C37CDD">
              <w:rPr>
                <w:rFonts w:cs="Arial"/>
                <w:b/>
                <w:szCs w:val="22"/>
              </w:rPr>
              <w:t>9</w:t>
            </w:r>
          </w:p>
        </w:tc>
        <w:tc>
          <w:tcPr>
            <w:tcW w:w="2431" w:type="dxa"/>
            <w:shd w:val="clear" w:color="auto" w:fill="auto"/>
          </w:tcPr>
          <w:p w14:paraId="13E69A95" w14:textId="7552069E" w:rsidR="00B26EE4" w:rsidRPr="008D4B28" w:rsidRDefault="00B26EE4" w:rsidP="007C3041">
            <w:pPr>
              <w:widowControl w:val="0"/>
              <w:spacing w:before="120"/>
              <w:rPr>
                <w:rFonts w:cs="Arial"/>
                <w:szCs w:val="22"/>
              </w:rPr>
            </w:pPr>
            <w:r w:rsidRPr="008D4B28">
              <w:rPr>
                <w:rFonts w:cs="Arial"/>
                <w:szCs w:val="22"/>
              </w:rPr>
              <w:t>Booklet 5 – Price Information</w:t>
            </w:r>
          </w:p>
        </w:tc>
        <w:tc>
          <w:tcPr>
            <w:tcW w:w="2434" w:type="dxa"/>
            <w:shd w:val="clear" w:color="auto" w:fill="auto"/>
          </w:tcPr>
          <w:p w14:paraId="0F115B41" w14:textId="62AF3E09" w:rsidR="00B26EE4" w:rsidRPr="008D4B28" w:rsidRDefault="00B26EE4" w:rsidP="007C3041">
            <w:pPr>
              <w:widowControl w:val="0"/>
              <w:spacing w:before="120"/>
              <w:rPr>
                <w:rFonts w:cs="Arial"/>
                <w:szCs w:val="22"/>
              </w:rPr>
            </w:pPr>
            <w:r w:rsidRPr="008D4B28">
              <w:rPr>
                <w:rFonts w:cs="Arial"/>
                <w:szCs w:val="22"/>
              </w:rPr>
              <w:t xml:space="preserve">An assessment of Booklet 5 – Price Information, is complete and the </w:t>
            </w:r>
            <w:r w:rsidR="00FD533F" w:rsidRPr="008D4B28">
              <w:rPr>
                <w:rFonts w:cs="Arial"/>
                <w:szCs w:val="22"/>
              </w:rPr>
              <w:t>Tenderer</w:t>
            </w:r>
            <w:r w:rsidRPr="008D4B28">
              <w:rPr>
                <w:rFonts w:cs="Arial"/>
                <w:szCs w:val="22"/>
              </w:rPr>
              <w:t xml:space="preserve">’s Contract Price is affordable in accordance with the affordability criteria detailed </w:t>
            </w:r>
            <w:r w:rsidRPr="00230FA3">
              <w:rPr>
                <w:rFonts w:cs="Arial"/>
                <w:szCs w:val="22"/>
              </w:rPr>
              <w:t>at paragraph</w:t>
            </w:r>
            <w:r w:rsidR="00230FA3" w:rsidRPr="00230FA3">
              <w:rPr>
                <w:rFonts w:cs="Arial"/>
                <w:szCs w:val="22"/>
              </w:rPr>
              <w:t xml:space="preserve"> 63</w:t>
            </w:r>
            <w:r w:rsidRPr="008D4B28">
              <w:rPr>
                <w:rFonts w:cs="Arial"/>
                <w:szCs w:val="22"/>
              </w:rPr>
              <w:t xml:space="preserve"> Supporting Information to Price provides </w:t>
            </w:r>
            <w:proofErr w:type="gramStart"/>
            <w:r w:rsidRPr="008D4B28">
              <w:rPr>
                <w:rFonts w:cs="Arial"/>
                <w:szCs w:val="22"/>
              </w:rPr>
              <w:t>sufficient</w:t>
            </w:r>
            <w:proofErr w:type="gramEnd"/>
            <w:r w:rsidRPr="008D4B28">
              <w:rPr>
                <w:rFonts w:cs="Arial"/>
                <w:szCs w:val="22"/>
              </w:rPr>
              <w:t xml:space="preserve"> detail and is acceptable.  </w:t>
            </w:r>
          </w:p>
        </w:tc>
        <w:tc>
          <w:tcPr>
            <w:tcW w:w="1954" w:type="dxa"/>
            <w:shd w:val="clear" w:color="auto" w:fill="auto"/>
          </w:tcPr>
          <w:p w14:paraId="43AA6304" w14:textId="625F7BFF" w:rsidR="00B26EE4" w:rsidRPr="008D4B28" w:rsidRDefault="00B26EE4" w:rsidP="007C3041">
            <w:pPr>
              <w:widowControl w:val="0"/>
              <w:rPr>
                <w:rFonts w:cs="Arial"/>
                <w:szCs w:val="22"/>
              </w:rPr>
            </w:pPr>
            <w:r w:rsidRPr="008D4B28">
              <w:rPr>
                <w:rFonts w:cs="Arial"/>
                <w:szCs w:val="22"/>
              </w:rPr>
              <w:t xml:space="preserve">Complete, Compliant and Affordable </w:t>
            </w:r>
          </w:p>
        </w:tc>
      </w:tr>
      <w:tr w:rsidR="00B26EE4" w:rsidRPr="008D4B28" w14:paraId="796F1060" w14:textId="77777777" w:rsidTr="00B26EE4">
        <w:tc>
          <w:tcPr>
            <w:tcW w:w="1009" w:type="dxa"/>
            <w:shd w:val="clear" w:color="auto" w:fill="auto"/>
          </w:tcPr>
          <w:p w14:paraId="38E57A28" w14:textId="1526252D" w:rsidR="00B26EE4" w:rsidRPr="008D4B28" w:rsidRDefault="00B26EE4" w:rsidP="007C3041">
            <w:pPr>
              <w:widowControl w:val="0"/>
              <w:spacing w:before="120"/>
              <w:rPr>
                <w:rFonts w:cs="Arial"/>
                <w:b/>
                <w:szCs w:val="22"/>
              </w:rPr>
            </w:pPr>
            <w:r w:rsidRPr="008D4B28">
              <w:rPr>
                <w:rFonts w:cs="Arial"/>
                <w:b/>
                <w:szCs w:val="22"/>
              </w:rPr>
              <w:t xml:space="preserve">Step </w:t>
            </w:r>
            <w:r w:rsidR="00C37CDD">
              <w:rPr>
                <w:rFonts w:cs="Arial"/>
                <w:b/>
                <w:szCs w:val="22"/>
              </w:rPr>
              <w:t>10</w:t>
            </w:r>
          </w:p>
        </w:tc>
        <w:tc>
          <w:tcPr>
            <w:tcW w:w="2431" w:type="dxa"/>
            <w:shd w:val="clear" w:color="auto" w:fill="auto"/>
          </w:tcPr>
          <w:p w14:paraId="568C2DAB" w14:textId="77777777" w:rsidR="00B26EE4" w:rsidRPr="008D4B28" w:rsidRDefault="00B26EE4" w:rsidP="007C3041">
            <w:pPr>
              <w:widowControl w:val="0"/>
              <w:spacing w:before="120"/>
              <w:rPr>
                <w:rFonts w:cs="Arial"/>
                <w:szCs w:val="22"/>
              </w:rPr>
            </w:pPr>
            <w:r w:rsidRPr="008D4B28">
              <w:rPr>
                <w:rFonts w:cs="Arial"/>
                <w:szCs w:val="22"/>
              </w:rPr>
              <w:t>Booklet 3 – Service Information – Confirmation of Compliance Certificate</w:t>
            </w:r>
          </w:p>
        </w:tc>
        <w:tc>
          <w:tcPr>
            <w:tcW w:w="2434" w:type="dxa"/>
            <w:shd w:val="clear" w:color="auto" w:fill="auto"/>
          </w:tcPr>
          <w:p w14:paraId="5AC0CA7E" w14:textId="2D404797" w:rsidR="00B26EE4" w:rsidRPr="008D4B28" w:rsidRDefault="00B26EE4" w:rsidP="007C3041">
            <w:pPr>
              <w:widowControl w:val="0"/>
              <w:spacing w:before="120"/>
              <w:rPr>
                <w:rFonts w:cs="Arial"/>
                <w:szCs w:val="22"/>
              </w:rPr>
            </w:pPr>
            <w:r w:rsidRPr="008D4B28">
              <w:rPr>
                <w:rFonts w:cs="Arial"/>
                <w:szCs w:val="22"/>
              </w:rPr>
              <w:t xml:space="preserve">Compliance check that the Confirmation of Compliance Certificate at </w:t>
            </w:r>
            <w:r w:rsidR="00FD533F" w:rsidRPr="00230FA3">
              <w:rPr>
                <w:rFonts w:cs="Arial"/>
                <w:szCs w:val="22"/>
              </w:rPr>
              <w:t>Annex</w:t>
            </w:r>
            <w:r w:rsidRPr="00230FA3">
              <w:rPr>
                <w:rFonts w:cs="Arial"/>
                <w:szCs w:val="22"/>
              </w:rPr>
              <w:t xml:space="preserve"> </w:t>
            </w:r>
            <w:r w:rsidR="00A018E2" w:rsidRPr="00230FA3">
              <w:rPr>
                <w:rFonts w:cs="Arial"/>
                <w:szCs w:val="22"/>
              </w:rPr>
              <w:t>R</w:t>
            </w:r>
            <w:r w:rsidRPr="008D4B28">
              <w:rPr>
                <w:rFonts w:cs="Arial"/>
                <w:szCs w:val="22"/>
              </w:rPr>
              <w:t xml:space="preserve"> has been completed and submitted.</w:t>
            </w:r>
          </w:p>
        </w:tc>
        <w:tc>
          <w:tcPr>
            <w:tcW w:w="1954" w:type="dxa"/>
            <w:shd w:val="clear" w:color="auto" w:fill="auto"/>
          </w:tcPr>
          <w:p w14:paraId="48C95629" w14:textId="77777777" w:rsidR="00B446AB" w:rsidRPr="008D4B28" w:rsidRDefault="00B446AB" w:rsidP="007C3041">
            <w:pPr>
              <w:widowControl w:val="0"/>
              <w:spacing w:before="120"/>
              <w:rPr>
                <w:rFonts w:cs="Arial"/>
                <w:szCs w:val="22"/>
              </w:rPr>
            </w:pPr>
            <w:r w:rsidRPr="008D4B28">
              <w:rPr>
                <w:rFonts w:cs="Arial"/>
                <w:szCs w:val="22"/>
              </w:rPr>
              <w:t xml:space="preserve">Complete and Compliant: </w:t>
            </w:r>
          </w:p>
          <w:p w14:paraId="6EFB3623" w14:textId="77777777" w:rsidR="00B446AB" w:rsidRPr="008D4B28" w:rsidRDefault="00B446AB" w:rsidP="007C3041">
            <w:pPr>
              <w:widowControl w:val="0"/>
              <w:spacing w:before="120"/>
              <w:rPr>
                <w:rFonts w:cs="Arial"/>
                <w:szCs w:val="22"/>
              </w:rPr>
            </w:pPr>
          </w:p>
          <w:p w14:paraId="312527A7" w14:textId="3658D55A" w:rsidR="00B26EE4" w:rsidRPr="008D4B28" w:rsidRDefault="00B446AB" w:rsidP="007C3041">
            <w:pPr>
              <w:widowControl w:val="0"/>
              <w:spacing w:before="120"/>
              <w:rPr>
                <w:rFonts w:cs="Arial"/>
                <w:szCs w:val="22"/>
              </w:rPr>
            </w:pPr>
            <w:r w:rsidRPr="008D4B28">
              <w:rPr>
                <w:rFonts w:cs="Arial"/>
                <w:szCs w:val="22"/>
              </w:rPr>
              <w:t>Pass/Fail</w:t>
            </w:r>
          </w:p>
        </w:tc>
      </w:tr>
      <w:tr w:rsidR="00B26EE4" w:rsidRPr="008D4B28" w14:paraId="1A74695A" w14:textId="77777777" w:rsidTr="00B26EE4">
        <w:tc>
          <w:tcPr>
            <w:tcW w:w="1009" w:type="dxa"/>
            <w:shd w:val="clear" w:color="auto" w:fill="auto"/>
          </w:tcPr>
          <w:p w14:paraId="34D4237E" w14:textId="371ABE3A" w:rsidR="00B26EE4" w:rsidRPr="008D4B28" w:rsidRDefault="00B26EE4" w:rsidP="007C3041">
            <w:pPr>
              <w:widowControl w:val="0"/>
              <w:spacing w:before="120"/>
              <w:rPr>
                <w:rFonts w:cs="Arial"/>
                <w:b/>
                <w:szCs w:val="22"/>
              </w:rPr>
            </w:pPr>
            <w:r w:rsidRPr="008D4B28">
              <w:rPr>
                <w:rFonts w:cs="Arial"/>
                <w:b/>
                <w:szCs w:val="22"/>
              </w:rPr>
              <w:t>Step 1</w:t>
            </w:r>
            <w:r w:rsidR="00C37CDD">
              <w:rPr>
                <w:rFonts w:cs="Arial"/>
                <w:b/>
                <w:szCs w:val="22"/>
              </w:rPr>
              <w:t>1</w:t>
            </w:r>
          </w:p>
        </w:tc>
        <w:tc>
          <w:tcPr>
            <w:tcW w:w="2431" w:type="dxa"/>
            <w:shd w:val="clear" w:color="auto" w:fill="auto"/>
          </w:tcPr>
          <w:p w14:paraId="496272E9" w14:textId="08FDA242" w:rsidR="00B26EE4" w:rsidRPr="008D4B28" w:rsidRDefault="00B26EE4" w:rsidP="007C3041">
            <w:pPr>
              <w:widowControl w:val="0"/>
              <w:spacing w:before="120"/>
              <w:rPr>
                <w:rFonts w:cs="Arial"/>
                <w:szCs w:val="22"/>
              </w:rPr>
            </w:pPr>
            <w:r w:rsidRPr="008D4B28">
              <w:rPr>
                <w:rFonts w:cs="Arial"/>
                <w:szCs w:val="22"/>
              </w:rPr>
              <w:t>Evaluation of responses to Technical Questions</w:t>
            </w:r>
          </w:p>
        </w:tc>
        <w:tc>
          <w:tcPr>
            <w:tcW w:w="2434" w:type="dxa"/>
            <w:shd w:val="clear" w:color="auto" w:fill="auto"/>
          </w:tcPr>
          <w:p w14:paraId="60DF4230" w14:textId="407DD57B" w:rsidR="00B26EE4" w:rsidRPr="008D4B28" w:rsidRDefault="00B446AB" w:rsidP="007C3041">
            <w:pPr>
              <w:widowControl w:val="0"/>
              <w:spacing w:before="120"/>
              <w:rPr>
                <w:rFonts w:cs="Arial"/>
                <w:szCs w:val="22"/>
              </w:rPr>
            </w:pPr>
            <w:r w:rsidRPr="008D4B28">
              <w:rPr>
                <w:rFonts w:cs="Arial"/>
                <w:szCs w:val="22"/>
              </w:rPr>
              <w:t xml:space="preserve">Technical Questions evaluated as described in </w:t>
            </w:r>
            <w:r w:rsidR="002B7666">
              <w:rPr>
                <w:rFonts w:cs="Arial"/>
                <w:szCs w:val="22"/>
              </w:rPr>
              <w:t>section 6</w:t>
            </w:r>
            <w:r w:rsidR="00230FA3">
              <w:rPr>
                <w:rFonts w:cs="Arial"/>
                <w:szCs w:val="22"/>
              </w:rPr>
              <w:t>8</w:t>
            </w:r>
            <w:r w:rsidR="002B7666">
              <w:rPr>
                <w:rFonts w:cs="Arial"/>
                <w:szCs w:val="22"/>
              </w:rPr>
              <w:t xml:space="preserve"> a</w:t>
            </w:r>
            <w:r w:rsidRPr="008D4B28">
              <w:rPr>
                <w:rFonts w:cs="Arial"/>
                <w:szCs w:val="22"/>
              </w:rPr>
              <w:t xml:space="preserve">nd technical score awarded for each question and have achieved the LAS for each </w:t>
            </w:r>
            <w:r w:rsidR="00784FD6" w:rsidRPr="008D4B28">
              <w:rPr>
                <w:rFonts w:cs="Arial"/>
                <w:szCs w:val="22"/>
              </w:rPr>
              <w:t>question.</w:t>
            </w:r>
          </w:p>
        </w:tc>
        <w:tc>
          <w:tcPr>
            <w:tcW w:w="1954" w:type="dxa"/>
            <w:shd w:val="clear" w:color="auto" w:fill="auto"/>
          </w:tcPr>
          <w:p w14:paraId="6FFB1AB4" w14:textId="5EEFE16B" w:rsidR="00B26EE4" w:rsidRPr="008D4B28" w:rsidRDefault="00B26EE4" w:rsidP="007C3041">
            <w:pPr>
              <w:widowControl w:val="0"/>
              <w:spacing w:before="60"/>
              <w:rPr>
                <w:rFonts w:cs="Arial"/>
                <w:szCs w:val="22"/>
              </w:rPr>
            </w:pPr>
            <w:r w:rsidRPr="008D4B28">
              <w:rPr>
                <w:rFonts w:cs="Arial"/>
                <w:szCs w:val="22"/>
              </w:rPr>
              <w:t xml:space="preserve">See </w:t>
            </w:r>
            <w:r w:rsidR="00FD533F" w:rsidRPr="008D4B28">
              <w:rPr>
                <w:rFonts w:cs="Arial"/>
                <w:szCs w:val="22"/>
              </w:rPr>
              <w:t>Annex</w:t>
            </w:r>
            <w:r w:rsidRPr="008D4B28">
              <w:rPr>
                <w:rFonts w:cs="Arial"/>
                <w:szCs w:val="22"/>
              </w:rPr>
              <w:t xml:space="preserve"> J </w:t>
            </w:r>
          </w:p>
          <w:p w14:paraId="0F3C617B" w14:textId="0546792C" w:rsidR="00B26EE4" w:rsidRPr="008D4B28" w:rsidRDefault="00B26EE4" w:rsidP="007C3041">
            <w:pPr>
              <w:widowControl w:val="0"/>
              <w:spacing w:before="120"/>
              <w:rPr>
                <w:rFonts w:cs="Arial"/>
                <w:szCs w:val="22"/>
              </w:rPr>
            </w:pPr>
          </w:p>
        </w:tc>
      </w:tr>
      <w:tr w:rsidR="00B26EE4" w:rsidRPr="008D4B28" w14:paraId="6020BB0D" w14:textId="77777777" w:rsidTr="00B26EE4">
        <w:tc>
          <w:tcPr>
            <w:tcW w:w="1009" w:type="dxa"/>
            <w:shd w:val="clear" w:color="auto" w:fill="auto"/>
          </w:tcPr>
          <w:p w14:paraId="7EFA67F9" w14:textId="651536BC" w:rsidR="00B26EE4" w:rsidRPr="008D4B28" w:rsidRDefault="00B26EE4" w:rsidP="007C3041">
            <w:pPr>
              <w:widowControl w:val="0"/>
              <w:spacing w:before="120"/>
              <w:rPr>
                <w:rFonts w:cs="Arial"/>
                <w:b/>
                <w:szCs w:val="22"/>
              </w:rPr>
            </w:pPr>
            <w:r w:rsidRPr="008D4B28">
              <w:rPr>
                <w:rFonts w:cs="Arial"/>
                <w:b/>
                <w:szCs w:val="22"/>
              </w:rPr>
              <w:t>Step 1</w:t>
            </w:r>
            <w:r w:rsidR="00C37CDD">
              <w:rPr>
                <w:rFonts w:cs="Arial"/>
                <w:b/>
                <w:szCs w:val="22"/>
              </w:rPr>
              <w:t>2</w:t>
            </w:r>
            <w:r w:rsidRPr="008D4B28">
              <w:rPr>
                <w:rFonts w:cs="Arial"/>
                <w:b/>
                <w:szCs w:val="22"/>
              </w:rPr>
              <w:t xml:space="preserve"> </w:t>
            </w:r>
          </w:p>
        </w:tc>
        <w:tc>
          <w:tcPr>
            <w:tcW w:w="6819" w:type="dxa"/>
            <w:gridSpan w:val="3"/>
            <w:shd w:val="clear" w:color="auto" w:fill="auto"/>
          </w:tcPr>
          <w:p w14:paraId="6773CA31" w14:textId="5A93526E" w:rsidR="00B26EE4" w:rsidRPr="008D4B28" w:rsidRDefault="00B26EE4" w:rsidP="007C3041">
            <w:pPr>
              <w:widowControl w:val="0"/>
              <w:spacing w:after="60"/>
              <w:rPr>
                <w:rFonts w:cs="Arial"/>
                <w:szCs w:val="22"/>
              </w:rPr>
            </w:pPr>
            <w:r w:rsidRPr="008D4B28">
              <w:rPr>
                <w:rFonts w:cs="Arial"/>
                <w:b/>
                <w:szCs w:val="22"/>
              </w:rPr>
              <w:t>Most Economically Advantageous Tender (MEAT)</w:t>
            </w:r>
            <w:r w:rsidR="001007D0">
              <w:rPr>
                <w:rFonts w:cs="Arial"/>
                <w:b/>
                <w:szCs w:val="22"/>
              </w:rPr>
              <w:t xml:space="preserve"> Calculation</w:t>
            </w:r>
          </w:p>
        </w:tc>
      </w:tr>
      <w:tr w:rsidR="00B26EE4" w:rsidRPr="008D4B28" w14:paraId="4815E647" w14:textId="77777777" w:rsidTr="00B26EE4">
        <w:tc>
          <w:tcPr>
            <w:tcW w:w="1009" w:type="dxa"/>
            <w:shd w:val="clear" w:color="auto" w:fill="auto"/>
          </w:tcPr>
          <w:p w14:paraId="6E27C8AB" w14:textId="77777777" w:rsidR="00B26EE4" w:rsidRPr="008D4B28" w:rsidRDefault="00B26EE4" w:rsidP="007C3041">
            <w:pPr>
              <w:widowControl w:val="0"/>
              <w:spacing w:before="120"/>
              <w:rPr>
                <w:rFonts w:cs="Arial"/>
                <w:b/>
                <w:szCs w:val="22"/>
              </w:rPr>
            </w:pPr>
          </w:p>
        </w:tc>
        <w:tc>
          <w:tcPr>
            <w:tcW w:w="6819" w:type="dxa"/>
            <w:gridSpan w:val="3"/>
            <w:shd w:val="clear" w:color="auto" w:fill="auto"/>
          </w:tcPr>
          <w:p w14:paraId="074A4A6D" w14:textId="3713D069" w:rsidR="00B26EE4" w:rsidRPr="008D4B28" w:rsidRDefault="00B26EE4" w:rsidP="007C3041">
            <w:pPr>
              <w:widowControl w:val="0"/>
              <w:spacing w:after="60"/>
              <w:rPr>
                <w:rFonts w:cs="Arial"/>
                <w:b/>
                <w:szCs w:val="22"/>
              </w:rPr>
            </w:pPr>
            <w:r w:rsidRPr="008D4B28">
              <w:rPr>
                <w:rFonts w:cs="Arial"/>
                <w:szCs w:val="22"/>
              </w:rPr>
              <w:t xml:space="preserve">Calculation of most economically advantageous tender on all Technically Compliant </w:t>
            </w:r>
            <w:r w:rsidR="00FD533F" w:rsidRPr="008D4B28">
              <w:rPr>
                <w:rFonts w:cs="Arial"/>
                <w:szCs w:val="22"/>
              </w:rPr>
              <w:t>Tenderer</w:t>
            </w:r>
            <w:r w:rsidRPr="008D4B28">
              <w:rPr>
                <w:rFonts w:cs="Arial"/>
                <w:szCs w:val="22"/>
              </w:rPr>
              <w:t xml:space="preserve">s as described in </w:t>
            </w:r>
            <w:r w:rsidRPr="00230FA3">
              <w:rPr>
                <w:rFonts w:cs="Arial"/>
                <w:szCs w:val="22"/>
              </w:rPr>
              <w:t>paragraph</w:t>
            </w:r>
            <w:r w:rsidR="00230FA3" w:rsidRPr="00230FA3">
              <w:rPr>
                <w:rFonts w:cs="Arial"/>
                <w:szCs w:val="22"/>
              </w:rPr>
              <w:t>s</w:t>
            </w:r>
            <w:r w:rsidRPr="00230FA3">
              <w:rPr>
                <w:rFonts w:cs="Arial"/>
                <w:szCs w:val="22"/>
              </w:rPr>
              <w:t xml:space="preserve"> 67</w:t>
            </w:r>
            <w:r w:rsidR="00230FA3" w:rsidRPr="00230FA3">
              <w:rPr>
                <w:rFonts w:cs="Arial"/>
                <w:szCs w:val="22"/>
              </w:rPr>
              <w:t>-68</w:t>
            </w:r>
            <w:r w:rsidRPr="00230FA3">
              <w:rPr>
                <w:rFonts w:cs="Arial"/>
                <w:szCs w:val="22"/>
              </w:rPr>
              <w:t>.</w:t>
            </w:r>
          </w:p>
        </w:tc>
      </w:tr>
    </w:tbl>
    <w:p w14:paraId="548FFA72" w14:textId="3C28ECDE" w:rsidR="008E7F09" w:rsidRPr="008D4B28" w:rsidRDefault="008E7F09" w:rsidP="007C3041">
      <w:pPr>
        <w:widowControl w:val="0"/>
        <w:rPr>
          <w:rFonts w:cs="Arial"/>
          <w:b/>
          <w:szCs w:val="22"/>
        </w:rPr>
      </w:pPr>
      <w:r w:rsidRPr="008D4B28">
        <w:rPr>
          <w:rFonts w:cs="Arial"/>
          <w:b/>
          <w:szCs w:val="22"/>
        </w:rPr>
        <w:t xml:space="preserve"> </w:t>
      </w:r>
    </w:p>
    <w:p w14:paraId="75D178AC" w14:textId="77777777" w:rsidR="008E7F09" w:rsidRPr="008D4B28" w:rsidRDefault="008E7F09" w:rsidP="007C3041">
      <w:pPr>
        <w:widowControl w:val="0"/>
        <w:rPr>
          <w:rFonts w:cs="Arial"/>
          <w:szCs w:val="22"/>
          <w:highlight w:val="red"/>
        </w:rPr>
      </w:pPr>
    </w:p>
    <w:p w14:paraId="000F47B0" w14:textId="77777777" w:rsidR="008E7F09" w:rsidRPr="008D4B28" w:rsidRDefault="008E7F09" w:rsidP="007C3041">
      <w:pPr>
        <w:widowControl w:val="0"/>
        <w:ind w:left="360"/>
        <w:rPr>
          <w:rFonts w:cs="Arial"/>
          <w:b/>
          <w:szCs w:val="22"/>
          <w:highlight w:val="red"/>
        </w:rPr>
      </w:pPr>
    </w:p>
    <w:p w14:paraId="542CE9C4" w14:textId="7EFFE48E" w:rsidR="008E7F09" w:rsidRPr="008D4B28" w:rsidRDefault="008E7F09" w:rsidP="007C3041">
      <w:pPr>
        <w:widowControl w:val="0"/>
        <w:rPr>
          <w:rFonts w:cs="Arial"/>
          <w:b/>
          <w:szCs w:val="22"/>
        </w:rPr>
      </w:pPr>
    </w:p>
    <w:p w14:paraId="5A10DCEB" w14:textId="77777777" w:rsidR="008E7F09" w:rsidRPr="008D4B28" w:rsidRDefault="008E7F09" w:rsidP="007C3041">
      <w:pPr>
        <w:widowControl w:val="0"/>
        <w:ind w:left="360"/>
        <w:jc w:val="center"/>
        <w:rPr>
          <w:rFonts w:cs="Arial"/>
          <w:b/>
          <w:szCs w:val="22"/>
        </w:rPr>
      </w:pPr>
    </w:p>
    <w:p w14:paraId="53F7FF9B" w14:textId="77777777" w:rsidR="008E7F09" w:rsidRPr="008D4B28" w:rsidRDefault="008E7F09" w:rsidP="007C3041">
      <w:pPr>
        <w:widowControl w:val="0"/>
        <w:ind w:left="360"/>
        <w:jc w:val="center"/>
        <w:rPr>
          <w:rFonts w:cs="Arial"/>
          <w:b/>
          <w:szCs w:val="22"/>
        </w:rPr>
      </w:pPr>
    </w:p>
    <w:p w14:paraId="6C15CE26" w14:textId="77777777" w:rsidR="008E7F09" w:rsidRPr="008D4B28" w:rsidRDefault="008E7F09" w:rsidP="007C3041">
      <w:pPr>
        <w:widowControl w:val="0"/>
        <w:ind w:left="360"/>
        <w:jc w:val="center"/>
        <w:rPr>
          <w:rFonts w:cs="Arial"/>
          <w:b/>
          <w:szCs w:val="22"/>
        </w:rPr>
      </w:pPr>
    </w:p>
    <w:p w14:paraId="1B9276C7" w14:textId="77777777" w:rsidR="008E7F09" w:rsidRPr="008D4B28" w:rsidRDefault="008E7F09" w:rsidP="007C3041">
      <w:pPr>
        <w:widowControl w:val="0"/>
        <w:ind w:left="360"/>
        <w:jc w:val="center"/>
        <w:rPr>
          <w:rFonts w:cs="Arial"/>
          <w:b/>
          <w:szCs w:val="22"/>
        </w:rPr>
      </w:pPr>
    </w:p>
    <w:p w14:paraId="67045BD8" w14:textId="2D446774" w:rsidR="00B446AB" w:rsidRPr="008D4B28" w:rsidRDefault="00B446AB" w:rsidP="007C3041">
      <w:pPr>
        <w:widowControl w:val="0"/>
        <w:rPr>
          <w:rFonts w:cs="Arial"/>
          <w:b/>
          <w:sz w:val="40"/>
          <w:szCs w:val="40"/>
        </w:rPr>
      </w:pPr>
    </w:p>
    <w:p w14:paraId="34419BE4" w14:textId="54064FFF" w:rsidR="00B446AB" w:rsidRPr="008D4B28" w:rsidRDefault="00B446AB" w:rsidP="007C3041">
      <w:pPr>
        <w:widowControl w:val="0"/>
        <w:jc w:val="center"/>
        <w:rPr>
          <w:rFonts w:cs="Arial"/>
          <w:b/>
          <w:sz w:val="40"/>
          <w:szCs w:val="40"/>
        </w:rPr>
      </w:pPr>
    </w:p>
    <w:p w14:paraId="1137BF22" w14:textId="22AC387F" w:rsidR="00B446AB" w:rsidRPr="008D4B28" w:rsidRDefault="00B446AB" w:rsidP="007C3041">
      <w:pPr>
        <w:widowControl w:val="0"/>
        <w:jc w:val="center"/>
        <w:rPr>
          <w:rFonts w:cs="Arial"/>
          <w:b/>
          <w:sz w:val="40"/>
          <w:szCs w:val="40"/>
        </w:rPr>
      </w:pPr>
    </w:p>
    <w:p w14:paraId="44001C01" w14:textId="533F3139" w:rsidR="00B446AB" w:rsidRPr="008D4B28" w:rsidRDefault="00B446AB" w:rsidP="007C3041">
      <w:pPr>
        <w:widowControl w:val="0"/>
        <w:jc w:val="center"/>
        <w:rPr>
          <w:rFonts w:cs="Arial"/>
          <w:b/>
          <w:sz w:val="40"/>
          <w:szCs w:val="40"/>
        </w:rPr>
      </w:pPr>
    </w:p>
    <w:p w14:paraId="3A502FE6" w14:textId="314A5C61" w:rsidR="00B446AB" w:rsidRPr="008D4B28" w:rsidRDefault="00B446AB" w:rsidP="007C3041">
      <w:pPr>
        <w:widowControl w:val="0"/>
        <w:jc w:val="center"/>
        <w:rPr>
          <w:rFonts w:cs="Arial"/>
          <w:b/>
          <w:sz w:val="40"/>
          <w:szCs w:val="40"/>
        </w:rPr>
      </w:pPr>
    </w:p>
    <w:p w14:paraId="0CC6B634" w14:textId="77777777" w:rsidR="00B446AB" w:rsidRPr="008D4B28" w:rsidRDefault="00B446AB" w:rsidP="007C3041">
      <w:pPr>
        <w:widowControl w:val="0"/>
        <w:jc w:val="center"/>
        <w:rPr>
          <w:rFonts w:cs="Arial"/>
          <w:b/>
          <w:sz w:val="40"/>
          <w:szCs w:val="40"/>
        </w:rPr>
      </w:pPr>
    </w:p>
    <w:p w14:paraId="4AE40BF7" w14:textId="5E72F369" w:rsidR="00283536" w:rsidRDefault="00283536" w:rsidP="007C3041">
      <w:pPr>
        <w:widowControl w:val="0"/>
        <w:jc w:val="center"/>
        <w:rPr>
          <w:rFonts w:cs="Arial"/>
          <w:b/>
          <w:sz w:val="40"/>
          <w:szCs w:val="40"/>
        </w:rPr>
      </w:pPr>
    </w:p>
    <w:p w14:paraId="7AF0D9E9" w14:textId="04E4A686" w:rsidR="00EB3C82" w:rsidRDefault="00EB3C82" w:rsidP="007C3041">
      <w:pPr>
        <w:widowControl w:val="0"/>
        <w:jc w:val="center"/>
        <w:rPr>
          <w:rFonts w:cs="Arial"/>
          <w:b/>
          <w:sz w:val="40"/>
          <w:szCs w:val="40"/>
        </w:rPr>
      </w:pPr>
    </w:p>
    <w:p w14:paraId="52D5254A" w14:textId="56047414" w:rsidR="00EB3C82" w:rsidRDefault="00EB3C82" w:rsidP="007C3041">
      <w:pPr>
        <w:widowControl w:val="0"/>
        <w:jc w:val="center"/>
        <w:rPr>
          <w:rFonts w:cs="Arial"/>
          <w:b/>
          <w:sz w:val="40"/>
          <w:szCs w:val="40"/>
        </w:rPr>
      </w:pPr>
    </w:p>
    <w:p w14:paraId="03E60833" w14:textId="2AD53358" w:rsidR="00EB3C82" w:rsidRDefault="00EB3C82" w:rsidP="007C3041">
      <w:pPr>
        <w:widowControl w:val="0"/>
        <w:jc w:val="center"/>
        <w:rPr>
          <w:rFonts w:cs="Arial"/>
          <w:b/>
          <w:sz w:val="40"/>
          <w:szCs w:val="40"/>
        </w:rPr>
      </w:pPr>
    </w:p>
    <w:p w14:paraId="501F6DE4" w14:textId="77777777" w:rsidR="00EB3C82" w:rsidRPr="008D4B28" w:rsidRDefault="00EB3C82" w:rsidP="007C3041">
      <w:pPr>
        <w:widowControl w:val="0"/>
        <w:jc w:val="center"/>
        <w:rPr>
          <w:rFonts w:cs="Arial"/>
          <w:b/>
          <w:sz w:val="40"/>
          <w:szCs w:val="40"/>
        </w:rPr>
      </w:pPr>
    </w:p>
    <w:p w14:paraId="40AFA4EB" w14:textId="77777777" w:rsidR="00283536" w:rsidRPr="008D4B28" w:rsidRDefault="00283536" w:rsidP="007C3041">
      <w:pPr>
        <w:widowControl w:val="0"/>
        <w:jc w:val="center"/>
        <w:rPr>
          <w:rFonts w:cs="Arial"/>
          <w:b/>
          <w:sz w:val="40"/>
          <w:szCs w:val="40"/>
        </w:rPr>
      </w:pPr>
    </w:p>
    <w:p w14:paraId="77F50BA2" w14:textId="77777777" w:rsidR="00D62701" w:rsidRPr="008D4B28" w:rsidRDefault="00D62701" w:rsidP="007C3041">
      <w:pPr>
        <w:widowControl w:val="0"/>
        <w:jc w:val="center"/>
        <w:rPr>
          <w:rFonts w:cs="Arial"/>
          <w:b/>
          <w:sz w:val="40"/>
          <w:szCs w:val="40"/>
        </w:rPr>
      </w:pPr>
    </w:p>
    <w:p w14:paraId="056993E1" w14:textId="77777777" w:rsidR="00B446AB" w:rsidRPr="008D4B28" w:rsidRDefault="00B446AB" w:rsidP="007C3041">
      <w:pPr>
        <w:widowControl w:val="0"/>
        <w:jc w:val="center"/>
        <w:rPr>
          <w:rFonts w:cs="Arial"/>
          <w:b/>
          <w:sz w:val="40"/>
          <w:szCs w:val="40"/>
        </w:rPr>
      </w:pPr>
    </w:p>
    <w:p w14:paraId="3FDD1B85" w14:textId="77777777" w:rsidR="00B446AB" w:rsidRPr="008D4B28" w:rsidRDefault="00B446AB" w:rsidP="007C3041">
      <w:pPr>
        <w:widowControl w:val="0"/>
        <w:jc w:val="center"/>
        <w:rPr>
          <w:rFonts w:cs="Arial"/>
          <w:b/>
          <w:sz w:val="40"/>
          <w:szCs w:val="40"/>
        </w:rPr>
      </w:pPr>
    </w:p>
    <w:p w14:paraId="59F84DEB" w14:textId="77777777" w:rsidR="00B446AB" w:rsidRPr="008D4B28" w:rsidRDefault="00B446AB" w:rsidP="007C3041">
      <w:pPr>
        <w:widowControl w:val="0"/>
        <w:jc w:val="center"/>
        <w:rPr>
          <w:rFonts w:cs="Arial"/>
          <w:b/>
          <w:sz w:val="40"/>
          <w:szCs w:val="40"/>
        </w:rPr>
      </w:pPr>
    </w:p>
    <w:p w14:paraId="0745DB21" w14:textId="77777777" w:rsidR="00B446AB" w:rsidRPr="008D4B28" w:rsidRDefault="00B446AB" w:rsidP="007C3041">
      <w:pPr>
        <w:widowControl w:val="0"/>
        <w:jc w:val="center"/>
        <w:rPr>
          <w:rFonts w:cs="Arial"/>
          <w:b/>
          <w:sz w:val="40"/>
          <w:szCs w:val="40"/>
        </w:rPr>
      </w:pPr>
    </w:p>
    <w:p w14:paraId="3A06C800" w14:textId="654A9EA2" w:rsidR="00B446AB" w:rsidRDefault="00B446AB" w:rsidP="007C3041">
      <w:pPr>
        <w:widowControl w:val="0"/>
        <w:jc w:val="center"/>
        <w:rPr>
          <w:rFonts w:cs="Arial"/>
          <w:b/>
          <w:sz w:val="40"/>
          <w:szCs w:val="40"/>
        </w:rPr>
      </w:pPr>
    </w:p>
    <w:p w14:paraId="7AB48A0F" w14:textId="7B216026" w:rsidR="003F02AB" w:rsidRDefault="003F02AB" w:rsidP="007C3041">
      <w:pPr>
        <w:widowControl w:val="0"/>
        <w:jc w:val="center"/>
        <w:rPr>
          <w:rFonts w:cs="Arial"/>
          <w:b/>
          <w:sz w:val="40"/>
          <w:szCs w:val="40"/>
        </w:rPr>
      </w:pPr>
    </w:p>
    <w:p w14:paraId="4A729800" w14:textId="77777777" w:rsidR="003F02AB" w:rsidRPr="008D4B28" w:rsidRDefault="003F02AB" w:rsidP="007C3041">
      <w:pPr>
        <w:widowControl w:val="0"/>
        <w:jc w:val="center"/>
        <w:rPr>
          <w:rFonts w:cs="Arial"/>
          <w:b/>
          <w:sz w:val="40"/>
          <w:szCs w:val="40"/>
        </w:rPr>
      </w:pPr>
    </w:p>
    <w:p w14:paraId="20F1BC4E" w14:textId="77777777" w:rsidR="00B446AB" w:rsidRPr="008D4B28" w:rsidRDefault="00B446AB" w:rsidP="007C3041">
      <w:pPr>
        <w:widowControl w:val="0"/>
        <w:jc w:val="center"/>
        <w:rPr>
          <w:rFonts w:cs="Arial"/>
          <w:b/>
          <w:sz w:val="40"/>
          <w:szCs w:val="40"/>
        </w:rPr>
      </w:pPr>
    </w:p>
    <w:p w14:paraId="2CF91D3A" w14:textId="77777777" w:rsidR="00B446AB" w:rsidRPr="008D4B28" w:rsidRDefault="00B446AB" w:rsidP="007C3041">
      <w:pPr>
        <w:widowControl w:val="0"/>
        <w:jc w:val="center"/>
        <w:rPr>
          <w:rFonts w:cs="Arial"/>
          <w:b/>
          <w:sz w:val="40"/>
          <w:szCs w:val="40"/>
        </w:rPr>
      </w:pPr>
    </w:p>
    <w:p w14:paraId="7CE51856" w14:textId="60C7A323" w:rsidR="00B446AB" w:rsidRDefault="00B446AB" w:rsidP="007C3041">
      <w:pPr>
        <w:widowControl w:val="0"/>
        <w:jc w:val="center"/>
        <w:rPr>
          <w:rFonts w:cs="Arial"/>
          <w:b/>
          <w:sz w:val="40"/>
          <w:szCs w:val="40"/>
        </w:rPr>
      </w:pPr>
    </w:p>
    <w:p w14:paraId="65CA515A" w14:textId="1D9FC928" w:rsidR="00EB3C82" w:rsidRDefault="00EB3C82" w:rsidP="007C3041">
      <w:pPr>
        <w:widowControl w:val="0"/>
        <w:jc w:val="center"/>
        <w:rPr>
          <w:rFonts w:cs="Arial"/>
          <w:b/>
          <w:sz w:val="40"/>
          <w:szCs w:val="40"/>
        </w:rPr>
      </w:pPr>
    </w:p>
    <w:p w14:paraId="15F4C6BF" w14:textId="38D08BD7" w:rsidR="00EB3C82" w:rsidRDefault="00EB3C82" w:rsidP="007C3041">
      <w:pPr>
        <w:widowControl w:val="0"/>
        <w:jc w:val="center"/>
        <w:rPr>
          <w:rFonts w:cs="Arial"/>
          <w:b/>
          <w:sz w:val="40"/>
          <w:szCs w:val="40"/>
        </w:rPr>
      </w:pPr>
    </w:p>
    <w:p w14:paraId="3391790B" w14:textId="6EDD6ED7" w:rsidR="006571BA" w:rsidRDefault="006571BA" w:rsidP="007C3041">
      <w:pPr>
        <w:widowControl w:val="0"/>
        <w:jc w:val="center"/>
        <w:rPr>
          <w:rFonts w:cs="Arial"/>
          <w:b/>
          <w:sz w:val="40"/>
          <w:szCs w:val="40"/>
        </w:rPr>
      </w:pPr>
    </w:p>
    <w:p w14:paraId="3FF211C3" w14:textId="77777777" w:rsidR="006571BA" w:rsidRDefault="006571BA" w:rsidP="007C3041">
      <w:pPr>
        <w:widowControl w:val="0"/>
        <w:jc w:val="center"/>
        <w:rPr>
          <w:rFonts w:cs="Arial"/>
          <w:b/>
          <w:sz w:val="40"/>
          <w:szCs w:val="40"/>
        </w:rPr>
      </w:pPr>
    </w:p>
    <w:p w14:paraId="4855947C" w14:textId="162E2939" w:rsidR="00EB3C82" w:rsidRDefault="00EB3C82" w:rsidP="007C3041">
      <w:pPr>
        <w:widowControl w:val="0"/>
        <w:jc w:val="center"/>
        <w:rPr>
          <w:rFonts w:cs="Arial"/>
          <w:b/>
          <w:sz w:val="40"/>
          <w:szCs w:val="40"/>
        </w:rPr>
      </w:pPr>
    </w:p>
    <w:p w14:paraId="03F030D3" w14:textId="308DBC36" w:rsidR="00EB3C82" w:rsidRDefault="00EB3C82" w:rsidP="007C3041">
      <w:pPr>
        <w:widowControl w:val="0"/>
        <w:jc w:val="center"/>
        <w:rPr>
          <w:rFonts w:cs="Arial"/>
          <w:b/>
          <w:sz w:val="40"/>
          <w:szCs w:val="40"/>
        </w:rPr>
      </w:pPr>
    </w:p>
    <w:p w14:paraId="487A27E0" w14:textId="77777777" w:rsidR="00EB3C82" w:rsidRPr="008D4B28" w:rsidRDefault="00EB3C82" w:rsidP="007C3041">
      <w:pPr>
        <w:widowControl w:val="0"/>
        <w:jc w:val="center"/>
        <w:rPr>
          <w:rFonts w:cs="Arial"/>
          <w:b/>
          <w:sz w:val="40"/>
          <w:szCs w:val="40"/>
        </w:rPr>
      </w:pPr>
    </w:p>
    <w:p w14:paraId="20AEF5BB" w14:textId="136EF1C8" w:rsidR="008E7F09" w:rsidRPr="008D4B28" w:rsidRDefault="008E7F09" w:rsidP="007C3041">
      <w:pPr>
        <w:widowControl w:val="0"/>
        <w:jc w:val="center"/>
        <w:rPr>
          <w:rFonts w:cs="Arial"/>
          <w:b/>
          <w:sz w:val="40"/>
          <w:szCs w:val="40"/>
        </w:rPr>
      </w:pPr>
      <w:r w:rsidRPr="008D4B28">
        <w:rPr>
          <w:rFonts w:cs="Arial"/>
          <w:b/>
          <w:sz w:val="40"/>
          <w:szCs w:val="40"/>
        </w:rPr>
        <w:t xml:space="preserve">SPECIAL NOTICES AND INSTRUCTIONS TO </w:t>
      </w:r>
      <w:r w:rsidR="00FD533F" w:rsidRPr="008D4B28">
        <w:rPr>
          <w:rFonts w:cs="Arial"/>
          <w:b/>
          <w:sz w:val="40"/>
          <w:szCs w:val="40"/>
        </w:rPr>
        <w:t>TENDERER</w:t>
      </w:r>
      <w:r w:rsidRPr="008D4B28">
        <w:rPr>
          <w:rFonts w:cs="Arial"/>
          <w:b/>
          <w:sz w:val="40"/>
          <w:szCs w:val="40"/>
        </w:rPr>
        <w:t>S</w:t>
      </w:r>
    </w:p>
    <w:p w14:paraId="7315BE27" w14:textId="7492E7D2" w:rsidR="008E7F09" w:rsidRPr="008D4B28" w:rsidRDefault="008E7F09" w:rsidP="007C3041">
      <w:pPr>
        <w:widowControl w:val="0"/>
        <w:ind w:left="360"/>
        <w:jc w:val="center"/>
        <w:rPr>
          <w:rFonts w:cs="Arial"/>
          <w:b/>
          <w:szCs w:val="22"/>
        </w:rPr>
      </w:pPr>
    </w:p>
    <w:p w14:paraId="242CD95A" w14:textId="77777777" w:rsidR="008E7F09" w:rsidRPr="008D4B28" w:rsidRDefault="008E7F09" w:rsidP="007C3041">
      <w:pPr>
        <w:widowControl w:val="0"/>
        <w:ind w:left="360"/>
        <w:jc w:val="center"/>
        <w:rPr>
          <w:rFonts w:cs="Arial"/>
          <w:b/>
          <w:szCs w:val="22"/>
        </w:rPr>
      </w:pPr>
    </w:p>
    <w:p w14:paraId="679B1CD9" w14:textId="77777777" w:rsidR="008E7F09" w:rsidRPr="008D4B28" w:rsidRDefault="008E7F09" w:rsidP="007C3041">
      <w:pPr>
        <w:widowControl w:val="0"/>
        <w:ind w:left="360"/>
        <w:jc w:val="center"/>
        <w:rPr>
          <w:rFonts w:cs="Arial"/>
          <w:b/>
          <w:szCs w:val="22"/>
        </w:rPr>
      </w:pPr>
    </w:p>
    <w:p w14:paraId="44AE91CA" w14:textId="77777777" w:rsidR="008E7F09" w:rsidRPr="008D4B28" w:rsidRDefault="008E7F09" w:rsidP="007C3041">
      <w:pPr>
        <w:widowControl w:val="0"/>
        <w:ind w:left="360"/>
        <w:jc w:val="center"/>
        <w:rPr>
          <w:rFonts w:cs="Arial"/>
          <w:b/>
          <w:szCs w:val="22"/>
        </w:rPr>
      </w:pPr>
    </w:p>
    <w:p w14:paraId="781BCDDE" w14:textId="1170C855" w:rsidR="008E7F09" w:rsidRPr="008D4B28" w:rsidRDefault="008E7F09" w:rsidP="007C3041">
      <w:pPr>
        <w:widowControl w:val="0"/>
        <w:ind w:left="360"/>
        <w:jc w:val="center"/>
        <w:rPr>
          <w:rFonts w:cs="Arial"/>
          <w:b/>
          <w:sz w:val="40"/>
          <w:szCs w:val="40"/>
        </w:rPr>
      </w:pPr>
      <w:bookmarkStart w:id="136" w:name="partfive"/>
      <w:r w:rsidRPr="008D4B28">
        <w:rPr>
          <w:rFonts w:cs="Arial"/>
          <w:b/>
          <w:sz w:val="40"/>
          <w:szCs w:val="40"/>
        </w:rPr>
        <w:t xml:space="preserve">PART </w:t>
      </w:r>
      <w:bookmarkEnd w:id="136"/>
      <w:r w:rsidR="001F442D" w:rsidRPr="008D4B28">
        <w:rPr>
          <w:rFonts w:cs="Arial"/>
          <w:b/>
          <w:sz w:val="40"/>
          <w:szCs w:val="40"/>
        </w:rPr>
        <w:t>4</w:t>
      </w:r>
    </w:p>
    <w:p w14:paraId="5DB5B588" w14:textId="77777777" w:rsidR="008E7F09" w:rsidRPr="008D4B28" w:rsidRDefault="008E7F09" w:rsidP="007C3041">
      <w:pPr>
        <w:widowControl w:val="0"/>
        <w:ind w:left="360"/>
        <w:jc w:val="center"/>
        <w:rPr>
          <w:rFonts w:cs="Arial"/>
          <w:b/>
          <w:sz w:val="40"/>
          <w:szCs w:val="40"/>
        </w:rPr>
      </w:pPr>
    </w:p>
    <w:p w14:paraId="1F02143A" w14:textId="16036469" w:rsidR="008E7F09" w:rsidRPr="008D4B28" w:rsidRDefault="008E7F09" w:rsidP="007C3041">
      <w:pPr>
        <w:widowControl w:val="0"/>
        <w:ind w:left="360"/>
        <w:jc w:val="center"/>
        <w:rPr>
          <w:rFonts w:cs="Arial"/>
          <w:b/>
          <w:sz w:val="40"/>
          <w:szCs w:val="40"/>
        </w:rPr>
      </w:pPr>
      <w:r w:rsidRPr="008D4B28">
        <w:rPr>
          <w:rFonts w:cs="Arial"/>
          <w:b/>
          <w:sz w:val="40"/>
          <w:szCs w:val="40"/>
        </w:rPr>
        <w:t xml:space="preserve">TENDER SUBMISSION </w:t>
      </w:r>
      <w:r w:rsidR="008D0E70" w:rsidRPr="008D4B28">
        <w:rPr>
          <w:rFonts w:cs="Arial"/>
          <w:b/>
          <w:sz w:val="40"/>
          <w:szCs w:val="40"/>
        </w:rPr>
        <w:t>INSTRUCTIONS</w:t>
      </w:r>
    </w:p>
    <w:p w14:paraId="2DCEA52D" w14:textId="77777777" w:rsidR="008E7F09" w:rsidRPr="008D4B28" w:rsidRDefault="008E7F09" w:rsidP="007C3041">
      <w:pPr>
        <w:widowControl w:val="0"/>
        <w:ind w:left="360"/>
        <w:jc w:val="center"/>
        <w:rPr>
          <w:rFonts w:cs="Arial"/>
          <w:szCs w:val="22"/>
        </w:rPr>
      </w:pPr>
    </w:p>
    <w:p w14:paraId="6BA37A59" w14:textId="77777777" w:rsidR="008E7F09" w:rsidRPr="008D4B28" w:rsidRDefault="008E7F09" w:rsidP="007C3041">
      <w:pPr>
        <w:widowControl w:val="0"/>
        <w:ind w:left="360"/>
        <w:jc w:val="center"/>
        <w:rPr>
          <w:rFonts w:cs="Arial"/>
          <w:szCs w:val="22"/>
        </w:rPr>
      </w:pPr>
    </w:p>
    <w:p w14:paraId="7999A1B6" w14:textId="77777777" w:rsidR="008E7F09" w:rsidRPr="008D4B28" w:rsidRDefault="008E7F09" w:rsidP="007C3041">
      <w:pPr>
        <w:widowControl w:val="0"/>
        <w:ind w:left="360"/>
        <w:jc w:val="center"/>
        <w:rPr>
          <w:rFonts w:cs="Arial"/>
          <w:szCs w:val="22"/>
        </w:rPr>
      </w:pPr>
    </w:p>
    <w:p w14:paraId="15DDCD37" w14:textId="77777777" w:rsidR="008E7F09" w:rsidRPr="008D4B28" w:rsidRDefault="008E7F09" w:rsidP="007C3041">
      <w:pPr>
        <w:widowControl w:val="0"/>
        <w:ind w:left="360"/>
        <w:jc w:val="center"/>
        <w:rPr>
          <w:rFonts w:cs="Arial"/>
          <w:szCs w:val="22"/>
        </w:rPr>
      </w:pPr>
    </w:p>
    <w:p w14:paraId="79166176" w14:textId="77777777" w:rsidR="008E7F09" w:rsidRPr="008D4B28" w:rsidRDefault="008E7F09" w:rsidP="007C3041">
      <w:pPr>
        <w:widowControl w:val="0"/>
        <w:ind w:left="360"/>
        <w:jc w:val="center"/>
        <w:rPr>
          <w:rFonts w:cs="Arial"/>
          <w:szCs w:val="22"/>
        </w:rPr>
      </w:pPr>
    </w:p>
    <w:p w14:paraId="6CF0CE6A" w14:textId="221F17E0" w:rsidR="008E7F09" w:rsidRPr="008D4B28" w:rsidRDefault="008E7F09" w:rsidP="007C3041">
      <w:pPr>
        <w:pStyle w:val="GPSL1CLAUSEHEADING"/>
        <w:widowControl w:val="0"/>
      </w:pPr>
      <w:r w:rsidRPr="008D4B28">
        <w:br w:type="page"/>
      </w:r>
      <w:bookmarkStart w:id="137" w:name="_Toc46754563"/>
      <w:r w:rsidRPr="008D4B28">
        <w:lastRenderedPageBreak/>
        <w:t>TENDER SUBMISSION INSTRUCTIONS</w:t>
      </w:r>
      <w:bookmarkEnd w:id="137"/>
    </w:p>
    <w:p w14:paraId="003C24A8" w14:textId="26B1DCA0" w:rsidR="00FD533F" w:rsidRPr="008D4B28" w:rsidRDefault="008E7F09" w:rsidP="007C3041">
      <w:pPr>
        <w:pStyle w:val="GPSL2numberedclause"/>
        <w:widowControl w:val="0"/>
      </w:pPr>
      <w:r w:rsidRPr="008D4B28">
        <w:t xml:space="preserve">In order to facilitate effective and efficient evaluation by the Employer, </w:t>
      </w:r>
      <w:r w:rsidR="00FD533F" w:rsidRPr="008D4B28">
        <w:t>Tenderer</w:t>
      </w:r>
      <w:r w:rsidRPr="008D4B28">
        <w:t xml:space="preserve">s must submit their Tenders electronically via AWARD </w:t>
      </w:r>
    </w:p>
    <w:p w14:paraId="36001944" w14:textId="50CE38B6" w:rsidR="00FD533F" w:rsidRPr="008D4B28" w:rsidRDefault="00FD533F" w:rsidP="007C3041">
      <w:pPr>
        <w:pStyle w:val="GPSL2numberedclause"/>
        <w:widowControl w:val="0"/>
        <w:rPr>
          <w:b/>
        </w:rPr>
      </w:pPr>
      <w:r w:rsidRPr="008D4B28">
        <w:t>Tenderers must ensure that they include all relevant information in their Tenders.  The Employer can only evaluate information provided.</w:t>
      </w:r>
    </w:p>
    <w:p w14:paraId="3BBC10DC" w14:textId="33168DDA" w:rsidR="00FD533F" w:rsidRPr="008D4B28" w:rsidRDefault="00FD533F" w:rsidP="007C3041">
      <w:pPr>
        <w:pStyle w:val="GPSL2numberedclause"/>
        <w:widowControl w:val="0"/>
      </w:pPr>
      <w:r w:rsidRPr="008D4B28">
        <w:t>Electronic Tenders should be submitted in accordance with the instructions on AWARD.</w:t>
      </w:r>
    </w:p>
    <w:p w14:paraId="6CBB6A11" w14:textId="089E34F0" w:rsidR="008D0E70" w:rsidRDefault="008E7F09" w:rsidP="007C3041">
      <w:pPr>
        <w:pStyle w:val="GPSL1CLAUSEHEADING"/>
        <w:widowControl w:val="0"/>
      </w:pPr>
      <w:bookmarkStart w:id="138" w:name="_Toc46754564"/>
      <w:bookmarkStart w:id="139" w:name="_Hlk33543377"/>
      <w:r w:rsidRPr="008D4B28">
        <w:t>INITIAL TENDER SUBMISSION</w:t>
      </w:r>
      <w:bookmarkEnd w:id="138"/>
    </w:p>
    <w:p w14:paraId="38619E40" w14:textId="0D580C1A" w:rsidR="00AA2572" w:rsidRPr="00AA2572" w:rsidRDefault="00AA2572" w:rsidP="007C3041">
      <w:pPr>
        <w:widowControl w:val="0"/>
        <w:ind w:left="644"/>
        <w:rPr>
          <w:b/>
          <w:lang w:eastAsia="zh-CN"/>
        </w:rPr>
      </w:pPr>
      <w:r w:rsidRPr="00AA2572">
        <w:rPr>
          <w:b/>
          <w:lang w:eastAsia="zh-CN"/>
        </w:rPr>
        <w:t xml:space="preserve">Table </w:t>
      </w:r>
      <w:r w:rsidR="00A1173F">
        <w:rPr>
          <w:b/>
          <w:lang w:eastAsia="zh-CN"/>
        </w:rPr>
        <w:t>11</w:t>
      </w:r>
      <w:r w:rsidRPr="00AA2572">
        <w:rPr>
          <w:b/>
          <w:lang w:eastAsia="zh-CN"/>
        </w:rPr>
        <w:t>: Initial Tender Submission</w:t>
      </w:r>
    </w:p>
    <w:p w14:paraId="4DCB1C25" w14:textId="77777777" w:rsidR="00AA2572" w:rsidRPr="00AA2572" w:rsidRDefault="00AA2572" w:rsidP="007C3041">
      <w:pPr>
        <w:widowControl w:val="0"/>
        <w:ind w:left="644"/>
        <w:rPr>
          <w:lang w:eastAsia="zh-CN"/>
        </w:rPr>
      </w:pPr>
    </w:p>
    <w:tbl>
      <w:tblPr>
        <w:tblW w:w="860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6564"/>
      </w:tblGrid>
      <w:tr w:rsidR="008D0E70" w:rsidRPr="008D4B28" w14:paraId="4EEB7D4D" w14:textId="77777777" w:rsidTr="00750BA2">
        <w:trPr>
          <w:trHeight w:val="970"/>
        </w:trPr>
        <w:tc>
          <w:tcPr>
            <w:tcW w:w="2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FAF6D" w14:textId="77777777" w:rsidR="008D0E70" w:rsidRPr="008D4B28" w:rsidRDefault="008D0E70" w:rsidP="007C3041">
            <w:pPr>
              <w:widowControl w:val="0"/>
              <w:jc w:val="center"/>
              <w:rPr>
                <w:rFonts w:cs="Arial"/>
                <w:b/>
              </w:rPr>
            </w:pPr>
          </w:p>
          <w:p w14:paraId="4A79D04C" w14:textId="6780F996" w:rsidR="008D0E70" w:rsidRPr="008D4B28" w:rsidRDefault="00FD533F" w:rsidP="007C3041">
            <w:pPr>
              <w:widowControl w:val="0"/>
              <w:jc w:val="center"/>
              <w:rPr>
                <w:rFonts w:cs="Arial"/>
                <w:b/>
              </w:rPr>
            </w:pPr>
            <w:r w:rsidRPr="008D4B28">
              <w:rPr>
                <w:rFonts w:cs="Arial"/>
                <w:b/>
              </w:rPr>
              <w:t>Tenderer</w:t>
            </w:r>
            <w:r w:rsidR="008D0E70" w:rsidRPr="008D4B28">
              <w:rPr>
                <w:rFonts w:cs="Arial"/>
                <w:b/>
              </w:rPr>
              <w:t>s Reference Point</w:t>
            </w:r>
          </w:p>
        </w:tc>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38DC6F" w14:textId="77777777" w:rsidR="008D0E70" w:rsidRPr="008D4B28" w:rsidRDefault="008D0E70" w:rsidP="007C3041">
            <w:pPr>
              <w:widowControl w:val="0"/>
              <w:jc w:val="center"/>
              <w:rPr>
                <w:rFonts w:cs="Arial"/>
                <w:b/>
              </w:rPr>
            </w:pPr>
          </w:p>
          <w:p w14:paraId="266D6C96" w14:textId="77777777" w:rsidR="008D0E70" w:rsidRPr="008D4B28" w:rsidRDefault="008D0E70" w:rsidP="007C3041">
            <w:pPr>
              <w:widowControl w:val="0"/>
              <w:jc w:val="center"/>
              <w:rPr>
                <w:rFonts w:cs="Arial"/>
                <w:b/>
              </w:rPr>
            </w:pPr>
            <w:r w:rsidRPr="008D4B28">
              <w:rPr>
                <w:rFonts w:cs="Arial"/>
                <w:b/>
              </w:rPr>
              <w:t>Submission</w:t>
            </w:r>
          </w:p>
        </w:tc>
      </w:tr>
      <w:tr w:rsidR="008D0E70" w:rsidRPr="008D4B28" w14:paraId="3F7B800D" w14:textId="77777777" w:rsidTr="00750BA2">
        <w:trPr>
          <w:trHeight w:val="2189"/>
        </w:trPr>
        <w:tc>
          <w:tcPr>
            <w:tcW w:w="2043" w:type="dxa"/>
            <w:tcBorders>
              <w:top w:val="single" w:sz="4" w:space="0" w:color="auto"/>
              <w:left w:val="single" w:sz="4" w:space="0" w:color="auto"/>
              <w:bottom w:val="single" w:sz="4" w:space="0" w:color="auto"/>
              <w:right w:val="single" w:sz="4" w:space="0" w:color="auto"/>
            </w:tcBorders>
            <w:hideMark/>
          </w:tcPr>
          <w:p w14:paraId="3B32BF66" w14:textId="77777777" w:rsidR="008D0E70" w:rsidRPr="008D4B28" w:rsidRDefault="008D0E70" w:rsidP="007C3041">
            <w:pPr>
              <w:widowControl w:val="0"/>
              <w:rPr>
                <w:rFonts w:cs="Arial"/>
                <w:sz w:val="20"/>
              </w:rPr>
            </w:pPr>
            <w:r w:rsidRPr="008D4B28">
              <w:rPr>
                <w:rFonts w:cs="Arial"/>
                <w:sz w:val="20"/>
              </w:rPr>
              <w:t>Booklet 1:</w:t>
            </w:r>
          </w:p>
          <w:p w14:paraId="24E59063" w14:textId="77777777" w:rsidR="008D0E70" w:rsidRPr="008D4B28" w:rsidRDefault="008D0E70" w:rsidP="007C3041">
            <w:pPr>
              <w:widowControl w:val="0"/>
              <w:rPr>
                <w:rFonts w:cs="Arial"/>
                <w:sz w:val="20"/>
              </w:rPr>
            </w:pPr>
            <w:r w:rsidRPr="008D4B28">
              <w:rPr>
                <w:rFonts w:cs="Arial"/>
                <w:sz w:val="20"/>
              </w:rPr>
              <w:t xml:space="preserve">SNITS </w:t>
            </w:r>
          </w:p>
          <w:p w14:paraId="15E0E1C3" w14:textId="7C006B33" w:rsidR="008D0E70" w:rsidRPr="008D4B28" w:rsidRDefault="008D0E70" w:rsidP="007C3041">
            <w:pPr>
              <w:widowControl w:val="0"/>
              <w:rPr>
                <w:rFonts w:cs="Arial"/>
                <w:sz w:val="20"/>
              </w:rPr>
            </w:pPr>
            <w:r w:rsidRPr="008D4B28">
              <w:rPr>
                <w:rFonts w:cs="Arial"/>
                <w:sz w:val="20"/>
              </w:rPr>
              <w:t xml:space="preserve">Special Instructions and Notices to </w:t>
            </w:r>
            <w:r w:rsidR="00FD533F" w:rsidRPr="008D4B28">
              <w:rPr>
                <w:rFonts w:cs="Arial"/>
                <w:sz w:val="20"/>
              </w:rPr>
              <w:t>Tenderer</w:t>
            </w:r>
            <w:r w:rsidRPr="008D4B28">
              <w:rPr>
                <w:rFonts w:cs="Arial"/>
                <w:sz w:val="20"/>
              </w:rPr>
              <w:t>s</w:t>
            </w:r>
          </w:p>
        </w:tc>
        <w:tc>
          <w:tcPr>
            <w:tcW w:w="6564" w:type="dxa"/>
            <w:tcBorders>
              <w:top w:val="single" w:sz="4" w:space="0" w:color="auto"/>
              <w:left w:val="single" w:sz="4" w:space="0" w:color="auto"/>
              <w:bottom w:val="single" w:sz="4" w:space="0" w:color="auto"/>
              <w:right w:val="single" w:sz="4" w:space="0" w:color="auto"/>
            </w:tcBorders>
            <w:hideMark/>
          </w:tcPr>
          <w:p w14:paraId="6F41A75D" w14:textId="77777777" w:rsidR="008D0E70" w:rsidRPr="008D4B28" w:rsidRDefault="008D0E70" w:rsidP="007C3041">
            <w:pPr>
              <w:pStyle w:val="ListParagraph"/>
              <w:widowControl w:val="0"/>
              <w:numPr>
                <w:ilvl w:val="0"/>
                <w:numId w:val="23"/>
              </w:numPr>
              <w:spacing w:after="0" w:line="240" w:lineRule="auto"/>
              <w:contextualSpacing w:val="0"/>
              <w:rPr>
                <w:rFonts w:ascii="Arial" w:hAnsi="Arial" w:cs="Arial"/>
                <w:sz w:val="20"/>
              </w:rPr>
            </w:pPr>
            <w:r w:rsidRPr="008D4B28">
              <w:rPr>
                <w:rFonts w:ascii="Arial" w:hAnsi="Arial" w:cs="Arial"/>
                <w:sz w:val="20"/>
              </w:rPr>
              <w:t>Signed Original DEFFORM 47</w:t>
            </w:r>
          </w:p>
          <w:p w14:paraId="44BE9D76" w14:textId="77777777" w:rsidR="008D0E70" w:rsidRPr="008D4B28" w:rsidRDefault="008D0E70" w:rsidP="007C3041">
            <w:pPr>
              <w:pStyle w:val="ListParagraph"/>
              <w:widowControl w:val="0"/>
              <w:numPr>
                <w:ilvl w:val="1"/>
                <w:numId w:val="23"/>
              </w:numPr>
              <w:spacing w:after="0" w:line="240" w:lineRule="auto"/>
              <w:contextualSpacing w:val="0"/>
              <w:rPr>
                <w:rFonts w:ascii="Arial" w:hAnsi="Arial" w:cs="Arial"/>
                <w:sz w:val="20"/>
              </w:rPr>
            </w:pPr>
            <w:r w:rsidRPr="008D4B28">
              <w:rPr>
                <w:rFonts w:ascii="Arial" w:hAnsi="Arial" w:cs="Arial"/>
                <w:sz w:val="20"/>
              </w:rPr>
              <w:t>Mandatory and supporting documents</w:t>
            </w:r>
          </w:p>
          <w:p w14:paraId="5FAB8950" w14:textId="77777777" w:rsidR="008D0E70" w:rsidRPr="008D4B28" w:rsidRDefault="008D0E70" w:rsidP="007C3041">
            <w:pPr>
              <w:pStyle w:val="ListParagraph"/>
              <w:widowControl w:val="0"/>
              <w:numPr>
                <w:ilvl w:val="0"/>
                <w:numId w:val="23"/>
              </w:numPr>
              <w:spacing w:after="0" w:line="240" w:lineRule="auto"/>
              <w:contextualSpacing w:val="0"/>
              <w:rPr>
                <w:rFonts w:ascii="Arial" w:hAnsi="Arial" w:cs="Arial"/>
                <w:sz w:val="20"/>
              </w:rPr>
            </w:pPr>
            <w:r w:rsidRPr="008D4B28">
              <w:rPr>
                <w:rFonts w:ascii="Arial" w:hAnsi="Arial" w:cs="Arial"/>
                <w:sz w:val="20"/>
              </w:rPr>
              <w:t>Government Buying Standard for Cleaning – Mandatory Returns Declarations and list of products</w:t>
            </w:r>
          </w:p>
          <w:p w14:paraId="1E59413C" w14:textId="14E07286" w:rsidR="008D0E70" w:rsidRPr="008D4B28" w:rsidRDefault="008D0E70" w:rsidP="007C3041">
            <w:pPr>
              <w:pStyle w:val="ListParagraph"/>
              <w:widowControl w:val="0"/>
              <w:numPr>
                <w:ilvl w:val="0"/>
                <w:numId w:val="23"/>
              </w:numPr>
              <w:spacing w:after="0" w:line="240" w:lineRule="auto"/>
              <w:contextualSpacing w:val="0"/>
              <w:rPr>
                <w:rFonts w:ascii="Arial" w:hAnsi="Arial" w:cs="Arial"/>
                <w:sz w:val="20"/>
              </w:rPr>
            </w:pPr>
            <w:r w:rsidRPr="008D4B28">
              <w:rPr>
                <w:rFonts w:ascii="Arial" w:hAnsi="Arial" w:cs="Arial"/>
                <w:sz w:val="20"/>
              </w:rPr>
              <w:t>Insurance (excess or deductible, check definition) – response to question,</w:t>
            </w:r>
            <w:r w:rsidRPr="00230FA3">
              <w:rPr>
                <w:rFonts w:ascii="Arial" w:hAnsi="Arial" w:cs="Arial"/>
                <w:sz w:val="20"/>
              </w:rPr>
              <w:t xml:space="preserve"> </w:t>
            </w:r>
            <w:hyperlink w:anchor="annexl" w:history="1">
              <w:r w:rsidR="00FD533F" w:rsidRPr="00230FA3">
                <w:rPr>
                  <w:rStyle w:val="Hyperlink"/>
                  <w:rFonts w:ascii="Arial" w:hAnsi="Arial" w:cs="Arial"/>
                  <w:color w:val="auto"/>
                  <w:sz w:val="20"/>
                  <w:u w:val="none"/>
                </w:rPr>
                <w:t>Annex</w:t>
              </w:r>
              <w:r w:rsidRPr="00230FA3">
                <w:rPr>
                  <w:rStyle w:val="Hyperlink"/>
                  <w:rFonts w:ascii="Arial" w:hAnsi="Arial" w:cs="Arial"/>
                  <w:color w:val="auto"/>
                  <w:sz w:val="20"/>
                  <w:u w:val="none"/>
                </w:rPr>
                <w:t xml:space="preserve"> L</w:t>
              </w:r>
            </w:hyperlink>
          </w:p>
          <w:p w14:paraId="6128656C" w14:textId="7CC69AE7" w:rsidR="008D0E70" w:rsidRPr="00230FA3" w:rsidRDefault="008D0E70" w:rsidP="007C3041">
            <w:pPr>
              <w:pStyle w:val="ListParagraph"/>
              <w:widowControl w:val="0"/>
              <w:numPr>
                <w:ilvl w:val="0"/>
                <w:numId w:val="23"/>
              </w:numPr>
              <w:spacing w:after="0" w:line="240" w:lineRule="auto"/>
              <w:contextualSpacing w:val="0"/>
              <w:rPr>
                <w:rFonts w:ascii="Arial" w:hAnsi="Arial" w:cs="Arial"/>
                <w:sz w:val="20"/>
              </w:rPr>
            </w:pPr>
            <w:r w:rsidRPr="008D4B28">
              <w:rPr>
                <w:rFonts w:ascii="Arial" w:hAnsi="Arial" w:cs="Arial"/>
                <w:sz w:val="20"/>
              </w:rPr>
              <w:t xml:space="preserve">Response to Technical Questions, </w:t>
            </w:r>
            <w:hyperlink w:anchor="annexj" w:history="1">
              <w:r w:rsidR="00FD533F" w:rsidRPr="00230FA3">
                <w:rPr>
                  <w:rStyle w:val="Hyperlink"/>
                  <w:rFonts w:ascii="Arial" w:hAnsi="Arial" w:cs="Arial"/>
                  <w:color w:val="auto"/>
                  <w:sz w:val="20"/>
                  <w:u w:val="none"/>
                </w:rPr>
                <w:t>Annex</w:t>
              </w:r>
              <w:r w:rsidRPr="00230FA3">
                <w:rPr>
                  <w:rStyle w:val="Hyperlink"/>
                  <w:rFonts w:ascii="Arial" w:hAnsi="Arial" w:cs="Arial"/>
                  <w:color w:val="auto"/>
                  <w:sz w:val="20"/>
                  <w:u w:val="none"/>
                </w:rPr>
                <w:t xml:space="preserve"> J</w:t>
              </w:r>
            </w:hyperlink>
          </w:p>
          <w:p w14:paraId="65C7DD23" w14:textId="0A675311" w:rsidR="008D0E70" w:rsidRPr="008D4B28" w:rsidRDefault="008D0E70" w:rsidP="007C3041">
            <w:pPr>
              <w:pStyle w:val="ListParagraph"/>
              <w:widowControl w:val="0"/>
              <w:numPr>
                <w:ilvl w:val="0"/>
                <w:numId w:val="23"/>
              </w:numPr>
              <w:spacing w:after="0" w:line="240" w:lineRule="auto"/>
              <w:contextualSpacing w:val="0"/>
              <w:rPr>
                <w:rFonts w:ascii="Arial" w:hAnsi="Arial" w:cs="Arial"/>
                <w:sz w:val="20"/>
              </w:rPr>
            </w:pPr>
            <w:r w:rsidRPr="00230FA3">
              <w:rPr>
                <w:rFonts w:ascii="Arial" w:hAnsi="Arial" w:cs="Arial"/>
                <w:sz w:val="20"/>
              </w:rPr>
              <w:t xml:space="preserve">Completed Contract Mark-Up Form, </w:t>
            </w:r>
            <w:hyperlink w:anchor="annexd" w:history="1">
              <w:r w:rsidR="00FD533F" w:rsidRPr="00230FA3">
                <w:rPr>
                  <w:rStyle w:val="Hyperlink"/>
                  <w:rFonts w:ascii="Arial" w:hAnsi="Arial" w:cs="Arial"/>
                  <w:color w:val="auto"/>
                  <w:sz w:val="20"/>
                  <w:u w:val="none"/>
                </w:rPr>
                <w:t>Annex</w:t>
              </w:r>
              <w:r w:rsidRPr="00230FA3">
                <w:rPr>
                  <w:rStyle w:val="Hyperlink"/>
                  <w:rFonts w:ascii="Arial" w:hAnsi="Arial" w:cs="Arial"/>
                  <w:color w:val="auto"/>
                  <w:sz w:val="20"/>
                  <w:u w:val="none"/>
                </w:rPr>
                <w:t xml:space="preserve"> </w:t>
              </w:r>
              <w:r w:rsidR="00CC5FA0" w:rsidRPr="00230FA3">
                <w:rPr>
                  <w:rStyle w:val="Hyperlink"/>
                  <w:rFonts w:ascii="Arial" w:hAnsi="Arial" w:cs="Arial"/>
                  <w:color w:val="auto"/>
                  <w:sz w:val="20"/>
                  <w:u w:val="none"/>
                </w:rPr>
                <w:t>D</w:t>
              </w:r>
            </w:hyperlink>
          </w:p>
        </w:tc>
      </w:tr>
      <w:tr w:rsidR="008D0E70" w:rsidRPr="008D4B28" w14:paraId="22E66E0E" w14:textId="77777777" w:rsidTr="00750BA2">
        <w:trPr>
          <w:trHeight w:val="950"/>
        </w:trPr>
        <w:tc>
          <w:tcPr>
            <w:tcW w:w="2043" w:type="dxa"/>
            <w:tcBorders>
              <w:top w:val="single" w:sz="4" w:space="0" w:color="auto"/>
              <w:left w:val="single" w:sz="4" w:space="0" w:color="auto"/>
              <w:bottom w:val="single" w:sz="4" w:space="0" w:color="auto"/>
              <w:right w:val="single" w:sz="4" w:space="0" w:color="auto"/>
            </w:tcBorders>
            <w:hideMark/>
          </w:tcPr>
          <w:p w14:paraId="7FEC419E" w14:textId="77777777" w:rsidR="008D0E70" w:rsidRPr="008D4B28" w:rsidRDefault="008D0E70" w:rsidP="007C3041">
            <w:pPr>
              <w:widowControl w:val="0"/>
              <w:rPr>
                <w:rFonts w:cs="Arial"/>
                <w:sz w:val="20"/>
              </w:rPr>
            </w:pPr>
            <w:r w:rsidRPr="008D4B28">
              <w:rPr>
                <w:rFonts w:cs="Arial"/>
                <w:sz w:val="20"/>
              </w:rPr>
              <w:t>Booklet 2:</w:t>
            </w:r>
          </w:p>
          <w:p w14:paraId="259E54DE" w14:textId="77777777" w:rsidR="008D0E70" w:rsidRPr="008D4B28" w:rsidRDefault="008D0E70" w:rsidP="007C3041">
            <w:pPr>
              <w:widowControl w:val="0"/>
              <w:rPr>
                <w:rFonts w:cs="Arial"/>
                <w:sz w:val="20"/>
              </w:rPr>
            </w:pPr>
            <w:r w:rsidRPr="008D4B28">
              <w:rPr>
                <w:rFonts w:cs="Arial"/>
                <w:sz w:val="20"/>
              </w:rPr>
              <w:t>Conditions of Contract</w:t>
            </w:r>
          </w:p>
        </w:tc>
        <w:tc>
          <w:tcPr>
            <w:tcW w:w="6564" w:type="dxa"/>
            <w:tcBorders>
              <w:top w:val="single" w:sz="4" w:space="0" w:color="auto"/>
              <w:left w:val="single" w:sz="4" w:space="0" w:color="auto"/>
              <w:bottom w:val="single" w:sz="4" w:space="0" w:color="auto"/>
              <w:right w:val="single" w:sz="4" w:space="0" w:color="auto"/>
            </w:tcBorders>
          </w:tcPr>
          <w:p w14:paraId="6AC57CCE" w14:textId="39C67EBC" w:rsidR="008D0E70" w:rsidRPr="00367A84" w:rsidRDefault="008D0E70" w:rsidP="007C3041">
            <w:pPr>
              <w:pStyle w:val="ListParagraph"/>
              <w:widowControl w:val="0"/>
              <w:numPr>
                <w:ilvl w:val="0"/>
                <w:numId w:val="24"/>
              </w:numPr>
              <w:spacing w:after="0" w:line="240" w:lineRule="auto"/>
              <w:contextualSpacing w:val="0"/>
              <w:rPr>
                <w:rFonts w:ascii="Arial" w:hAnsi="Arial" w:cs="Arial"/>
                <w:sz w:val="20"/>
              </w:rPr>
            </w:pPr>
            <w:r w:rsidRPr="008D4B28">
              <w:rPr>
                <w:rFonts w:ascii="Arial" w:hAnsi="Arial" w:cs="Arial"/>
                <w:sz w:val="20"/>
              </w:rPr>
              <w:t>Acceptance or Rejection of all Conditions of Contract (apart from those outlined in Contract Mark-Up Form) and Conditions of Contract Certificate</w:t>
            </w:r>
          </w:p>
          <w:p w14:paraId="3551EC63" w14:textId="77777777" w:rsidR="008D0E70" w:rsidRPr="008D4B28" w:rsidRDefault="008D0E70" w:rsidP="007C3041">
            <w:pPr>
              <w:widowControl w:val="0"/>
              <w:rPr>
                <w:rFonts w:cs="Arial"/>
                <w:sz w:val="20"/>
              </w:rPr>
            </w:pPr>
          </w:p>
        </w:tc>
      </w:tr>
      <w:tr w:rsidR="008D0E70" w:rsidRPr="008D4B28" w14:paraId="4B6E50D1" w14:textId="77777777" w:rsidTr="00750BA2">
        <w:trPr>
          <w:trHeight w:val="603"/>
        </w:trPr>
        <w:tc>
          <w:tcPr>
            <w:tcW w:w="2043" w:type="dxa"/>
            <w:tcBorders>
              <w:top w:val="single" w:sz="4" w:space="0" w:color="auto"/>
              <w:left w:val="single" w:sz="4" w:space="0" w:color="auto"/>
              <w:bottom w:val="single" w:sz="4" w:space="0" w:color="auto"/>
              <w:right w:val="single" w:sz="4" w:space="0" w:color="auto"/>
            </w:tcBorders>
            <w:hideMark/>
          </w:tcPr>
          <w:p w14:paraId="7D18CBA0" w14:textId="77777777" w:rsidR="008D0E70" w:rsidRPr="008D4B28" w:rsidRDefault="008D0E70" w:rsidP="007C3041">
            <w:pPr>
              <w:widowControl w:val="0"/>
              <w:rPr>
                <w:rFonts w:cs="Arial"/>
                <w:sz w:val="20"/>
              </w:rPr>
            </w:pPr>
            <w:r w:rsidRPr="008D4B28">
              <w:rPr>
                <w:rFonts w:cs="Arial"/>
                <w:sz w:val="20"/>
              </w:rPr>
              <w:t>Booklets 3 and 4:</w:t>
            </w:r>
          </w:p>
          <w:p w14:paraId="3B48B056" w14:textId="77777777" w:rsidR="008D0E70" w:rsidRPr="008D4B28" w:rsidRDefault="008D0E70" w:rsidP="007C3041">
            <w:pPr>
              <w:widowControl w:val="0"/>
              <w:rPr>
                <w:rFonts w:cs="Arial"/>
                <w:sz w:val="20"/>
              </w:rPr>
            </w:pPr>
            <w:r w:rsidRPr="008D4B28">
              <w:rPr>
                <w:rFonts w:cs="Arial"/>
                <w:sz w:val="20"/>
              </w:rPr>
              <w:t>Service Information</w:t>
            </w:r>
          </w:p>
        </w:tc>
        <w:tc>
          <w:tcPr>
            <w:tcW w:w="6564" w:type="dxa"/>
            <w:tcBorders>
              <w:top w:val="single" w:sz="4" w:space="0" w:color="auto"/>
              <w:left w:val="single" w:sz="4" w:space="0" w:color="auto"/>
              <w:bottom w:val="single" w:sz="4" w:space="0" w:color="auto"/>
              <w:right w:val="single" w:sz="4" w:space="0" w:color="auto"/>
            </w:tcBorders>
            <w:hideMark/>
          </w:tcPr>
          <w:p w14:paraId="6EA1ACC7" w14:textId="399D2EA2" w:rsidR="008D0E70" w:rsidRPr="008D4B28" w:rsidRDefault="008D0E70" w:rsidP="007C3041">
            <w:pPr>
              <w:pStyle w:val="ListParagraph"/>
              <w:widowControl w:val="0"/>
              <w:numPr>
                <w:ilvl w:val="0"/>
                <w:numId w:val="25"/>
              </w:numPr>
              <w:spacing w:after="0" w:line="240" w:lineRule="auto"/>
              <w:contextualSpacing w:val="0"/>
              <w:rPr>
                <w:rFonts w:ascii="Arial" w:hAnsi="Arial" w:cs="Arial"/>
                <w:sz w:val="20"/>
              </w:rPr>
            </w:pPr>
            <w:r w:rsidRPr="008D4B28">
              <w:rPr>
                <w:rFonts w:ascii="Arial" w:hAnsi="Arial" w:cs="Arial"/>
                <w:sz w:val="20"/>
              </w:rPr>
              <w:t xml:space="preserve">Confirmation of Compliance </w:t>
            </w:r>
            <w:r w:rsidRPr="00040701">
              <w:rPr>
                <w:rFonts w:ascii="Arial" w:hAnsi="Arial" w:cs="Arial"/>
                <w:sz w:val="20"/>
              </w:rPr>
              <w:t xml:space="preserve">(as per Paragraph </w:t>
            </w:r>
            <w:r w:rsidR="00040701" w:rsidRPr="00040701">
              <w:rPr>
                <w:rFonts w:ascii="Arial" w:hAnsi="Arial" w:cs="Arial"/>
                <w:sz w:val="20"/>
              </w:rPr>
              <w:t>64</w:t>
            </w:r>
            <w:r w:rsidRPr="00040701">
              <w:rPr>
                <w:rFonts w:ascii="Arial" w:hAnsi="Arial" w:cs="Arial"/>
                <w:sz w:val="20"/>
              </w:rPr>
              <w:t>)</w:t>
            </w:r>
          </w:p>
        </w:tc>
      </w:tr>
      <w:tr w:rsidR="008D0E70" w:rsidRPr="008D4B28" w14:paraId="1DAAAD40" w14:textId="77777777" w:rsidTr="00CC5FA0">
        <w:trPr>
          <w:trHeight w:val="622"/>
        </w:trPr>
        <w:tc>
          <w:tcPr>
            <w:tcW w:w="2043" w:type="dxa"/>
            <w:tcBorders>
              <w:top w:val="single" w:sz="4" w:space="0" w:color="auto"/>
              <w:left w:val="single" w:sz="4" w:space="0" w:color="auto"/>
              <w:bottom w:val="single" w:sz="4" w:space="0" w:color="auto"/>
              <w:right w:val="single" w:sz="4" w:space="0" w:color="auto"/>
            </w:tcBorders>
            <w:hideMark/>
          </w:tcPr>
          <w:p w14:paraId="621F4BF3" w14:textId="77777777" w:rsidR="008D0E70" w:rsidRPr="008D4B28" w:rsidRDefault="008D0E70" w:rsidP="007C3041">
            <w:pPr>
              <w:widowControl w:val="0"/>
              <w:rPr>
                <w:rFonts w:cs="Arial"/>
                <w:sz w:val="20"/>
              </w:rPr>
            </w:pPr>
            <w:r w:rsidRPr="008D4B28">
              <w:rPr>
                <w:rFonts w:cs="Arial"/>
                <w:sz w:val="20"/>
              </w:rPr>
              <w:t>Booklet 5:</w:t>
            </w:r>
          </w:p>
          <w:p w14:paraId="65B183F0" w14:textId="77777777" w:rsidR="008D0E70" w:rsidRPr="008D4B28" w:rsidRDefault="008D0E70" w:rsidP="007C3041">
            <w:pPr>
              <w:widowControl w:val="0"/>
              <w:rPr>
                <w:rFonts w:cs="Arial"/>
                <w:sz w:val="20"/>
              </w:rPr>
            </w:pPr>
            <w:r w:rsidRPr="008D4B28">
              <w:rPr>
                <w:rFonts w:cs="Arial"/>
                <w:sz w:val="20"/>
              </w:rPr>
              <w:t>Price Information</w:t>
            </w:r>
          </w:p>
        </w:tc>
        <w:tc>
          <w:tcPr>
            <w:tcW w:w="6564" w:type="dxa"/>
            <w:tcBorders>
              <w:top w:val="single" w:sz="4" w:space="0" w:color="auto"/>
              <w:left w:val="single" w:sz="4" w:space="0" w:color="auto"/>
              <w:bottom w:val="single" w:sz="4" w:space="0" w:color="auto"/>
              <w:right w:val="single" w:sz="4" w:space="0" w:color="auto"/>
            </w:tcBorders>
            <w:hideMark/>
          </w:tcPr>
          <w:p w14:paraId="04CF1B9C" w14:textId="77777777" w:rsidR="00FB2960" w:rsidRDefault="008D0E70" w:rsidP="007C3041">
            <w:pPr>
              <w:pStyle w:val="ListParagraph"/>
              <w:widowControl w:val="0"/>
              <w:numPr>
                <w:ilvl w:val="0"/>
                <w:numId w:val="25"/>
              </w:numPr>
              <w:spacing w:after="0" w:line="240" w:lineRule="auto"/>
              <w:contextualSpacing w:val="0"/>
              <w:rPr>
                <w:rFonts w:ascii="Arial" w:hAnsi="Arial" w:cs="Arial"/>
                <w:sz w:val="20"/>
              </w:rPr>
            </w:pPr>
            <w:r w:rsidRPr="008D4B28">
              <w:rPr>
                <w:rFonts w:ascii="Arial" w:hAnsi="Arial" w:cs="Arial"/>
                <w:sz w:val="20"/>
              </w:rPr>
              <w:t>Completed Pricing Schedule Workbook</w:t>
            </w:r>
            <w:r w:rsidR="004F1BB0">
              <w:rPr>
                <w:rFonts w:ascii="Arial" w:hAnsi="Arial" w:cs="Arial"/>
                <w:sz w:val="20"/>
              </w:rPr>
              <w:t xml:space="preserve"> </w:t>
            </w:r>
          </w:p>
          <w:p w14:paraId="1F15AD6B" w14:textId="322306F8" w:rsidR="008D0E70" w:rsidRPr="008D4B28" w:rsidRDefault="004F1BB0" w:rsidP="007C3041">
            <w:pPr>
              <w:pStyle w:val="ListParagraph"/>
              <w:widowControl w:val="0"/>
              <w:numPr>
                <w:ilvl w:val="0"/>
                <w:numId w:val="25"/>
              </w:numPr>
              <w:spacing w:after="0" w:line="240" w:lineRule="auto"/>
              <w:contextualSpacing w:val="0"/>
              <w:rPr>
                <w:rFonts w:ascii="Arial" w:hAnsi="Arial" w:cs="Arial"/>
                <w:sz w:val="20"/>
              </w:rPr>
            </w:pPr>
            <w:r>
              <w:rPr>
                <w:rFonts w:ascii="Arial" w:hAnsi="Arial" w:cs="Arial"/>
                <w:sz w:val="20"/>
              </w:rPr>
              <w:t>Pricing Rationale/</w:t>
            </w:r>
            <w:r w:rsidR="00FB2960">
              <w:rPr>
                <w:rFonts w:ascii="Arial" w:hAnsi="Arial" w:cs="Arial"/>
                <w:sz w:val="20"/>
              </w:rPr>
              <w:t>Supporting Financial Information</w:t>
            </w:r>
          </w:p>
        </w:tc>
      </w:tr>
    </w:tbl>
    <w:p w14:paraId="0A762DE3" w14:textId="77777777" w:rsidR="008E7F09" w:rsidRPr="008D4B28" w:rsidRDefault="008E7F09" w:rsidP="007C3041">
      <w:pPr>
        <w:widowControl w:val="0"/>
        <w:rPr>
          <w:rFonts w:cs="Arial"/>
          <w:szCs w:val="22"/>
        </w:rPr>
      </w:pPr>
    </w:p>
    <w:p w14:paraId="0CE9672E" w14:textId="0EF8D02F" w:rsidR="008E7F09" w:rsidRPr="008D4B28" w:rsidRDefault="008E7F09" w:rsidP="007C3041">
      <w:pPr>
        <w:pStyle w:val="GPSL2numberedclause"/>
        <w:widowControl w:val="0"/>
        <w:rPr>
          <w:b/>
        </w:rPr>
      </w:pPr>
      <w:r w:rsidRPr="008D4B28">
        <w:t xml:space="preserve">All technical questions in </w:t>
      </w:r>
      <w:hyperlink w:anchor="annexj" w:history="1">
        <w:r w:rsidR="00FD533F" w:rsidRPr="00230FA3">
          <w:rPr>
            <w:rStyle w:val="Hyperlink"/>
            <w:color w:val="auto"/>
            <w:u w:val="none"/>
          </w:rPr>
          <w:t>Annex</w:t>
        </w:r>
        <w:r w:rsidRPr="00230FA3">
          <w:rPr>
            <w:rStyle w:val="Hyperlink"/>
            <w:color w:val="auto"/>
            <w:u w:val="none"/>
          </w:rPr>
          <w:t xml:space="preserve"> J</w:t>
        </w:r>
      </w:hyperlink>
      <w:r w:rsidRPr="008D4B28">
        <w:t xml:space="preserve"> </w:t>
      </w:r>
      <w:r w:rsidR="009E0101" w:rsidRPr="008D4B28">
        <w:t xml:space="preserve">to Booklet 1 </w:t>
      </w:r>
      <w:r w:rsidRPr="008D4B28">
        <w:t xml:space="preserve">should be answered without reference to general marketing or promotional material.  </w:t>
      </w:r>
      <w:r w:rsidR="00FD533F" w:rsidRPr="008D4B28">
        <w:t>Tenderer</w:t>
      </w:r>
      <w:r w:rsidRPr="008D4B28">
        <w:t xml:space="preserve">s are required to use the document naming convention described in </w:t>
      </w:r>
      <w:hyperlink w:anchor="annexm" w:history="1">
        <w:r w:rsidR="00FD533F" w:rsidRPr="00230FA3">
          <w:rPr>
            <w:rStyle w:val="Hyperlink"/>
            <w:color w:val="auto"/>
            <w:u w:val="none"/>
          </w:rPr>
          <w:t>Annex</w:t>
        </w:r>
        <w:r w:rsidRPr="00230FA3">
          <w:rPr>
            <w:rStyle w:val="Hyperlink"/>
            <w:color w:val="auto"/>
            <w:u w:val="none"/>
          </w:rPr>
          <w:t xml:space="preserve"> </w:t>
        </w:r>
        <w:r w:rsidR="00CC5FA0" w:rsidRPr="00230FA3">
          <w:rPr>
            <w:rStyle w:val="Hyperlink"/>
            <w:color w:val="auto"/>
            <w:u w:val="none"/>
          </w:rPr>
          <w:t>M</w:t>
        </w:r>
      </w:hyperlink>
      <w:r w:rsidRPr="008D4B28">
        <w:t xml:space="preserve"> for their AWARD submission.</w:t>
      </w:r>
    </w:p>
    <w:p w14:paraId="7C1DA79C" w14:textId="65A40F11" w:rsidR="00AC5664" w:rsidRPr="008D4B28" w:rsidRDefault="00FD533F" w:rsidP="007C3041">
      <w:pPr>
        <w:pStyle w:val="GPSL2numberedclause"/>
        <w:widowControl w:val="0"/>
        <w:rPr>
          <w:b/>
        </w:rPr>
      </w:pPr>
      <w:r w:rsidRPr="008D4B28">
        <w:t>Tenderer</w:t>
      </w:r>
      <w:r w:rsidR="008E7F09" w:rsidRPr="008D4B28">
        <w:t>s must note that failure to supply the required information, or the required format, may result in the Tender being rejected</w:t>
      </w:r>
      <w:bookmarkEnd w:id="139"/>
      <w:r w:rsidR="008D0E70" w:rsidRPr="008D4B28">
        <w:t xml:space="preserve">. Specifically, </w:t>
      </w:r>
      <w:r w:rsidRPr="008D4B28">
        <w:t>Tenderer</w:t>
      </w:r>
      <w:r w:rsidR="008D0E70" w:rsidRPr="008D4B28">
        <w:t>s are required to:</w:t>
      </w:r>
    </w:p>
    <w:p w14:paraId="3210633D" w14:textId="05FEE452" w:rsidR="00AC5664" w:rsidRPr="008D4B28" w:rsidRDefault="008E7F09" w:rsidP="007C3041">
      <w:pPr>
        <w:pStyle w:val="GPSL4numberedclause"/>
        <w:widowControl w:val="0"/>
      </w:pPr>
      <w:r w:rsidRPr="008D4B28">
        <w:t xml:space="preserve">confirm Tender validity as per </w:t>
      </w:r>
      <w:r w:rsidR="00DF6CCE">
        <w:t xml:space="preserve">paragraph 25 </w:t>
      </w:r>
      <w:r w:rsidRPr="008D4B28">
        <w:t>of this ITN</w:t>
      </w:r>
      <w:r w:rsidR="00EB3C82">
        <w:t>, in response to Annex O</w:t>
      </w:r>
      <w:r w:rsidRPr="008D4B28">
        <w:t>.</w:t>
      </w:r>
    </w:p>
    <w:p w14:paraId="130C12AE" w14:textId="7FF18032" w:rsidR="007221D3" w:rsidRPr="008D4B28" w:rsidRDefault="008E7F09" w:rsidP="007C3041">
      <w:pPr>
        <w:pStyle w:val="GPSL4numberedclause"/>
        <w:widowControl w:val="0"/>
      </w:pPr>
      <w:r w:rsidRPr="008D4B28">
        <w:t xml:space="preserve">notify any Conflicts of Interest in as per </w:t>
      </w:r>
      <w:hyperlink w:anchor="nineteen" w:history="1">
        <w:r w:rsidRPr="00230FA3">
          <w:rPr>
            <w:rStyle w:val="Hyperlink"/>
            <w:color w:val="auto"/>
            <w:u w:val="none"/>
          </w:rPr>
          <w:t>paragraph 1</w:t>
        </w:r>
        <w:r w:rsidR="00D5721D" w:rsidRPr="00230FA3">
          <w:rPr>
            <w:rStyle w:val="Hyperlink"/>
            <w:color w:val="auto"/>
            <w:u w:val="none"/>
          </w:rPr>
          <w:t>9</w:t>
        </w:r>
      </w:hyperlink>
      <w:r w:rsidRPr="008D4B28">
        <w:t xml:space="preserve"> of this ITN</w:t>
      </w:r>
    </w:p>
    <w:p w14:paraId="00114513" w14:textId="56E684FC" w:rsidR="007221D3" w:rsidRPr="008D4B28" w:rsidRDefault="008E7F09" w:rsidP="007C3041">
      <w:pPr>
        <w:pStyle w:val="GPSL4numberedclause"/>
        <w:widowControl w:val="0"/>
      </w:pPr>
      <w:r w:rsidRPr="008D4B28">
        <w:t xml:space="preserve">notify any changes in circumstance relating to Occasions of Tax </w:t>
      </w:r>
      <w:r w:rsidR="00125EA1" w:rsidRPr="008D4B28">
        <w:t>Non-Compliance</w:t>
      </w:r>
      <w:r w:rsidRPr="008D4B28">
        <w:t xml:space="preserve"> as </w:t>
      </w:r>
      <w:r w:rsidR="00E97ABA" w:rsidRPr="007D5CBE">
        <w:t>per</w:t>
      </w:r>
      <w:r w:rsidRPr="007D5CBE">
        <w:t xml:space="preserve"> </w:t>
      </w:r>
      <w:hyperlink w:anchor="annexo" w:history="1">
        <w:r w:rsidR="00FD533F" w:rsidRPr="007D5CBE">
          <w:rPr>
            <w:rStyle w:val="Hyperlink"/>
            <w:color w:val="auto"/>
            <w:u w:val="none"/>
          </w:rPr>
          <w:t>Annex</w:t>
        </w:r>
        <w:r w:rsidRPr="007D5CBE">
          <w:rPr>
            <w:rStyle w:val="Hyperlink"/>
            <w:color w:val="auto"/>
            <w:u w:val="none"/>
          </w:rPr>
          <w:t xml:space="preserve"> O</w:t>
        </w:r>
      </w:hyperlink>
      <w:r w:rsidRPr="008D4B28">
        <w:t xml:space="preserve"> of this ITN.</w:t>
      </w:r>
    </w:p>
    <w:p w14:paraId="6DF53AA5" w14:textId="1C0F0FAA" w:rsidR="007221D3" w:rsidRPr="008D4B28" w:rsidRDefault="008E7F09" w:rsidP="007C3041">
      <w:pPr>
        <w:pStyle w:val="GPSL4numberedclause"/>
        <w:widowControl w:val="0"/>
      </w:pPr>
      <w:r w:rsidRPr="008D4B28">
        <w:t xml:space="preserve">complete the mandatory returns declarations and list </w:t>
      </w:r>
      <w:r w:rsidRPr="008D4B28">
        <w:lastRenderedPageBreak/>
        <w:t xml:space="preserve">required for the Government Buying Standards for Cleaning as referenced in the Booklet 3 – Service Information.  </w:t>
      </w:r>
      <w:r w:rsidR="00FD533F" w:rsidRPr="008D4B28">
        <w:t>Tenderer</w:t>
      </w:r>
      <w:r w:rsidRPr="008D4B28">
        <w:t xml:space="preserve">s are to provide the information detailed in </w:t>
      </w:r>
      <w:hyperlink w:anchor="annexp" w:history="1">
        <w:r w:rsidR="00FD533F" w:rsidRPr="00DF1252">
          <w:rPr>
            <w:rStyle w:val="Hyperlink"/>
            <w:color w:val="auto"/>
            <w:u w:val="none"/>
          </w:rPr>
          <w:t>Annex</w:t>
        </w:r>
        <w:r w:rsidRPr="00DF1252">
          <w:rPr>
            <w:rStyle w:val="Hyperlink"/>
            <w:color w:val="auto"/>
            <w:u w:val="none"/>
          </w:rPr>
          <w:t xml:space="preserve"> </w:t>
        </w:r>
        <w:r w:rsidR="00CC5FA0" w:rsidRPr="00DF1252">
          <w:rPr>
            <w:rStyle w:val="Hyperlink"/>
            <w:color w:val="auto"/>
            <w:u w:val="none"/>
          </w:rPr>
          <w:t>P</w:t>
        </w:r>
      </w:hyperlink>
      <w:r w:rsidRPr="008D4B28">
        <w:t xml:space="preserve"> of this ITN;</w:t>
      </w:r>
    </w:p>
    <w:p w14:paraId="16A6F5E2" w14:textId="38FB07C4" w:rsidR="00ED75C0" w:rsidRPr="0051389F" w:rsidRDefault="008E7F09" w:rsidP="007C3041">
      <w:pPr>
        <w:pStyle w:val="GPSL1CLAUSEHEADING"/>
        <w:widowControl w:val="0"/>
      </w:pPr>
      <w:bookmarkStart w:id="140" w:name="_Toc46754565"/>
      <w:r w:rsidRPr="0051389F">
        <w:t>STAFF TRANSFERS</w:t>
      </w:r>
      <w:bookmarkEnd w:id="140"/>
    </w:p>
    <w:p w14:paraId="733CD215" w14:textId="77777777" w:rsidR="001F668F" w:rsidRDefault="00ED75C0" w:rsidP="007C3041">
      <w:pPr>
        <w:pStyle w:val="GPSL2numberedclause"/>
        <w:widowControl w:val="0"/>
      </w:pPr>
      <w:r>
        <w:t>APPLICABILITY OF TUPE</w:t>
      </w:r>
    </w:p>
    <w:p w14:paraId="77E0FDBC" w14:textId="42048CFE" w:rsidR="001A06DF" w:rsidRDefault="001A06DF" w:rsidP="007C3041">
      <w:pPr>
        <w:pStyle w:val="GPSL2numberedclause"/>
        <w:widowControl w:val="0"/>
      </w:pPr>
      <w:r w:rsidRPr="001A06DF">
        <w:t xml:space="preserve">Tenderers are drawn to the Transfer of Undertakings (Protection of Employment) Regulations 2006 (TUPE), as amended and /or the Service Provision Change (Protection of Employment) Regulations (Northern Ireland) 2006, as amended from time to time and /or the Acquired Rights Directive (ARD) 77/187/EC, as enacted into Gibraltar legislation and amended from time to time, hereinafter referred to as TUPE. The Employer would be neither transferor nor transferee of the employees in the circumstances of any contract awarded as a result of this invitation and it is your responsibility to consider </w:t>
      </w:r>
      <w:proofErr w:type="gramStart"/>
      <w:r w:rsidRPr="001A06DF">
        <w:t>whether or not</w:t>
      </w:r>
      <w:proofErr w:type="gramEnd"/>
      <w:r w:rsidRPr="001A06DF">
        <w:t xml:space="preserve"> the TUPE applies to this re-let and tender accordingly. Notwithstanding this, you will wish to note that it is the Employer's view that TUPE is likely to be applicable if this </w:t>
      </w:r>
      <w:r w:rsidR="00844857">
        <w:t>t</w:t>
      </w:r>
      <w:r w:rsidRPr="001A06DF">
        <w:t>ender</w:t>
      </w:r>
      <w:r w:rsidR="00844857">
        <w:t xml:space="preserve"> exercise</w:t>
      </w:r>
      <w:r w:rsidRPr="001A06DF">
        <w:t xml:space="preserve"> results in a Contract being placed, although the Employer shall not be liable for the opinion expressed above. In these circumstances the Employer will wish to satisfy itself that your proposals are responsibly based and take full account of your likely TUPE obligations.</w:t>
      </w:r>
    </w:p>
    <w:p w14:paraId="41F5C398" w14:textId="77777777" w:rsidR="001F668F" w:rsidRDefault="00AC0F72" w:rsidP="007C3041">
      <w:pPr>
        <w:pStyle w:val="GPSL2numberedclause"/>
        <w:widowControl w:val="0"/>
      </w:pPr>
      <w:r w:rsidRPr="00AC0F72">
        <w:t>TUPE INFORMATION PROVIDED FOR TENDERING PURPOSES</w:t>
      </w:r>
    </w:p>
    <w:p w14:paraId="5CA3CCA2" w14:textId="77777777" w:rsidR="001F668F" w:rsidRDefault="00AC0F72" w:rsidP="007C3041">
      <w:pPr>
        <w:pStyle w:val="GPSL2numberedclause"/>
        <w:widowControl w:val="0"/>
      </w:pPr>
      <w:r>
        <w:t xml:space="preserve">TUPE/ARD information in respect of the current employees is provided in the Virtual Data Room (VDR), reference </w:t>
      </w:r>
      <w:r w:rsidRPr="00DF1252">
        <w:t>Booklet 4A-Folder 8: Parts 1-3.</w:t>
      </w:r>
      <w:r>
        <w:t xml:space="preserve"> This information may be updated prior to contract award in which event the short-listed tenderers will be given an opportunity to revise or confirm tendered prices. </w:t>
      </w:r>
    </w:p>
    <w:p w14:paraId="38390BAC" w14:textId="341DEF47" w:rsidR="00AC0F72" w:rsidRDefault="00AC0F72" w:rsidP="007C3041">
      <w:pPr>
        <w:pStyle w:val="GPSL2numberedclause"/>
        <w:widowControl w:val="0"/>
      </w:pPr>
      <w:r>
        <w:t>The information detailed in the VDR has been obtained from the contractors currently undertaking this task. The accuracy and completeness of this information cannot be warranted by the Employer. It remains the responsibility of the Tenderer to ensure their tender submission takes full account of all the relevant circumstances of this contract re-let and tender accordingly. The Tenderer is  required to confirm when responding that the</w:t>
      </w:r>
      <w:r w:rsidR="00844857">
        <w:t xml:space="preserve">y </w:t>
      </w:r>
      <w:r>
        <w:t xml:space="preserve">will not make any claim or demand or take any actions or proceedings against the Employer (nor seek to avoid any contract or seek any amendment to a contract placed with the contractor by the Employer) arising from or relating to the provision of the information, whether or not the Tenderer is awarded a contract as a result of this </w:t>
      </w:r>
      <w:r w:rsidR="00844857">
        <w:t>t</w:t>
      </w:r>
      <w:r>
        <w:t xml:space="preserve">ender exercise. Failure to provide clear and unequivocal confirmation may result in the </w:t>
      </w:r>
      <w:r w:rsidR="00844857">
        <w:t>t</w:t>
      </w:r>
      <w:r>
        <w:t>ender being deemed non-compliant.</w:t>
      </w:r>
    </w:p>
    <w:p w14:paraId="2FCB0A02" w14:textId="77777777" w:rsidR="001F668F" w:rsidRDefault="002364A5" w:rsidP="007C3041">
      <w:pPr>
        <w:pStyle w:val="GPSL2numberedclause"/>
        <w:widowControl w:val="0"/>
      </w:pPr>
      <w:r>
        <w:t>STAFF TRANSFER PROPOSALS</w:t>
      </w:r>
    </w:p>
    <w:p w14:paraId="2C9F37C6" w14:textId="77777777" w:rsidR="008F5E62" w:rsidRDefault="002364A5" w:rsidP="007C3041">
      <w:pPr>
        <w:pStyle w:val="GPSL2numberedclause"/>
        <w:widowControl w:val="0"/>
      </w:pPr>
      <w:r>
        <w:t>Tenderers are required to submit a Staff Transfer Proposal as part of their tender submission, which will be evaluated against Question 26 relating to Staff transfers as detailed at Annex J. Staff Transfer Proposal must address the following areas:</w:t>
      </w:r>
    </w:p>
    <w:p w14:paraId="3EA9A5B6" w14:textId="77777777" w:rsidR="00844857" w:rsidRDefault="002364A5" w:rsidP="007C3041">
      <w:pPr>
        <w:pStyle w:val="GPSL2numberedclause"/>
        <w:widowControl w:val="0"/>
        <w:rPr>
          <w:u w:val="single"/>
        </w:rPr>
      </w:pPr>
      <w:r w:rsidRPr="008F5E62">
        <w:rPr>
          <w:u w:val="single"/>
        </w:rPr>
        <w:t>HR Transition Deliverables</w:t>
      </w:r>
    </w:p>
    <w:p w14:paraId="28DA907F" w14:textId="7C540751" w:rsidR="002364A5" w:rsidRPr="00844857" w:rsidRDefault="002364A5" w:rsidP="007C3041">
      <w:pPr>
        <w:pStyle w:val="GPSL2numberedclause"/>
        <w:widowControl w:val="0"/>
        <w:rPr>
          <w:u w:val="single"/>
        </w:rPr>
      </w:pPr>
      <w:r>
        <w:t xml:space="preserve">The </w:t>
      </w:r>
      <w:r w:rsidR="002C7911">
        <w:t xml:space="preserve">Employer </w:t>
      </w:r>
      <w:r>
        <w:t xml:space="preserve">will assess </w:t>
      </w:r>
      <w:r w:rsidR="002C7911">
        <w:t>whether</w:t>
      </w:r>
      <w:r>
        <w:t xml:space="preserve"> the Tenderer has a cohesive plan to address the key HR transition deliverables specifically relating to the </w:t>
      </w:r>
      <w:r>
        <w:lastRenderedPageBreak/>
        <w:t>transferring activities and workforce</w:t>
      </w:r>
      <w:r w:rsidR="008F5E62">
        <w:t>:</w:t>
      </w:r>
    </w:p>
    <w:p w14:paraId="51A07D50" w14:textId="62B46486" w:rsidR="008F5E62" w:rsidRPr="008F5E62" w:rsidRDefault="008F5E62" w:rsidP="007C3041">
      <w:pPr>
        <w:pStyle w:val="GPSL2numberedclause"/>
        <w:widowControl w:val="0"/>
        <w:rPr>
          <w:u w:val="single"/>
        </w:rPr>
      </w:pPr>
      <w:r>
        <w:t>The Tenderer must describe:</w:t>
      </w:r>
    </w:p>
    <w:p w14:paraId="63E62191" w14:textId="77777777" w:rsidR="002364A5" w:rsidRDefault="002364A5" w:rsidP="007C3041">
      <w:pPr>
        <w:pStyle w:val="GPSL2numberedclause"/>
        <w:widowControl w:val="0"/>
        <w:numPr>
          <w:ilvl w:val="0"/>
          <w:numId w:val="0"/>
        </w:numPr>
        <w:ind w:left="643"/>
      </w:pPr>
      <w:r>
        <w:t>a)</w:t>
      </w:r>
      <w:r>
        <w:tab/>
        <w:t>the HR activity that will be undertaken to enable delivery of contract deliverables;</w:t>
      </w:r>
    </w:p>
    <w:p w14:paraId="0EA291D1" w14:textId="77777777" w:rsidR="002364A5" w:rsidRDefault="002364A5" w:rsidP="007C3041">
      <w:pPr>
        <w:pStyle w:val="GPSL2numberedclause"/>
        <w:widowControl w:val="0"/>
        <w:numPr>
          <w:ilvl w:val="0"/>
          <w:numId w:val="0"/>
        </w:numPr>
        <w:ind w:left="643"/>
      </w:pPr>
      <w:r>
        <w:t>b)</w:t>
      </w:r>
      <w:r>
        <w:tab/>
        <w:t xml:space="preserve">describe how the HR activities (including the TUPE/ARD transfer and mobilisation) will be managed; </w:t>
      </w:r>
    </w:p>
    <w:p w14:paraId="0DC0C61C" w14:textId="77777777" w:rsidR="002364A5" w:rsidRDefault="002364A5" w:rsidP="007C3041">
      <w:pPr>
        <w:pStyle w:val="GPSL2numberedclause"/>
        <w:widowControl w:val="0"/>
        <w:numPr>
          <w:ilvl w:val="0"/>
          <w:numId w:val="0"/>
        </w:numPr>
        <w:ind w:left="643"/>
      </w:pPr>
      <w:r>
        <w:t>c)</w:t>
      </w:r>
      <w:r>
        <w:tab/>
        <w:t xml:space="preserve">the timing of the HR activities in the context of the Transition Phase; and </w:t>
      </w:r>
    </w:p>
    <w:p w14:paraId="7F2E199B" w14:textId="77777777" w:rsidR="008F5E62" w:rsidRDefault="002364A5" w:rsidP="007C3041">
      <w:pPr>
        <w:pStyle w:val="GPSL2numberedclause"/>
        <w:widowControl w:val="0"/>
        <w:numPr>
          <w:ilvl w:val="0"/>
          <w:numId w:val="0"/>
        </w:numPr>
        <w:ind w:left="643"/>
      </w:pPr>
      <w:r>
        <w:t>d)</w:t>
      </w:r>
      <w:r>
        <w:tab/>
        <w:t xml:space="preserve">how the people skills and knowledge requirements will be managed where activities are transferred but there is </w:t>
      </w:r>
      <w:proofErr w:type="gramStart"/>
      <w:r>
        <w:t>no</w:t>
      </w:r>
      <w:proofErr w:type="gramEnd"/>
      <w:r>
        <w:t xml:space="preserve"> or insufficient corresponding staff transfer under the Transfer Regulations.</w:t>
      </w:r>
    </w:p>
    <w:p w14:paraId="060E2082" w14:textId="77777777" w:rsidR="008F5E62" w:rsidRDefault="008F5E62" w:rsidP="007C3041">
      <w:pPr>
        <w:pStyle w:val="GPSL2numberedclause"/>
        <w:widowControl w:val="0"/>
        <w:rPr>
          <w:u w:val="single"/>
        </w:rPr>
      </w:pPr>
      <w:r>
        <w:t>Tenderers should describe how they will meet any additional people resource</w:t>
      </w:r>
      <w:r>
        <w:rPr>
          <w:u w:val="single"/>
        </w:rPr>
        <w:t xml:space="preserve"> </w:t>
      </w:r>
      <w:r w:rsidR="002364A5">
        <w:t xml:space="preserve">requirements for the Service Delivery Workforce during the transition phase including any recruitment plans. Provide details of where the tenderer considers significant recruitment will be necessary; include locations, functions and how the recruitment will be undertaken. </w:t>
      </w:r>
    </w:p>
    <w:p w14:paraId="27D57E2D" w14:textId="77777777" w:rsidR="008F5E62" w:rsidRDefault="002364A5" w:rsidP="007C3041">
      <w:pPr>
        <w:pStyle w:val="GPSL2numberedclause"/>
        <w:widowControl w:val="0"/>
        <w:rPr>
          <w:u w:val="single"/>
        </w:rPr>
      </w:pPr>
      <w:r>
        <w:t>Tenderers should outline how they plan to induct Transferring Employees and any new employees into its organisation and to induct all staff including existing employees into the service delivery model during the HR transition period. The response should describe the Tenderer’s proposals for engaging and communicating with new, transferring and existing staff on the impact on them individually and collectively in establishing the service delivery model and their role in the delivery of the service.</w:t>
      </w:r>
    </w:p>
    <w:p w14:paraId="24CCD036" w14:textId="77777777" w:rsidR="008F5E62" w:rsidRDefault="002C7911" w:rsidP="007C3041">
      <w:pPr>
        <w:pStyle w:val="GPSL2numberedclause"/>
        <w:widowControl w:val="0"/>
        <w:rPr>
          <w:u w:val="single"/>
        </w:rPr>
      </w:pPr>
      <w:r w:rsidRPr="008F5E62">
        <w:rPr>
          <w:u w:val="single"/>
        </w:rPr>
        <w:t xml:space="preserve">Redundancy Management </w:t>
      </w:r>
    </w:p>
    <w:p w14:paraId="56723427" w14:textId="77777777" w:rsidR="008F5E62" w:rsidRDefault="002C7911" w:rsidP="007C3041">
      <w:pPr>
        <w:pStyle w:val="GPSL2numberedclause"/>
        <w:widowControl w:val="0"/>
        <w:rPr>
          <w:u w:val="single"/>
        </w:rPr>
      </w:pPr>
      <w:r w:rsidRPr="002C7911">
        <w:t>Whether arising directly as a result of the transfer, or unrelated to the transfer itself, Tenderers are required to follow fair and reasonable procedures in managing staff surplus and redundancy situations. The Employer will assess whether the Tenderer has appropriate procedures that would be followed for the management of surplus staff and redundancies for employees of current providers of the services.</w:t>
      </w:r>
    </w:p>
    <w:p w14:paraId="56CB79D0" w14:textId="7F0A66FB" w:rsidR="00277971" w:rsidRPr="00FB645E" w:rsidRDefault="00277971" w:rsidP="007C3041">
      <w:pPr>
        <w:pStyle w:val="GPSL2numberedclause"/>
        <w:widowControl w:val="0"/>
        <w:rPr>
          <w:u w:val="single"/>
        </w:rPr>
      </w:pPr>
      <w:r>
        <w:t>Tenderers must identify any planned redundancy dismissals of employees on Economical, Technical or Organisational grounds to be implemented immediately or within the first 12 months post the Relevant Transfer Date including identifying:</w:t>
      </w:r>
    </w:p>
    <w:p w14:paraId="570D11C7" w14:textId="77777777" w:rsidR="00277971" w:rsidRDefault="00277971" w:rsidP="007C3041">
      <w:pPr>
        <w:pStyle w:val="GPSL2numberedclause"/>
        <w:widowControl w:val="0"/>
        <w:numPr>
          <w:ilvl w:val="0"/>
          <w:numId w:val="0"/>
        </w:numPr>
        <w:ind w:left="643"/>
      </w:pPr>
      <w:r>
        <w:t>a.</w:t>
      </w:r>
      <w:r>
        <w:tab/>
        <w:t>The timing/phasing of any anticipated redundancies;</w:t>
      </w:r>
    </w:p>
    <w:p w14:paraId="2B6FEABE" w14:textId="77777777" w:rsidR="00277971" w:rsidRDefault="00277971" w:rsidP="007C3041">
      <w:pPr>
        <w:pStyle w:val="GPSL2numberedclause"/>
        <w:widowControl w:val="0"/>
        <w:numPr>
          <w:ilvl w:val="0"/>
          <w:numId w:val="0"/>
        </w:numPr>
        <w:ind w:left="643"/>
      </w:pPr>
      <w:r>
        <w:t>b.</w:t>
      </w:r>
      <w:r>
        <w:tab/>
        <w:t>The reason for the redundancies;</w:t>
      </w:r>
    </w:p>
    <w:p w14:paraId="7F8D40A1" w14:textId="77777777" w:rsidR="00277971" w:rsidRDefault="00277971" w:rsidP="007C3041">
      <w:pPr>
        <w:pStyle w:val="GPSL2numberedclause"/>
        <w:widowControl w:val="0"/>
        <w:numPr>
          <w:ilvl w:val="0"/>
          <w:numId w:val="0"/>
        </w:numPr>
        <w:ind w:left="643"/>
      </w:pPr>
      <w:r>
        <w:t>c.</w:t>
      </w:r>
      <w:r>
        <w:tab/>
        <w:t>The number of redundancies;</w:t>
      </w:r>
    </w:p>
    <w:p w14:paraId="68F556DF" w14:textId="77777777" w:rsidR="00277971" w:rsidRDefault="00277971" w:rsidP="007C3041">
      <w:pPr>
        <w:pStyle w:val="GPSL2numberedclause"/>
        <w:widowControl w:val="0"/>
        <w:numPr>
          <w:ilvl w:val="0"/>
          <w:numId w:val="0"/>
        </w:numPr>
        <w:ind w:left="643"/>
      </w:pPr>
      <w:r>
        <w:t>d.</w:t>
      </w:r>
      <w:r>
        <w:tab/>
        <w:t xml:space="preserve">The location of the staff affected; </w:t>
      </w:r>
    </w:p>
    <w:p w14:paraId="2712A8EB" w14:textId="77777777" w:rsidR="00277971" w:rsidRDefault="00277971" w:rsidP="007C3041">
      <w:pPr>
        <w:pStyle w:val="GPSL2numberedclause"/>
        <w:widowControl w:val="0"/>
        <w:numPr>
          <w:ilvl w:val="0"/>
          <w:numId w:val="0"/>
        </w:numPr>
        <w:ind w:left="643"/>
      </w:pPr>
      <w:r>
        <w:t>e.</w:t>
      </w:r>
      <w:r>
        <w:tab/>
        <w:t xml:space="preserve">The roles of the staff affected; </w:t>
      </w:r>
    </w:p>
    <w:p w14:paraId="11E6F52C" w14:textId="77777777" w:rsidR="00277971" w:rsidRDefault="00277971" w:rsidP="007C3041">
      <w:pPr>
        <w:pStyle w:val="GPSL2numberedclause"/>
        <w:widowControl w:val="0"/>
        <w:numPr>
          <w:ilvl w:val="0"/>
          <w:numId w:val="0"/>
        </w:numPr>
        <w:ind w:left="643"/>
      </w:pPr>
      <w:r>
        <w:t>f.</w:t>
      </w:r>
      <w:r>
        <w:tab/>
        <w:t>The composition of ‘at risk’ grouping of staff, e.g. transferring Authority Employees, transferring current provider employees, existing employees; and</w:t>
      </w:r>
    </w:p>
    <w:p w14:paraId="0A83D837" w14:textId="77777777" w:rsidR="00FB645E" w:rsidRDefault="00277971" w:rsidP="007C3041">
      <w:pPr>
        <w:pStyle w:val="GPSL2numberedclause"/>
        <w:widowControl w:val="0"/>
        <w:numPr>
          <w:ilvl w:val="0"/>
          <w:numId w:val="0"/>
        </w:numPr>
        <w:ind w:left="643"/>
      </w:pPr>
      <w:r>
        <w:t>g.</w:t>
      </w:r>
      <w:r>
        <w:tab/>
        <w:t>How the dismissals will be decided upon, implemented and managed including detailing the proposed selection criteria.</w:t>
      </w:r>
    </w:p>
    <w:p w14:paraId="7F9620B3" w14:textId="5056634D" w:rsidR="00326CC0" w:rsidRPr="00FB645E" w:rsidRDefault="00FB645E" w:rsidP="007C3041">
      <w:pPr>
        <w:pStyle w:val="GPSL2numberedclause"/>
        <w:widowControl w:val="0"/>
        <w:rPr>
          <w:u w:val="single"/>
        </w:rPr>
      </w:pPr>
      <w:r>
        <w:t>Tenderers must identify any planned redundancy dismissals of employees to be</w:t>
      </w:r>
      <w:r w:rsidR="006571BA" w:rsidRPr="006571BA">
        <w:t xml:space="preserve"> </w:t>
      </w:r>
      <w:r w:rsidR="00326CC0">
        <w:t>implemented during the period from 12 months after the Relevant Transfer Date to expiry of the Contract, including identifying:</w:t>
      </w:r>
    </w:p>
    <w:p w14:paraId="4424F2C4" w14:textId="77777777" w:rsidR="00326CC0" w:rsidRDefault="00326CC0" w:rsidP="007C3041">
      <w:pPr>
        <w:pStyle w:val="GPSL2numberedclause"/>
        <w:widowControl w:val="0"/>
        <w:numPr>
          <w:ilvl w:val="0"/>
          <w:numId w:val="0"/>
        </w:numPr>
        <w:ind w:left="643"/>
      </w:pPr>
      <w:r>
        <w:t>a.</w:t>
      </w:r>
      <w:r>
        <w:tab/>
        <w:t>The timing/phasing of any anticipated redundancies;</w:t>
      </w:r>
    </w:p>
    <w:p w14:paraId="58822F41" w14:textId="77777777" w:rsidR="00326CC0" w:rsidRDefault="00326CC0" w:rsidP="007C3041">
      <w:pPr>
        <w:pStyle w:val="GPSL2numberedclause"/>
        <w:widowControl w:val="0"/>
        <w:numPr>
          <w:ilvl w:val="0"/>
          <w:numId w:val="0"/>
        </w:numPr>
        <w:ind w:left="643"/>
      </w:pPr>
      <w:r>
        <w:lastRenderedPageBreak/>
        <w:t>b.</w:t>
      </w:r>
      <w:r>
        <w:tab/>
        <w:t>The reason for the redundancies;</w:t>
      </w:r>
    </w:p>
    <w:p w14:paraId="155BB997" w14:textId="77777777" w:rsidR="00326CC0" w:rsidRDefault="00326CC0" w:rsidP="007C3041">
      <w:pPr>
        <w:pStyle w:val="GPSL2numberedclause"/>
        <w:widowControl w:val="0"/>
        <w:numPr>
          <w:ilvl w:val="0"/>
          <w:numId w:val="0"/>
        </w:numPr>
        <w:ind w:left="643"/>
      </w:pPr>
      <w:r>
        <w:t>c.</w:t>
      </w:r>
      <w:r>
        <w:tab/>
        <w:t>The number of redundancies;</w:t>
      </w:r>
    </w:p>
    <w:p w14:paraId="7AEB9BAF" w14:textId="77777777" w:rsidR="00326CC0" w:rsidRDefault="00326CC0" w:rsidP="007C3041">
      <w:pPr>
        <w:pStyle w:val="GPSL2numberedclause"/>
        <w:widowControl w:val="0"/>
        <w:numPr>
          <w:ilvl w:val="0"/>
          <w:numId w:val="0"/>
        </w:numPr>
        <w:ind w:left="643"/>
      </w:pPr>
      <w:r>
        <w:t>d.</w:t>
      </w:r>
      <w:r>
        <w:tab/>
        <w:t xml:space="preserve">The location of the staff affected; </w:t>
      </w:r>
    </w:p>
    <w:p w14:paraId="3BC093DE" w14:textId="77777777" w:rsidR="00326CC0" w:rsidRDefault="00326CC0" w:rsidP="007C3041">
      <w:pPr>
        <w:pStyle w:val="GPSL2numberedclause"/>
        <w:widowControl w:val="0"/>
        <w:numPr>
          <w:ilvl w:val="0"/>
          <w:numId w:val="0"/>
        </w:numPr>
        <w:ind w:left="643"/>
      </w:pPr>
      <w:r>
        <w:t>e.</w:t>
      </w:r>
      <w:r>
        <w:tab/>
        <w:t xml:space="preserve">The roles of the staff affected; </w:t>
      </w:r>
    </w:p>
    <w:p w14:paraId="65F578E6" w14:textId="77777777" w:rsidR="00326CC0" w:rsidRDefault="00326CC0" w:rsidP="007C3041">
      <w:pPr>
        <w:pStyle w:val="GPSL2numberedclause"/>
        <w:widowControl w:val="0"/>
        <w:numPr>
          <w:ilvl w:val="0"/>
          <w:numId w:val="0"/>
        </w:numPr>
        <w:ind w:left="643"/>
      </w:pPr>
      <w:r>
        <w:t>f.</w:t>
      </w:r>
      <w:r>
        <w:tab/>
        <w:t>The composition of ‘at risk’ grouping of staff, e.g. transferring Authority Employees, transferring current provider employees, existing employees; and</w:t>
      </w:r>
    </w:p>
    <w:p w14:paraId="0AE62630" w14:textId="77777777" w:rsidR="00FB645E" w:rsidRDefault="00326CC0" w:rsidP="007C3041">
      <w:pPr>
        <w:pStyle w:val="GPSL2numberedclause"/>
        <w:widowControl w:val="0"/>
        <w:numPr>
          <w:ilvl w:val="0"/>
          <w:numId w:val="0"/>
        </w:numPr>
        <w:ind w:left="643"/>
      </w:pPr>
      <w:r>
        <w:t>g.</w:t>
      </w:r>
      <w:r>
        <w:tab/>
        <w:t xml:space="preserve">How the dismissals will be decided upon, implemented and managed including detailing the proposed selection criteria. </w:t>
      </w:r>
    </w:p>
    <w:p w14:paraId="21B3A998" w14:textId="124F7851" w:rsidR="00FB645E" w:rsidRPr="00FB645E" w:rsidRDefault="00FB645E" w:rsidP="007C3041">
      <w:pPr>
        <w:pStyle w:val="GPSL2numberedclause"/>
        <w:widowControl w:val="0"/>
        <w:rPr>
          <w:u w:val="single"/>
        </w:rPr>
      </w:pPr>
      <w:r>
        <w:t>Tenderers must explain how they will meet legal and policy obligations when managing</w:t>
      </w:r>
      <w:r>
        <w:rPr>
          <w:u w:val="single"/>
        </w:rPr>
        <w:t xml:space="preserve"> </w:t>
      </w:r>
      <w:r w:rsidR="00326CC0">
        <w:t>and administering the redundancies detailed above, ensuring it is a fair and reasonable process.</w:t>
      </w:r>
    </w:p>
    <w:p w14:paraId="205F0322" w14:textId="77777777" w:rsidR="00FB645E" w:rsidRDefault="00326CC0" w:rsidP="007C3041">
      <w:pPr>
        <w:pStyle w:val="GPSL2numberedclause"/>
        <w:widowControl w:val="0"/>
        <w:rPr>
          <w:u w:val="single"/>
        </w:rPr>
      </w:pPr>
      <w:r w:rsidRPr="00FB645E">
        <w:rPr>
          <w:u w:val="single"/>
        </w:rPr>
        <w:t>HR Sustainability</w:t>
      </w:r>
    </w:p>
    <w:p w14:paraId="5DD9003F" w14:textId="05854EAB" w:rsidR="00FB645E" w:rsidRDefault="00326CC0" w:rsidP="007C3041">
      <w:pPr>
        <w:pStyle w:val="GPSL2numberedclause"/>
        <w:widowControl w:val="0"/>
        <w:rPr>
          <w:u w:val="single"/>
        </w:rPr>
      </w:pPr>
      <w:r>
        <w:t xml:space="preserve">The Employer </w:t>
      </w:r>
      <w:r w:rsidR="00A6217A">
        <w:t>will</w:t>
      </w:r>
      <w:r>
        <w:t xml:space="preserve"> assess that the Tenderer will maintain </w:t>
      </w:r>
      <w:proofErr w:type="gramStart"/>
      <w:r>
        <w:t>sufficient</w:t>
      </w:r>
      <w:proofErr w:type="gramEnd"/>
      <w:r>
        <w:t xml:space="preserve"> skilled staff.  </w:t>
      </w:r>
    </w:p>
    <w:p w14:paraId="5EF4240D" w14:textId="77777777" w:rsidR="00FB645E" w:rsidRDefault="00326CC0" w:rsidP="007C3041">
      <w:pPr>
        <w:pStyle w:val="GPSL2numberedclause"/>
        <w:widowControl w:val="0"/>
        <w:rPr>
          <w:u w:val="single"/>
        </w:rPr>
      </w:pPr>
      <w:r>
        <w:t xml:space="preserve">The Tenderer must provide details of the strategies and plans, which must be relevant to the service deliverable requirement. The Tenderer </w:t>
      </w:r>
      <w:proofErr w:type="gramStart"/>
      <w:r>
        <w:t>has to</w:t>
      </w:r>
      <w:proofErr w:type="gramEnd"/>
      <w:r>
        <w:t xml:space="preserve"> ensure that the service delivery solution they have proposed can be maintained during the term of the Contract. Details should include, but not limited to, the recruitment, retention, and re-skilling of the workforce during the term of the Contract.  </w:t>
      </w:r>
    </w:p>
    <w:p w14:paraId="7C593397" w14:textId="77777777" w:rsidR="00FB645E" w:rsidRDefault="00326CC0" w:rsidP="007C3041">
      <w:pPr>
        <w:pStyle w:val="GPSL2numberedclause"/>
        <w:widowControl w:val="0"/>
        <w:rPr>
          <w:u w:val="single"/>
        </w:rPr>
      </w:pPr>
      <w:r w:rsidRPr="00FB645E">
        <w:rPr>
          <w:u w:val="single"/>
        </w:rPr>
        <w:t>Pensions</w:t>
      </w:r>
    </w:p>
    <w:p w14:paraId="7E74E0B3" w14:textId="0BFF203C" w:rsidR="00AC0F72" w:rsidRPr="00FB645E" w:rsidRDefault="00326CC0" w:rsidP="007C3041">
      <w:pPr>
        <w:pStyle w:val="GPSL2numberedclause"/>
        <w:widowControl w:val="0"/>
        <w:rPr>
          <w:u w:val="single"/>
        </w:rPr>
      </w:pPr>
      <w:r>
        <w:t>Tenderers must provide details as to how they will comply with staff transfer regulations relating to the provision of pension schemes. This should include details of pension schemes that will be available to transferees, including alternative schemes to be offered where it is your view that the existing scheme will not transfer, demonstrating it is broadly comparable where this is required.</w:t>
      </w:r>
    </w:p>
    <w:p w14:paraId="1D1B240D" w14:textId="4B4F91FC" w:rsidR="008E7F09" w:rsidRPr="008D4B28" w:rsidRDefault="008E7F09" w:rsidP="007C3041">
      <w:pPr>
        <w:pStyle w:val="GPSL1CLAUSEHEADING"/>
        <w:widowControl w:val="0"/>
      </w:pPr>
      <w:bookmarkStart w:id="141" w:name="_Toc46754566"/>
      <w:r w:rsidRPr="008D4B28">
        <w:t>BOOKLET 3 – SERVICE INFORMATION</w:t>
      </w:r>
      <w:bookmarkEnd w:id="141"/>
    </w:p>
    <w:p w14:paraId="60B3B13C" w14:textId="65B918DE" w:rsidR="008E7F09" w:rsidRPr="008D4B28" w:rsidRDefault="00FD533F" w:rsidP="007C3041">
      <w:pPr>
        <w:pStyle w:val="GPSL2numberedclause"/>
        <w:widowControl w:val="0"/>
        <w:rPr>
          <w:b/>
        </w:rPr>
      </w:pPr>
      <w:r w:rsidRPr="008D4B28">
        <w:t>Tenderer</w:t>
      </w:r>
      <w:r w:rsidR="008E7F09" w:rsidRPr="008D4B28">
        <w:t xml:space="preserve">s will be required to provide a Booklet 3 - Confirmation of Compliance Certificate as part of their submission to </w:t>
      </w:r>
      <w:r w:rsidR="008E7F09" w:rsidRPr="00DF1252">
        <w:t>Booklet 6 –</w:t>
      </w:r>
      <w:r w:rsidR="0025153B">
        <w:t xml:space="preserve"> Tenderer’s Response</w:t>
      </w:r>
    </w:p>
    <w:p w14:paraId="1CACD85C" w14:textId="1C7B2B8D" w:rsidR="008E7F09" w:rsidRPr="003F02AB" w:rsidRDefault="00FD533F" w:rsidP="007C3041">
      <w:pPr>
        <w:pStyle w:val="GPSL2numberedclause"/>
        <w:widowControl w:val="0"/>
      </w:pPr>
      <w:r w:rsidRPr="008D4B28">
        <w:t>Tenderer</w:t>
      </w:r>
      <w:r w:rsidR="008E7F09" w:rsidRPr="008D4B28">
        <w:t xml:space="preserve">s are asked that when reviewing the Service Information any items or </w:t>
      </w:r>
      <w:r w:rsidR="00125EA1" w:rsidRPr="008D4B28">
        <w:t>activities they</w:t>
      </w:r>
      <w:r w:rsidR="008E7F09" w:rsidRPr="008D4B28">
        <w:t xml:space="preserve"> believe the Employer has omitted in error are brought to the attention of the Employer as soon as reasonably practical. Any items identified will be investigated by the Employer and the Employer will determine whether an update to the Service information is required.</w:t>
      </w:r>
    </w:p>
    <w:p w14:paraId="231E1F52" w14:textId="77777777" w:rsidR="00CA79FB" w:rsidRPr="008D4B28" w:rsidRDefault="00CA79FB" w:rsidP="007C3041">
      <w:pPr>
        <w:pStyle w:val="GPSL1CLAUSEHEADING"/>
        <w:widowControl w:val="0"/>
      </w:pPr>
      <w:bookmarkStart w:id="142" w:name="_Toc46754567"/>
      <w:bookmarkStart w:id="143" w:name="_Hlk36825669"/>
      <w:r w:rsidRPr="008D4B28">
        <w:t>BOOKLET 5 – PRICing INFORMATION</w:t>
      </w:r>
      <w:bookmarkEnd w:id="142"/>
    </w:p>
    <w:p w14:paraId="55A44822" w14:textId="77777777" w:rsidR="00CA79FB" w:rsidRPr="008D4B28" w:rsidRDefault="00CA79FB" w:rsidP="007C3041">
      <w:pPr>
        <w:pStyle w:val="GPSL2numberedclause"/>
        <w:widowControl w:val="0"/>
      </w:pPr>
      <w:r w:rsidRPr="008D4B28">
        <w:t>Tenders must submit their prices in £ Sterling exclusive of VAT.</w:t>
      </w:r>
    </w:p>
    <w:p w14:paraId="67A6DA6A" w14:textId="073C264B" w:rsidR="00CB4E51" w:rsidRPr="00CB4E51" w:rsidRDefault="00CA79FB" w:rsidP="007C3041">
      <w:pPr>
        <w:pStyle w:val="GPSL2numberedclause"/>
        <w:widowControl w:val="0"/>
        <w:rPr>
          <w:b/>
        </w:rPr>
      </w:pPr>
      <w:r w:rsidRPr="008D4B28">
        <w:t>Tenderers are required to provide fixed Contract Price for the services to cover the seven (7) Year Contract including the Option Years by completing the Pricing Schedule Workbook provided with</w:t>
      </w:r>
      <w:r w:rsidR="00CB4E51">
        <w:t>in</w:t>
      </w:r>
      <w:r w:rsidRPr="008D4B28">
        <w:t xml:space="preserve"> Booklet 5. Instructions for completing the Pricing Schedule Workbook are provided </w:t>
      </w:r>
      <w:r w:rsidR="00CB4E51">
        <w:t>within Booklet 5</w:t>
      </w:r>
      <w:r w:rsidRPr="008D4B28">
        <w:t xml:space="preserve">.  The workbook will form the basis of the financial evaluation and will be contractually binding on the part of the successful Tenderer and will form part of Booklet </w:t>
      </w:r>
      <w:r w:rsidR="00CB4E51">
        <w:t>5.</w:t>
      </w:r>
    </w:p>
    <w:p w14:paraId="71D3A497" w14:textId="7F794FD5" w:rsidR="00CB4E51" w:rsidRPr="007C3EBC" w:rsidRDefault="00CA79FB" w:rsidP="007C3041">
      <w:pPr>
        <w:pStyle w:val="GPSL2numberedclause"/>
        <w:widowControl w:val="0"/>
        <w:rPr>
          <w:b/>
        </w:rPr>
      </w:pPr>
      <w:r w:rsidRPr="008D4B28">
        <w:lastRenderedPageBreak/>
        <w:t>In addition to completing the Pricing Schedule Workbook</w:t>
      </w:r>
      <w:r w:rsidR="007C3EBC">
        <w:t xml:space="preserve"> within</w:t>
      </w:r>
      <w:r w:rsidRPr="008D4B28">
        <w:t xml:space="preserve"> Booklet 5, Tenderers are required to submit </w:t>
      </w:r>
      <w:bookmarkStart w:id="144" w:name="_Hlk38293111"/>
      <w:r w:rsidR="000A516B">
        <w:t>Pricing Rationale and S</w:t>
      </w:r>
      <w:r w:rsidRPr="008D4B28">
        <w:t xml:space="preserve">upporting </w:t>
      </w:r>
      <w:r w:rsidR="000A516B">
        <w:t>Fi</w:t>
      </w:r>
      <w:r w:rsidRPr="008D4B28">
        <w:t xml:space="preserve">nancial </w:t>
      </w:r>
      <w:r w:rsidR="000A516B">
        <w:t>I</w:t>
      </w:r>
      <w:r w:rsidRPr="008D4B28">
        <w:t xml:space="preserve">nformation </w:t>
      </w:r>
      <w:bookmarkEnd w:id="144"/>
      <w:r w:rsidRPr="008D4B28">
        <w:t>on how the Contract Price has been built up in Microsoft Office Excel format.  This information will be used during the life of the Contract to agree prices for changes to the Contract, therefore, as a minimum the financial information needs to demonstrate individual staffing costs.  The supporting information may also include formulae underpinning the fixed, semi-fixed and variable costs.  This information will be contractually binding on the part of the successful Tenderer and will form part of Booklet 5</w:t>
      </w:r>
      <w:r w:rsidR="007C3EBC">
        <w:t>.</w:t>
      </w:r>
    </w:p>
    <w:p w14:paraId="56F08238" w14:textId="4860C3F3" w:rsidR="00CA79FB" w:rsidRDefault="00CA79FB" w:rsidP="007C3041">
      <w:pPr>
        <w:pStyle w:val="GPSL2numberedclause"/>
        <w:widowControl w:val="0"/>
        <w:rPr>
          <w:lang w:eastAsia="en-US"/>
        </w:rPr>
      </w:pPr>
      <w:r w:rsidRPr="008D4B28">
        <w:t>The Tenderer is required to provide within its Initial Tender at Booklet 5 a fully priced and costed submission for the IRL at £1500.00.</w:t>
      </w:r>
      <w:r w:rsidR="007C3EBC">
        <w:t xml:space="preserve"> </w:t>
      </w:r>
      <w:r w:rsidRPr="008D4B28">
        <w:t>It is the Employer’s intention that the IRL will be reviewed within the first year of the contract and be reviewed thereafter on an annual basis as part of the contractor’s annual report.</w:t>
      </w:r>
      <w:r w:rsidRPr="008D4B28">
        <w:rPr>
          <w:lang w:eastAsia="en-US"/>
        </w:rPr>
        <w:t xml:space="preserve"> </w:t>
      </w:r>
    </w:p>
    <w:p w14:paraId="63C077F5" w14:textId="77777777" w:rsidR="00CA79FB" w:rsidRPr="008D4B28" w:rsidRDefault="00CA79FB" w:rsidP="007C3041">
      <w:pPr>
        <w:pStyle w:val="GPSL2numberedclause"/>
        <w:widowControl w:val="0"/>
      </w:pPr>
      <w:r w:rsidRPr="008D4B28">
        <w:t>Tenderers are to describe their understanding and application of the Inclusive Repair Limit (IRL).</w:t>
      </w:r>
    </w:p>
    <w:p w14:paraId="69C6D522" w14:textId="77777777" w:rsidR="00CA79FB" w:rsidRPr="008D4B28" w:rsidRDefault="00CA79FB" w:rsidP="007C3041">
      <w:pPr>
        <w:pStyle w:val="GPSL2numberedclause"/>
        <w:widowControl w:val="0"/>
      </w:pPr>
      <w:r w:rsidRPr="008D4B28">
        <w:t>Tenderers are to provide a Method Statement detailing the processes/procedures proposed for carrying out and recording works up to the relevant IRL and those Additional Works above the IRL using MOD Form 1097/1 or Works Order. As a minimum, this should include details of management, Non-Cost control and inspection and testing, evaluation and price, please note that this list is not exhaustive.</w:t>
      </w:r>
    </w:p>
    <w:p w14:paraId="0BEB5F1C" w14:textId="6DCFE361" w:rsidR="00CA79FB" w:rsidRPr="008D4B28" w:rsidRDefault="00CA79FB" w:rsidP="007C3041">
      <w:pPr>
        <w:pStyle w:val="GPSL2numberedclause"/>
        <w:widowControl w:val="0"/>
      </w:pPr>
      <w:r w:rsidRPr="008D4B28">
        <w:t xml:space="preserve">As well as the priced options at paragraph </w:t>
      </w:r>
      <w:r w:rsidR="00AF6F5D">
        <w:t>82.4</w:t>
      </w:r>
      <w:r w:rsidRPr="008D4B28">
        <w:t xml:space="preserve"> (Inclusive Repair Limit), the Tenderer will provide Prices with its Initial Tender for the following services:</w:t>
      </w:r>
    </w:p>
    <w:p w14:paraId="5FAC5BE8" w14:textId="77777777" w:rsidR="00CA79FB" w:rsidRPr="008777B7" w:rsidRDefault="00CA79FB" w:rsidP="007C3041">
      <w:pPr>
        <w:widowControl w:val="0"/>
        <w:spacing w:after="200" w:line="276" w:lineRule="auto"/>
        <w:ind w:left="720"/>
        <w:contextualSpacing/>
        <w:rPr>
          <w:rFonts w:cs="Arial"/>
          <w:szCs w:val="22"/>
          <w:lang w:eastAsia="en-US"/>
        </w:rPr>
      </w:pPr>
    </w:p>
    <w:p w14:paraId="724ECFF6" w14:textId="2A3382F7" w:rsidR="00CA79FB" w:rsidRPr="008777B7" w:rsidRDefault="00CA79FB" w:rsidP="007C3041">
      <w:pPr>
        <w:widowControl w:val="0"/>
        <w:numPr>
          <w:ilvl w:val="0"/>
          <w:numId w:val="10"/>
        </w:numPr>
        <w:rPr>
          <w:rFonts w:cs="Arial"/>
          <w:szCs w:val="22"/>
        </w:rPr>
      </w:pPr>
      <w:r w:rsidRPr="008777B7">
        <w:rPr>
          <w:rFonts w:cs="Arial"/>
          <w:szCs w:val="22"/>
        </w:rPr>
        <w:t>TUPE</w:t>
      </w:r>
      <w:r w:rsidR="00DF0E22" w:rsidRPr="008777B7">
        <w:rPr>
          <w:rFonts w:cs="Arial"/>
          <w:szCs w:val="22"/>
        </w:rPr>
        <w:t>/ARD/ Staff Transfers</w:t>
      </w:r>
      <w:r w:rsidRPr="008777B7">
        <w:rPr>
          <w:rFonts w:cs="Arial"/>
          <w:szCs w:val="22"/>
        </w:rPr>
        <w:t>– The Tenderer is to provide 2 (two) prices. The first is including any contingent sum in respect of terminal redundancy of the Employer Employees and Ex-Employer Employees; the second excluding any contingent sum in respect of terminal redundancy of the Employer Employees and Ex-Employer Employees on the basis that an indemnity is included in the Contract in the form set out in Booklet 2, Annex H clause 2.5.</w:t>
      </w:r>
    </w:p>
    <w:p w14:paraId="5FE6E2F6" w14:textId="1A8F9C57" w:rsidR="003F02AB" w:rsidRPr="008777B7" w:rsidRDefault="00CA79FB" w:rsidP="007C3041">
      <w:pPr>
        <w:widowControl w:val="0"/>
        <w:numPr>
          <w:ilvl w:val="0"/>
          <w:numId w:val="10"/>
        </w:numPr>
        <w:rPr>
          <w:rFonts w:cs="Arial"/>
          <w:szCs w:val="22"/>
        </w:rPr>
      </w:pPr>
      <w:r w:rsidRPr="008777B7">
        <w:rPr>
          <w:rFonts w:cs="Arial"/>
          <w:szCs w:val="22"/>
        </w:rPr>
        <w:t>Module V to be considered.</w:t>
      </w:r>
    </w:p>
    <w:p w14:paraId="45FE5251" w14:textId="2051C162" w:rsidR="003F02AB" w:rsidRPr="00AF6F5D" w:rsidRDefault="003F02AB" w:rsidP="007C3041">
      <w:pPr>
        <w:pStyle w:val="GPSL1CLAUSEHEADING"/>
        <w:widowControl w:val="0"/>
      </w:pPr>
      <w:bookmarkStart w:id="145" w:name="_Toc46754568"/>
      <w:bookmarkEnd w:id="143"/>
      <w:r w:rsidRPr="00AF6F5D">
        <w:t xml:space="preserve">BOOKLET 6 – </w:t>
      </w:r>
      <w:r w:rsidR="0025153B" w:rsidRPr="00AF6F5D">
        <w:t>TENDERER’S RESPONSE</w:t>
      </w:r>
      <w:bookmarkEnd w:id="145"/>
    </w:p>
    <w:p w14:paraId="26214CDB" w14:textId="1B9ED36C" w:rsidR="00955346" w:rsidRPr="00955346" w:rsidRDefault="003F02AB" w:rsidP="007C3041">
      <w:pPr>
        <w:pStyle w:val="GPSL2numberedclause"/>
        <w:widowControl w:val="0"/>
        <w:rPr>
          <w:b/>
        </w:rPr>
      </w:pPr>
      <w:bookmarkStart w:id="146" w:name="_Hlk38274720"/>
      <w:r w:rsidRPr="008D4B28">
        <w:t xml:space="preserve">Tenderers are to provide responses and supporting information as detailed in the individual questions provided at Annex J using the naming convention detailed in Annex </w:t>
      </w:r>
      <w:r w:rsidR="00E23B6F">
        <w:t>M</w:t>
      </w:r>
      <w:r w:rsidRPr="008D4B28">
        <w:t>. This information will form part of the Tenderers</w:t>
      </w:r>
      <w:r>
        <w:t xml:space="preserve"> response</w:t>
      </w:r>
      <w:r w:rsidRPr="008D4B28">
        <w:t xml:space="preserve">. </w:t>
      </w:r>
      <w:bookmarkStart w:id="147" w:name="_Hlk38275196"/>
      <w:bookmarkEnd w:id="146"/>
      <w:r w:rsidR="00955346">
        <w:t>In addition, Table 12 outlines supplementary d</w:t>
      </w:r>
      <w:r w:rsidR="007631E2">
        <w:t>ocumentation</w:t>
      </w:r>
      <w:r w:rsidR="00955346">
        <w:t xml:space="preserve"> required in the Tenderer’s response. These can be uploaded via AWARD</w:t>
      </w:r>
      <w:r w:rsidR="007631E2">
        <w:t xml:space="preserve"> under “Miscellaneous Documents”, also using the naming convention at Annex M. </w:t>
      </w:r>
      <w:bookmarkEnd w:id="147"/>
    </w:p>
    <w:p w14:paraId="48A8B4D5" w14:textId="1D2C51AC" w:rsidR="003F02AB" w:rsidRPr="006571BA" w:rsidRDefault="003F02AB" w:rsidP="007C3041">
      <w:pPr>
        <w:pStyle w:val="GPSL2numberedclause"/>
        <w:widowControl w:val="0"/>
        <w:rPr>
          <w:b/>
        </w:rPr>
      </w:pPr>
      <w:r w:rsidRPr="008D4B28">
        <w:t>The following table details the</w:t>
      </w:r>
      <w:r w:rsidR="007631E2">
        <w:t>se</w:t>
      </w:r>
      <w:r w:rsidRPr="008D4B28">
        <w:t xml:space="preserve"> deliverables and the link to the Modules in Booklet 3 – Service Information which provides the details of the various plans which will form Booklet 6, with exception of Exit Management Plan which will be incorporated </w:t>
      </w:r>
      <w:r w:rsidRPr="00AF6F5D">
        <w:t>into Annex O</w:t>
      </w:r>
      <w:r>
        <w:t xml:space="preserve"> </w:t>
      </w:r>
      <w:r w:rsidRPr="008D4B28">
        <w:t>to Booklet 2 – Conditions of Contract:</w:t>
      </w:r>
    </w:p>
    <w:p w14:paraId="4845FF03" w14:textId="77777777" w:rsidR="006571BA" w:rsidRPr="008D4B28" w:rsidRDefault="006571BA" w:rsidP="006571BA">
      <w:pPr>
        <w:pStyle w:val="GPSL1CLAUSEHEADING"/>
        <w:numPr>
          <w:ilvl w:val="0"/>
          <w:numId w:val="0"/>
        </w:numPr>
        <w:ind w:left="1068"/>
      </w:pPr>
    </w:p>
    <w:p w14:paraId="0B2E2D31" w14:textId="77777777" w:rsidR="003F02AB" w:rsidRPr="00B053DF" w:rsidRDefault="003F02AB" w:rsidP="007C3041">
      <w:pPr>
        <w:widowControl w:val="0"/>
        <w:rPr>
          <w:rFonts w:cs="Arial"/>
          <w:b/>
          <w:szCs w:val="22"/>
        </w:rPr>
      </w:pPr>
    </w:p>
    <w:p w14:paraId="0588742A" w14:textId="415A176E" w:rsidR="003F02AB" w:rsidRPr="00B053DF" w:rsidRDefault="003F02AB" w:rsidP="007C3041">
      <w:pPr>
        <w:widowControl w:val="0"/>
        <w:ind w:left="720"/>
        <w:rPr>
          <w:rFonts w:cs="Arial"/>
          <w:b/>
          <w:szCs w:val="22"/>
        </w:rPr>
      </w:pPr>
      <w:r w:rsidRPr="00B053DF">
        <w:rPr>
          <w:rFonts w:cs="Arial"/>
          <w:b/>
          <w:szCs w:val="22"/>
        </w:rPr>
        <w:lastRenderedPageBreak/>
        <w:t xml:space="preserve">Table </w:t>
      </w:r>
      <w:r>
        <w:rPr>
          <w:rFonts w:cs="Arial"/>
          <w:b/>
          <w:szCs w:val="22"/>
        </w:rPr>
        <w:t>1</w:t>
      </w:r>
      <w:r w:rsidR="00AA675E">
        <w:rPr>
          <w:rFonts w:cs="Arial"/>
          <w:b/>
          <w:szCs w:val="22"/>
        </w:rPr>
        <w:t>2</w:t>
      </w:r>
      <w:r w:rsidRPr="00B053DF">
        <w:rPr>
          <w:rFonts w:cs="Arial"/>
          <w:b/>
          <w:szCs w:val="22"/>
        </w:rPr>
        <w:t xml:space="preserve">: </w:t>
      </w:r>
      <w:r w:rsidR="007631E2">
        <w:rPr>
          <w:rFonts w:cs="Arial"/>
          <w:b/>
          <w:szCs w:val="22"/>
        </w:rPr>
        <w:t>Miscellaneous Documents</w:t>
      </w:r>
    </w:p>
    <w:p w14:paraId="5EDD2E0C" w14:textId="77777777" w:rsidR="003F02AB" w:rsidRPr="008D4B28" w:rsidRDefault="003F02AB" w:rsidP="007C3041">
      <w:pPr>
        <w:widowControl w:val="0"/>
        <w:ind w:left="720"/>
        <w:rPr>
          <w:rFonts w:cs="Arial"/>
          <w:szCs w:val="22"/>
        </w:rPr>
      </w:pPr>
    </w:p>
    <w:tbl>
      <w:tblPr>
        <w:tblW w:w="846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402"/>
        <w:gridCol w:w="2648"/>
      </w:tblGrid>
      <w:tr w:rsidR="003F02AB" w:rsidRPr="008D4B28" w14:paraId="4A3656E6" w14:textId="77777777" w:rsidTr="00E23B6F">
        <w:tc>
          <w:tcPr>
            <w:tcW w:w="2410" w:type="dxa"/>
            <w:shd w:val="clear" w:color="auto" w:fill="D9D9D9" w:themeFill="background1" w:themeFillShade="D9"/>
          </w:tcPr>
          <w:p w14:paraId="663C6470" w14:textId="77777777" w:rsidR="003F02AB" w:rsidRPr="008D4B28" w:rsidRDefault="003F02AB" w:rsidP="007C3041">
            <w:pPr>
              <w:widowControl w:val="0"/>
              <w:rPr>
                <w:rFonts w:cs="Arial"/>
                <w:b/>
                <w:szCs w:val="22"/>
              </w:rPr>
            </w:pPr>
            <w:r w:rsidRPr="008D4B28">
              <w:rPr>
                <w:rFonts w:cs="Arial"/>
                <w:b/>
                <w:szCs w:val="22"/>
              </w:rPr>
              <w:t>Deliverable</w:t>
            </w:r>
          </w:p>
        </w:tc>
        <w:tc>
          <w:tcPr>
            <w:tcW w:w="3402" w:type="dxa"/>
            <w:shd w:val="clear" w:color="auto" w:fill="D9D9D9" w:themeFill="background1" w:themeFillShade="D9"/>
          </w:tcPr>
          <w:p w14:paraId="35E613F9" w14:textId="77777777" w:rsidR="003F02AB" w:rsidRPr="008D4B28" w:rsidRDefault="003F02AB" w:rsidP="007C3041">
            <w:pPr>
              <w:widowControl w:val="0"/>
              <w:jc w:val="center"/>
              <w:rPr>
                <w:rFonts w:cs="Arial"/>
                <w:b/>
                <w:szCs w:val="22"/>
              </w:rPr>
            </w:pPr>
            <w:r w:rsidRPr="008D4B28">
              <w:rPr>
                <w:rFonts w:cs="Arial"/>
                <w:b/>
                <w:szCs w:val="22"/>
              </w:rPr>
              <w:t xml:space="preserve">Related Question Number </w:t>
            </w:r>
          </w:p>
        </w:tc>
        <w:tc>
          <w:tcPr>
            <w:tcW w:w="2648" w:type="dxa"/>
            <w:shd w:val="clear" w:color="auto" w:fill="D9D9D9" w:themeFill="background1" w:themeFillShade="D9"/>
          </w:tcPr>
          <w:p w14:paraId="569917E4" w14:textId="77777777" w:rsidR="003F02AB" w:rsidRPr="008D4B28" w:rsidRDefault="003F02AB" w:rsidP="007C3041">
            <w:pPr>
              <w:widowControl w:val="0"/>
              <w:jc w:val="center"/>
              <w:rPr>
                <w:rFonts w:cs="Arial"/>
                <w:b/>
                <w:szCs w:val="22"/>
              </w:rPr>
            </w:pPr>
            <w:r w:rsidRPr="008D4B28">
              <w:rPr>
                <w:rFonts w:cs="Arial"/>
                <w:b/>
                <w:szCs w:val="22"/>
              </w:rPr>
              <w:t>Booklet 3 – Module Ref</w:t>
            </w:r>
          </w:p>
        </w:tc>
      </w:tr>
      <w:tr w:rsidR="003F02AB" w:rsidRPr="008D4B28" w14:paraId="5A718642" w14:textId="77777777" w:rsidTr="00E23B6F">
        <w:tc>
          <w:tcPr>
            <w:tcW w:w="2410" w:type="dxa"/>
            <w:shd w:val="clear" w:color="auto" w:fill="auto"/>
          </w:tcPr>
          <w:p w14:paraId="21B0A3ED" w14:textId="77777777" w:rsidR="003F02AB" w:rsidRPr="008D4B28" w:rsidRDefault="003F02AB" w:rsidP="007C3041">
            <w:pPr>
              <w:widowControl w:val="0"/>
              <w:rPr>
                <w:rFonts w:cs="Arial"/>
                <w:szCs w:val="22"/>
              </w:rPr>
            </w:pPr>
            <w:r w:rsidRPr="008D4B28">
              <w:rPr>
                <w:rFonts w:cs="Arial"/>
                <w:szCs w:val="22"/>
              </w:rPr>
              <w:t>Contract Management Plan</w:t>
            </w:r>
          </w:p>
        </w:tc>
        <w:tc>
          <w:tcPr>
            <w:tcW w:w="3402" w:type="dxa"/>
            <w:shd w:val="clear" w:color="auto" w:fill="auto"/>
          </w:tcPr>
          <w:p w14:paraId="2B2CE3A2" w14:textId="77777777" w:rsidR="00E23B6F" w:rsidRDefault="00E23B6F" w:rsidP="007C3041">
            <w:pPr>
              <w:widowControl w:val="0"/>
              <w:rPr>
                <w:rFonts w:cs="Arial"/>
                <w:szCs w:val="22"/>
              </w:rPr>
            </w:pPr>
            <w:r w:rsidRPr="005D59AD">
              <w:rPr>
                <w:rFonts w:cs="Arial"/>
                <w:szCs w:val="22"/>
              </w:rPr>
              <w:t>Q6, 7, 13, 14, 15, 16, 19, 20, 21, 22, 23</w:t>
            </w:r>
          </w:p>
          <w:p w14:paraId="200B0A38" w14:textId="3FEABBA1" w:rsidR="003F02AB" w:rsidRPr="008D4B28" w:rsidRDefault="003F02AB" w:rsidP="007C3041">
            <w:pPr>
              <w:widowControl w:val="0"/>
              <w:rPr>
                <w:rFonts w:cs="Arial"/>
                <w:szCs w:val="22"/>
              </w:rPr>
            </w:pPr>
            <w:r w:rsidRPr="008D4B28">
              <w:rPr>
                <w:rFonts w:cs="Arial"/>
                <w:szCs w:val="22"/>
              </w:rPr>
              <w:t>Responses will be incorporated into Plan in accordance with Module A</w:t>
            </w:r>
          </w:p>
        </w:tc>
        <w:tc>
          <w:tcPr>
            <w:tcW w:w="2648" w:type="dxa"/>
            <w:shd w:val="clear" w:color="auto" w:fill="auto"/>
          </w:tcPr>
          <w:p w14:paraId="2C4C34C6" w14:textId="77777777" w:rsidR="00E23B6F" w:rsidRDefault="00E23B6F" w:rsidP="007C3041">
            <w:pPr>
              <w:widowControl w:val="0"/>
              <w:spacing w:before="60"/>
            </w:pPr>
            <w:r>
              <w:t xml:space="preserve">Booklet 3: </w:t>
            </w:r>
            <w:r w:rsidRPr="005D59AD">
              <w:t>Mod A Sections 25 and 26 Leaflet AL-02</w:t>
            </w:r>
          </w:p>
          <w:p w14:paraId="6293C821" w14:textId="029155EB" w:rsidR="003F02AB" w:rsidRPr="008D4B28" w:rsidRDefault="00E23B6F" w:rsidP="007C3041">
            <w:pPr>
              <w:widowControl w:val="0"/>
              <w:rPr>
                <w:rFonts w:cs="Arial"/>
                <w:szCs w:val="22"/>
              </w:rPr>
            </w:pPr>
            <w:r w:rsidRPr="00D164EA">
              <w:rPr>
                <w:rFonts w:cs="Arial"/>
                <w:szCs w:val="22"/>
              </w:rPr>
              <w:t xml:space="preserve">On Contract Award this be incorporated into </w:t>
            </w:r>
            <w:r w:rsidRPr="00FE336D">
              <w:rPr>
                <w:rFonts w:cs="Arial"/>
                <w:szCs w:val="22"/>
              </w:rPr>
              <w:t>Booklet 6</w:t>
            </w:r>
          </w:p>
        </w:tc>
      </w:tr>
      <w:tr w:rsidR="003F02AB" w:rsidRPr="008D4B28" w14:paraId="09D02B42" w14:textId="77777777" w:rsidTr="00E23B6F">
        <w:tc>
          <w:tcPr>
            <w:tcW w:w="2410" w:type="dxa"/>
            <w:shd w:val="clear" w:color="auto" w:fill="auto"/>
          </w:tcPr>
          <w:p w14:paraId="50387DDF" w14:textId="77777777" w:rsidR="003F02AB" w:rsidRPr="008D4B28" w:rsidRDefault="003F02AB" w:rsidP="007C3041">
            <w:pPr>
              <w:widowControl w:val="0"/>
              <w:rPr>
                <w:rFonts w:cs="Arial"/>
                <w:szCs w:val="22"/>
              </w:rPr>
            </w:pPr>
            <w:r w:rsidRPr="008D4B28">
              <w:rPr>
                <w:rFonts w:cs="Arial"/>
                <w:szCs w:val="22"/>
              </w:rPr>
              <w:t>Waste Management Plan</w:t>
            </w:r>
          </w:p>
        </w:tc>
        <w:tc>
          <w:tcPr>
            <w:tcW w:w="3402" w:type="dxa"/>
            <w:shd w:val="clear" w:color="auto" w:fill="auto"/>
          </w:tcPr>
          <w:p w14:paraId="18A3ED2A" w14:textId="77777777" w:rsidR="00E23B6F" w:rsidRDefault="00E23B6F" w:rsidP="007C3041">
            <w:pPr>
              <w:widowControl w:val="0"/>
              <w:rPr>
                <w:rFonts w:cs="Arial"/>
                <w:szCs w:val="22"/>
              </w:rPr>
            </w:pPr>
            <w:r w:rsidRPr="005D59AD">
              <w:rPr>
                <w:rFonts w:cs="Arial"/>
                <w:szCs w:val="22"/>
              </w:rPr>
              <w:t>Q19,20,23</w:t>
            </w:r>
          </w:p>
          <w:p w14:paraId="4FF3309F" w14:textId="3C11F9AB" w:rsidR="003F02AB" w:rsidRPr="008D4B28" w:rsidRDefault="003F02AB" w:rsidP="007C3041">
            <w:pPr>
              <w:widowControl w:val="0"/>
              <w:rPr>
                <w:rFonts w:cs="Arial"/>
                <w:szCs w:val="22"/>
              </w:rPr>
            </w:pPr>
            <w:r w:rsidRPr="008D4B28">
              <w:rPr>
                <w:rFonts w:cs="Arial"/>
                <w:szCs w:val="22"/>
              </w:rPr>
              <w:t>Responses will be incorporated into Plan in accordance with Module A</w:t>
            </w:r>
          </w:p>
        </w:tc>
        <w:tc>
          <w:tcPr>
            <w:tcW w:w="2648" w:type="dxa"/>
            <w:shd w:val="clear" w:color="auto" w:fill="auto"/>
          </w:tcPr>
          <w:p w14:paraId="283A90FE" w14:textId="77777777" w:rsidR="00E23B6F" w:rsidRPr="005D59AD" w:rsidRDefault="00E23B6F" w:rsidP="007C3041">
            <w:pPr>
              <w:widowControl w:val="0"/>
              <w:spacing w:line="276" w:lineRule="auto"/>
              <w:rPr>
                <w:rFonts w:ascii="Calibri" w:hAnsi="Calibri"/>
              </w:rPr>
            </w:pPr>
            <w:r>
              <w:t xml:space="preserve">Booklet 3: </w:t>
            </w:r>
            <w:r w:rsidRPr="005D59AD">
              <w:t>Mod A 5.14 Mod H Leaflet HL-10</w:t>
            </w:r>
          </w:p>
          <w:p w14:paraId="3F9D1F8D" w14:textId="69D93AB6" w:rsidR="003F02AB" w:rsidRPr="008D4B28" w:rsidRDefault="00E23B6F" w:rsidP="007C3041">
            <w:pPr>
              <w:widowControl w:val="0"/>
              <w:rPr>
                <w:rFonts w:cs="Arial"/>
                <w:szCs w:val="22"/>
              </w:rPr>
            </w:pPr>
            <w:r w:rsidRPr="00D164EA">
              <w:rPr>
                <w:rFonts w:cs="Arial"/>
                <w:szCs w:val="22"/>
              </w:rPr>
              <w:t xml:space="preserve">On Contract Award this be incorporated into </w:t>
            </w:r>
            <w:r w:rsidRPr="00FE336D">
              <w:rPr>
                <w:rFonts w:cs="Arial"/>
                <w:szCs w:val="22"/>
              </w:rPr>
              <w:t>Booklet 6</w:t>
            </w:r>
          </w:p>
        </w:tc>
      </w:tr>
      <w:tr w:rsidR="003F02AB" w:rsidRPr="008D4B28" w14:paraId="3BD4A729" w14:textId="77777777" w:rsidTr="00E23B6F">
        <w:tc>
          <w:tcPr>
            <w:tcW w:w="2410" w:type="dxa"/>
            <w:shd w:val="clear" w:color="auto" w:fill="auto"/>
          </w:tcPr>
          <w:p w14:paraId="248DB10B" w14:textId="77777777" w:rsidR="003F02AB" w:rsidRPr="008D4B28" w:rsidRDefault="003F02AB" w:rsidP="007C3041">
            <w:pPr>
              <w:widowControl w:val="0"/>
              <w:rPr>
                <w:rFonts w:cs="Arial"/>
                <w:szCs w:val="22"/>
              </w:rPr>
            </w:pPr>
            <w:r w:rsidRPr="008D4B28">
              <w:rPr>
                <w:rFonts w:cs="Arial"/>
                <w:szCs w:val="22"/>
              </w:rPr>
              <w:t>Relationship Management Plan</w:t>
            </w:r>
          </w:p>
        </w:tc>
        <w:tc>
          <w:tcPr>
            <w:tcW w:w="3402" w:type="dxa"/>
            <w:shd w:val="clear" w:color="auto" w:fill="auto"/>
          </w:tcPr>
          <w:p w14:paraId="06D78FFF" w14:textId="77777777" w:rsidR="00E23B6F" w:rsidRDefault="00E23B6F" w:rsidP="007C3041">
            <w:pPr>
              <w:widowControl w:val="0"/>
              <w:rPr>
                <w:rFonts w:cs="Arial"/>
                <w:szCs w:val="22"/>
              </w:rPr>
            </w:pPr>
            <w:r w:rsidRPr="00D164EA">
              <w:rPr>
                <w:rFonts w:cs="Arial"/>
                <w:szCs w:val="22"/>
              </w:rPr>
              <w:t>Q1</w:t>
            </w:r>
            <w:r>
              <w:rPr>
                <w:rFonts w:cs="Arial"/>
                <w:szCs w:val="22"/>
              </w:rPr>
              <w:t>4</w:t>
            </w:r>
          </w:p>
          <w:p w14:paraId="6ACDA904" w14:textId="5FA0247F" w:rsidR="003F02AB" w:rsidRPr="008D4B28" w:rsidRDefault="003F02AB" w:rsidP="007C3041">
            <w:pPr>
              <w:widowControl w:val="0"/>
              <w:rPr>
                <w:rFonts w:cs="Arial"/>
                <w:szCs w:val="22"/>
              </w:rPr>
            </w:pPr>
          </w:p>
        </w:tc>
        <w:tc>
          <w:tcPr>
            <w:tcW w:w="2648" w:type="dxa"/>
            <w:shd w:val="clear" w:color="auto" w:fill="auto"/>
          </w:tcPr>
          <w:p w14:paraId="5C4F4B8F" w14:textId="77777777" w:rsidR="00E23B6F" w:rsidRPr="0084709D" w:rsidRDefault="00E23B6F" w:rsidP="007C3041">
            <w:pPr>
              <w:widowControl w:val="0"/>
              <w:spacing w:before="60" w:after="60"/>
            </w:pPr>
            <w:r w:rsidRPr="0084709D">
              <w:t xml:space="preserve">Booklet 3: Module A Sections 16 and 17 </w:t>
            </w:r>
          </w:p>
          <w:p w14:paraId="6ED9FD3B" w14:textId="6912A1E9" w:rsidR="003F02AB" w:rsidRPr="008D4B28" w:rsidRDefault="00E23B6F" w:rsidP="007C3041">
            <w:pPr>
              <w:widowControl w:val="0"/>
              <w:rPr>
                <w:rFonts w:cs="Arial"/>
                <w:szCs w:val="22"/>
              </w:rPr>
            </w:pPr>
            <w:r w:rsidRPr="00D164EA">
              <w:rPr>
                <w:rFonts w:cs="Arial"/>
                <w:szCs w:val="22"/>
              </w:rPr>
              <w:t xml:space="preserve">On Contract Award this be incorporated into </w:t>
            </w:r>
            <w:r w:rsidRPr="00FE336D">
              <w:rPr>
                <w:rFonts w:cs="Arial"/>
                <w:szCs w:val="22"/>
              </w:rPr>
              <w:t>Booklet 6</w:t>
            </w:r>
          </w:p>
        </w:tc>
      </w:tr>
      <w:tr w:rsidR="003F02AB" w:rsidRPr="008D4B28" w14:paraId="2F63FB16" w14:textId="77777777" w:rsidTr="00E23B6F">
        <w:tc>
          <w:tcPr>
            <w:tcW w:w="2410" w:type="dxa"/>
            <w:shd w:val="clear" w:color="auto" w:fill="auto"/>
          </w:tcPr>
          <w:p w14:paraId="681DAAEE" w14:textId="77777777" w:rsidR="003F02AB" w:rsidRPr="008D4B28" w:rsidRDefault="003F02AB" w:rsidP="007C3041">
            <w:pPr>
              <w:widowControl w:val="0"/>
              <w:rPr>
                <w:rFonts w:cs="Arial"/>
                <w:szCs w:val="22"/>
              </w:rPr>
            </w:pPr>
            <w:r w:rsidRPr="008D4B28">
              <w:rPr>
                <w:rFonts w:cs="Arial"/>
                <w:szCs w:val="22"/>
              </w:rPr>
              <w:t>Mobilisation Plan</w:t>
            </w:r>
          </w:p>
        </w:tc>
        <w:tc>
          <w:tcPr>
            <w:tcW w:w="3402" w:type="dxa"/>
            <w:shd w:val="clear" w:color="auto" w:fill="auto"/>
          </w:tcPr>
          <w:p w14:paraId="19D0B88C" w14:textId="77777777" w:rsidR="00E23B6F" w:rsidRDefault="00E23B6F" w:rsidP="007C3041">
            <w:pPr>
              <w:widowControl w:val="0"/>
              <w:rPr>
                <w:rFonts w:cs="Arial"/>
                <w:szCs w:val="22"/>
              </w:rPr>
            </w:pPr>
            <w:r>
              <w:rPr>
                <w:rFonts w:cs="Arial"/>
                <w:szCs w:val="22"/>
              </w:rPr>
              <w:t>Q13</w:t>
            </w:r>
          </w:p>
          <w:p w14:paraId="2F193BBC" w14:textId="77449B03" w:rsidR="003F02AB" w:rsidRPr="008D4B28" w:rsidRDefault="003F02AB" w:rsidP="007C3041">
            <w:pPr>
              <w:widowControl w:val="0"/>
              <w:rPr>
                <w:rFonts w:cs="Arial"/>
                <w:szCs w:val="22"/>
              </w:rPr>
            </w:pPr>
          </w:p>
        </w:tc>
        <w:tc>
          <w:tcPr>
            <w:tcW w:w="2648" w:type="dxa"/>
            <w:shd w:val="clear" w:color="auto" w:fill="auto"/>
          </w:tcPr>
          <w:p w14:paraId="53C03D35" w14:textId="77777777" w:rsidR="00E23B6F" w:rsidRDefault="00E23B6F" w:rsidP="007C3041">
            <w:pPr>
              <w:widowControl w:val="0"/>
              <w:spacing w:before="60" w:after="60"/>
            </w:pPr>
            <w:r>
              <w:t>Booklet 2 – Annex N</w:t>
            </w:r>
          </w:p>
          <w:p w14:paraId="034227B5" w14:textId="77777777" w:rsidR="003F02AB" w:rsidRDefault="00E23B6F" w:rsidP="007C3041">
            <w:pPr>
              <w:widowControl w:val="0"/>
            </w:pPr>
            <w:r>
              <w:t>On Contract Award this will be incorporated into Booklet 6</w:t>
            </w:r>
          </w:p>
          <w:p w14:paraId="76156F83" w14:textId="5D9A4B28" w:rsidR="00E23B6F" w:rsidRPr="008D4B28" w:rsidRDefault="00E23B6F" w:rsidP="007C3041">
            <w:pPr>
              <w:widowControl w:val="0"/>
              <w:rPr>
                <w:rFonts w:cs="Arial"/>
                <w:szCs w:val="22"/>
              </w:rPr>
            </w:pPr>
          </w:p>
        </w:tc>
      </w:tr>
      <w:tr w:rsidR="003F02AB" w:rsidRPr="008D4B28" w14:paraId="59D37472" w14:textId="77777777" w:rsidTr="00E23B6F">
        <w:tc>
          <w:tcPr>
            <w:tcW w:w="2410" w:type="dxa"/>
            <w:shd w:val="clear" w:color="auto" w:fill="auto"/>
          </w:tcPr>
          <w:p w14:paraId="29A456A2" w14:textId="77777777" w:rsidR="003F02AB" w:rsidRPr="008D4B28" w:rsidRDefault="003F02AB" w:rsidP="007C3041">
            <w:pPr>
              <w:widowControl w:val="0"/>
              <w:rPr>
                <w:rFonts w:cs="Arial"/>
                <w:szCs w:val="22"/>
              </w:rPr>
            </w:pPr>
            <w:r w:rsidRPr="008D4B28">
              <w:rPr>
                <w:rFonts w:cs="Arial"/>
                <w:szCs w:val="22"/>
              </w:rPr>
              <w:t>Exit Management Plan</w:t>
            </w:r>
          </w:p>
        </w:tc>
        <w:tc>
          <w:tcPr>
            <w:tcW w:w="3402" w:type="dxa"/>
            <w:shd w:val="clear" w:color="auto" w:fill="auto"/>
          </w:tcPr>
          <w:p w14:paraId="209C3DF3" w14:textId="11F420C8" w:rsidR="003F02AB" w:rsidRPr="008D4B28" w:rsidRDefault="003F02AB" w:rsidP="007C3041">
            <w:pPr>
              <w:widowControl w:val="0"/>
              <w:rPr>
                <w:rFonts w:cs="Arial"/>
                <w:szCs w:val="22"/>
              </w:rPr>
            </w:pPr>
            <w:r w:rsidRPr="008D4B28">
              <w:rPr>
                <w:rFonts w:cs="Arial"/>
                <w:szCs w:val="22"/>
              </w:rPr>
              <w:t>Q1</w:t>
            </w:r>
            <w:r w:rsidR="00E23B6F">
              <w:rPr>
                <w:rFonts w:cs="Arial"/>
                <w:szCs w:val="22"/>
              </w:rPr>
              <w:t>3</w:t>
            </w:r>
          </w:p>
          <w:p w14:paraId="2501567D" w14:textId="02337F0A" w:rsidR="003F02AB" w:rsidRPr="008D4B28" w:rsidRDefault="003F02AB" w:rsidP="007C3041">
            <w:pPr>
              <w:widowControl w:val="0"/>
              <w:rPr>
                <w:rFonts w:cs="Arial"/>
                <w:szCs w:val="22"/>
              </w:rPr>
            </w:pPr>
          </w:p>
        </w:tc>
        <w:tc>
          <w:tcPr>
            <w:tcW w:w="2648" w:type="dxa"/>
            <w:shd w:val="clear" w:color="auto" w:fill="auto"/>
          </w:tcPr>
          <w:p w14:paraId="6EFBC0B9" w14:textId="59A3AEAD" w:rsidR="00E23B6F" w:rsidRDefault="00E23B6F" w:rsidP="007C3041">
            <w:pPr>
              <w:widowControl w:val="0"/>
              <w:spacing w:before="60" w:after="60"/>
            </w:pPr>
            <w:r>
              <w:t xml:space="preserve">Booklet 2 – Annex </w:t>
            </w:r>
            <w:r w:rsidR="009D0CA3" w:rsidRPr="00AF6F5D">
              <w:t>O</w:t>
            </w:r>
          </w:p>
          <w:p w14:paraId="3F5FD0A1" w14:textId="4B1D646E" w:rsidR="003F02AB" w:rsidRPr="008D4B28" w:rsidRDefault="00E23B6F" w:rsidP="007C3041">
            <w:pPr>
              <w:widowControl w:val="0"/>
              <w:rPr>
                <w:rFonts w:cs="Arial"/>
                <w:szCs w:val="22"/>
              </w:rPr>
            </w:pPr>
            <w:r>
              <w:t>On Contract Award this will be incorporated into Booklet 6</w:t>
            </w:r>
          </w:p>
        </w:tc>
      </w:tr>
      <w:tr w:rsidR="003F02AB" w:rsidRPr="008D4B28" w14:paraId="57BA6187" w14:textId="77777777" w:rsidTr="00E23B6F">
        <w:tc>
          <w:tcPr>
            <w:tcW w:w="2410" w:type="dxa"/>
            <w:shd w:val="clear" w:color="auto" w:fill="auto"/>
          </w:tcPr>
          <w:p w14:paraId="5AB5703F" w14:textId="77777777" w:rsidR="009D0CA3" w:rsidRPr="009D0CA3" w:rsidRDefault="009D0CA3" w:rsidP="007C3041">
            <w:pPr>
              <w:widowControl w:val="0"/>
              <w:spacing w:before="60" w:after="60"/>
            </w:pPr>
            <w:r w:rsidRPr="009D0CA3">
              <w:t>HR Plan – this should include:</w:t>
            </w:r>
          </w:p>
          <w:p w14:paraId="7DA01A7E" w14:textId="77777777" w:rsidR="009D0CA3" w:rsidRPr="009D0CA3" w:rsidRDefault="009D0CA3" w:rsidP="007C3041">
            <w:pPr>
              <w:widowControl w:val="0"/>
              <w:spacing w:before="60" w:after="60"/>
            </w:pPr>
            <w:r w:rsidRPr="009D0CA3">
              <w:t>HR Transition</w:t>
            </w:r>
          </w:p>
          <w:p w14:paraId="02254C69" w14:textId="77777777" w:rsidR="009D0CA3" w:rsidRPr="009D0CA3" w:rsidRDefault="009D0CA3" w:rsidP="007C3041">
            <w:pPr>
              <w:widowControl w:val="0"/>
              <w:spacing w:before="60" w:after="60"/>
            </w:pPr>
            <w:r w:rsidRPr="009D0CA3">
              <w:t>Redundancy</w:t>
            </w:r>
          </w:p>
          <w:p w14:paraId="6BF11CB4" w14:textId="77777777" w:rsidR="009D0CA3" w:rsidRPr="009D0CA3" w:rsidRDefault="009D0CA3" w:rsidP="007C3041">
            <w:pPr>
              <w:widowControl w:val="0"/>
              <w:spacing w:before="60" w:after="60"/>
            </w:pPr>
            <w:r w:rsidRPr="009D0CA3">
              <w:t>Pensions</w:t>
            </w:r>
          </w:p>
          <w:p w14:paraId="20272FF4" w14:textId="1BE706F4" w:rsidR="003F02AB" w:rsidRPr="008D4B28" w:rsidRDefault="009D0CA3" w:rsidP="007C3041">
            <w:pPr>
              <w:widowControl w:val="0"/>
              <w:rPr>
                <w:rFonts w:cs="Arial"/>
                <w:szCs w:val="22"/>
              </w:rPr>
            </w:pPr>
            <w:r w:rsidRPr="009D0CA3">
              <w:t>Sustainability</w:t>
            </w:r>
          </w:p>
        </w:tc>
        <w:tc>
          <w:tcPr>
            <w:tcW w:w="3402" w:type="dxa"/>
            <w:shd w:val="clear" w:color="auto" w:fill="auto"/>
          </w:tcPr>
          <w:p w14:paraId="1A6764C2" w14:textId="21F8E8AE" w:rsidR="003F02AB" w:rsidRPr="009D0CA3" w:rsidRDefault="009D0CA3" w:rsidP="007C3041">
            <w:pPr>
              <w:widowControl w:val="0"/>
              <w:rPr>
                <w:rFonts w:cs="Arial"/>
                <w:szCs w:val="22"/>
              </w:rPr>
            </w:pPr>
            <w:r w:rsidRPr="009D0CA3">
              <w:rPr>
                <w:rFonts w:cs="Arial"/>
                <w:szCs w:val="22"/>
              </w:rPr>
              <w:t>Q26</w:t>
            </w:r>
          </w:p>
        </w:tc>
        <w:tc>
          <w:tcPr>
            <w:tcW w:w="2648" w:type="dxa"/>
            <w:shd w:val="clear" w:color="auto" w:fill="auto"/>
          </w:tcPr>
          <w:p w14:paraId="32F775C2" w14:textId="77777777" w:rsidR="009D0CA3" w:rsidRPr="00AF6F5D" w:rsidRDefault="009D0CA3" w:rsidP="007C3041">
            <w:pPr>
              <w:widowControl w:val="0"/>
              <w:spacing w:before="60" w:after="60"/>
              <w:rPr>
                <w:rFonts w:cs="Arial"/>
                <w:szCs w:val="22"/>
              </w:rPr>
            </w:pPr>
            <w:r w:rsidRPr="00AF6F5D">
              <w:rPr>
                <w:rFonts w:cs="Arial"/>
                <w:szCs w:val="22"/>
              </w:rPr>
              <w:t>Booklet 4A: Folder 8: Parts 1-3</w:t>
            </w:r>
          </w:p>
          <w:p w14:paraId="0B911409" w14:textId="5A6D6765" w:rsidR="003F02AB" w:rsidRPr="008D4B28" w:rsidRDefault="009D0CA3" w:rsidP="007C3041">
            <w:pPr>
              <w:widowControl w:val="0"/>
              <w:rPr>
                <w:rFonts w:cs="Arial"/>
                <w:szCs w:val="22"/>
              </w:rPr>
            </w:pPr>
            <w:r w:rsidRPr="00D164EA">
              <w:rPr>
                <w:rFonts w:cs="Arial"/>
                <w:szCs w:val="22"/>
              </w:rPr>
              <w:t xml:space="preserve">On Contract Award will </w:t>
            </w:r>
            <w:r>
              <w:rPr>
                <w:rFonts w:cs="Arial"/>
                <w:szCs w:val="22"/>
              </w:rPr>
              <w:t>be incorporated into Booklet 6</w:t>
            </w:r>
          </w:p>
        </w:tc>
      </w:tr>
      <w:tr w:rsidR="003F02AB" w:rsidRPr="008D4B28" w14:paraId="39180F83" w14:textId="77777777" w:rsidTr="00E23B6F">
        <w:tc>
          <w:tcPr>
            <w:tcW w:w="2410" w:type="dxa"/>
            <w:shd w:val="clear" w:color="auto" w:fill="auto"/>
          </w:tcPr>
          <w:p w14:paraId="227184E0" w14:textId="77777777" w:rsidR="003F02AB" w:rsidRPr="008D4B28" w:rsidRDefault="003F02AB" w:rsidP="007C3041">
            <w:pPr>
              <w:widowControl w:val="0"/>
              <w:rPr>
                <w:rFonts w:cs="Arial"/>
                <w:szCs w:val="22"/>
              </w:rPr>
            </w:pPr>
            <w:r w:rsidRPr="008D4B28">
              <w:rPr>
                <w:rFonts w:cs="Arial"/>
                <w:szCs w:val="22"/>
              </w:rPr>
              <w:t xml:space="preserve">Confirmation of Compliance </w:t>
            </w:r>
          </w:p>
        </w:tc>
        <w:tc>
          <w:tcPr>
            <w:tcW w:w="3402" w:type="dxa"/>
            <w:shd w:val="clear" w:color="auto" w:fill="auto"/>
          </w:tcPr>
          <w:p w14:paraId="78034B21" w14:textId="77777777" w:rsidR="003F02AB" w:rsidRPr="008D4B28" w:rsidRDefault="003F02AB" w:rsidP="007C3041">
            <w:pPr>
              <w:widowControl w:val="0"/>
              <w:rPr>
                <w:rFonts w:cs="Arial"/>
                <w:szCs w:val="22"/>
              </w:rPr>
            </w:pPr>
            <w:r>
              <w:rPr>
                <w:rFonts w:cs="Arial"/>
                <w:szCs w:val="22"/>
              </w:rPr>
              <w:t>Annex R</w:t>
            </w:r>
          </w:p>
        </w:tc>
        <w:tc>
          <w:tcPr>
            <w:tcW w:w="2648" w:type="dxa"/>
            <w:shd w:val="clear" w:color="auto" w:fill="auto"/>
          </w:tcPr>
          <w:p w14:paraId="31663550" w14:textId="77777777" w:rsidR="003F02AB" w:rsidRPr="008D4B28" w:rsidRDefault="003F02AB" w:rsidP="007C3041">
            <w:pPr>
              <w:widowControl w:val="0"/>
              <w:rPr>
                <w:rFonts w:cs="Arial"/>
                <w:szCs w:val="22"/>
              </w:rPr>
            </w:pPr>
            <w:r w:rsidRPr="008D4B28">
              <w:rPr>
                <w:rFonts w:cs="Arial"/>
                <w:szCs w:val="22"/>
              </w:rPr>
              <w:t>N/A</w:t>
            </w:r>
          </w:p>
        </w:tc>
      </w:tr>
    </w:tbl>
    <w:p w14:paraId="2056D940" w14:textId="77777777" w:rsidR="003F02AB" w:rsidRPr="00CA79FB" w:rsidRDefault="003F02AB" w:rsidP="007C3041">
      <w:pPr>
        <w:widowControl w:val="0"/>
        <w:rPr>
          <w:rFonts w:cs="Arial"/>
          <w:szCs w:val="22"/>
          <w:highlight w:val="yellow"/>
        </w:rPr>
      </w:pPr>
    </w:p>
    <w:p w14:paraId="786C3504" w14:textId="77777777" w:rsidR="00B34A1E" w:rsidRPr="008D4B28" w:rsidRDefault="00B34A1E" w:rsidP="007C3041">
      <w:pPr>
        <w:pStyle w:val="GPSL1CLAUSEHEADING"/>
        <w:widowControl w:val="0"/>
      </w:pPr>
      <w:bookmarkStart w:id="148" w:name="_Toc46754569"/>
      <w:r w:rsidRPr="008D4B28">
        <w:t>PARENT COMPANY GUARANTEE (PCG)</w:t>
      </w:r>
      <w:bookmarkEnd w:id="148"/>
    </w:p>
    <w:p w14:paraId="6A3AC154" w14:textId="2100625C" w:rsidR="00B34A1E" w:rsidRPr="008D4B28" w:rsidRDefault="00B34A1E" w:rsidP="007C3041">
      <w:pPr>
        <w:pStyle w:val="GPSL2numberedclause"/>
        <w:widowControl w:val="0"/>
        <w:rPr>
          <w:b/>
          <w:bCs/>
        </w:rPr>
      </w:pPr>
      <w:r w:rsidRPr="008D4B28">
        <w:t>Before accepting a Tender, the Employer require</w:t>
      </w:r>
      <w:r w:rsidR="00420063" w:rsidRPr="008D4B28">
        <w:t>s</w:t>
      </w:r>
      <w:r w:rsidRPr="008D4B28">
        <w:t xml:space="preserve"> a PCG of due performance is furnished substantially in the terms set out at </w:t>
      </w:r>
      <w:r w:rsidRPr="0025153B">
        <w:t xml:space="preserve">Booklet 2 Clause 19 and </w:t>
      </w:r>
      <w:r w:rsidR="00CA79FB" w:rsidRPr="0025153B">
        <w:t>Booklet 2</w:t>
      </w:r>
      <w:r w:rsidR="007623CC" w:rsidRPr="0025153B">
        <w:t xml:space="preserve"> </w:t>
      </w:r>
      <w:r w:rsidR="00FD533F" w:rsidRPr="0025153B">
        <w:t>Annex</w:t>
      </w:r>
      <w:r w:rsidR="007623CC" w:rsidRPr="0025153B">
        <w:t xml:space="preserve"> </w:t>
      </w:r>
      <w:r w:rsidR="009C5B0D">
        <w:t>G</w:t>
      </w:r>
      <w:r w:rsidRPr="008D4B28">
        <w:t xml:space="preserve"> is signed by a guarantor acceptable to the Employer.   If a </w:t>
      </w:r>
      <w:r w:rsidR="00FD533F" w:rsidRPr="008D4B28">
        <w:t>Tenderer</w:t>
      </w:r>
      <w:r w:rsidRPr="008D4B28">
        <w:t xml:space="preserve">’s parent company is not a company registered in England and Wales, the </w:t>
      </w:r>
      <w:r w:rsidR="00FD533F" w:rsidRPr="008D4B28">
        <w:t>Tenderer</w:t>
      </w:r>
      <w:r w:rsidRPr="008D4B28">
        <w:t xml:space="preserve"> shall provide to the Employer an opinion by an independent and qualified legal advisor within the jurisdiction in which the parent company is registered, confirming that:</w:t>
      </w:r>
    </w:p>
    <w:p w14:paraId="6B179C7D" w14:textId="77777777" w:rsidR="00B34A1E" w:rsidRPr="008D4B28" w:rsidRDefault="00B34A1E" w:rsidP="007C3041">
      <w:pPr>
        <w:pStyle w:val="GPSL3numberedclause"/>
        <w:widowControl w:val="0"/>
        <w:tabs>
          <w:tab w:val="clear" w:pos="2127"/>
        </w:tabs>
        <w:ind w:hanging="855"/>
        <w:rPr>
          <w:b/>
          <w:bCs/>
        </w:rPr>
      </w:pPr>
      <w:r w:rsidRPr="008D4B28">
        <w:t xml:space="preserve">the parent company has the necessary corporate capacity to </w:t>
      </w:r>
      <w:proofErr w:type="gramStart"/>
      <w:r w:rsidRPr="008D4B28">
        <w:t>enter into</w:t>
      </w:r>
      <w:proofErr w:type="gramEnd"/>
      <w:r w:rsidRPr="008D4B28">
        <w:t xml:space="preserve"> the PCG;</w:t>
      </w:r>
    </w:p>
    <w:p w14:paraId="03DB539C" w14:textId="77777777" w:rsidR="00B34A1E" w:rsidRPr="008D4B28" w:rsidRDefault="00B34A1E" w:rsidP="007C3041">
      <w:pPr>
        <w:pStyle w:val="GPSL3numberedclause"/>
        <w:widowControl w:val="0"/>
        <w:tabs>
          <w:tab w:val="clear" w:pos="2127"/>
        </w:tabs>
        <w:ind w:hanging="855"/>
        <w:rPr>
          <w:b/>
          <w:bCs/>
        </w:rPr>
      </w:pPr>
      <w:r w:rsidRPr="008D4B28">
        <w:t xml:space="preserve">that the signatory is authorised to sign the PCG and to bind the parent company thereto </w:t>
      </w:r>
      <w:r w:rsidRPr="008D4B28">
        <w:lastRenderedPageBreak/>
        <w:t xml:space="preserve">without the requirement for additional signatories or witness; and </w:t>
      </w:r>
    </w:p>
    <w:p w14:paraId="1023463E" w14:textId="77777777" w:rsidR="00B34A1E" w:rsidRPr="008D4B28" w:rsidRDefault="00B34A1E" w:rsidP="007C3041">
      <w:pPr>
        <w:pStyle w:val="GPSL3numberedclause"/>
        <w:widowControl w:val="0"/>
        <w:tabs>
          <w:tab w:val="clear" w:pos="2127"/>
        </w:tabs>
        <w:ind w:hanging="855"/>
        <w:rPr>
          <w:b/>
          <w:bCs/>
        </w:rPr>
      </w:pPr>
      <w:r w:rsidRPr="008D4B28">
        <w:t>the execution clause set out in the PCG is appropriate to ensure that the execution of the PCG is legally binding on the parent company.</w:t>
      </w:r>
    </w:p>
    <w:p w14:paraId="2AF65B1F" w14:textId="214252B6" w:rsidR="008E7F09" w:rsidRPr="008D4B28" w:rsidRDefault="008E7F09" w:rsidP="007C3041">
      <w:pPr>
        <w:pStyle w:val="GPSL1CLAUSEHEADING"/>
        <w:widowControl w:val="0"/>
      </w:pPr>
      <w:bookmarkStart w:id="149" w:name="_Toc46754570"/>
      <w:bookmarkStart w:id="150" w:name="_Hlk61598302"/>
      <w:r w:rsidRPr="008D4B28">
        <w:t>FINAL TENDER SUBMISSION</w:t>
      </w:r>
      <w:bookmarkEnd w:id="149"/>
      <w:r w:rsidRPr="008D4B28">
        <w:t xml:space="preserve"> </w:t>
      </w:r>
    </w:p>
    <w:p w14:paraId="48128C27" w14:textId="6A1B9FE0" w:rsidR="008E7F09" w:rsidRPr="008D4B28" w:rsidRDefault="008E7F09" w:rsidP="007C3041">
      <w:pPr>
        <w:pStyle w:val="GPSL2numberedclause"/>
        <w:widowControl w:val="0"/>
      </w:pPr>
      <w:r w:rsidRPr="008D4B28">
        <w:t>Following the negotiation phase, the Employer will issue Final Tender Submission Instructions.  The Tender will be structured as follows:</w:t>
      </w:r>
    </w:p>
    <w:tbl>
      <w:tblPr>
        <w:tblW w:w="8607"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6564"/>
      </w:tblGrid>
      <w:tr w:rsidR="008D0E70" w:rsidRPr="008D4B28" w14:paraId="631771B6" w14:textId="77777777" w:rsidTr="00750BA2">
        <w:trPr>
          <w:trHeight w:val="970"/>
        </w:trPr>
        <w:tc>
          <w:tcPr>
            <w:tcW w:w="2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781F84" w14:textId="77777777" w:rsidR="008D0E70" w:rsidRPr="008D4B28" w:rsidRDefault="008D0E70" w:rsidP="007C3041">
            <w:pPr>
              <w:widowControl w:val="0"/>
              <w:jc w:val="center"/>
              <w:rPr>
                <w:rFonts w:cs="Arial"/>
                <w:b/>
              </w:rPr>
            </w:pPr>
          </w:p>
          <w:p w14:paraId="795DEF47" w14:textId="1DD97EA1" w:rsidR="008D0E70" w:rsidRPr="008D4B28" w:rsidRDefault="00FD533F" w:rsidP="007C3041">
            <w:pPr>
              <w:widowControl w:val="0"/>
              <w:jc w:val="center"/>
              <w:rPr>
                <w:rFonts w:cs="Arial"/>
                <w:b/>
              </w:rPr>
            </w:pPr>
            <w:r w:rsidRPr="008D4B28">
              <w:rPr>
                <w:rFonts w:cs="Arial"/>
                <w:b/>
              </w:rPr>
              <w:t>Tenderer</w:t>
            </w:r>
            <w:r w:rsidR="008D0E70" w:rsidRPr="008D4B28">
              <w:rPr>
                <w:rFonts w:cs="Arial"/>
                <w:b/>
              </w:rPr>
              <w:t>s Reference Point</w:t>
            </w:r>
          </w:p>
        </w:tc>
        <w:tc>
          <w:tcPr>
            <w:tcW w:w="6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B17F64" w14:textId="77777777" w:rsidR="008D0E70" w:rsidRPr="008D4B28" w:rsidRDefault="008D0E70" w:rsidP="007C3041">
            <w:pPr>
              <w:widowControl w:val="0"/>
              <w:jc w:val="center"/>
              <w:rPr>
                <w:rFonts w:cs="Arial"/>
                <w:b/>
              </w:rPr>
            </w:pPr>
          </w:p>
          <w:p w14:paraId="6B70D7E6" w14:textId="77777777" w:rsidR="008D0E70" w:rsidRPr="008D4B28" w:rsidRDefault="008D0E70" w:rsidP="007C3041">
            <w:pPr>
              <w:widowControl w:val="0"/>
              <w:jc w:val="center"/>
              <w:rPr>
                <w:rFonts w:cs="Arial"/>
                <w:b/>
              </w:rPr>
            </w:pPr>
            <w:r w:rsidRPr="008D4B28">
              <w:rPr>
                <w:rFonts w:cs="Arial"/>
                <w:b/>
              </w:rPr>
              <w:t>Submission</w:t>
            </w:r>
          </w:p>
        </w:tc>
      </w:tr>
      <w:tr w:rsidR="008D0E70" w:rsidRPr="008D4B28" w14:paraId="6096C3A4" w14:textId="77777777" w:rsidTr="008D0E70">
        <w:trPr>
          <w:trHeight w:val="732"/>
        </w:trPr>
        <w:tc>
          <w:tcPr>
            <w:tcW w:w="2043" w:type="dxa"/>
            <w:tcBorders>
              <w:top w:val="single" w:sz="4" w:space="0" w:color="auto"/>
              <w:left w:val="single" w:sz="4" w:space="0" w:color="auto"/>
              <w:bottom w:val="single" w:sz="4" w:space="0" w:color="auto"/>
              <w:right w:val="single" w:sz="4" w:space="0" w:color="auto"/>
            </w:tcBorders>
          </w:tcPr>
          <w:p w14:paraId="5E1322E6" w14:textId="6E0039AB" w:rsidR="008D0E70" w:rsidRPr="008D4B28" w:rsidRDefault="008D0E70" w:rsidP="007C3041">
            <w:pPr>
              <w:widowControl w:val="0"/>
              <w:rPr>
                <w:rFonts w:cs="Arial"/>
                <w:sz w:val="20"/>
              </w:rPr>
            </w:pPr>
            <w:r w:rsidRPr="008D4B28">
              <w:rPr>
                <w:rFonts w:cs="Arial"/>
                <w:sz w:val="20"/>
              </w:rPr>
              <w:t xml:space="preserve">Initial Tender Response </w:t>
            </w:r>
          </w:p>
        </w:tc>
        <w:tc>
          <w:tcPr>
            <w:tcW w:w="6564" w:type="dxa"/>
            <w:tcBorders>
              <w:top w:val="single" w:sz="4" w:space="0" w:color="auto"/>
              <w:left w:val="single" w:sz="4" w:space="0" w:color="auto"/>
              <w:bottom w:val="single" w:sz="4" w:space="0" w:color="auto"/>
              <w:right w:val="single" w:sz="4" w:space="0" w:color="auto"/>
            </w:tcBorders>
          </w:tcPr>
          <w:p w14:paraId="1F2EC70B" w14:textId="75FF89B1" w:rsidR="008D0E70" w:rsidRPr="008D4B28" w:rsidRDefault="008D0E70" w:rsidP="007C3041">
            <w:pPr>
              <w:widowControl w:val="0"/>
              <w:rPr>
                <w:rFonts w:cs="Arial"/>
                <w:sz w:val="20"/>
              </w:rPr>
            </w:pPr>
            <w:r w:rsidRPr="008D4B28">
              <w:rPr>
                <w:rFonts w:cs="Arial"/>
                <w:b/>
                <w:sz w:val="20"/>
                <w:szCs w:val="22"/>
              </w:rPr>
              <w:t>Submission Summary:</w:t>
            </w:r>
            <w:r w:rsidRPr="008D4B28">
              <w:rPr>
                <w:rFonts w:cs="Arial"/>
                <w:sz w:val="20"/>
                <w:szCs w:val="22"/>
              </w:rPr>
              <w:t xml:space="preserve"> Summary document detailing documents that have been replaced, amended or unchanged.  </w:t>
            </w:r>
          </w:p>
        </w:tc>
      </w:tr>
      <w:tr w:rsidR="008D0E70" w:rsidRPr="008D4B28" w14:paraId="4436AC7D" w14:textId="77777777" w:rsidTr="00750BA2">
        <w:trPr>
          <w:trHeight w:val="2189"/>
        </w:trPr>
        <w:tc>
          <w:tcPr>
            <w:tcW w:w="2043" w:type="dxa"/>
            <w:tcBorders>
              <w:top w:val="single" w:sz="4" w:space="0" w:color="auto"/>
              <w:left w:val="single" w:sz="4" w:space="0" w:color="auto"/>
              <w:bottom w:val="single" w:sz="4" w:space="0" w:color="auto"/>
              <w:right w:val="single" w:sz="4" w:space="0" w:color="auto"/>
            </w:tcBorders>
            <w:hideMark/>
          </w:tcPr>
          <w:p w14:paraId="15724755" w14:textId="77777777" w:rsidR="008D0E70" w:rsidRPr="008D4B28" w:rsidRDefault="008D0E70" w:rsidP="007C3041">
            <w:pPr>
              <w:widowControl w:val="0"/>
              <w:rPr>
                <w:rFonts w:cs="Arial"/>
                <w:sz w:val="20"/>
              </w:rPr>
            </w:pPr>
            <w:r w:rsidRPr="008D4B28">
              <w:rPr>
                <w:rFonts w:cs="Arial"/>
                <w:sz w:val="20"/>
              </w:rPr>
              <w:t>Booklet 1:</w:t>
            </w:r>
          </w:p>
          <w:p w14:paraId="5C275727" w14:textId="77777777" w:rsidR="008D0E70" w:rsidRPr="008D4B28" w:rsidRDefault="008D0E70" w:rsidP="007C3041">
            <w:pPr>
              <w:widowControl w:val="0"/>
              <w:rPr>
                <w:rFonts w:cs="Arial"/>
                <w:sz w:val="20"/>
              </w:rPr>
            </w:pPr>
            <w:r w:rsidRPr="008D4B28">
              <w:rPr>
                <w:rFonts w:cs="Arial"/>
                <w:sz w:val="20"/>
              </w:rPr>
              <w:t xml:space="preserve">SNITS </w:t>
            </w:r>
          </w:p>
          <w:p w14:paraId="6C4753C0" w14:textId="7332A473" w:rsidR="008D0E70" w:rsidRPr="008D4B28" w:rsidRDefault="008D0E70" w:rsidP="007C3041">
            <w:pPr>
              <w:widowControl w:val="0"/>
              <w:rPr>
                <w:rFonts w:cs="Arial"/>
                <w:sz w:val="20"/>
              </w:rPr>
            </w:pPr>
            <w:r w:rsidRPr="008D4B28">
              <w:rPr>
                <w:rFonts w:cs="Arial"/>
                <w:sz w:val="20"/>
              </w:rPr>
              <w:t xml:space="preserve">Special Instructions and Notices to </w:t>
            </w:r>
            <w:r w:rsidR="00FD533F" w:rsidRPr="008D4B28">
              <w:rPr>
                <w:rFonts w:cs="Arial"/>
                <w:sz w:val="20"/>
              </w:rPr>
              <w:t>Tenderer</w:t>
            </w:r>
            <w:r w:rsidRPr="008D4B28">
              <w:rPr>
                <w:rFonts w:cs="Arial"/>
                <w:sz w:val="20"/>
              </w:rPr>
              <w:t>s</w:t>
            </w:r>
          </w:p>
        </w:tc>
        <w:tc>
          <w:tcPr>
            <w:tcW w:w="6564" w:type="dxa"/>
            <w:tcBorders>
              <w:top w:val="single" w:sz="4" w:space="0" w:color="auto"/>
              <w:left w:val="single" w:sz="4" w:space="0" w:color="auto"/>
              <w:bottom w:val="single" w:sz="4" w:space="0" w:color="auto"/>
              <w:right w:val="single" w:sz="4" w:space="0" w:color="auto"/>
            </w:tcBorders>
            <w:hideMark/>
          </w:tcPr>
          <w:p w14:paraId="0764CBC3" w14:textId="77777777" w:rsidR="008D0E70" w:rsidRPr="008D4B28" w:rsidRDefault="008D0E70" w:rsidP="007C3041">
            <w:pPr>
              <w:pStyle w:val="ListParagraph"/>
              <w:widowControl w:val="0"/>
              <w:numPr>
                <w:ilvl w:val="0"/>
                <w:numId w:val="23"/>
              </w:numPr>
              <w:spacing w:after="0" w:line="240" w:lineRule="auto"/>
              <w:contextualSpacing w:val="0"/>
              <w:rPr>
                <w:rFonts w:ascii="Arial" w:hAnsi="Arial" w:cs="Arial"/>
                <w:sz w:val="20"/>
              </w:rPr>
            </w:pPr>
            <w:r w:rsidRPr="008D4B28">
              <w:rPr>
                <w:rFonts w:ascii="Arial" w:hAnsi="Arial" w:cs="Arial"/>
                <w:sz w:val="20"/>
              </w:rPr>
              <w:t>Signed Original DEFFORM 47</w:t>
            </w:r>
          </w:p>
          <w:p w14:paraId="40E9B79B" w14:textId="029197A5" w:rsidR="008D0E70" w:rsidRDefault="008D0E70" w:rsidP="007C3041">
            <w:pPr>
              <w:pStyle w:val="ListParagraph"/>
              <w:widowControl w:val="0"/>
              <w:numPr>
                <w:ilvl w:val="0"/>
                <w:numId w:val="23"/>
              </w:numPr>
              <w:spacing w:after="0" w:line="240" w:lineRule="auto"/>
              <w:contextualSpacing w:val="0"/>
              <w:rPr>
                <w:rFonts w:ascii="Arial" w:hAnsi="Arial" w:cs="Arial"/>
                <w:sz w:val="20"/>
              </w:rPr>
            </w:pPr>
            <w:r w:rsidRPr="008D4B28">
              <w:rPr>
                <w:rFonts w:ascii="Arial" w:hAnsi="Arial" w:cs="Arial"/>
                <w:sz w:val="20"/>
              </w:rPr>
              <w:t>Mandatory and supporting documents</w:t>
            </w:r>
          </w:p>
          <w:p w14:paraId="26734DF7" w14:textId="4F1B3C41" w:rsidR="003B150B" w:rsidRPr="008D4B28" w:rsidRDefault="003B150B" w:rsidP="007C3041">
            <w:pPr>
              <w:pStyle w:val="ListParagraph"/>
              <w:widowControl w:val="0"/>
              <w:numPr>
                <w:ilvl w:val="0"/>
                <w:numId w:val="23"/>
              </w:numPr>
              <w:spacing w:after="0" w:line="240" w:lineRule="auto"/>
              <w:contextualSpacing w:val="0"/>
              <w:rPr>
                <w:rFonts w:ascii="Arial" w:hAnsi="Arial" w:cs="Arial"/>
                <w:sz w:val="20"/>
              </w:rPr>
            </w:pPr>
            <w:r>
              <w:rPr>
                <w:rFonts w:ascii="Arial" w:hAnsi="Arial" w:cs="Arial"/>
                <w:sz w:val="20"/>
              </w:rPr>
              <w:t xml:space="preserve">Commercially Sensitive Information - Booklet 2, Annex B </w:t>
            </w:r>
          </w:p>
          <w:p w14:paraId="61357EE3" w14:textId="77777777" w:rsidR="008D0E70" w:rsidRPr="008D4B28" w:rsidRDefault="008D0E70" w:rsidP="007C3041">
            <w:pPr>
              <w:pStyle w:val="ListParagraph"/>
              <w:widowControl w:val="0"/>
              <w:numPr>
                <w:ilvl w:val="0"/>
                <w:numId w:val="23"/>
              </w:numPr>
              <w:spacing w:after="0" w:line="240" w:lineRule="auto"/>
              <w:contextualSpacing w:val="0"/>
              <w:rPr>
                <w:rFonts w:ascii="Arial" w:hAnsi="Arial" w:cs="Arial"/>
                <w:sz w:val="20"/>
              </w:rPr>
            </w:pPr>
            <w:r w:rsidRPr="008D4B28">
              <w:rPr>
                <w:rFonts w:ascii="Arial" w:hAnsi="Arial" w:cs="Arial"/>
                <w:sz w:val="20"/>
              </w:rPr>
              <w:t>Government Buying Standard for Cleaning – Mandatory Returns Declarations and list of products</w:t>
            </w:r>
          </w:p>
          <w:p w14:paraId="453B3D70" w14:textId="3ABCCA6C" w:rsidR="008D0E70" w:rsidRPr="008D4B28" w:rsidRDefault="008D0E70" w:rsidP="007C3041">
            <w:pPr>
              <w:pStyle w:val="ListParagraph"/>
              <w:widowControl w:val="0"/>
              <w:numPr>
                <w:ilvl w:val="0"/>
                <w:numId w:val="23"/>
              </w:numPr>
              <w:spacing w:after="0" w:line="240" w:lineRule="auto"/>
              <w:contextualSpacing w:val="0"/>
              <w:rPr>
                <w:rFonts w:ascii="Arial" w:hAnsi="Arial" w:cs="Arial"/>
                <w:sz w:val="20"/>
              </w:rPr>
            </w:pPr>
            <w:r w:rsidRPr="008D4B28">
              <w:rPr>
                <w:rFonts w:ascii="Arial" w:hAnsi="Arial" w:cs="Arial"/>
                <w:sz w:val="20"/>
              </w:rPr>
              <w:t xml:space="preserve">Insurance– </w:t>
            </w:r>
            <w:r w:rsidR="00844AAE">
              <w:rPr>
                <w:rFonts w:ascii="Arial" w:hAnsi="Arial" w:cs="Arial"/>
                <w:sz w:val="20"/>
              </w:rPr>
              <w:t xml:space="preserve">complete </w:t>
            </w:r>
            <w:r w:rsidR="00FD533F" w:rsidRPr="008D4B28">
              <w:rPr>
                <w:rFonts w:ascii="Arial" w:hAnsi="Arial" w:cs="Arial"/>
                <w:sz w:val="20"/>
              </w:rPr>
              <w:t>Annex</w:t>
            </w:r>
            <w:r w:rsidRPr="008D4B28">
              <w:rPr>
                <w:rFonts w:ascii="Arial" w:hAnsi="Arial" w:cs="Arial"/>
                <w:sz w:val="20"/>
              </w:rPr>
              <w:t xml:space="preserve"> L</w:t>
            </w:r>
          </w:p>
          <w:p w14:paraId="0CB0BB58" w14:textId="0291BE82" w:rsidR="008D0E70" w:rsidRPr="00AF6F5D" w:rsidRDefault="008D0E70" w:rsidP="007C3041">
            <w:pPr>
              <w:pStyle w:val="ListParagraph"/>
              <w:widowControl w:val="0"/>
              <w:numPr>
                <w:ilvl w:val="0"/>
                <w:numId w:val="23"/>
              </w:numPr>
              <w:spacing w:after="0" w:line="240" w:lineRule="auto"/>
              <w:contextualSpacing w:val="0"/>
              <w:rPr>
                <w:rFonts w:ascii="Arial" w:hAnsi="Arial" w:cs="Arial"/>
                <w:sz w:val="20"/>
              </w:rPr>
            </w:pPr>
            <w:r w:rsidRPr="008D4B28">
              <w:rPr>
                <w:rFonts w:ascii="Arial" w:hAnsi="Arial" w:cs="Arial"/>
                <w:sz w:val="20"/>
              </w:rPr>
              <w:t>Response to Technical Questions</w:t>
            </w:r>
            <w:r w:rsidRPr="00AF6F5D">
              <w:rPr>
                <w:rFonts w:ascii="Arial" w:hAnsi="Arial" w:cs="Arial"/>
                <w:sz w:val="20"/>
              </w:rPr>
              <w:t xml:space="preserve">, </w:t>
            </w:r>
            <w:hyperlink w:anchor="annexj" w:history="1">
              <w:r w:rsidR="00FD533F" w:rsidRPr="00AF6F5D">
                <w:rPr>
                  <w:rStyle w:val="Hyperlink"/>
                  <w:rFonts w:ascii="Arial" w:hAnsi="Arial" w:cs="Arial"/>
                  <w:color w:val="auto"/>
                  <w:sz w:val="20"/>
                  <w:u w:val="none"/>
                </w:rPr>
                <w:t>Annex</w:t>
              </w:r>
              <w:r w:rsidRPr="00AF6F5D">
                <w:rPr>
                  <w:rStyle w:val="Hyperlink"/>
                  <w:rFonts w:ascii="Arial" w:hAnsi="Arial" w:cs="Arial"/>
                  <w:color w:val="auto"/>
                  <w:sz w:val="20"/>
                  <w:u w:val="none"/>
                </w:rPr>
                <w:t xml:space="preserve"> J</w:t>
              </w:r>
            </w:hyperlink>
          </w:p>
          <w:p w14:paraId="730FE7A5" w14:textId="19CE6CAF" w:rsidR="008D0E70" w:rsidRPr="008D4B28" w:rsidRDefault="008D0E70" w:rsidP="007C3041">
            <w:pPr>
              <w:pStyle w:val="ListParagraph"/>
              <w:widowControl w:val="0"/>
              <w:numPr>
                <w:ilvl w:val="0"/>
                <w:numId w:val="23"/>
              </w:numPr>
              <w:spacing w:after="0" w:line="240" w:lineRule="auto"/>
              <w:contextualSpacing w:val="0"/>
              <w:rPr>
                <w:rFonts w:ascii="Arial" w:hAnsi="Arial" w:cs="Arial"/>
                <w:sz w:val="20"/>
              </w:rPr>
            </w:pPr>
            <w:r w:rsidRPr="00AF6F5D">
              <w:rPr>
                <w:rFonts w:ascii="Arial" w:hAnsi="Arial" w:cs="Arial"/>
                <w:sz w:val="20"/>
              </w:rPr>
              <w:t xml:space="preserve">Completed Contract Mark-Up Form, </w:t>
            </w:r>
            <w:hyperlink w:anchor="annexd" w:history="1">
              <w:r w:rsidR="00FD533F" w:rsidRPr="00AF6F5D">
                <w:rPr>
                  <w:rStyle w:val="Hyperlink"/>
                  <w:rFonts w:ascii="Arial" w:hAnsi="Arial" w:cs="Arial"/>
                  <w:color w:val="auto"/>
                  <w:sz w:val="20"/>
                  <w:u w:val="none"/>
                </w:rPr>
                <w:t>Annex</w:t>
              </w:r>
              <w:r w:rsidR="00CC5FA0" w:rsidRPr="00AF6F5D">
                <w:rPr>
                  <w:rStyle w:val="Hyperlink"/>
                  <w:rFonts w:ascii="Arial" w:hAnsi="Arial" w:cs="Arial"/>
                  <w:color w:val="auto"/>
                  <w:sz w:val="20"/>
                  <w:u w:val="none"/>
                </w:rPr>
                <w:t xml:space="preserve"> D</w:t>
              </w:r>
            </w:hyperlink>
          </w:p>
        </w:tc>
      </w:tr>
      <w:tr w:rsidR="008D0E70" w:rsidRPr="008D4B28" w14:paraId="51FD542C" w14:textId="77777777" w:rsidTr="00750BA2">
        <w:trPr>
          <w:trHeight w:val="950"/>
        </w:trPr>
        <w:tc>
          <w:tcPr>
            <w:tcW w:w="2043" w:type="dxa"/>
            <w:tcBorders>
              <w:top w:val="single" w:sz="4" w:space="0" w:color="auto"/>
              <w:left w:val="single" w:sz="4" w:space="0" w:color="auto"/>
              <w:bottom w:val="single" w:sz="4" w:space="0" w:color="auto"/>
              <w:right w:val="single" w:sz="4" w:space="0" w:color="auto"/>
            </w:tcBorders>
            <w:hideMark/>
          </w:tcPr>
          <w:p w14:paraId="00840185" w14:textId="77777777" w:rsidR="008D0E70" w:rsidRPr="008D4B28" w:rsidRDefault="008D0E70" w:rsidP="007C3041">
            <w:pPr>
              <w:widowControl w:val="0"/>
              <w:rPr>
                <w:rFonts w:cs="Arial"/>
                <w:sz w:val="20"/>
              </w:rPr>
            </w:pPr>
            <w:r w:rsidRPr="008D4B28">
              <w:rPr>
                <w:rFonts w:cs="Arial"/>
                <w:sz w:val="20"/>
              </w:rPr>
              <w:t>Booklet 2:</w:t>
            </w:r>
          </w:p>
          <w:p w14:paraId="633AF114" w14:textId="77777777" w:rsidR="008D0E70" w:rsidRPr="008D4B28" w:rsidRDefault="008D0E70" w:rsidP="007C3041">
            <w:pPr>
              <w:widowControl w:val="0"/>
              <w:rPr>
                <w:rFonts w:cs="Arial"/>
                <w:sz w:val="20"/>
              </w:rPr>
            </w:pPr>
            <w:r w:rsidRPr="008D4B28">
              <w:rPr>
                <w:rFonts w:cs="Arial"/>
                <w:sz w:val="20"/>
              </w:rPr>
              <w:t>Conditions of Contract</w:t>
            </w:r>
          </w:p>
        </w:tc>
        <w:tc>
          <w:tcPr>
            <w:tcW w:w="6564" w:type="dxa"/>
            <w:tcBorders>
              <w:top w:val="single" w:sz="4" w:space="0" w:color="auto"/>
              <w:left w:val="single" w:sz="4" w:space="0" w:color="auto"/>
              <w:bottom w:val="single" w:sz="4" w:space="0" w:color="auto"/>
              <w:right w:val="single" w:sz="4" w:space="0" w:color="auto"/>
            </w:tcBorders>
          </w:tcPr>
          <w:p w14:paraId="08DE44AD" w14:textId="34D0C12E" w:rsidR="008D0E70" w:rsidRPr="00763764" w:rsidRDefault="008D0E70" w:rsidP="007C3041">
            <w:pPr>
              <w:pStyle w:val="ListParagraph"/>
              <w:widowControl w:val="0"/>
              <w:numPr>
                <w:ilvl w:val="0"/>
                <w:numId w:val="24"/>
              </w:numPr>
              <w:spacing w:after="0" w:line="240" w:lineRule="auto"/>
              <w:contextualSpacing w:val="0"/>
              <w:rPr>
                <w:rFonts w:ascii="Arial" w:hAnsi="Arial" w:cs="Arial"/>
                <w:sz w:val="20"/>
              </w:rPr>
            </w:pPr>
            <w:r w:rsidRPr="008D4B28">
              <w:rPr>
                <w:rFonts w:ascii="Arial" w:hAnsi="Arial" w:cs="Arial"/>
                <w:sz w:val="20"/>
              </w:rPr>
              <w:t>Acceptance or Rejection of all Conditions of Contract (apart from those outlined in Contract Mark-Up Form) and Conditions of Contract Certificate</w:t>
            </w:r>
          </w:p>
        </w:tc>
      </w:tr>
      <w:tr w:rsidR="008D0E70" w:rsidRPr="008D4B28" w14:paraId="6BB4BC97" w14:textId="77777777" w:rsidTr="00750BA2">
        <w:trPr>
          <w:trHeight w:val="603"/>
        </w:trPr>
        <w:tc>
          <w:tcPr>
            <w:tcW w:w="2043" w:type="dxa"/>
            <w:tcBorders>
              <w:top w:val="single" w:sz="4" w:space="0" w:color="auto"/>
              <w:left w:val="single" w:sz="4" w:space="0" w:color="auto"/>
              <w:bottom w:val="single" w:sz="4" w:space="0" w:color="auto"/>
              <w:right w:val="single" w:sz="4" w:space="0" w:color="auto"/>
            </w:tcBorders>
            <w:hideMark/>
          </w:tcPr>
          <w:p w14:paraId="7E930614" w14:textId="77777777" w:rsidR="008D0E70" w:rsidRPr="008D4B28" w:rsidRDefault="008D0E70" w:rsidP="007C3041">
            <w:pPr>
              <w:widowControl w:val="0"/>
              <w:rPr>
                <w:rFonts w:cs="Arial"/>
                <w:sz w:val="20"/>
              </w:rPr>
            </w:pPr>
            <w:r w:rsidRPr="008D4B28">
              <w:rPr>
                <w:rFonts w:cs="Arial"/>
                <w:sz w:val="20"/>
              </w:rPr>
              <w:t>Booklets 3 and 4:</w:t>
            </w:r>
          </w:p>
          <w:p w14:paraId="695D3542" w14:textId="77777777" w:rsidR="008D0E70" w:rsidRPr="008D4B28" w:rsidRDefault="008D0E70" w:rsidP="007C3041">
            <w:pPr>
              <w:widowControl w:val="0"/>
              <w:rPr>
                <w:rFonts w:cs="Arial"/>
                <w:sz w:val="20"/>
              </w:rPr>
            </w:pPr>
            <w:r w:rsidRPr="008D4B28">
              <w:rPr>
                <w:rFonts w:cs="Arial"/>
                <w:sz w:val="20"/>
              </w:rPr>
              <w:t>Service Information</w:t>
            </w:r>
          </w:p>
        </w:tc>
        <w:tc>
          <w:tcPr>
            <w:tcW w:w="6564" w:type="dxa"/>
            <w:tcBorders>
              <w:top w:val="single" w:sz="4" w:space="0" w:color="auto"/>
              <w:left w:val="single" w:sz="4" w:space="0" w:color="auto"/>
              <w:bottom w:val="single" w:sz="4" w:space="0" w:color="auto"/>
              <w:right w:val="single" w:sz="4" w:space="0" w:color="auto"/>
            </w:tcBorders>
            <w:hideMark/>
          </w:tcPr>
          <w:p w14:paraId="37D118E4" w14:textId="77777777" w:rsidR="008D0E70" w:rsidRPr="008D4B28" w:rsidRDefault="008D0E70" w:rsidP="007C3041">
            <w:pPr>
              <w:pStyle w:val="ListParagraph"/>
              <w:widowControl w:val="0"/>
              <w:numPr>
                <w:ilvl w:val="0"/>
                <w:numId w:val="25"/>
              </w:numPr>
              <w:spacing w:after="0" w:line="240" w:lineRule="auto"/>
              <w:contextualSpacing w:val="0"/>
              <w:rPr>
                <w:rFonts w:ascii="Arial" w:hAnsi="Arial" w:cs="Arial"/>
                <w:sz w:val="20"/>
              </w:rPr>
            </w:pPr>
            <w:r w:rsidRPr="008D4B28">
              <w:rPr>
                <w:rFonts w:ascii="Arial" w:hAnsi="Arial" w:cs="Arial"/>
                <w:sz w:val="20"/>
              </w:rPr>
              <w:t>Confirmation of Compliance (as per Paragraph 75)</w:t>
            </w:r>
          </w:p>
        </w:tc>
      </w:tr>
      <w:tr w:rsidR="008D0E70" w:rsidRPr="008D4B28" w14:paraId="6199F474" w14:textId="77777777" w:rsidTr="00CC5FA0">
        <w:trPr>
          <w:trHeight w:val="736"/>
        </w:trPr>
        <w:tc>
          <w:tcPr>
            <w:tcW w:w="2043" w:type="dxa"/>
            <w:tcBorders>
              <w:top w:val="single" w:sz="4" w:space="0" w:color="auto"/>
              <w:left w:val="single" w:sz="4" w:space="0" w:color="auto"/>
              <w:bottom w:val="single" w:sz="4" w:space="0" w:color="auto"/>
              <w:right w:val="single" w:sz="4" w:space="0" w:color="auto"/>
            </w:tcBorders>
            <w:hideMark/>
          </w:tcPr>
          <w:p w14:paraId="0FB3DDED" w14:textId="77777777" w:rsidR="008D0E70" w:rsidRPr="008D4B28" w:rsidRDefault="008D0E70" w:rsidP="007C3041">
            <w:pPr>
              <w:widowControl w:val="0"/>
              <w:rPr>
                <w:rFonts w:cs="Arial"/>
                <w:sz w:val="20"/>
              </w:rPr>
            </w:pPr>
            <w:r w:rsidRPr="008D4B28">
              <w:rPr>
                <w:rFonts w:cs="Arial"/>
                <w:sz w:val="20"/>
              </w:rPr>
              <w:t>Booklet 5:</w:t>
            </w:r>
          </w:p>
          <w:p w14:paraId="02558453" w14:textId="77777777" w:rsidR="008D0E70" w:rsidRPr="008D4B28" w:rsidRDefault="008D0E70" w:rsidP="007C3041">
            <w:pPr>
              <w:widowControl w:val="0"/>
              <w:rPr>
                <w:rFonts w:cs="Arial"/>
                <w:sz w:val="20"/>
              </w:rPr>
            </w:pPr>
            <w:r w:rsidRPr="008D4B28">
              <w:rPr>
                <w:rFonts w:cs="Arial"/>
                <w:sz w:val="20"/>
              </w:rPr>
              <w:t>Price Information</w:t>
            </w:r>
          </w:p>
        </w:tc>
        <w:tc>
          <w:tcPr>
            <w:tcW w:w="6564" w:type="dxa"/>
            <w:tcBorders>
              <w:top w:val="single" w:sz="4" w:space="0" w:color="auto"/>
              <w:left w:val="single" w:sz="4" w:space="0" w:color="auto"/>
              <w:bottom w:val="single" w:sz="4" w:space="0" w:color="auto"/>
              <w:right w:val="single" w:sz="4" w:space="0" w:color="auto"/>
            </w:tcBorders>
            <w:hideMark/>
          </w:tcPr>
          <w:p w14:paraId="25C2129C" w14:textId="1DB65B36" w:rsidR="008D0E70" w:rsidRPr="008D4B28" w:rsidRDefault="008D0E70" w:rsidP="007C3041">
            <w:pPr>
              <w:pStyle w:val="ListParagraph"/>
              <w:widowControl w:val="0"/>
              <w:numPr>
                <w:ilvl w:val="0"/>
                <w:numId w:val="25"/>
              </w:numPr>
              <w:spacing w:after="0" w:line="240" w:lineRule="auto"/>
              <w:contextualSpacing w:val="0"/>
              <w:rPr>
                <w:rFonts w:ascii="Arial" w:hAnsi="Arial" w:cs="Arial"/>
                <w:sz w:val="20"/>
              </w:rPr>
            </w:pPr>
            <w:r w:rsidRPr="008D4B28">
              <w:rPr>
                <w:rFonts w:ascii="Arial" w:hAnsi="Arial" w:cs="Arial"/>
                <w:sz w:val="20"/>
              </w:rPr>
              <w:t>Completed Pricing Schedule Workbook</w:t>
            </w:r>
          </w:p>
          <w:p w14:paraId="305C579D" w14:textId="56CFC174" w:rsidR="008D0E70" w:rsidRPr="008D4B28" w:rsidRDefault="00FB2960" w:rsidP="007C3041">
            <w:pPr>
              <w:pStyle w:val="ListParagraph"/>
              <w:widowControl w:val="0"/>
              <w:numPr>
                <w:ilvl w:val="0"/>
                <w:numId w:val="25"/>
              </w:numPr>
              <w:spacing w:after="0" w:line="240" w:lineRule="auto"/>
              <w:contextualSpacing w:val="0"/>
              <w:rPr>
                <w:rFonts w:ascii="Arial" w:hAnsi="Arial" w:cs="Arial"/>
                <w:sz w:val="20"/>
              </w:rPr>
            </w:pPr>
            <w:r>
              <w:rPr>
                <w:rFonts w:ascii="Arial" w:hAnsi="Arial" w:cs="Arial"/>
                <w:sz w:val="20"/>
              </w:rPr>
              <w:t>Pricing Rationale/Supporting Financial Information</w:t>
            </w:r>
          </w:p>
        </w:tc>
      </w:tr>
      <w:bookmarkEnd w:id="150"/>
    </w:tbl>
    <w:p w14:paraId="6EB5A7A3" w14:textId="77777777" w:rsidR="008E7F09" w:rsidRPr="008D4B28" w:rsidRDefault="008E7F09" w:rsidP="007C3041">
      <w:pPr>
        <w:widowControl w:val="0"/>
        <w:rPr>
          <w:rFonts w:cs="Arial"/>
          <w:szCs w:val="22"/>
        </w:rPr>
      </w:pPr>
    </w:p>
    <w:p w14:paraId="27E59196" w14:textId="5A463221" w:rsidR="008E7F09" w:rsidRPr="008D4B28" w:rsidRDefault="00FD533F" w:rsidP="007C3041">
      <w:pPr>
        <w:pStyle w:val="GPSL2numberedclause"/>
        <w:widowControl w:val="0"/>
      </w:pPr>
      <w:r w:rsidRPr="008D4B28">
        <w:t>Tenderer</w:t>
      </w:r>
      <w:r w:rsidR="008E7F09" w:rsidRPr="008D4B28">
        <w:t xml:space="preserve">s are required to provide a Tender submission summary detailing changes to their responses from Initial Tender submission.  </w:t>
      </w:r>
      <w:r w:rsidRPr="008D4B28">
        <w:t>Tenderer</w:t>
      </w:r>
      <w:r w:rsidR="008E7F09" w:rsidRPr="008D4B28">
        <w:t>s should indicate which documents have been replaced, amended or remain unchanged.  Where a document is amended, all amendments must be highlighted in yellow.</w:t>
      </w:r>
    </w:p>
    <w:p w14:paraId="62EB5635" w14:textId="4A209C62" w:rsidR="008E7F09" w:rsidRPr="008D4B28" w:rsidRDefault="008E7F09" w:rsidP="007C3041">
      <w:pPr>
        <w:pStyle w:val="GPSL2numberedclause"/>
        <w:widowControl w:val="0"/>
      </w:pPr>
      <w:r w:rsidRPr="008D4B28">
        <w:t>The Employer will only re-evaluate those documents/parts of the Final Tender which have been amended since submission of the Initial Tender. The Employer will not re-evaluate any documents or parts of the Tender which have not been changed.</w:t>
      </w:r>
    </w:p>
    <w:p w14:paraId="6CA38105" w14:textId="562CADAB" w:rsidR="007221D3" w:rsidRPr="008D4B28" w:rsidRDefault="008E7F09" w:rsidP="007C3041">
      <w:pPr>
        <w:pStyle w:val="GPSL1CLAUSEHEADING"/>
        <w:widowControl w:val="0"/>
      </w:pPr>
      <w:bookmarkStart w:id="151" w:name="_Toc46754571"/>
      <w:r w:rsidRPr="008D4B28">
        <w:t>ASSUMPTIONS</w:t>
      </w:r>
      <w:bookmarkEnd w:id="151"/>
    </w:p>
    <w:p w14:paraId="796824E7" w14:textId="18BB0172" w:rsidR="007221D3" w:rsidRPr="008D4B28" w:rsidRDefault="008E7F09" w:rsidP="007C3041">
      <w:pPr>
        <w:pStyle w:val="GPSL2numberedclause"/>
        <w:widowControl w:val="0"/>
      </w:pPr>
      <w:r w:rsidRPr="008D4B28">
        <w:t xml:space="preserve">For any remaining assumptions after Initial Tender Submission, in order to minimise the clarification process, </w:t>
      </w:r>
      <w:r w:rsidR="00FD533F" w:rsidRPr="008D4B28">
        <w:t>Tenderer</w:t>
      </w:r>
      <w:r w:rsidRPr="008D4B28">
        <w:t xml:space="preserve">s are encouraged to seek clarification in respect of any areas of doubt before submission of the Tender. Any </w:t>
      </w:r>
      <w:r w:rsidRPr="008D4B28">
        <w:rPr>
          <w:u w:val="single"/>
        </w:rPr>
        <w:t>general</w:t>
      </w:r>
      <w:r w:rsidRPr="008D4B28">
        <w:t xml:space="preserve"> assumptions made in the Tender proposals are to be listed in both the commercial and technical proposals with an explanation of the reason for each assumption, plus explicit details of the assumed consequences in the </w:t>
      </w:r>
      <w:r w:rsidRPr="008D4B28">
        <w:lastRenderedPageBreak/>
        <w:t xml:space="preserve">event the assumption should prove incorrect.  </w:t>
      </w:r>
    </w:p>
    <w:p w14:paraId="1208CACF" w14:textId="1819C395" w:rsidR="00CC5FA0" w:rsidRPr="008D4B28" w:rsidRDefault="008E7F09" w:rsidP="007C3041">
      <w:pPr>
        <w:pStyle w:val="GPSL2numberedclause"/>
        <w:widowControl w:val="0"/>
      </w:pPr>
      <w:r w:rsidRPr="008D4B28">
        <w:t>All assumptions must be included in the Tender proposals – representations for consideration of additional assumptions will NOT be accepted by the Employer after Tender submission</w:t>
      </w:r>
      <w:r w:rsidR="008D0E70" w:rsidRPr="008D4B28">
        <w:t>.</w:t>
      </w:r>
    </w:p>
    <w:p w14:paraId="66528D7A" w14:textId="0E9EEC8D" w:rsidR="007221D3" w:rsidRPr="008D4B28" w:rsidRDefault="008E7F09" w:rsidP="007C3041">
      <w:pPr>
        <w:pStyle w:val="GPSL1CLAUSEHEADING"/>
        <w:widowControl w:val="0"/>
      </w:pPr>
      <w:bookmarkStart w:id="152" w:name="_Toc46754572"/>
      <w:r w:rsidRPr="008D4B28">
        <w:t>EXCLUSIONS</w:t>
      </w:r>
      <w:bookmarkEnd w:id="152"/>
    </w:p>
    <w:p w14:paraId="33B27377" w14:textId="6E188A59" w:rsidR="008E7F09" w:rsidRPr="008D4B28" w:rsidRDefault="008E7F09" w:rsidP="007C3041">
      <w:pPr>
        <w:pStyle w:val="GPSL2numberedclause"/>
        <w:widowControl w:val="0"/>
      </w:pPr>
      <w:r w:rsidRPr="008D4B28">
        <w:t>Any and all exclusions must be clearly stated and explained.</w:t>
      </w:r>
    </w:p>
    <w:p w14:paraId="226F6D8A" w14:textId="7AE1C064" w:rsidR="008E7F09" w:rsidRPr="008D4B28" w:rsidRDefault="008E7F09" w:rsidP="007C3041">
      <w:pPr>
        <w:pStyle w:val="GPSL1CLAUSEHEADING"/>
        <w:widowControl w:val="0"/>
      </w:pPr>
      <w:bookmarkStart w:id="153" w:name="_Toc46754573"/>
      <w:r w:rsidRPr="008D4B28">
        <w:t xml:space="preserve">BOOKLET 6 – </w:t>
      </w:r>
      <w:r w:rsidR="00327683">
        <w:t>Tenderer’s response</w:t>
      </w:r>
      <w:bookmarkEnd w:id="153"/>
    </w:p>
    <w:p w14:paraId="0A7AA607" w14:textId="459A9696" w:rsidR="008E7F09" w:rsidRPr="008D4B28" w:rsidRDefault="00FD533F" w:rsidP="007C3041">
      <w:pPr>
        <w:pStyle w:val="GPSL2numberedclause"/>
        <w:widowControl w:val="0"/>
        <w:rPr>
          <w:b/>
        </w:rPr>
      </w:pPr>
      <w:r w:rsidRPr="008D4B28">
        <w:t>Tenderer</w:t>
      </w:r>
      <w:r w:rsidR="008E7F09" w:rsidRPr="008D4B28">
        <w:t xml:space="preserve">s responses to Technical Questions set out in </w:t>
      </w:r>
      <w:r w:rsidRPr="00AF6F5D">
        <w:t>Annex</w:t>
      </w:r>
      <w:r w:rsidR="008E7F09" w:rsidRPr="00AF6F5D">
        <w:t xml:space="preserve"> J and Booklet 3 – Service Information</w:t>
      </w:r>
      <w:r w:rsidR="008E7F09" w:rsidRPr="008D4B28">
        <w:t xml:space="preserve">, which if accepted, will form binding contractual obligations and form the contents </w:t>
      </w:r>
      <w:r w:rsidR="008E7F09" w:rsidRPr="00327683">
        <w:t xml:space="preserve">Booklet 6 – </w:t>
      </w:r>
      <w:r w:rsidR="00327683">
        <w:t>Tenderer’s Response</w:t>
      </w:r>
      <w:r w:rsidR="008E7F09" w:rsidRPr="008D4B28">
        <w:t xml:space="preserve">.  </w:t>
      </w:r>
      <w:r w:rsidRPr="008D4B28">
        <w:t>Tenderer</w:t>
      </w:r>
      <w:r w:rsidR="008E7F09" w:rsidRPr="008D4B28">
        <w:t xml:space="preserve">s must note these deliverables will be at different stages of maturity at Contract Award and will be finalised in accordance with </w:t>
      </w:r>
      <w:r w:rsidR="008E7F09" w:rsidRPr="00AF6F5D">
        <w:t>Module A of Booklet 3</w:t>
      </w:r>
      <w:r w:rsidR="008E7F09" w:rsidRPr="008D4B28">
        <w:t xml:space="preserve"> – Service Information.</w:t>
      </w:r>
    </w:p>
    <w:p w14:paraId="26285B84" w14:textId="0E184960" w:rsidR="008D0E70" w:rsidRPr="008D4B28" w:rsidRDefault="008D0E70" w:rsidP="007C3041">
      <w:pPr>
        <w:pStyle w:val="GPSL1CLAUSEHEADING"/>
        <w:widowControl w:val="0"/>
      </w:pPr>
      <w:bookmarkStart w:id="154" w:name="_Toc46754574"/>
      <w:r w:rsidRPr="008D4B28">
        <w:t xml:space="preserve">TENDER </w:t>
      </w:r>
      <w:r w:rsidR="002C21C7" w:rsidRPr="008D4B28">
        <w:t>submission</w:t>
      </w:r>
      <w:bookmarkEnd w:id="154"/>
    </w:p>
    <w:p w14:paraId="754BA49D" w14:textId="2B87A28A" w:rsidR="008D0E70" w:rsidRPr="008D4B28" w:rsidRDefault="008D0E70" w:rsidP="007C3041">
      <w:pPr>
        <w:pStyle w:val="GPSL2numberedclause"/>
        <w:widowControl w:val="0"/>
        <w:rPr>
          <w:b/>
          <w:bCs/>
        </w:rPr>
      </w:pPr>
      <w:r w:rsidRPr="008D4B28">
        <w:t xml:space="preserve">The electronic submission of Tenders for evaluation must be submitted in accordance with the instructions within AWARD.  </w:t>
      </w:r>
    </w:p>
    <w:p w14:paraId="2E8B0411" w14:textId="5CCFD0BC" w:rsidR="008D0E70" w:rsidRPr="008D4B28" w:rsidRDefault="008D0E70" w:rsidP="007C3041">
      <w:pPr>
        <w:pStyle w:val="GPSL2numberedclause"/>
        <w:widowControl w:val="0"/>
        <w:rPr>
          <w:b/>
          <w:bCs/>
        </w:rPr>
      </w:pPr>
      <w:r w:rsidRPr="008D4B28">
        <w:t>The Tender must be submitted no later than</w:t>
      </w:r>
      <w:r w:rsidR="00B053DF">
        <w:t xml:space="preserve"> the dates</w:t>
      </w:r>
      <w:r w:rsidRPr="008D4B28">
        <w:t xml:space="preserve"> indicated in Table </w:t>
      </w:r>
      <w:r w:rsidR="00B053DF">
        <w:t>3</w:t>
      </w:r>
      <w:r w:rsidRPr="008D4B28">
        <w:t xml:space="preserve">.  At this date and time, the facility for the </w:t>
      </w:r>
      <w:r w:rsidR="00FD533F" w:rsidRPr="008D4B28">
        <w:t>Tenderer</w:t>
      </w:r>
      <w:r w:rsidRPr="008D4B28">
        <w:t xml:space="preserve"> to submit an electronic Tender through AWARD shall be withdrawn and the </w:t>
      </w:r>
      <w:r w:rsidR="00FD533F" w:rsidRPr="008D4B28">
        <w:t>Tenderer</w:t>
      </w:r>
      <w:r w:rsidRPr="008D4B28">
        <w:t>s documentation will be held without access by any party pending notification by the Employer to Commerce Decisions Limited that the physical Tender Board has formally concluded.</w:t>
      </w:r>
    </w:p>
    <w:p w14:paraId="2343FEDC" w14:textId="77777777" w:rsidR="008D0E70" w:rsidRPr="008D4B28" w:rsidRDefault="008D0E70" w:rsidP="007C3041">
      <w:pPr>
        <w:pStyle w:val="GPSL2numberedclause"/>
        <w:widowControl w:val="0"/>
        <w:rPr>
          <w:b/>
          <w:bCs/>
        </w:rPr>
      </w:pPr>
      <w:r w:rsidRPr="008D4B28">
        <w:t xml:space="preserve">The Employer cannot undertake to </w:t>
      </w:r>
      <w:proofErr w:type="gramStart"/>
      <w:r w:rsidRPr="008D4B28">
        <w:t>give consideration to</w:t>
      </w:r>
      <w:proofErr w:type="gramEnd"/>
      <w:r w:rsidRPr="008D4B28">
        <w:t xml:space="preserve"> any tender submitted in a different manner (e.g. by telephone, facsimile, email) or any tender not received on time.</w:t>
      </w:r>
    </w:p>
    <w:p w14:paraId="5EFBED32" w14:textId="77777777" w:rsidR="00AF6F5D" w:rsidRDefault="008D0E70" w:rsidP="007C3041">
      <w:pPr>
        <w:pStyle w:val="GPSL2numberedclause"/>
        <w:widowControl w:val="0"/>
        <w:rPr>
          <w:b/>
          <w:bCs/>
        </w:rPr>
      </w:pPr>
      <w:r w:rsidRPr="008D4B28">
        <w:t xml:space="preserve">Any request for extension of the period for tendering must be received at least </w:t>
      </w:r>
      <w:r w:rsidRPr="00AF6F5D">
        <w:t xml:space="preserve">fourteen (14) working days before due date for return via AWARD, but no undertaking can be given that an extension will be granted. </w:t>
      </w:r>
    </w:p>
    <w:p w14:paraId="2A5C00EE" w14:textId="5E326369" w:rsidR="008D0E70" w:rsidRPr="00AF6F5D" w:rsidRDefault="00FD533F" w:rsidP="007C3041">
      <w:pPr>
        <w:pStyle w:val="GPSL2numberedclause"/>
        <w:widowControl w:val="0"/>
        <w:rPr>
          <w:b/>
          <w:bCs/>
        </w:rPr>
      </w:pPr>
      <w:r w:rsidRPr="00AF6F5D">
        <w:t>Tenderer</w:t>
      </w:r>
      <w:r w:rsidR="008D0E70" w:rsidRPr="00AF6F5D">
        <w:t>s correspondence connected with their Tender which requires attention before the due</w:t>
      </w:r>
      <w:r w:rsidR="008D0E70" w:rsidRPr="008D4B28">
        <w:t xml:space="preserve"> date should follow the Clarification Process in </w:t>
      </w:r>
      <w:r w:rsidR="009C5B0D">
        <w:t>paragraph 4</w:t>
      </w:r>
      <w:r w:rsidR="00AF6F5D">
        <w:t>3</w:t>
      </w:r>
      <w:r w:rsidR="009C5B0D">
        <w:t>.</w:t>
      </w:r>
    </w:p>
    <w:p w14:paraId="269C7B2A" w14:textId="56FA29FE" w:rsidR="008D0E70" w:rsidRPr="008D4B28" w:rsidRDefault="008D0E70" w:rsidP="007C3041">
      <w:pPr>
        <w:pStyle w:val="GPSL2numberedclause"/>
        <w:widowControl w:val="0"/>
        <w:rPr>
          <w:b/>
          <w:bCs/>
        </w:rPr>
      </w:pPr>
      <w:r w:rsidRPr="008D4B28">
        <w:t xml:space="preserve">No useful purpose is served by enquiring about the result of a competition.  </w:t>
      </w:r>
      <w:r w:rsidR="00FD533F" w:rsidRPr="008D4B28">
        <w:t>Tenderer</w:t>
      </w:r>
      <w:r w:rsidRPr="008D4B28">
        <w:t>s will be notified of the Employer’s decision as early as possible.</w:t>
      </w:r>
    </w:p>
    <w:p w14:paraId="5C2DB66D" w14:textId="384FDE31" w:rsidR="008D0E70" w:rsidRPr="008D4B28" w:rsidRDefault="008D0E70" w:rsidP="007C3041">
      <w:pPr>
        <w:pStyle w:val="GPSL2numberedclause"/>
        <w:widowControl w:val="0"/>
        <w:rPr>
          <w:b/>
          <w:bCs/>
        </w:rPr>
      </w:pPr>
      <w:r w:rsidRPr="008D4B28">
        <w:t xml:space="preserve">If the </w:t>
      </w:r>
      <w:r w:rsidR="00FD533F" w:rsidRPr="008D4B28">
        <w:t>Tenderer</w:t>
      </w:r>
      <w:r w:rsidRPr="008D4B28">
        <w:t xml:space="preserve"> fails to submit the required information or to make a satisfactory response to any question within the specified timescale, the Employer reserves the right to exclude the </w:t>
      </w:r>
      <w:r w:rsidR="00FD533F" w:rsidRPr="008D4B28">
        <w:t>Tenderer</w:t>
      </w:r>
      <w:r w:rsidRPr="008D4B28">
        <w:t xml:space="preserve"> from participating in the next stages of the procurement process.</w:t>
      </w:r>
    </w:p>
    <w:p w14:paraId="60BC47F7" w14:textId="77777777" w:rsidR="008D0E70" w:rsidRPr="008D4B28" w:rsidRDefault="008D0E70" w:rsidP="007C3041">
      <w:pPr>
        <w:widowControl w:val="0"/>
      </w:pPr>
    </w:p>
    <w:p w14:paraId="1E401CC8" w14:textId="77777777" w:rsidR="008E7F09" w:rsidRPr="008D4B28" w:rsidRDefault="008E7F09" w:rsidP="007C3041">
      <w:pPr>
        <w:widowControl w:val="0"/>
        <w:ind w:left="360"/>
        <w:rPr>
          <w:rFonts w:cs="Arial"/>
          <w:szCs w:val="22"/>
        </w:rPr>
      </w:pPr>
    </w:p>
    <w:p w14:paraId="1C9CEE03" w14:textId="77777777" w:rsidR="008E7F09" w:rsidRPr="008D4B28" w:rsidRDefault="008E7F09" w:rsidP="007C3041">
      <w:pPr>
        <w:widowControl w:val="0"/>
        <w:ind w:left="360"/>
        <w:rPr>
          <w:rFonts w:cs="Arial"/>
          <w:szCs w:val="22"/>
        </w:rPr>
      </w:pPr>
    </w:p>
    <w:p w14:paraId="4B63BC43" w14:textId="77777777" w:rsidR="008E7F09" w:rsidRPr="008D4B28" w:rsidRDefault="008E7F09" w:rsidP="007C3041">
      <w:pPr>
        <w:widowControl w:val="0"/>
        <w:ind w:left="360"/>
        <w:rPr>
          <w:rFonts w:cs="Arial"/>
          <w:b/>
          <w:szCs w:val="22"/>
        </w:rPr>
      </w:pPr>
    </w:p>
    <w:p w14:paraId="4C3A21A4" w14:textId="77777777" w:rsidR="008E7F09" w:rsidRPr="008D4B28" w:rsidRDefault="008E7F09" w:rsidP="007C3041">
      <w:pPr>
        <w:widowControl w:val="0"/>
        <w:rPr>
          <w:rFonts w:cs="Arial"/>
        </w:rPr>
      </w:pPr>
    </w:p>
    <w:p w14:paraId="6D297F78" w14:textId="77777777" w:rsidR="008E7F09" w:rsidRPr="008D4B28" w:rsidRDefault="008E7F09" w:rsidP="007C3041">
      <w:pPr>
        <w:widowControl w:val="0"/>
        <w:rPr>
          <w:rFonts w:cs="Arial"/>
        </w:rPr>
      </w:pPr>
    </w:p>
    <w:p w14:paraId="6C0C1833" w14:textId="77777777" w:rsidR="008E7F09" w:rsidRPr="008D4B28" w:rsidRDefault="008E7F09" w:rsidP="007C3041">
      <w:pPr>
        <w:widowControl w:val="0"/>
        <w:rPr>
          <w:rFonts w:cs="Arial"/>
        </w:rPr>
      </w:pPr>
    </w:p>
    <w:p w14:paraId="2709553D" w14:textId="77777777" w:rsidR="008E7F09" w:rsidRPr="008D4B28" w:rsidRDefault="008E7F09" w:rsidP="007C3041">
      <w:pPr>
        <w:widowControl w:val="0"/>
        <w:rPr>
          <w:rFonts w:cs="Arial"/>
        </w:rPr>
      </w:pPr>
    </w:p>
    <w:p w14:paraId="2C17D09D" w14:textId="77777777" w:rsidR="008E7F09" w:rsidRPr="008D4B28" w:rsidRDefault="008E7F09" w:rsidP="007C3041">
      <w:pPr>
        <w:widowControl w:val="0"/>
        <w:rPr>
          <w:rFonts w:cs="Arial"/>
        </w:rPr>
      </w:pPr>
    </w:p>
    <w:p w14:paraId="28AAED81" w14:textId="77777777" w:rsidR="008E7F09" w:rsidRPr="008D4B28" w:rsidRDefault="008E7F09" w:rsidP="007C3041">
      <w:pPr>
        <w:widowControl w:val="0"/>
        <w:rPr>
          <w:rFonts w:cs="Arial"/>
        </w:rPr>
      </w:pPr>
    </w:p>
    <w:p w14:paraId="406638DE" w14:textId="77777777" w:rsidR="008E7F09" w:rsidRPr="008D4B28" w:rsidRDefault="008E7F09" w:rsidP="007C3041">
      <w:pPr>
        <w:widowControl w:val="0"/>
        <w:rPr>
          <w:rFonts w:cs="Arial"/>
        </w:rPr>
      </w:pPr>
    </w:p>
    <w:p w14:paraId="2CA06FAC" w14:textId="77777777" w:rsidR="008E7F09" w:rsidRPr="008D4B28" w:rsidRDefault="008E7F09" w:rsidP="007C3041">
      <w:pPr>
        <w:widowControl w:val="0"/>
        <w:rPr>
          <w:rFonts w:cs="Arial"/>
        </w:rPr>
      </w:pPr>
    </w:p>
    <w:p w14:paraId="21E8D6DA" w14:textId="77777777" w:rsidR="008E7F09" w:rsidRPr="008D4B28" w:rsidRDefault="008E7F09" w:rsidP="007C3041">
      <w:pPr>
        <w:widowControl w:val="0"/>
        <w:rPr>
          <w:rFonts w:cs="Arial"/>
        </w:rPr>
      </w:pPr>
    </w:p>
    <w:p w14:paraId="7C8739F7" w14:textId="77777777" w:rsidR="008E7F09" w:rsidRPr="008D4B28" w:rsidRDefault="008E7F09" w:rsidP="007C3041">
      <w:pPr>
        <w:widowControl w:val="0"/>
        <w:rPr>
          <w:rFonts w:cs="Arial"/>
        </w:rPr>
      </w:pPr>
    </w:p>
    <w:p w14:paraId="6AC7B196" w14:textId="77777777" w:rsidR="008E7F09" w:rsidRPr="008D4B28" w:rsidRDefault="008E7F09" w:rsidP="007C3041">
      <w:pPr>
        <w:widowControl w:val="0"/>
        <w:rPr>
          <w:rFonts w:cs="Arial"/>
        </w:rPr>
      </w:pPr>
    </w:p>
    <w:p w14:paraId="09F4C740" w14:textId="77777777" w:rsidR="008E7F09" w:rsidRPr="008D4B28" w:rsidRDefault="008E7F09" w:rsidP="007C3041">
      <w:pPr>
        <w:widowControl w:val="0"/>
        <w:ind w:left="360"/>
        <w:rPr>
          <w:rFonts w:cs="Arial"/>
          <w:szCs w:val="22"/>
        </w:rPr>
      </w:pPr>
    </w:p>
    <w:p w14:paraId="0E8C8A31" w14:textId="77777777" w:rsidR="008E7F09" w:rsidRPr="008D4B28" w:rsidRDefault="008E7F09" w:rsidP="007C3041">
      <w:pPr>
        <w:widowControl w:val="0"/>
        <w:rPr>
          <w:rFonts w:cs="Arial"/>
        </w:rPr>
      </w:pPr>
    </w:p>
    <w:p w14:paraId="409E2629" w14:textId="77777777" w:rsidR="008E7F09" w:rsidRPr="008D4B28" w:rsidRDefault="008E7F09" w:rsidP="007C3041">
      <w:pPr>
        <w:widowControl w:val="0"/>
        <w:ind w:left="360"/>
        <w:rPr>
          <w:rFonts w:cs="Arial"/>
          <w:szCs w:val="22"/>
        </w:rPr>
      </w:pPr>
    </w:p>
    <w:p w14:paraId="0E2ABAC1" w14:textId="77777777" w:rsidR="008E7F09" w:rsidRPr="008D4B28" w:rsidRDefault="008E7F09" w:rsidP="007C3041">
      <w:pPr>
        <w:widowControl w:val="0"/>
        <w:tabs>
          <w:tab w:val="left" w:pos="8185"/>
        </w:tabs>
        <w:ind w:left="360"/>
        <w:rPr>
          <w:rFonts w:cs="Arial"/>
          <w:szCs w:val="22"/>
        </w:rPr>
      </w:pPr>
      <w:r w:rsidRPr="008D4B28">
        <w:rPr>
          <w:rFonts w:cs="Arial"/>
          <w:szCs w:val="22"/>
        </w:rPr>
        <w:tab/>
      </w:r>
    </w:p>
    <w:p w14:paraId="22AC7EEF" w14:textId="216E1BA2" w:rsidR="00CC5FA0" w:rsidRPr="008D4B28" w:rsidRDefault="00CC5FA0" w:rsidP="007C3041">
      <w:pPr>
        <w:widowControl w:val="0"/>
        <w:rPr>
          <w:rFonts w:cs="Arial"/>
          <w:b/>
          <w:sz w:val="40"/>
          <w:szCs w:val="40"/>
        </w:rPr>
      </w:pPr>
    </w:p>
    <w:p w14:paraId="1826D8D7" w14:textId="07E2BB51" w:rsidR="00CC5FA0" w:rsidRPr="008D4B28" w:rsidRDefault="00CC5FA0" w:rsidP="007C3041">
      <w:pPr>
        <w:widowControl w:val="0"/>
        <w:jc w:val="center"/>
        <w:rPr>
          <w:rFonts w:cs="Arial"/>
          <w:b/>
          <w:sz w:val="40"/>
          <w:szCs w:val="40"/>
        </w:rPr>
      </w:pPr>
    </w:p>
    <w:p w14:paraId="2038C0A9" w14:textId="2F8080FE" w:rsidR="00CC5FA0" w:rsidRPr="008D4B28" w:rsidRDefault="00CC5FA0" w:rsidP="007C3041">
      <w:pPr>
        <w:widowControl w:val="0"/>
        <w:jc w:val="center"/>
        <w:rPr>
          <w:rFonts w:cs="Arial"/>
          <w:b/>
          <w:sz w:val="40"/>
          <w:szCs w:val="40"/>
        </w:rPr>
      </w:pPr>
    </w:p>
    <w:p w14:paraId="6FE169BC" w14:textId="1B580BAE" w:rsidR="00CC5FA0" w:rsidRPr="008D4B28" w:rsidRDefault="00CC5FA0" w:rsidP="007C3041">
      <w:pPr>
        <w:widowControl w:val="0"/>
        <w:jc w:val="center"/>
        <w:rPr>
          <w:rFonts w:cs="Arial"/>
          <w:b/>
          <w:sz w:val="40"/>
          <w:szCs w:val="40"/>
        </w:rPr>
      </w:pPr>
    </w:p>
    <w:p w14:paraId="1BC4C572" w14:textId="55BC4A70" w:rsidR="00CC5FA0" w:rsidRPr="008D4B28" w:rsidRDefault="00CC5FA0" w:rsidP="007C3041">
      <w:pPr>
        <w:widowControl w:val="0"/>
        <w:jc w:val="center"/>
        <w:rPr>
          <w:rFonts w:cs="Arial"/>
          <w:b/>
          <w:sz w:val="40"/>
          <w:szCs w:val="40"/>
        </w:rPr>
      </w:pPr>
    </w:p>
    <w:p w14:paraId="6324D1F8" w14:textId="77777777" w:rsidR="00002B31" w:rsidRDefault="00002B31" w:rsidP="007C3041">
      <w:pPr>
        <w:widowControl w:val="0"/>
        <w:jc w:val="center"/>
        <w:rPr>
          <w:rFonts w:cs="Arial"/>
          <w:b/>
          <w:sz w:val="40"/>
          <w:szCs w:val="40"/>
        </w:rPr>
      </w:pPr>
      <w:bookmarkStart w:id="155" w:name="_Hlk33525984"/>
    </w:p>
    <w:p w14:paraId="2B2A5810" w14:textId="6F8F2FAC" w:rsidR="008E7F09" w:rsidRPr="008D4B28" w:rsidRDefault="008E7F09" w:rsidP="007C3041">
      <w:pPr>
        <w:widowControl w:val="0"/>
        <w:jc w:val="center"/>
        <w:rPr>
          <w:rFonts w:cs="Arial"/>
          <w:b/>
          <w:sz w:val="40"/>
          <w:szCs w:val="40"/>
        </w:rPr>
      </w:pPr>
      <w:r w:rsidRPr="008D4B28">
        <w:rPr>
          <w:rFonts w:cs="Arial"/>
          <w:b/>
          <w:sz w:val="40"/>
          <w:szCs w:val="40"/>
        </w:rPr>
        <w:t xml:space="preserve">SPECIAL NOTICES AND INSTRUCTIONS TO </w:t>
      </w:r>
      <w:r w:rsidR="00FD533F" w:rsidRPr="008D4B28">
        <w:rPr>
          <w:rFonts w:cs="Arial"/>
          <w:b/>
          <w:sz w:val="40"/>
          <w:szCs w:val="40"/>
        </w:rPr>
        <w:t>TENDERER</w:t>
      </w:r>
      <w:r w:rsidRPr="008D4B28">
        <w:rPr>
          <w:rFonts w:cs="Arial"/>
          <w:b/>
          <w:sz w:val="40"/>
          <w:szCs w:val="40"/>
        </w:rPr>
        <w:t>S</w:t>
      </w:r>
    </w:p>
    <w:p w14:paraId="1281266C" w14:textId="77777777" w:rsidR="008E7F09" w:rsidRPr="008D4B28" w:rsidRDefault="008E7F09" w:rsidP="007C3041">
      <w:pPr>
        <w:widowControl w:val="0"/>
        <w:ind w:left="360"/>
        <w:jc w:val="center"/>
        <w:rPr>
          <w:rFonts w:cs="Arial"/>
          <w:b/>
          <w:szCs w:val="22"/>
        </w:rPr>
      </w:pPr>
    </w:p>
    <w:p w14:paraId="7FABB115" w14:textId="77777777" w:rsidR="008E7F09" w:rsidRPr="008D4B28" w:rsidRDefault="008E7F09" w:rsidP="007C3041">
      <w:pPr>
        <w:widowControl w:val="0"/>
        <w:ind w:left="360"/>
        <w:jc w:val="center"/>
        <w:rPr>
          <w:rFonts w:cs="Arial"/>
          <w:b/>
          <w:szCs w:val="22"/>
        </w:rPr>
      </w:pPr>
    </w:p>
    <w:p w14:paraId="78B56724" w14:textId="77777777" w:rsidR="008E7F09" w:rsidRPr="008D4B28" w:rsidRDefault="008E7F09" w:rsidP="007C3041">
      <w:pPr>
        <w:widowControl w:val="0"/>
        <w:ind w:left="360"/>
        <w:jc w:val="center"/>
        <w:rPr>
          <w:rFonts w:cs="Arial"/>
          <w:b/>
          <w:szCs w:val="22"/>
        </w:rPr>
      </w:pPr>
    </w:p>
    <w:p w14:paraId="6242BB4C" w14:textId="77777777" w:rsidR="008E7F09" w:rsidRPr="008D4B28" w:rsidRDefault="008E7F09" w:rsidP="007C3041">
      <w:pPr>
        <w:widowControl w:val="0"/>
        <w:ind w:left="360"/>
        <w:jc w:val="center"/>
        <w:rPr>
          <w:rFonts w:cs="Arial"/>
          <w:b/>
          <w:szCs w:val="22"/>
        </w:rPr>
      </w:pPr>
    </w:p>
    <w:p w14:paraId="3518501E" w14:textId="49021A4B" w:rsidR="008E7F09" w:rsidRPr="008D4B28" w:rsidRDefault="00FD533F" w:rsidP="007C3041">
      <w:pPr>
        <w:widowControl w:val="0"/>
        <w:ind w:left="360"/>
        <w:jc w:val="center"/>
        <w:rPr>
          <w:rFonts w:cs="Arial"/>
          <w:b/>
          <w:sz w:val="40"/>
          <w:szCs w:val="40"/>
        </w:rPr>
      </w:pPr>
      <w:r w:rsidRPr="008D4B28">
        <w:rPr>
          <w:rFonts w:cs="Arial"/>
          <w:b/>
          <w:sz w:val="40"/>
          <w:szCs w:val="40"/>
        </w:rPr>
        <w:t>ANNEX</w:t>
      </w:r>
      <w:r w:rsidR="008E7F09" w:rsidRPr="008D4B28">
        <w:rPr>
          <w:rFonts w:cs="Arial"/>
          <w:b/>
          <w:sz w:val="40"/>
          <w:szCs w:val="40"/>
        </w:rPr>
        <w:t>ES A-</w:t>
      </w:r>
      <w:r w:rsidR="00DA290B">
        <w:rPr>
          <w:rFonts w:cs="Arial"/>
          <w:b/>
          <w:sz w:val="40"/>
          <w:szCs w:val="40"/>
        </w:rPr>
        <w:t>S</w:t>
      </w:r>
    </w:p>
    <w:p w14:paraId="00C64BE5" w14:textId="77777777" w:rsidR="008E7F09" w:rsidRPr="008D4B28" w:rsidRDefault="008E7F09" w:rsidP="007C3041">
      <w:pPr>
        <w:widowControl w:val="0"/>
        <w:spacing w:after="200" w:line="276" w:lineRule="auto"/>
        <w:rPr>
          <w:rFonts w:cs="Arial"/>
          <w:b/>
          <w:sz w:val="40"/>
          <w:szCs w:val="40"/>
        </w:rPr>
      </w:pPr>
      <w:r w:rsidRPr="008D4B28">
        <w:rPr>
          <w:rFonts w:cs="Arial"/>
          <w:b/>
          <w:sz w:val="40"/>
          <w:szCs w:val="40"/>
        </w:rPr>
        <w:br w:type="page"/>
      </w:r>
    </w:p>
    <w:p w14:paraId="525A3E1F" w14:textId="3A634C6D" w:rsidR="008E7F09" w:rsidRPr="008D4B28" w:rsidRDefault="00FD533F" w:rsidP="007C3041">
      <w:pPr>
        <w:pStyle w:val="GPSL1CLAUSEHEADING"/>
        <w:widowControl w:val="0"/>
        <w:numPr>
          <w:ilvl w:val="0"/>
          <w:numId w:val="27"/>
        </w:numPr>
      </w:pPr>
      <w:bookmarkStart w:id="156" w:name="annexa"/>
      <w:bookmarkStart w:id="157" w:name="_Toc46754575"/>
      <w:r w:rsidRPr="008D4B28">
        <w:lastRenderedPageBreak/>
        <w:t>ANNEX</w:t>
      </w:r>
      <w:r w:rsidR="008E7F09" w:rsidRPr="008D4B28">
        <w:t xml:space="preserve"> A</w:t>
      </w:r>
      <w:bookmarkEnd w:id="156"/>
      <w:r w:rsidR="00122A84" w:rsidRPr="008D4B28">
        <w:t xml:space="preserve"> COMPETITIVE NEGOTIATED PROCESS</w:t>
      </w:r>
      <w:bookmarkEnd w:id="157"/>
    </w:p>
    <w:p w14:paraId="15E35CB2" w14:textId="77777777" w:rsidR="008E7F09" w:rsidRPr="008D4B28" w:rsidRDefault="008E7F09" w:rsidP="007C3041">
      <w:pPr>
        <w:widowControl w:val="0"/>
        <w:ind w:left="360"/>
        <w:jc w:val="center"/>
        <w:rPr>
          <w:rFonts w:cs="Arial"/>
          <w:b/>
          <w:sz w:val="40"/>
          <w:szCs w:val="40"/>
        </w:rPr>
      </w:pPr>
      <w:r w:rsidRPr="008D4B28">
        <w:rPr>
          <w:rFonts w:cs="Arial"/>
          <w:b/>
          <w:noProof/>
        </w:rPr>
        <mc:AlternateContent>
          <mc:Choice Requires="wpc">
            <w:drawing>
              <wp:inline distT="0" distB="0" distL="0" distR="0" wp14:anchorId="44FA7BE0" wp14:editId="3CC8304D">
                <wp:extent cx="4496259" cy="8319385"/>
                <wp:effectExtent l="0" t="0" r="0" b="5715"/>
                <wp:docPr id="674" name="Canvas 67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Rectangle 15"/>
                        <wps:cNvSpPr>
                          <a:spLocks noChangeArrowheads="1"/>
                        </wps:cNvSpPr>
                        <wps:spPr bwMode="auto">
                          <a:xfrm>
                            <a:off x="2602318" y="300273"/>
                            <a:ext cx="936387" cy="156664"/>
                          </a:xfrm>
                          <a:prstGeom prst="rect">
                            <a:avLst/>
                          </a:prstGeom>
                          <a:solidFill>
                            <a:srgbClr val="CCFFCC"/>
                          </a:solidFill>
                          <a:ln w="9525">
                            <a:solidFill>
                              <a:srgbClr val="000000"/>
                            </a:solidFill>
                            <a:miter lim="800000"/>
                            <a:headEnd/>
                            <a:tailEnd/>
                          </a:ln>
                        </wps:spPr>
                        <wps:txbx>
                          <w:txbxContent>
                            <w:p w14:paraId="667F1AF3" w14:textId="77777777" w:rsidR="000146D6" w:rsidRPr="007863D6" w:rsidRDefault="000146D6" w:rsidP="008E7F09">
                              <w:pPr>
                                <w:jc w:val="center"/>
                                <w:rPr>
                                  <w:rFonts w:cs="Arial"/>
                                  <w:sz w:val="13"/>
                                </w:rPr>
                              </w:pPr>
                              <w:r w:rsidRPr="007863D6">
                                <w:rPr>
                                  <w:rFonts w:cs="Arial"/>
                                  <w:sz w:val="13"/>
                                </w:rPr>
                                <w:t xml:space="preserve">ITN Issued </w:t>
                              </w:r>
                            </w:p>
                          </w:txbxContent>
                        </wps:txbx>
                        <wps:bodyPr rot="0" vert="horz" wrap="square" lIns="57608" tIns="28804" rIns="57608" bIns="28804" anchor="t" anchorCtr="0" upright="1">
                          <a:noAutofit/>
                        </wps:bodyPr>
                      </wps:wsp>
                      <wps:wsp>
                        <wps:cNvPr id="14" name="Rectangle 16"/>
                        <wps:cNvSpPr>
                          <a:spLocks noChangeArrowheads="1"/>
                        </wps:cNvSpPr>
                        <wps:spPr bwMode="auto">
                          <a:xfrm>
                            <a:off x="2601786" y="957033"/>
                            <a:ext cx="936387" cy="254547"/>
                          </a:xfrm>
                          <a:prstGeom prst="rect">
                            <a:avLst/>
                          </a:prstGeom>
                          <a:solidFill>
                            <a:srgbClr val="CCFFCC"/>
                          </a:solidFill>
                          <a:ln w="9525">
                            <a:solidFill>
                              <a:srgbClr val="000000"/>
                            </a:solidFill>
                            <a:miter lim="800000"/>
                            <a:headEnd/>
                            <a:tailEnd/>
                          </a:ln>
                        </wps:spPr>
                        <wps:txbx>
                          <w:txbxContent>
                            <w:p w14:paraId="0695BA54" w14:textId="6DFA7786" w:rsidR="000146D6" w:rsidRPr="007863D6" w:rsidRDefault="000146D6" w:rsidP="008E7F09">
                              <w:pPr>
                                <w:jc w:val="center"/>
                                <w:rPr>
                                  <w:rFonts w:cs="Arial"/>
                                  <w:sz w:val="13"/>
                                </w:rPr>
                              </w:pPr>
                              <w:r>
                                <w:rPr>
                                  <w:rFonts w:cs="Arial"/>
                                  <w:sz w:val="13"/>
                                </w:rPr>
                                <w:t>Bidders Conference (Hot Start )</w:t>
                              </w:r>
                            </w:p>
                          </w:txbxContent>
                        </wps:txbx>
                        <wps:bodyPr rot="0" vert="horz" wrap="square" lIns="57608" tIns="28804" rIns="57608" bIns="28804" anchor="t" anchorCtr="0" upright="1">
                          <a:noAutofit/>
                        </wps:bodyPr>
                      </wps:wsp>
                      <wps:wsp>
                        <wps:cNvPr id="15" name="Rectangle 17"/>
                        <wps:cNvSpPr>
                          <a:spLocks noChangeArrowheads="1"/>
                        </wps:cNvSpPr>
                        <wps:spPr bwMode="auto">
                          <a:xfrm>
                            <a:off x="2602318" y="1729160"/>
                            <a:ext cx="936387" cy="253904"/>
                          </a:xfrm>
                          <a:prstGeom prst="rect">
                            <a:avLst/>
                          </a:prstGeom>
                          <a:solidFill>
                            <a:srgbClr val="CCFFCC"/>
                          </a:solidFill>
                          <a:ln w="9525">
                            <a:solidFill>
                              <a:srgbClr val="000000"/>
                            </a:solidFill>
                            <a:miter lim="800000"/>
                            <a:headEnd/>
                            <a:tailEnd/>
                          </a:ln>
                        </wps:spPr>
                        <wps:txbx>
                          <w:txbxContent>
                            <w:p w14:paraId="2DBDCC1B" w14:textId="5AC74E92" w:rsidR="000146D6" w:rsidRPr="007863D6" w:rsidRDefault="000146D6" w:rsidP="008E7F09">
                              <w:pPr>
                                <w:jc w:val="center"/>
                                <w:rPr>
                                  <w:rFonts w:cs="Arial"/>
                                  <w:sz w:val="13"/>
                                </w:rPr>
                              </w:pPr>
                              <w:r>
                                <w:rPr>
                                  <w:rFonts w:cs="Arial"/>
                                  <w:sz w:val="13"/>
                                </w:rPr>
                                <w:t xml:space="preserve">Clarification Skype Meetings </w:t>
                              </w:r>
                            </w:p>
                          </w:txbxContent>
                        </wps:txbx>
                        <wps:bodyPr rot="0" vert="horz" wrap="square" lIns="57608" tIns="28804" rIns="57608" bIns="28804" anchor="t" anchorCtr="0" upright="1">
                          <a:noAutofit/>
                        </wps:bodyPr>
                      </wps:wsp>
                      <wps:wsp>
                        <wps:cNvPr id="17" name="Rectangle 19"/>
                        <wps:cNvSpPr>
                          <a:spLocks noChangeArrowheads="1"/>
                        </wps:cNvSpPr>
                        <wps:spPr bwMode="auto">
                          <a:xfrm>
                            <a:off x="981700" y="2477363"/>
                            <a:ext cx="1009550" cy="269660"/>
                          </a:xfrm>
                          <a:prstGeom prst="rect">
                            <a:avLst/>
                          </a:prstGeom>
                          <a:solidFill>
                            <a:srgbClr val="99CCFF"/>
                          </a:solidFill>
                          <a:ln w="9525">
                            <a:solidFill>
                              <a:srgbClr val="000000"/>
                            </a:solidFill>
                            <a:miter lim="800000"/>
                            <a:headEnd/>
                            <a:tailEnd/>
                          </a:ln>
                        </wps:spPr>
                        <wps:txbx>
                          <w:txbxContent>
                            <w:p w14:paraId="589C44CD" w14:textId="6B98FCE0" w:rsidR="000146D6" w:rsidRPr="007863D6" w:rsidRDefault="000146D6" w:rsidP="008E7F09">
                              <w:pPr>
                                <w:jc w:val="center"/>
                                <w:rPr>
                                  <w:rFonts w:cs="Arial"/>
                                  <w:sz w:val="13"/>
                                </w:rPr>
                              </w:pPr>
                              <w:r w:rsidRPr="007863D6">
                                <w:rPr>
                                  <w:rFonts w:cs="Arial"/>
                                  <w:sz w:val="13"/>
                                </w:rPr>
                                <w:t xml:space="preserve">AWARD closes for </w:t>
                              </w:r>
                              <w:r>
                                <w:rPr>
                                  <w:rFonts w:cs="Arial"/>
                                  <w:sz w:val="13"/>
                                </w:rPr>
                                <w:t>Tenderer</w:t>
                              </w:r>
                              <w:r w:rsidRPr="007863D6">
                                <w:rPr>
                                  <w:rFonts w:cs="Arial"/>
                                  <w:sz w:val="13"/>
                                </w:rPr>
                                <w:t xml:space="preserve"> Clarification</w:t>
                              </w:r>
                            </w:p>
                          </w:txbxContent>
                        </wps:txbx>
                        <wps:bodyPr rot="0" vert="horz" wrap="square" lIns="57608" tIns="28804" rIns="57608" bIns="28804" anchor="t" anchorCtr="0" upright="1">
                          <a:noAutofit/>
                        </wps:bodyPr>
                      </wps:wsp>
                      <wps:wsp>
                        <wps:cNvPr id="18" name="Rectangle 20"/>
                        <wps:cNvSpPr>
                          <a:spLocks noChangeArrowheads="1"/>
                        </wps:cNvSpPr>
                        <wps:spPr bwMode="auto">
                          <a:xfrm>
                            <a:off x="2602318" y="3325510"/>
                            <a:ext cx="936387" cy="347992"/>
                          </a:xfrm>
                          <a:prstGeom prst="rect">
                            <a:avLst/>
                          </a:prstGeom>
                          <a:solidFill>
                            <a:srgbClr val="CCFFCC"/>
                          </a:solidFill>
                          <a:ln w="9525">
                            <a:solidFill>
                              <a:srgbClr val="000000"/>
                            </a:solidFill>
                            <a:miter lim="800000"/>
                            <a:headEnd/>
                            <a:tailEnd/>
                          </a:ln>
                        </wps:spPr>
                        <wps:txbx>
                          <w:txbxContent>
                            <w:p w14:paraId="1E16C164" w14:textId="77777777" w:rsidR="000146D6" w:rsidRPr="007863D6" w:rsidRDefault="000146D6" w:rsidP="008E7F09">
                              <w:pPr>
                                <w:jc w:val="center"/>
                                <w:rPr>
                                  <w:rFonts w:cs="Arial"/>
                                  <w:sz w:val="13"/>
                                </w:rPr>
                              </w:pPr>
                              <w:r w:rsidRPr="007863D6">
                                <w:rPr>
                                  <w:rFonts w:cs="Arial"/>
                                  <w:sz w:val="13"/>
                                </w:rPr>
                                <w:t>Initial Tender Submission</w:t>
                              </w:r>
                            </w:p>
                            <w:p w14:paraId="6A05EDC5" w14:textId="70EE7B50" w:rsidR="000146D6" w:rsidRPr="007863D6" w:rsidRDefault="000146D6" w:rsidP="008E7F09">
                              <w:pPr>
                                <w:jc w:val="center"/>
                                <w:rPr>
                                  <w:rFonts w:cs="Arial"/>
                                  <w:sz w:val="13"/>
                                </w:rPr>
                              </w:pPr>
                              <w:r w:rsidRPr="007863D6">
                                <w:rPr>
                                  <w:rFonts w:cs="Arial"/>
                                  <w:sz w:val="13"/>
                                </w:rPr>
                                <w:t xml:space="preserve">Soft Copy </w:t>
                              </w:r>
                            </w:p>
                          </w:txbxContent>
                        </wps:txbx>
                        <wps:bodyPr rot="0" vert="horz" wrap="square" lIns="57608" tIns="28804" rIns="57608" bIns="28804" anchor="t" anchorCtr="0" upright="1">
                          <a:noAutofit/>
                        </wps:bodyPr>
                      </wps:wsp>
                      <wps:wsp>
                        <wps:cNvPr id="19" name="Rectangle 21"/>
                        <wps:cNvSpPr>
                          <a:spLocks noChangeArrowheads="1"/>
                        </wps:cNvSpPr>
                        <wps:spPr bwMode="auto">
                          <a:xfrm>
                            <a:off x="2602318" y="3901745"/>
                            <a:ext cx="936387" cy="288118"/>
                          </a:xfrm>
                          <a:prstGeom prst="rect">
                            <a:avLst/>
                          </a:prstGeom>
                          <a:solidFill>
                            <a:srgbClr val="CCFFCC"/>
                          </a:solidFill>
                          <a:ln w="9525">
                            <a:solidFill>
                              <a:srgbClr val="000000"/>
                            </a:solidFill>
                            <a:miter lim="800000"/>
                            <a:headEnd/>
                            <a:tailEnd/>
                          </a:ln>
                        </wps:spPr>
                        <wps:txbx>
                          <w:txbxContent>
                            <w:p w14:paraId="394E7082" w14:textId="77777777" w:rsidR="000146D6" w:rsidRPr="007863D6" w:rsidRDefault="000146D6" w:rsidP="008E7F09">
                              <w:pPr>
                                <w:jc w:val="center"/>
                                <w:rPr>
                                  <w:rFonts w:cs="Arial"/>
                                  <w:sz w:val="13"/>
                                </w:rPr>
                              </w:pPr>
                              <w:r w:rsidRPr="007863D6">
                                <w:rPr>
                                  <w:rFonts w:cs="Arial"/>
                                  <w:sz w:val="13"/>
                                </w:rPr>
                                <w:t xml:space="preserve">Evaluation &amp; Clarification </w:t>
                              </w:r>
                            </w:p>
                          </w:txbxContent>
                        </wps:txbx>
                        <wps:bodyPr rot="0" vert="horz" wrap="square" lIns="57608" tIns="28804" rIns="57608" bIns="28804" anchor="t" anchorCtr="0" upright="1">
                          <a:noAutofit/>
                        </wps:bodyPr>
                      </wps:wsp>
                      <wps:wsp>
                        <wps:cNvPr id="20" name="Rectangle 22"/>
                        <wps:cNvSpPr>
                          <a:spLocks noChangeArrowheads="1"/>
                        </wps:cNvSpPr>
                        <wps:spPr bwMode="auto">
                          <a:xfrm>
                            <a:off x="981700" y="3479923"/>
                            <a:ext cx="1009550" cy="337638"/>
                          </a:xfrm>
                          <a:prstGeom prst="rect">
                            <a:avLst/>
                          </a:prstGeom>
                          <a:solidFill>
                            <a:srgbClr val="99CCFF"/>
                          </a:solidFill>
                          <a:ln w="9525">
                            <a:solidFill>
                              <a:srgbClr val="000000"/>
                            </a:solidFill>
                            <a:miter lim="800000"/>
                            <a:headEnd/>
                            <a:tailEnd/>
                          </a:ln>
                        </wps:spPr>
                        <wps:txbx>
                          <w:txbxContent>
                            <w:p w14:paraId="39A99AB3" w14:textId="77777777" w:rsidR="000146D6" w:rsidRPr="007863D6" w:rsidRDefault="000146D6" w:rsidP="008E7F09">
                              <w:pPr>
                                <w:jc w:val="center"/>
                                <w:rPr>
                                  <w:rFonts w:cs="Arial"/>
                                  <w:sz w:val="13"/>
                                </w:rPr>
                              </w:pPr>
                              <w:r w:rsidRPr="007863D6">
                                <w:rPr>
                                  <w:rFonts w:cs="Arial"/>
                                  <w:sz w:val="13"/>
                                </w:rPr>
                                <w:t>AWARD closes for Initial Tender Electronic Submission</w:t>
                              </w:r>
                            </w:p>
                          </w:txbxContent>
                        </wps:txbx>
                        <wps:bodyPr rot="0" vert="horz" wrap="square" lIns="57608" tIns="28804" rIns="57608" bIns="28804" anchor="t" anchorCtr="0" upright="1">
                          <a:noAutofit/>
                        </wps:bodyPr>
                      </wps:wsp>
                      <wps:wsp>
                        <wps:cNvPr id="21" name="Rectangle 23"/>
                        <wps:cNvSpPr>
                          <a:spLocks noChangeArrowheads="1"/>
                        </wps:cNvSpPr>
                        <wps:spPr bwMode="auto">
                          <a:xfrm>
                            <a:off x="2602318" y="4405951"/>
                            <a:ext cx="936387" cy="494752"/>
                          </a:xfrm>
                          <a:prstGeom prst="rect">
                            <a:avLst/>
                          </a:prstGeom>
                          <a:solidFill>
                            <a:srgbClr val="CCFFCC"/>
                          </a:solidFill>
                          <a:ln w="9525">
                            <a:solidFill>
                              <a:srgbClr val="000000"/>
                            </a:solidFill>
                            <a:miter lim="800000"/>
                            <a:headEnd/>
                            <a:tailEnd/>
                          </a:ln>
                        </wps:spPr>
                        <wps:txbx>
                          <w:txbxContent>
                            <w:p w14:paraId="3F90F598" w14:textId="77777777" w:rsidR="000146D6" w:rsidRPr="007863D6" w:rsidRDefault="000146D6" w:rsidP="008E7F09">
                              <w:pPr>
                                <w:jc w:val="center"/>
                                <w:rPr>
                                  <w:rFonts w:cs="Arial"/>
                                  <w:sz w:val="13"/>
                                </w:rPr>
                              </w:pPr>
                              <w:r w:rsidRPr="007863D6">
                                <w:rPr>
                                  <w:rFonts w:cs="Arial"/>
                                  <w:sz w:val="13"/>
                                </w:rPr>
                                <w:t xml:space="preserve">Negotiation Phase </w:t>
                              </w:r>
                            </w:p>
                            <w:p w14:paraId="372AB17E" w14:textId="77777777" w:rsidR="000146D6" w:rsidRPr="007863D6" w:rsidRDefault="000146D6" w:rsidP="008E7F09">
                              <w:pPr>
                                <w:jc w:val="center"/>
                                <w:rPr>
                                  <w:rFonts w:cs="Arial"/>
                                  <w:sz w:val="13"/>
                                </w:rPr>
                              </w:pPr>
                              <w:r w:rsidRPr="007863D6">
                                <w:rPr>
                                  <w:rFonts w:cs="Arial"/>
                                  <w:sz w:val="13"/>
                                </w:rPr>
                                <w:t>&amp; Employer Consolidation of Negotiation</w:t>
                              </w:r>
                            </w:p>
                          </w:txbxContent>
                        </wps:txbx>
                        <wps:bodyPr rot="0" vert="horz" wrap="square" lIns="57608" tIns="28804" rIns="57608" bIns="28804" anchor="t" anchorCtr="0" upright="1">
                          <a:noAutofit/>
                        </wps:bodyPr>
                      </wps:wsp>
                      <wps:wsp>
                        <wps:cNvPr id="22" name="Rectangle 24"/>
                        <wps:cNvSpPr>
                          <a:spLocks noChangeArrowheads="1"/>
                        </wps:cNvSpPr>
                        <wps:spPr bwMode="auto">
                          <a:xfrm>
                            <a:off x="972037" y="266509"/>
                            <a:ext cx="1010010" cy="384007"/>
                          </a:xfrm>
                          <a:prstGeom prst="rect">
                            <a:avLst/>
                          </a:prstGeom>
                          <a:solidFill>
                            <a:srgbClr val="99CCFF"/>
                          </a:solidFill>
                          <a:ln w="9525">
                            <a:solidFill>
                              <a:srgbClr val="000000"/>
                            </a:solidFill>
                            <a:miter lim="800000"/>
                            <a:headEnd/>
                            <a:tailEnd/>
                          </a:ln>
                        </wps:spPr>
                        <wps:txbx>
                          <w:txbxContent>
                            <w:p w14:paraId="10CD1322" w14:textId="537EA260" w:rsidR="000146D6" w:rsidRPr="007863D6" w:rsidRDefault="000146D6" w:rsidP="008E7F09">
                              <w:pPr>
                                <w:jc w:val="center"/>
                                <w:rPr>
                                  <w:rFonts w:cs="Arial"/>
                                  <w:sz w:val="13"/>
                                </w:rPr>
                              </w:pPr>
                              <w:r w:rsidRPr="007863D6">
                                <w:rPr>
                                  <w:rFonts w:cs="Arial"/>
                                  <w:sz w:val="13"/>
                                </w:rPr>
                                <w:t>AWARD opens for 1</w:t>
                              </w:r>
                              <w:r w:rsidRPr="007863D6">
                                <w:rPr>
                                  <w:rFonts w:cs="Arial"/>
                                  <w:sz w:val="13"/>
                                  <w:vertAlign w:val="superscript"/>
                                </w:rPr>
                                <w:t>st</w:t>
                              </w:r>
                              <w:r w:rsidRPr="007863D6">
                                <w:rPr>
                                  <w:rFonts w:cs="Arial"/>
                                  <w:sz w:val="13"/>
                                </w:rPr>
                                <w:t xml:space="preserve"> Tender Submission &amp; </w:t>
                              </w:r>
                              <w:r>
                                <w:rPr>
                                  <w:rFonts w:cs="Arial"/>
                                  <w:sz w:val="13"/>
                                </w:rPr>
                                <w:t>Tenderer</w:t>
                              </w:r>
                              <w:r w:rsidRPr="007863D6">
                                <w:rPr>
                                  <w:rFonts w:cs="Arial"/>
                                  <w:sz w:val="13"/>
                                </w:rPr>
                                <w:t xml:space="preserve"> Clarification </w:t>
                              </w:r>
                            </w:p>
                          </w:txbxContent>
                        </wps:txbx>
                        <wps:bodyPr rot="0" vert="horz" wrap="square" lIns="57608" tIns="28804" rIns="57608" bIns="28804" anchor="t" anchorCtr="0" upright="1">
                          <a:noAutofit/>
                        </wps:bodyPr>
                      </wps:wsp>
                      <wps:wsp>
                        <wps:cNvPr id="23" name="Rectangle 25"/>
                        <wps:cNvSpPr>
                          <a:spLocks noChangeArrowheads="1"/>
                        </wps:cNvSpPr>
                        <wps:spPr bwMode="auto">
                          <a:xfrm>
                            <a:off x="981700" y="4488335"/>
                            <a:ext cx="1009550" cy="279564"/>
                          </a:xfrm>
                          <a:prstGeom prst="rect">
                            <a:avLst/>
                          </a:prstGeom>
                          <a:solidFill>
                            <a:srgbClr val="99CCFF"/>
                          </a:solidFill>
                          <a:ln w="9525">
                            <a:solidFill>
                              <a:srgbClr val="000000"/>
                            </a:solidFill>
                            <a:miter lim="800000"/>
                            <a:headEnd/>
                            <a:tailEnd/>
                          </a:ln>
                        </wps:spPr>
                        <wps:txbx>
                          <w:txbxContent>
                            <w:p w14:paraId="5826D3D4" w14:textId="77777777" w:rsidR="000146D6" w:rsidRPr="007863D6" w:rsidRDefault="000146D6" w:rsidP="008E7F09">
                              <w:pPr>
                                <w:jc w:val="center"/>
                                <w:rPr>
                                  <w:rFonts w:cs="Arial"/>
                                  <w:sz w:val="13"/>
                                </w:rPr>
                              </w:pPr>
                              <w:r w:rsidRPr="007863D6">
                                <w:rPr>
                                  <w:rFonts w:cs="Arial"/>
                                  <w:sz w:val="13"/>
                                </w:rPr>
                                <w:t>AWARD opens for Negotiation Phase</w:t>
                              </w:r>
                            </w:p>
                          </w:txbxContent>
                        </wps:txbx>
                        <wps:bodyPr rot="0" vert="horz" wrap="square" lIns="57608" tIns="28804" rIns="57608" bIns="28804" anchor="t" anchorCtr="0" upright="1">
                          <a:noAutofit/>
                        </wps:bodyPr>
                      </wps:wsp>
                      <wps:wsp>
                        <wps:cNvPr id="24" name="Rectangle 26"/>
                        <wps:cNvSpPr>
                          <a:spLocks noChangeArrowheads="1"/>
                        </wps:cNvSpPr>
                        <wps:spPr bwMode="auto">
                          <a:xfrm>
                            <a:off x="2602318" y="5212681"/>
                            <a:ext cx="936387" cy="288118"/>
                          </a:xfrm>
                          <a:prstGeom prst="rect">
                            <a:avLst/>
                          </a:prstGeom>
                          <a:solidFill>
                            <a:srgbClr val="CCFFCC"/>
                          </a:solidFill>
                          <a:ln w="9525">
                            <a:solidFill>
                              <a:srgbClr val="000000"/>
                            </a:solidFill>
                            <a:miter lim="800000"/>
                            <a:headEnd/>
                            <a:tailEnd/>
                          </a:ln>
                        </wps:spPr>
                        <wps:txbx>
                          <w:txbxContent>
                            <w:p w14:paraId="6672FBBB" w14:textId="77777777" w:rsidR="000146D6" w:rsidRPr="007863D6" w:rsidRDefault="000146D6" w:rsidP="008E7F09">
                              <w:pPr>
                                <w:jc w:val="center"/>
                                <w:rPr>
                                  <w:rFonts w:cs="Arial"/>
                                  <w:sz w:val="13"/>
                                </w:rPr>
                              </w:pPr>
                              <w:r w:rsidRPr="007863D6">
                                <w:rPr>
                                  <w:rFonts w:cs="Arial"/>
                                  <w:sz w:val="13"/>
                                </w:rPr>
                                <w:t>Final Tender Issued</w:t>
                              </w:r>
                            </w:p>
                          </w:txbxContent>
                        </wps:txbx>
                        <wps:bodyPr rot="0" vert="horz" wrap="square" lIns="57608" tIns="28804" rIns="57608" bIns="28804" anchor="t" anchorCtr="0" upright="1">
                          <a:noAutofit/>
                        </wps:bodyPr>
                      </wps:wsp>
                      <wps:wsp>
                        <wps:cNvPr id="25" name="Rectangle 27"/>
                        <wps:cNvSpPr>
                          <a:spLocks noChangeArrowheads="1"/>
                        </wps:cNvSpPr>
                        <wps:spPr bwMode="auto">
                          <a:xfrm>
                            <a:off x="980320" y="5851042"/>
                            <a:ext cx="1009090" cy="360147"/>
                          </a:xfrm>
                          <a:prstGeom prst="rect">
                            <a:avLst/>
                          </a:prstGeom>
                          <a:solidFill>
                            <a:srgbClr val="99CCFF"/>
                          </a:solidFill>
                          <a:ln w="9525">
                            <a:solidFill>
                              <a:srgbClr val="000000"/>
                            </a:solidFill>
                            <a:miter lim="800000"/>
                            <a:headEnd/>
                            <a:tailEnd/>
                          </a:ln>
                        </wps:spPr>
                        <wps:txbx>
                          <w:txbxContent>
                            <w:p w14:paraId="23F5851E" w14:textId="77777777" w:rsidR="000146D6" w:rsidRPr="007863D6" w:rsidRDefault="000146D6" w:rsidP="008E7F09">
                              <w:pPr>
                                <w:jc w:val="center"/>
                                <w:rPr>
                                  <w:rFonts w:cs="Arial"/>
                                  <w:sz w:val="13"/>
                                </w:rPr>
                              </w:pPr>
                              <w:r w:rsidRPr="007863D6">
                                <w:rPr>
                                  <w:rFonts w:cs="Arial"/>
                                  <w:sz w:val="13"/>
                                </w:rPr>
                                <w:t xml:space="preserve">AWARD closes for Final Tender Electronic Submission </w:t>
                              </w:r>
                            </w:p>
                          </w:txbxContent>
                        </wps:txbx>
                        <wps:bodyPr rot="0" vert="horz" wrap="square" lIns="57608" tIns="28804" rIns="57608" bIns="28804" anchor="t" anchorCtr="0" upright="1">
                          <a:noAutofit/>
                        </wps:bodyPr>
                      </wps:wsp>
                      <wps:wsp>
                        <wps:cNvPr id="26" name="Rectangle 28"/>
                        <wps:cNvSpPr>
                          <a:spLocks noChangeArrowheads="1"/>
                        </wps:cNvSpPr>
                        <wps:spPr bwMode="auto">
                          <a:xfrm>
                            <a:off x="2602318" y="5690326"/>
                            <a:ext cx="936387" cy="333586"/>
                          </a:xfrm>
                          <a:prstGeom prst="rect">
                            <a:avLst/>
                          </a:prstGeom>
                          <a:solidFill>
                            <a:srgbClr val="CCFFCC"/>
                          </a:solidFill>
                          <a:ln w="9525">
                            <a:solidFill>
                              <a:srgbClr val="000000"/>
                            </a:solidFill>
                            <a:miter lim="800000"/>
                            <a:headEnd/>
                            <a:tailEnd/>
                          </a:ln>
                        </wps:spPr>
                        <wps:txbx>
                          <w:txbxContent>
                            <w:p w14:paraId="3D3D4C2D" w14:textId="77777777" w:rsidR="000146D6" w:rsidRPr="007863D6" w:rsidRDefault="000146D6" w:rsidP="008E7F09">
                              <w:pPr>
                                <w:jc w:val="center"/>
                                <w:rPr>
                                  <w:rFonts w:cs="Arial"/>
                                  <w:sz w:val="13"/>
                                </w:rPr>
                              </w:pPr>
                              <w:r w:rsidRPr="007863D6">
                                <w:rPr>
                                  <w:rFonts w:cs="Arial"/>
                                  <w:sz w:val="13"/>
                                </w:rPr>
                                <w:t xml:space="preserve">Final </w:t>
                              </w:r>
                              <w:r>
                                <w:rPr>
                                  <w:rFonts w:cs="Arial"/>
                                  <w:sz w:val="13"/>
                                </w:rPr>
                                <w:t>T</w:t>
                              </w:r>
                              <w:r w:rsidRPr="007863D6">
                                <w:rPr>
                                  <w:rFonts w:cs="Arial"/>
                                  <w:sz w:val="13"/>
                                </w:rPr>
                                <w:t>ender Submission</w:t>
                              </w:r>
                            </w:p>
                            <w:p w14:paraId="73A041AC" w14:textId="06C0C9B8" w:rsidR="000146D6" w:rsidRPr="007863D6" w:rsidRDefault="000146D6" w:rsidP="008E7F09">
                              <w:pPr>
                                <w:jc w:val="center"/>
                                <w:rPr>
                                  <w:rFonts w:cs="Arial"/>
                                  <w:sz w:val="13"/>
                                </w:rPr>
                              </w:pPr>
                              <w:r w:rsidRPr="007863D6">
                                <w:rPr>
                                  <w:rFonts w:cs="Arial"/>
                                  <w:sz w:val="13"/>
                                </w:rPr>
                                <w:t xml:space="preserve">Soft Copy </w:t>
                              </w:r>
                            </w:p>
                          </w:txbxContent>
                        </wps:txbx>
                        <wps:bodyPr rot="0" vert="horz" wrap="square" lIns="57608" tIns="28804" rIns="57608" bIns="28804" anchor="t" anchorCtr="0" upright="1">
                          <a:noAutofit/>
                        </wps:bodyPr>
                      </wps:wsp>
                      <wps:wsp>
                        <wps:cNvPr id="27" name="Rectangle 29"/>
                        <wps:cNvSpPr>
                          <a:spLocks noChangeArrowheads="1"/>
                        </wps:cNvSpPr>
                        <wps:spPr bwMode="auto">
                          <a:xfrm>
                            <a:off x="2602318" y="6221093"/>
                            <a:ext cx="936387" cy="243099"/>
                          </a:xfrm>
                          <a:prstGeom prst="rect">
                            <a:avLst/>
                          </a:prstGeom>
                          <a:solidFill>
                            <a:srgbClr val="CCFFCC"/>
                          </a:solidFill>
                          <a:ln w="9525">
                            <a:solidFill>
                              <a:srgbClr val="000000"/>
                            </a:solidFill>
                            <a:miter lim="800000"/>
                            <a:headEnd/>
                            <a:tailEnd/>
                          </a:ln>
                        </wps:spPr>
                        <wps:txbx>
                          <w:txbxContent>
                            <w:p w14:paraId="4E776B08" w14:textId="77777777" w:rsidR="000146D6" w:rsidRPr="007863D6" w:rsidRDefault="000146D6" w:rsidP="008E7F09">
                              <w:pPr>
                                <w:jc w:val="center"/>
                                <w:rPr>
                                  <w:rFonts w:cs="Arial"/>
                                  <w:sz w:val="13"/>
                                </w:rPr>
                              </w:pPr>
                              <w:r w:rsidRPr="007863D6">
                                <w:rPr>
                                  <w:rFonts w:cs="Arial"/>
                                  <w:sz w:val="13"/>
                                </w:rPr>
                                <w:t xml:space="preserve">Evaluation &amp; Clarification </w:t>
                              </w:r>
                            </w:p>
                          </w:txbxContent>
                        </wps:txbx>
                        <wps:bodyPr rot="0" vert="horz" wrap="square" lIns="57608" tIns="28804" rIns="57608" bIns="28804" anchor="t" anchorCtr="0" upright="1">
                          <a:noAutofit/>
                        </wps:bodyPr>
                      </wps:wsp>
                      <wps:wsp>
                        <wps:cNvPr id="28" name="AutoShape 30"/>
                        <wps:cNvCnPr>
                          <a:cxnSpLocks noChangeShapeType="1"/>
                          <a:stCxn id="22" idx="2"/>
                          <a:endCxn id="17" idx="0"/>
                        </wps:cNvCnPr>
                        <wps:spPr bwMode="auto">
                          <a:xfrm>
                            <a:off x="1477272" y="650516"/>
                            <a:ext cx="9203" cy="18268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1"/>
                        <wps:cNvCnPr>
                          <a:cxnSpLocks noChangeShapeType="1"/>
                          <a:stCxn id="17" idx="2"/>
                          <a:endCxn id="56" idx="0"/>
                        </wps:cNvCnPr>
                        <wps:spPr bwMode="auto">
                          <a:xfrm>
                            <a:off x="1486475" y="2747023"/>
                            <a:ext cx="460" cy="22554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2"/>
                        <wps:cNvCnPr>
                          <a:cxnSpLocks noChangeShapeType="1"/>
                          <a:stCxn id="20" idx="2"/>
                          <a:endCxn id="23" idx="0"/>
                        </wps:cNvCnPr>
                        <wps:spPr bwMode="auto">
                          <a:xfrm>
                            <a:off x="1486475" y="3817561"/>
                            <a:ext cx="460" cy="6707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33"/>
                        <wps:cNvCnPr>
                          <a:cxnSpLocks noChangeShapeType="1"/>
                          <a:stCxn id="23" idx="2"/>
                          <a:endCxn id="43" idx="0"/>
                        </wps:cNvCnPr>
                        <wps:spPr bwMode="auto">
                          <a:xfrm>
                            <a:off x="1486475" y="4767899"/>
                            <a:ext cx="920" cy="3493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4"/>
                        <wps:cNvSpPr>
                          <a:spLocks noChangeArrowheads="1"/>
                        </wps:cNvSpPr>
                        <wps:spPr bwMode="auto">
                          <a:xfrm>
                            <a:off x="1231557" y="6510112"/>
                            <a:ext cx="505235" cy="216088"/>
                          </a:xfrm>
                          <a:prstGeom prst="flowChartTerminator">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C27C17" w14:textId="77777777" w:rsidR="000146D6" w:rsidRPr="007863D6" w:rsidRDefault="000146D6" w:rsidP="008E7F09">
                              <w:pPr>
                                <w:jc w:val="center"/>
                                <w:rPr>
                                  <w:rFonts w:cs="Arial"/>
                                  <w:sz w:val="13"/>
                                </w:rPr>
                              </w:pPr>
                              <w:r w:rsidRPr="007863D6">
                                <w:rPr>
                                  <w:rFonts w:cs="Arial"/>
                                  <w:sz w:val="13"/>
                                </w:rPr>
                                <w:t>End</w:t>
                              </w:r>
                            </w:p>
                          </w:txbxContent>
                        </wps:txbx>
                        <wps:bodyPr rot="0" vert="horz" wrap="square" lIns="57608" tIns="28804" rIns="57608" bIns="28804" anchor="t" anchorCtr="0" upright="1">
                          <a:noAutofit/>
                        </wps:bodyPr>
                      </wps:wsp>
                      <wps:wsp>
                        <wps:cNvPr id="33" name="AutoShape 35"/>
                        <wps:cNvCnPr>
                          <a:cxnSpLocks noChangeShapeType="1"/>
                          <a:stCxn id="25" idx="2"/>
                          <a:endCxn id="32" idx="0"/>
                        </wps:cNvCnPr>
                        <wps:spPr bwMode="auto">
                          <a:xfrm flipH="1">
                            <a:off x="1484174" y="6211189"/>
                            <a:ext cx="920" cy="298922"/>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AutoShape 36"/>
                        <wps:cNvCnPr>
                          <a:cxnSpLocks noChangeShapeType="1"/>
                          <a:stCxn id="13" idx="2"/>
                          <a:endCxn id="14" idx="0"/>
                        </wps:cNvCnPr>
                        <wps:spPr bwMode="auto">
                          <a:xfrm flipH="1">
                            <a:off x="3069932" y="456937"/>
                            <a:ext cx="580" cy="50009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AutoShape 37"/>
                        <wps:cNvCnPr>
                          <a:cxnSpLocks noChangeShapeType="1"/>
                          <a:stCxn id="14" idx="2"/>
                          <a:endCxn id="15" idx="0"/>
                        </wps:cNvCnPr>
                        <wps:spPr bwMode="auto">
                          <a:xfrm>
                            <a:off x="3069932" y="1211580"/>
                            <a:ext cx="580" cy="51758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AutoShape 38"/>
                        <wps:cNvCnPr>
                          <a:cxnSpLocks noChangeShapeType="1"/>
                          <a:stCxn id="15" idx="2"/>
                        </wps:cNvCnPr>
                        <wps:spPr bwMode="auto">
                          <a:xfrm>
                            <a:off x="3070742" y="1983063"/>
                            <a:ext cx="2761" cy="10939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AutoShape 39"/>
                        <wps:cNvCnPr>
                          <a:cxnSpLocks noChangeShapeType="1"/>
                          <a:endCxn id="18" idx="0"/>
                        </wps:cNvCnPr>
                        <wps:spPr bwMode="auto">
                          <a:xfrm>
                            <a:off x="3070741" y="1934891"/>
                            <a:ext cx="460" cy="139061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AutoShape 40"/>
                        <wps:cNvCnPr>
                          <a:cxnSpLocks noChangeShapeType="1"/>
                          <a:stCxn id="18" idx="2"/>
                          <a:endCxn id="19" idx="0"/>
                        </wps:cNvCnPr>
                        <wps:spPr bwMode="auto">
                          <a:xfrm>
                            <a:off x="3070741" y="3673502"/>
                            <a:ext cx="460" cy="22779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AutoShape 41"/>
                        <wps:cNvCnPr>
                          <a:cxnSpLocks noChangeShapeType="1"/>
                          <a:stCxn id="19" idx="2"/>
                          <a:endCxn id="21" idx="0"/>
                        </wps:cNvCnPr>
                        <wps:spPr bwMode="auto">
                          <a:xfrm>
                            <a:off x="3070741" y="4189863"/>
                            <a:ext cx="460" cy="21653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AutoShape 42"/>
                        <wps:cNvCnPr>
                          <a:cxnSpLocks noChangeShapeType="1"/>
                          <a:stCxn id="21" idx="2"/>
                          <a:endCxn id="24" idx="0"/>
                        </wps:cNvCnPr>
                        <wps:spPr bwMode="auto">
                          <a:xfrm>
                            <a:off x="3070741" y="4901154"/>
                            <a:ext cx="460" cy="3115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AutoShape 43"/>
                        <wps:cNvCnPr>
                          <a:cxnSpLocks noChangeShapeType="1"/>
                          <a:stCxn id="24" idx="2"/>
                        </wps:cNvCnPr>
                        <wps:spPr bwMode="auto">
                          <a:xfrm>
                            <a:off x="3070741" y="5500799"/>
                            <a:ext cx="1841" cy="1895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AutoShape 44"/>
                        <wps:cNvCnPr>
                          <a:cxnSpLocks noChangeShapeType="1"/>
                          <a:stCxn id="26" idx="2"/>
                          <a:endCxn id="27" idx="0"/>
                        </wps:cNvCnPr>
                        <wps:spPr bwMode="auto">
                          <a:xfrm>
                            <a:off x="3070741" y="6023463"/>
                            <a:ext cx="460" cy="19763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Rectangle 45"/>
                        <wps:cNvSpPr>
                          <a:spLocks noChangeArrowheads="1"/>
                        </wps:cNvSpPr>
                        <wps:spPr bwMode="auto">
                          <a:xfrm>
                            <a:off x="983081" y="5117242"/>
                            <a:ext cx="1009090" cy="360147"/>
                          </a:xfrm>
                          <a:prstGeom prst="rect">
                            <a:avLst/>
                          </a:prstGeom>
                          <a:solidFill>
                            <a:srgbClr val="99CCFF"/>
                          </a:solidFill>
                          <a:ln w="9525">
                            <a:solidFill>
                              <a:srgbClr val="000000"/>
                            </a:solidFill>
                            <a:miter lim="800000"/>
                            <a:headEnd/>
                            <a:tailEnd/>
                          </a:ln>
                        </wps:spPr>
                        <wps:txbx>
                          <w:txbxContent>
                            <w:p w14:paraId="15A7EB7A" w14:textId="77777777" w:rsidR="000146D6" w:rsidRPr="007863D6" w:rsidRDefault="000146D6" w:rsidP="008E7F09">
                              <w:pPr>
                                <w:jc w:val="center"/>
                                <w:rPr>
                                  <w:rFonts w:cs="Arial"/>
                                  <w:sz w:val="13"/>
                                </w:rPr>
                              </w:pPr>
                              <w:r w:rsidRPr="007863D6">
                                <w:rPr>
                                  <w:rFonts w:cs="Arial"/>
                                  <w:sz w:val="13"/>
                                </w:rPr>
                                <w:t>AWARD closes for Employer Response to Clarifications</w:t>
                              </w:r>
                            </w:p>
                            <w:p w14:paraId="66016150" w14:textId="77777777" w:rsidR="000146D6" w:rsidRPr="007863D6" w:rsidRDefault="000146D6" w:rsidP="008E7F09">
                              <w:pPr>
                                <w:jc w:val="center"/>
                                <w:rPr>
                                  <w:rFonts w:cs="Arial"/>
                                  <w:sz w:val="13"/>
                                </w:rPr>
                              </w:pPr>
                            </w:p>
                          </w:txbxContent>
                        </wps:txbx>
                        <wps:bodyPr rot="0" vert="horz" wrap="square" lIns="57608" tIns="28804" rIns="57608" bIns="28804" anchor="t" anchorCtr="0" upright="1">
                          <a:noAutofit/>
                        </wps:bodyPr>
                      </wps:wsp>
                      <wps:wsp>
                        <wps:cNvPr id="44" name="AutoShape 46"/>
                        <wps:cNvCnPr>
                          <a:cxnSpLocks noChangeShapeType="1"/>
                          <a:stCxn id="43" idx="2"/>
                          <a:endCxn id="25" idx="0"/>
                        </wps:cNvCnPr>
                        <wps:spPr bwMode="auto">
                          <a:xfrm flipH="1">
                            <a:off x="1485095" y="5477389"/>
                            <a:ext cx="2301" cy="37365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 name="Rectangle 47"/>
                        <wps:cNvSpPr>
                          <a:spLocks noChangeArrowheads="1"/>
                        </wps:cNvSpPr>
                        <wps:spPr bwMode="auto">
                          <a:xfrm>
                            <a:off x="2602318" y="6599248"/>
                            <a:ext cx="936387" cy="245800"/>
                          </a:xfrm>
                          <a:prstGeom prst="rect">
                            <a:avLst/>
                          </a:prstGeom>
                          <a:solidFill>
                            <a:srgbClr val="CCFFCC"/>
                          </a:solidFill>
                          <a:ln w="9525">
                            <a:solidFill>
                              <a:srgbClr val="000000"/>
                            </a:solidFill>
                            <a:miter lim="800000"/>
                            <a:headEnd/>
                            <a:tailEnd/>
                          </a:ln>
                        </wps:spPr>
                        <wps:txbx>
                          <w:txbxContent>
                            <w:p w14:paraId="210F6F89" w14:textId="64237FA8" w:rsidR="000146D6" w:rsidRPr="007863D6" w:rsidRDefault="000146D6" w:rsidP="008E7F09">
                              <w:pPr>
                                <w:jc w:val="center"/>
                                <w:rPr>
                                  <w:rFonts w:cs="Arial"/>
                                  <w:sz w:val="13"/>
                                </w:rPr>
                              </w:pPr>
                              <w:r>
                                <w:rPr>
                                  <w:rFonts w:cs="Arial"/>
                                  <w:sz w:val="13"/>
                                </w:rPr>
                                <w:t>Internal</w:t>
                              </w:r>
                              <w:r w:rsidRPr="007863D6">
                                <w:rPr>
                                  <w:rFonts w:cs="Arial"/>
                                  <w:sz w:val="13"/>
                                </w:rPr>
                                <w:t xml:space="preserve"> Approval</w:t>
                              </w:r>
                              <w:r>
                                <w:rPr>
                                  <w:rFonts w:cs="Arial"/>
                                  <w:sz w:val="13"/>
                                </w:rPr>
                                <w:t>s</w:t>
                              </w:r>
                            </w:p>
                          </w:txbxContent>
                        </wps:txbx>
                        <wps:bodyPr rot="0" vert="horz" wrap="square" lIns="57608" tIns="28804" rIns="57608" bIns="28804" anchor="t" anchorCtr="0" upright="1">
                          <a:noAutofit/>
                        </wps:bodyPr>
                      </wps:wsp>
                      <wps:wsp>
                        <wps:cNvPr id="46" name="Rectangle 48"/>
                        <wps:cNvSpPr>
                          <a:spLocks noChangeArrowheads="1"/>
                        </wps:cNvSpPr>
                        <wps:spPr bwMode="auto">
                          <a:xfrm>
                            <a:off x="2602318" y="6941388"/>
                            <a:ext cx="936387" cy="176922"/>
                          </a:xfrm>
                          <a:prstGeom prst="rect">
                            <a:avLst/>
                          </a:prstGeom>
                          <a:solidFill>
                            <a:srgbClr val="CCFFCC"/>
                          </a:solidFill>
                          <a:ln w="9525">
                            <a:solidFill>
                              <a:srgbClr val="000000"/>
                            </a:solidFill>
                            <a:miter lim="800000"/>
                            <a:headEnd/>
                            <a:tailEnd/>
                          </a:ln>
                        </wps:spPr>
                        <wps:txbx>
                          <w:txbxContent>
                            <w:p w14:paraId="1320B45A" w14:textId="77777777" w:rsidR="000146D6" w:rsidRPr="007863D6" w:rsidRDefault="000146D6" w:rsidP="008E7F09">
                              <w:pPr>
                                <w:jc w:val="center"/>
                                <w:rPr>
                                  <w:rFonts w:cs="Arial"/>
                                  <w:sz w:val="13"/>
                                </w:rPr>
                              </w:pPr>
                              <w:r w:rsidRPr="007863D6">
                                <w:rPr>
                                  <w:rFonts w:cs="Arial"/>
                                  <w:sz w:val="13"/>
                                </w:rPr>
                                <w:t xml:space="preserve">Standstill &amp; Debriefs </w:t>
                              </w:r>
                            </w:p>
                          </w:txbxContent>
                        </wps:txbx>
                        <wps:bodyPr rot="0" vert="horz" wrap="square" lIns="57608" tIns="28804" rIns="57608" bIns="28804" anchor="t" anchorCtr="0" upright="1">
                          <a:noAutofit/>
                        </wps:bodyPr>
                      </wps:wsp>
                      <wps:wsp>
                        <wps:cNvPr id="47" name="Rectangle 49"/>
                        <wps:cNvSpPr>
                          <a:spLocks noChangeArrowheads="1"/>
                        </wps:cNvSpPr>
                        <wps:spPr bwMode="auto">
                          <a:xfrm>
                            <a:off x="2602318" y="7310539"/>
                            <a:ext cx="936387" cy="158915"/>
                          </a:xfrm>
                          <a:prstGeom prst="rect">
                            <a:avLst/>
                          </a:prstGeom>
                          <a:solidFill>
                            <a:srgbClr val="CCFFCC"/>
                          </a:solidFill>
                          <a:ln w="9525">
                            <a:solidFill>
                              <a:srgbClr val="000000"/>
                            </a:solidFill>
                            <a:miter lim="800000"/>
                            <a:headEnd/>
                            <a:tailEnd/>
                          </a:ln>
                        </wps:spPr>
                        <wps:txbx>
                          <w:txbxContent>
                            <w:p w14:paraId="4BC3F39B" w14:textId="77777777" w:rsidR="000146D6" w:rsidRPr="007863D6" w:rsidRDefault="000146D6" w:rsidP="008E7F09">
                              <w:pPr>
                                <w:jc w:val="center"/>
                                <w:rPr>
                                  <w:rFonts w:cs="Arial"/>
                                  <w:sz w:val="13"/>
                                </w:rPr>
                              </w:pPr>
                              <w:r w:rsidRPr="007863D6">
                                <w:rPr>
                                  <w:rFonts w:cs="Arial"/>
                                  <w:sz w:val="13"/>
                                </w:rPr>
                                <w:t xml:space="preserve">Contract Award </w:t>
                              </w:r>
                            </w:p>
                          </w:txbxContent>
                        </wps:txbx>
                        <wps:bodyPr rot="0" vert="horz" wrap="square" lIns="57608" tIns="28804" rIns="57608" bIns="28804" anchor="t" anchorCtr="0" upright="1">
                          <a:noAutofit/>
                        </wps:bodyPr>
                      </wps:wsp>
                      <wps:wsp>
                        <wps:cNvPr id="48" name="Rectangle 50"/>
                        <wps:cNvSpPr>
                          <a:spLocks noChangeArrowheads="1"/>
                        </wps:cNvSpPr>
                        <wps:spPr bwMode="auto">
                          <a:xfrm>
                            <a:off x="2602318" y="7658081"/>
                            <a:ext cx="936387" cy="216088"/>
                          </a:xfrm>
                          <a:prstGeom prst="rect">
                            <a:avLst/>
                          </a:prstGeom>
                          <a:solidFill>
                            <a:srgbClr val="CCFFCC"/>
                          </a:solidFill>
                          <a:ln w="9525">
                            <a:solidFill>
                              <a:srgbClr val="000000"/>
                            </a:solidFill>
                            <a:miter lim="800000"/>
                            <a:headEnd/>
                            <a:tailEnd/>
                          </a:ln>
                        </wps:spPr>
                        <wps:txbx>
                          <w:txbxContent>
                            <w:p w14:paraId="45FF1722" w14:textId="77777777" w:rsidR="000146D6" w:rsidRPr="007863D6" w:rsidRDefault="000146D6" w:rsidP="008E7F09">
                              <w:pPr>
                                <w:jc w:val="center"/>
                                <w:rPr>
                                  <w:rFonts w:cs="Arial"/>
                                  <w:sz w:val="13"/>
                                </w:rPr>
                              </w:pPr>
                              <w:r w:rsidRPr="007863D6">
                                <w:rPr>
                                  <w:rFonts w:cs="Arial"/>
                                  <w:sz w:val="13"/>
                                </w:rPr>
                                <w:t xml:space="preserve">In Service Date </w:t>
                              </w:r>
                            </w:p>
                          </w:txbxContent>
                        </wps:txbx>
                        <wps:bodyPr rot="0" vert="horz" wrap="square" lIns="57608" tIns="28804" rIns="57608" bIns="28804" anchor="t" anchorCtr="0" upright="1">
                          <a:noAutofit/>
                        </wps:bodyPr>
                      </wps:wsp>
                      <wps:wsp>
                        <wps:cNvPr id="49" name="AutoShape 51"/>
                        <wps:cNvCnPr>
                          <a:cxnSpLocks noChangeShapeType="1"/>
                          <a:stCxn id="27" idx="2"/>
                          <a:endCxn id="45" idx="0"/>
                        </wps:cNvCnPr>
                        <wps:spPr bwMode="auto">
                          <a:xfrm>
                            <a:off x="3070741" y="6464193"/>
                            <a:ext cx="460" cy="1355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 name="AutoShape 52"/>
                        <wps:cNvCnPr>
                          <a:cxnSpLocks noChangeShapeType="1"/>
                          <a:stCxn id="45" idx="2"/>
                          <a:endCxn id="46" idx="0"/>
                        </wps:cNvCnPr>
                        <wps:spPr bwMode="auto">
                          <a:xfrm>
                            <a:off x="3070741" y="6845499"/>
                            <a:ext cx="460" cy="958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AutoShape 53"/>
                        <wps:cNvCnPr>
                          <a:cxnSpLocks noChangeShapeType="1"/>
                          <a:stCxn id="46" idx="2"/>
                          <a:endCxn id="47" idx="0"/>
                        </wps:cNvCnPr>
                        <wps:spPr bwMode="auto">
                          <a:xfrm>
                            <a:off x="3070741" y="7118310"/>
                            <a:ext cx="460" cy="19222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2" name="AutoShape 54"/>
                        <wps:cNvCnPr>
                          <a:cxnSpLocks noChangeShapeType="1"/>
                          <a:stCxn id="47" idx="2"/>
                          <a:endCxn id="48" idx="0"/>
                        </wps:cNvCnPr>
                        <wps:spPr bwMode="auto">
                          <a:xfrm>
                            <a:off x="3070741" y="7469454"/>
                            <a:ext cx="460" cy="18862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 name="AutoShape 55"/>
                        <wps:cNvSpPr>
                          <a:spLocks noChangeArrowheads="1"/>
                        </wps:cNvSpPr>
                        <wps:spPr bwMode="auto">
                          <a:xfrm>
                            <a:off x="2855855" y="8067298"/>
                            <a:ext cx="506155" cy="216088"/>
                          </a:xfrm>
                          <a:prstGeom prst="flowChartTerminator">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F46C0C" w14:textId="77777777" w:rsidR="000146D6" w:rsidRPr="007863D6" w:rsidRDefault="000146D6" w:rsidP="008E7F09">
                              <w:pPr>
                                <w:jc w:val="center"/>
                                <w:rPr>
                                  <w:rFonts w:cs="Arial"/>
                                  <w:sz w:val="13"/>
                                </w:rPr>
                              </w:pPr>
                              <w:r w:rsidRPr="007863D6">
                                <w:rPr>
                                  <w:rFonts w:cs="Arial"/>
                                  <w:sz w:val="13"/>
                                </w:rPr>
                                <w:t>End</w:t>
                              </w:r>
                            </w:p>
                          </w:txbxContent>
                        </wps:txbx>
                        <wps:bodyPr rot="0" vert="horz" wrap="square" lIns="57608" tIns="28804" rIns="57608" bIns="28804" anchor="t" anchorCtr="0" upright="1">
                          <a:noAutofit/>
                        </wps:bodyPr>
                      </wps:wsp>
                      <wps:wsp>
                        <wps:cNvPr id="54" name="AutoShape 56"/>
                        <wps:cNvCnPr>
                          <a:cxnSpLocks noChangeShapeType="1"/>
                        </wps:cNvCnPr>
                        <wps:spPr bwMode="auto">
                          <a:xfrm>
                            <a:off x="3064760" y="7886324"/>
                            <a:ext cx="5522" cy="13550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 name="Rectangle 57"/>
                        <wps:cNvSpPr>
                          <a:spLocks noChangeArrowheads="1"/>
                        </wps:cNvSpPr>
                        <wps:spPr bwMode="auto">
                          <a:xfrm>
                            <a:off x="118475" y="0"/>
                            <a:ext cx="2233986" cy="171070"/>
                          </a:xfrm>
                          <a:prstGeom prst="rect">
                            <a:avLst/>
                          </a:prstGeom>
                          <a:solidFill>
                            <a:srgbClr val="99CC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93D68F" w14:textId="77777777" w:rsidR="000146D6" w:rsidRPr="007863D6" w:rsidRDefault="000146D6" w:rsidP="008E7F09">
                              <w:pPr>
                                <w:jc w:val="center"/>
                                <w:rPr>
                                  <w:rFonts w:cs="Arial"/>
                                  <w:b/>
                                  <w:sz w:val="14"/>
                                </w:rPr>
                              </w:pPr>
                              <w:r w:rsidRPr="007863D6">
                                <w:rPr>
                                  <w:rFonts w:cs="Arial"/>
                                  <w:b/>
                                  <w:sz w:val="14"/>
                                </w:rPr>
                                <w:t>AWARD Submission &amp; Evaluation Process</w:t>
                              </w:r>
                            </w:p>
                          </w:txbxContent>
                        </wps:txbx>
                        <wps:bodyPr rot="0" vert="horz" wrap="square" lIns="57608" tIns="28804" rIns="57608" bIns="28804" anchor="t" anchorCtr="0" upright="1">
                          <a:noAutofit/>
                        </wps:bodyPr>
                      </wps:wsp>
                      <wps:wsp>
                        <wps:cNvPr id="56" name="Rectangle 58"/>
                        <wps:cNvSpPr>
                          <a:spLocks noChangeArrowheads="1"/>
                        </wps:cNvSpPr>
                        <wps:spPr bwMode="auto">
                          <a:xfrm>
                            <a:off x="981700" y="2972565"/>
                            <a:ext cx="1009550" cy="347992"/>
                          </a:xfrm>
                          <a:prstGeom prst="rect">
                            <a:avLst/>
                          </a:prstGeom>
                          <a:solidFill>
                            <a:srgbClr val="99CCFF"/>
                          </a:solidFill>
                          <a:ln w="9525">
                            <a:solidFill>
                              <a:srgbClr val="000000"/>
                            </a:solidFill>
                            <a:miter lim="800000"/>
                            <a:headEnd/>
                            <a:tailEnd/>
                          </a:ln>
                        </wps:spPr>
                        <wps:txbx>
                          <w:txbxContent>
                            <w:p w14:paraId="472D104B" w14:textId="77777777" w:rsidR="000146D6" w:rsidRPr="007863D6" w:rsidRDefault="000146D6" w:rsidP="008E7F09">
                              <w:pPr>
                                <w:jc w:val="center"/>
                                <w:rPr>
                                  <w:rFonts w:cs="Arial"/>
                                  <w:sz w:val="13"/>
                                </w:rPr>
                              </w:pPr>
                              <w:r w:rsidRPr="007863D6">
                                <w:rPr>
                                  <w:rFonts w:cs="Arial"/>
                                  <w:sz w:val="13"/>
                                </w:rPr>
                                <w:t>AWARD opens for Employer Response to Clarifications</w:t>
                              </w:r>
                            </w:p>
                          </w:txbxContent>
                        </wps:txbx>
                        <wps:bodyPr rot="0" vert="horz" wrap="square" lIns="57608" tIns="28804" rIns="57608" bIns="28804" anchor="t" anchorCtr="0" upright="1">
                          <a:noAutofit/>
                        </wps:bodyPr>
                      </wps:wsp>
                      <wps:wsp>
                        <wps:cNvPr id="57" name="AutoShape 59"/>
                        <wps:cNvCnPr>
                          <a:cxnSpLocks noChangeShapeType="1"/>
                          <a:stCxn id="56" idx="2"/>
                          <a:endCxn id="20" idx="0"/>
                        </wps:cNvCnPr>
                        <wps:spPr bwMode="auto">
                          <a:xfrm>
                            <a:off x="1486475" y="3320558"/>
                            <a:ext cx="460" cy="1593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Line 60"/>
                        <wps:cNvCnPr/>
                        <wps:spPr bwMode="auto">
                          <a:xfrm flipV="1">
                            <a:off x="1985268" y="339889"/>
                            <a:ext cx="606006" cy="4952"/>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Line 61"/>
                        <wps:cNvCnPr/>
                        <wps:spPr bwMode="auto">
                          <a:xfrm flipV="1">
                            <a:off x="1991710" y="2593060"/>
                            <a:ext cx="1072129" cy="8103"/>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Line 62"/>
                        <wps:cNvCnPr/>
                        <wps:spPr bwMode="auto">
                          <a:xfrm flipV="1">
                            <a:off x="1994471" y="3509635"/>
                            <a:ext cx="580238" cy="10804"/>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Line 63"/>
                        <wps:cNvCnPr/>
                        <wps:spPr bwMode="auto">
                          <a:xfrm>
                            <a:off x="1991710" y="3097266"/>
                            <a:ext cx="1053723" cy="450"/>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Line 64"/>
                        <wps:cNvCnPr/>
                        <wps:spPr bwMode="auto">
                          <a:xfrm>
                            <a:off x="1984808" y="4556313"/>
                            <a:ext cx="596803" cy="1351"/>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Line 65"/>
                        <wps:cNvCnPr/>
                        <wps:spPr bwMode="auto">
                          <a:xfrm>
                            <a:off x="1991710" y="5119943"/>
                            <a:ext cx="1040839" cy="3601"/>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 name="Line 66"/>
                        <wps:cNvCnPr/>
                        <wps:spPr bwMode="auto">
                          <a:xfrm flipV="1">
                            <a:off x="1991710" y="5905514"/>
                            <a:ext cx="577017" cy="900"/>
                          </a:xfrm>
                          <a:prstGeom prst="line">
                            <a:avLst/>
                          </a:prstGeom>
                          <a:noFill/>
                          <a:ln w="12700">
                            <a:solidFill>
                              <a:srgbClr val="000000"/>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5" name="Text Box 67"/>
                        <wps:cNvSpPr txBox="1">
                          <a:spLocks noChangeArrowheads="1"/>
                        </wps:cNvSpPr>
                        <wps:spPr bwMode="auto">
                          <a:xfrm>
                            <a:off x="4064647" y="957091"/>
                            <a:ext cx="431612" cy="216088"/>
                          </a:xfrm>
                          <a:prstGeom prst="rect">
                            <a:avLst/>
                          </a:prstGeom>
                          <a:noFill/>
                          <a:ln>
                            <a:noFill/>
                          </a:ln>
                          <a:effectLst/>
                          <a:extLst>
                            <a:ext uri="{909E8E84-426E-40DD-AFC4-6F175D3DCCD1}">
                              <a14:hiddenFill xmlns:a14="http://schemas.microsoft.com/office/drawing/2010/main">
                                <a:solidFill>
                                  <a:srgbClr val="99CC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AB7155" w14:textId="77777777" w:rsidR="000146D6" w:rsidRPr="007863D6" w:rsidRDefault="000146D6" w:rsidP="008E7F09">
                              <w:pPr>
                                <w:rPr>
                                  <w:sz w:val="14"/>
                                </w:rPr>
                              </w:pPr>
                            </w:p>
                          </w:txbxContent>
                        </wps:txbx>
                        <wps:bodyPr rot="0" vert="horz" wrap="square" lIns="57608" tIns="28804" rIns="57608" bIns="28804" anchor="t" anchorCtr="0" upright="1">
                          <a:noAutofit/>
                        </wps:bodyPr>
                      </wps:wsp>
                      <wps:wsp>
                        <wps:cNvPr id="66" name="Rectangle 68"/>
                        <wps:cNvSpPr>
                          <a:spLocks noChangeArrowheads="1"/>
                        </wps:cNvSpPr>
                        <wps:spPr bwMode="auto">
                          <a:xfrm>
                            <a:off x="2423783" y="0"/>
                            <a:ext cx="1152194" cy="171070"/>
                          </a:xfrm>
                          <a:prstGeom prst="rect">
                            <a:avLst/>
                          </a:prstGeom>
                          <a:solidFill>
                            <a:srgbClr val="CC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11F172" w14:textId="77777777" w:rsidR="000146D6" w:rsidRPr="007863D6" w:rsidRDefault="000146D6" w:rsidP="008E7F09">
                              <w:pPr>
                                <w:rPr>
                                  <w:rFonts w:cs="Arial"/>
                                  <w:b/>
                                  <w:sz w:val="14"/>
                                </w:rPr>
                              </w:pPr>
                              <w:r w:rsidRPr="007863D6">
                                <w:rPr>
                                  <w:rFonts w:cs="Arial"/>
                                  <w:b/>
                                  <w:sz w:val="14"/>
                                </w:rPr>
                                <w:t>Procurement Process</w:t>
                              </w:r>
                            </w:p>
                            <w:p w14:paraId="0E687404" w14:textId="77777777" w:rsidR="000146D6" w:rsidRPr="007863D6" w:rsidRDefault="000146D6" w:rsidP="008E7F09">
                              <w:pPr>
                                <w:rPr>
                                  <w:sz w:val="14"/>
                                </w:rPr>
                              </w:pPr>
                            </w:p>
                          </w:txbxContent>
                        </wps:txbx>
                        <wps:bodyPr rot="0" vert="horz" wrap="square" lIns="57608" tIns="28804" rIns="57608" bIns="28804" anchor="t" anchorCtr="0" upright="1">
                          <a:noAutofit/>
                        </wps:bodyPr>
                      </wps:wsp>
                    </wpc:wpc>
                  </a:graphicData>
                </a:graphic>
              </wp:inline>
            </w:drawing>
          </mc:Choice>
          <mc:Fallback>
            <w:pict>
              <v:group w14:anchorId="44FA7BE0" id="Canvas 674" o:spid="_x0000_s1027" editas="canvas" style="width:354.05pt;height:655.05pt;mso-position-horizontal-relative:char;mso-position-vertical-relative:line" coordsize="44958,83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44958;height:83191;visibility:visible;mso-wrap-style:square">
                  <v:fill o:detectmouseclick="t"/>
                  <v:path o:connecttype="none"/>
                </v:shape>
                <v:rect id="Rectangle 15" o:spid="_x0000_s1029" style="position:absolute;left:26023;top:3002;width:9364;height:1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" fillcolor="#cfc">
                  <v:textbox inset="1.60022mm,.80011mm,1.60022mm,.80011mm">
                    <w:txbxContent>
                      <w:p w14:paraId="667F1AF3" w14:textId="77777777" w:rsidR="000146D6" w:rsidRPr="007863D6" w:rsidRDefault="000146D6" w:rsidP="008E7F09">
                        <w:pPr>
                          <w:jc w:val="center"/>
                          <w:rPr>
                            <w:rFonts w:cs="Arial"/>
                            <w:sz w:val="13"/>
                          </w:rPr>
                        </w:pPr>
                        <w:r w:rsidRPr="007863D6">
                          <w:rPr>
                            <w:rFonts w:cs="Arial"/>
                            <w:sz w:val="13"/>
                          </w:rPr>
                          <w:t xml:space="preserve">ITN Issued </w:t>
                        </w:r>
                      </w:p>
                    </w:txbxContent>
                  </v:textbox>
                </v:rect>
                <v:rect id="Rectangle 16" o:spid="_x0000_s1030" style="position:absolute;left:26017;top:9570;width:9364;height:2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" fillcolor="#cfc">
                  <v:textbox inset="1.60022mm,.80011mm,1.60022mm,.80011mm">
                    <w:txbxContent>
                      <w:p w14:paraId="0695BA54" w14:textId="6DFA7786" w:rsidR="000146D6" w:rsidRPr="007863D6" w:rsidRDefault="000146D6" w:rsidP="008E7F09">
                        <w:pPr>
                          <w:jc w:val="center"/>
                          <w:rPr>
                            <w:rFonts w:cs="Arial"/>
                            <w:sz w:val="13"/>
                          </w:rPr>
                        </w:pPr>
                        <w:r>
                          <w:rPr>
                            <w:rFonts w:cs="Arial"/>
                            <w:sz w:val="13"/>
                          </w:rPr>
                          <w:t>Bidders Conference (Hot Start )</w:t>
                        </w:r>
                      </w:p>
                    </w:txbxContent>
                  </v:textbox>
                </v:rect>
                <v:rect id="Rectangle 17" o:spid="_x0000_s1031" style="position:absolute;left:26023;top:17291;width:9364;height:2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" fillcolor="#cfc">
                  <v:textbox inset="1.60022mm,.80011mm,1.60022mm,.80011mm">
                    <w:txbxContent>
                      <w:p w14:paraId="2DBDCC1B" w14:textId="5AC74E92" w:rsidR="000146D6" w:rsidRPr="007863D6" w:rsidRDefault="000146D6" w:rsidP="008E7F09">
                        <w:pPr>
                          <w:jc w:val="center"/>
                          <w:rPr>
                            <w:rFonts w:cs="Arial"/>
                            <w:sz w:val="13"/>
                          </w:rPr>
                        </w:pPr>
                        <w:r>
                          <w:rPr>
                            <w:rFonts w:cs="Arial"/>
                            <w:sz w:val="13"/>
                          </w:rPr>
                          <w:t xml:space="preserve">Clarification Skype Meetings </w:t>
                        </w:r>
                      </w:p>
                    </w:txbxContent>
                  </v:textbox>
                </v:rect>
                <v:rect id="Rectangle 19" o:spid="_x0000_s1032" style="position:absolute;left:9817;top:24773;width:10095;height:2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" fillcolor="#9cf">
                  <v:textbox inset="1.60022mm,.80011mm,1.60022mm,.80011mm">
                    <w:txbxContent>
                      <w:p w14:paraId="589C44CD" w14:textId="6B98FCE0" w:rsidR="000146D6" w:rsidRPr="007863D6" w:rsidRDefault="000146D6" w:rsidP="008E7F09">
                        <w:pPr>
                          <w:jc w:val="center"/>
                          <w:rPr>
                            <w:rFonts w:cs="Arial"/>
                            <w:sz w:val="13"/>
                          </w:rPr>
                        </w:pPr>
                        <w:r w:rsidRPr="007863D6">
                          <w:rPr>
                            <w:rFonts w:cs="Arial"/>
                            <w:sz w:val="13"/>
                          </w:rPr>
                          <w:t xml:space="preserve">AWARD closes for </w:t>
                        </w:r>
                        <w:r>
                          <w:rPr>
                            <w:rFonts w:cs="Arial"/>
                            <w:sz w:val="13"/>
                          </w:rPr>
                          <w:t>Tenderer</w:t>
                        </w:r>
                        <w:r w:rsidRPr="007863D6">
                          <w:rPr>
                            <w:rFonts w:cs="Arial"/>
                            <w:sz w:val="13"/>
                          </w:rPr>
                          <w:t xml:space="preserve"> Clarification</w:t>
                        </w:r>
                      </w:p>
                    </w:txbxContent>
                  </v:textbox>
                </v:rect>
                <v:rect id="Rectangle 20" o:spid="_x0000_s1033" style="position:absolute;left:26023;top:33255;width:9364;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" fillcolor="#cfc">
                  <v:textbox inset="1.60022mm,.80011mm,1.60022mm,.80011mm">
                    <w:txbxContent>
                      <w:p w14:paraId="1E16C164" w14:textId="77777777" w:rsidR="000146D6" w:rsidRPr="007863D6" w:rsidRDefault="000146D6" w:rsidP="008E7F09">
                        <w:pPr>
                          <w:jc w:val="center"/>
                          <w:rPr>
                            <w:rFonts w:cs="Arial"/>
                            <w:sz w:val="13"/>
                          </w:rPr>
                        </w:pPr>
                        <w:r w:rsidRPr="007863D6">
                          <w:rPr>
                            <w:rFonts w:cs="Arial"/>
                            <w:sz w:val="13"/>
                          </w:rPr>
                          <w:t>Initial Tender Submission</w:t>
                        </w:r>
                      </w:p>
                      <w:p w14:paraId="6A05EDC5" w14:textId="70EE7B50" w:rsidR="000146D6" w:rsidRPr="007863D6" w:rsidRDefault="000146D6" w:rsidP="008E7F09">
                        <w:pPr>
                          <w:jc w:val="center"/>
                          <w:rPr>
                            <w:rFonts w:cs="Arial"/>
                            <w:sz w:val="13"/>
                          </w:rPr>
                        </w:pPr>
                        <w:r w:rsidRPr="007863D6">
                          <w:rPr>
                            <w:rFonts w:cs="Arial"/>
                            <w:sz w:val="13"/>
                          </w:rPr>
                          <w:t xml:space="preserve">Soft Copy </w:t>
                        </w:r>
                      </w:p>
                    </w:txbxContent>
                  </v:textbox>
                </v:rect>
                <v:rect id="Rectangle 21" o:spid="_x0000_s1034" style="position:absolute;left:26023;top:39017;width:9364;height:2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" fillcolor="#cfc">
                  <v:textbox inset="1.60022mm,.80011mm,1.60022mm,.80011mm">
                    <w:txbxContent>
                      <w:p w14:paraId="394E7082" w14:textId="77777777" w:rsidR="000146D6" w:rsidRPr="007863D6" w:rsidRDefault="000146D6" w:rsidP="008E7F09">
                        <w:pPr>
                          <w:jc w:val="center"/>
                          <w:rPr>
                            <w:rFonts w:cs="Arial"/>
                            <w:sz w:val="13"/>
                          </w:rPr>
                        </w:pPr>
                        <w:r w:rsidRPr="007863D6">
                          <w:rPr>
                            <w:rFonts w:cs="Arial"/>
                            <w:sz w:val="13"/>
                          </w:rPr>
                          <w:t xml:space="preserve">Evaluation &amp; Clarification </w:t>
                        </w:r>
                      </w:p>
                    </w:txbxContent>
                  </v:textbox>
                </v:rect>
                <v:rect id="Rectangle 22" o:spid="_x0000_s1035" style="position:absolute;left:9817;top:34799;width:10095;height:3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" fillcolor="#9cf">
                  <v:textbox inset="1.60022mm,.80011mm,1.60022mm,.80011mm">
                    <w:txbxContent>
                      <w:p w14:paraId="39A99AB3" w14:textId="77777777" w:rsidR="000146D6" w:rsidRPr="007863D6" w:rsidRDefault="000146D6" w:rsidP="008E7F09">
                        <w:pPr>
                          <w:jc w:val="center"/>
                          <w:rPr>
                            <w:rFonts w:cs="Arial"/>
                            <w:sz w:val="13"/>
                          </w:rPr>
                        </w:pPr>
                        <w:r w:rsidRPr="007863D6">
                          <w:rPr>
                            <w:rFonts w:cs="Arial"/>
                            <w:sz w:val="13"/>
                          </w:rPr>
                          <w:t>AWARD closes for Initial Tender Electronic Submission</w:t>
                        </w:r>
                      </w:p>
                    </w:txbxContent>
                  </v:textbox>
                </v:rect>
                <v:rect id="Rectangle 23" o:spid="_x0000_s1036" style="position:absolute;left:26023;top:44059;width:9364;height:49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" fillcolor="#cfc">
                  <v:textbox inset="1.60022mm,.80011mm,1.60022mm,.80011mm">
                    <w:txbxContent>
                      <w:p w14:paraId="3F90F598" w14:textId="77777777" w:rsidR="000146D6" w:rsidRPr="007863D6" w:rsidRDefault="000146D6" w:rsidP="008E7F09">
                        <w:pPr>
                          <w:jc w:val="center"/>
                          <w:rPr>
                            <w:rFonts w:cs="Arial"/>
                            <w:sz w:val="13"/>
                          </w:rPr>
                        </w:pPr>
                        <w:r w:rsidRPr="007863D6">
                          <w:rPr>
                            <w:rFonts w:cs="Arial"/>
                            <w:sz w:val="13"/>
                          </w:rPr>
                          <w:t xml:space="preserve">Negotiation Phase </w:t>
                        </w:r>
                      </w:p>
                      <w:p w14:paraId="372AB17E" w14:textId="77777777" w:rsidR="000146D6" w:rsidRPr="007863D6" w:rsidRDefault="000146D6" w:rsidP="008E7F09">
                        <w:pPr>
                          <w:jc w:val="center"/>
                          <w:rPr>
                            <w:rFonts w:cs="Arial"/>
                            <w:sz w:val="13"/>
                          </w:rPr>
                        </w:pPr>
                        <w:r w:rsidRPr="007863D6">
                          <w:rPr>
                            <w:rFonts w:cs="Arial"/>
                            <w:sz w:val="13"/>
                          </w:rPr>
                          <w:t>&amp; Employer Consolidation of Negotiation</w:t>
                        </w:r>
                      </w:p>
                    </w:txbxContent>
                  </v:textbox>
                </v:rect>
                <v:rect id="Rectangle 24" o:spid="_x0000_s1037" style="position:absolute;left:9720;top:2665;width:10100;height:3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" fillcolor="#9cf">
                  <v:textbox inset="1.60022mm,.80011mm,1.60022mm,.80011mm">
                    <w:txbxContent>
                      <w:p w14:paraId="10CD1322" w14:textId="537EA260" w:rsidR="000146D6" w:rsidRPr="007863D6" w:rsidRDefault="000146D6" w:rsidP="008E7F09">
                        <w:pPr>
                          <w:jc w:val="center"/>
                          <w:rPr>
                            <w:rFonts w:cs="Arial"/>
                            <w:sz w:val="13"/>
                          </w:rPr>
                        </w:pPr>
                        <w:r w:rsidRPr="007863D6">
                          <w:rPr>
                            <w:rFonts w:cs="Arial"/>
                            <w:sz w:val="13"/>
                          </w:rPr>
                          <w:t>AWARD opens for 1</w:t>
                        </w:r>
                        <w:r w:rsidRPr="007863D6">
                          <w:rPr>
                            <w:rFonts w:cs="Arial"/>
                            <w:sz w:val="13"/>
                            <w:vertAlign w:val="superscript"/>
                          </w:rPr>
                          <w:t>st</w:t>
                        </w:r>
                        <w:r w:rsidRPr="007863D6">
                          <w:rPr>
                            <w:rFonts w:cs="Arial"/>
                            <w:sz w:val="13"/>
                          </w:rPr>
                          <w:t xml:space="preserve"> Tender Submission &amp; </w:t>
                        </w:r>
                        <w:r>
                          <w:rPr>
                            <w:rFonts w:cs="Arial"/>
                            <w:sz w:val="13"/>
                          </w:rPr>
                          <w:t>Tenderer</w:t>
                        </w:r>
                        <w:r w:rsidRPr="007863D6">
                          <w:rPr>
                            <w:rFonts w:cs="Arial"/>
                            <w:sz w:val="13"/>
                          </w:rPr>
                          <w:t xml:space="preserve"> Clarification </w:t>
                        </w:r>
                      </w:p>
                    </w:txbxContent>
                  </v:textbox>
                </v:rect>
                <v:rect id="Rectangle 25" o:spid="_x0000_s1038" style="position:absolute;left:9817;top:44883;width:10095;height:2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" fillcolor="#9cf">
                  <v:textbox inset="1.60022mm,.80011mm,1.60022mm,.80011mm">
                    <w:txbxContent>
                      <w:p w14:paraId="5826D3D4" w14:textId="77777777" w:rsidR="000146D6" w:rsidRPr="007863D6" w:rsidRDefault="000146D6" w:rsidP="008E7F09">
                        <w:pPr>
                          <w:jc w:val="center"/>
                          <w:rPr>
                            <w:rFonts w:cs="Arial"/>
                            <w:sz w:val="13"/>
                          </w:rPr>
                        </w:pPr>
                        <w:r w:rsidRPr="007863D6">
                          <w:rPr>
                            <w:rFonts w:cs="Arial"/>
                            <w:sz w:val="13"/>
                          </w:rPr>
                          <w:t>AWARD opens for Negotiation Phase</w:t>
                        </w:r>
                      </w:p>
                    </w:txbxContent>
                  </v:textbox>
                </v:rect>
                <v:rect id="Rectangle 26" o:spid="_x0000_s1039" style="position:absolute;left:26023;top:52126;width:9364;height:2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" fillcolor="#cfc">
                  <v:textbox inset="1.60022mm,.80011mm,1.60022mm,.80011mm">
                    <w:txbxContent>
                      <w:p w14:paraId="6672FBBB" w14:textId="77777777" w:rsidR="000146D6" w:rsidRPr="007863D6" w:rsidRDefault="000146D6" w:rsidP="008E7F09">
                        <w:pPr>
                          <w:jc w:val="center"/>
                          <w:rPr>
                            <w:rFonts w:cs="Arial"/>
                            <w:sz w:val="13"/>
                          </w:rPr>
                        </w:pPr>
                        <w:r w:rsidRPr="007863D6">
                          <w:rPr>
                            <w:rFonts w:cs="Arial"/>
                            <w:sz w:val="13"/>
                          </w:rPr>
                          <w:t>Final Tender Issued</w:t>
                        </w:r>
                      </w:p>
                    </w:txbxContent>
                  </v:textbox>
                </v:rect>
                <v:rect id="Rectangle 27" o:spid="_x0000_s1040" style="position:absolute;left:9803;top:58510;width:10091;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" fillcolor="#9cf">
                  <v:textbox inset="1.60022mm,.80011mm,1.60022mm,.80011mm">
                    <w:txbxContent>
                      <w:p w14:paraId="23F5851E" w14:textId="77777777" w:rsidR="000146D6" w:rsidRPr="007863D6" w:rsidRDefault="000146D6" w:rsidP="008E7F09">
                        <w:pPr>
                          <w:jc w:val="center"/>
                          <w:rPr>
                            <w:rFonts w:cs="Arial"/>
                            <w:sz w:val="13"/>
                          </w:rPr>
                        </w:pPr>
                        <w:r w:rsidRPr="007863D6">
                          <w:rPr>
                            <w:rFonts w:cs="Arial"/>
                            <w:sz w:val="13"/>
                          </w:rPr>
                          <w:t xml:space="preserve">AWARD closes for Final Tender Electronic Submission </w:t>
                        </w:r>
                      </w:p>
                    </w:txbxContent>
                  </v:textbox>
                </v:rect>
                <v:rect id="Rectangle 28" o:spid="_x0000_s1041" style="position:absolute;left:26023;top:56903;width:9364;height:3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" fillcolor="#cfc">
                  <v:textbox inset="1.60022mm,.80011mm,1.60022mm,.80011mm">
                    <w:txbxContent>
                      <w:p w14:paraId="3D3D4C2D" w14:textId="77777777" w:rsidR="000146D6" w:rsidRPr="007863D6" w:rsidRDefault="000146D6" w:rsidP="008E7F09">
                        <w:pPr>
                          <w:jc w:val="center"/>
                          <w:rPr>
                            <w:rFonts w:cs="Arial"/>
                            <w:sz w:val="13"/>
                          </w:rPr>
                        </w:pPr>
                        <w:r w:rsidRPr="007863D6">
                          <w:rPr>
                            <w:rFonts w:cs="Arial"/>
                            <w:sz w:val="13"/>
                          </w:rPr>
                          <w:t xml:space="preserve">Final </w:t>
                        </w:r>
                        <w:r>
                          <w:rPr>
                            <w:rFonts w:cs="Arial"/>
                            <w:sz w:val="13"/>
                          </w:rPr>
                          <w:t>T</w:t>
                        </w:r>
                        <w:r w:rsidRPr="007863D6">
                          <w:rPr>
                            <w:rFonts w:cs="Arial"/>
                            <w:sz w:val="13"/>
                          </w:rPr>
                          <w:t>ender Submission</w:t>
                        </w:r>
                      </w:p>
                      <w:p w14:paraId="73A041AC" w14:textId="06C0C9B8" w:rsidR="000146D6" w:rsidRPr="007863D6" w:rsidRDefault="000146D6" w:rsidP="008E7F09">
                        <w:pPr>
                          <w:jc w:val="center"/>
                          <w:rPr>
                            <w:rFonts w:cs="Arial"/>
                            <w:sz w:val="13"/>
                          </w:rPr>
                        </w:pPr>
                        <w:r w:rsidRPr="007863D6">
                          <w:rPr>
                            <w:rFonts w:cs="Arial"/>
                            <w:sz w:val="13"/>
                          </w:rPr>
                          <w:t xml:space="preserve">Soft Copy </w:t>
                        </w:r>
                      </w:p>
                    </w:txbxContent>
                  </v:textbox>
                </v:rect>
                <v:rect id="Rectangle 29" o:spid="_x0000_s1042" style="position:absolute;left:26023;top:62210;width:9364;height:2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" fillcolor="#cfc">
                  <v:textbox inset="1.60022mm,.80011mm,1.60022mm,.80011mm">
                    <w:txbxContent>
                      <w:p w14:paraId="4E776B08" w14:textId="77777777" w:rsidR="000146D6" w:rsidRPr="007863D6" w:rsidRDefault="000146D6" w:rsidP="008E7F09">
                        <w:pPr>
                          <w:jc w:val="center"/>
                          <w:rPr>
                            <w:rFonts w:cs="Arial"/>
                            <w:sz w:val="13"/>
                          </w:rPr>
                        </w:pPr>
                        <w:r w:rsidRPr="007863D6">
                          <w:rPr>
                            <w:rFonts w:cs="Arial"/>
                            <w:sz w:val="13"/>
                          </w:rPr>
                          <w:t xml:space="preserve">Evaluation &amp; Clarification </w:t>
                        </w:r>
                      </w:p>
                    </w:txbxContent>
                  </v:textbox>
                </v:rect>
                <v:shapetype id="_x0000_t32" coordsize="21600,21600" o:spt="32" o:oned="t" path="m,l21600,21600e" filled="f">
                  <v:path arrowok="t" fillok="f" o:connecttype="none"/>
                  <o:lock v:ext="edit" shapetype="t"/>
                </v:shapetype>
                <v:shape id="AutoShape 30" o:spid="_x0000_s1043" type="#_x0000_t32" style="position:absolute;left:14772;top:6505;width:92;height:182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31" o:spid="_x0000_s1044" type="#_x0000_t32" style="position:absolute;left:14864;top:27470;width:5;height:2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AutoShape 32" o:spid="_x0000_s1045" type="#_x0000_t32" style="position:absolute;left:14864;top:38175;width:5;height:6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LQZwQAAANsAAAAPAAAAZHJzL2Rvd25yZXYueG1sRE/LisIw&#10;FN0L8w/hDrjT1B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JS0tBnBAAAA2wAAAA8AAAAA&#10;AAAAAAAAAAAABwIAAGRycy9kb3ducmV2LnhtbFBLBQYAAAAAAwADALcAAAD1AgAAAAA=&#10;">
                  <v:stroke endarrow="block"/>
                </v:shape>
                <v:shape id="AutoShape 33" o:spid="_x0000_s1046" type="#_x0000_t32" style="position:absolute;left:14864;top:47678;width:9;height:34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CxAAAANsAAAAPAAAAZHJzL2Rvd25yZXYueG1sRI9Ba8JA&#10;FITvQv/D8gq96SYW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Pv4EYLEAAAA2wAAAA8A&#10;AAAAAAAAAAAAAAAABwIAAGRycy9kb3ducmV2LnhtbFBLBQYAAAAAAwADALcAAAD4AgAAAAA=&#10;">
                  <v:stroke endarrow="block"/>
                </v:shape>
                <v:shapetype id="_x0000_t116" coordsize="21600,21600" o:spt="116" path="m3475,qx,10800,3475,21600l18125,21600qx21600,10800,18125,xe">
                  <v:stroke joinstyle="miter"/>
                  <v:path gradientshapeok="t" o:connecttype="rect" textboxrect="1018,3163,20582,18437"/>
                </v:shapetype>
                <v:shape id="AutoShape 34" o:spid="_x0000_s1047" type="#_x0000_t116" style="position:absolute;left:12315;top:65101;width:5052;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">
                  <v:textbox inset="1.60022mm,.80011mm,1.60022mm,.80011mm">
                    <w:txbxContent>
                      <w:p w14:paraId="1EC27C17" w14:textId="77777777" w:rsidR="000146D6" w:rsidRPr="007863D6" w:rsidRDefault="000146D6" w:rsidP="008E7F09">
                        <w:pPr>
                          <w:jc w:val="center"/>
                          <w:rPr>
                            <w:rFonts w:cs="Arial"/>
                            <w:sz w:val="13"/>
                          </w:rPr>
                        </w:pPr>
                        <w:r w:rsidRPr="007863D6">
                          <w:rPr>
                            <w:rFonts w:cs="Arial"/>
                            <w:sz w:val="13"/>
                          </w:rPr>
                          <w:t>End</w:t>
                        </w:r>
                      </w:p>
                    </w:txbxContent>
                  </v:textbox>
                </v:shape>
                <v:shape id="AutoShape 35" o:spid="_x0000_s1048" type="#_x0000_t32" style="position:absolute;left:14841;top:62111;width:9;height:299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JMwwAAANsAAAAPAAAAZHJzL2Rvd25yZXYueG1sRI9PawIx&#10;FMTvhX6H8AreutlWLL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DB3STMMAAADbAAAADwAA&#10;AAAAAAAAAAAAAAAHAgAAZHJzL2Rvd25yZXYueG1sUEsFBgAAAAADAAMAtwAAAPcCAAAAAA==&#10;">
                  <v:stroke endarrow="block"/>
                </v:shape>
                <v:shape id="AutoShape 36" o:spid="_x0000_s1049" type="#_x0000_t32" style="position:absolute;left:30699;top:4569;width:6;height:50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v:shape id="AutoShape 37" o:spid="_x0000_s1050" type="#_x0000_t32" style="position:absolute;left:30699;top:12115;width:6;height:51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38" o:spid="_x0000_s1051" type="#_x0000_t32" style="position:absolute;left:30707;top:19830;width:28;height:1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n2xQAAANsAAAAPAAAAZHJzL2Rvd25yZXYueG1sRI9Ba8JA&#10;FITvBf/D8oTe6iYtSI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B0EYn2xQAAANsAAAAP&#10;AAAAAAAAAAAAAAAAAAcCAABkcnMvZG93bnJldi54bWxQSwUGAAAAAAMAAwC3AAAA+QIAAAAA&#10;">
                  <v:stroke endarrow="block"/>
                </v:shape>
                <v:shape id="AutoShape 39" o:spid="_x0000_s1052" type="#_x0000_t32" style="position:absolute;left:30707;top:19348;width:5;height:13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AutoShape 40" o:spid="_x0000_s1053" type="#_x0000_t32" style="position:absolute;left:30707;top:36735;width:5;height:22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41" o:spid="_x0000_s1054" type="#_x0000_t32" style="position:absolute;left:30707;top:41898;width:5;height:21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42" o:spid="_x0000_s1055" type="#_x0000_t32" style="position:absolute;left:30707;top:49011;width:5;height:31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AutoShape 43" o:spid="_x0000_s1056" type="#_x0000_t32" style="position:absolute;left:30707;top:55007;width:18;height:18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shape id="AutoShape 44" o:spid="_x0000_s1057" type="#_x0000_t32" style="position:absolute;left:30707;top:60234;width:5;height:19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rect id="Rectangle 45" o:spid="_x0000_s1058" style="position:absolute;left:9830;top:51172;width:10091;height:3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" fillcolor="#9cf">
                  <v:textbox inset="1.60022mm,.80011mm,1.60022mm,.80011mm">
                    <w:txbxContent>
                      <w:p w14:paraId="15A7EB7A" w14:textId="77777777" w:rsidR="000146D6" w:rsidRPr="007863D6" w:rsidRDefault="000146D6" w:rsidP="008E7F09">
                        <w:pPr>
                          <w:jc w:val="center"/>
                          <w:rPr>
                            <w:rFonts w:cs="Arial"/>
                            <w:sz w:val="13"/>
                          </w:rPr>
                        </w:pPr>
                        <w:r w:rsidRPr="007863D6">
                          <w:rPr>
                            <w:rFonts w:cs="Arial"/>
                            <w:sz w:val="13"/>
                          </w:rPr>
                          <w:t>AWARD closes for Employer Response to Clarifications</w:t>
                        </w:r>
                      </w:p>
                      <w:p w14:paraId="66016150" w14:textId="77777777" w:rsidR="000146D6" w:rsidRPr="007863D6" w:rsidRDefault="000146D6" w:rsidP="008E7F09">
                        <w:pPr>
                          <w:jc w:val="center"/>
                          <w:rPr>
                            <w:rFonts w:cs="Arial"/>
                            <w:sz w:val="13"/>
                          </w:rPr>
                        </w:pPr>
                      </w:p>
                    </w:txbxContent>
                  </v:textbox>
                </v:rect>
                <v:shape id="AutoShape 46" o:spid="_x0000_s1059" type="#_x0000_t32" style="position:absolute;left:14850;top:54773;width:23;height:373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jlFwwAAANsAAAAPAAAAZHJzL2Rvd25yZXYueG1sRI9PawIx&#10;FMTvhX6H8AreutkWLb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2/I5RcMAAADbAAAADwAA&#10;AAAAAAAAAAAAAAAHAgAAZHJzL2Rvd25yZXYueG1sUEsFBgAAAAADAAMAtwAAAPcCAAAAAA==&#10;">
                  <v:stroke endarrow="block"/>
                </v:shape>
                <v:rect id="Rectangle 47" o:spid="_x0000_s1060" style="position:absolute;left:26023;top:65992;width:9364;height:2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" fillcolor="#cfc">
                  <v:textbox inset="1.60022mm,.80011mm,1.60022mm,.80011mm">
                    <w:txbxContent>
                      <w:p w14:paraId="210F6F89" w14:textId="64237FA8" w:rsidR="000146D6" w:rsidRPr="007863D6" w:rsidRDefault="000146D6" w:rsidP="008E7F09">
                        <w:pPr>
                          <w:jc w:val="center"/>
                          <w:rPr>
                            <w:rFonts w:cs="Arial"/>
                            <w:sz w:val="13"/>
                          </w:rPr>
                        </w:pPr>
                        <w:r>
                          <w:rPr>
                            <w:rFonts w:cs="Arial"/>
                            <w:sz w:val="13"/>
                          </w:rPr>
                          <w:t>Internal</w:t>
                        </w:r>
                        <w:r w:rsidRPr="007863D6">
                          <w:rPr>
                            <w:rFonts w:cs="Arial"/>
                            <w:sz w:val="13"/>
                          </w:rPr>
                          <w:t xml:space="preserve"> Approval</w:t>
                        </w:r>
                        <w:r>
                          <w:rPr>
                            <w:rFonts w:cs="Arial"/>
                            <w:sz w:val="13"/>
                          </w:rPr>
                          <w:t>s</w:t>
                        </w:r>
                      </w:p>
                    </w:txbxContent>
                  </v:textbox>
                </v:rect>
                <v:rect id="Rectangle 48" o:spid="_x0000_s1061" style="position:absolute;left:26023;top:69413;width:9364;height:1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" fillcolor="#cfc">
                  <v:textbox inset="1.60022mm,.80011mm,1.60022mm,.80011mm">
                    <w:txbxContent>
                      <w:p w14:paraId="1320B45A" w14:textId="77777777" w:rsidR="000146D6" w:rsidRPr="007863D6" w:rsidRDefault="000146D6" w:rsidP="008E7F09">
                        <w:pPr>
                          <w:jc w:val="center"/>
                          <w:rPr>
                            <w:rFonts w:cs="Arial"/>
                            <w:sz w:val="13"/>
                          </w:rPr>
                        </w:pPr>
                        <w:r w:rsidRPr="007863D6">
                          <w:rPr>
                            <w:rFonts w:cs="Arial"/>
                            <w:sz w:val="13"/>
                          </w:rPr>
                          <w:t xml:space="preserve">Standstill &amp; Debriefs </w:t>
                        </w:r>
                      </w:p>
                    </w:txbxContent>
                  </v:textbox>
                </v:rect>
                <v:rect id="Rectangle 49" o:spid="_x0000_s1062" style="position:absolute;left:26023;top:73105;width:9364;height:1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" fillcolor="#cfc">
                  <v:textbox inset="1.60022mm,.80011mm,1.60022mm,.80011mm">
                    <w:txbxContent>
                      <w:p w14:paraId="4BC3F39B" w14:textId="77777777" w:rsidR="000146D6" w:rsidRPr="007863D6" w:rsidRDefault="000146D6" w:rsidP="008E7F09">
                        <w:pPr>
                          <w:jc w:val="center"/>
                          <w:rPr>
                            <w:rFonts w:cs="Arial"/>
                            <w:sz w:val="13"/>
                          </w:rPr>
                        </w:pPr>
                        <w:r w:rsidRPr="007863D6">
                          <w:rPr>
                            <w:rFonts w:cs="Arial"/>
                            <w:sz w:val="13"/>
                          </w:rPr>
                          <w:t xml:space="preserve">Contract Award </w:t>
                        </w:r>
                      </w:p>
                    </w:txbxContent>
                  </v:textbox>
                </v:rect>
                <v:rect id="Rectangle 50" o:spid="_x0000_s1063" style="position:absolute;left:26023;top:76580;width:9364;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" fillcolor="#cfc">
                  <v:textbox inset="1.60022mm,.80011mm,1.60022mm,.80011mm">
                    <w:txbxContent>
                      <w:p w14:paraId="45FF1722" w14:textId="77777777" w:rsidR="000146D6" w:rsidRPr="007863D6" w:rsidRDefault="000146D6" w:rsidP="008E7F09">
                        <w:pPr>
                          <w:jc w:val="center"/>
                          <w:rPr>
                            <w:rFonts w:cs="Arial"/>
                            <w:sz w:val="13"/>
                          </w:rPr>
                        </w:pPr>
                        <w:r w:rsidRPr="007863D6">
                          <w:rPr>
                            <w:rFonts w:cs="Arial"/>
                            <w:sz w:val="13"/>
                          </w:rPr>
                          <w:t xml:space="preserve">In Service Date </w:t>
                        </w:r>
                      </w:p>
                    </w:txbxContent>
                  </v:textbox>
                </v:rect>
                <v:shape id="AutoShape 51" o:spid="_x0000_s1064" type="#_x0000_t32" style="position:absolute;left:30707;top:64641;width:5;height:13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 id="AutoShape 52" o:spid="_x0000_s1065" type="#_x0000_t32" style="position:absolute;left:30707;top:68454;width:5;height: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shape id="AutoShape 53" o:spid="_x0000_s1066" type="#_x0000_t32" style="position:absolute;left:30707;top:71183;width:5;height:19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shape id="AutoShape 54" o:spid="_x0000_s1067" type="#_x0000_t32" style="position:absolute;left:30707;top:74694;width:5;height:1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pVxAAAANsAAAAPAAAAZHJzL2Rvd25yZXYueG1sRI9Ba8JA&#10;FITvhf6H5RW81Y2C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Nb1alXEAAAA2wAAAA8A&#10;AAAAAAAAAAAAAAAABwIAAGRycy9kb3ducmV2LnhtbFBLBQYAAAAAAwADALcAAAD4AgAAAAA=&#10;">
                  <v:stroke endarrow="block"/>
                </v:shape>
                <v:shape id="AutoShape 55" o:spid="_x0000_s1068" type="#_x0000_t116" style="position:absolute;left:28558;top:80672;width:5062;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">
                  <v:textbox inset="1.60022mm,.80011mm,1.60022mm,.80011mm">
                    <w:txbxContent>
                      <w:p w14:paraId="0BF46C0C" w14:textId="77777777" w:rsidR="000146D6" w:rsidRPr="007863D6" w:rsidRDefault="000146D6" w:rsidP="008E7F09">
                        <w:pPr>
                          <w:jc w:val="center"/>
                          <w:rPr>
                            <w:rFonts w:cs="Arial"/>
                            <w:sz w:val="13"/>
                          </w:rPr>
                        </w:pPr>
                        <w:r w:rsidRPr="007863D6">
                          <w:rPr>
                            <w:rFonts w:cs="Arial"/>
                            <w:sz w:val="13"/>
                          </w:rPr>
                          <w:t>End</w:t>
                        </w:r>
                      </w:p>
                    </w:txbxContent>
                  </v:textbox>
                </v:shape>
                <v:shape id="AutoShape 56" o:spid="_x0000_s1069" type="#_x0000_t32" style="position:absolute;left:30647;top:78863;width:55;height:13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v:rect id="Rectangle 57" o:spid="_x0000_s1070" style="position:absolute;left:1184;width:22340;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" fillcolor="#9cf">
                  <v:textbox inset="1.60022mm,.80011mm,1.60022mm,.80011mm">
                    <w:txbxContent>
                      <w:p w14:paraId="0093D68F" w14:textId="77777777" w:rsidR="000146D6" w:rsidRPr="007863D6" w:rsidRDefault="000146D6" w:rsidP="008E7F09">
                        <w:pPr>
                          <w:jc w:val="center"/>
                          <w:rPr>
                            <w:rFonts w:cs="Arial"/>
                            <w:b/>
                            <w:sz w:val="14"/>
                          </w:rPr>
                        </w:pPr>
                        <w:r w:rsidRPr="007863D6">
                          <w:rPr>
                            <w:rFonts w:cs="Arial"/>
                            <w:b/>
                            <w:sz w:val="14"/>
                          </w:rPr>
                          <w:t>AWARD Submission &amp; Evaluation Process</w:t>
                        </w:r>
                      </w:p>
                    </w:txbxContent>
                  </v:textbox>
                </v:rect>
                <v:rect id="Rectangle 58" o:spid="_x0000_s1071" style="position:absolute;left:9817;top:29725;width:10095;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" fillcolor="#9cf">
                  <v:textbox inset="1.60022mm,.80011mm,1.60022mm,.80011mm">
                    <w:txbxContent>
                      <w:p w14:paraId="472D104B" w14:textId="77777777" w:rsidR="000146D6" w:rsidRPr="007863D6" w:rsidRDefault="000146D6" w:rsidP="008E7F09">
                        <w:pPr>
                          <w:jc w:val="center"/>
                          <w:rPr>
                            <w:rFonts w:cs="Arial"/>
                            <w:sz w:val="13"/>
                          </w:rPr>
                        </w:pPr>
                        <w:r w:rsidRPr="007863D6">
                          <w:rPr>
                            <w:rFonts w:cs="Arial"/>
                            <w:sz w:val="13"/>
                          </w:rPr>
                          <w:t>AWARD opens for Employer Response to Clarifications</w:t>
                        </w:r>
                      </w:p>
                    </w:txbxContent>
                  </v:textbox>
                </v:rect>
                <v:shape id="AutoShape 59" o:spid="_x0000_s1072" type="#_x0000_t32" style="position:absolute;left:14864;top:33205;width:5;height:1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nNxgAAANsAAAAPAAAAZHJzL2Rvd25yZXYueG1sRI9Pa8JA&#10;FMTvBb/D8oTe6sZCW4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xoLJzcYAAADbAAAA&#10;DwAAAAAAAAAAAAAAAAAHAgAAZHJzL2Rvd25yZXYueG1sUEsFBgAAAAADAAMAtwAAAPoCAAAAAA==&#10;">
                  <v:stroke endarrow="block"/>
                </v:shape>
                <v:line id="Line 60" o:spid="_x0000_s1073" style="position:absolute;flip:y;visibility:visible;mso-wrap-style:square" from="19852,3398" to="25912,3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" strokeweight="1pt">
                  <v:stroke dashstyle="dash" endarrow="block"/>
                </v:line>
                <v:line id="Line 61" o:spid="_x0000_s1074" style="position:absolute;flip:y;visibility:visible;mso-wrap-style:square" from="19917,25930" to="30638,26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" strokeweight="1pt">
                  <v:stroke dashstyle="dash" endarrow="block"/>
                </v:line>
                <v:line id="Line 62" o:spid="_x0000_s1075" style="position:absolute;flip:y;visibility:visible;mso-wrap-style:square" from="19944,35096" to="25747,35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" strokeweight="1pt">
                  <v:stroke dashstyle="dash" endarrow="block"/>
                </v:line>
                <v:line id="Line 63" o:spid="_x0000_s1076" style="position:absolute;visibility:visible;mso-wrap-style:square" from="19917,30972" to="30454,3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" strokeweight="1pt">
                  <v:stroke dashstyle="dash" endarrow="block"/>
                </v:line>
                <v:line id="Line 64" o:spid="_x0000_s1077" style="position:absolute;visibility:visible;mso-wrap-style:square" from="19848,45563" to="25816,45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" strokeweight="1pt">
                  <v:stroke dashstyle="dash" endarrow="block"/>
                </v:line>
                <v:line id="Line 65" o:spid="_x0000_s1078" style="position:absolute;visibility:visible;mso-wrap-style:square" from="19917,51199" to="30325,51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" strokeweight="1pt">
                  <v:stroke dashstyle="dash" endarrow="block"/>
                </v:line>
                <v:line id="Line 66" o:spid="_x0000_s1079" style="position:absolute;flip:y;visibility:visible;mso-wrap-style:square" from="19917,59055" to="25687,59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" strokeweight="1pt">
                  <v:stroke dashstyle="dash" endarrow="block"/>
                </v:line>
                <v:shape id="Text Box 67" o:spid="_x0000_s1080" type="#_x0000_t202" style="position:absolute;left:40646;top:9570;width:4316;height:2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" filled="f" fillcolor="#9cf" stroked="f">
                  <v:textbox inset="1.60022mm,.80011mm,1.60022mm,.80011mm">
                    <w:txbxContent>
                      <w:p w14:paraId="1CAB7155" w14:textId="77777777" w:rsidR="000146D6" w:rsidRPr="007863D6" w:rsidRDefault="000146D6" w:rsidP="008E7F09">
                        <w:pPr>
                          <w:rPr>
                            <w:sz w:val="14"/>
                          </w:rPr>
                        </w:pPr>
                      </w:p>
                    </w:txbxContent>
                  </v:textbox>
                </v:shape>
                <v:rect id="Rectangle 68" o:spid="_x0000_s1081" style="position:absolute;left:24237;width:11522;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" fillcolor="#cfc">
                  <v:textbox inset="1.60022mm,.80011mm,1.60022mm,.80011mm">
                    <w:txbxContent>
                      <w:p w14:paraId="1F11F172" w14:textId="77777777" w:rsidR="000146D6" w:rsidRPr="007863D6" w:rsidRDefault="000146D6" w:rsidP="008E7F09">
                        <w:pPr>
                          <w:rPr>
                            <w:rFonts w:cs="Arial"/>
                            <w:b/>
                            <w:sz w:val="14"/>
                          </w:rPr>
                        </w:pPr>
                        <w:r w:rsidRPr="007863D6">
                          <w:rPr>
                            <w:rFonts w:cs="Arial"/>
                            <w:b/>
                            <w:sz w:val="14"/>
                          </w:rPr>
                          <w:t>Procurement Process</w:t>
                        </w:r>
                      </w:p>
                      <w:p w14:paraId="0E687404" w14:textId="77777777" w:rsidR="000146D6" w:rsidRPr="007863D6" w:rsidRDefault="000146D6" w:rsidP="008E7F09">
                        <w:pPr>
                          <w:rPr>
                            <w:sz w:val="14"/>
                          </w:rPr>
                        </w:pPr>
                      </w:p>
                    </w:txbxContent>
                  </v:textbox>
                </v:rect>
                <w10:anchorlock/>
              </v:group>
            </w:pict>
          </mc:Fallback>
        </mc:AlternateContent>
      </w:r>
      <w:r w:rsidRPr="008D4B28">
        <w:rPr>
          <w:rFonts w:cs="Arial"/>
          <w:b/>
        </w:rPr>
        <w:br w:type="page"/>
      </w:r>
    </w:p>
    <w:p w14:paraId="58E4C642" w14:textId="24FDD6C6" w:rsidR="008E7F09" w:rsidRPr="008D4B28" w:rsidRDefault="00FD533F" w:rsidP="007C3041">
      <w:pPr>
        <w:pStyle w:val="GPSL1CLAUSEHEADING"/>
        <w:widowControl w:val="0"/>
      </w:pPr>
      <w:bookmarkStart w:id="158" w:name="annexb"/>
      <w:bookmarkStart w:id="159" w:name="_Toc46754576"/>
      <w:r w:rsidRPr="008D4B28">
        <w:lastRenderedPageBreak/>
        <w:t>ANNEX</w:t>
      </w:r>
      <w:r w:rsidR="000C25CA" w:rsidRPr="008D4B28">
        <w:t xml:space="preserve"> B</w:t>
      </w:r>
      <w:bookmarkEnd w:id="158"/>
      <w:r w:rsidR="00122A84" w:rsidRPr="008D4B28">
        <w:t xml:space="preserve"> BIDDERS CONFERENCE (HOT START) DETAILS</w:t>
      </w:r>
      <w:bookmarkEnd w:id="159"/>
    </w:p>
    <w:p w14:paraId="5B96C00B" w14:textId="3EAD2EB9" w:rsidR="008E7F09" w:rsidRPr="008D4B28" w:rsidRDefault="00D164EA" w:rsidP="007C3041">
      <w:pPr>
        <w:widowControl w:val="0"/>
        <w:rPr>
          <w:rFonts w:cs="Arial"/>
          <w:szCs w:val="22"/>
        </w:rPr>
      </w:pPr>
      <w:r w:rsidRPr="008D4B28">
        <w:rPr>
          <w:rFonts w:cs="Arial"/>
          <w:szCs w:val="22"/>
        </w:rPr>
        <w:t xml:space="preserve">The details for the </w:t>
      </w:r>
      <w:r w:rsidR="002A3F44" w:rsidRPr="008D4B28">
        <w:rPr>
          <w:rFonts w:cs="Arial"/>
          <w:szCs w:val="22"/>
        </w:rPr>
        <w:t>Bidders Conference (</w:t>
      </w:r>
      <w:r w:rsidRPr="008D4B28">
        <w:rPr>
          <w:rFonts w:cs="Arial"/>
          <w:szCs w:val="22"/>
        </w:rPr>
        <w:t>Hot Start</w:t>
      </w:r>
      <w:r w:rsidR="002A3F44" w:rsidRPr="008D4B28">
        <w:rPr>
          <w:rFonts w:cs="Arial"/>
          <w:szCs w:val="22"/>
        </w:rPr>
        <w:t>)</w:t>
      </w:r>
      <w:r w:rsidRPr="008D4B28">
        <w:rPr>
          <w:rFonts w:cs="Arial"/>
          <w:szCs w:val="22"/>
        </w:rPr>
        <w:t xml:space="preserve"> event for OPC Gibraltar are set out below:</w:t>
      </w:r>
    </w:p>
    <w:p w14:paraId="41525FAE" w14:textId="659FE450" w:rsidR="008E7F09" w:rsidRPr="008D4B28" w:rsidRDefault="008E7F09" w:rsidP="007C3041">
      <w:pPr>
        <w:widowControl w:val="0"/>
        <w:rPr>
          <w:rFonts w:cs="Arial"/>
          <w:szCs w:val="22"/>
        </w:rPr>
      </w:pPr>
    </w:p>
    <w:tbl>
      <w:tblPr>
        <w:tblStyle w:val="TableGrid"/>
        <w:tblW w:w="9020" w:type="dxa"/>
        <w:jc w:val="center"/>
        <w:tblLook w:val="04A0" w:firstRow="1" w:lastRow="0" w:firstColumn="1" w:lastColumn="0" w:noHBand="0" w:noVBand="1"/>
      </w:tblPr>
      <w:tblGrid>
        <w:gridCol w:w="2371"/>
        <w:gridCol w:w="2160"/>
        <w:gridCol w:w="2273"/>
        <w:gridCol w:w="2216"/>
      </w:tblGrid>
      <w:tr w:rsidR="00504F39" w:rsidRPr="008D4B28" w14:paraId="57928041" w14:textId="495841E2" w:rsidTr="00D066FE">
        <w:trPr>
          <w:trHeight w:val="219"/>
          <w:jc w:val="center"/>
        </w:trPr>
        <w:tc>
          <w:tcPr>
            <w:tcW w:w="2371" w:type="dxa"/>
            <w:shd w:val="clear" w:color="auto" w:fill="D9D9D9" w:themeFill="background1" w:themeFillShade="D9"/>
          </w:tcPr>
          <w:p w14:paraId="6B7FEEB5" w14:textId="243CC658" w:rsidR="00504F39" w:rsidRPr="008D4B28" w:rsidRDefault="00504F39" w:rsidP="007C3041">
            <w:pPr>
              <w:widowControl w:val="0"/>
              <w:rPr>
                <w:rFonts w:cs="Arial"/>
                <w:b/>
                <w:sz w:val="22"/>
                <w:szCs w:val="22"/>
              </w:rPr>
            </w:pPr>
            <w:r w:rsidRPr="008D4B28">
              <w:rPr>
                <w:rFonts w:cs="Arial"/>
                <w:b/>
                <w:sz w:val="22"/>
                <w:szCs w:val="22"/>
              </w:rPr>
              <w:t xml:space="preserve">Date: </w:t>
            </w:r>
            <w:r w:rsidRPr="008D4B28">
              <w:rPr>
                <w:rFonts w:cs="Arial"/>
                <w:b/>
                <w:sz w:val="22"/>
                <w:szCs w:val="22"/>
              </w:rPr>
              <w:tab/>
              <w:t xml:space="preserve"> </w:t>
            </w:r>
          </w:p>
        </w:tc>
        <w:tc>
          <w:tcPr>
            <w:tcW w:w="2160" w:type="dxa"/>
          </w:tcPr>
          <w:p w14:paraId="25F588EC" w14:textId="1F4415F7" w:rsidR="00504F39" w:rsidRPr="00D066FE" w:rsidRDefault="00D066FE" w:rsidP="007C3041">
            <w:pPr>
              <w:widowControl w:val="0"/>
              <w:rPr>
                <w:rFonts w:cs="Arial"/>
                <w:b/>
                <w:sz w:val="22"/>
                <w:szCs w:val="22"/>
              </w:rPr>
            </w:pPr>
            <w:r w:rsidRPr="00D066FE">
              <w:rPr>
                <w:rFonts w:cs="Arial"/>
                <w:b/>
                <w:sz w:val="22"/>
                <w:szCs w:val="22"/>
              </w:rPr>
              <w:t>04</w:t>
            </w:r>
            <w:r w:rsidR="00504F39" w:rsidRPr="00D066FE">
              <w:rPr>
                <w:rFonts w:cs="Arial"/>
                <w:b/>
                <w:sz w:val="22"/>
                <w:szCs w:val="22"/>
              </w:rPr>
              <w:t xml:space="preserve"> May 2020</w:t>
            </w:r>
          </w:p>
        </w:tc>
        <w:tc>
          <w:tcPr>
            <w:tcW w:w="2273" w:type="dxa"/>
          </w:tcPr>
          <w:p w14:paraId="0E9AD3DF" w14:textId="49A8BE46" w:rsidR="00504F39" w:rsidRPr="00D066FE" w:rsidRDefault="00D066FE" w:rsidP="007C3041">
            <w:pPr>
              <w:widowControl w:val="0"/>
              <w:rPr>
                <w:rFonts w:cs="Arial"/>
                <w:b/>
                <w:szCs w:val="22"/>
              </w:rPr>
            </w:pPr>
            <w:r w:rsidRPr="00D066FE">
              <w:rPr>
                <w:rFonts w:cs="Arial"/>
                <w:b/>
                <w:szCs w:val="22"/>
              </w:rPr>
              <w:t>05 May 2020</w:t>
            </w:r>
          </w:p>
        </w:tc>
        <w:tc>
          <w:tcPr>
            <w:tcW w:w="2216" w:type="dxa"/>
          </w:tcPr>
          <w:p w14:paraId="59E4570A" w14:textId="7E65B495" w:rsidR="00504F39" w:rsidRPr="00D066FE" w:rsidRDefault="00D066FE" w:rsidP="007C3041">
            <w:pPr>
              <w:widowControl w:val="0"/>
              <w:rPr>
                <w:rFonts w:cs="Arial"/>
                <w:b/>
                <w:szCs w:val="22"/>
              </w:rPr>
            </w:pPr>
            <w:r w:rsidRPr="00D066FE">
              <w:rPr>
                <w:rFonts w:cs="Arial"/>
                <w:b/>
                <w:szCs w:val="22"/>
              </w:rPr>
              <w:t>06 May 2020</w:t>
            </w:r>
          </w:p>
        </w:tc>
      </w:tr>
      <w:tr w:rsidR="00504F39" w:rsidRPr="008D4B28" w14:paraId="20433CB8" w14:textId="27EBEF9A" w:rsidTr="00D066FE">
        <w:trPr>
          <w:trHeight w:val="219"/>
          <w:jc w:val="center"/>
        </w:trPr>
        <w:tc>
          <w:tcPr>
            <w:tcW w:w="2371" w:type="dxa"/>
            <w:shd w:val="clear" w:color="auto" w:fill="D9D9D9" w:themeFill="background1" w:themeFillShade="D9"/>
          </w:tcPr>
          <w:p w14:paraId="2A4F1222" w14:textId="5CA5F454" w:rsidR="00504F39" w:rsidRPr="008D4B28" w:rsidRDefault="00504F39" w:rsidP="007C3041">
            <w:pPr>
              <w:widowControl w:val="0"/>
              <w:rPr>
                <w:rFonts w:cs="Arial"/>
                <w:b/>
                <w:sz w:val="22"/>
                <w:szCs w:val="22"/>
              </w:rPr>
            </w:pPr>
            <w:r w:rsidRPr="008D4B28">
              <w:rPr>
                <w:rFonts w:cs="Arial"/>
                <w:b/>
                <w:sz w:val="22"/>
                <w:szCs w:val="22"/>
              </w:rPr>
              <w:t xml:space="preserve">Time: </w:t>
            </w:r>
            <w:r w:rsidRPr="008D4B28">
              <w:rPr>
                <w:rFonts w:cs="Arial"/>
                <w:b/>
                <w:sz w:val="22"/>
                <w:szCs w:val="22"/>
              </w:rPr>
              <w:tab/>
              <w:t xml:space="preserve"> </w:t>
            </w:r>
          </w:p>
        </w:tc>
        <w:tc>
          <w:tcPr>
            <w:tcW w:w="2160" w:type="dxa"/>
          </w:tcPr>
          <w:p w14:paraId="367777FF" w14:textId="4BA55BA8" w:rsidR="00504F39" w:rsidRPr="00D066FE" w:rsidRDefault="00D066FE" w:rsidP="007C3041">
            <w:pPr>
              <w:widowControl w:val="0"/>
              <w:rPr>
                <w:rFonts w:cs="Arial"/>
                <w:b/>
                <w:sz w:val="22"/>
                <w:szCs w:val="22"/>
              </w:rPr>
            </w:pPr>
            <w:r w:rsidRPr="00D066FE">
              <w:rPr>
                <w:rFonts w:cs="Arial"/>
                <w:b/>
                <w:sz w:val="22"/>
                <w:szCs w:val="22"/>
              </w:rPr>
              <w:t>13:45-17:00</w:t>
            </w:r>
          </w:p>
        </w:tc>
        <w:tc>
          <w:tcPr>
            <w:tcW w:w="2273" w:type="dxa"/>
          </w:tcPr>
          <w:p w14:paraId="04692C92" w14:textId="492C0FFA" w:rsidR="00504F39" w:rsidRPr="00D066FE" w:rsidRDefault="00D066FE" w:rsidP="007C3041">
            <w:pPr>
              <w:widowControl w:val="0"/>
              <w:rPr>
                <w:rFonts w:cs="Arial"/>
                <w:b/>
                <w:szCs w:val="22"/>
              </w:rPr>
            </w:pPr>
            <w:r w:rsidRPr="00D066FE">
              <w:rPr>
                <w:rFonts w:cs="Arial"/>
                <w:b/>
                <w:szCs w:val="22"/>
              </w:rPr>
              <w:t>09:00-12:00</w:t>
            </w:r>
          </w:p>
        </w:tc>
        <w:tc>
          <w:tcPr>
            <w:tcW w:w="2216" w:type="dxa"/>
          </w:tcPr>
          <w:p w14:paraId="2153C00A" w14:textId="3E4C605C" w:rsidR="00504F39" w:rsidRPr="00D066FE" w:rsidRDefault="00D066FE" w:rsidP="007C3041">
            <w:pPr>
              <w:widowControl w:val="0"/>
              <w:rPr>
                <w:rFonts w:cs="Arial"/>
                <w:b/>
                <w:szCs w:val="22"/>
              </w:rPr>
            </w:pPr>
            <w:r w:rsidRPr="00D066FE">
              <w:rPr>
                <w:rFonts w:cs="Arial"/>
                <w:b/>
                <w:szCs w:val="22"/>
              </w:rPr>
              <w:t>10:00-11:30</w:t>
            </w:r>
          </w:p>
        </w:tc>
      </w:tr>
      <w:tr w:rsidR="00D066FE" w:rsidRPr="008D4B28" w14:paraId="6E494D09" w14:textId="24FAF1FD" w:rsidTr="00D066FE">
        <w:trPr>
          <w:trHeight w:val="658"/>
          <w:jc w:val="center"/>
        </w:trPr>
        <w:tc>
          <w:tcPr>
            <w:tcW w:w="2371" w:type="dxa"/>
            <w:shd w:val="clear" w:color="auto" w:fill="D9D9D9" w:themeFill="background1" w:themeFillShade="D9"/>
          </w:tcPr>
          <w:p w14:paraId="4E7D1278" w14:textId="4A91F662" w:rsidR="00D066FE" w:rsidRPr="008D4B28" w:rsidRDefault="00D066FE" w:rsidP="007C3041">
            <w:pPr>
              <w:widowControl w:val="0"/>
              <w:rPr>
                <w:rFonts w:cs="Arial"/>
                <w:b/>
                <w:sz w:val="22"/>
                <w:szCs w:val="22"/>
              </w:rPr>
            </w:pPr>
            <w:r w:rsidRPr="008D4B28">
              <w:rPr>
                <w:rFonts w:cs="Arial"/>
                <w:b/>
                <w:sz w:val="22"/>
                <w:szCs w:val="22"/>
              </w:rPr>
              <w:t>Location:</w:t>
            </w:r>
            <w:r w:rsidRPr="008D4B28">
              <w:rPr>
                <w:rFonts w:cs="Arial"/>
                <w:b/>
                <w:sz w:val="22"/>
                <w:szCs w:val="22"/>
              </w:rPr>
              <w:tab/>
            </w:r>
          </w:p>
        </w:tc>
        <w:tc>
          <w:tcPr>
            <w:tcW w:w="2160" w:type="dxa"/>
          </w:tcPr>
          <w:p w14:paraId="2F3A6534" w14:textId="1A36DA22" w:rsidR="00D066FE" w:rsidRPr="008D4B28" w:rsidRDefault="00D066FE" w:rsidP="007C3041">
            <w:pPr>
              <w:widowControl w:val="0"/>
              <w:rPr>
                <w:rFonts w:cs="Arial"/>
                <w:sz w:val="22"/>
                <w:szCs w:val="22"/>
              </w:rPr>
            </w:pPr>
            <w:r>
              <w:rPr>
                <w:rFonts w:cs="Arial"/>
                <w:sz w:val="22"/>
                <w:szCs w:val="22"/>
              </w:rPr>
              <w:t>OPC – BT Event Call Webinar</w:t>
            </w:r>
          </w:p>
        </w:tc>
        <w:tc>
          <w:tcPr>
            <w:tcW w:w="2273" w:type="dxa"/>
          </w:tcPr>
          <w:p w14:paraId="08D4A856" w14:textId="4DB09259" w:rsidR="00D066FE" w:rsidRPr="008D4B28" w:rsidRDefault="00D066FE" w:rsidP="007C3041">
            <w:pPr>
              <w:widowControl w:val="0"/>
              <w:rPr>
                <w:rFonts w:cs="Arial"/>
                <w:szCs w:val="22"/>
              </w:rPr>
            </w:pPr>
            <w:r>
              <w:rPr>
                <w:rFonts w:cs="Arial"/>
                <w:sz w:val="22"/>
                <w:szCs w:val="22"/>
              </w:rPr>
              <w:t>OPC – BT Event Call Webinar</w:t>
            </w:r>
          </w:p>
        </w:tc>
        <w:tc>
          <w:tcPr>
            <w:tcW w:w="2216" w:type="dxa"/>
          </w:tcPr>
          <w:p w14:paraId="4A222CC9" w14:textId="3608BABA" w:rsidR="00D066FE" w:rsidRPr="008D4B28" w:rsidRDefault="00D066FE" w:rsidP="007C3041">
            <w:pPr>
              <w:widowControl w:val="0"/>
              <w:rPr>
                <w:rFonts w:cs="Arial"/>
                <w:szCs w:val="22"/>
              </w:rPr>
            </w:pPr>
            <w:r>
              <w:rPr>
                <w:rFonts w:cs="Arial"/>
                <w:sz w:val="22"/>
                <w:szCs w:val="22"/>
              </w:rPr>
              <w:t>OPC – BT Event Call Webinar</w:t>
            </w:r>
          </w:p>
        </w:tc>
      </w:tr>
    </w:tbl>
    <w:p w14:paraId="79B37262" w14:textId="2563A8E9" w:rsidR="008E7F09" w:rsidRPr="008D4B28" w:rsidRDefault="008E7F09" w:rsidP="007C3041">
      <w:pPr>
        <w:widowControl w:val="0"/>
        <w:ind w:left="1134" w:hanging="1134"/>
        <w:rPr>
          <w:rFonts w:cs="Arial"/>
          <w:szCs w:val="22"/>
        </w:rPr>
      </w:pPr>
    </w:p>
    <w:p w14:paraId="743802A6" w14:textId="7B53B627" w:rsidR="008E7F09" w:rsidRPr="008D4B28" w:rsidRDefault="008E7F09" w:rsidP="007C3041">
      <w:pPr>
        <w:widowControl w:val="0"/>
        <w:ind w:left="1134" w:hanging="1134"/>
        <w:rPr>
          <w:rFonts w:cs="Arial"/>
          <w:szCs w:val="22"/>
        </w:rPr>
      </w:pPr>
    </w:p>
    <w:p w14:paraId="23CA8D9F" w14:textId="272462D1" w:rsidR="008E7F09" w:rsidRPr="008D4B28" w:rsidRDefault="008E7F09" w:rsidP="007C3041">
      <w:pPr>
        <w:widowControl w:val="0"/>
        <w:ind w:left="1134" w:hanging="1134"/>
        <w:rPr>
          <w:rFonts w:cs="Arial"/>
          <w:b/>
          <w:szCs w:val="22"/>
        </w:rPr>
      </w:pPr>
      <w:r w:rsidRPr="008D4B28">
        <w:rPr>
          <w:rFonts w:cs="Arial"/>
          <w:b/>
          <w:szCs w:val="22"/>
        </w:rPr>
        <w:t>SITE ACCESS/SECURITY</w:t>
      </w:r>
    </w:p>
    <w:p w14:paraId="2CA7D538" w14:textId="39EFBD99" w:rsidR="008E7F09" w:rsidRPr="008D4B28" w:rsidRDefault="008E7F09" w:rsidP="007C3041">
      <w:pPr>
        <w:widowControl w:val="0"/>
        <w:ind w:left="1134" w:hanging="1134"/>
        <w:rPr>
          <w:rFonts w:cs="Arial"/>
          <w:szCs w:val="22"/>
        </w:rPr>
      </w:pPr>
    </w:p>
    <w:p w14:paraId="3DAB919F" w14:textId="49FAE0BC" w:rsidR="008E7F09" w:rsidRPr="008D4B28" w:rsidRDefault="00FD533F" w:rsidP="007C3041">
      <w:pPr>
        <w:widowControl w:val="0"/>
        <w:rPr>
          <w:rFonts w:cs="Arial"/>
          <w:szCs w:val="22"/>
        </w:rPr>
      </w:pPr>
      <w:r w:rsidRPr="008D4B28">
        <w:rPr>
          <w:rFonts w:cs="Arial"/>
          <w:szCs w:val="22"/>
        </w:rPr>
        <w:t>Tenderer</w:t>
      </w:r>
      <w:r w:rsidR="008E7F09" w:rsidRPr="008D4B28">
        <w:rPr>
          <w:rFonts w:cs="Arial"/>
          <w:szCs w:val="22"/>
        </w:rPr>
        <w:t>s must provide details of attendees</w:t>
      </w:r>
      <w:r w:rsidR="00270A27">
        <w:rPr>
          <w:rFonts w:cs="Arial"/>
          <w:szCs w:val="22"/>
        </w:rPr>
        <w:t xml:space="preserve"> and return to the </w:t>
      </w:r>
      <w:r w:rsidR="00270A27" w:rsidRPr="00DA290B">
        <w:rPr>
          <w:rFonts w:cs="Arial"/>
          <w:szCs w:val="22"/>
        </w:rPr>
        <w:t>Employer</w:t>
      </w:r>
      <w:r w:rsidR="008E7F09" w:rsidRPr="00DA290B">
        <w:rPr>
          <w:rFonts w:cs="Arial"/>
          <w:szCs w:val="22"/>
        </w:rPr>
        <w:t xml:space="preserve"> </w:t>
      </w:r>
      <w:r w:rsidR="00270A27" w:rsidRPr="00DA290B">
        <w:rPr>
          <w:rFonts w:cs="Arial"/>
          <w:szCs w:val="22"/>
        </w:rPr>
        <w:t>by Wednesday 29</w:t>
      </w:r>
      <w:r w:rsidR="00270A27">
        <w:rPr>
          <w:rFonts w:cs="Arial"/>
          <w:szCs w:val="22"/>
        </w:rPr>
        <w:t xml:space="preserve"> April at 1000hrs</w:t>
      </w:r>
      <w:r w:rsidR="005C7016">
        <w:rPr>
          <w:rFonts w:cs="Arial"/>
          <w:szCs w:val="22"/>
        </w:rPr>
        <w:t>. The Employer must be in receipt of the completed</w:t>
      </w:r>
      <w:r w:rsidR="00270A27">
        <w:rPr>
          <w:rFonts w:cs="Arial"/>
          <w:szCs w:val="22"/>
        </w:rPr>
        <w:t xml:space="preserve"> </w:t>
      </w:r>
      <w:r w:rsidR="005C7016">
        <w:rPr>
          <w:rFonts w:cs="Arial"/>
          <w:szCs w:val="22"/>
        </w:rPr>
        <w:t>“</w:t>
      </w:r>
      <w:r w:rsidR="008E7F09" w:rsidRPr="008D4B28">
        <w:rPr>
          <w:rFonts w:cs="Arial"/>
          <w:szCs w:val="22"/>
        </w:rPr>
        <w:t>Confirmation of Attendees</w:t>
      </w:r>
      <w:r w:rsidR="005C7016">
        <w:rPr>
          <w:rFonts w:cs="Arial"/>
          <w:szCs w:val="22"/>
        </w:rPr>
        <w:t>”</w:t>
      </w:r>
      <w:r w:rsidR="008E7F09" w:rsidRPr="008D4B28">
        <w:rPr>
          <w:rFonts w:cs="Arial"/>
          <w:szCs w:val="22"/>
        </w:rPr>
        <w:t xml:space="preserve"> – Form</w:t>
      </w:r>
      <w:r w:rsidR="005C7016">
        <w:rPr>
          <w:rFonts w:cs="Arial"/>
          <w:szCs w:val="22"/>
        </w:rPr>
        <w:t xml:space="preserve"> at </w:t>
      </w:r>
      <w:r w:rsidRPr="008D4B28">
        <w:rPr>
          <w:rFonts w:cs="Arial"/>
          <w:szCs w:val="22"/>
        </w:rPr>
        <w:t>Annex</w:t>
      </w:r>
      <w:r w:rsidR="008E7F09" w:rsidRPr="008D4B28">
        <w:rPr>
          <w:rFonts w:cs="Arial"/>
          <w:szCs w:val="22"/>
        </w:rPr>
        <w:t xml:space="preserve"> </w:t>
      </w:r>
      <w:r w:rsidR="005C7016">
        <w:rPr>
          <w:rFonts w:cs="Arial"/>
          <w:szCs w:val="22"/>
        </w:rPr>
        <w:t>C.</w:t>
      </w:r>
    </w:p>
    <w:p w14:paraId="79FE5727" w14:textId="136B1254" w:rsidR="008E7F09" w:rsidRPr="008D4B28" w:rsidRDefault="008E7F09" w:rsidP="007C3041">
      <w:pPr>
        <w:widowControl w:val="0"/>
        <w:rPr>
          <w:rFonts w:cs="Arial"/>
          <w:szCs w:val="22"/>
        </w:rPr>
      </w:pPr>
    </w:p>
    <w:p w14:paraId="2D625D91" w14:textId="7A85213A" w:rsidR="008E7F09" w:rsidRPr="008D4B28" w:rsidRDefault="00FD533F" w:rsidP="007C3041">
      <w:pPr>
        <w:widowControl w:val="0"/>
        <w:rPr>
          <w:rFonts w:cs="Arial"/>
          <w:szCs w:val="22"/>
        </w:rPr>
      </w:pPr>
      <w:r w:rsidRPr="008D4B28">
        <w:rPr>
          <w:rFonts w:cs="Arial"/>
          <w:szCs w:val="22"/>
        </w:rPr>
        <w:t>Tenderer</w:t>
      </w:r>
      <w:r w:rsidR="008E7F09" w:rsidRPr="008D4B28">
        <w:rPr>
          <w:rFonts w:cs="Arial"/>
          <w:szCs w:val="22"/>
        </w:rPr>
        <w:t xml:space="preserve">s are to note </w:t>
      </w:r>
      <w:r w:rsidR="00145DB2">
        <w:rPr>
          <w:rFonts w:cs="Arial"/>
          <w:szCs w:val="22"/>
        </w:rPr>
        <w:t>participation</w:t>
      </w:r>
      <w:r w:rsidR="008E7F09" w:rsidRPr="008D4B28">
        <w:rPr>
          <w:rFonts w:cs="Arial"/>
          <w:szCs w:val="22"/>
        </w:rPr>
        <w:t xml:space="preserve"> will not be granted if the information requested is not provided within the timescale stated.</w:t>
      </w:r>
    </w:p>
    <w:p w14:paraId="31AC5AD2" w14:textId="68F641DD" w:rsidR="008E7F09" w:rsidRPr="008D4B28" w:rsidRDefault="008E7F09" w:rsidP="007C3041">
      <w:pPr>
        <w:widowControl w:val="0"/>
        <w:rPr>
          <w:rFonts w:cs="Arial"/>
          <w:szCs w:val="22"/>
        </w:rPr>
      </w:pPr>
    </w:p>
    <w:p w14:paraId="3C24E748" w14:textId="1F8B35EA" w:rsidR="008E7F09" w:rsidRPr="008D4B28" w:rsidRDefault="008E7F09" w:rsidP="007C3041">
      <w:pPr>
        <w:widowControl w:val="0"/>
        <w:rPr>
          <w:rFonts w:cs="Arial"/>
          <w:szCs w:val="22"/>
        </w:rPr>
      </w:pPr>
      <w:r w:rsidRPr="008D4B28">
        <w:rPr>
          <w:rFonts w:cs="Arial"/>
          <w:szCs w:val="22"/>
        </w:rPr>
        <w:t xml:space="preserve">All attendees are required to </w:t>
      </w:r>
      <w:r w:rsidR="00145DB2">
        <w:rPr>
          <w:rFonts w:cs="Arial"/>
          <w:szCs w:val="22"/>
        </w:rPr>
        <w:t xml:space="preserve">hold BPSS. </w:t>
      </w:r>
    </w:p>
    <w:p w14:paraId="44AAE7E1" w14:textId="3E92D729" w:rsidR="008E7F09" w:rsidRPr="008D4B28" w:rsidRDefault="008E7F09" w:rsidP="007C3041">
      <w:pPr>
        <w:widowControl w:val="0"/>
        <w:rPr>
          <w:rFonts w:cs="Arial"/>
          <w:szCs w:val="22"/>
        </w:rPr>
      </w:pPr>
    </w:p>
    <w:p w14:paraId="6B8E7A2D" w14:textId="33480FCF" w:rsidR="008E7F09" w:rsidRPr="008D4B28" w:rsidRDefault="008E7F09" w:rsidP="007C3041">
      <w:pPr>
        <w:widowControl w:val="0"/>
        <w:rPr>
          <w:rFonts w:cs="Arial"/>
          <w:b/>
          <w:szCs w:val="22"/>
        </w:rPr>
      </w:pPr>
      <w:r w:rsidRPr="008D4B28">
        <w:rPr>
          <w:rFonts w:cs="Arial"/>
          <w:b/>
          <w:szCs w:val="22"/>
        </w:rPr>
        <w:t>AGENDA</w:t>
      </w:r>
    </w:p>
    <w:p w14:paraId="53F20F93" w14:textId="6E934FDD" w:rsidR="008E7F09" w:rsidRPr="008D4B28" w:rsidRDefault="008E7F09" w:rsidP="007C3041">
      <w:pPr>
        <w:widowControl w:val="0"/>
        <w:rPr>
          <w:rFonts w:cs="Arial"/>
          <w:szCs w:val="22"/>
        </w:rPr>
      </w:pPr>
    </w:p>
    <w:p w14:paraId="084C64BB" w14:textId="49EF35FE" w:rsidR="008E7F09" w:rsidRPr="008D4B28" w:rsidRDefault="008E7F09" w:rsidP="007C3041">
      <w:pPr>
        <w:widowControl w:val="0"/>
        <w:rPr>
          <w:rFonts w:cs="Arial"/>
          <w:szCs w:val="22"/>
        </w:rPr>
      </w:pPr>
      <w:r w:rsidRPr="008D4B28">
        <w:rPr>
          <w:rFonts w:cs="Arial"/>
          <w:szCs w:val="22"/>
        </w:rPr>
        <w:t xml:space="preserve">The </w:t>
      </w:r>
      <w:r w:rsidR="00D164EA" w:rsidRPr="008D4B28">
        <w:rPr>
          <w:rFonts w:cs="Arial"/>
          <w:szCs w:val="22"/>
        </w:rPr>
        <w:t>Hot Start</w:t>
      </w:r>
      <w:r w:rsidRPr="008D4B28">
        <w:rPr>
          <w:rFonts w:cs="Arial"/>
          <w:szCs w:val="22"/>
        </w:rPr>
        <w:t xml:space="preserve"> will provide </w:t>
      </w:r>
      <w:r w:rsidR="00FD533F" w:rsidRPr="008D4B28">
        <w:rPr>
          <w:rFonts w:cs="Arial"/>
          <w:szCs w:val="22"/>
        </w:rPr>
        <w:t>Tenderer</w:t>
      </w:r>
      <w:r w:rsidR="00D164EA" w:rsidRPr="008D4B28">
        <w:rPr>
          <w:rFonts w:cs="Arial"/>
          <w:szCs w:val="22"/>
        </w:rPr>
        <w:t>s</w:t>
      </w:r>
      <w:r w:rsidRPr="008D4B28">
        <w:rPr>
          <w:rFonts w:cs="Arial"/>
          <w:szCs w:val="22"/>
        </w:rPr>
        <w:t xml:space="preserve"> with:</w:t>
      </w:r>
    </w:p>
    <w:p w14:paraId="75C103BE" w14:textId="4DC16FC9" w:rsidR="008E7F09" w:rsidRPr="008D4B28" w:rsidRDefault="008E7F09" w:rsidP="007C3041">
      <w:pPr>
        <w:widowControl w:val="0"/>
        <w:rPr>
          <w:rFonts w:cs="Arial"/>
          <w:szCs w:val="22"/>
        </w:rPr>
      </w:pPr>
    </w:p>
    <w:p w14:paraId="08B97781" w14:textId="0880FC2F" w:rsidR="008E7F09" w:rsidRPr="008D4B28" w:rsidRDefault="008E7F09" w:rsidP="007C3041">
      <w:pPr>
        <w:widowControl w:val="0"/>
        <w:numPr>
          <w:ilvl w:val="0"/>
          <w:numId w:val="7"/>
        </w:numPr>
        <w:rPr>
          <w:rFonts w:cs="Arial"/>
          <w:szCs w:val="22"/>
        </w:rPr>
      </w:pPr>
      <w:r w:rsidRPr="008D4B28">
        <w:rPr>
          <w:rFonts w:cs="Arial"/>
          <w:szCs w:val="22"/>
        </w:rPr>
        <w:t>Details of the ITN process.</w:t>
      </w:r>
    </w:p>
    <w:p w14:paraId="402F63B6" w14:textId="27DAD6B2" w:rsidR="008E7F09" w:rsidRPr="008D4B28" w:rsidRDefault="008E7F09" w:rsidP="007C3041">
      <w:pPr>
        <w:widowControl w:val="0"/>
        <w:rPr>
          <w:rFonts w:cs="Arial"/>
          <w:szCs w:val="22"/>
        </w:rPr>
      </w:pPr>
    </w:p>
    <w:p w14:paraId="7511147B" w14:textId="5A722312" w:rsidR="008E7F09" w:rsidRPr="008D4B28" w:rsidRDefault="008E7F09" w:rsidP="007C3041">
      <w:pPr>
        <w:widowControl w:val="0"/>
        <w:numPr>
          <w:ilvl w:val="0"/>
          <w:numId w:val="7"/>
        </w:numPr>
        <w:rPr>
          <w:rFonts w:cs="Arial"/>
          <w:szCs w:val="22"/>
        </w:rPr>
      </w:pPr>
      <w:r w:rsidRPr="008D4B28">
        <w:rPr>
          <w:rFonts w:cs="Arial"/>
          <w:szCs w:val="22"/>
        </w:rPr>
        <w:t>Details of Booklet 2 – Conditions of Contract</w:t>
      </w:r>
    </w:p>
    <w:p w14:paraId="2B4BAAF2" w14:textId="67B84660" w:rsidR="008E7F09" w:rsidRPr="008D4B28" w:rsidRDefault="008E7F09" w:rsidP="007C3041">
      <w:pPr>
        <w:widowControl w:val="0"/>
        <w:ind w:left="1080"/>
        <w:rPr>
          <w:rFonts w:cs="Arial"/>
          <w:szCs w:val="22"/>
        </w:rPr>
      </w:pPr>
    </w:p>
    <w:p w14:paraId="10E9CDEC" w14:textId="349F9CA9" w:rsidR="008E7F09" w:rsidRPr="008D4B28" w:rsidRDefault="008E7F09" w:rsidP="007C3041">
      <w:pPr>
        <w:widowControl w:val="0"/>
        <w:numPr>
          <w:ilvl w:val="0"/>
          <w:numId w:val="7"/>
        </w:numPr>
        <w:rPr>
          <w:rFonts w:cs="Arial"/>
          <w:szCs w:val="22"/>
        </w:rPr>
      </w:pPr>
      <w:r w:rsidRPr="008D4B28">
        <w:rPr>
          <w:rFonts w:cs="Arial"/>
          <w:szCs w:val="22"/>
        </w:rPr>
        <w:t>Details of Booklet 3 - Service Information.</w:t>
      </w:r>
    </w:p>
    <w:p w14:paraId="748D9F90" w14:textId="6A49DC9A" w:rsidR="008E7F09" w:rsidRPr="008D4B28" w:rsidRDefault="008E7F09" w:rsidP="007C3041">
      <w:pPr>
        <w:widowControl w:val="0"/>
        <w:ind w:left="360"/>
        <w:rPr>
          <w:rFonts w:cs="Arial"/>
          <w:szCs w:val="22"/>
        </w:rPr>
      </w:pPr>
    </w:p>
    <w:p w14:paraId="782F466E" w14:textId="7156060F" w:rsidR="008E7F09" w:rsidRPr="008D4B28" w:rsidRDefault="008E7F09" w:rsidP="007C3041">
      <w:pPr>
        <w:widowControl w:val="0"/>
        <w:numPr>
          <w:ilvl w:val="0"/>
          <w:numId w:val="7"/>
        </w:numPr>
        <w:rPr>
          <w:rFonts w:cs="Arial"/>
          <w:szCs w:val="22"/>
        </w:rPr>
      </w:pPr>
      <w:r w:rsidRPr="008D4B28">
        <w:rPr>
          <w:rFonts w:cs="Arial"/>
          <w:szCs w:val="22"/>
        </w:rPr>
        <w:t>Details of Booklet 4:</w:t>
      </w:r>
    </w:p>
    <w:p w14:paraId="48ADD230" w14:textId="4B163912" w:rsidR="008E7F09" w:rsidRPr="008D4B28" w:rsidRDefault="008E7F09" w:rsidP="007C3041">
      <w:pPr>
        <w:widowControl w:val="0"/>
        <w:numPr>
          <w:ilvl w:val="1"/>
          <w:numId w:val="7"/>
        </w:numPr>
        <w:rPr>
          <w:rFonts w:cs="Arial"/>
          <w:szCs w:val="22"/>
        </w:rPr>
      </w:pPr>
      <w:r w:rsidRPr="008D4B28">
        <w:rPr>
          <w:rFonts w:cs="Arial"/>
          <w:szCs w:val="22"/>
        </w:rPr>
        <w:t xml:space="preserve">An understanding and overview of </w:t>
      </w:r>
      <w:r w:rsidR="000E7A6F" w:rsidRPr="008D4B28">
        <w:rPr>
          <w:rFonts w:cs="Arial"/>
          <w:szCs w:val="22"/>
        </w:rPr>
        <w:t>Gibraltar</w:t>
      </w:r>
      <w:r w:rsidRPr="008D4B28">
        <w:rPr>
          <w:rFonts w:cs="Arial"/>
          <w:szCs w:val="22"/>
        </w:rPr>
        <w:t>.</w:t>
      </w:r>
    </w:p>
    <w:p w14:paraId="4F654863" w14:textId="21C63B46" w:rsidR="008E7F09" w:rsidRPr="008D4B28" w:rsidRDefault="008E7F09" w:rsidP="007C3041">
      <w:pPr>
        <w:widowControl w:val="0"/>
        <w:numPr>
          <w:ilvl w:val="1"/>
          <w:numId w:val="7"/>
        </w:numPr>
        <w:rPr>
          <w:rFonts w:cs="Arial"/>
          <w:szCs w:val="22"/>
        </w:rPr>
      </w:pPr>
      <w:r w:rsidRPr="008D4B28">
        <w:rPr>
          <w:rFonts w:cs="Arial"/>
          <w:szCs w:val="22"/>
        </w:rPr>
        <w:t>An understanding of the Virtual Data Room</w:t>
      </w:r>
    </w:p>
    <w:p w14:paraId="7B96ECB5" w14:textId="4CDCBDE0" w:rsidR="008E7F09" w:rsidRPr="008D4B28" w:rsidRDefault="008E7F09" w:rsidP="007C3041">
      <w:pPr>
        <w:widowControl w:val="0"/>
        <w:ind w:left="1440"/>
        <w:rPr>
          <w:rFonts w:cs="Arial"/>
          <w:szCs w:val="22"/>
        </w:rPr>
      </w:pPr>
    </w:p>
    <w:p w14:paraId="6803C76C" w14:textId="2E7EDA74" w:rsidR="008E7F09" w:rsidRDefault="008E7F09" w:rsidP="007C3041">
      <w:pPr>
        <w:widowControl w:val="0"/>
        <w:numPr>
          <w:ilvl w:val="0"/>
          <w:numId w:val="7"/>
        </w:numPr>
        <w:rPr>
          <w:rFonts w:cs="Arial"/>
          <w:szCs w:val="22"/>
        </w:rPr>
      </w:pPr>
      <w:r w:rsidRPr="008D4B28">
        <w:rPr>
          <w:rFonts w:cs="Arial"/>
          <w:szCs w:val="22"/>
        </w:rPr>
        <w:t>Details of Booklet 5 – Price Information.</w:t>
      </w:r>
    </w:p>
    <w:p w14:paraId="538F5B3F" w14:textId="75A80BB0" w:rsidR="00B5765A" w:rsidRDefault="00B5765A" w:rsidP="007C3041">
      <w:pPr>
        <w:widowControl w:val="0"/>
        <w:numPr>
          <w:ilvl w:val="0"/>
          <w:numId w:val="7"/>
        </w:numPr>
        <w:rPr>
          <w:rFonts w:cs="Arial"/>
          <w:szCs w:val="22"/>
        </w:rPr>
      </w:pPr>
      <w:r>
        <w:rPr>
          <w:rFonts w:cs="Arial"/>
          <w:szCs w:val="22"/>
        </w:rPr>
        <w:t>Details of Tenderer’s Response</w:t>
      </w:r>
    </w:p>
    <w:p w14:paraId="0F9F81B9" w14:textId="53E4053C" w:rsidR="008E7F09" w:rsidRPr="00B5765A" w:rsidRDefault="00B5765A" w:rsidP="007C3041">
      <w:pPr>
        <w:widowControl w:val="0"/>
        <w:numPr>
          <w:ilvl w:val="0"/>
          <w:numId w:val="7"/>
        </w:numPr>
        <w:rPr>
          <w:rFonts w:cs="Arial"/>
          <w:szCs w:val="22"/>
        </w:rPr>
      </w:pPr>
      <w:r>
        <w:rPr>
          <w:rFonts w:cs="Arial"/>
          <w:szCs w:val="22"/>
        </w:rPr>
        <w:t>Details of using AWARD</w:t>
      </w:r>
    </w:p>
    <w:p w14:paraId="754041D0" w14:textId="21E014AE" w:rsidR="008E7F09" w:rsidRPr="008D4B28" w:rsidRDefault="008E7F09" w:rsidP="007C3041">
      <w:pPr>
        <w:widowControl w:val="0"/>
        <w:rPr>
          <w:rFonts w:cs="Arial"/>
          <w:szCs w:val="22"/>
        </w:rPr>
      </w:pPr>
    </w:p>
    <w:p w14:paraId="3D29BDD3" w14:textId="3131A71F" w:rsidR="008E7F09" w:rsidRPr="008D4B28" w:rsidRDefault="008E7F09" w:rsidP="007C3041">
      <w:pPr>
        <w:widowControl w:val="0"/>
        <w:rPr>
          <w:rFonts w:cs="Arial"/>
          <w:b/>
          <w:szCs w:val="22"/>
        </w:rPr>
      </w:pPr>
      <w:r w:rsidRPr="008D4B28">
        <w:rPr>
          <w:rFonts w:cs="Arial"/>
          <w:b/>
          <w:szCs w:val="22"/>
        </w:rPr>
        <w:t>OTHER INFORMATION</w:t>
      </w:r>
    </w:p>
    <w:p w14:paraId="1ADFD879" w14:textId="77777777" w:rsidR="00D164EA" w:rsidRPr="008D4B28" w:rsidRDefault="00D164EA" w:rsidP="007C3041">
      <w:pPr>
        <w:widowControl w:val="0"/>
        <w:rPr>
          <w:rFonts w:cs="Arial"/>
          <w:szCs w:val="22"/>
        </w:rPr>
      </w:pPr>
    </w:p>
    <w:p w14:paraId="6EF25E99" w14:textId="47B1D9D2" w:rsidR="00626830" w:rsidRPr="008D4B28" w:rsidRDefault="00D066FE" w:rsidP="007C3041">
      <w:pPr>
        <w:widowControl w:val="0"/>
        <w:rPr>
          <w:rFonts w:cs="Arial"/>
          <w:szCs w:val="22"/>
        </w:rPr>
        <w:sectPr w:rsidR="00626830" w:rsidRPr="008D4B28">
          <w:headerReference w:type="even" r:id="rId33"/>
          <w:headerReference w:type="default" r:id="rId34"/>
          <w:headerReference w:type="first" r:id="rId35"/>
          <w:footerReference w:type="first" r:id="rId36"/>
          <w:pgSz w:w="11906" w:h="16838"/>
          <w:pgMar w:top="1440" w:right="1440" w:bottom="1440" w:left="1440" w:header="708" w:footer="708" w:gutter="0"/>
          <w:cols w:space="708"/>
          <w:docGrid w:linePitch="360"/>
        </w:sectPr>
      </w:pPr>
      <w:r>
        <w:rPr>
          <w:rFonts w:cs="Arial"/>
          <w:szCs w:val="22"/>
        </w:rPr>
        <w:t>Dial in details for the above scheduled Webinars will be issued by the Employer to the individuals on receipt of details obtained at Annex C.</w:t>
      </w:r>
      <w:r w:rsidR="00D164EA" w:rsidRPr="008D4B28">
        <w:rPr>
          <w:rFonts w:cs="Arial"/>
          <w:szCs w:val="22"/>
        </w:rPr>
        <w:t xml:space="preserve"> </w:t>
      </w:r>
      <w:r w:rsidR="00626830" w:rsidRPr="008D4B28">
        <w:rPr>
          <w:rFonts w:cs="Arial"/>
          <w:szCs w:val="22"/>
        </w:rPr>
        <w:br w:type="page"/>
      </w:r>
    </w:p>
    <w:p w14:paraId="75498F1D" w14:textId="19C6C5D3" w:rsidR="00626830" w:rsidRPr="008D4B28" w:rsidRDefault="00FD533F" w:rsidP="007C3041">
      <w:pPr>
        <w:pStyle w:val="GPSL1CLAUSEHEADING"/>
        <w:widowControl w:val="0"/>
      </w:pPr>
      <w:bookmarkStart w:id="160" w:name="annexc"/>
      <w:bookmarkStart w:id="161" w:name="_Toc46754577"/>
      <w:r w:rsidRPr="008D4B28">
        <w:lastRenderedPageBreak/>
        <w:t>ANNEX</w:t>
      </w:r>
      <w:r w:rsidR="00626830" w:rsidRPr="008D4B28">
        <w:t xml:space="preserve"> C</w:t>
      </w:r>
      <w:bookmarkEnd w:id="160"/>
      <w:r w:rsidR="00122A84" w:rsidRPr="008D4B28">
        <w:t xml:space="preserve"> CONFIRMATION OF ATTENDEES FORM</w:t>
      </w:r>
      <w:bookmarkEnd w:id="161"/>
    </w:p>
    <w:p w14:paraId="049437FE" w14:textId="32727E90" w:rsidR="00122A84" w:rsidRDefault="003244F4" w:rsidP="007C3041">
      <w:pPr>
        <w:widowControl w:val="0"/>
        <w:rPr>
          <w:rFonts w:eastAsiaTheme="minorHAnsi" w:cs="Arial"/>
          <w:b/>
          <w:szCs w:val="22"/>
          <w:lang w:eastAsia="en-US"/>
        </w:rPr>
      </w:pPr>
      <w:r w:rsidRPr="00D26CED">
        <w:rPr>
          <w:b/>
          <w:lang w:eastAsia="zh-CN"/>
        </w:rPr>
        <w:t xml:space="preserve">OVERSEAS PRIME CONTRACT </w:t>
      </w:r>
      <w:r w:rsidR="005C7016">
        <w:rPr>
          <w:b/>
          <w:lang w:eastAsia="zh-CN"/>
        </w:rPr>
        <w:t>–</w:t>
      </w:r>
      <w:r w:rsidRPr="00D26CED">
        <w:rPr>
          <w:b/>
          <w:lang w:eastAsia="zh-CN"/>
        </w:rPr>
        <w:t xml:space="preserve"> GIBRALTAR</w:t>
      </w:r>
      <w:r w:rsidR="005C7016">
        <w:rPr>
          <w:b/>
          <w:lang w:eastAsia="zh-CN"/>
        </w:rPr>
        <w:t xml:space="preserve">: </w:t>
      </w:r>
      <w:r w:rsidR="005C7016" w:rsidRPr="005C7016">
        <w:rPr>
          <w:rFonts w:eastAsiaTheme="minorHAnsi" w:cs="Arial"/>
          <w:b/>
          <w:szCs w:val="22"/>
          <w:lang w:eastAsia="en-US"/>
        </w:rPr>
        <w:t>700547373</w:t>
      </w:r>
    </w:p>
    <w:p w14:paraId="6D6E2FF4" w14:textId="77777777" w:rsidR="005C7016" w:rsidRPr="00D26CED" w:rsidRDefault="005C7016" w:rsidP="007C3041">
      <w:pPr>
        <w:widowControl w:val="0"/>
        <w:rPr>
          <w:b/>
          <w:lang w:eastAsia="zh-CN"/>
        </w:rPr>
      </w:pPr>
    </w:p>
    <w:p w14:paraId="2204515C" w14:textId="14137716" w:rsidR="00626830" w:rsidRPr="008D4B28" w:rsidRDefault="00626830" w:rsidP="007C3041">
      <w:pPr>
        <w:widowControl w:val="0"/>
        <w:jc w:val="center"/>
        <w:rPr>
          <w:rFonts w:cs="Arial"/>
          <w:b/>
          <w:szCs w:val="22"/>
        </w:rPr>
      </w:pPr>
      <w:r w:rsidRPr="008D4B28">
        <w:rPr>
          <w:rFonts w:cs="Arial"/>
          <w:b/>
          <w:szCs w:val="22"/>
        </w:rPr>
        <w:t>CONFIRMATION OF ATTENDEES FORM</w:t>
      </w:r>
    </w:p>
    <w:p w14:paraId="3DA227B3" w14:textId="1D51702B" w:rsidR="00626830" w:rsidRPr="008D4B28" w:rsidRDefault="00626830" w:rsidP="007C3041">
      <w:pPr>
        <w:widowControl w:val="0"/>
        <w:rPr>
          <w:rFonts w:cs="Arial"/>
          <w:b/>
          <w:sz w:val="20"/>
        </w:rPr>
      </w:pPr>
    </w:p>
    <w:p w14:paraId="10D9CF1A" w14:textId="5848E967" w:rsidR="00626830" w:rsidRPr="008D4B28" w:rsidRDefault="00626830" w:rsidP="007C3041">
      <w:pPr>
        <w:widowControl w:val="0"/>
        <w:rPr>
          <w:rFonts w:cs="Arial"/>
          <w:b/>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76"/>
        <w:gridCol w:w="2340"/>
      </w:tblGrid>
      <w:tr w:rsidR="00626830" w:rsidRPr="008D4B28" w14:paraId="3B456EC5" w14:textId="0E00948D" w:rsidTr="00145DB2">
        <w:tc>
          <w:tcPr>
            <w:tcW w:w="2972" w:type="dxa"/>
            <w:shd w:val="clear" w:color="auto" w:fill="D9D9D9" w:themeFill="background1" w:themeFillShade="D9"/>
          </w:tcPr>
          <w:p w14:paraId="0EEAE074" w14:textId="23886AE0" w:rsidR="00626830" w:rsidRPr="008D4B28" w:rsidRDefault="00626830" w:rsidP="007C3041">
            <w:pPr>
              <w:widowControl w:val="0"/>
              <w:rPr>
                <w:rFonts w:cs="Arial"/>
                <w:b/>
                <w:sz w:val="20"/>
              </w:rPr>
            </w:pPr>
            <w:r w:rsidRPr="008D4B28">
              <w:rPr>
                <w:rFonts w:cs="Arial"/>
                <w:b/>
                <w:sz w:val="20"/>
              </w:rPr>
              <w:t>Meeting Type</w:t>
            </w:r>
          </w:p>
        </w:tc>
        <w:tc>
          <w:tcPr>
            <w:tcW w:w="376" w:type="dxa"/>
            <w:shd w:val="clear" w:color="auto" w:fill="D9D9D9" w:themeFill="background1" w:themeFillShade="D9"/>
          </w:tcPr>
          <w:p w14:paraId="63B18AF8" w14:textId="0D6B627F" w:rsidR="00626830" w:rsidRPr="008D4B28" w:rsidRDefault="00626830" w:rsidP="007C3041">
            <w:pPr>
              <w:widowControl w:val="0"/>
              <w:rPr>
                <w:rFonts w:cs="Arial"/>
                <w:b/>
                <w:sz w:val="20"/>
              </w:rPr>
            </w:pPr>
            <w:r w:rsidRPr="008D4B28">
              <w:rPr>
                <w:rFonts w:ascii="Wingdings" w:eastAsia="Wingdings" w:hAnsi="Wingdings" w:cs="Wingdings"/>
                <w:b/>
                <w:sz w:val="20"/>
              </w:rPr>
              <w:t></w:t>
            </w:r>
          </w:p>
        </w:tc>
        <w:tc>
          <w:tcPr>
            <w:tcW w:w="2340" w:type="dxa"/>
            <w:shd w:val="clear" w:color="auto" w:fill="D9D9D9" w:themeFill="background1" w:themeFillShade="D9"/>
          </w:tcPr>
          <w:p w14:paraId="2D2D3B37" w14:textId="19D7FC8E" w:rsidR="00626830" w:rsidRPr="008D4B28" w:rsidRDefault="00626830" w:rsidP="007C3041">
            <w:pPr>
              <w:widowControl w:val="0"/>
              <w:rPr>
                <w:rFonts w:cs="Arial"/>
                <w:b/>
                <w:sz w:val="20"/>
              </w:rPr>
            </w:pPr>
            <w:r w:rsidRPr="008D4B28">
              <w:rPr>
                <w:rFonts w:cs="Arial"/>
                <w:b/>
                <w:sz w:val="20"/>
              </w:rPr>
              <w:t>Maximum number of attendees allowed</w:t>
            </w:r>
          </w:p>
        </w:tc>
      </w:tr>
      <w:tr w:rsidR="00626830" w:rsidRPr="008D4B28" w14:paraId="20E7D0B3" w14:textId="2316D6D3" w:rsidTr="00145DB2">
        <w:trPr>
          <w:trHeight w:val="267"/>
        </w:trPr>
        <w:tc>
          <w:tcPr>
            <w:tcW w:w="2972" w:type="dxa"/>
            <w:shd w:val="clear" w:color="auto" w:fill="auto"/>
          </w:tcPr>
          <w:p w14:paraId="71B74179" w14:textId="7655878A" w:rsidR="00626830" w:rsidRPr="008D4B28" w:rsidRDefault="00145DB2" w:rsidP="007C3041">
            <w:pPr>
              <w:widowControl w:val="0"/>
              <w:rPr>
                <w:rFonts w:cs="Arial"/>
                <w:sz w:val="20"/>
              </w:rPr>
            </w:pPr>
            <w:r>
              <w:rPr>
                <w:rFonts w:cs="Arial"/>
                <w:sz w:val="20"/>
              </w:rPr>
              <w:t>Bidders Conference (</w:t>
            </w:r>
            <w:r w:rsidR="0051120F" w:rsidRPr="008D4B28">
              <w:rPr>
                <w:rFonts w:cs="Arial"/>
                <w:sz w:val="20"/>
              </w:rPr>
              <w:t>Hot Start</w:t>
            </w:r>
            <w:r>
              <w:rPr>
                <w:rFonts w:cs="Arial"/>
                <w:sz w:val="20"/>
              </w:rPr>
              <w:t>)</w:t>
            </w:r>
          </w:p>
        </w:tc>
        <w:tc>
          <w:tcPr>
            <w:tcW w:w="376" w:type="dxa"/>
            <w:shd w:val="clear" w:color="auto" w:fill="auto"/>
          </w:tcPr>
          <w:p w14:paraId="1E57AADB" w14:textId="698CC369" w:rsidR="00626830" w:rsidRPr="008D4B28" w:rsidRDefault="00626830" w:rsidP="007C3041">
            <w:pPr>
              <w:widowControl w:val="0"/>
              <w:rPr>
                <w:rFonts w:cs="Arial"/>
                <w:b/>
                <w:strike/>
                <w:sz w:val="20"/>
              </w:rPr>
            </w:pPr>
          </w:p>
        </w:tc>
        <w:tc>
          <w:tcPr>
            <w:tcW w:w="2340" w:type="dxa"/>
            <w:shd w:val="clear" w:color="auto" w:fill="auto"/>
          </w:tcPr>
          <w:p w14:paraId="24425C9E" w14:textId="0728F33C" w:rsidR="00626830" w:rsidRPr="008D4B28" w:rsidRDefault="00CC5FA0" w:rsidP="007C3041">
            <w:pPr>
              <w:widowControl w:val="0"/>
              <w:rPr>
                <w:rFonts w:cs="Arial"/>
                <w:b/>
                <w:sz w:val="20"/>
              </w:rPr>
            </w:pPr>
            <w:r w:rsidRPr="008D4B28">
              <w:rPr>
                <w:rFonts w:cs="Arial"/>
                <w:b/>
                <w:sz w:val="20"/>
              </w:rPr>
              <w:t>4</w:t>
            </w:r>
            <w:r w:rsidR="00626830" w:rsidRPr="008D4B28">
              <w:rPr>
                <w:rFonts w:cs="Arial"/>
                <w:b/>
                <w:sz w:val="20"/>
              </w:rPr>
              <w:t xml:space="preserve"> (</w:t>
            </w:r>
            <w:r w:rsidRPr="008D4B28">
              <w:rPr>
                <w:rFonts w:cs="Arial"/>
                <w:b/>
                <w:sz w:val="20"/>
              </w:rPr>
              <w:t>four</w:t>
            </w:r>
            <w:r w:rsidR="00626830" w:rsidRPr="008D4B28">
              <w:rPr>
                <w:rFonts w:cs="Arial"/>
                <w:b/>
                <w:sz w:val="20"/>
              </w:rPr>
              <w:t>)</w:t>
            </w:r>
          </w:p>
        </w:tc>
      </w:tr>
      <w:tr w:rsidR="0013033A" w:rsidRPr="008D4B28" w14:paraId="62294D1D" w14:textId="77777777" w:rsidTr="00145DB2">
        <w:trPr>
          <w:trHeight w:val="267"/>
        </w:trPr>
        <w:tc>
          <w:tcPr>
            <w:tcW w:w="2972" w:type="dxa"/>
            <w:shd w:val="clear" w:color="auto" w:fill="auto"/>
          </w:tcPr>
          <w:p w14:paraId="34254AB8" w14:textId="638133BF" w:rsidR="0013033A" w:rsidRDefault="0013033A" w:rsidP="007C3041">
            <w:pPr>
              <w:widowControl w:val="0"/>
              <w:rPr>
                <w:rFonts w:cs="Arial"/>
                <w:sz w:val="20"/>
              </w:rPr>
            </w:pPr>
            <w:r>
              <w:rPr>
                <w:rFonts w:cs="Arial"/>
                <w:sz w:val="20"/>
              </w:rPr>
              <w:t>BCA Interviews</w:t>
            </w:r>
          </w:p>
        </w:tc>
        <w:tc>
          <w:tcPr>
            <w:tcW w:w="376" w:type="dxa"/>
            <w:shd w:val="clear" w:color="auto" w:fill="auto"/>
          </w:tcPr>
          <w:p w14:paraId="15B047F1" w14:textId="77777777" w:rsidR="0013033A" w:rsidRPr="008D4B28" w:rsidRDefault="0013033A" w:rsidP="007C3041">
            <w:pPr>
              <w:widowControl w:val="0"/>
              <w:rPr>
                <w:rFonts w:cs="Arial"/>
                <w:b/>
                <w:strike/>
                <w:sz w:val="20"/>
              </w:rPr>
            </w:pPr>
          </w:p>
        </w:tc>
        <w:tc>
          <w:tcPr>
            <w:tcW w:w="2340" w:type="dxa"/>
            <w:shd w:val="clear" w:color="auto" w:fill="auto"/>
          </w:tcPr>
          <w:p w14:paraId="26C4ACE3" w14:textId="37FEE82B" w:rsidR="0013033A" w:rsidRPr="008D4B28" w:rsidRDefault="0013033A" w:rsidP="007C3041">
            <w:pPr>
              <w:widowControl w:val="0"/>
              <w:rPr>
                <w:rFonts w:cs="Arial"/>
                <w:b/>
                <w:sz w:val="20"/>
              </w:rPr>
            </w:pPr>
            <w:r>
              <w:rPr>
                <w:rFonts w:cs="Arial"/>
                <w:b/>
                <w:sz w:val="20"/>
              </w:rPr>
              <w:t>4 (four)</w:t>
            </w:r>
          </w:p>
        </w:tc>
      </w:tr>
      <w:tr w:rsidR="00626830" w:rsidRPr="008D4B28" w14:paraId="1C72C2A6" w14:textId="516054C6" w:rsidTr="00145DB2">
        <w:tc>
          <w:tcPr>
            <w:tcW w:w="2972" w:type="dxa"/>
            <w:shd w:val="clear" w:color="auto" w:fill="auto"/>
          </w:tcPr>
          <w:p w14:paraId="60BC3C19" w14:textId="77AD876A" w:rsidR="00626830" w:rsidRPr="008D4B28" w:rsidRDefault="00626830" w:rsidP="007C3041">
            <w:pPr>
              <w:widowControl w:val="0"/>
              <w:rPr>
                <w:rFonts w:cs="Arial"/>
                <w:sz w:val="20"/>
              </w:rPr>
            </w:pPr>
            <w:r w:rsidRPr="008D4B28">
              <w:rPr>
                <w:rFonts w:cs="Arial"/>
                <w:sz w:val="20"/>
              </w:rPr>
              <w:t xml:space="preserve">Negotiation Session </w:t>
            </w:r>
          </w:p>
        </w:tc>
        <w:tc>
          <w:tcPr>
            <w:tcW w:w="376" w:type="dxa"/>
            <w:shd w:val="clear" w:color="auto" w:fill="auto"/>
          </w:tcPr>
          <w:p w14:paraId="305A6F90" w14:textId="5730EBC3" w:rsidR="00626830" w:rsidRPr="008D4B28" w:rsidRDefault="00626830" w:rsidP="007C3041">
            <w:pPr>
              <w:widowControl w:val="0"/>
              <w:rPr>
                <w:rFonts w:cs="Arial"/>
                <w:b/>
                <w:sz w:val="20"/>
              </w:rPr>
            </w:pPr>
          </w:p>
        </w:tc>
        <w:tc>
          <w:tcPr>
            <w:tcW w:w="2340" w:type="dxa"/>
            <w:shd w:val="clear" w:color="auto" w:fill="auto"/>
          </w:tcPr>
          <w:p w14:paraId="1876B10B" w14:textId="648525CB" w:rsidR="00626830" w:rsidRPr="008D4B28" w:rsidRDefault="002A3F44" w:rsidP="007C3041">
            <w:pPr>
              <w:widowControl w:val="0"/>
              <w:rPr>
                <w:rFonts w:cs="Arial"/>
                <w:b/>
                <w:sz w:val="20"/>
              </w:rPr>
            </w:pPr>
            <w:r w:rsidRPr="008D4B28">
              <w:rPr>
                <w:rFonts w:cs="Arial"/>
                <w:b/>
                <w:sz w:val="20"/>
              </w:rPr>
              <w:t>6</w:t>
            </w:r>
            <w:r w:rsidR="00626830" w:rsidRPr="008D4B28">
              <w:rPr>
                <w:rFonts w:cs="Arial"/>
                <w:b/>
                <w:sz w:val="20"/>
              </w:rPr>
              <w:t xml:space="preserve"> (</w:t>
            </w:r>
            <w:r w:rsidRPr="008D4B28">
              <w:rPr>
                <w:rFonts w:cs="Arial"/>
                <w:b/>
                <w:sz w:val="20"/>
              </w:rPr>
              <w:t>six</w:t>
            </w:r>
            <w:r w:rsidR="00626830" w:rsidRPr="008D4B28">
              <w:rPr>
                <w:rFonts w:cs="Arial"/>
                <w:b/>
                <w:sz w:val="20"/>
              </w:rPr>
              <w:t>)</w:t>
            </w:r>
          </w:p>
        </w:tc>
      </w:tr>
      <w:tr w:rsidR="00626830" w:rsidRPr="008D4B28" w14:paraId="59731DC4" w14:textId="4096DDFC" w:rsidTr="00EF6AA4">
        <w:tc>
          <w:tcPr>
            <w:tcW w:w="5688" w:type="dxa"/>
            <w:gridSpan w:val="3"/>
            <w:shd w:val="clear" w:color="auto" w:fill="auto"/>
          </w:tcPr>
          <w:p w14:paraId="79A21100" w14:textId="61B35FC0" w:rsidR="00626830" w:rsidRPr="008D4B28" w:rsidRDefault="00626830" w:rsidP="007C3041">
            <w:pPr>
              <w:widowControl w:val="0"/>
              <w:rPr>
                <w:rFonts w:cs="Arial"/>
                <w:b/>
                <w:sz w:val="20"/>
              </w:rPr>
            </w:pPr>
            <w:r w:rsidRPr="008D4B28">
              <w:rPr>
                <w:rFonts w:cs="Arial"/>
                <w:b/>
                <w:sz w:val="20"/>
              </w:rPr>
              <w:t xml:space="preserve">If required, representation for additional attendees can be made via email to Employer Point of Contact at Paragraph </w:t>
            </w:r>
            <w:r w:rsidR="00145DB2" w:rsidRPr="00145DB2">
              <w:rPr>
                <w:rFonts w:cs="Arial"/>
                <w:b/>
                <w:sz w:val="20"/>
              </w:rPr>
              <w:t>11</w:t>
            </w:r>
            <w:r w:rsidRPr="00145DB2">
              <w:rPr>
                <w:rFonts w:cs="Arial"/>
                <w:b/>
                <w:sz w:val="20"/>
              </w:rPr>
              <w:t>.4</w:t>
            </w:r>
            <w:r w:rsidRPr="008D4B28">
              <w:rPr>
                <w:rFonts w:cs="Arial"/>
                <w:b/>
                <w:sz w:val="20"/>
              </w:rPr>
              <w:t xml:space="preserve"> in Booklet 1.</w:t>
            </w:r>
          </w:p>
        </w:tc>
      </w:tr>
    </w:tbl>
    <w:p w14:paraId="3049D048" w14:textId="61A3E35C" w:rsidR="00626830" w:rsidRPr="008D4B28" w:rsidRDefault="00EF6AA4" w:rsidP="007C3041">
      <w:pPr>
        <w:widowControl w:val="0"/>
        <w:rPr>
          <w:rFonts w:cs="Arial"/>
          <w:b/>
          <w:sz w:val="20"/>
        </w:rPr>
      </w:pPr>
      <w:r w:rsidRPr="008D4B28">
        <w:rPr>
          <w:rFonts w:cs="Arial"/>
          <w:b/>
          <w:sz w:val="20"/>
        </w:rP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4133"/>
        <w:gridCol w:w="1970"/>
        <w:gridCol w:w="6493"/>
      </w:tblGrid>
      <w:tr w:rsidR="00626830" w:rsidRPr="008D4B28" w14:paraId="3DCD88AB" w14:textId="21474464" w:rsidTr="00D164EA">
        <w:tc>
          <w:tcPr>
            <w:tcW w:w="1728" w:type="dxa"/>
            <w:shd w:val="clear" w:color="auto" w:fill="D9D9D9" w:themeFill="background1" w:themeFillShade="D9"/>
          </w:tcPr>
          <w:p w14:paraId="1AC81919" w14:textId="39155213" w:rsidR="00626830" w:rsidRPr="008D4B28" w:rsidRDefault="00626830" w:rsidP="007C3041">
            <w:pPr>
              <w:widowControl w:val="0"/>
              <w:rPr>
                <w:rFonts w:cs="Arial"/>
                <w:b/>
                <w:sz w:val="20"/>
              </w:rPr>
            </w:pPr>
            <w:r w:rsidRPr="008D4B28">
              <w:rPr>
                <w:rFonts w:cs="Arial"/>
                <w:b/>
                <w:sz w:val="20"/>
              </w:rPr>
              <w:t xml:space="preserve">Date of Arrival: </w:t>
            </w:r>
          </w:p>
        </w:tc>
        <w:tc>
          <w:tcPr>
            <w:tcW w:w="4186" w:type="dxa"/>
            <w:shd w:val="clear" w:color="auto" w:fill="auto"/>
          </w:tcPr>
          <w:p w14:paraId="09779DBD" w14:textId="01FA7674" w:rsidR="00626830" w:rsidRPr="008D4B28" w:rsidRDefault="00626830" w:rsidP="007C3041">
            <w:pPr>
              <w:widowControl w:val="0"/>
              <w:rPr>
                <w:rFonts w:cs="Arial"/>
                <w:b/>
                <w:sz w:val="20"/>
              </w:rPr>
            </w:pPr>
          </w:p>
          <w:p w14:paraId="4CEB2457" w14:textId="009EE190" w:rsidR="00626830" w:rsidRPr="008D4B28" w:rsidRDefault="00626830" w:rsidP="007C3041">
            <w:pPr>
              <w:widowControl w:val="0"/>
              <w:rPr>
                <w:rFonts w:cs="Arial"/>
                <w:b/>
                <w:sz w:val="20"/>
              </w:rPr>
            </w:pPr>
          </w:p>
        </w:tc>
        <w:tc>
          <w:tcPr>
            <w:tcW w:w="1980" w:type="dxa"/>
            <w:shd w:val="clear" w:color="auto" w:fill="D9D9D9" w:themeFill="background1" w:themeFillShade="D9"/>
          </w:tcPr>
          <w:p w14:paraId="73DDFEC9" w14:textId="3515E147" w:rsidR="00626830" w:rsidRPr="008D4B28" w:rsidRDefault="00626830" w:rsidP="007C3041">
            <w:pPr>
              <w:widowControl w:val="0"/>
              <w:rPr>
                <w:rFonts w:cs="Arial"/>
                <w:b/>
                <w:sz w:val="20"/>
              </w:rPr>
            </w:pPr>
            <w:r w:rsidRPr="008D4B28">
              <w:rPr>
                <w:rFonts w:cs="Arial"/>
                <w:b/>
                <w:sz w:val="20"/>
              </w:rPr>
              <w:t xml:space="preserve">Date of Departure: </w:t>
            </w:r>
          </w:p>
        </w:tc>
        <w:tc>
          <w:tcPr>
            <w:tcW w:w="6578" w:type="dxa"/>
            <w:shd w:val="clear" w:color="auto" w:fill="auto"/>
          </w:tcPr>
          <w:p w14:paraId="2684556A" w14:textId="23702BA6" w:rsidR="00626830" w:rsidRPr="008D4B28" w:rsidRDefault="00626830" w:rsidP="007C3041">
            <w:pPr>
              <w:widowControl w:val="0"/>
              <w:rPr>
                <w:rFonts w:cs="Arial"/>
                <w:b/>
                <w:sz w:val="20"/>
              </w:rPr>
            </w:pPr>
          </w:p>
        </w:tc>
      </w:tr>
    </w:tbl>
    <w:p w14:paraId="1100D4B3" w14:textId="461775F0" w:rsidR="00626830" w:rsidRPr="008D4B28" w:rsidRDefault="00626830" w:rsidP="007C3041">
      <w:pPr>
        <w:widowControl w:val="0"/>
        <w:rPr>
          <w:rFonts w:cs="Arial"/>
          <w:b/>
          <w:sz w:val="20"/>
        </w:rPr>
      </w:pPr>
    </w:p>
    <w:p w14:paraId="67ECA2ED" w14:textId="0D144837" w:rsidR="00626830" w:rsidRPr="008D4B28" w:rsidRDefault="00626830" w:rsidP="007C3041">
      <w:pPr>
        <w:widowControl w:val="0"/>
        <w:rPr>
          <w:rFonts w:cs="Arial"/>
          <w:b/>
          <w:sz w:val="20"/>
        </w:rPr>
      </w:pPr>
    </w:p>
    <w:tbl>
      <w:tblPr>
        <w:tblW w:w="14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228"/>
        <w:gridCol w:w="1382"/>
        <w:gridCol w:w="1513"/>
        <w:gridCol w:w="1239"/>
        <w:gridCol w:w="1673"/>
        <w:gridCol w:w="1601"/>
        <w:gridCol w:w="1786"/>
        <w:gridCol w:w="1112"/>
        <w:gridCol w:w="1116"/>
        <w:gridCol w:w="1118"/>
      </w:tblGrid>
      <w:tr w:rsidR="009F18D2" w:rsidRPr="008D4B28" w14:paraId="41C9E786" w14:textId="1948424C" w:rsidTr="009F18D2">
        <w:trPr>
          <w:trHeight w:val="973"/>
        </w:trPr>
        <w:tc>
          <w:tcPr>
            <w:tcW w:w="704" w:type="dxa"/>
            <w:shd w:val="clear" w:color="auto" w:fill="D9D9D9" w:themeFill="background1" w:themeFillShade="D9"/>
          </w:tcPr>
          <w:p w14:paraId="7C335E5F" w14:textId="0388EFB2" w:rsidR="009F18D2" w:rsidRPr="008D4B28" w:rsidRDefault="009F18D2" w:rsidP="007C3041">
            <w:pPr>
              <w:widowControl w:val="0"/>
              <w:jc w:val="center"/>
              <w:rPr>
                <w:rFonts w:cs="Arial"/>
                <w:b/>
                <w:sz w:val="20"/>
              </w:rPr>
            </w:pPr>
            <w:r w:rsidRPr="008D4B28">
              <w:rPr>
                <w:rFonts w:cs="Arial"/>
                <w:b/>
                <w:sz w:val="20"/>
              </w:rPr>
              <w:t>Title</w:t>
            </w:r>
          </w:p>
        </w:tc>
        <w:tc>
          <w:tcPr>
            <w:tcW w:w="1228" w:type="dxa"/>
            <w:shd w:val="clear" w:color="auto" w:fill="D9D9D9" w:themeFill="background1" w:themeFillShade="D9"/>
          </w:tcPr>
          <w:p w14:paraId="59B86184" w14:textId="02FDE214" w:rsidR="009F18D2" w:rsidRPr="008D4B28" w:rsidRDefault="009F18D2" w:rsidP="007C3041">
            <w:pPr>
              <w:widowControl w:val="0"/>
              <w:jc w:val="center"/>
              <w:rPr>
                <w:rFonts w:cs="Arial"/>
                <w:b/>
                <w:sz w:val="20"/>
              </w:rPr>
            </w:pPr>
            <w:r w:rsidRPr="008D4B28">
              <w:rPr>
                <w:rFonts w:cs="Arial"/>
                <w:b/>
                <w:sz w:val="20"/>
              </w:rPr>
              <w:t>Forename</w:t>
            </w:r>
          </w:p>
        </w:tc>
        <w:tc>
          <w:tcPr>
            <w:tcW w:w="1382" w:type="dxa"/>
            <w:shd w:val="clear" w:color="auto" w:fill="D9D9D9" w:themeFill="background1" w:themeFillShade="D9"/>
          </w:tcPr>
          <w:p w14:paraId="1181DA4D" w14:textId="2B7966B3" w:rsidR="009F18D2" w:rsidRPr="008D4B28" w:rsidRDefault="009F18D2" w:rsidP="007C3041">
            <w:pPr>
              <w:widowControl w:val="0"/>
              <w:jc w:val="center"/>
              <w:rPr>
                <w:rFonts w:cs="Arial"/>
                <w:b/>
                <w:sz w:val="20"/>
              </w:rPr>
            </w:pPr>
            <w:r w:rsidRPr="008D4B28">
              <w:rPr>
                <w:rFonts w:cs="Arial"/>
                <w:b/>
                <w:sz w:val="20"/>
              </w:rPr>
              <w:t>Surname</w:t>
            </w:r>
          </w:p>
        </w:tc>
        <w:tc>
          <w:tcPr>
            <w:tcW w:w="1513" w:type="dxa"/>
            <w:shd w:val="clear" w:color="auto" w:fill="D9D9D9" w:themeFill="background1" w:themeFillShade="D9"/>
          </w:tcPr>
          <w:p w14:paraId="3DA06B2E" w14:textId="3660239C" w:rsidR="009F18D2" w:rsidRPr="008D4B28" w:rsidRDefault="009F18D2" w:rsidP="007C3041">
            <w:pPr>
              <w:widowControl w:val="0"/>
              <w:jc w:val="center"/>
              <w:rPr>
                <w:rFonts w:cs="Arial"/>
                <w:b/>
                <w:sz w:val="20"/>
              </w:rPr>
            </w:pPr>
            <w:r w:rsidRPr="008D4B28">
              <w:rPr>
                <w:rFonts w:cs="Arial"/>
                <w:b/>
                <w:sz w:val="20"/>
              </w:rPr>
              <w:t>Company Name</w:t>
            </w:r>
          </w:p>
        </w:tc>
        <w:tc>
          <w:tcPr>
            <w:tcW w:w="1239" w:type="dxa"/>
            <w:shd w:val="clear" w:color="auto" w:fill="D9D9D9" w:themeFill="background1" w:themeFillShade="D9"/>
          </w:tcPr>
          <w:p w14:paraId="4E3C87D2" w14:textId="1E3E1707" w:rsidR="009F18D2" w:rsidRPr="008D4B28" w:rsidRDefault="009F18D2" w:rsidP="007C3041">
            <w:pPr>
              <w:widowControl w:val="0"/>
              <w:jc w:val="center"/>
              <w:rPr>
                <w:rFonts w:cs="Arial"/>
                <w:b/>
                <w:sz w:val="20"/>
              </w:rPr>
            </w:pPr>
            <w:r w:rsidRPr="008D4B28">
              <w:rPr>
                <w:rFonts w:cs="Arial"/>
                <w:b/>
                <w:sz w:val="20"/>
              </w:rPr>
              <w:t>Nationality</w:t>
            </w:r>
          </w:p>
        </w:tc>
        <w:tc>
          <w:tcPr>
            <w:tcW w:w="1673" w:type="dxa"/>
            <w:shd w:val="clear" w:color="auto" w:fill="D9D9D9" w:themeFill="background1" w:themeFillShade="D9"/>
          </w:tcPr>
          <w:p w14:paraId="03336167" w14:textId="37AC2779" w:rsidR="009F18D2" w:rsidRPr="008D4B28" w:rsidRDefault="009F18D2" w:rsidP="007C3041">
            <w:pPr>
              <w:widowControl w:val="0"/>
              <w:jc w:val="center"/>
              <w:rPr>
                <w:rFonts w:cs="Arial"/>
                <w:b/>
                <w:sz w:val="20"/>
              </w:rPr>
            </w:pPr>
            <w:r w:rsidRPr="008D4B28">
              <w:rPr>
                <w:rFonts w:cs="Arial"/>
                <w:b/>
                <w:sz w:val="20"/>
              </w:rPr>
              <w:t>Vehicle Registration</w:t>
            </w:r>
          </w:p>
          <w:p w14:paraId="652C6549" w14:textId="756DBFBF" w:rsidR="009F18D2" w:rsidRPr="008D4B28" w:rsidRDefault="009F18D2" w:rsidP="007C3041">
            <w:pPr>
              <w:widowControl w:val="0"/>
              <w:jc w:val="center"/>
              <w:rPr>
                <w:rFonts w:cs="Arial"/>
                <w:b/>
                <w:sz w:val="20"/>
              </w:rPr>
            </w:pPr>
            <w:r w:rsidRPr="008D4B28">
              <w:rPr>
                <w:rFonts w:cs="Arial"/>
                <w:b/>
                <w:sz w:val="20"/>
              </w:rPr>
              <w:t>(if applicable)</w:t>
            </w:r>
          </w:p>
        </w:tc>
        <w:tc>
          <w:tcPr>
            <w:tcW w:w="1601" w:type="dxa"/>
            <w:shd w:val="clear" w:color="auto" w:fill="D9D9D9" w:themeFill="background1" w:themeFillShade="D9"/>
          </w:tcPr>
          <w:p w14:paraId="73369C8D" w14:textId="5EAE87C2" w:rsidR="009F18D2" w:rsidRPr="008D4B28" w:rsidRDefault="009F18D2" w:rsidP="007C3041">
            <w:pPr>
              <w:widowControl w:val="0"/>
              <w:jc w:val="center"/>
              <w:rPr>
                <w:rFonts w:cs="Arial"/>
                <w:b/>
                <w:sz w:val="20"/>
              </w:rPr>
            </w:pPr>
            <w:r w:rsidRPr="008D4B28">
              <w:rPr>
                <w:rFonts w:cs="Arial"/>
                <w:b/>
                <w:sz w:val="20"/>
              </w:rPr>
              <w:t>Vehicle</w:t>
            </w:r>
          </w:p>
          <w:p w14:paraId="1120C7CF" w14:textId="203EDFDD" w:rsidR="009F18D2" w:rsidRPr="008D4B28" w:rsidRDefault="009F18D2" w:rsidP="007C3041">
            <w:pPr>
              <w:widowControl w:val="0"/>
              <w:jc w:val="center"/>
              <w:rPr>
                <w:rFonts w:cs="Arial"/>
                <w:b/>
                <w:sz w:val="20"/>
              </w:rPr>
            </w:pPr>
            <w:r w:rsidRPr="008D4B28">
              <w:rPr>
                <w:rFonts w:cs="Arial"/>
                <w:b/>
                <w:sz w:val="20"/>
              </w:rPr>
              <w:t>Make &amp; Model</w:t>
            </w:r>
          </w:p>
        </w:tc>
        <w:tc>
          <w:tcPr>
            <w:tcW w:w="1786" w:type="dxa"/>
            <w:shd w:val="clear" w:color="auto" w:fill="D9D9D9" w:themeFill="background1" w:themeFillShade="D9"/>
          </w:tcPr>
          <w:p w14:paraId="319E09F8" w14:textId="645F33D0" w:rsidR="009F18D2" w:rsidRPr="008D4B28" w:rsidRDefault="009F18D2" w:rsidP="007C3041">
            <w:pPr>
              <w:widowControl w:val="0"/>
              <w:jc w:val="center"/>
              <w:rPr>
                <w:rFonts w:cs="Arial"/>
                <w:b/>
                <w:sz w:val="20"/>
              </w:rPr>
            </w:pPr>
            <w:r w:rsidRPr="008D4B28">
              <w:rPr>
                <w:rFonts w:cs="Arial"/>
                <w:b/>
                <w:sz w:val="20"/>
              </w:rPr>
              <w:t>Existing MOD Clearance Y/N</w:t>
            </w:r>
          </w:p>
        </w:tc>
        <w:tc>
          <w:tcPr>
            <w:tcW w:w="1112" w:type="dxa"/>
            <w:shd w:val="clear" w:color="auto" w:fill="D9D9D9" w:themeFill="background1" w:themeFillShade="D9"/>
          </w:tcPr>
          <w:p w14:paraId="5BE26097" w14:textId="76BF3F81" w:rsidR="009F18D2" w:rsidRPr="008D4B28" w:rsidRDefault="009F18D2" w:rsidP="007C3041">
            <w:pPr>
              <w:widowControl w:val="0"/>
              <w:jc w:val="center"/>
              <w:rPr>
                <w:rFonts w:cs="Arial"/>
                <w:b/>
                <w:sz w:val="20"/>
              </w:rPr>
            </w:pPr>
            <w:r>
              <w:rPr>
                <w:rFonts w:cs="Arial"/>
                <w:b/>
                <w:sz w:val="20"/>
              </w:rPr>
              <w:t>Date of Birth</w:t>
            </w:r>
          </w:p>
        </w:tc>
        <w:tc>
          <w:tcPr>
            <w:tcW w:w="1116" w:type="dxa"/>
            <w:shd w:val="clear" w:color="auto" w:fill="D9D9D9" w:themeFill="background1" w:themeFillShade="D9"/>
          </w:tcPr>
          <w:p w14:paraId="16F14AA9" w14:textId="53AE2C32" w:rsidR="009F18D2" w:rsidRPr="008D4B28" w:rsidRDefault="009F18D2" w:rsidP="007C3041">
            <w:pPr>
              <w:widowControl w:val="0"/>
              <w:jc w:val="center"/>
              <w:rPr>
                <w:rFonts w:cs="Arial"/>
                <w:b/>
                <w:sz w:val="20"/>
              </w:rPr>
            </w:pPr>
            <w:r w:rsidRPr="008D4B28">
              <w:rPr>
                <w:rFonts w:cs="Arial"/>
                <w:b/>
                <w:sz w:val="20"/>
              </w:rPr>
              <w:t>Mobile Number</w:t>
            </w:r>
          </w:p>
        </w:tc>
        <w:tc>
          <w:tcPr>
            <w:tcW w:w="1118" w:type="dxa"/>
            <w:shd w:val="clear" w:color="auto" w:fill="D9D9D9" w:themeFill="background1" w:themeFillShade="D9"/>
          </w:tcPr>
          <w:p w14:paraId="04241296" w14:textId="44FCF4DC" w:rsidR="009F18D2" w:rsidRPr="008D4B28" w:rsidRDefault="009F18D2" w:rsidP="007C3041">
            <w:pPr>
              <w:widowControl w:val="0"/>
              <w:jc w:val="center"/>
              <w:rPr>
                <w:rFonts w:cs="Arial"/>
                <w:b/>
                <w:sz w:val="20"/>
              </w:rPr>
            </w:pPr>
            <w:r>
              <w:rPr>
                <w:rFonts w:cs="Arial"/>
                <w:b/>
                <w:sz w:val="20"/>
              </w:rPr>
              <w:t>Email Address</w:t>
            </w:r>
          </w:p>
        </w:tc>
      </w:tr>
      <w:tr w:rsidR="009F18D2" w:rsidRPr="008D4B28" w14:paraId="3760A5DB" w14:textId="76E9C813" w:rsidTr="009F18D2">
        <w:trPr>
          <w:trHeight w:val="323"/>
        </w:trPr>
        <w:tc>
          <w:tcPr>
            <w:tcW w:w="704" w:type="dxa"/>
            <w:shd w:val="clear" w:color="auto" w:fill="auto"/>
          </w:tcPr>
          <w:p w14:paraId="79C3C702" w14:textId="404F6A5E" w:rsidR="009F18D2" w:rsidRPr="008D4B28" w:rsidRDefault="009F18D2" w:rsidP="007C3041">
            <w:pPr>
              <w:widowControl w:val="0"/>
              <w:rPr>
                <w:rFonts w:cs="Arial"/>
                <w:sz w:val="20"/>
              </w:rPr>
            </w:pPr>
          </w:p>
        </w:tc>
        <w:tc>
          <w:tcPr>
            <w:tcW w:w="1228" w:type="dxa"/>
            <w:shd w:val="clear" w:color="auto" w:fill="auto"/>
          </w:tcPr>
          <w:p w14:paraId="66B694EE" w14:textId="41B078F5" w:rsidR="009F18D2" w:rsidRPr="008D4B28" w:rsidRDefault="009F18D2" w:rsidP="007C3041">
            <w:pPr>
              <w:widowControl w:val="0"/>
              <w:rPr>
                <w:rFonts w:cs="Arial"/>
                <w:sz w:val="20"/>
              </w:rPr>
            </w:pPr>
          </w:p>
        </w:tc>
        <w:tc>
          <w:tcPr>
            <w:tcW w:w="1382" w:type="dxa"/>
            <w:shd w:val="clear" w:color="auto" w:fill="auto"/>
          </w:tcPr>
          <w:p w14:paraId="057C5C62" w14:textId="2A1D1C8E" w:rsidR="009F18D2" w:rsidRPr="008D4B28" w:rsidRDefault="009F18D2" w:rsidP="007C3041">
            <w:pPr>
              <w:widowControl w:val="0"/>
              <w:rPr>
                <w:rFonts w:cs="Arial"/>
                <w:sz w:val="20"/>
              </w:rPr>
            </w:pPr>
          </w:p>
        </w:tc>
        <w:tc>
          <w:tcPr>
            <w:tcW w:w="1513" w:type="dxa"/>
            <w:shd w:val="clear" w:color="auto" w:fill="auto"/>
          </w:tcPr>
          <w:p w14:paraId="0EF0E0FD" w14:textId="39DD4D5A" w:rsidR="009F18D2" w:rsidRPr="008D4B28" w:rsidRDefault="009F18D2" w:rsidP="007C3041">
            <w:pPr>
              <w:widowControl w:val="0"/>
              <w:rPr>
                <w:rFonts w:cs="Arial"/>
                <w:sz w:val="20"/>
              </w:rPr>
            </w:pPr>
          </w:p>
        </w:tc>
        <w:tc>
          <w:tcPr>
            <w:tcW w:w="1239" w:type="dxa"/>
            <w:shd w:val="clear" w:color="auto" w:fill="auto"/>
          </w:tcPr>
          <w:p w14:paraId="49F40507" w14:textId="79ED4065" w:rsidR="009F18D2" w:rsidRPr="008D4B28" w:rsidRDefault="009F18D2" w:rsidP="007C3041">
            <w:pPr>
              <w:widowControl w:val="0"/>
              <w:rPr>
                <w:rFonts w:cs="Arial"/>
                <w:sz w:val="20"/>
              </w:rPr>
            </w:pPr>
          </w:p>
        </w:tc>
        <w:tc>
          <w:tcPr>
            <w:tcW w:w="1673" w:type="dxa"/>
            <w:shd w:val="clear" w:color="auto" w:fill="auto"/>
          </w:tcPr>
          <w:p w14:paraId="3171C372" w14:textId="1DCC6691" w:rsidR="009F18D2" w:rsidRPr="008D4B28" w:rsidRDefault="009F18D2" w:rsidP="007C3041">
            <w:pPr>
              <w:widowControl w:val="0"/>
              <w:rPr>
                <w:rFonts w:cs="Arial"/>
                <w:sz w:val="20"/>
              </w:rPr>
            </w:pPr>
          </w:p>
        </w:tc>
        <w:tc>
          <w:tcPr>
            <w:tcW w:w="1601" w:type="dxa"/>
            <w:shd w:val="clear" w:color="auto" w:fill="auto"/>
          </w:tcPr>
          <w:p w14:paraId="7463C773" w14:textId="45879687" w:rsidR="009F18D2" w:rsidRPr="008D4B28" w:rsidRDefault="009F18D2" w:rsidP="007C3041">
            <w:pPr>
              <w:widowControl w:val="0"/>
              <w:rPr>
                <w:rFonts w:cs="Arial"/>
                <w:sz w:val="20"/>
              </w:rPr>
            </w:pPr>
          </w:p>
        </w:tc>
        <w:tc>
          <w:tcPr>
            <w:tcW w:w="1786" w:type="dxa"/>
            <w:shd w:val="clear" w:color="auto" w:fill="auto"/>
          </w:tcPr>
          <w:p w14:paraId="32E77B38" w14:textId="7DA68850" w:rsidR="009F18D2" w:rsidRPr="008D4B28" w:rsidRDefault="009F18D2" w:rsidP="007C3041">
            <w:pPr>
              <w:widowControl w:val="0"/>
              <w:rPr>
                <w:rFonts w:cs="Arial"/>
                <w:sz w:val="20"/>
              </w:rPr>
            </w:pPr>
          </w:p>
        </w:tc>
        <w:tc>
          <w:tcPr>
            <w:tcW w:w="1112" w:type="dxa"/>
          </w:tcPr>
          <w:p w14:paraId="2281BC4B" w14:textId="77777777" w:rsidR="009F18D2" w:rsidRPr="008D4B28" w:rsidRDefault="009F18D2" w:rsidP="007C3041">
            <w:pPr>
              <w:widowControl w:val="0"/>
              <w:rPr>
                <w:rFonts w:cs="Arial"/>
                <w:sz w:val="20"/>
              </w:rPr>
            </w:pPr>
          </w:p>
        </w:tc>
        <w:tc>
          <w:tcPr>
            <w:tcW w:w="1116" w:type="dxa"/>
            <w:shd w:val="clear" w:color="auto" w:fill="auto"/>
          </w:tcPr>
          <w:p w14:paraId="756ED14E" w14:textId="16A06650" w:rsidR="009F18D2" w:rsidRPr="008D4B28" w:rsidRDefault="009F18D2" w:rsidP="007C3041">
            <w:pPr>
              <w:widowControl w:val="0"/>
              <w:rPr>
                <w:rFonts w:cs="Arial"/>
                <w:sz w:val="20"/>
              </w:rPr>
            </w:pPr>
          </w:p>
        </w:tc>
        <w:tc>
          <w:tcPr>
            <w:tcW w:w="1118" w:type="dxa"/>
          </w:tcPr>
          <w:p w14:paraId="01AD7AF7" w14:textId="77777777" w:rsidR="009F18D2" w:rsidRPr="008D4B28" w:rsidRDefault="009F18D2" w:rsidP="007C3041">
            <w:pPr>
              <w:widowControl w:val="0"/>
              <w:rPr>
                <w:rFonts w:cs="Arial"/>
                <w:sz w:val="20"/>
              </w:rPr>
            </w:pPr>
          </w:p>
        </w:tc>
      </w:tr>
      <w:tr w:rsidR="009F18D2" w:rsidRPr="008D4B28" w14:paraId="0D82D705" w14:textId="77530528" w:rsidTr="009F18D2">
        <w:trPr>
          <w:trHeight w:val="323"/>
        </w:trPr>
        <w:tc>
          <w:tcPr>
            <w:tcW w:w="704" w:type="dxa"/>
            <w:shd w:val="clear" w:color="auto" w:fill="auto"/>
          </w:tcPr>
          <w:p w14:paraId="11C79A9A" w14:textId="446F5D5F" w:rsidR="009F18D2" w:rsidRPr="008D4B28" w:rsidRDefault="009F18D2" w:rsidP="007C3041">
            <w:pPr>
              <w:widowControl w:val="0"/>
              <w:rPr>
                <w:rFonts w:cs="Arial"/>
                <w:sz w:val="20"/>
              </w:rPr>
            </w:pPr>
          </w:p>
        </w:tc>
        <w:tc>
          <w:tcPr>
            <w:tcW w:w="1228" w:type="dxa"/>
            <w:shd w:val="clear" w:color="auto" w:fill="auto"/>
          </w:tcPr>
          <w:p w14:paraId="3182C9D5" w14:textId="7F5DD1EF" w:rsidR="009F18D2" w:rsidRPr="008D4B28" w:rsidRDefault="009F18D2" w:rsidP="007C3041">
            <w:pPr>
              <w:widowControl w:val="0"/>
              <w:rPr>
                <w:rFonts w:cs="Arial"/>
                <w:sz w:val="20"/>
              </w:rPr>
            </w:pPr>
          </w:p>
        </w:tc>
        <w:tc>
          <w:tcPr>
            <w:tcW w:w="1382" w:type="dxa"/>
            <w:shd w:val="clear" w:color="auto" w:fill="auto"/>
          </w:tcPr>
          <w:p w14:paraId="0185B997" w14:textId="4D4BC884" w:rsidR="009F18D2" w:rsidRPr="008D4B28" w:rsidRDefault="009F18D2" w:rsidP="007C3041">
            <w:pPr>
              <w:widowControl w:val="0"/>
              <w:rPr>
                <w:rFonts w:cs="Arial"/>
                <w:sz w:val="20"/>
              </w:rPr>
            </w:pPr>
          </w:p>
        </w:tc>
        <w:tc>
          <w:tcPr>
            <w:tcW w:w="1513" w:type="dxa"/>
            <w:shd w:val="clear" w:color="auto" w:fill="auto"/>
          </w:tcPr>
          <w:p w14:paraId="022D74BB" w14:textId="6F58522E" w:rsidR="009F18D2" w:rsidRPr="008D4B28" w:rsidRDefault="009F18D2" w:rsidP="007C3041">
            <w:pPr>
              <w:widowControl w:val="0"/>
              <w:rPr>
                <w:rFonts w:cs="Arial"/>
                <w:sz w:val="20"/>
              </w:rPr>
            </w:pPr>
          </w:p>
        </w:tc>
        <w:tc>
          <w:tcPr>
            <w:tcW w:w="1239" w:type="dxa"/>
            <w:shd w:val="clear" w:color="auto" w:fill="auto"/>
          </w:tcPr>
          <w:p w14:paraId="24E3D71E" w14:textId="2A55B3EF" w:rsidR="009F18D2" w:rsidRPr="008D4B28" w:rsidRDefault="009F18D2" w:rsidP="007C3041">
            <w:pPr>
              <w:widowControl w:val="0"/>
              <w:rPr>
                <w:rFonts w:cs="Arial"/>
                <w:sz w:val="20"/>
              </w:rPr>
            </w:pPr>
          </w:p>
        </w:tc>
        <w:tc>
          <w:tcPr>
            <w:tcW w:w="1673" w:type="dxa"/>
            <w:shd w:val="clear" w:color="auto" w:fill="auto"/>
          </w:tcPr>
          <w:p w14:paraId="53C06D2E" w14:textId="34E4B02A" w:rsidR="009F18D2" w:rsidRPr="008D4B28" w:rsidRDefault="009F18D2" w:rsidP="007C3041">
            <w:pPr>
              <w:widowControl w:val="0"/>
              <w:rPr>
                <w:rFonts w:cs="Arial"/>
                <w:sz w:val="20"/>
              </w:rPr>
            </w:pPr>
          </w:p>
        </w:tc>
        <w:tc>
          <w:tcPr>
            <w:tcW w:w="1601" w:type="dxa"/>
            <w:shd w:val="clear" w:color="auto" w:fill="auto"/>
          </w:tcPr>
          <w:p w14:paraId="18294FA6" w14:textId="44471B04" w:rsidR="009F18D2" w:rsidRPr="008D4B28" w:rsidRDefault="009F18D2" w:rsidP="007C3041">
            <w:pPr>
              <w:widowControl w:val="0"/>
              <w:rPr>
                <w:rFonts w:cs="Arial"/>
                <w:sz w:val="20"/>
              </w:rPr>
            </w:pPr>
          </w:p>
        </w:tc>
        <w:tc>
          <w:tcPr>
            <w:tcW w:w="1786" w:type="dxa"/>
            <w:shd w:val="clear" w:color="auto" w:fill="auto"/>
          </w:tcPr>
          <w:p w14:paraId="03E14B81" w14:textId="76E44789" w:rsidR="009F18D2" w:rsidRPr="008D4B28" w:rsidRDefault="009F18D2" w:rsidP="007C3041">
            <w:pPr>
              <w:widowControl w:val="0"/>
              <w:rPr>
                <w:rFonts w:cs="Arial"/>
                <w:sz w:val="20"/>
              </w:rPr>
            </w:pPr>
          </w:p>
        </w:tc>
        <w:tc>
          <w:tcPr>
            <w:tcW w:w="1112" w:type="dxa"/>
          </w:tcPr>
          <w:p w14:paraId="2614A082" w14:textId="77777777" w:rsidR="009F18D2" w:rsidRPr="008D4B28" w:rsidRDefault="009F18D2" w:rsidP="007C3041">
            <w:pPr>
              <w:widowControl w:val="0"/>
              <w:rPr>
                <w:rFonts w:cs="Arial"/>
                <w:sz w:val="20"/>
              </w:rPr>
            </w:pPr>
          </w:p>
        </w:tc>
        <w:tc>
          <w:tcPr>
            <w:tcW w:w="1116" w:type="dxa"/>
            <w:shd w:val="clear" w:color="auto" w:fill="auto"/>
          </w:tcPr>
          <w:p w14:paraId="751A502D" w14:textId="662149AF" w:rsidR="009F18D2" w:rsidRPr="008D4B28" w:rsidRDefault="009F18D2" w:rsidP="007C3041">
            <w:pPr>
              <w:widowControl w:val="0"/>
              <w:rPr>
                <w:rFonts w:cs="Arial"/>
                <w:sz w:val="20"/>
              </w:rPr>
            </w:pPr>
          </w:p>
        </w:tc>
        <w:tc>
          <w:tcPr>
            <w:tcW w:w="1118" w:type="dxa"/>
          </w:tcPr>
          <w:p w14:paraId="46F9CEE9" w14:textId="77777777" w:rsidR="009F18D2" w:rsidRPr="008D4B28" w:rsidRDefault="009F18D2" w:rsidP="007C3041">
            <w:pPr>
              <w:widowControl w:val="0"/>
              <w:rPr>
                <w:rFonts w:cs="Arial"/>
                <w:sz w:val="20"/>
              </w:rPr>
            </w:pPr>
          </w:p>
        </w:tc>
      </w:tr>
      <w:tr w:rsidR="009F18D2" w:rsidRPr="008D4B28" w14:paraId="63DB7D48" w14:textId="7883A977" w:rsidTr="009F18D2">
        <w:trPr>
          <w:trHeight w:val="323"/>
        </w:trPr>
        <w:tc>
          <w:tcPr>
            <w:tcW w:w="704" w:type="dxa"/>
            <w:shd w:val="clear" w:color="auto" w:fill="auto"/>
          </w:tcPr>
          <w:p w14:paraId="6F7F9A47" w14:textId="0B1C0D43" w:rsidR="009F18D2" w:rsidRPr="008D4B28" w:rsidRDefault="009F18D2" w:rsidP="007C3041">
            <w:pPr>
              <w:widowControl w:val="0"/>
              <w:rPr>
                <w:rFonts w:cs="Arial"/>
                <w:sz w:val="20"/>
              </w:rPr>
            </w:pPr>
          </w:p>
        </w:tc>
        <w:tc>
          <w:tcPr>
            <w:tcW w:w="1228" w:type="dxa"/>
            <w:shd w:val="clear" w:color="auto" w:fill="auto"/>
          </w:tcPr>
          <w:p w14:paraId="0D4E903B" w14:textId="4E357EC2" w:rsidR="009F18D2" w:rsidRPr="008D4B28" w:rsidRDefault="009F18D2" w:rsidP="007C3041">
            <w:pPr>
              <w:widowControl w:val="0"/>
              <w:rPr>
                <w:rFonts w:cs="Arial"/>
                <w:sz w:val="20"/>
              </w:rPr>
            </w:pPr>
          </w:p>
        </w:tc>
        <w:tc>
          <w:tcPr>
            <w:tcW w:w="1382" w:type="dxa"/>
            <w:shd w:val="clear" w:color="auto" w:fill="auto"/>
          </w:tcPr>
          <w:p w14:paraId="19FFD36B" w14:textId="754CB3E3" w:rsidR="009F18D2" w:rsidRPr="008D4B28" w:rsidRDefault="009F18D2" w:rsidP="007C3041">
            <w:pPr>
              <w:widowControl w:val="0"/>
              <w:rPr>
                <w:rFonts w:cs="Arial"/>
                <w:sz w:val="20"/>
              </w:rPr>
            </w:pPr>
          </w:p>
        </w:tc>
        <w:tc>
          <w:tcPr>
            <w:tcW w:w="1513" w:type="dxa"/>
            <w:shd w:val="clear" w:color="auto" w:fill="auto"/>
          </w:tcPr>
          <w:p w14:paraId="065E7B41" w14:textId="1A9DFC62" w:rsidR="009F18D2" w:rsidRPr="008D4B28" w:rsidRDefault="009F18D2" w:rsidP="007C3041">
            <w:pPr>
              <w:widowControl w:val="0"/>
              <w:rPr>
                <w:rFonts w:cs="Arial"/>
                <w:sz w:val="20"/>
              </w:rPr>
            </w:pPr>
          </w:p>
        </w:tc>
        <w:tc>
          <w:tcPr>
            <w:tcW w:w="1239" w:type="dxa"/>
            <w:shd w:val="clear" w:color="auto" w:fill="auto"/>
          </w:tcPr>
          <w:p w14:paraId="71AB15BF" w14:textId="39E80B40" w:rsidR="009F18D2" w:rsidRPr="008D4B28" w:rsidRDefault="009F18D2" w:rsidP="007C3041">
            <w:pPr>
              <w:widowControl w:val="0"/>
              <w:rPr>
                <w:rFonts w:cs="Arial"/>
                <w:sz w:val="20"/>
              </w:rPr>
            </w:pPr>
          </w:p>
        </w:tc>
        <w:tc>
          <w:tcPr>
            <w:tcW w:w="1673" w:type="dxa"/>
            <w:shd w:val="clear" w:color="auto" w:fill="auto"/>
          </w:tcPr>
          <w:p w14:paraId="4B6E35E0" w14:textId="16047350" w:rsidR="009F18D2" w:rsidRPr="008D4B28" w:rsidRDefault="009F18D2" w:rsidP="007C3041">
            <w:pPr>
              <w:widowControl w:val="0"/>
              <w:rPr>
                <w:rFonts w:cs="Arial"/>
                <w:sz w:val="20"/>
              </w:rPr>
            </w:pPr>
          </w:p>
        </w:tc>
        <w:tc>
          <w:tcPr>
            <w:tcW w:w="1601" w:type="dxa"/>
            <w:shd w:val="clear" w:color="auto" w:fill="auto"/>
          </w:tcPr>
          <w:p w14:paraId="5E15A505" w14:textId="43C88E77" w:rsidR="009F18D2" w:rsidRPr="008D4B28" w:rsidRDefault="009F18D2" w:rsidP="007C3041">
            <w:pPr>
              <w:widowControl w:val="0"/>
              <w:rPr>
                <w:rFonts w:cs="Arial"/>
                <w:sz w:val="20"/>
              </w:rPr>
            </w:pPr>
          </w:p>
        </w:tc>
        <w:tc>
          <w:tcPr>
            <w:tcW w:w="1786" w:type="dxa"/>
            <w:shd w:val="clear" w:color="auto" w:fill="auto"/>
          </w:tcPr>
          <w:p w14:paraId="7F689810" w14:textId="000E533C" w:rsidR="009F18D2" w:rsidRPr="008D4B28" w:rsidRDefault="009F18D2" w:rsidP="007C3041">
            <w:pPr>
              <w:widowControl w:val="0"/>
              <w:rPr>
                <w:rFonts w:cs="Arial"/>
                <w:sz w:val="20"/>
              </w:rPr>
            </w:pPr>
          </w:p>
        </w:tc>
        <w:tc>
          <w:tcPr>
            <w:tcW w:w="1112" w:type="dxa"/>
          </w:tcPr>
          <w:p w14:paraId="3F51264B" w14:textId="77777777" w:rsidR="009F18D2" w:rsidRPr="008D4B28" w:rsidRDefault="009F18D2" w:rsidP="007C3041">
            <w:pPr>
              <w:widowControl w:val="0"/>
              <w:rPr>
                <w:rFonts w:cs="Arial"/>
                <w:sz w:val="20"/>
              </w:rPr>
            </w:pPr>
          </w:p>
        </w:tc>
        <w:tc>
          <w:tcPr>
            <w:tcW w:w="1116" w:type="dxa"/>
            <w:shd w:val="clear" w:color="auto" w:fill="auto"/>
          </w:tcPr>
          <w:p w14:paraId="6A9EA98D" w14:textId="005E5E37" w:rsidR="009F18D2" w:rsidRPr="008D4B28" w:rsidRDefault="009F18D2" w:rsidP="007C3041">
            <w:pPr>
              <w:widowControl w:val="0"/>
              <w:rPr>
                <w:rFonts w:cs="Arial"/>
                <w:sz w:val="20"/>
              </w:rPr>
            </w:pPr>
          </w:p>
        </w:tc>
        <w:tc>
          <w:tcPr>
            <w:tcW w:w="1118" w:type="dxa"/>
          </w:tcPr>
          <w:p w14:paraId="6E093EDA" w14:textId="77777777" w:rsidR="009F18D2" w:rsidRPr="008D4B28" w:rsidRDefault="009F18D2" w:rsidP="007C3041">
            <w:pPr>
              <w:widowControl w:val="0"/>
              <w:rPr>
                <w:rFonts w:cs="Arial"/>
                <w:sz w:val="20"/>
              </w:rPr>
            </w:pPr>
          </w:p>
        </w:tc>
      </w:tr>
      <w:tr w:rsidR="009F18D2" w:rsidRPr="008D4B28" w14:paraId="0A9626B9" w14:textId="73BD1E83" w:rsidTr="009F18D2">
        <w:trPr>
          <w:trHeight w:val="323"/>
        </w:trPr>
        <w:tc>
          <w:tcPr>
            <w:tcW w:w="704" w:type="dxa"/>
            <w:shd w:val="clear" w:color="auto" w:fill="auto"/>
          </w:tcPr>
          <w:p w14:paraId="7662250B" w14:textId="3197E8EA" w:rsidR="009F18D2" w:rsidRPr="008D4B28" w:rsidRDefault="009F18D2" w:rsidP="007C3041">
            <w:pPr>
              <w:widowControl w:val="0"/>
              <w:rPr>
                <w:rFonts w:cs="Arial"/>
                <w:sz w:val="20"/>
              </w:rPr>
            </w:pPr>
          </w:p>
        </w:tc>
        <w:tc>
          <w:tcPr>
            <w:tcW w:w="1228" w:type="dxa"/>
            <w:shd w:val="clear" w:color="auto" w:fill="auto"/>
          </w:tcPr>
          <w:p w14:paraId="2E341ACC" w14:textId="2BCF1999" w:rsidR="009F18D2" w:rsidRPr="008D4B28" w:rsidRDefault="009F18D2" w:rsidP="007C3041">
            <w:pPr>
              <w:widowControl w:val="0"/>
              <w:rPr>
                <w:rFonts w:cs="Arial"/>
                <w:sz w:val="20"/>
              </w:rPr>
            </w:pPr>
          </w:p>
        </w:tc>
        <w:tc>
          <w:tcPr>
            <w:tcW w:w="1382" w:type="dxa"/>
            <w:shd w:val="clear" w:color="auto" w:fill="auto"/>
          </w:tcPr>
          <w:p w14:paraId="1FF4CB12" w14:textId="4315CC16" w:rsidR="009F18D2" w:rsidRPr="008D4B28" w:rsidRDefault="009F18D2" w:rsidP="007C3041">
            <w:pPr>
              <w:widowControl w:val="0"/>
              <w:rPr>
                <w:rFonts w:cs="Arial"/>
                <w:sz w:val="20"/>
              </w:rPr>
            </w:pPr>
          </w:p>
        </w:tc>
        <w:tc>
          <w:tcPr>
            <w:tcW w:w="1513" w:type="dxa"/>
            <w:shd w:val="clear" w:color="auto" w:fill="auto"/>
          </w:tcPr>
          <w:p w14:paraId="0D1F258B" w14:textId="3643491A" w:rsidR="009F18D2" w:rsidRPr="008D4B28" w:rsidRDefault="009F18D2" w:rsidP="007C3041">
            <w:pPr>
              <w:widowControl w:val="0"/>
              <w:rPr>
                <w:rFonts w:cs="Arial"/>
                <w:sz w:val="20"/>
              </w:rPr>
            </w:pPr>
          </w:p>
        </w:tc>
        <w:tc>
          <w:tcPr>
            <w:tcW w:w="1239" w:type="dxa"/>
            <w:shd w:val="clear" w:color="auto" w:fill="auto"/>
          </w:tcPr>
          <w:p w14:paraId="7EEFFB37" w14:textId="4E582D81" w:rsidR="009F18D2" w:rsidRPr="008D4B28" w:rsidRDefault="009F18D2" w:rsidP="007C3041">
            <w:pPr>
              <w:widowControl w:val="0"/>
              <w:rPr>
                <w:rFonts w:cs="Arial"/>
                <w:sz w:val="20"/>
              </w:rPr>
            </w:pPr>
          </w:p>
        </w:tc>
        <w:tc>
          <w:tcPr>
            <w:tcW w:w="1673" w:type="dxa"/>
            <w:shd w:val="clear" w:color="auto" w:fill="auto"/>
          </w:tcPr>
          <w:p w14:paraId="5785763F" w14:textId="27D69D82" w:rsidR="009F18D2" w:rsidRPr="008D4B28" w:rsidRDefault="009F18D2" w:rsidP="007C3041">
            <w:pPr>
              <w:widowControl w:val="0"/>
              <w:rPr>
                <w:rFonts w:cs="Arial"/>
                <w:sz w:val="20"/>
              </w:rPr>
            </w:pPr>
          </w:p>
        </w:tc>
        <w:tc>
          <w:tcPr>
            <w:tcW w:w="1601" w:type="dxa"/>
            <w:shd w:val="clear" w:color="auto" w:fill="auto"/>
          </w:tcPr>
          <w:p w14:paraId="36164619" w14:textId="6F65506D" w:rsidR="009F18D2" w:rsidRPr="008D4B28" w:rsidRDefault="009F18D2" w:rsidP="007C3041">
            <w:pPr>
              <w:widowControl w:val="0"/>
              <w:rPr>
                <w:rFonts w:cs="Arial"/>
                <w:sz w:val="20"/>
              </w:rPr>
            </w:pPr>
          </w:p>
        </w:tc>
        <w:tc>
          <w:tcPr>
            <w:tcW w:w="1786" w:type="dxa"/>
            <w:shd w:val="clear" w:color="auto" w:fill="auto"/>
          </w:tcPr>
          <w:p w14:paraId="0F8C068D" w14:textId="1CCB5B63" w:rsidR="009F18D2" w:rsidRPr="008D4B28" w:rsidRDefault="009F18D2" w:rsidP="007C3041">
            <w:pPr>
              <w:widowControl w:val="0"/>
              <w:rPr>
                <w:rFonts w:cs="Arial"/>
                <w:sz w:val="20"/>
              </w:rPr>
            </w:pPr>
          </w:p>
        </w:tc>
        <w:tc>
          <w:tcPr>
            <w:tcW w:w="1112" w:type="dxa"/>
          </w:tcPr>
          <w:p w14:paraId="7E924D79" w14:textId="77777777" w:rsidR="009F18D2" w:rsidRPr="008D4B28" w:rsidRDefault="009F18D2" w:rsidP="007C3041">
            <w:pPr>
              <w:widowControl w:val="0"/>
              <w:rPr>
                <w:rFonts w:cs="Arial"/>
                <w:sz w:val="20"/>
              </w:rPr>
            </w:pPr>
          </w:p>
        </w:tc>
        <w:tc>
          <w:tcPr>
            <w:tcW w:w="1116" w:type="dxa"/>
            <w:shd w:val="clear" w:color="auto" w:fill="auto"/>
          </w:tcPr>
          <w:p w14:paraId="09E3FE0E" w14:textId="2736DB93" w:rsidR="009F18D2" w:rsidRPr="008D4B28" w:rsidRDefault="009F18D2" w:rsidP="007C3041">
            <w:pPr>
              <w:widowControl w:val="0"/>
              <w:rPr>
                <w:rFonts w:cs="Arial"/>
                <w:sz w:val="20"/>
              </w:rPr>
            </w:pPr>
          </w:p>
        </w:tc>
        <w:tc>
          <w:tcPr>
            <w:tcW w:w="1118" w:type="dxa"/>
          </w:tcPr>
          <w:p w14:paraId="39488864" w14:textId="77777777" w:rsidR="009F18D2" w:rsidRPr="008D4B28" w:rsidRDefault="009F18D2" w:rsidP="007C3041">
            <w:pPr>
              <w:widowControl w:val="0"/>
              <w:rPr>
                <w:rFonts w:cs="Arial"/>
                <w:sz w:val="20"/>
              </w:rPr>
            </w:pPr>
          </w:p>
        </w:tc>
      </w:tr>
      <w:tr w:rsidR="009F18D2" w:rsidRPr="008D4B28" w14:paraId="4958DEB5" w14:textId="2EA54776" w:rsidTr="009F18D2">
        <w:trPr>
          <w:trHeight w:val="323"/>
        </w:trPr>
        <w:tc>
          <w:tcPr>
            <w:tcW w:w="704" w:type="dxa"/>
            <w:shd w:val="clear" w:color="auto" w:fill="auto"/>
          </w:tcPr>
          <w:p w14:paraId="3D582D32" w14:textId="0735D46C" w:rsidR="009F18D2" w:rsidRPr="008D4B28" w:rsidRDefault="009F18D2" w:rsidP="007C3041">
            <w:pPr>
              <w:widowControl w:val="0"/>
              <w:rPr>
                <w:rFonts w:cs="Arial"/>
                <w:sz w:val="20"/>
              </w:rPr>
            </w:pPr>
          </w:p>
        </w:tc>
        <w:tc>
          <w:tcPr>
            <w:tcW w:w="1228" w:type="dxa"/>
            <w:shd w:val="clear" w:color="auto" w:fill="auto"/>
          </w:tcPr>
          <w:p w14:paraId="7ACAB485" w14:textId="3722F5C6" w:rsidR="009F18D2" w:rsidRPr="008D4B28" w:rsidRDefault="009F18D2" w:rsidP="007C3041">
            <w:pPr>
              <w:widowControl w:val="0"/>
              <w:rPr>
                <w:rFonts w:cs="Arial"/>
                <w:sz w:val="20"/>
              </w:rPr>
            </w:pPr>
          </w:p>
        </w:tc>
        <w:tc>
          <w:tcPr>
            <w:tcW w:w="1382" w:type="dxa"/>
            <w:shd w:val="clear" w:color="auto" w:fill="auto"/>
          </w:tcPr>
          <w:p w14:paraId="4D7C5EF5" w14:textId="533B6BCB" w:rsidR="009F18D2" w:rsidRPr="008D4B28" w:rsidRDefault="009F18D2" w:rsidP="007C3041">
            <w:pPr>
              <w:widowControl w:val="0"/>
              <w:rPr>
                <w:rFonts w:cs="Arial"/>
                <w:sz w:val="20"/>
              </w:rPr>
            </w:pPr>
          </w:p>
        </w:tc>
        <w:tc>
          <w:tcPr>
            <w:tcW w:w="1513" w:type="dxa"/>
            <w:shd w:val="clear" w:color="auto" w:fill="auto"/>
          </w:tcPr>
          <w:p w14:paraId="3753B499" w14:textId="29A333CC" w:rsidR="009F18D2" w:rsidRPr="008D4B28" w:rsidRDefault="009F18D2" w:rsidP="007C3041">
            <w:pPr>
              <w:widowControl w:val="0"/>
              <w:rPr>
                <w:rFonts w:cs="Arial"/>
                <w:sz w:val="20"/>
              </w:rPr>
            </w:pPr>
          </w:p>
        </w:tc>
        <w:tc>
          <w:tcPr>
            <w:tcW w:w="1239" w:type="dxa"/>
            <w:shd w:val="clear" w:color="auto" w:fill="auto"/>
          </w:tcPr>
          <w:p w14:paraId="21441206" w14:textId="7506E5E8" w:rsidR="009F18D2" w:rsidRPr="008D4B28" w:rsidRDefault="009F18D2" w:rsidP="007C3041">
            <w:pPr>
              <w:widowControl w:val="0"/>
              <w:rPr>
                <w:rFonts w:cs="Arial"/>
                <w:sz w:val="20"/>
              </w:rPr>
            </w:pPr>
          </w:p>
        </w:tc>
        <w:tc>
          <w:tcPr>
            <w:tcW w:w="1673" w:type="dxa"/>
            <w:shd w:val="clear" w:color="auto" w:fill="auto"/>
          </w:tcPr>
          <w:p w14:paraId="4B742BBF" w14:textId="24AEFC74" w:rsidR="009F18D2" w:rsidRPr="008D4B28" w:rsidRDefault="009F18D2" w:rsidP="007C3041">
            <w:pPr>
              <w:widowControl w:val="0"/>
              <w:rPr>
                <w:rFonts w:cs="Arial"/>
                <w:sz w:val="20"/>
              </w:rPr>
            </w:pPr>
          </w:p>
        </w:tc>
        <w:tc>
          <w:tcPr>
            <w:tcW w:w="1601" w:type="dxa"/>
            <w:shd w:val="clear" w:color="auto" w:fill="auto"/>
          </w:tcPr>
          <w:p w14:paraId="42BF27BC" w14:textId="6817BBB0" w:rsidR="009F18D2" w:rsidRPr="008D4B28" w:rsidRDefault="009F18D2" w:rsidP="007C3041">
            <w:pPr>
              <w:widowControl w:val="0"/>
              <w:rPr>
                <w:rFonts w:cs="Arial"/>
                <w:sz w:val="20"/>
              </w:rPr>
            </w:pPr>
          </w:p>
        </w:tc>
        <w:tc>
          <w:tcPr>
            <w:tcW w:w="1786" w:type="dxa"/>
            <w:shd w:val="clear" w:color="auto" w:fill="auto"/>
          </w:tcPr>
          <w:p w14:paraId="3A643FF9" w14:textId="71884F10" w:rsidR="009F18D2" w:rsidRPr="008D4B28" w:rsidRDefault="009F18D2" w:rsidP="007C3041">
            <w:pPr>
              <w:widowControl w:val="0"/>
              <w:rPr>
                <w:rFonts w:cs="Arial"/>
                <w:sz w:val="20"/>
              </w:rPr>
            </w:pPr>
          </w:p>
        </w:tc>
        <w:tc>
          <w:tcPr>
            <w:tcW w:w="1112" w:type="dxa"/>
          </w:tcPr>
          <w:p w14:paraId="684E866F" w14:textId="77777777" w:rsidR="009F18D2" w:rsidRPr="008D4B28" w:rsidRDefault="009F18D2" w:rsidP="007C3041">
            <w:pPr>
              <w:widowControl w:val="0"/>
              <w:rPr>
                <w:rFonts w:cs="Arial"/>
                <w:sz w:val="20"/>
              </w:rPr>
            </w:pPr>
          </w:p>
        </w:tc>
        <w:tc>
          <w:tcPr>
            <w:tcW w:w="1116" w:type="dxa"/>
            <w:shd w:val="clear" w:color="auto" w:fill="auto"/>
          </w:tcPr>
          <w:p w14:paraId="32F703C8" w14:textId="4DB30834" w:rsidR="009F18D2" w:rsidRPr="008D4B28" w:rsidRDefault="009F18D2" w:rsidP="007C3041">
            <w:pPr>
              <w:widowControl w:val="0"/>
              <w:rPr>
                <w:rFonts w:cs="Arial"/>
                <w:sz w:val="20"/>
              </w:rPr>
            </w:pPr>
          </w:p>
        </w:tc>
        <w:tc>
          <w:tcPr>
            <w:tcW w:w="1118" w:type="dxa"/>
          </w:tcPr>
          <w:p w14:paraId="15B33942" w14:textId="77777777" w:rsidR="009F18D2" w:rsidRPr="008D4B28" w:rsidRDefault="009F18D2" w:rsidP="007C3041">
            <w:pPr>
              <w:widowControl w:val="0"/>
              <w:rPr>
                <w:rFonts w:cs="Arial"/>
                <w:sz w:val="20"/>
              </w:rPr>
            </w:pPr>
          </w:p>
        </w:tc>
      </w:tr>
      <w:tr w:rsidR="009F18D2" w:rsidRPr="008D4B28" w14:paraId="025438F8" w14:textId="17A86615" w:rsidTr="009F18D2">
        <w:trPr>
          <w:trHeight w:val="323"/>
        </w:trPr>
        <w:tc>
          <w:tcPr>
            <w:tcW w:w="704" w:type="dxa"/>
            <w:shd w:val="clear" w:color="auto" w:fill="auto"/>
          </w:tcPr>
          <w:p w14:paraId="7164916E" w14:textId="730D76F8" w:rsidR="009F18D2" w:rsidRPr="008D4B28" w:rsidRDefault="009F18D2" w:rsidP="007C3041">
            <w:pPr>
              <w:widowControl w:val="0"/>
              <w:rPr>
                <w:rFonts w:cs="Arial"/>
                <w:sz w:val="20"/>
              </w:rPr>
            </w:pPr>
          </w:p>
        </w:tc>
        <w:tc>
          <w:tcPr>
            <w:tcW w:w="1228" w:type="dxa"/>
            <w:shd w:val="clear" w:color="auto" w:fill="auto"/>
          </w:tcPr>
          <w:p w14:paraId="3A2C1455" w14:textId="6699F99C" w:rsidR="009F18D2" w:rsidRPr="008D4B28" w:rsidRDefault="009F18D2" w:rsidP="007C3041">
            <w:pPr>
              <w:widowControl w:val="0"/>
              <w:rPr>
                <w:rFonts w:cs="Arial"/>
                <w:sz w:val="20"/>
              </w:rPr>
            </w:pPr>
          </w:p>
        </w:tc>
        <w:tc>
          <w:tcPr>
            <w:tcW w:w="1382" w:type="dxa"/>
            <w:shd w:val="clear" w:color="auto" w:fill="auto"/>
          </w:tcPr>
          <w:p w14:paraId="4814E5F5" w14:textId="3C09B6B4" w:rsidR="009F18D2" w:rsidRPr="008D4B28" w:rsidRDefault="009F18D2" w:rsidP="007C3041">
            <w:pPr>
              <w:widowControl w:val="0"/>
              <w:rPr>
                <w:rFonts w:cs="Arial"/>
                <w:sz w:val="20"/>
              </w:rPr>
            </w:pPr>
          </w:p>
        </w:tc>
        <w:tc>
          <w:tcPr>
            <w:tcW w:w="1513" w:type="dxa"/>
            <w:shd w:val="clear" w:color="auto" w:fill="auto"/>
          </w:tcPr>
          <w:p w14:paraId="64C6C31D" w14:textId="5BB2F9D8" w:rsidR="009F18D2" w:rsidRPr="008D4B28" w:rsidRDefault="009F18D2" w:rsidP="007C3041">
            <w:pPr>
              <w:widowControl w:val="0"/>
              <w:rPr>
                <w:rFonts w:cs="Arial"/>
                <w:sz w:val="20"/>
              </w:rPr>
            </w:pPr>
          </w:p>
        </w:tc>
        <w:tc>
          <w:tcPr>
            <w:tcW w:w="1239" w:type="dxa"/>
            <w:shd w:val="clear" w:color="auto" w:fill="auto"/>
          </w:tcPr>
          <w:p w14:paraId="38382AF1" w14:textId="7C27C73B" w:rsidR="009F18D2" w:rsidRPr="008D4B28" w:rsidRDefault="009F18D2" w:rsidP="007C3041">
            <w:pPr>
              <w:widowControl w:val="0"/>
              <w:rPr>
                <w:rFonts w:cs="Arial"/>
                <w:sz w:val="20"/>
              </w:rPr>
            </w:pPr>
          </w:p>
        </w:tc>
        <w:tc>
          <w:tcPr>
            <w:tcW w:w="1673" w:type="dxa"/>
            <w:shd w:val="clear" w:color="auto" w:fill="auto"/>
          </w:tcPr>
          <w:p w14:paraId="5DD43F9B" w14:textId="1D1314A0" w:rsidR="009F18D2" w:rsidRPr="008D4B28" w:rsidRDefault="009F18D2" w:rsidP="007C3041">
            <w:pPr>
              <w:widowControl w:val="0"/>
              <w:rPr>
                <w:rFonts w:cs="Arial"/>
                <w:sz w:val="20"/>
              </w:rPr>
            </w:pPr>
          </w:p>
        </w:tc>
        <w:tc>
          <w:tcPr>
            <w:tcW w:w="1601" w:type="dxa"/>
            <w:shd w:val="clear" w:color="auto" w:fill="auto"/>
          </w:tcPr>
          <w:p w14:paraId="32991844" w14:textId="000B1113" w:rsidR="009F18D2" w:rsidRPr="008D4B28" w:rsidRDefault="009F18D2" w:rsidP="007C3041">
            <w:pPr>
              <w:widowControl w:val="0"/>
              <w:rPr>
                <w:rFonts w:cs="Arial"/>
                <w:sz w:val="20"/>
              </w:rPr>
            </w:pPr>
          </w:p>
        </w:tc>
        <w:tc>
          <w:tcPr>
            <w:tcW w:w="1786" w:type="dxa"/>
            <w:shd w:val="clear" w:color="auto" w:fill="auto"/>
          </w:tcPr>
          <w:p w14:paraId="3644C551" w14:textId="439ABC4D" w:rsidR="009F18D2" w:rsidRPr="008D4B28" w:rsidRDefault="009F18D2" w:rsidP="007C3041">
            <w:pPr>
              <w:widowControl w:val="0"/>
              <w:rPr>
                <w:rFonts w:cs="Arial"/>
                <w:sz w:val="20"/>
              </w:rPr>
            </w:pPr>
          </w:p>
        </w:tc>
        <w:tc>
          <w:tcPr>
            <w:tcW w:w="1112" w:type="dxa"/>
          </w:tcPr>
          <w:p w14:paraId="30D15BE2" w14:textId="77777777" w:rsidR="009F18D2" w:rsidRPr="008D4B28" w:rsidRDefault="009F18D2" w:rsidP="007C3041">
            <w:pPr>
              <w:widowControl w:val="0"/>
              <w:rPr>
                <w:rFonts w:cs="Arial"/>
                <w:sz w:val="20"/>
              </w:rPr>
            </w:pPr>
          </w:p>
        </w:tc>
        <w:tc>
          <w:tcPr>
            <w:tcW w:w="1116" w:type="dxa"/>
            <w:shd w:val="clear" w:color="auto" w:fill="auto"/>
          </w:tcPr>
          <w:p w14:paraId="07527B63" w14:textId="27883E78" w:rsidR="009F18D2" w:rsidRPr="008D4B28" w:rsidRDefault="009F18D2" w:rsidP="007C3041">
            <w:pPr>
              <w:widowControl w:val="0"/>
              <w:rPr>
                <w:rFonts w:cs="Arial"/>
                <w:sz w:val="20"/>
              </w:rPr>
            </w:pPr>
          </w:p>
        </w:tc>
        <w:tc>
          <w:tcPr>
            <w:tcW w:w="1118" w:type="dxa"/>
          </w:tcPr>
          <w:p w14:paraId="3260E396" w14:textId="77777777" w:rsidR="009F18D2" w:rsidRPr="008D4B28" w:rsidRDefault="009F18D2" w:rsidP="007C3041">
            <w:pPr>
              <w:widowControl w:val="0"/>
              <w:rPr>
                <w:rFonts w:cs="Arial"/>
                <w:sz w:val="20"/>
              </w:rPr>
            </w:pPr>
          </w:p>
        </w:tc>
      </w:tr>
      <w:tr w:rsidR="009F18D2" w:rsidRPr="008D4B28" w14:paraId="74BE070F" w14:textId="4A07AE8F" w:rsidTr="009F18D2">
        <w:trPr>
          <w:trHeight w:val="323"/>
        </w:trPr>
        <w:tc>
          <w:tcPr>
            <w:tcW w:w="704" w:type="dxa"/>
            <w:shd w:val="clear" w:color="auto" w:fill="auto"/>
          </w:tcPr>
          <w:p w14:paraId="741A37D1" w14:textId="62A502DD" w:rsidR="009F18D2" w:rsidRPr="008D4B28" w:rsidRDefault="009F18D2" w:rsidP="007C3041">
            <w:pPr>
              <w:widowControl w:val="0"/>
              <w:rPr>
                <w:rFonts w:cs="Arial"/>
                <w:sz w:val="20"/>
              </w:rPr>
            </w:pPr>
          </w:p>
        </w:tc>
        <w:tc>
          <w:tcPr>
            <w:tcW w:w="1228" w:type="dxa"/>
            <w:shd w:val="clear" w:color="auto" w:fill="auto"/>
          </w:tcPr>
          <w:p w14:paraId="2CDC2FD6" w14:textId="6F6BC561" w:rsidR="009F18D2" w:rsidRPr="008D4B28" w:rsidRDefault="009F18D2" w:rsidP="007C3041">
            <w:pPr>
              <w:widowControl w:val="0"/>
              <w:rPr>
                <w:rFonts w:cs="Arial"/>
                <w:sz w:val="20"/>
              </w:rPr>
            </w:pPr>
          </w:p>
        </w:tc>
        <w:tc>
          <w:tcPr>
            <w:tcW w:w="1382" w:type="dxa"/>
            <w:shd w:val="clear" w:color="auto" w:fill="auto"/>
          </w:tcPr>
          <w:p w14:paraId="1623E64F" w14:textId="14800610" w:rsidR="009F18D2" w:rsidRPr="008D4B28" w:rsidRDefault="009F18D2" w:rsidP="007C3041">
            <w:pPr>
              <w:widowControl w:val="0"/>
              <w:rPr>
                <w:rFonts w:cs="Arial"/>
                <w:sz w:val="20"/>
              </w:rPr>
            </w:pPr>
          </w:p>
        </w:tc>
        <w:tc>
          <w:tcPr>
            <w:tcW w:w="1513" w:type="dxa"/>
            <w:shd w:val="clear" w:color="auto" w:fill="auto"/>
          </w:tcPr>
          <w:p w14:paraId="7A4715B3" w14:textId="0E7555FA" w:rsidR="009F18D2" w:rsidRPr="008D4B28" w:rsidRDefault="009F18D2" w:rsidP="007C3041">
            <w:pPr>
              <w:widowControl w:val="0"/>
              <w:rPr>
                <w:rFonts w:cs="Arial"/>
                <w:sz w:val="20"/>
              </w:rPr>
            </w:pPr>
          </w:p>
        </w:tc>
        <w:tc>
          <w:tcPr>
            <w:tcW w:w="1239" w:type="dxa"/>
            <w:shd w:val="clear" w:color="auto" w:fill="auto"/>
          </w:tcPr>
          <w:p w14:paraId="14186C4A" w14:textId="46701A35" w:rsidR="009F18D2" w:rsidRPr="008D4B28" w:rsidRDefault="009F18D2" w:rsidP="007C3041">
            <w:pPr>
              <w:widowControl w:val="0"/>
              <w:rPr>
                <w:rFonts w:cs="Arial"/>
                <w:sz w:val="20"/>
              </w:rPr>
            </w:pPr>
          </w:p>
        </w:tc>
        <w:tc>
          <w:tcPr>
            <w:tcW w:w="1673" w:type="dxa"/>
            <w:shd w:val="clear" w:color="auto" w:fill="auto"/>
          </w:tcPr>
          <w:p w14:paraId="07FF1AE5" w14:textId="55AA3A8B" w:rsidR="009F18D2" w:rsidRPr="008D4B28" w:rsidRDefault="009F18D2" w:rsidP="007C3041">
            <w:pPr>
              <w:widowControl w:val="0"/>
              <w:rPr>
                <w:rFonts w:cs="Arial"/>
                <w:sz w:val="20"/>
              </w:rPr>
            </w:pPr>
          </w:p>
        </w:tc>
        <w:tc>
          <w:tcPr>
            <w:tcW w:w="1601" w:type="dxa"/>
            <w:shd w:val="clear" w:color="auto" w:fill="auto"/>
          </w:tcPr>
          <w:p w14:paraId="60B765A8" w14:textId="7E94D7C9" w:rsidR="009F18D2" w:rsidRPr="008D4B28" w:rsidRDefault="009F18D2" w:rsidP="007C3041">
            <w:pPr>
              <w:widowControl w:val="0"/>
              <w:rPr>
                <w:rFonts w:cs="Arial"/>
                <w:sz w:val="20"/>
              </w:rPr>
            </w:pPr>
          </w:p>
        </w:tc>
        <w:tc>
          <w:tcPr>
            <w:tcW w:w="1786" w:type="dxa"/>
            <w:shd w:val="clear" w:color="auto" w:fill="auto"/>
          </w:tcPr>
          <w:p w14:paraId="76C3CD26" w14:textId="2F272C70" w:rsidR="009F18D2" w:rsidRPr="008D4B28" w:rsidRDefault="009F18D2" w:rsidP="007C3041">
            <w:pPr>
              <w:widowControl w:val="0"/>
              <w:rPr>
                <w:rFonts w:cs="Arial"/>
                <w:sz w:val="20"/>
              </w:rPr>
            </w:pPr>
          </w:p>
        </w:tc>
        <w:tc>
          <w:tcPr>
            <w:tcW w:w="1112" w:type="dxa"/>
          </w:tcPr>
          <w:p w14:paraId="332DC55F" w14:textId="77777777" w:rsidR="009F18D2" w:rsidRPr="008D4B28" w:rsidRDefault="009F18D2" w:rsidP="007C3041">
            <w:pPr>
              <w:widowControl w:val="0"/>
              <w:rPr>
                <w:rFonts w:cs="Arial"/>
                <w:sz w:val="20"/>
              </w:rPr>
            </w:pPr>
          </w:p>
        </w:tc>
        <w:tc>
          <w:tcPr>
            <w:tcW w:w="1116" w:type="dxa"/>
            <w:shd w:val="clear" w:color="auto" w:fill="auto"/>
          </w:tcPr>
          <w:p w14:paraId="50A212F4" w14:textId="6ABEC238" w:rsidR="009F18D2" w:rsidRPr="008D4B28" w:rsidRDefault="009F18D2" w:rsidP="007C3041">
            <w:pPr>
              <w:widowControl w:val="0"/>
              <w:rPr>
                <w:rFonts w:cs="Arial"/>
                <w:sz w:val="20"/>
              </w:rPr>
            </w:pPr>
          </w:p>
        </w:tc>
        <w:tc>
          <w:tcPr>
            <w:tcW w:w="1118" w:type="dxa"/>
          </w:tcPr>
          <w:p w14:paraId="23C07F37" w14:textId="77777777" w:rsidR="009F18D2" w:rsidRPr="008D4B28" w:rsidRDefault="009F18D2" w:rsidP="007C3041">
            <w:pPr>
              <w:widowControl w:val="0"/>
              <w:rPr>
                <w:rFonts w:cs="Arial"/>
                <w:sz w:val="20"/>
              </w:rPr>
            </w:pPr>
          </w:p>
        </w:tc>
      </w:tr>
      <w:tr w:rsidR="009F18D2" w:rsidRPr="008D4B28" w14:paraId="0539BAF5" w14:textId="2ADD1D99" w:rsidTr="009F18D2">
        <w:trPr>
          <w:trHeight w:val="323"/>
        </w:trPr>
        <w:tc>
          <w:tcPr>
            <w:tcW w:w="704" w:type="dxa"/>
            <w:shd w:val="clear" w:color="auto" w:fill="auto"/>
          </w:tcPr>
          <w:p w14:paraId="3921C449" w14:textId="1FD5AB4C" w:rsidR="009F18D2" w:rsidRPr="008D4B28" w:rsidRDefault="009F18D2" w:rsidP="007C3041">
            <w:pPr>
              <w:widowControl w:val="0"/>
              <w:rPr>
                <w:rFonts w:cs="Arial"/>
                <w:sz w:val="20"/>
              </w:rPr>
            </w:pPr>
          </w:p>
        </w:tc>
        <w:tc>
          <w:tcPr>
            <w:tcW w:w="1228" w:type="dxa"/>
            <w:shd w:val="clear" w:color="auto" w:fill="auto"/>
          </w:tcPr>
          <w:p w14:paraId="5F73E57B" w14:textId="63194A8A" w:rsidR="009F18D2" w:rsidRPr="008D4B28" w:rsidRDefault="009F18D2" w:rsidP="007C3041">
            <w:pPr>
              <w:widowControl w:val="0"/>
              <w:rPr>
                <w:rFonts w:cs="Arial"/>
                <w:sz w:val="20"/>
              </w:rPr>
            </w:pPr>
          </w:p>
        </w:tc>
        <w:tc>
          <w:tcPr>
            <w:tcW w:w="1382" w:type="dxa"/>
            <w:shd w:val="clear" w:color="auto" w:fill="auto"/>
          </w:tcPr>
          <w:p w14:paraId="7C378C07" w14:textId="5C4D785B" w:rsidR="009F18D2" w:rsidRPr="008D4B28" w:rsidRDefault="009F18D2" w:rsidP="007C3041">
            <w:pPr>
              <w:widowControl w:val="0"/>
              <w:rPr>
                <w:rFonts w:cs="Arial"/>
                <w:sz w:val="20"/>
              </w:rPr>
            </w:pPr>
          </w:p>
        </w:tc>
        <w:tc>
          <w:tcPr>
            <w:tcW w:w="1513" w:type="dxa"/>
            <w:shd w:val="clear" w:color="auto" w:fill="auto"/>
          </w:tcPr>
          <w:p w14:paraId="7A03DB68" w14:textId="230F2E4D" w:rsidR="009F18D2" w:rsidRPr="008D4B28" w:rsidRDefault="009F18D2" w:rsidP="007C3041">
            <w:pPr>
              <w:widowControl w:val="0"/>
              <w:rPr>
                <w:rFonts w:cs="Arial"/>
                <w:sz w:val="20"/>
              </w:rPr>
            </w:pPr>
          </w:p>
        </w:tc>
        <w:tc>
          <w:tcPr>
            <w:tcW w:w="1239" w:type="dxa"/>
            <w:shd w:val="clear" w:color="auto" w:fill="auto"/>
          </w:tcPr>
          <w:p w14:paraId="01051028" w14:textId="18700163" w:rsidR="009F18D2" w:rsidRPr="008D4B28" w:rsidRDefault="009F18D2" w:rsidP="007C3041">
            <w:pPr>
              <w:widowControl w:val="0"/>
              <w:rPr>
                <w:rFonts w:cs="Arial"/>
                <w:sz w:val="20"/>
              </w:rPr>
            </w:pPr>
          </w:p>
        </w:tc>
        <w:tc>
          <w:tcPr>
            <w:tcW w:w="1673" w:type="dxa"/>
            <w:shd w:val="clear" w:color="auto" w:fill="auto"/>
          </w:tcPr>
          <w:p w14:paraId="3A498D3F" w14:textId="1BF1FC66" w:rsidR="009F18D2" w:rsidRPr="008D4B28" w:rsidRDefault="009F18D2" w:rsidP="007C3041">
            <w:pPr>
              <w:widowControl w:val="0"/>
              <w:rPr>
                <w:rFonts w:cs="Arial"/>
                <w:sz w:val="20"/>
              </w:rPr>
            </w:pPr>
          </w:p>
        </w:tc>
        <w:tc>
          <w:tcPr>
            <w:tcW w:w="1601" w:type="dxa"/>
            <w:shd w:val="clear" w:color="auto" w:fill="auto"/>
          </w:tcPr>
          <w:p w14:paraId="32BC8500" w14:textId="2D6C88D5" w:rsidR="009F18D2" w:rsidRPr="008D4B28" w:rsidRDefault="009F18D2" w:rsidP="007C3041">
            <w:pPr>
              <w:widowControl w:val="0"/>
              <w:rPr>
                <w:rFonts w:cs="Arial"/>
                <w:sz w:val="20"/>
              </w:rPr>
            </w:pPr>
          </w:p>
        </w:tc>
        <w:tc>
          <w:tcPr>
            <w:tcW w:w="1786" w:type="dxa"/>
            <w:shd w:val="clear" w:color="auto" w:fill="auto"/>
          </w:tcPr>
          <w:p w14:paraId="05473183" w14:textId="37CA1A90" w:rsidR="009F18D2" w:rsidRPr="008D4B28" w:rsidRDefault="009F18D2" w:rsidP="007C3041">
            <w:pPr>
              <w:widowControl w:val="0"/>
              <w:rPr>
                <w:rFonts w:cs="Arial"/>
                <w:sz w:val="20"/>
              </w:rPr>
            </w:pPr>
          </w:p>
        </w:tc>
        <w:tc>
          <w:tcPr>
            <w:tcW w:w="1112" w:type="dxa"/>
          </w:tcPr>
          <w:p w14:paraId="6C2EA988" w14:textId="77777777" w:rsidR="009F18D2" w:rsidRPr="008D4B28" w:rsidRDefault="009F18D2" w:rsidP="007C3041">
            <w:pPr>
              <w:widowControl w:val="0"/>
              <w:rPr>
                <w:rFonts w:cs="Arial"/>
                <w:sz w:val="20"/>
              </w:rPr>
            </w:pPr>
          </w:p>
        </w:tc>
        <w:tc>
          <w:tcPr>
            <w:tcW w:w="1116" w:type="dxa"/>
            <w:shd w:val="clear" w:color="auto" w:fill="auto"/>
          </w:tcPr>
          <w:p w14:paraId="17432045" w14:textId="7DF99DFB" w:rsidR="009F18D2" w:rsidRPr="008D4B28" w:rsidRDefault="009F18D2" w:rsidP="007C3041">
            <w:pPr>
              <w:widowControl w:val="0"/>
              <w:rPr>
                <w:rFonts w:cs="Arial"/>
                <w:sz w:val="20"/>
              </w:rPr>
            </w:pPr>
          </w:p>
        </w:tc>
        <w:tc>
          <w:tcPr>
            <w:tcW w:w="1118" w:type="dxa"/>
          </w:tcPr>
          <w:p w14:paraId="7FC54E65" w14:textId="77777777" w:rsidR="009F18D2" w:rsidRPr="008D4B28" w:rsidRDefault="009F18D2" w:rsidP="007C3041">
            <w:pPr>
              <w:widowControl w:val="0"/>
              <w:rPr>
                <w:rFonts w:cs="Arial"/>
                <w:sz w:val="20"/>
              </w:rPr>
            </w:pPr>
          </w:p>
        </w:tc>
      </w:tr>
      <w:tr w:rsidR="009F18D2" w:rsidRPr="008D4B28" w14:paraId="66A15331" w14:textId="4F5D7466" w:rsidTr="009F18D2">
        <w:trPr>
          <w:trHeight w:val="323"/>
        </w:trPr>
        <w:tc>
          <w:tcPr>
            <w:tcW w:w="704" w:type="dxa"/>
            <w:shd w:val="clear" w:color="auto" w:fill="auto"/>
          </w:tcPr>
          <w:p w14:paraId="12C5EBD9" w14:textId="1061DB35" w:rsidR="009F18D2" w:rsidRPr="008D4B28" w:rsidRDefault="009F18D2" w:rsidP="007C3041">
            <w:pPr>
              <w:widowControl w:val="0"/>
              <w:rPr>
                <w:rFonts w:cs="Arial"/>
                <w:sz w:val="20"/>
              </w:rPr>
            </w:pPr>
          </w:p>
        </w:tc>
        <w:tc>
          <w:tcPr>
            <w:tcW w:w="1228" w:type="dxa"/>
            <w:shd w:val="clear" w:color="auto" w:fill="auto"/>
          </w:tcPr>
          <w:p w14:paraId="4DF5A911" w14:textId="1523469D" w:rsidR="009F18D2" w:rsidRPr="008D4B28" w:rsidRDefault="009F18D2" w:rsidP="007C3041">
            <w:pPr>
              <w:widowControl w:val="0"/>
              <w:rPr>
                <w:rFonts w:cs="Arial"/>
                <w:sz w:val="20"/>
              </w:rPr>
            </w:pPr>
          </w:p>
        </w:tc>
        <w:tc>
          <w:tcPr>
            <w:tcW w:w="1382" w:type="dxa"/>
            <w:shd w:val="clear" w:color="auto" w:fill="auto"/>
          </w:tcPr>
          <w:p w14:paraId="6463C4B8" w14:textId="0558BE05" w:rsidR="009F18D2" w:rsidRPr="008D4B28" w:rsidRDefault="009F18D2" w:rsidP="007C3041">
            <w:pPr>
              <w:widowControl w:val="0"/>
              <w:rPr>
                <w:rFonts w:cs="Arial"/>
                <w:sz w:val="20"/>
              </w:rPr>
            </w:pPr>
          </w:p>
        </w:tc>
        <w:tc>
          <w:tcPr>
            <w:tcW w:w="1513" w:type="dxa"/>
            <w:shd w:val="clear" w:color="auto" w:fill="auto"/>
          </w:tcPr>
          <w:p w14:paraId="627EB4FD" w14:textId="387E7625" w:rsidR="009F18D2" w:rsidRPr="008D4B28" w:rsidRDefault="009F18D2" w:rsidP="007C3041">
            <w:pPr>
              <w:widowControl w:val="0"/>
              <w:rPr>
                <w:rFonts w:cs="Arial"/>
                <w:sz w:val="20"/>
              </w:rPr>
            </w:pPr>
          </w:p>
        </w:tc>
        <w:tc>
          <w:tcPr>
            <w:tcW w:w="1239" w:type="dxa"/>
            <w:shd w:val="clear" w:color="auto" w:fill="auto"/>
          </w:tcPr>
          <w:p w14:paraId="31F22833" w14:textId="66874959" w:rsidR="009F18D2" w:rsidRPr="008D4B28" w:rsidRDefault="009F18D2" w:rsidP="007C3041">
            <w:pPr>
              <w:widowControl w:val="0"/>
              <w:rPr>
                <w:rFonts w:cs="Arial"/>
                <w:sz w:val="20"/>
              </w:rPr>
            </w:pPr>
          </w:p>
        </w:tc>
        <w:tc>
          <w:tcPr>
            <w:tcW w:w="1673" w:type="dxa"/>
            <w:shd w:val="clear" w:color="auto" w:fill="auto"/>
          </w:tcPr>
          <w:p w14:paraId="31FD01A6" w14:textId="6F15C85A" w:rsidR="009F18D2" w:rsidRPr="008D4B28" w:rsidRDefault="009F18D2" w:rsidP="007C3041">
            <w:pPr>
              <w:widowControl w:val="0"/>
              <w:rPr>
                <w:rFonts w:cs="Arial"/>
                <w:sz w:val="20"/>
              </w:rPr>
            </w:pPr>
          </w:p>
        </w:tc>
        <w:tc>
          <w:tcPr>
            <w:tcW w:w="1601" w:type="dxa"/>
            <w:shd w:val="clear" w:color="auto" w:fill="auto"/>
          </w:tcPr>
          <w:p w14:paraId="5234FDF8" w14:textId="31B4098D" w:rsidR="009F18D2" w:rsidRPr="008D4B28" w:rsidRDefault="009F18D2" w:rsidP="007C3041">
            <w:pPr>
              <w:widowControl w:val="0"/>
              <w:rPr>
                <w:rFonts w:cs="Arial"/>
                <w:sz w:val="20"/>
              </w:rPr>
            </w:pPr>
          </w:p>
        </w:tc>
        <w:tc>
          <w:tcPr>
            <w:tcW w:w="1786" w:type="dxa"/>
            <w:shd w:val="clear" w:color="auto" w:fill="auto"/>
          </w:tcPr>
          <w:p w14:paraId="55FFE391" w14:textId="62DF2C94" w:rsidR="009F18D2" w:rsidRPr="008D4B28" w:rsidRDefault="009F18D2" w:rsidP="007C3041">
            <w:pPr>
              <w:widowControl w:val="0"/>
              <w:rPr>
                <w:rFonts w:cs="Arial"/>
                <w:sz w:val="20"/>
              </w:rPr>
            </w:pPr>
          </w:p>
        </w:tc>
        <w:tc>
          <w:tcPr>
            <w:tcW w:w="1112" w:type="dxa"/>
          </w:tcPr>
          <w:p w14:paraId="61B986F5" w14:textId="77777777" w:rsidR="009F18D2" w:rsidRPr="008D4B28" w:rsidRDefault="009F18D2" w:rsidP="007C3041">
            <w:pPr>
              <w:widowControl w:val="0"/>
              <w:rPr>
                <w:rFonts w:cs="Arial"/>
                <w:sz w:val="20"/>
              </w:rPr>
            </w:pPr>
          </w:p>
        </w:tc>
        <w:tc>
          <w:tcPr>
            <w:tcW w:w="1116" w:type="dxa"/>
            <w:shd w:val="clear" w:color="auto" w:fill="auto"/>
          </w:tcPr>
          <w:p w14:paraId="54CA0EA9" w14:textId="552AB047" w:rsidR="009F18D2" w:rsidRPr="008D4B28" w:rsidRDefault="009F18D2" w:rsidP="007C3041">
            <w:pPr>
              <w:widowControl w:val="0"/>
              <w:rPr>
                <w:rFonts w:cs="Arial"/>
                <w:sz w:val="20"/>
              </w:rPr>
            </w:pPr>
          </w:p>
        </w:tc>
        <w:tc>
          <w:tcPr>
            <w:tcW w:w="1118" w:type="dxa"/>
          </w:tcPr>
          <w:p w14:paraId="4F4742B2" w14:textId="77777777" w:rsidR="009F18D2" w:rsidRPr="008D4B28" w:rsidRDefault="009F18D2" w:rsidP="007C3041">
            <w:pPr>
              <w:widowControl w:val="0"/>
              <w:rPr>
                <w:rFonts w:cs="Arial"/>
                <w:sz w:val="20"/>
              </w:rPr>
            </w:pPr>
          </w:p>
        </w:tc>
      </w:tr>
      <w:tr w:rsidR="009F18D2" w:rsidRPr="008D4B28" w14:paraId="7EE00853" w14:textId="7BD6981A" w:rsidTr="009F18D2">
        <w:trPr>
          <w:trHeight w:val="323"/>
        </w:trPr>
        <w:tc>
          <w:tcPr>
            <w:tcW w:w="704" w:type="dxa"/>
            <w:shd w:val="clear" w:color="auto" w:fill="auto"/>
          </w:tcPr>
          <w:p w14:paraId="56016AEC" w14:textId="62448731" w:rsidR="009F18D2" w:rsidRPr="008D4B28" w:rsidRDefault="009F18D2" w:rsidP="007C3041">
            <w:pPr>
              <w:widowControl w:val="0"/>
              <w:rPr>
                <w:rFonts w:cs="Arial"/>
                <w:sz w:val="20"/>
              </w:rPr>
            </w:pPr>
          </w:p>
        </w:tc>
        <w:tc>
          <w:tcPr>
            <w:tcW w:w="1228" w:type="dxa"/>
            <w:shd w:val="clear" w:color="auto" w:fill="auto"/>
          </w:tcPr>
          <w:p w14:paraId="0F6FBDB3" w14:textId="7A034FD1" w:rsidR="009F18D2" w:rsidRPr="008D4B28" w:rsidRDefault="009F18D2" w:rsidP="007C3041">
            <w:pPr>
              <w:widowControl w:val="0"/>
              <w:rPr>
                <w:rFonts w:cs="Arial"/>
                <w:sz w:val="20"/>
              </w:rPr>
            </w:pPr>
          </w:p>
        </w:tc>
        <w:tc>
          <w:tcPr>
            <w:tcW w:w="1382" w:type="dxa"/>
            <w:shd w:val="clear" w:color="auto" w:fill="auto"/>
          </w:tcPr>
          <w:p w14:paraId="4CCD26F6" w14:textId="6C1A1024" w:rsidR="009F18D2" w:rsidRPr="008D4B28" w:rsidRDefault="009F18D2" w:rsidP="007C3041">
            <w:pPr>
              <w:widowControl w:val="0"/>
              <w:rPr>
                <w:rFonts w:cs="Arial"/>
                <w:sz w:val="20"/>
              </w:rPr>
            </w:pPr>
          </w:p>
        </w:tc>
        <w:tc>
          <w:tcPr>
            <w:tcW w:w="1513" w:type="dxa"/>
            <w:shd w:val="clear" w:color="auto" w:fill="auto"/>
          </w:tcPr>
          <w:p w14:paraId="755C8846" w14:textId="3EEA21CD" w:rsidR="009F18D2" w:rsidRPr="008D4B28" w:rsidRDefault="009F18D2" w:rsidP="007C3041">
            <w:pPr>
              <w:widowControl w:val="0"/>
              <w:rPr>
                <w:rFonts w:cs="Arial"/>
                <w:sz w:val="20"/>
              </w:rPr>
            </w:pPr>
          </w:p>
        </w:tc>
        <w:tc>
          <w:tcPr>
            <w:tcW w:w="1239" w:type="dxa"/>
            <w:shd w:val="clear" w:color="auto" w:fill="auto"/>
          </w:tcPr>
          <w:p w14:paraId="79E4EE9F" w14:textId="371F7E87" w:rsidR="009F18D2" w:rsidRPr="008D4B28" w:rsidRDefault="009F18D2" w:rsidP="007C3041">
            <w:pPr>
              <w:widowControl w:val="0"/>
              <w:rPr>
                <w:rFonts w:cs="Arial"/>
                <w:sz w:val="20"/>
              </w:rPr>
            </w:pPr>
          </w:p>
        </w:tc>
        <w:tc>
          <w:tcPr>
            <w:tcW w:w="1673" w:type="dxa"/>
            <w:shd w:val="clear" w:color="auto" w:fill="auto"/>
          </w:tcPr>
          <w:p w14:paraId="5EA33A14" w14:textId="4E45DEB4" w:rsidR="009F18D2" w:rsidRPr="008D4B28" w:rsidRDefault="009F18D2" w:rsidP="007C3041">
            <w:pPr>
              <w:widowControl w:val="0"/>
              <w:rPr>
                <w:rFonts w:cs="Arial"/>
                <w:sz w:val="20"/>
              </w:rPr>
            </w:pPr>
          </w:p>
        </w:tc>
        <w:tc>
          <w:tcPr>
            <w:tcW w:w="1601" w:type="dxa"/>
            <w:shd w:val="clear" w:color="auto" w:fill="auto"/>
          </w:tcPr>
          <w:p w14:paraId="36F7F5E5" w14:textId="697D7B2D" w:rsidR="009F18D2" w:rsidRPr="008D4B28" w:rsidRDefault="009F18D2" w:rsidP="007C3041">
            <w:pPr>
              <w:widowControl w:val="0"/>
              <w:rPr>
                <w:rFonts w:cs="Arial"/>
                <w:sz w:val="20"/>
              </w:rPr>
            </w:pPr>
          </w:p>
        </w:tc>
        <w:tc>
          <w:tcPr>
            <w:tcW w:w="1786" w:type="dxa"/>
            <w:shd w:val="clear" w:color="auto" w:fill="auto"/>
          </w:tcPr>
          <w:p w14:paraId="61A129DB" w14:textId="0DEB5ABF" w:rsidR="009F18D2" w:rsidRPr="008D4B28" w:rsidRDefault="009F18D2" w:rsidP="007C3041">
            <w:pPr>
              <w:widowControl w:val="0"/>
              <w:rPr>
                <w:rFonts w:cs="Arial"/>
                <w:sz w:val="20"/>
              </w:rPr>
            </w:pPr>
          </w:p>
        </w:tc>
        <w:tc>
          <w:tcPr>
            <w:tcW w:w="1112" w:type="dxa"/>
          </w:tcPr>
          <w:p w14:paraId="05320A1E" w14:textId="77777777" w:rsidR="009F18D2" w:rsidRPr="008D4B28" w:rsidRDefault="009F18D2" w:rsidP="007C3041">
            <w:pPr>
              <w:widowControl w:val="0"/>
              <w:rPr>
                <w:rFonts w:cs="Arial"/>
                <w:sz w:val="20"/>
              </w:rPr>
            </w:pPr>
          </w:p>
        </w:tc>
        <w:tc>
          <w:tcPr>
            <w:tcW w:w="1116" w:type="dxa"/>
            <w:shd w:val="clear" w:color="auto" w:fill="auto"/>
          </w:tcPr>
          <w:p w14:paraId="7ECFA453" w14:textId="257B45D0" w:rsidR="009F18D2" w:rsidRPr="008D4B28" w:rsidRDefault="009F18D2" w:rsidP="007C3041">
            <w:pPr>
              <w:widowControl w:val="0"/>
              <w:rPr>
                <w:rFonts w:cs="Arial"/>
                <w:sz w:val="20"/>
              </w:rPr>
            </w:pPr>
          </w:p>
        </w:tc>
        <w:tc>
          <w:tcPr>
            <w:tcW w:w="1118" w:type="dxa"/>
          </w:tcPr>
          <w:p w14:paraId="72961DCB" w14:textId="77777777" w:rsidR="009F18D2" w:rsidRPr="008D4B28" w:rsidRDefault="009F18D2" w:rsidP="007C3041">
            <w:pPr>
              <w:widowControl w:val="0"/>
              <w:rPr>
                <w:rFonts w:cs="Arial"/>
                <w:sz w:val="20"/>
              </w:rPr>
            </w:pPr>
          </w:p>
        </w:tc>
      </w:tr>
    </w:tbl>
    <w:p w14:paraId="25A09E93" w14:textId="1D9EEB85" w:rsidR="00B77116" w:rsidRPr="00B77116" w:rsidRDefault="00B77116" w:rsidP="007C3041">
      <w:pPr>
        <w:widowControl w:val="0"/>
        <w:rPr>
          <w:rFonts w:cs="Arial"/>
          <w:szCs w:val="22"/>
        </w:rPr>
        <w:sectPr w:rsidR="00B77116" w:rsidRPr="00B77116" w:rsidSect="004F4CAF">
          <w:headerReference w:type="even" r:id="rId37"/>
          <w:headerReference w:type="default" r:id="rId38"/>
          <w:headerReference w:type="first" r:id="rId39"/>
          <w:footerReference w:type="first" r:id="rId40"/>
          <w:pgSz w:w="16840" w:h="11907" w:orient="landscape" w:code="9"/>
          <w:pgMar w:top="1134" w:right="1383" w:bottom="1106" w:left="1134" w:header="851" w:footer="0" w:gutter="0"/>
          <w:cols w:space="720"/>
          <w:docGrid w:linePitch="360"/>
        </w:sectPr>
      </w:pPr>
    </w:p>
    <w:p w14:paraId="235A84AF" w14:textId="06C4F00F" w:rsidR="00626830" w:rsidRPr="008D4B28" w:rsidRDefault="00FD533F" w:rsidP="007C3041">
      <w:pPr>
        <w:pStyle w:val="GPSL1CLAUSEHEADING"/>
        <w:widowControl w:val="0"/>
      </w:pPr>
      <w:bookmarkStart w:id="162" w:name="annexd"/>
      <w:bookmarkStart w:id="163" w:name="_Toc46754578"/>
      <w:r w:rsidRPr="008D4B28">
        <w:lastRenderedPageBreak/>
        <w:t>ANNEX</w:t>
      </w:r>
      <w:r w:rsidR="00626830" w:rsidRPr="008D4B28">
        <w:t xml:space="preserve"> D</w:t>
      </w:r>
      <w:bookmarkEnd w:id="162"/>
      <w:r w:rsidR="00122A84" w:rsidRPr="008D4B28">
        <w:t xml:space="preserve"> CONTRACT MARK-UP FORM</w:t>
      </w:r>
      <w:bookmarkEnd w:id="163"/>
    </w:p>
    <w:p w14:paraId="7AA954B8" w14:textId="48DC8B79" w:rsidR="00724787" w:rsidRPr="005C7016" w:rsidRDefault="00724787" w:rsidP="007C3041">
      <w:pPr>
        <w:widowControl w:val="0"/>
        <w:rPr>
          <w:b/>
          <w:lang w:eastAsia="zh-CN"/>
        </w:rPr>
      </w:pPr>
      <w:r w:rsidRPr="005C7016">
        <w:rPr>
          <w:b/>
          <w:lang w:eastAsia="zh-CN"/>
        </w:rPr>
        <w:t xml:space="preserve">OVERSEAS PRIME CONTRACT </w:t>
      </w:r>
      <w:r w:rsidR="005C7016" w:rsidRPr="005C7016">
        <w:rPr>
          <w:b/>
          <w:lang w:eastAsia="zh-CN"/>
        </w:rPr>
        <w:t>–</w:t>
      </w:r>
      <w:r w:rsidRPr="005C7016">
        <w:rPr>
          <w:b/>
          <w:lang w:eastAsia="zh-CN"/>
        </w:rPr>
        <w:t xml:space="preserve"> GIBRALTAR</w:t>
      </w:r>
      <w:r w:rsidR="005C7016" w:rsidRPr="005C7016">
        <w:rPr>
          <w:b/>
          <w:lang w:eastAsia="zh-CN"/>
        </w:rPr>
        <w:t xml:space="preserve">: </w:t>
      </w:r>
      <w:r w:rsidR="005C7016" w:rsidRPr="005C7016">
        <w:rPr>
          <w:rFonts w:eastAsiaTheme="minorHAnsi" w:cs="Arial"/>
          <w:b/>
          <w:szCs w:val="22"/>
          <w:lang w:eastAsia="en-US"/>
        </w:rPr>
        <w:t>700547373</w:t>
      </w:r>
    </w:p>
    <w:p w14:paraId="5CD8D21F" w14:textId="77777777" w:rsidR="00D26CED" w:rsidRDefault="00D26CED" w:rsidP="007C3041">
      <w:pPr>
        <w:widowControl w:val="0"/>
        <w:jc w:val="center"/>
        <w:rPr>
          <w:rFonts w:cs="Arial"/>
          <w:b/>
          <w:szCs w:val="22"/>
        </w:rPr>
      </w:pPr>
    </w:p>
    <w:p w14:paraId="62A0F37B" w14:textId="0A042A56" w:rsidR="00626830" w:rsidRPr="008D4B28" w:rsidRDefault="00BD3481" w:rsidP="007C3041">
      <w:pPr>
        <w:widowControl w:val="0"/>
        <w:jc w:val="center"/>
        <w:rPr>
          <w:rFonts w:cs="Arial"/>
          <w:b/>
          <w:szCs w:val="22"/>
        </w:rPr>
      </w:pPr>
      <w:r w:rsidRPr="008D4B28">
        <w:rPr>
          <w:rFonts w:cs="Arial"/>
          <w:b/>
          <w:szCs w:val="22"/>
        </w:rPr>
        <w:t>CONTRACT MARK-UP FORM</w:t>
      </w:r>
    </w:p>
    <w:p w14:paraId="53A9A194" w14:textId="2102CF78" w:rsidR="00626830" w:rsidRPr="008D4B28" w:rsidRDefault="00626830" w:rsidP="007C3041">
      <w:pPr>
        <w:widowControl w:val="0"/>
        <w:jc w:val="center"/>
        <w:rPr>
          <w:rFonts w:cs="Arial"/>
          <w:b/>
          <w:szCs w:val="22"/>
        </w:rPr>
      </w:pPr>
    </w:p>
    <w:p w14:paraId="1A4D631D" w14:textId="77777777" w:rsidR="00BD3481" w:rsidRPr="008D4B28" w:rsidRDefault="00BD3481" w:rsidP="007C3041">
      <w:pPr>
        <w:pStyle w:val="ListParagraph"/>
        <w:widowControl w:val="0"/>
        <w:ind w:left="360"/>
        <w:rPr>
          <w:rFonts w:ascii="Arial" w:hAnsi="Arial" w:cs="Arial"/>
          <w:b/>
        </w:rPr>
      </w:pPr>
      <w:r w:rsidRPr="008D4B28">
        <w:rPr>
          <w:rFonts w:ascii="Arial" w:hAnsi="Arial" w:cs="Arial"/>
          <w:b/>
        </w:rPr>
        <w:t>INSTRUCTIONS</w:t>
      </w:r>
    </w:p>
    <w:p w14:paraId="25E01A8A" w14:textId="77777777" w:rsidR="00BD3481" w:rsidRPr="008D4B28" w:rsidRDefault="00BD3481" w:rsidP="007C3041">
      <w:pPr>
        <w:pStyle w:val="ListParagraph"/>
        <w:widowControl w:val="0"/>
        <w:ind w:left="360"/>
        <w:rPr>
          <w:rFonts w:ascii="Arial" w:hAnsi="Arial" w:cs="Arial"/>
          <w:b/>
        </w:rPr>
      </w:pPr>
    </w:p>
    <w:p w14:paraId="2166F328" w14:textId="455D4335" w:rsidR="00BD3481" w:rsidRPr="008D4B28" w:rsidRDefault="00BD3481" w:rsidP="007C3041">
      <w:pPr>
        <w:pStyle w:val="ListParagraph"/>
        <w:widowControl w:val="0"/>
        <w:numPr>
          <w:ilvl w:val="0"/>
          <w:numId w:val="26"/>
        </w:numPr>
        <w:spacing w:after="160" w:line="259" w:lineRule="auto"/>
        <w:rPr>
          <w:rFonts w:ascii="Arial" w:hAnsi="Arial" w:cs="Arial"/>
          <w:b/>
        </w:rPr>
      </w:pPr>
      <w:r w:rsidRPr="008D4B28">
        <w:rPr>
          <w:rFonts w:ascii="Arial" w:hAnsi="Arial" w:cs="Arial"/>
        </w:rPr>
        <w:t xml:space="preserve">Please complete </w:t>
      </w:r>
      <w:r w:rsidR="00F63889">
        <w:rPr>
          <w:rFonts w:ascii="Arial" w:hAnsi="Arial" w:cs="Arial"/>
        </w:rPr>
        <w:t>the table</w:t>
      </w:r>
      <w:r w:rsidRPr="008D4B28">
        <w:rPr>
          <w:rFonts w:ascii="Arial" w:hAnsi="Arial" w:cs="Arial"/>
        </w:rPr>
        <w:t xml:space="preserve"> below and return to the Employer prior to your scheduled Negotiation Meeting. </w:t>
      </w:r>
    </w:p>
    <w:p w14:paraId="058B02E7" w14:textId="77777777" w:rsidR="00BD3481" w:rsidRPr="008D4B28" w:rsidRDefault="00BD3481" w:rsidP="007C3041">
      <w:pPr>
        <w:pStyle w:val="ListParagraph"/>
        <w:widowControl w:val="0"/>
        <w:rPr>
          <w:rFonts w:ascii="Arial" w:hAnsi="Arial" w:cs="Arial"/>
        </w:rPr>
      </w:pPr>
    </w:p>
    <w:p w14:paraId="40FB0254" w14:textId="77777777" w:rsidR="00BD3481" w:rsidRPr="008D4B28" w:rsidRDefault="00BD3481" w:rsidP="007C3041">
      <w:pPr>
        <w:pStyle w:val="ListParagraph"/>
        <w:widowControl w:val="0"/>
        <w:numPr>
          <w:ilvl w:val="0"/>
          <w:numId w:val="26"/>
        </w:numPr>
        <w:spacing w:after="160" w:line="259" w:lineRule="auto"/>
        <w:rPr>
          <w:rFonts w:ascii="Arial" w:hAnsi="Arial" w:cs="Arial"/>
          <w:b/>
        </w:rPr>
      </w:pPr>
      <w:r w:rsidRPr="008D4B28">
        <w:rPr>
          <w:rFonts w:ascii="Arial" w:hAnsi="Arial" w:cs="Arial"/>
        </w:rPr>
        <w:t xml:space="preserve">Responses to the Contract will be limited to: </w:t>
      </w:r>
    </w:p>
    <w:p w14:paraId="78952302" w14:textId="6307CEDC" w:rsidR="00BD3481" w:rsidRPr="008D4B28" w:rsidRDefault="009A30F4" w:rsidP="007C3041">
      <w:pPr>
        <w:pStyle w:val="ListParagraph"/>
        <w:widowControl w:val="0"/>
        <w:numPr>
          <w:ilvl w:val="1"/>
          <w:numId w:val="26"/>
        </w:numPr>
        <w:spacing w:after="160" w:line="259" w:lineRule="auto"/>
        <w:rPr>
          <w:rFonts w:ascii="Arial" w:hAnsi="Arial" w:cs="Arial"/>
          <w:b/>
        </w:rPr>
      </w:pPr>
      <w:r w:rsidRPr="008D4B28">
        <w:rPr>
          <w:rFonts w:ascii="Arial" w:hAnsi="Arial" w:cs="Arial"/>
        </w:rPr>
        <w:t xml:space="preserve">Overall Contract </w:t>
      </w:r>
      <w:r w:rsidR="00BD3481" w:rsidRPr="008D4B28">
        <w:rPr>
          <w:rFonts w:ascii="Arial" w:hAnsi="Arial" w:cs="Arial"/>
        </w:rPr>
        <w:t>Liabili</w:t>
      </w:r>
      <w:r w:rsidRPr="008D4B28">
        <w:rPr>
          <w:rFonts w:ascii="Arial" w:hAnsi="Arial" w:cs="Arial"/>
        </w:rPr>
        <w:t>ty</w:t>
      </w:r>
      <w:r w:rsidR="00BD3481" w:rsidRPr="008D4B28">
        <w:rPr>
          <w:rFonts w:ascii="Arial" w:hAnsi="Arial" w:cs="Arial"/>
        </w:rPr>
        <w:t xml:space="preserve"> Cap</w:t>
      </w:r>
    </w:p>
    <w:p w14:paraId="0C6D0368" w14:textId="6645C77F" w:rsidR="00BD3481" w:rsidRPr="008D4B28" w:rsidRDefault="00BD3481" w:rsidP="007C3041">
      <w:pPr>
        <w:pStyle w:val="ListParagraph"/>
        <w:widowControl w:val="0"/>
        <w:numPr>
          <w:ilvl w:val="1"/>
          <w:numId w:val="26"/>
        </w:numPr>
        <w:spacing w:after="160" w:line="259" w:lineRule="auto"/>
        <w:rPr>
          <w:rFonts w:ascii="Arial" w:hAnsi="Arial" w:cs="Arial"/>
          <w:b/>
        </w:rPr>
      </w:pPr>
      <w:r w:rsidRPr="008D4B28">
        <w:rPr>
          <w:rFonts w:ascii="Arial" w:hAnsi="Arial" w:cs="Arial"/>
        </w:rPr>
        <w:t>Indemnit</w:t>
      </w:r>
      <w:r w:rsidR="009A30F4" w:rsidRPr="008D4B28">
        <w:rPr>
          <w:rFonts w:ascii="Arial" w:hAnsi="Arial" w:cs="Arial"/>
        </w:rPr>
        <w:t>y</w:t>
      </w:r>
      <w:r w:rsidR="002A3F44" w:rsidRPr="008D4B28">
        <w:rPr>
          <w:rFonts w:ascii="Arial" w:hAnsi="Arial" w:cs="Arial"/>
        </w:rPr>
        <w:t xml:space="preserve"> (Nuclear)</w:t>
      </w:r>
    </w:p>
    <w:p w14:paraId="2B9755F3" w14:textId="77777777" w:rsidR="00234813" w:rsidRPr="00E46519" w:rsidRDefault="00234813" w:rsidP="007C3041">
      <w:pPr>
        <w:pStyle w:val="ListParagraph"/>
        <w:widowControl w:val="0"/>
        <w:numPr>
          <w:ilvl w:val="1"/>
          <w:numId w:val="26"/>
        </w:numPr>
        <w:spacing w:after="160" w:line="259" w:lineRule="auto"/>
        <w:rPr>
          <w:rFonts w:ascii="Arial" w:hAnsi="Arial" w:cs="Arial"/>
          <w:b/>
        </w:rPr>
      </w:pPr>
      <w:r>
        <w:rPr>
          <w:rFonts w:ascii="Arial" w:hAnsi="Arial" w:cs="Arial"/>
        </w:rPr>
        <w:t xml:space="preserve">Selected Key </w:t>
      </w:r>
      <w:r w:rsidRPr="008D4B28">
        <w:rPr>
          <w:rFonts w:ascii="Arial" w:hAnsi="Arial" w:cs="Arial"/>
        </w:rPr>
        <w:t>Performance Indicators (</w:t>
      </w:r>
      <w:r>
        <w:rPr>
          <w:rFonts w:ascii="Arial" w:hAnsi="Arial" w:cs="Arial"/>
        </w:rPr>
        <w:t>K</w:t>
      </w:r>
      <w:r w:rsidRPr="008D4B28">
        <w:rPr>
          <w:rFonts w:ascii="Arial" w:hAnsi="Arial" w:cs="Arial"/>
        </w:rPr>
        <w:t>PIs)</w:t>
      </w:r>
      <w:r>
        <w:rPr>
          <w:rFonts w:ascii="Arial" w:hAnsi="Arial" w:cs="Arial"/>
        </w:rPr>
        <w:t xml:space="preserve"> as detailed below. </w:t>
      </w:r>
    </w:p>
    <w:p w14:paraId="67C92723" w14:textId="77777777" w:rsidR="00234813" w:rsidRPr="0094591C" w:rsidRDefault="00234813" w:rsidP="007C3041">
      <w:pPr>
        <w:pStyle w:val="ListParagraph"/>
        <w:widowControl w:val="0"/>
        <w:spacing w:after="160" w:line="259" w:lineRule="auto"/>
        <w:ind w:left="792"/>
        <w:rPr>
          <w:rFonts w:ascii="Arial" w:hAnsi="Arial" w:cs="Arial"/>
          <w:b/>
        </w:rPr>
      </w:pPr>
      <w:r>
        <w:rPr>
          <w:rFonts w:ascii="Arial" w:hAnsi="Arial" w:cs="Arial"/>
        </w:rPr>
        <w:t xml:space="preserve">If a KPI has a combination of Statutory and Mandatory requirements, the Statutory element is not part of the negotiation </w:t>
      </w:r>
    </w:p>
    <w:p w14:paraId="2AEF5E15" w14:textId="77777777" w:rsidR="00234813" w:rsidRPr="008D4B28" w:rsidRDefault="00234813" w:rsidP="007C3041">
      <w:pPr>
        <w:pStyle w:val="ListParagraph"/>
        <w:widowControl w:val="0"/>
        <w:numPr>
          <w:ilvl w:val="1"/>
          <w:numId w:val="26"/>
        </w:numPr>
        <w:spacing w:after="160" w:line="259" w:lineRule="auto"/>
        <w:rPr>
          <w:rFonts w:ascii="Arial" w:hAnsi="Arial" w:cs="Arial"/>
          <w:b/>
        </w:rPr>
      </w:pPr>
      <w:r>
        <w:rPr>
          <w:rFonts w:ascii="Arial" w:hAnsi="Arial" w:cs="Arial"/>
        </w:rPr>
        <w:t>Timeframe to Achieve Mandatory KPI targets</w:t>
      </w:r>
    </w:p>
    <w:p w14:paraId="3BF9027A" w14:textId="77777777" w:rsidR="00234813" w:rsidRPr="008D4B28" w:rsidRDefault="00234813" w:rsidP="007C3041">
      <w:pPr>
        <w:pStyle w:val="ListParagraph"/>
        <w:widowControl w:val="0"/>
        <w:ind w:left="792"/>
        <w:rPr>
          <w:rFonts w:ascii="Arial" w:hAnsi="Arial" w:cs="Arial"/>
          <w:b/>
        </w:rPr>
      </w:pPr>
    </w:p>
    <w:p w14:paraId="5AE0DAA9" w14:textId="77777777" w:rsidR="00234813" w:rsidRPr="008D4B28" w:rsidRDefault="00234813" w:rsidP="007C3041">
      <w:pPr>
        <w:pStyle w:val="ListParagraph"/>
        <w:widowControl w:val="0"/>
        <w:numPr>
          <w:ilvl w:val="0"/>
          <w:numId w:val="26"/>
        </w:numPr>
        <w:spacing w:after="160" w:line="259" w:lineRule="auto"/>
        <w:rPr>
          <w:rFonts w:ascii="Arial" w:hAnsi="Arial" w:cs="Arial"/>
          <w:b/>
        </w:rPr>
      </w:pPr>
      <w:r w:rsidRPr="008D4B28">
        <w:rPr>
          <w:rFonts w:ascii="Arial" w:hAnsi="Arial" w:cs="Arial"/>
          <w:b/>
        </w:rPr>
        <w:t>Please note that any responses outside these issues will be disregarded.</w:t>
      </w:r>
    </w:p>
    <w:tbl>
      <w:tblPr>
        <w:tblStyle w:val="TableGrid"/>
        <w:tblW w:w="0" w:type="auto"/>
        <w:tblLook w:val="04A0" w:firstRow="1" w:lastRow="0" w:firstColumn="1" w:lastColumn="0" w:noHBand="0" w:noVBand="1"/>
      </w:tblPr>
      <w:tblGrid>
        <w:gridCol w:w="3005"/>
        <w:gridCol w:w="3005"/>
        <w:gridCol w:w="3006"/>
      </w:tblGrid>
      <w:tr w:rsidR="00234813" w:rsidRPr="008D4B28" w14:paraId="378E97A9" w14:textId="77777777" w:rsidTr="002A15B8">
        <w:tc>
          <w:tcPr>
            <w:tcW w:w="3005" w:type="dxa"/>
            <w:shd w:val="clear" w:color="auto" w:fill="BFBFBF" w:themeFill="background1" w:themeFillShade="BF"/>
          </w:tcPr>
          <w:p w14:paraId="7F316526" w14:textId="77777777" w:rsidR="00234813" w:rsidRPr="008D4B28" w:rsidRDefault="00234813" w:rsidP="007C3041">
            <w:pPr>
              <w:widowControl w:val="0"/>
              <w:rPr>
                <w:rFonts w:cs="Arial"/>
                <w:b/>
              </w:rPr>
            </w:pPr>
            <w:r>
              <w:rPr>
                <w:rFonts w:cs="Arial"/>
                <w:b/>
              </w:rPr>
              <w:t>Reference</w:t>
            </w:r>
          </w:p>
        </w:tc>
        <w:tc>
          <w:tcPr>
            <w:tcW w:w="3005" w:type="dxa"/>
            <w:shd w:val="clear" w:color="auto" w:fill="BFBFBF" w:themeFill="background1" w:themeFillShade="BF"/>
          </w:tcPr>
          <w:p w14:paraId="25026841" w14:textId="77777777" w:rsidR="00234813" w:rsidRPr="008D4B28" w:rsidRDefault="00234813" w:rsidP="007C3041">
            <w:pPr>
              <w:widowControl w:val="0"/>
              <w:rPr>
                <w:rFonts w:cs="Arial"/>
                <w:b/>
              </w:rPr>
            </w:pPr>
            <w:r w:rsidRPr="008D4B28">
              <w:rPr>
                <w:rFonts w:cs="Arial"/>
                <w:b/>
              </w:rPr>
              <w:t>Amendment</w:t>
            </w:r>
          </w:p>
        </w:tc>
        <w:tc>
          <w:tcPr>
            <w:tcW w:w="3006" w:type="dxa"/>
            <w:shd w:val="clear" w:color="auto" w:fill="BFBFBF" w:themeFill="background1" w:themeFillShade="BF"/>
          </w:tcPr>
          <w:p w14:paraId="68664C6B" w14:textId="77777777" w:rsidR="00234813" w:rsidRPr="008D4B28" w:rsidRDefault="00234813" w:rsidP="007C3041">
            <w:pPr>
              <w:widowControl w:val="0"/>
              <w:rPr>
                <w:rFonts w:cs="Arial"/>
                <w:b/>
              </w:rPr>
            </w:pPr>
            <w:r w:rsidRPr="008D4B28">
              <w:rPr>
                <w:rFonts w:cs="Arial"/>
                <w:b/>
              </w:rPr>
              <w:t xml:space="preserve">Justification </w:t>
            </w:r>
          </w:p>
        </w:tc>
      </w:tr>
      <w:tr w:rsidR="00234813" w:rsidRPr="008D4B28" w14:paraId="0871A059" w14:textId="77777777" w:rsidTr="002A15B8">
        <w:tc>
          <w:tcPr>
            <w:tcW w:w="3005" w:type="dxa"/>
          </w:tcPr>
          <w:p w14:paraId="745D12B8" w14:textId="77777777" w:rsidR="00234813" w:rsidRPr="005811A5" w:rsidRDefault="00234813" w:rsidP="007C3041">
            <w:pPr>
              <w:widowControl w:val="0"/>
              <w:rPr>
                <w:rFonts w:cs="Arial"/>
              </w:rPr>
            </w:pPr>
            <w:r w:rsidRPr="005811A5">
              <w:rPr>
                <w:rFonts w:cs="Arial"/>
              </w:rPr>
              <w:t>Overall Contract Liability Cap</w:t>
            </w:r>
          </w:p>
          <w:p w14:paraId="31A4255D" w14:textId="77777777" w:rsidR="00234813" w:rsidRPr="005811A5" w:rsidRDefault="00234813" w:rsidP="007C3041">
            <w:pPr>
              <w:widowControl w:val="0"/>
              <w:rPr>
                <w:rFonts w:cs="Arial"/>
              </w:rPr>
            </w:pPr>
          </w:p>
          <w:p w14:paraId="013A38D4" w14:textId="77777777" w:rsidR="00234813" w:rsidRPr="005811A5" w:rsidRDefault="00234813" w:rsidP="007C3041">
            <w:pPr>
              <w:widowControl w:val="0"/>
              <w:rPr>
                <w:rFonts w:cs="Arial"/>
              </w:rPr>
            </w:pPr>
          </w:p>
          <w:p w14:paraId="31A2E0E7" w14:textId="77777777" w:rsidR="00234813" w:rsidRPr="005811A5" w:rsidRDefault="00234813" w:rsidP="007C3041">
            <w:pPr>
              <w:widowControl w:val="0"/>
              <w:rPr>
                <w:rFonts w:cs="Arial"/>
              </w:rPr>
            </w:pPr>
            <w:bookmarkStart w:id="164" w:name="_GoBack"/>
            <w:bookmarkEnd w:id="164"/>
          </w:p>
        </w:tc>
        <w:tc>
          <w:tcPr>
            <w:tcW w:w="3005" w:type="dxa"/>
          </w:tcPr>
          <w:p w14:paraId="509AC720" w14:textId="77777777" w:rsidR="00234813" w:rsidRPr="0074284C" w:rsidRDefault="00234813" w:rsidP="007C3041">
            <w:pPr>
              <w:widowControl w:val="0"/>
              <w:rPr>
                <w:rFonts w:cs="Arial"/>
                <w:b/>
              </w:rPr>
            </w:pPr>
          </w:p>
          <w:p w14:paraId="5CD5E75C" w14:textId="2F079335" w:rsidR="00234813" w:rsidRPr="0074284C" w:rsidRDefault="00560F94" w:rsidP="007C3041">
            <w:pPr>
              <w:widowControl w:val="0"/>
              <w:rPr>
                <w:rFonts w:cs="Arial"/>
                <w:bCs/>
              </w:rPr>
            </w:pPr>
            <w:r w:rsidRPr="0074284C">
              <w:rPr>
                <w:rFonts w:cs="Arial"/>
                <w:bCs/>
              </w:rPr>
              <w:t xml:space="preserve">The Authority will not be </w:t>
            </w:r>
            <w:r w:rsidR="005811A5" w:rsidRPr="0074284C">
              <w:rPr>
                <w:rFonts w:cs="Arial"/>
                <w:bCs/>
              </w:rPr>
              <w:t>accepting</w:t>
            </w:r>
            <w:r w:rsidRPr="0074284C">
              <w:rPr>
                <w:rFonts w:cs="Arial"/>
                <w:bCs/>
              </w:rPr>
              <w:t xml:space="preserve"> any further </w:t>
            </w:r>
            <w:r w:rsidR="005811A5" w:rsidRPr="0074284C">
              <w:rPr>
                <w:rFonts w:cs="Arial"/>
                <w:bCs/>
              </w:rPr>
              <w:t>proposed</w:t>
            </w:r>
            <w:r w:rsidRPr="0074284C">
              <w:rPr>
                <w:rFonts w:cs="Arial"/>
                <w:bCs/>
              </w:rPr>
              <w:t xml:space="preserve"> changes to the </w:t>
            </w:r>
            <w:r w:rsidR="005811A5" w:rsidRPr="0074284C">
              <w:rPr>
                <w:rFonts w:cs="Arial"/>
                <w:bCs/>
              </w:rPr>
              <w:t>clauses</w:t>
            </w:r>
            <w:r w:rsidRPr="0074284C">
              <w:rPr>
                <w:rFonts w:cs="Arial"/>
                <w:bCs/>
              </w:rPr>
              <w:t xml:space="preserve"> contained in the terms and conditions. Please sign Annex Q (as confirmation of acceptance).</w:t>
            </w:r>
          </w:p>
          <w:p w14:paraId="15199695" w14:textId="77777777" w:rsidR="00234813" w:rsidRPr="0074284C" w:rsidRDefault="00234813" w:rsidP="007C3041">
            <w:pPr>
              <w:widowControl w:val="0"/>
              <w:rPr>
                <w:rFonts w:cs="Arial"/>
                <w:b/>
              </w:rPr>
            </w:pPr>
          </w:p>
        </w:tc>
        <w:tc>
          <w:tcPr>
            <w:tcW w:w="3006" w:type="dxa"/>
          </w:tcPr>
          <w:p w14:paraId="32E94A38" w14:textId="77777777" w:rsidR="00234813" w:rsidRPr="0074284C" w:rsidRDefault="00234813" w:rsidP="007C3041">
            <w:pPr>
              <w:widowControl w:val="0"/>
              <w:rPr>
                <w:rFonts w:cs="Arial"/>
                <w:b/>
              </w:rPr>
            </w:pPr>
          </w:p>
          <w:p w14:paraId="3AD1122C" w14:textId="77777777" w:rsidR="005811A5" w:rsidRPr="0074284C" w:rsidRDefault="005811A5" w:rsidP="005811A5">
            <w:pPr>
              <w:widowControl w:val="0"/>
              <w:rPr>
                <w:rFonts w:cs="Arial"/>
                <w:bCs/>
              </w:rPr>
            </w:pPr>
            <w:r w:rsidRPr="0074284C">
              <w:rPr>
                <w:rFonts w:cs="Arial"/>
                <w:bCs/>
              </w:rPr>
              <w:t>The Authority will not be accepting any further proposed changes to the clauses contained in the terms and conditions. Please sign Annex Q (as confirmation of acceptance).</w:t>
            </w:r>
          </w:p>
          <w:p w14:paraId="11B283A9" w14:textId="2474E105" w:rsidR="005811A5" w:rsidRPr="0074284C" w:rsidRDefault="005811A5" w:rsidP="007C3041">
            <w:pPr>
              <w:widowControl w:val="0"/>
              <w:rPr>
                <w:rFonts w:cs="Arial"/>
                <w:b/>
              </w:rPr>
            </w:pPr>
          </w:p>
        </w:tc>
      </w:tr>
      <w:tr w:rsidR="00234813" w:rsidRPr="008D4B28" w14:paraId="397F2E40" w14:textId="77777777" w:rsidTr="002A15B8">
        <w:tc>
          <w:tcPr>
            <w:tcW w:w="3005" w:type="dxa"/>
          </w:tcPr>
          <w:p w14:paraId="0A21216B" w14:textId="77777777" w:rsidR="00234813" w:rsidRPr="005811A5" w:rsidRDefault="00234813" w:rsidP="007C3041">
            <w:pPr>
              <w:widowControl w:val="0"/>
              <w:rPr>
                <w:rFonts w:cs="Arial"/>
              </w:rPr>
            </w:pPr>
            <w:r w:rsidRPr="005811A5">
              <w:rPr>
                <w:rFonts w:cs="Arial"/>
              </w:rPr>
              <w:t>Nuclear Indemnity</w:t>
            </w:r>
          </w:p>
          <w:p w14:paraId="340BCA5B" w14:textId="77777777" w:rsidR="00234813" w:rsidRPr="005811A5" w:rsidRDefault="00234813" w:rsidP="007C3041">
            <w:pPr>
              <w:widowControl w:val="0"/>
              <w:rPr>
                <w:rFonts w:cs="Arial"/>
              </w:rPr>
            </w:pPr>
          </w:p>
          <w:p w14:paraId="435EDFA6" w14:textId="77777777" w:rsidR="00234813" w:rsidRPr="005811A5" w:rsidRDefault="00234813" w:rsidP="007C3041">
            <w:pPr>
              <w:widowControl w:val="0"/>
              <w:rPr>
                <w:rFonts w:cs="Arial"/>
              </w:rPr>
            </w:pPr>
          </w:p>
          <w:p w14:paraId="29B6ADEF" w14:textId="77777777" w:rsidR="00234813" w:rsidRPr="005811A5" w:rsidRDefault="00234813" w:rsidP="007C3041">
            <w:pPr>
              <w:widowControl w:val="0"/>
              <w:rPr>
                <w:rFonts w:cs="Arial"/>
              </w:rPr>
            </w:pPr>
          </w:p>
        </w:tc>
        <w:tc>
          <w:tcPr>
            <w:tcW w:w="3005" w:type="dxa"/>
          </w:tcPr>
          <w:p w14:paraId="603B805D" w14:textId="77777777" w:rsidR="00234813" w:rsidRPr="0074284C" w:rsidRDefault="00234813" w:rsidP="007C3041">
            <w:pPr>
              <w:widowControl w:val="0"/>
              <w:rPr>
                <w:rFonts w:cs="Arial"/>
                <w:b/>
              </w:rPr>
            </w:pPr>
          </w:p>
          <w:p w14:paraId="65B8681E" w14:textId="66150E7C" w:rsidR="00234813" w:rsidRPr="0074284C" w:rsidRDefault="00560F94" w:rsidP="007C3041">
            <w:pPr>
              <w:widowControl w:val="0"/>
              <w:rPr>
                <w:rFonts w:cs="Arial"/>
                <w:b/>
              </w:rPr>
            </w:pPr>
            <w:r w:rsidRPr="0074284C">
              <w:rPr>
                <w:rFonts w:eastAsiaTheme="minorHAnsi" w:cs="Arial"/>
                <w:szCs w:val="22"/>
                <w:lang w:eastAsia="en-US"/>
              </w:rPr>
              <w:t>The MOD will provide limited Nuclear indemnity. The detail of this will be shared shortly.</w:t>
            </w:r>
          </w:p>
          <w:p w14:paraId="6E7F3C29" w14:textId="77777777" w:rsidR="00234813" w:rsidRPr="0074284C" w:rsidRDefault="00234813" w:rsidP="007C3041">
            <w:pPr>
              <w:widowControl w:val="0"/>
              <w:rPr>
                <w:rFonts w:cs="Arial"/>
                <w:b/>
              </w:rPr>
            </w:pPr>
          </w:p>
        </w:tc>
        <w:tc>
          <w:tcPr>
            <w:tcW w:w="3006" w:type="dxa"/>
          </w:tcPr>
          <w:p w14:paraId="5AB341A6" w14:textId="77777777" w:rsidR="00560F94" w:rsidRPr="0074284C" w:rsidRDefault="00560F94" w:rsidP="007C3041">
            <w:pPr>
              <w:widowControl w:val="0"/>
              <w:rPr>
                <w:rFonts w:eastAsiaTheme="minorHAnsi" w:cs="Arial"/>
                <w:szCs w:val="22"/>
                <w:lang w:eastAsia="en-US"/>
              </w:rPr>
            </w:pPr>
          </w:p>
          <w:p w14:paraId="2233D500" w14:textId="23AA6361" w:rsidR="00234813" w:rsidRPr="0074284C" w:rsidRDefault="00560F94" w:rsidP="007C3041">
            <w:pPr>
              <w:widowControl w:val="0"/>
              <w:rPr>
                <w:rFonts w:cs="Arial"/>
                <w:b/>
              </w:rPr>
            </w:pPr>
            <w:r w:rsidRPr="0074284C">
              <w:rPr>
                <w:rFonts w:eastAsiaTheme="minorHAnsi" w:cs="Arial"/>
                <w:szCs w:val="22"/>
                <w:lang w:eastAsia="en-US"/>
              </w:rPr>
              <w:t>The MOD will provide limited Nuclear indemnity. The detail of this will be shared shortly.</w:t>
            </w:r>
          </w:p>
        </w:tc>
      </w:tr>
      <w:tr w:rsidR="00234813" w:rsidRPr="008D4B28" w14:paraId="245DFD0E" w14:textId="77777777" w:rsidTr="002A15B8">
        <w:tc>
          <w:tcPr>
            <w:tcW w:w="9016" w:type="dxa"/>
            <w:gridSpan w:val="3"/>
          </w:tcPr>
          <w:p w14:paraId="5F1E3181" w14:textId="77777777" w:rsidR="00234813" w:rsidRPr="00E46519" w:rsidRDefault="00234813" w:rsidP="007C3041">
            <w:pPr>
              <w:widowControl w:val="0"/>
              <w:rPr>
                <w:rFonts w:cs="Arial"/>
                <w:b/>
              </w:rPr>
            </w:pPr>
            <w:r w:rsidRPr="00E46519">
              <w:rPr>
                <w:rFonts w:cs="Arial"/>
              </w:rPr>
              <w:t>Selected Key Performance Indicators (KPIs)</w:t>
            </w:r>
          </w:p>
        </w:tc>
      </w:tr>
      <w:tr w:rsidR="00234813" w:rsidRPr="008D4B28" w14:paraId="6CBEDEF5" w14:textId="77777777" w:rsidTr="002A15B8">
        <w:tc>
          <w:tcPr>
            <w:tcW w:w="3005" w:type="dxa"/>
          </w:tcPr>
          <w:p w14:paraId="44C1B7BC" w14:textId="77777777" w:rsidR="00234813" w:rsidRPr="00E46519" w:rsidRDefault="00234813" w:rsidP="007C3041">
            <w:pPr>
              <w:pStyle w:val="ListParagraph"/>
              <w:widowControl w:val="0"/>
              <w:numPr>
                <w:ilvl w:val="1"/>
                <w:numId w:val="43"/>
              </w:numPr>
              <w:rPr>
                <w:color w:val="000000"/>
              </w:rPr>
            </w:pPr>
            <w:r w:rsidRPr="00E46519">
              <w:rPr>
                <w:color w:val="000000"/>
              </w:rPr>
              <w:t>- Key personnel posts are filled with SQEP in compliance with tender submission</w:t>
            </w:r>
          </w:p>
          <w:p w14:paraId="56B2833C" w14:textId="77777777" w:rsidR="00234813" w:rsidRPr="00E46519" w:rsidRDefault="00234813" w:rsidP="007C3041">
            <w:pPr>
              <w:pStyle w:val="ListParagraph"/>
              <w:widowControl w:val="0"/>
              <w:ind w:left="360"/>
              <w:rPr>
                <w:color w:val="000000"/>
              </w:rPr>
            </w:pPr>
          </w:p>
        </w:tc>
        <w:tc>
          <w:tcPr>
            <w:tcW w:w="3005" w:type="dxa"/>
          </w:tcPr>
          <w:p w14:paraId="196169C5" w14:textId="77777777" w:rsidR="00234813" w:rsidRPr="008D4B28" w:rsidRDefault="00234813" w:rsidP="007C3041">
            <w:pPr>
              <w:widowControl w:val="0"/>
              <w:rPr>
                <w:rFonts w:cs="Arial"/>
                <w:b/>
              </w:rPr>
            </w:pPr>
          </w:p>
        </w:tc>
        <w:tc>
          <w:tcPr>
            <w:tcW w:w="3006" w:type="dxa"/>
          </w:tcPr>
          <w:p w14:paraId="49235D4B" w14:textId="77777777" w:rsidR="00234813" w:rsidRPr="008D4B28" w:rsidRDefault="00234813" w:rsidP="007C3041">
            <w:pPr>
              <w:widowControl w:val="0"/>
              <w:rPr>
                <w:rFonts w:cs="Arial"/>
                <w:b/>
              </w:rPr>
            </w:pPr>
          </w:p>
        </w:tc>
      </w:tr>
      <w:tr w:rsidR="00234813" w:rsidRPr="008D4B28" w14:paraId="69B05C90" w14:textId="77777777" w:rsidTr="002A15B8">
        <w:tc>
          <w:tcPr>
            <w:tcW w:w="3005" w:type="dxa"/>
          </w:tcPr>
          <w:p w14:paraId="523AA70B" w14:textId="77777777" w:rsidR="00234813" w:rsidRDefault="00234813" w:rsidP="007C3041">
            <w:pPr>
              <w:widowControl w:val="0"/>
              <w:rPr>
                <w:rFonts w:ascii="Calibri" w:hAnsi="Calibri"/>
                <w:color w:val="000000"/>
              </w:rPr>
            </w:pPr>
            <w:r>
              <w:rPr>
                <w:rFonts w:ascii="Calibri" w:hAnsi="Calibri"/>
                <w:color w:val="000000"/>
              </w:rPr>
              <w:t>2.1 - Helpdesk - Responsiveness &amp; Staffing</w:t>
            </w:r>
          </w:p>
          <w:p w14:paraId="2F273AA5" w14:textId="77777777" w:rsidR="00234813" w:rsidRDefault="00234813" w:rsidP="007C3041">
            <w:pPr>
              <w:widowControl w:val="0"/>
              <w:rPr>
                <w:rFonts w:ascii="Calibri" w:hAnsi="Calibri"/>
                <w:color w:val="000000"/>
              </w:rPr>
            </w:pPr>
          </w:p>
        </w:tc>
        <w:tc>
          <w:tcPr>
            <w:tcW w:w="3005" w:type="dxa"/>
          </w:tcPr>
          <w:p w14:paraId="0F01AA21" w14:textId="77777777" w:rsidR="00234813" w:rsidRPr="008D4B28" w:rsidRDefault="00234813" w:rsidP="007C3041">
            <w:pPr>
              <w:widowControl w:val="0"/>
              <w:rPr>
                <w:rFonts w:cs="Arial"/>
                <w:b/>
              </w:rPr>
            </w:pPr>
          </w:p>
        </w:tc>
        <w:tc>
          <w:tcPr>
            <w:tcW w:w="3006" w:type="dxa"/>
          </w:tcPr>
          <w:p w14:paraId="4DE873D4" w14:textId="77777777" w:rsidR="00234813" w:rsidRPr="008D4B28" w:rsidRDefault="00234813" w:rsidP="007C3041">
            <w:pPr>
              <w:widowControl w:val="0"/>
              <w:rPr>
                <w:rFonts w:cs="Arial"/>
                <w:b/>
              </w:rPr>
            </w:pPr>
          </w:p>
        </w:tc>
      </w:tr>
      <w:tr w:rsidR="00234813" w:rsidRPr="008D4B28" w14:paraId="04C8AC5B" w14:textId="77777777" w:rsidTr="002A15B8">
        <w:tc>
          <w:tcPr>
            <w:tcW w:w="3005" w:type="dxa"/>
          </w:tcPr>
          <w:p w14:paraId="2DDBE445" w14:textId="69B6C539" w:rsidR="00234813" w:rsidRDefault="00234813" w:rsidP="007C3041">
            <w:pPr>
              <w:widowControl w:val="0"/>
              <w:rPr>
                <w:rFonts w:ascii="Calibri" w:hAnsi="Calibri"/>
                <w:color w:val="000000"/>
              </w:rPr>
            </w:pPr>
            <w:r>
              <w:rPr>
                <w:rFonts w:ascii="Calibri" w:hAnsi="Calibri"/>
                <w:color w:val="000000"/>
              </w:rPr>
              <w:t xml:space="preserve">2.2 - Helpdesk - Telephone </w:t>
            </w:r>
            <w:r w:rsidR="00784FD6">
              <w:rPr>
                <w:rFonts w:ascii="Calibri" w:hAnsi="Calibri"/>
                <w:color w:val="000000"/>
              </w:rPr>
              <w:t>and Electronic</w:t>
            </w:r>
            <w:r>
              <w:rPr>
                <w:rFonts w:ascii="Calibri" w:hAnsi="Calibri"/>
                <w:color w:val="000000"/>
              </w:rPr>
              <w:t xml:space="preserve"> Media Response Times</w:t>
            </w:r>
          </w:p>
          <w:p w14:paraId="67D0EA61" w14:textId="77777777" w:rsidR="00234813" w:rsidRDefault="00234813" w:rsidP="007C3041">
            <w:pPr>
              <w:widowControl w:val="0"/>
              <w:rPr>
                <w:rFonts w:ascii="Calibri" w:hAnsi="Calibri"/>
                <w:color w:val="000000"/>
              </w:rPr>
            </w:pPr>
          </w:p>
        </w:tc>
        <w:tc>
          <w:tcPr>
            <w:tcW w:w="3005" w:type="dxa"/>
          </w:tcPr>
          <w:p w14:paraId="54BC77BC" w14:textId="77777777" w:rsidR="00234813" w:rsidRPr="008D4B28" w:rsidRDefault="00234813" w:rsidP="007C3041">
            <w:pPr>
              <w:widowControl w:val="0"/>
              <w:rPr>
                <w:rFonts w:cs="Arial"/>
                <w:b/>
              </w:rPr>
            </w:pPr>
          </w:p>
        </w:tc>
        <w:tc>
          <w:tcPr>
            <w:tcW w:w="3006" w:type="dxa"/>
          </w:tcPr>
          <w:p w14:paraId="5D4A41BC" w14:textId="77777777" w:rsidR="00234813" w:rsidRPr="008D4B28" w:rsidRDefault="00234813" w:rsidP="007C3041">
            <w:pPr>
              <w:widowControl w:val="0"/>
              <w:rPr>
                <w:rFonts w:cs="Arial"/>
                <w:b/>
              </w:rPr>
            </w:pPr>
          </w:p>
        </w:tc>
      </w:tr>
      <w:tr w:rsidR="00234813" w:rsidRPr="008D4B28" w14:paraId="30D4D5E7" w14:textId="77777777" w:rsidTr="002A15B8">
        <w:tc>
          <w:tcPr>
            <w:tcW w:w="3005" w:type="dxa"/>
          </w:tcPr>
          <w:p w14:paraId="2188D77B" w14:textId="77777777" w:rsidR="00234813" w:rsidRDefault="00234813" w:rsidP="007C3041">
            <w:pPr>
              <w:widowControl w:val="0"/>
              <w:rPr>
                <w:rFonts w:ascii="Calibri" w:hAnsi="Calibri"/>
                <w:color w:val="000000"/>
              </w:rPr>
            </w:pPr>
            <w:r>
              <w:rPr>
                <w:rFonts w:ascii="Calibri" w:hAnsi="Calibri"/>
                <w:color w:val="000000"/>
              </w:rPr>
              <w:t xml:space="preserve">3.1 - Delivery of the Statutory and Mandatory Testing and Inspection (Establishment Specific Task Schedule (ESTS) the Housing Specific Task Schedule (HSTS) and the Rural Estate Task Schedule </w:t>
            </w:r>
            <w:r>
              <w:rPr>
                <w:rFonts w:ascii="Calibri" w:hAnsi="Calibri"/>
                <w:color w:val="000000"/>
              </w:rPr>
              <w:lastRenderedPageBreak/>
              <w:t>(RETS)</w:t>
            </w:r>
          </w:p>
          <w:p w14:paraId="19BF5AE9" w14:textId="77777777" w:rsidR="00234813" w:rsidRDefault="00234813" w:rsidP="007C3041">
            <w:pPr>
              <w:widowControl w:val="0"/>
              <w:rPr>
                <w:rFonts w:ascii="Calibri" w:hAnsi="Calibri"/>
                <w:color w:val="000000"/>
              </w:rPr>
            </w:pPr>
          </w:p>
        </w:tc>
        <w:tc>
          <w:tcPr>
            <w:tcW w:w="3005" w:type="dxa"/>
          </w:tcPr>
          <w:p w14:paraId="5D0F4C39" w14:textId="77777777" w:rsidR="00234813" w:rsidRPr="008D4B28" w:rsidRDefault="00234813" w:rsidP="007C3041">
            <w:pPr>
              <w:widowControl w:val="0"/>
              <w:rPr>
                <w:rFonts w:cs="Arial"/>
                <w:b/>
              </w:rPr>
            </w:pPr>
          </w:p>
        </w:tc>
        <w:tc>
          <w:tcPr>
            <w:tcW w:w="3006" w:type="dxa"/>
          </w:tcPr>
          <w:p w14:paraId="2EEC0DA9" w14:textId="77777777" w:rsidR="00234813" w:rsidRPr="008D4B28" w:rsidRDefault="00234813" w:rsidP="007C3041">
            <w:pPr>
              <w:widowControl w:val="0"/>
              <w:rPr>
                <w:rFonts w:cs="Arial"/>
                <w:b/>
              </w:rPr>
            </w:pPr>
          </w:p>
        </w:tc>
      </w:tr>
      <w:tr w:rsidR="00234813" w:rsidRPr="008D4B28" w14:paraId="6B829AD6" w14:textId="77777777" w:rsidTr="002A15B8">
        <w:tc>
          <w:tcPr>
            <w:tcW w:w="3005" w:type="dxa"/>
          </w:tcPr>
          <w:p w14:paraId="701EB9A9" w14:textId="77777777" w:rsidR="00234813" w:rsidRDefault="00234813" w:rsidP="007C3041">
            <w:pPr>
              <w:widowControl w:val="0"/>
              <w:rPr>
                <w:rFonts w:ascii="Calibri" w:hAnsi="Calibri"/>
                <w:color w:val="000000"/>
              </w:rPr>
            </w:pPr>
            <w:r>
              <w:rPr>
                <w:rFonts w:ascii="Calibri" w:hAnsi="Calibri"/>
                <w:color w:val="000000"/>
              </w:rPr>
              <w:t>3.2 - For failures identified during Statutory and or Mandatory - Response categories &amp; Repair Times.  </w:t>
            </w:r>
          </w:p>
          <w:p w14:paraId="65C571D1" w14:textId="77777777" w:rsidR="00234813" w:rsidRDefault="00234813" w:rsidP="007C3041">
            <w:pPr>
              <w:widowControl w:val="0"/>
              <w:rPr>
                <w:rFonts w:ascii="Calibri" w:hAnsi="Calibri"/>
                <w:color w:val="000000"/>
              </w:rPr>
            </w:pPr>
          </w:p>
        </w:tc>
        <w:tc>
          <w:tcPr>
            <w:tcW w:w="3005" w:type="dxa"/>
          </w:tcPr>
          <w:p w14:paraId="62AC4EA4" w14:textId="77777777" w:rsidR="00234813" w:rsidRPr="008D4B28" w:rsidRDefault="00234813" w:rsidP="007C3041">
            <w:pPr>
              <w:widowControl w:val="0"/>
              <w:rPr>
                <w:rFonts w:cs="Arial"/>
                <w:b/>
              </w:rPr>
            </w:pPr>
          </w:p>
        </w:tc>
        <w:tc>
          <w:tcPr>
            <w:tcW w:w="3006" w:type="dxa"/>
          </w:tcPr>
          <w:p w14:paraId="0751E31E" w14:textId="77777777" w:rsidR="00234813" w:rsidRPr="008D4B28" w:rsidRDefault="00234813" w:rsidP="007C3041">
            <w:pPr>
              <w:widowControl w:val="0"/>
              <w:rPr>
                <w:rFonts w:cs="Arial"/>
                <w:b/>
              </w:rPr>
            </w:pPr>
          </w:p>
        </w:tc>
      </w:tr>
      <w:tr w:rsidR="00234813" w:rsidRPr="008D4B28" w14:paraId="7B768F07" w14:textId="77777777" w:rsidTr="002A15B8">
        <w:tc>
          <w:tcPr>
            <w:tcW w:w="3005" w:type="dxa"/>
          </w:tcPr>
          <w:p w14:paraId="0C7AF2A4" w14:textId="77777777" w:rsidR="00234813" w:rsidRDefault="00234813" w:rsidP="007C3041">
            <w:pPr>
              <w:widowControl w:val="0"/>
              <w:rPr>
                <w:rFonts w:ascii="Calibri" w:hAnsi="Calibri"/>
                <w:color w:val="000000"/>
              </w:rPr>
            </w:pPr>
            <w:r>
              <w:rPr>
                <w:rFonts w:ascii="Calibri" w:hAnsi="Calibri"/>
                <w:color w:val="000000"/>
              </w:rPr>
              <w:t>3.3 - For failures identified during Statutory and or Mandatory - Reporting.  </w:t>
            </w:r>
          </w:p>
          <w:p w14:paraId="63BB2A75" w14:textId="77777777" w:rsidR="00234813" w:rsidRDefault="00234813" w:rsidP="007C3041">
            <w:pPr>
              <w:widowControl w:val="0"/>
              <w:rPr>
                <w:rFonts w:ascii="Calibri" w:hAnsi="Calibri"/>
                <w:color w:val="000000"/>
              </w:rPr>
            </w:pPr>
          </w:p>
        </w:tc>
        <w:tc>
          <w:tcPr>
            <w:tcW w:w="3005" w:type="dxa"/>
          </w:tcPr>
          <w:p w14:paraId="1E58C324" w14:textId="77777777" w:rsidR="00234813" w:rsidRPr="008D4B28" w:rsidRDefault="00234813" w:rsidP="007C3041">
            <w:pPr>
              <w:widowControl w:val="0"/>
              <w:rPr>
                <w:rFonts w:cs="Arial"/>
                <w:b/>
              </w:rPr>
            </w:pPr>
          </w:p>
        </w:tc>
        <w:tc>
          <w:tcPr>
            <w:tcW w:w="3006" w:type="dxa"/>
          </w:tcPr>
          <w:p w14:paraId="4E43007D" w14:textId="77777777" w:rsidR="00234813" w:rsidRPr="008D4B28" w:rsidRDefault="00234813" w:rsidP="007C3041">
            <w:pPr>
              <w:widowControl w:val="0"/>
              <w:rPr>
                <w:rFonts w:cs="Arial"/>
                <w:b/>
              </w:rPr>
            </w:pPr>
          </w:p>
        </w:tc>
      </w:tr>
      <w:tr w:rsidR="00234813" w:rsidRPr="008D4B28" w14:paraId="7B63C038" w14:textId="77777777" w:rsidTr="002A15B8">
        <w:tc>
          <w:tcPr>
            <w:tcW w:w="3005" w:type="dxa"/>
          </w:tcPr>
          <w:p w14:paraId="0E59F4A9" w14:textId="77777777" w:rsidR="00234813" w:rsidRDefault="00234813" w:rsidP="007C3041">
            <w:pPr>
              <w:widowControl w:val="0"/>
              <w:rPr>
                <w:rFonts w:ascii="Calibri" w:hAnsi="Calibri"/>
                <w:color w:val="000000"/>
              </w:rPr>
            </w:pPr>
            <w:r>
              <w:rPr>
                <w:rFonts w:ascii="Calibri" w:hAnsi="Calibri"/>
                <w:color w:val="000000"/>
              </w:rPr>
              <w:t xml:space="preserve">4.1 - Reactive Maintenance (Not Applicable to Housing - Service Family Accommodation - SFA) </w:t>
            </w:r>
          </w:p>
          <w:p w14:paraId="2C0BA746" w14:textId="77777777" w:rsidR="00234813" w:rsidRDefault="00234813" w:rsidP="007C3041">
            <w:pPr>
              <w:widowControl w:val="0"/>
              <w:rPr>
                <w:rFonts w:ascii="Calibri" w:hAnsi="Calibri"/>
                <w:color w:val="000000"/>
              </w:rPr>
            </w:pPr>
          </w:p>
        </w:tc>
        <w:tc>
          <w:tcPr>
            <w:tcW w:w="3005" w:type="dxa"/>
          </w:tcPr>
          <w:p w14:paraId="561D04E4" w14:textId="77777777" w:rsidR="00234813" w:rsidRPr="008D4B28" w:rsidRDefault="00234813" w:rsidP="007C3041">
            <w:pPr>
              <w:widowControl w:val="0"/>
              <w:rPr>
                <w:rFonts w:cs="Arial"/>
                <w:b/>
              </w:rPr>
            </w:pPr>
          </w:p>
        </w:tc>
        <w:tc>
          <w:tcPr>
            <w:tcW w:w="3006" w:type="dxa"/>
          </w:tcPr>
          <w:p w14:paraId="32517E37" w14:textId="77777777" w:rsidR="00234813" w:rsidRPr="008D4B28" w:rsidRDefault="00234813" w:rsidP="007C3041">
            <w:pPr>
              <w:widowControl w:val="0"/>
              <w:rPr>
                <w:rFonts w:cs="Arial"/>
                <w:b/>
              </w:rPr>
            </w:pPr>
          </w:p>
        </w:tc>
      </w:tr>
      <w:tr w:rsidR="00234813" w:rsidRPr="008D4B28" w14:paraId="53F59C94" w14:textId="77777777" w:rsidTr="002A15B8">
        <w:tc>
          <w:tcPr>
            <w:tcW w:w="3005" w:type="dxa"/>
          </w:tcPr>
          <w:p w14:paraId="3CD2260C" w14:textId="77777777" w:rsidR="00234813" w:rsidRDefault="00234813" w:rsidP="007C3041">
            <w:pPr>
              <w:widowControl w:val="0"/>
              <w:rPr>
                <w:rFonts w:ascii="Calibri" w:hAnsi="Calibri"/>
                <w:color w:val="000000"/>
              </w:rPr>
            </w:pPr>
            <w:r>
              <w:rPr>
                <w:rFonts w:ascii="Calibri" w:hAnsi="Calibri"/>
                <w:color w:val="000000"/>
              </w:rPr>
              <w:t>4.2 - No return to asset within 6 months</w:t>
            </w:r>
          </w:p>
          <w:p w14:paraId="650A5E05" w14:textId="77777777" w:rsidR="00234813" w:rsidRDefault="00234813" w:rsidP="007C3041">
            <w:pPr>
              <w:widowControl w:val="0"/>
              <w:rPr>
                <w:rFonts w:ascii="Calibri" w:hAnsi="Calibri"/>
                <w:color w:val="000000"/>
              </w:rPr>
            </w:pPr>
          </w:p>
        </w:tc>
        <w:tc>
          <w:tcPr>
            <w:tcW w:w="3005" w:type="dxa"/>
          </w:tcPr>
          <w:p w14:paraId="59C5C07A" w14:textId="77777777" w:rsidR="00234813" w:rsidRPr="008D4B28" w:rsidRDefault="00234813" w:rsidP="007C3041">
            <w:pPr>
              <w:widowControl w:val="0"/>
              <w:rPr>
                <w:rFonts w:cs="Arial"/>
                <w:b/>
              </w:rPr>
            </w:pPr>
          </w:p>
        </w:tc>
        <w:tc>
          <w:tcPr>
            <w:tcW w:w="3006" w:type="dxa"/>
          </w:tcPr>
          <w:p w14:paraId="12760049" w14:textId="77777777" w:rsidR="00234813" w:rsidRPr="008D4B28" w:rsidRDefault="00234813" w:rsidP="007C3041">
            <w:pPr>
              <w:widowControl w:val="0"/>
              <w:rPr>
                <w:rFonts w:cs="Arial"/>
                <w:b/>
              </w:rPr>
            </w:pPr>
          </w:p>
        </w:tc>
      </w:tr>
      <w:tr w:rsidR="00234813" w:rsidRPr="008D4B28" w14:paraId="32FA2C58" w14:textId="77777777" w:rsidTr="002A15B8">
        <w:tc>
          <w:tcPr>
            <w:tcW w:w="3005" w:type="dxa"/>
          </w:tcPr>
          <w:p w14:paraId="1084AC1D" w14:textId="77777777" w:rsidR="00234813" w:rsidRDefault="00234813" w:rsidP="007C3041">
            <w:pPr>
              <w:widowControl w:val="0"/>
              <w:rPr>
                <w:rFonts w:ascii="Calibri" w:hAnsi="Calibri"/>
                <w:color w:val="000000"/>
              </w:rPr>
            </w:pPr>
            <w:r>
              <w:rPr>
                <w:rFonts w:ascii="Calibri" w:hAnsi="Calibri"/>
                <w:color w:val="000000"/>
              </w:rPr>
              <w:t>4.5 - No return to asset within 6 months</w:t>
            </w:r>
          </w:p>
          <w:p w14:paraId="4CCB9FEA" w14:textId="77777777" w:rsidR="00234813" w:rsidRDefault="00234813" w:rsidP="007C3041">
            <w:pPr>
              <w:widowControl w:val="0"/>
              <w:rPr>
                <w:rFonts w:ascii="Calibri" w:hAnsi="Calibri"/>
                <w:color w:val="000000"/>
              </w:rPr>
            </w:pPr>
          </w:p>
        </w:tc>
        <w:tc>
          <w:tcPr>
            <w:tcW w:w="3005" w:type="dxa"/>
          </w:tcPr>
          <w:p w14:paraId="3AC2A382" w14:textId="77777777" w:rsidR="00234813" w:rsidRPr="008D4B28" w:rsidRDefault="00234813" w:rsidP="007C3041">
            <w:pPr>
              <w:widowControl w:val="0"/>
              <w:rPr>
                <w:rFonts w:cs="Arial"/>
                <w:b/>
              </w:rPr>
            </w:pPr>
          </w:p>
        </w:tc>
        <w:tc>
          <w:tcPr>
            <w:tcW w:w="3006" w:type="dxa"/>
          </w:tcPr>
          <w:p w14:paraId="5807815A" w14:textId="77777777" w:rsidR="00234813" w:rsidRPr="008D4B28" w:rsidRDefault="00234813" w:rsidP="007C3041">
            <w:pPr>
              <w:widowControl w:val="0"/>
              <w:rPr>
                <w:rFonts w:cs="Arial"/>
                <w:b/>
              </w:rPr>
            </w:pPr>
          </w:p>
        </w:tc>
      </w:tr>
      <w:tr w:rsidR="00234813" w:rsidRPr="008D4B28" w14:paraId="769B2FE4" w14:textId="77777777" w:rsidTr="002A15B8">
        <w:tc>
          <w:tcPr>
            <w:tcW w:w="3005" w:type="dxa"/>
          </w:tcPr>
          <w:p w14:paraId="4283ECDB" w14:textId="77777777" w:rsidR="00234813" w:rsidRDefault="00234813" w:rsidP="007C3041">
            <w:pPr>
              <w:widowControl w:val="0"/>
              <w:rPr>
                <w:rFonts w:ascii="Calibri" w:hAnsi="Calibri"/>
                <w:color w:val="000000"/>
              </w:rPr>
            </w:pPr>
            <w:r>
              <w:rPr>
                <w:rFonts w:ascii="Calibri" w:hAnsi="Calibri"/>
                <w:color w:val="000000"/>
              </w:rPr>
              <w:t>4.6 - Preventative Maintenance</w:t>
            </w:r>
          </w:p>
          <w:p w14:paraId="5A2272EF" w14:textId="77777777" w:rsidR="00234813" w:rsidRDefault="00234813" w:rsidP="007C3041">
            <w:pPr>
              <w:widowControl w:val="0"/>
              <w:rPr>
                <w:rFonts w:ascii="Calibri" w:hAnsi="Calibri"/>
                <w:color w:val="000000"/>
              </w:rPr>
            </w:pPr>
          </w:p>
        </w:tc>
        <w:tc>
          <w:tcPr>
            <w:tcW w:w="3005" w:type="dxa"/>
          </w:tcPr>
          <w:p w14:paraId="76A031CF" w14:textId="77777777" w:rsidR="00234813" w:rsidRPr="008D4B28" w:rsidRDefault="00234813" w:rsidP="007C3041">
            <w:pPr>
              <w:widowControl w:val="0"/>
              <w:rPr>
                <w:rFonts w:cs="Arial"/>
                <w:b/>
              </w:rPr>
            </w:pPr>
          </w:p>
        </w:tc>
        <w:tc>
          <w:tcPr>
            <w:tcW w:w="3006" w:type="dxa"/>
          </w:tcPr>
          <w:p w14:paraId="7AA3BD1E" w14:textId="77777777" w:rsidR="00234813" w:rsidRPr="008D4B28" w:rsidRDefault="00234813" w:rsidP="007C3041">
            <w:pPr>
              <w:widowControl w:val="0"/>
              <w:rPr>
                <w:rFonts w:cs="Arial"/>
                <w:b/>
              </w:rPr>
            </w:pPr>
          </w:p>
        </w:tc>
      </w:tr>
    </w:tbl>
    <w:p w14:paraId="47CDA145" w14:textId="77777777" w:rsidR="0091570E" w:rsidRDefault="0091570E" w:rsidP="007C3041">
      <w:pPr>
        <w:widowControl w:val="0"/>
        <w:spacing w:after="160" w:line="259" w:lineRule="auto"/>
        <w:rPr>
          <w:rFonts w:cs="Arial"/>
          <w:b/>
        </w:rPr>
      </w:pPr>
    </w:p>
    <w:p w14:paraId="0D740DD5" w14:textId="36B09F4C" w:rsidR="00BD3481" w:rsidRDefault="00BD3481" w:rsidP="007C3041">
      <w:pPr>
        <w:widowControl w:val="0"/>
        <w:spacing w:after="160" w:line="259" w:lineRule="auto"/>
        <w:rPr>
          <w:rFonts w:cs="Arial"/>
          <w:b/>
        </w:rPr>
      </w:pPr>
      <w:r w:rsidRPr="00234813">
        <w:rPr>
          <w:rFonts w:cs="Arial"/>
          <w:b/>
        </w:rPr>
        <w:t>Please note that any responses outside these issues will be disregarded.</w:t>
      </w:r>
    </w:p>
    <w:p w14:paraId="30DBE82C" w14:textId="7F66B759" w:rsidR="0091570E" w:rsidRDefault="0091570E" w:rsidP="007C3041">
      <w:pPr>
        <w:widowControl w:val="0"/>
        <w:spacing w:after="160" w:line="259" w:lineRule="auto"/>
        <w:rPr>
          <w:rFonts w:cs="Arial"/>
          <w:b/>
        </w:rPr>
      </w:pPr>
    </w:p>
    <w:p w14:paraId="2294C998" w14:textId="4E74A1A2" w:rsidR="0091570E" w:rsidRDefault="0091570E" w:rsidP="007C3041">
      <w:pPr>
        <w:widowControl w:val="0"/>
        <w:spacing w:after="160" w:line="259" w:lineRule="auto"/>
        <w:rPr>
          <w:rFonts w:cs="Arial"/>
          <w:b/>
        </w:rPr>
      </w:pPr>
    </w:p>
    <w:p w14:paraId="6B69B045" w14:textId="69460A15" w:rsidR="0091570E" w:rsidRDefault="0091570E" w:rsidP="007C3041">
      <w:pPr>
        <w:widowControl w:val="0"/>
        <w:spacing w:after="160" w:line="259" w:lineRule="auto"/>
        <w:rPr>
          <w:rFonts w:cs="Arial"/>
          <w:b/>
        </w:rPr>
      </w:pPr>
    </w:p>
    <w:p w14:paraId="3EFDBA7F" w14:textId="3ABFC6AB" w:rsidR="0091570E" w:rsidRDefault="0091570E" w:rsidP="007C3041">
      <w:pPr>
        <w:widowControl w:val="0"/>
        <w:spacing w:after="160" w:line="259" w:lineRule="auto"/>
        <w:rPr>
          <w:rFonts w:cs="Arial"/>
          <w:b/>
        </w:rPr>
      </w:pPr>
    </w:p>
    <w:p w14:paraId="6A3566E9" w14:textId="2C061091" w:rsidR="0091570E" w:rsidRDefault="0091570E" w:rsidP="007C3041">
      <w:pPr>
        <w:widowControl w:val="0"/>
        <w:spacing w:after="160" w:line="259" w:lineRule="auto"/>
        <w:rPr>
          <w:rFonts w:cs="Arial"/>
          <w:b/>
        </w:rPr>
      </w:pPr>
    </w:p>
    <w:p w14:paraId="7FB66184" w14:textId="582989CF" w:rsidR="0091570E" w:rsidRDefault="0091570E" w:rsidP="007C3041">
      <w:pPr>
        <w:widowControl w:val="0"/>
        <w:spacing w:after="160" w:line="259" w:lineRule="auto"/>
        <w:rPr>
          <w:rFonts w:cs="Arial"/>
          <w:b/>
        </w:rPr>
      </w:pPr>
    </w:p>
    <w:p w14:paraId="4C98A77C" w14:textId="5944A91F" w:rsidR="0091570E" w:rsidRDefault="0091570E" w:rsidP="007C3041">
      <w:pPr>
        <w:widowControl w:val="0"/>
        <w:spacing w:after="160" w:line="259" w:lineRule="auto"/>
        <w:rPr>
          <w:rFonts w:cs="Arial"/>
          <w:b/>
        </w:rPr>
      </w:pPr>
    </w:p>
    <w:p w14:paraId="3A18F3D6" w14:textId="58E5CAB0" w:rsidR="0091570E" w:rsidRDefault="0091570E" w:rsidP="007C3041">
      <w:pPr>
        <w:widowControl w:val="0"/>
        <w:spacing w:after="160" w:line="259" w:lineRule="auto"/>
        <w:rPr>
          <w:rFonts w:cs="Arial"/>
          <w:b/>
        </w:rPr>
      </w:pPr>
    </w:p>
    <w:p w14:paraId="029DA991" w14:textId="1CD37ACD" w:rsidR="0091570E" w:rsidRDefault="0091570E" w:rsidP="007C3041">
      <w:pPr>
        <w:widowControl w:val="0"/>
        <w:spacing w:after="160" w:line="259" w:lineRule="auto"/>
        <w:rPr>
          <w:rFonts w:cs="Arial"/>
          <w:b/>
        </w:rPr>
      </w:pPr>
    </w:p>
    <w:p w14:paraId="781AD15A" w14:textId="5C99CDBB" w:rsidR="0091570E" w:rsidRDefault="0091570E" w:rsidP="007C3041">
      <w:pPr>
        <w:widowControl w:val="0"/>
        <w:spacing w:after="160" w:line="259" w:lineRule="auto"/>
        <w:rPr>
          <w:rFonts w:cs="Arial"/>
          <w:b/>
        </w:rPr>
      </w:pPr>
    </w:p>
    <w:p w14:paraId="1376758C" w14:textId="1281F555" w:rsidR="0091570E" w:rsidRDefault="0091570E" w:rsidP="007C3041">
      <w:pPr>
        <w:widowControl w:val="0"/>
        <w:spacing w:after="160" w:line="259" w:lineRule="auto"/>
        <w:rPr>
          <w:rFonts w:cs="Arial"/>
          <w:b/>
        </w:rPr>
      </w:pPr>
    </w:p>
    <w:p w14:paraId="1EAD800B" w14:textId="47C67056" w:rsidR="0091570E" w:rsidRDefault="0091570E" w:rsidP="007C3041">
      <w:pPr>
        <w:widowControl w:val="0"/>
        <w:spacing w:after="160" w:line="259" w:lineRule="auto"/>
        <w:rPr>
          <w:rFonts w:cs="Arial"/>
          <w:b/>
        </w:rPr>
      </w:pPr>
    </w:p>
    <w:p w14:paraId="22D07DF1" w14:textId="23D942A3" w:rsidR="0091570E" w:rsidRDefault="0091570E" w:rsidP="007C3041">
      <w:pPr>
        <w:widowControl w:val="0"/>
        <w:spacing w:after="160" w:line="259" w:lineRule="auto"/>
        <w:rPr>
          <w:rFonts w:cs="Arial"/>
          <w:b/>
        </w:rPr>
      </w:pPr>
    </w:p>
    <w:p w14:paraId="60DE19DD" w14:textId="66F996D3" w:rsidR="0091570E" w:rsidRDefault="0091570E" w:rsidP="007C3041">
      <w:pPr>
        <w:widowControl w:val="0"/>
        <w:spacing w:after="160" w:line="259" w:lineRule="auto"/>
        <w:rPr>
          <w:rFonts w:cs="Arial"/>
          <w:b/>
        </w:rPr>
      </w:pPr>
    </w:p>
    <w:p w14:paraId="101C0F39" w14:textId="5184DEF9" w:rsidR="0091570E" w:rsidRDefault="0091570E" w:rsidP="007C3041">
      <w:pPr>
        <w:widowControl w:val="0"/>
        <w:spacing w:after="160" w:line="259" w:lineRule="auto"/>
        <w:rPr>
          <w:rFonts w:cs="Arial"/>
          <w:b/>
        </w:rPr>
      </w:pPr>
    </w:p>
    <w:p w14:paraId="716ADD55" w14:textId="7C81305D" w:rsidR="0091570E" w:rsidRDefault="0091570E" w:rsidP="007C3041">
      <w:pPr>
        <w:widowControl w:val="0"/>
        <w:spacing w:after="160" w:line="259" w:lineRule="auto"/>
        <w:rPr>
          <w:rFonts w:cs="Arial"/>
          <w:b/>
        </w:rPr>
      </w:pPr>
    </w:p>
    <w:p w14:paraId="032952F4" w14:textId="62E8C127" w:rsidR="0091570E" w:rsidRDefault="0091570E" w:rsidP="007C3041">
      <w:pPr>
        <w:widowControl w:val="0"/>
        <w:spacing w:after="160" w:line="259" w:lineRule="auto"/>
        <w:rPr>
          <w:rFonts w:cs="Arial"/>
          <w:b/>
        </w:rPr>
      </w:pPr>
    </w:p>
    <w:p w14:paraId="1646DDB2" w14:textId="545C3E61" w:rsidR="0091570E" w:rsidRDefault="0091570E" w:rsidP="007C3041">
      <w:pPr>
        <w:widowControl w:val="0"/>
        <w:spacing w:after="160" w:line="259" w:lineRule="auto"/>
        <w:rPr>
          <w:rFonts w:cs="Arial"/>
          <w:b/>
        </w:rPr>
      </w:pPr>
    </w:p>
    <w:p w14:paraId="71D201A7" w14:textId="614E3CF3" w:rsidR="0091570E" w:rsidRDefault="0091570E" w:rsidP="007C3041">
      <w:pPr>
        <w:widowControl w:val="0"/>
        <w:spacing w:after="160" w:line="259" w:lineRule="auto"/>
        <w:rPr>
          <w:rFonts w:cs="Arial"/>
          <w:b/>
        </w:rPr>
      </w:pPr>
    </w:p>
    <w:p w14:paraId="118516A3" w14:textId="77777777" w:rsidR="005C7016" w:rsidRDefault="005C7016" w:rsidP="007C3041">
      <w:pPr>
        <w:widowControl w:val="0"/>
        <w:spacing w:after="160" w:line="259" w:lineRule="auto"/>
        <w:rPr>
          <w:rFonts w:cs="Arial"/>
          <w:b/>
        </w:rPr>
      </w:pPr>
    </w:p>
    <w:p w14:paraId="40DB2800" w14:textId="77777777" w:rsidR="0091570E" w:rsidRPr="00234813" w:rsidRDefault="0091570E" w:rsidP="007C3041">
      <w:pPr>
        <w:widowControl w:val="0"/>
        <w:spacing w:after="160" w:line="259" w:lineRule="auto"/>
        <w:rPr>
          <w:rFonts w:cs="Arial"/>
          <w:b/>
        </w:rPr>
      </w:pPr>
    </w:p>
    <w:p w14:paraId="6749DDA3" w14:textId="4A21157F" w:rsidR="000C25CA" w:rsidRPr="008D4B28" w:rsidRDefault="00FD533F" w:rsidP="007C3041">
      <w:pPr>
        <w:pStyle w:val="GPSL1CLAUSEHEADING"/>
        <w:widowControl w:val="0"/>
      </w:pPr>
      <w:bookmarkStart w:id="165" w:name="annexe"/>
      <w:bookmarkStart w:id="166" w:name="_Toc46754579"/>
      <w:r w:rsidRPr="008D4B28">
        <w:t>ANNEX</w:t>
      </w:r>
      <w:r w:rsidR="000C25CA" w:rsidRPr="008D4B28">
        <w:t xml:space="preserve"> E</w:t>
      </w:r>
      <w:bookmarkEnd w:id="165"/>
      <w:r w:rsidR="00F172FA" w:rsidRPr="008D4B28">
        <w:t xml:space="preserve"> NON-COST EVALUATION: TECH</w:t>
      </w:r>
      <w:r w:rsidR="00234813">
        <w:t>N</w:t>
      </w:r>
      <w:r w:rsidR="00F172FA" w:rsidRPr="008D4B28">
        <w:t>ICAL WORKED EXAMPLE</w:t>
      </w:r>
      <w:bookmarkEnd w:id="166"/>
    </w:p>
    <w:p w14:paraId="691501EE" w14:textId="24AB4894" w:rsidR="00D6756A" w:rsidRPr="008D4B28" w:rsidRDefault="00D6756A" w:rsidP="007C3041">
      <w:pPr>
        <w:widowControl w:val="0"/>
        <w:spacing w:after="200" w:line="276" w:lineRule="auto"/>
        <w:jc w:val="center"/>
      </w:pPr>
      <w:r w:rsidRPr="008D4B28">
        <w:rPr>
          <w:rFonts w:cs="Arial"/>
          <w:b/>
          <w:szCs w:val="22"/>
        </w:rPr>
        <w:t xml:space="preserve"> </w:t>
      </w:r>
      <w:r w:rsidRPr="008D4B28">
        <w:t xml:space="preserve">A </w:t>
      </w:r>
      <w:r w:rsidR="00FD533F" w:rsidRPr="008D4B28">
        <w:t>Tenderer</w:t>
      </w:r>
      <w:r w:rsidRPr="008D4B28">
        <w:t xml:space="preserve">’s weighted technical score will be determined by multiplying the question weighting by the score allocated to the </w:t>
      </w:r>
      <w:r w:rsidR="00FD533F" w:rsidRPr="008D4B28">
        <w:t>Tenderer</w:t>
      </w:r>
      <w:r w:rsidRPr="008D4B28">
        <w:t xml:space="preserve"> on each question as illustrated in the table below. </w:t>
      </w:r>
    </w:p>
    <w:p w14:paraId="69C46419" w14:textId="65F8038A" w:rsidR="00D6756A" w:rsidRPr="008D4B28" w:rsidRDefault="00D6756A" w:rsidP="007C3041">
      <w:pPr>
        <w:pStyle w:val="GPSL2numberedclause"/>
        <w:widowControl w:val="0"/>
      </w:pPr>
      <w:r w:rsidRPr="008D4B28">
        <w:t>It is the “Overall Weighted Technical Score” below that is used in the WVFM calculation.</w:t>
      </w:r>
    </w:p>
    <w:tbl>
      <w:tblPr>
        <w:tblStyle w:val="TableGrid"/>
        <w:tblpPr w:leftFromText="180" w:rightFromText="180" w:vertAnchor="text" w:horzAnchor="margin" w:tblpY="364"/>
        <w:tblW w:w="9281" w:type="dxa"/>
        <w:tblLook w:val="04A0" w:firstRow="1" w:lastRow="0" w:firstColumn="1" w:lastColumn="0" w:noHBand="0" w:noVBand="1"/>
      </w:tblPr>
      <w:tblGrid>
        <w:gridCol w:w="1170"/>
        <w:gridCol w:w="4286"/>
        <w:gridCol w:w="1743"/>
        <w:gridCol w:w="966"/>
        <w:gridCol w:w="1116"/>
      </w:tblGrid>
      <w:tr w:rsidR="008E2447" w:rsidRPr="004F460F" w14:paraId="1AC9F251" w14:textId="77777777" w:rsidTr="008E2447">
        <w:trPr>
          <w:trHeight w:val="975"/>
        </w:trPr>
        <w:tc>
          <w:tcPr>
            <w:tcW w:w="893" w:type="dxa"/>
          </w:tcPr>
          <w:p w14:paraId="3582496C" w14:textId="0B7FF370" w:rsidR="008E2447" w:rsidRPr="004F460F" w:rsidRDefault="008E2447" w:rsidP="007C3041">
            <w:pPr>
              <w:widowControl w:val="0"/>
              <w:jc w:val="center"/>
              <w:rPr>
                <w:rFonts w:cs="Arial"/>
                <w:b/>
                <w:bCs/>
                <w:sz w:val="22"/>
              </w:rPr>
            </w:pPr>
            <w:r w:rsidRPr="004F460F">
              <w:rPr>
                <w:rFonts w:cs="Arial"/>
                <w:b/>
                <w:bCs/>
                <w:sz w:val="22"/>
              </w:rPr>
              <w:t>Question No.</w:t>
            </w:r>
          </w:p>
        </w:tc>
        <w:tc>
          <w:tcPr>
            <w:tcW w:w="4776" w:type="dxa"/>
          </w:tcPr>
          <w:p w14:paraId="62479304" w14:textId="77777777" w:rsidR="008E2447" w:rsidRPr="004F460F" w:rsidRDefault="008E2447" w:rsidP="007C3041">
            <w:pPr>
              <w:widowControl w:val="0"/>
              <w:jc w:val="center"/>
              <w:rPr>
                <w:rFonts w:cs="Arial"/>
                <w:b/>
                <w:bCs/>
                <w:sz w:val="22"/>
              </w:rPr>
            </w:pPr>
            <w:r w:rsidRPr="004F460F">
              <w:rPr>
                <w:rFonts w:cs="Arial"/>
                <w:b/>
                <w:bCs/>
                <w:sz w:val="22"/>
              </w:rPr>
              <w:t>Question</w:t>
            </w:r>
          </w:p>
        </w:tc>
        <w:tc>
          <w:tcPr>
            <w:tcW w:w="1828" w:type="dxa"/>
          </w:tcPr>
          <w:p w14:paraId="6EDFF809" w14:textId="77777777" w:rsidR="008E2447" w:rsidRPr="004F460F" w:rsidRDefault="008E2447" w:rsidP="007C3041">
            <w:pPr>
              <w:widowControl w:val="0"/>
              <w:jc w:val="center"/>
              <w:rPr>
                <w:rFonts w:cs="Arial"/>
                <w:b/>
                <w:bCs/>
                <w:sz w:val="22"/>
              </w:rPr>
            </w:pPr>
            <w:r w:rsidRPr="004F460F">
              <w:rPr>
                <w:rFonts w:cs="Arial"/>
                <w:b/>
                <w:bCs/>
                <w:sz w:val="22"/>
              </w:rPr>
              <w:t>Weighting</w:t>
            </w:r>
          </w:p>
        </w:tc>
        <w:tc>
          <w:tcPr>
            <w:tcW w:w="987" w:type="dxa"/>
          </w:tcPr>
          <w:p w14:paraId="213B6D94" w14:textId="77777777" w:rsidR="008E2447" w:rsidRDefault="008E2447" w:rsidP="007C3041">
            <w:pPr>
              <w:widowControl w:val="0"/>
              <w:jc w:val="center"/>
              <w:rPr>
                <w:rFonts w:cs="Arial"/>
                <w:b/>
                <w:bCs/>
              </w:rPr>
            </w:pPr>
            <w:r>
              <w:rPr>
                <w:rFonts w:cs="Arial"/>
                <w:b/>
                <w:bCs/>
              </w:rPr>
              <w:t xml:space="preserve">Bidder </w:t>
            </w:r>
          </w:p>
          <w:p w14:paraId="7FE7876D" w14:textId="77777777" w:rsidR="008E2447" w:rsidRPr="004F460F" w:rsidRDefault="008E2447" w:rsidP="007C3041">
            <w:pPr>
              <w:widowControl w:val="0"/>
              <w:jc w:val="center"/>
              <w:rPr>
                <w:rFonts w:cs="Arial"/>
                <w:b/>
                <w:bCs/>
              </w:rPr>
            </w:pPr>
            <w:r>
              <w:rPr>
                <w:rFonts w:cs="Arial"/>
                <w:b/>
                <w:bCs/>
              </w:rPr>
              <w:t>Score</w:t>
            </w:r>
          </w:p>
        </w:tc>
        <w:tc>
          <w:tcPr>
            <w:tcW w:w="797" w:type="dxa"/>
          </w:tcPr>
          <w:p w14:paraId="7043576E" w14:textId="77777777" w:rsidR="008E2447" w:rsidRDefault="008E2447" w:rsidP="007C3041">
            <w:pPr>
              <w:widowControl w:val="0"/>
              <w:jc w:val="center"/>
              <w:rPr>
                <w:rFonts w:cs="Arial"/>
                <w:b/>
                <w:bCs/>
              </w:rPr>
            </w:pPr>
            <w:r>
              <w:rPr>
                <w:rFonts w:cs="Arial"/>
                <w:b/>
                <w:bCs/>
              </w:rPr>
              <w:t>Bidder</w:t>
            </w:r>
          </w:p>
          <w:p w14:paraId="627E1A75" w14:textId="77777777" w:rsidR="008E2447" w:rsidRDefault="008E2447" w:rsidP="007C3041">
            <w:pPr>
              <w:widowControl w:val="0"/>
              <w:jc w:val="center"/>
              <w:rPr>
                <w:rFonts w:cs="Arial"/>
                <w:b/>
                <w:bCs/>
              </w:rPr>
            </w:pPr>
            <w:r>
              <w:rPr>
                <w:rFonts w:cs="Arial"/>
                <w:b/>
                <w:bCs/>
              </w:rPr>
              <w:t>Weighted Score</w:t>
            </w:r>
          </w:p>
        </w:tc>
      </w:tr>
      <w:tr w:rsidR="008E2447" w:rsidRPr="004F460F" w14:paraId="083482A0" w14:textId="77777777" w:rsidTr="008E2447">
        <w:trPr>
          <w:trHeight w:val="252"/>
        </w:trPr>
        <w:tc>
          <w:tcPr>
            <w:tcW w:w="893" w:type="dxa"/>
            <w:shd w:val="clear" w:color="auto" w:fill="auto"/>
          </w:tcPr>
          <w:p w14:paraId="5061D1E9" w14:textId="77777777" w:rsidR="008E2447" w:rsidRPr="0001419B" w:rsidRDefault="008E2447" w:rsidP="007C3041">
            <w:pPr>
              <w:widowControl w:val="0"/>
              <w:jc w:val="center"/>
              <w:rPr>
                <w:rFonts w:cs="Arial"/>
                <w:bCs/>
                <w:sz w:val="22"/>
                <w:szCs w:val="22"/>
              </w:rPr>
            </w:pPr>
            <w:r w:rsidRPr="0001419B">
              <w:rPr>
                <w:rFonts w:cs="Arial"/>
                <w:bCs/>
                <w:sz w:val="22"/>
                <w:szCs w:val="22"/>
              </w:rPr>
              <w:t>1</w:t>
            </w:r>
          </w:p>
        </w:tc>
        <w:tc>
          <w:tcPr>
            <w:tcW w:w="4776" w:type="dxa"/>
            <w:shd w:val="clear" w:color="auto" w:fill="auto"/>
          </w:tcPr>
          <w:p w14:paraId="53BEB23B" w14:textId="77777777" w:rsidR="008E2447" w:rsidRPr="0001419B" w:rsidRDefault="008E2447" w:rsidP="007C3041">
            <w:pPr>
              <w:widowControl w:val="0"/>
              <w:rPr>
                <w:rFonts w:cs="Arial"/>
                <w:bCs/>
                <w:sz w:val="22"/>
                <w:szCs w:val="22"/>
              </w:rPr>
            </w:pPr>
            <w:r w:rsidRPr="0001419B">
              <w:rPr>
                <w:rFonts w:cs="Arial"/>
                <w:bCs/>
                <w:sz w:val="22"/>
                <w:szCs w:val="22"/>
              </w:rPr>
              <w:t>Supply Chain Strategies</w:t>
            </w:r>
          </w:p>
        </w:tc>
        <w:tc>
          <w:tcPr>
            <w:tcW w:w="1828" w:type="dxa"/>
            <w:shd w:val="clear" w:color="auto" w:fill="auto"/>
          </w:tcPr>
          <w:p w14:paraId="55C8726D" w14:textId="77777777" w:rsidR="008E2447" w:rsidRPr="0001419B" w:rsidRDefault="008E2447" w:rsidP="007C3041">
            <w:pPr>
              <w:widowControl w:val="0"/>
              <w:jc w:val="center"/>
              <w:rPr>
                <w:rFonts w:cs="Arial"/>
                <w:bCs/>
                <w:sz w:val="22"/>
                <w:szCs w:val="22"/>
              </w:rPr>
            </w:pPr>
            <w:r w:rsidRPr="0001419B">
              <w:rPr>
                <w:rFonts w:cs="Arial"/>
                <w:bCs/>
                <w:sz w:val="22"/>
                <w:szCs w:val="22"/>
              </w:rPr>
              <w:t>5%</w:t>
            </w:r>
          </w:p>
        </w:tc>
        <w:tc>
          <w:tcPr>
            <w:tcW w:w="987" w:type="dxa"/>
            <w:shd w:val="clear" w:color="auto" w:fill="auto"/>
          </w:tcPr>
          <w:p w14:paraId="05DA9625" w14:textId="77777777" w:rsidR="008E2447" w:rsidRPr="0001419B" w:rsidRDefault="008E2447" w:rsidP="007C3041">
            <w:pPr>
              <w:widowControl w:val="0"/>
              <w:jc w:val="center"/>
              <w:rPr>
                <w:rFonts w:cs="Arial"/>
                <w:bCs/>
                <w:sz w:val="22"/>
                <w:szCs w:val="22"/>
              </w:rPr>
            </w:pPr>
            <w:r w:rsidRPr="0001419B">
              <w:rPr>
                <w:rFonts w:cs="Arial"/>
                <w:bCs/>
                <w:sz w:val="22"/>
                <w:szCs w:val="22"/>
              </w:rPr>
              <w:t>2</w:t>
            </w:r>
          </w:p>
        </w:tc>
        <w:tc>
          <w:tcPr>
            <w:tcW w:w="797" w:type="dxa"/>
            <w:shd w:val="clear" w:color="auto" w:fill="auto"/>
          </w:tcPr>
          <w:p w14:paraId="2DBEB50D" w14:textId="77777777" w:rsidR="008E2447" w:rsidRPr="0001419B" w:rsidRDefault="008E2447" w:rsidP="007C3041">
            <w:pPr>
              <w:widowControl w:val="0"/>
              <w:jc w:val="center"/>
              <w:rPr>
                <w:rFonts w:cs="Arial"/>
                <w:bCs/>
                <w:sz w:val="22"/>
                <w:szCs w:val="22"/>
              </w:rPr>
            </w:pPr>
            <w:r w:rsidRPr="0001419B">
              <w:rPr>
                <w:rFonts w:cs="Arial"/>
                <w:bCs/>
                <w:sz w:val="22"/>
                <w:szCs w:val="22"/>
              </w:rPr>
              <w:t>10</w:t>
            </w:r>
          </w:p>
        </w:tc>
      </w:tr>
      <w:tr w:rsidR="008E2447" w:rsidRPr="004F460F" w14:paraId="45F444C2" w14:textId="77777777" w:rsidTr="008E2447">
        <w:trPr>
          <w:trHeight w:val="252"/>
        </w:trPr>
        <w:tc>
          <w:tcPr>
            <w:tcW w:w="893" w:type="dxa"/>
            <w:shd w:val="clear" w:color="auto" w:fill="auto"/>
          </w:tcPr>
          <w:p w14:paraId="6183F1DD" w14:textId="77777777" w:rsidR="008E2447" w:rsidRPr="0001419B" w:rsidRDefault="008E2447" w:rsidP="007C3041">
            <w:pPr>
              <w:widowControl w:val="0"/>
              <w:jc w:val="center"/>
              <w:rPr>
                <w:rFonts w:cs="Arial"/>
                <w:bCs/>
                <w:sz w:val="22"/>
                <w:szCs w:val="22"/>
              </w:rPr>
            </w:pPr>
            <w:r w:rsidRPr="0001419B">
              <w:rPr>
                <w:rFonts w:cs="Arial"/>
                <w:bCs/>
                <w:sz w:val="22"/>
                <w:szCs w:val="22"/>
              </w:rPr>
              <w:t>2</w:t>
            </w:r>
          </w:p>
        </w:tc>
        <w:tc>
          <w:tcPr>
            <w:tcW w:w="4776" w:type="dxa"/>
            <w:shd w:val="clear" w:color="auto" w:fill="auto"/>
          </w:tcPr>
          <w:p w14:paraId="1DE29EE7" w14:textId="77777777" w:rsidR="008E2447" w:rsidRPr="0001419B" w:rsidRDefault="008E2447" w:rsidP="007C3041">
            <w:pPr>
              <w:widowControl w:val="0"/>
              <w:rPr>
                <w:rFonts w:cs="Arial"/>
                <w:bCs/>
                <w:sz w:val="22"/>
                <w:szCs w:val="22"/>
              </w:rPr>
            </w:pPr>
            <w:r w:rsidRPr="0001419B">
              <w:rPr>
                <w:rFonts w:cs="Arial"/>
                <w:bCs/>
                <w:sz w:val="22"/>
                <w:szCs w:val="22"/>
              </w:rPr>
              <w:t>Cost Management</w:t>
            </w:r>
          </w:p>
        </w:tc>
        <w:tc>
          <w:tcPr>
            <w:tcW w:w="1828" w:type="dxa"/>
            <w:shd w:val="clear" w:color="auto" w:fill="auto"/>
          </w:tcPr>
          <w:p w14:paraId="19F6C1D0" w14:textId="77777777" w:rsidR="008E2447" w:rsidRPr="0001419B" w:rsidRDefault="008E2447" w:rsidP="007C3041">
            <w:pPr>
              <w:widowControl w:val="0"/>
              <w:jc w:val="center"/>
              <w:rPr>
                <w:rFonts w:cs="Arial"/>
                <w:bCs/>
                <w:sz w:val="22"/>
                <w:szCs w:val="22"/>
              </w:rPr>
            </w:pPr>
            <w:r w:rsidRPr="0001419B">
              <w:rPr>
                <w:rFonts w:cs="Arial"/>
                <w:bCs/>
                <w:sz w:val="22"/>
                <w:szCs w:val="22"/>
              </w:rPr>
              <w:t>4%</w:t>
            </w:r>
          </w:p>
        </w:tc>
        <w:tc>
          <w:tcPr>
            <w:tcW w:w="987" w:type="dxa"/>
            <w:shd w:val="clear" w:color="auto" w:fill="auto"/>
          </w:tcPr>
          <w:p w14:paraId="2A75FD63" w14:textId="77777777" w:rsidR="008E2447" w:rsidRPr="0001419B" w:rsidRDefault="008E2447" w:rsidP="007C3041">
            <w:pPr>
              <w:widowControl w:val="0"/>
              <w:jc w:val="center"/>
              <w:rPr>
                <w:rFonts w:cs="Arial"/>
                <w:bCs/>
                <w:sz w:val="22"/>
                <w:szCs w:val="22"/>
              </w:rPr>
            </w:pPr>
            <w:r w:rsidRPr="0001419B">
              <w:rPr>
                <w:rFonts w:cs="Arial"/>
                <w:bCs/>
                <w:sz w:val="22"/>
                <w:szCs w:val="22"/>
              </w:rPr>
              <w:t>10</w:t>
            </w:r>
          </w:p>
        </w:tc>
        <w:tc>
          <w:tcPr>
            <w:tcW w:w="797" w:type="dxa"/>
            <w:shd w:val="clear" w:color="auto" w:fill="auto"/>
          </w:tcPr>
          <w:p w14:paraId="0B869AFB" w14:textId="77777777" w:rsidR="008E2447" w:rsidRPr="0001419B" w:rsidRDefault="008E2447" w:rsidP="007C3041">
            <w:pPr>
              <w:widowControl w:val="0"/>
              <w:jc w:val="center"/>
              <w:rPr>
                <w:rFonts w:cs="Arial"/>
                <w:bCs/>
                <w:sz w:val="22"/>
                <w:szCs w:val="22"/>
              </w:rPr>
            </w:pPr>
            <w:r>
              <w:rPr>
                <w:rFonts w:cs="Arial"/>
                <w:bCs/>
                <w:sz w:val="22"/>
                <w:szCs w:val="22"/>
              </w:rPr>
              <w:t>4</w:t>
            </w:r>
            <w:r w:rsidRPr="0001419B">
              <w:rPr>
                <w:rFonts w:cs="Arial"/>
                <w:bCs/>
                <w:sz w:val="22"/>
                <w:szCs w:val="22"/>
              </w:rPr>
              <w:t>0</w:t>
            </w:r>
          </w:p>
        </w:tc>
      </w:tr>
      <w:tr w:rsidR="008E2447" w:rsidRPr="004F460F" w14:paraId="3AE8DF13" w14:textId="77777777" w:rsidTr="008E2447">
        <w:trPr>
          <w:trHeight w:val="252"/>
        </w:trPr>
        <w:tc>
          <w:tcPr>
            <w:tcW w:w="893" w:type="dxa"/>
            <w:shd w:val="clear" w:color="auto" w:fill="auto"/>
          </w:tcPr>
          <w:p w14:paraId="46FE9B72" w14:textId="77777777" w:rsidR="008E2447" w:rsidRPr="0001419B" w:rsidRDefault="008E2447" w:rsidP="007C3041">
            <w:pPr>
              <w:widowControl w:val="0"/>
              <w:jc w:val="center"/>
              <w:rPr>
                <w:rFonts w:cs="Arial"/>
                <w:bCs/>
                <w:sz w:val="22"/>
                <w:szCs w:val="22"/>
              </w:rPr>
            </w:pPr>
            <w:r w:rsidRPr="0001419B">
              <w:rPr>
                <w:rFonts w:cs="Arial"/>
                <w:bCs/>
                <w:sz w:val="22"/>
                <w:szCs w:val="22"/>
              </w:rPr>
              <w:t>3</w:t>
            </w:r>
          </w:p>
        </w:tc>
        <w:tc>
          <w:tcPr>
            <w:tcW w:w="4776" w:type="dxa"/>
            <w:shd w:val="clear" w:color="auto" w:fill="auto"/>
          </w:tcPr>
          <w:p w14:paraId="309E3D81" w14:textId="77777777" w:rsidR="008E2447" w:rsidRPr="0001419B" w:rsidRDefault="008E2447" w:rsidP="007C3041">
            <w:pPr>
              <w:widowControl w:val="0"/>
              <w:rPr>
                <w:rFonts w:cs="Arial"/>
                <w:bCs/>
                <w:sz w:val="22"/>
                <w:szCs w:val="22"/>
              </w:rPr>
            </w:pPr>
            <w:r w:rsidRPr="0001419B">
              <w:rPr>
                <w:rFonts w:cs="Arial"/>
                <w:bCs/>
                <w:sz w:val="22"/>
                <w:szCs w:val="22"/>
              </w:rPr>
              <w:t>Logistics Management</w:t>
            </w:r>
          </w:p>
        </w:tc>
        <w:tc>
          <w:tcPr>
            <w:tcW w:w="1828" w:type="dxa"/>
            <w:shd w:val="clear" w:color="auto" w:fill="auto"/>
          </w:tcPr>
          <w:p w14:paraId="41AA5694" w14:textId="77777777" w:rsidR="008E2447" w:rsidRPr="0001419B" w:rsidRDefault="008E2447" w:rsidP="007C3041">
            <w:pPr>
              <w:widowControl w:val="0"/>
              <w:jc w:val="center"/>
              <w:rPr>
                <w:rFonts w:cs="Arial"/>
                <w:bCs/>
                <w:sz w:val="22"/>
                <w:szCs w:val="22"/>
              </w:rPr>
            </w:pPr>
            <w:r w:rsidRPr="0001419B">
              <w:rPr>
                <w:rFonts w:cs="Arial"/>
                <w:bCs/>
                <w:sz w:val="22"/>
                <w:szCs w:val="22"/>
              </w:rPr>
              <w:t>4%</w:t>
            </w:r>
          </w:p>
        </w:tc>
        <w:tc>
          <w:tcPr>
            <w:tcW w:w="987" w:type="dxa"/>
            <w:shd w:val="clear" w:color="auto" w:fill="auto"/>
          </w:tcPr>
          <w:p w14:paraId="3EC84801" w14:textId="77777777" w:rsidR="008E2447" w:rsidRPr="0001419B" w:rsidRDefault="008E2447" w:rsidP="007C3041">
            <w:pPr>
              <w:widowControl w:val="0"/>
              <w:jc w:val="center"/>
              <w:rPr>
                <w:rFonts w:cs="Arial"/>
                <w:bCs/>
                <w:sz w:val="22"/>
                <w:szCs w:val="22"/>
              </w:rPr>
            </w:pPr>
            <w:r w:rsidRPr="0001419B">
              <w:rPr>
                <w:rFonts w:cs="Arial"/>
                <w:bCs/>
                <w:sz w:val="22"/>
                <w:szCs w:val="22"/>
              </w:rPr>
              <w:t>10</w:t>
            </w:r>
          </w:p>
        </w:tc>
        <w:tc>
          <w:tcPr>
            <w:tcW w:w="797" w:type="dxa"/>
            <w:shd w:val="clear" w:color="auto" w:fill="auto"/>
          </w:tcPr>
          <w:p w14:paraId="247F18D8" w14:textId="77777777" w:rsidR="008E2447" w:rsidRPr="0001419B" w:rsidRDefault="008E2447" w:rsidP="007C3041">
            <w:pPr>
              <w:widowControl w:val="0"/>
              <w:jc w:val="center"/>
              <w:rPr>
                <w:rFonts w:cs="Arial"/>
                <w:bCs/>
                <w:sz w:val="22"/>
                <w:szCs w:val="22"/>
              </w:rPr>
            </w:pPr>
            <w:r>
              <w:rPr>
                <w:rFonts w:cs="Arial"/>
                <w:bCs/>
                <w:sz w:val="22"/>
                <w:szCs w:val="22"/>
              </w:rPr>
              <w:t>4</w:t>
            </w:r>
            <w:r w:rsidRPr="0001419B">
              <w:rPr>
                <w:rFonts w:cs="Arial"/>
                <w:bCs/>
                <w:sz w:val="22"/>
                <w:szCs w:val="22"/>
              </w:rPr>
              <w:t>0</w:t>
            </w:r>
          </w:p>
        </w:tc>
      </w:tr>
      <w:tr w:rsidR="008E2447" w:rsidRPr="004F460F" w14:paraId="68390C6F" w14:textId="77777777" w:rsidTr="008E2447">
        <w:trPr>
          <w:trHeight w:val="252"/>
        </w:trPr>
        <w:tc>
          <w:tcPr>
            <w:tcW w:w="893" w:type="dxa"/>
            <w:shd w:val="clear" w:color="auto" w:fill="auto"/>
          </w:tcPr>
          <w:p w14:paraId="12C2B61E" w14:textId="77777777" w:rsidR="008E2447" w:rsidRPr="0001419B" w:rsidRDefault="008E2447" w:rsidP="007C3041">
            <w:pPr>
              <w:widowControl w:val="0"/>
              <w:jc w:val="center"/>
              <w:rPr>
                <w:rFonts w:cs="Arial"/>
                <w:bCs/>
                <w:sz w:val="22"/>
                <w:szCs w:val="22"/>
              </w:rPr>
            </w:pPr>
            <w:r>
              <w:rPr>
                <w:rFonts w:cs="Arial"/>
                <w:bCs/>
                <w:sz w:val="22"/>
                <w:szCs w:val="22"/>
              </w:rPr>
              <w:t>4</w:t>
            </w:r>
          </w:p>
        </w:tc>
        <w:tc>
          <w:tcPr>
            <w:tcW w:w="4776" w:type="dxa"/>
            <w:shd w:val="clear" w:color="auto" w:fill="auto"/>
          </w:tcPr>
          <w:p w14:paraId="52D16B0C" w14:textId="77777777" w:rsidR="008E2447" w:rsidRPr="0001419B" w:rsidRDefault="008E2447" w:rsidP="007C3041">
            <w:pPr>
              <w:widowControl w:val="0"/>
              <w:rPr>
                <w:rFonts w:cs="Arial"/>
                <w:bCs/>
                <w:sz w:val="22"/>
                <w:szCs w:val="22"/>
              </w:rPr>
            </w:pPr>
            <w:r w:rsidRPr="0001419B">
              <w:rPr>
                <w:rFonts w:cs="Arial"/>
                <w:bCs/>
                <w:sz w:val="22"/>
                <w:szCs w:val="22"/>
              </w:rPr>
              <w:t>BIM</w:t>
            </w:r>
          </w:p>
        </w:tc>
        <w:tc>
          <w:tcPr>
            <w:tcW w:w="1828" w:type="dxa"/>
            <w:shd w:val="clear" w:color="auto" w:fill="auto"/>
          </w:tcPr>
          <w:p w14:paraId="47049682" w14:textId="77777777" w:rsidR="008E2447" w:rsidRPr="0001419B" w:rsidRDefault="008E2447" w:rsidP="007C3041">
            <w:pPr>
              <w:widowControl w:val="0"/>
              <w:jc w:val="center"/>
              <w:rPr>
                <w:rFonts w:cs="Arial"/>
                <w:bCs/>
                <w:sz w:val="22"/>
                <w:szCs w:val="22"/>
              </w:rPr>
            </w:pPr>
            <w:r w:rsidRPr="0001419B">
              <w:rPr>
                <w:rFonts w:cs="Arial"/>
                <w:bCs/>
                <w:sz w:val="22"/>
                <w:szCs w:val="22"/>
              </w:rPr>
              <w:t>4%</w:t>
            </w:r>
          </w:p>
        </w:tc>
        <w:tc>
          <w:tcPr>
            <w:tcW w:w="987" w:type="dxa"/>
            <w:shd w:val="clear" w:color="auto" w:fill="auto"/>
          </w:tcPr>
          <w:p w14:paraId="160EC954" w14:textId="77777777" w:rsidR="008E2447" w:rsidRPr="0001419B" w:rsidRDefault="008E2447" w:rsidP="007C3041">
            <w:pPr>
              <w:widowControl w:val="0"/>
              <w:jc w:val="center"/>
              <w:rPr>
                <w:rFonts w:cs="Arial"/>
                <w:bCs/>
                <w:sz w:val="22"/>
                <w:szCs w:val="22"/>
              </w:rPr>
            </w:pPr>
            <w:r w:rsidRPr="0001419B">
              <w:rPr>
                <w:rFonts w:cs="Arial"/>
                <w:bCs/>
                <w:sz w:val="22"/>
                <w:szCs w:val="22"/>
              </w:rPr>
              <w:t>7</w:t>
            </w:r>
          </w:p>
        </w:tc>
        <w:tc>
          <w:tcPr>
            <w:tcW w:w="797" w:type="dxa"/>
            <w:shd w:val="clear" w:color="auto" w:fill="auto"/>
          </w:tcPr>
          <w:p w14:paraId="504E55A9" w14:textId="77777777" w:rsidR="008E2447" w:rsidRPr="0001419B" w:rsidRDefault="008E2447" w:rsidP="007C3041">
            <w:pPr>
              <w:widowControl w:val="0"/>
              <w:jc w:val="center"/>
              <w:rPr>
                <w:rFonts w:cs="Arial"/>
                <w:bCs/>
                <w:sz w:val="22"/>
                <w:szCs w:val="22"/>
              </w:rPr>
            </w:pPr>
            <w:r w:rsidRPr="0001419B">
              <w:rPr>
                <w:rFonts w:cs="Arial"/>
                <w:bCs/>
                <w:sz w:val="22"/>
                <w:szCs w:val="22"/>
              </w:rPr>
              <w:t>28</w:t>
            </w:r>
          </w:p>
        </w:tc>
      </w:tr>
      <w:tr w:rsidR="008E2447" w:rsidRPr="004F460F" w14:paraId="637C7899" w14:textId="77777777" w:rsidTr="008E2447">
        <w:trPr>
          <w:trHeight w:val="252"/>
        </w:trPr>
        <w:tc>
          <w:tcPr>
            <w:tcW w:w="893" w:type="dxa"/>
            <w:tcBorders>
              <w:bottom w:val="single" w:sz="4" w:space="0" w:color="auto"/>
            </w:tcBorders>
            <w:shd w:val="clear" w:color="auto" w:fill="auto"/>
          </w:tcPr>
          <w:p w14:paraId="6F9EE892" w14:textId="77777777" w:rsidR="008E2447" w:rsidRPr="0001419B" w:rsidRDefault="008E2447" w:rsidP="007C3041">
            <w:pPr>
              <w:widowControl w:val="0"/>
              <w:jc w:val="center"/>
              <w:rPr>
                <w:rFonts w:cs="Arial"/>
                <w:bCs/>
                <w:sz w:val="22"/>
                <w:szCs w:val="22"/>
              </w:rPr>
            </w:pPr>
            <w:r>
              <w:rPr>
                <w:rFonts w:cs="Arial"/>
                <w:bCs/>
                <w:sz w:val="22"/>
                <w:szCs w:val="22"/>
              </w:rPr>
              <w:t>5</w:t>
            </w:r>
          </w:p>
        </w:tc>
        <w:tc>
          <w:tcPr>
            <w:tcW w:w="4776" w:type="dxa"/>
            <w:tcBorders>
              <w:bottom w:val="single" w:sz="4" w:space="0" w:color="auto"/>
            </w:tcBorders>
            <w:shd w:val="clear" w:color="auto" w:fill="auto"/>
          </w:tcPr>
          <w:p w14:paraId="3E4D189C" w14:textId="77777777" w:rsidR="008E2447" w:rsidRPr="0001419B" w:rsidRDefault="008E2447" w:rsidP="007C3041">
            <w:pPr>
              <w:widowControl w:val="0"/>
              <w:rPr>
                <w:rFonts w:cs="Arial"/>
                <w:bCs/>
                <w:sz w:val="22"/>
                <w:szCs w:val="22"/>
              </w:rPr>
            </w:pPr>
            <w:r w:rsidRPr="0001419B">
              <w:rPr>
                <w:rFonts w:cs="Arial"/>
                <w:bCs/>
                <w:sz w:val="22"/>
                <w:szCs w:val="22"/>
              </w:rPr>
              <w:t>Innovation</w:t>
            </w:r>
          </w:p>
        </w:tc>
        <w:tc>
          <w:tcPr>
            <w:tcW w:w="1828" w:type="dxa"/>
            <w:tcBorders>
              <w:bottom w:val="single" w:sz="4" w:space="0" w:color="auto"/>
            </w:tcBorders>
            <w:shd w:val="clear" w:color="auto" w:fill="auto"/>
          </w:tcPr>
          <w:p w14:paraId="2EB5DDFB" w14:textId="77777777" w:rsidR="008E2447" w:rsidRPr="0001419B" w:rsidRDefault="008E2447" w:rsidP="007C3041">
            <w:pPr>
              <w:widowControl w:val="0"/>
              <w:jc w:val="center"/>
              <w:rPr>
                <w:rFonts w:cs="Arial"/>
                <w:bCs/>
                <w:sz w:val="22"/>
                <w:szCs w:val="22"/>
              </w:rPr>
            </w:pPr>
            <w:r w:rsidRPr="0001419B">
              <w:rPr>
                <w:rFonts w:cs="Arial"/>
                <w:bCs/>
                <w:sz w:val="22"/>
                <w:szCs w:val="22"/>
              </w:rPr>
              <w:t>5%</w:t>
            </w:r>
          </w:p>
        </w:tc>
        <w:tc>
          <w:tcPr>
            <w:tcW w:w="987" w:type="dxa"/>
            <w:tcBorders>
              <w:bottom w:val="single" w:sz="4" w:space="0" w:color="auto"/>
            </w:tcBorders>
            <w:shd w:val="clear" w:color="auto" w:fill="auto"/>
          </w:tcPr>
          <w:p w14:paraId="1211C0B3" w14:textId="77777777" w:rsidR="008E2447" w:rsidRPr="0001419B" w:rsidRDefault="008E2447" w:rsidP="007C3041">
            <w:pPr>
              <w:widowControl w:val="0"/>
              <w:jc w:val="center"/>
              <w:rPr>
                <w:rFonts w:cs="Arial"/>
                <w:bCs/>
                <w:sz w:val="22"/>
                <w:szCs w:val="22"/>
              </w:rPr>
            </w:pPr>
            <w:r w:rsidRPr="0001419B">
              <w:rPr>
                <w:rFonts w:cs="Arial"/>
                <w:bCs/>
                <w:sz w:val="22"/>
                <w:szCs w:val="22"/>
              </w:rPr>
              <w:t>6</w:t>
            </w:r>
          </w:p>
        </w:tc>
        <w:tc>
          <w:tcPr>
            <w:tcW w:w="797" w:type="dxa"/>
            <w:shd w:val="clear" w:color="auto" w:fill="auto"/>
          </w:tcPr>
          <w:p w14:paraId="4E1A56B0" w14:textId="77777777" w:rsidR="008E2447" w:rsidRPr="0001419B" w:rsidRDefault="008E2447" w:rsidP="007C3041">
            <w:pPr>
              <w:widowControl w:val="0"/>
              <w:jc w:val="center"/>
              <w:rPr>
                <w:rFonts w:cs="Arial"/>
                <w:bCs/>
                <w:sz w:val="22"/>
                <w:szCs w:val="22"/>
              </w:rPr>
            </w:pPr>
            <w:r w:rsidRPr="0001419B">
              <w:rPr>
                <w:rFonts w:cs="Arial"/>
                <w:bCs/>
                <w:sz w:val="22"/>
                <w:szCs w:val="22"/>
              </w:rPr>
              <w:t>30</w:t>
            </w:r>
          </w:p>
        </w:tc>
      </w:tr>
      <w:tr w:rsidR="008E2447" w:rsidRPr="004F460F" w14:paraId="1C93AC61" w14:textId="77777777" w:rsidTr="008E2447">
        <w:trPr>
          <w:trHeight w:val="252"/>
        </w:trPr>
        <w:tc>
          <w:tcPr>
            <w:tcW w:w="893" w:type="dxa"/>
            <w:shd w:val="clear" w:color="auto" w:fill="auto"/>
          </w:tcPr>
          <w:p w14:paraId="392B7D8B" w14:textId="77777777" w:rsidR="008E2447" w:rsidRPr="0001419B" w:rsidRDefault="008E2447" w:rsidP="007C3041">
            <w:pPr>
              <w:widowControl w:val="0"/>
              <w:jc w:val="center"/>
              <w:rPr>
                <w:rFonts w:cs="Arial"/>
                <w:bCs/>
                <w:sz w:val="22"/>
                <w:szCs w:val="22"/>
              </w:rPr>
            </w:pPr>
            <w:r>
              <w:rPr>
                <w:rFonts w:cs="Arial"/>
                <w:bCs/>
                <w:sz w:val="22"/>
                <w:szCs w:val="22"/>
              </w:rPr>
              <w:t>6</w:t>
            </w:r>
          </w:p>
        </w:tc>
        <w:tc>
          <w:tcPr>
            <w:tcW w:w="4776" w:type="dxa"/>
            <w:shd w:val="clear" w:color="auto" w:fill="auto"/>
          </w:tcPr>
          <w:p w14:paraId="547C0FEB" w14:textId="77777777" w:rsidR="008E2447" w:rsidRPr="0001419B" w:rsidRDefault="008E2447" w:rsidP="007C3041">
            <w:pPr>
              <w:widowControl w:val="0"/>
              <w:rPr>
                <w:rFonts w:cs="Arial"/>
                <w:bCs/>
                <w:sz w:val="22"/>
                <w:szCs w:val="22"/>
              </w:rPr>
            </w:pPr>
            <w:r w:rsidRPr="0001419B">
              <w:rPr>
                <w:rFonts w:cs="Arial"/>
                <w:bCs/>
                <w:sz w:val="22"/>
                <w:szCs w:val="22"/>
              </w:rPr>
              <w:t>Organisation</w:t>
            </w:r>
          </w:p>
        </w:tc>
        <w:tc>
          <w:tcPr>
            <w:tcW w:w="1828" w:type="dxa"/>
            <w:shd w:val="clear" w:color="auto" w:fill="auto"/>
          </w:tcPr>
          <w:p w14:paraId="367B7CB8" w14:textId="77777777" w:rsidR="008E2447" w:rsidRPr="0001419B" w:rsidRDefault="008E2447" w:rsidP="007C3041">
            <w:pPr>
              <w:widowControl w:val="0"/>
              <w:jc w:val="center"/>
              <w:rPr>
                <w:rFonts w:cs="Arial"/>
                <w:bCs/>
                <w:sz w:val="22"/>
                <w:szCs w:val="22"/>
              </w:rPr>
            </w:pPr>
            <w:r w:rsidRPr="0001419B">
              <w:rPr>
                <w:rFonts w:cs="Arial"/>
                <w:bCs/>
                <w:sz w:val="22"/>
                <w:szCs w:val="22"/>
              </w:rPr>
              <w:t>7%</w:t>
            </w:r>
          </w:p>
        </w:tc>
        <w:tc>
          <w:tcPr>
            <w:tcW w:w="987" w:type="dxa"/>
            <w:shd w:val="clear" w:color="auto" w:fill="auto"/>
          </w:tcPr>
          <w:p w14:paraId="3A6C6A39" w14:textId="77777777" w:rsidR="008E2447" w:rsidRPr="0001419B" w:rsidRDefault="008E2447" w:rsidP="007C3041">
            <w:pPr>
              <w:widowControl w:val="0"/>
              <w:jc w:val="center"/>
              <w:rPr>
                <w:rFonts w:cs="Arial"/>
                <w:bCs/>
                <w:sz w:val="22"/>
                <w:szCs w:val="22"/>
              </w:rPr>
            </w:pPr>
            <w:r w:rsidRPr="0001419B">
              <w:rPr>
                <w:rFonts w:cs="Arial"/>
                <w:bCs/>
                <w:sz w:val="22"/>
                <w:szCs w:val="22"/>
              </w:rPr>
              <w:t>7</w:t>
            </w:r>
          </w:p>
        </w:tc>
        <w:tc>
          <w:tcPr>
            <w:tcW w:w="797" w:type="dxa"/>
            <w:shd w:val="clear" w:color="auto" w:fill="auto"/>
          </w:tcPr>
          <w:p w14:paraId="6C33DC34" w14:textId="77777777" w:rsidR="008E2447" w:rsidRPr="0001419B" w:rsidRDefault="008E2447" w:rsidP="007C3041">
            <w:pPr>
              <w:widowControl w:val="0"/>
              <w:jc w:val="center"/>
              <w:rPr>
                <w:rFonts w:cs="Arial"/>
                <w:bCs/>
                <w:sz w:val="22"/>
                <w:szCs w:val="22"/>
              </w:rPr>
            </w:pPr>
            <w:r w:rsidRPr="0001419B">
              <w:rPr>
                <w:rFonts w:cs="Arial"/>
                <w:bCs/>
                <w:sz w:val="22"/>
                <w:szCs w:val="22"/>
              </w:rPr>
              <w:t>49</w:t>
            </w:r>
          </w:p>
        </w:tc>
      </w:tr>
      <w:tr w:rsidR="008E2447" w:rsidRPr="004F460F" w14:paraId="79E41380" w14:textId="77777777" w:rsidTr="008E2447">
        <w:trPr>
          <w:trHeight w:val="252"/>
        </w:trPr>
        <w:tc>
          <w:tcPr>
            <w:tcW w:w="893" w:type="dxa"/>
            <w:shd w:val="clear" w:color="auto" w:fill="auto"/>
          </w:tcPr>
          <w:p w14:paraId="6848D7E2" w14:textId="77777777" w:rsidR="008E2447" w:rsidRPr="0001419B" w:rsidRDefault="008E2447" w:rsidP="007C3041">
            <w:pPr>
              <w:widowControl w:val="0"/>
              <w:jc w:val="center"/>
              <w:rPr>
                <w:rFonts w:cs="Arial"/>
                <w:bCs/>
                <w:sz w:val="22"/>
                <w:szCs w:val="22"/>
              </w:rPr>
            </w:pPr>
            <w:r>
              <w:rPr>
                <w:rFonts w:cs="Arial"/>
                <w:bCs/>
                <w:sz w:val="22"/>
                <w:szCs w:val="22"/>
              </w:rPr>
              <w:t>8</w:t>
            </w:r>
          </w:p>
        </w:tc>
        <w:tc>
          <w:tcPr>
            <w:tcW w:w="4776" w:type="dxa"/>
            <w:shd w:val="clear" w:color="auto" w:fill="auto"/>
          </w:tcPr>
          <w:p w14:paraId="4D8EE05A" w14:textId="77777777" w:rsidR="008E2447" w:rsidRPr="0001419B" w:rsidRDefault="008E2447" w:rsidP="007C3041">
            <w:pPr>
              <w:widowControl w:val="0"/>
              <w:rPr>
                <w:rFonts w:cs="Arial"/>
                <w:bCs/>
                <w:sz w:val="22"/>
                <w:szCs w:val="22"/>
              </w:rPr>
            </w:pPr>
            <w:r w:rsidRPr="0001419B">
              <w:rPr>
                <w:rFonts w:cs="Arial"/>
                <w:bCs/>
                <w:sz w:val="22"/>
                <w:szCs w:val="22"/>
              </w:rPr>
              <w:t>Sustainability Development and Environmental Management</w:t>
            </w:r>
          </w:p>
        </w:tc>
        <w:tc>
          <w:tcPr>
            <w:tcW w:w="1828" w:type="dxa"/>
            <w:shd w:val="clear" w:color="auto" w:fill="auto"/>
          </w:tcPr>
          <w:p w14:paraId="7D41C212" w14:textId="77777777" w:rsidR="008E2447" w:rsidRPr="0001419B" w:rsidRDefault="008E2447" w:rsidP="007C3041">
            <w:pPr>
              <w:widowControl w:val="0"/>
              <w:jc w:val="center"/>
              <w:rPr>
                <w:rFonts w:cs="Arial"/>
                <w:bCs/>
                <w:sz w:val="22"/>
                <w:szCs w:val="22"/>
              </w:rPr>
            </w:pPr>
            <w:r w:rsidRPr="0001419B">
              <w:rPr>
                <w:rFonts w:cs="Arial"/>
                <w:bCs/>
                <w:sz w:val="22"/>
                <w:szCs w:val="22"/>
              </w:rPr>
              <w:t>5%</w:t>
            </w:r>
          </w:p>
        </w:tc>
        <w:tc>
          <w:tcPr>
            <w:tcW w:w="987" w:type="dxa"/>
            <w:shd w:val="clear" w:color="auto" w:fill="auto"/>
          </w:tcPr>
          <w:p w14:paraId="5EBF2386" w14:textId="77777777" w:rsidR="008E2447" w:rsidRPr="0001419B" w:rsidRDefault="008E2447" w:rsidP="007C3041">
            <w:pPr>
              <w:widowControl w:val="0"/>
              <w:jc w:val="center"/>
              <w:rPr>
                <w:rFonts w:cs="Arial"/>
                <w:bCs/>
                <w:sz w:val="22"/>
                <w:szCs w:val="22"/>
              </w:rPr>
            </w:pPr>
            <w:r w:rsidRPr="0001419B">
              <w:rPr>
                <w:rFonts w:cs="Arial"/>
                <w:bCs/>
                <w:sz w:val="22"/>
                <w:szCs w:val="22"/>
              </w:rPr>
              <w:t>10</w:t>
            </w:r>
          </w:p>
        </w:tc>
        <w:tc>
          <w:tcPr>
            <w:tcW w:w="797" w:type="dxa"/>
            <w:shd w:val="clear" w:color="auto" w:fill="auto"/>
          </w:tcPr>
          <w:p w14:paraId="65C2B69A" w14:textId="77777777" w:rsidR="008E2447" w:rsidRPr="0001419B" w:rsidRDefault="008E2447" w:rsidP="007C3041">
            <w:pPr>
              <w:widowControl w:val="0"/>
              <w:jc w:val="center"/>
              <w:rPr>
                <w:rFonts w:cs="Arial"/>
                <w:bCs/>
                <w:sz w:val="22"/>
                <w:szCs w:val="22"/>
              </w:rPr>
            </w:pPr>
            <w:r w:rsidRPr="0001419B">
              <w:rPr>
                <w:rFonts w:cs="Arial"/>
                <w:bCs/>
                <w:sz w:val="22"/>
                <w:szCs w:val="22"/>
              </w:rPr>
              <w:t>50</w:t>
            </w:r>
          </w:p>
        </w:tc>
      </w:tr>
      <w:tr w:rsidR="008E2447" w:rsidRPr="004F460F" w14:paraId="3412A627" w14:textId="77777777" w:rsidTr="008E2447">
        <w:trPr>
          <w:trHeight w:val="252"/>
        </w:trPr>
        <w:tc>
          <w:tcPr>
            <w:tcW w:w="893" w:type="dxa"/>
            <w:shd w:val="clear" w:color="auto" w:fill="auto"/>
          </w:tcPr>
          <w:p w14:paraId="3DCD025F" w14:textId="77777777" w:rsidR="008E2447" w:rsidRPr="0001419B" w:rsidRDefault="008E2447" w:rsidP="007C3041">
            <w:pPr>
              <w:widowControl w:val="0"/>
              <w:jc w:val="center"/>
              <w:rPr>
                <w:rFonts w:cs="Arial"/>
                <w:bCs/>
                <w:sz w:val="22"/>
                <w:szCs w:val="22"/>
              </w:rPr>
            </w:pPr>
            <w:r w:rsidRPr="0001419B">
              <w:rPr>
                <w:rFonts w:cs="Arial"/>
                <w:bCs/>
                <w:sz w:val="22"/>
                <w:szCs w:val="22"/>
              </w:rPr>
              <w:t>1</w:t>
            </w:r>
            <w:r>
              <w:rPr>
                <w:rFonts w:cs="Arial"/>
                <w:bCs/>
                <w:sz w:val="22"/>
                <w:szCs w:val="22"/>
              </w:rPr>
              <w:t>0</w:t>
            </w:r>
          </w:p>
        </w:tc>
        <w:tc>
          <w:tcPr>
            <w:tcW w:w="4776" w:type="dxa"/>
            <w:shd w:val="clear" w:color="auto" w:fill="auto"/>
          </w:tcPr>
          <w:p w14:paraId="7CE0CD80" w14:textId="77777777" w:rsidR="008E2447" w:rsidRPr="0001419B" w:rsidRDefault="008E2447" w:rsidP="007C3041">
            <w:pPr>
              <w:widowControl w:val="0"/>
              <w:rPr>
                <w:rFonts w:cs="Arial"/>
                <w:bCs/>
                <w:sz w:val="22"/>
                <w:szCs w:val="22"/>
              </w:rPr>
            </w:pPr>
            <w:r w:rsidRPr="0001419B">
              <w:rPr>
                <w:rFonts w:cs="Arial"/>
                <w:bCs/>
                <w:sz w:val="22"/>
                <w:szCs w:val="22"/>
              </w:rPr>
              <w:t>Information Management and System Data Management</w:t>
            </w:r>
          </w:p>
        </w:tc>
        <w:tc>
          <w:tcPr>
            <w:tcW w:w="1828" w:type="dxa"/>
            <w:shd w:val="clear" w:color="auto" w:fill="auto"/>
          </w:tcPr>
          <w:p w14:paraId="5738A348" w14:textId="77777777" w:rsidR="008E2447" w:rsidRPr="0001419B" w:rsidRDefault="008E2447" w:rsidP="007C3041">
            <w:pPr>
              <w:widowControl w:val="0"/>
              <w:jc w:val="center"/>
              <w:rPr>
                <w:rFonts w:cs="Arial"/>
                <w:bCs/>
                <w:sz w:val="22"/>
                <w:szCs w:val="22"/>
              </w:rPr>
            </w:pPr>
            <w:r w:rsidRPr="0001419B">
              <w:rPr>
                <w:rFonts w:cs="Arial"/>
                <w:bCs/>
                <w:sz w:val="22"/>
                <w:szCs w:val="22"/>
              </w:rPr>
              <w:t>6%</w:t>
            </w:r>
          </w:p>
        </w:tc>
        <w:tc>
          <w:tcPr>
            <w:tcW w:w="987" w:type="dxa"/>
            <w:shd w:val="clear" w:color="auto" w:fill="auto"/>
          </w:tcPr>
          <w:p w14:paraId="32DCDDB2" w14:textId="77777777" w:rsidR="008E2447" w:rsidRPr="0001419B" w:rsidRDefault="008E2447" w:rsidP="007C3041">
            <w:pPr>
              <w:widowControl w:val="0"/>
              <w:jc w:val="center"/>
              <w:rPr>
                <w:rFonts w:cs="Arial"/>
                <w:bCs/>
                <w:sz w:val="22"/>
                <w:szCs w:val="22"/>
              </w:rPr>
            </w:pPr>
            <w:r w:rsidRPr="0001419B">
              <w:rPr>
                <w:rFonts w:cs="Arial"/>
                <w:bCs/>
                <w:sz w:val="22"/>
                <w:szCs w:val="22"/>
              </w:rPr>
              <w:t>7</w:t>
            </w:r>
          </w:p>
        </w:tc>
        <w:tc>
          <w:tcPr>
            <w:tcW w:w="797" w:type="dxa"/>
            <w:shd w:val="clear" w:color="auto" w:fill="auto"/>
          </w:tcPr>
          <w:p w14:paraId="5E31B5A7" w14:textId="77777777" w:rsidR="008E2447" w:rsidRPr="0001419B" w:rsidRDefault="008E2447" w:rsidP="007C3041">
            <w:pPr>
              <w:widowControl w:val="0"/>
              <w:jc w:val="center"/>
              <w:rPr>
                <w:rFonts w:cs="Arial"/>
                <w:bCs/>
                <w:sz w:val="22"/>
                <w:szCs w:val="22"/>
              </w:rPr>
            </w:pPr>
            <w:r w:rsidRPr="0001419B">
              <w:rPr>
                <w:rFonts w:cs="Arial"/>
                <w:bCs/>
                <w:sz w:val="22"/>
                <w:szCs w:val="22"/>
              </w:rPr>
              <w:t>42</w:t>
            </w:r>
          </w:p>
        </w:tc>
      </w:tr>
      <w:tr w:rsidR="008E2447" w:rsidRPr="004F460F" w14:paraId="3471D764" w14:textId="77777777" w:rsidTr="008E2447">
        <w:trPr>
          <w:trHeight w:val="252"/>
        </w:trPr>
        <w:tc>
          <w:tcPr>
            <w:tcW w:w="893" w:type="dxa"/>
            <w:shd w:val="clear" w:color="auto" w:fill="auto"/>
          </w:tcPr>
          <w:p w14:paraId="4A7D01E1" w14:textId="77777777" w:rsidR="008E2447" w:rsidRPr="0001419B" w:rsidRDefault="008E2447" w:rsidP="007C3041">
            <w:pPr>
              <w:widowControl w:val="0"/>
              <w:jc w:val="center"/>
              <w:rPr>
                <w:rFonts w:cs="Arial"/>
                <w:bCs/>
                <w:sz w:val="22"/>
                <w:szCs w:val="22"/>
              </w:rPr>
            </w:pPr>
            <w:r>
              <w:rPr>
                <w:rFonts w:cs="Arial"/>
                <w:bCs/>
                <w:sz w:val="22"/>
                <w:szCs w:val="22"/>
              </w:rPr>
              <w:t>11</w:t>
            </w:r>
          </w:p>
        </w:tc>
        <w:tc>
          <w:tcPr>
            <w:tcW w:w="4776" w:type="dxa"/>
            <w:shd w:val="clear" w:color="auto" w:fill="auto"/>
          </w:tcPr>
          <w:p w14:paraId="38BDFB2B" w14:textId="77777777" w:rsidR="008E2447" w:rsidRPr="0001419B" w:rsidRDefault="008E2447" w:rsidP="007C3041">
            <w:pPr>
              <w:widowControl w:val="0"/>
              <w:rPr>
                <w:rFonts w:cs="Arial"/>
                <w:bCs/>
                <w:sz w:val="22"/>
                <w:szCs w:val="22"/>
              </w:rPr>
            </w:pPr>
            <w:r w:rsidRPr="0001419B">
              <w:rPr>
                <w:rFonts w:cs="Arial"/>
                <w:bCs/>
                <w:sz w:val="22"/>
                <w:szCs w:val="22"/>
              </w:rPr>
              <w:t>Quality Management, End User and Occupant Satisfaction, Performance Management Indicators</w:t>
            </w:r>
          </w:p>
        </w:tc>
        <w:tc>
          <w:tcPr>
            <w:tcW w:w="1828" w:type="dxa"/>
            <w:shd w:val="clear" w:color="auto" w:fill="auto"/>
          </w:tcPr>
          <w:p w14:paraId="6B595FB5" w14:textId="77777777" w:rsidR="008E2447" w:rsidRPr="0001419B" w:rsidRDefault="008E2447" w:rsidP="007C3041">
            <w:pPr>
              <w:widowControl w:val="0"/>
              <w:jc w:val="center"/>
              <w:rPr>
                <w:rFonts w:cs="Arial"/>
                <w:bCs/>
                <w:sz w:val="22"/>
                <w:szCs w:val="22"/>
              </w:rPr>
            </w:pPr>
            <w:r w:rsidRPr="0001419B">
              <w:rPr>
                <w:rFonts w:cs="Arial"/>
                <w:bCs/>
                <w:sz w:val="22"/>
                <w:szCs w:val="22"/>
              </w:rPr>
              <w:t>7%</w:t>
            </w:r>
          </w:p>
        </w:tc>
        <w:tc>
          <w:tcPr>
            <w:tcW w:w="987" w:type="dxa"/>
            <w:shd w:val="clear" w:color="auto" w:fill="auto"/>
          </w:tcPr>
          <w:p w14:paraId="5EB9A0B5" w14:textId="77777777" w:rsidR="008E2447" w:rsidRPr="0001419B" w:rsidRDefault="008E2447" w:rsidP="007C3041">
            <w:pPr>
              <w:widowControl w:val="0"/>
              <w:jc w:val="center"/>
              <w:rPr>
                <w:rFonts w:cs="Arial"/>
                <w:bCs/>
                <w:sz w:val="22"/>
                <w:szCs w:val="22"/>
              </w:rPr>
            </w:pPr>
            <w:r w:rsidRPr="0001419B">
              <w:rPr>
                <w:rFonts w:cs="Arial"/>
                <w:bCs/>
                <w:sz w:val="22"/>
                <w:szCs w:val="22"/>
              </w:rPr>
              <w:t>7</w:t>
            </w:r>
          </w:p>
        </w:tc>
        <w:tc>
          <w:tcPr>
            <w:tcW w:w="797" w:type="dxa"/>
            <w:shd w:val="clear" w:color="auto" w:fill="auto"/>
          </w:tcPr>
          <w:p w14:paraId="125726A2" w14:textId="77777777" w:rsidR="008E2447" w:rsidRPr="0001419B" w:rsidRDefault="008E2447" w:rsidP="007C3041">
            <w:pPr>
              <w:widowControl w:val="0"/>
              <w:jc w:val="center"/>
              <w:rPr>
                <w:rFonts w:cs="Arial"/>
                <w:bCs/>
                <w:sz w:val="22"/>
                <w:szCs w:val="22"/>
              </w:rPr>
            </w:pPr>
            <w:r>
              <w:rPr>
                <w:rFonts w:cs="Arial"/>
                <w:bCs/>
                <w:sz w:val="22"/>
                <w:szCs w:val="22"/>
              </w:rPr>
              <w:t>49</w:t>
            </w:r>
          </w:p>
        </w:tc>
      </w:tr>
      <w:tr w:rsidR="008E2447" w:rsidRPr="004F460F" w14:paraId="64A2B77E" w14:textId="77777777" w:rsidTr="008E2447">
        <w:trPr>
          <w:trHeight w:val="252"/>
        </w:trPr>
        <w:tc>
          <w:tcPr>
            <w:tcW w:w="893" w:type="dxa"/>
            <w:shd w:val="clear" w:color="auto" w:fill="auto"/>
          </w:tcPr>
          <w:p w14:paraId="0E60D632" w14:textId="77777777" w:rsidR="008E2447" w:rsidRPr="0001419B" w:rsidRDefault="008E2447" w:rsidP="007C3041">
            <w:pPr>
              <w:widowControl w:val="0"/>
              <w:jc w:val="center"/>
              <w:rPr>
                <w:rFonts w:cs="Arial"/>
                <w:bCs/>
                <w:sz w:val="22"/>
                <w:szCs w:val="22"/>
              </w:rPr>
            </w:pPr>
            <w:r>
              <w:rPr>
                <w:rFonts w:cs="Arial"/>
                <w:bCs/>
                <w:sz w:val="22"/>
                <w:szCs w:val="22"/>
              </w:rPr>
              <w:t>12</w:t>
            </w:r>
          </w:p>
        </w:tc>
        <w:tc>
          <w:tcPr>
            <w:tcW w:w="4776" w:type="dxa"/>
            <w:shd w:val="clear" w:color="auto" w:fill="auto"/>
          </w:tcPr>
          <w:p w14:paraId="3405FEDA" w14:textId="77777777" w:rsidR="008E2447" w:rsidRPr="0001419B" w:rsidRDefault="008E2447" w:rsidP="007C3041">
            <w:pPr>
              <w:widowControl w:val="0"/>
              <w:rPr>
                <w:rFonts w:cs="Arial"/>
                <w:bCs/>
                <w:sz w:val="22"/>
                <w:szCs w:val="22"/>
              </w:rPr>
            </w:pPr>
            <w:r w:rsidRPr="0001419B">
              <w:rPr>
                <w:rFonts w:cs="Arial"/>
                <w:bCs/>
                <w:sz w:val="22"/>
                <w:szCs w:val="22"/>
              </w:rPr>
              <w:t>Change Management Process and Changes to Affected property</w:t>
            </w:r>
          </w:p>
        </w:tc>
        <w:tc>
          <w:tcPr>
            <w:tcW w:w="1828" w:type="dxa"/>
            <w:shd w:val="clear" w:color="auto" w:fill="auto"/>
          </w:tcPr>
          <w:p w14:paraId="650EBDFF" w14:textId="77777777" w:rsidR="008E2447" w:rsidRPr="0001419B" w:rsidRDefault="008E2447" w:rsidP="007C3041">
            <w:pPr>
              <w:widowControl w:val="0"/>
              <w:jc w:val="center"/>
              <w:rPr>
                <w:rFonts w:cs="Arial"/>
                <w:bCs/>
                <w:sz w:val="22"/>
                <w:szCs w:val="22"/>
              </w:rPr>
            </w:pPr>
            <w:r w:rsidRPr="0001419B">
              <w:rPr>
                <w:rFonts w:cs="Arial"/>
                <w:bCs/>
                <w:sz w:val="22"/>
                <w:szCs w:val="22"/>
              </w:rPr>
              <w:t>5%</w:t>
            </w:r>
          </w:p>
        </w:tc>
        <w:tc>
          <w:tcPr>
            <w:tcW w:w="987" w:type="dxa"/>
            <w:shd w:val="clear" w:color="auto" w:fill="auto"/>
          </w:tcPr>
          <w:p w14:paraId="019BC073" w14:textId="77777777" w:rsidR="008E2447" w:rsidRPr="0001419B" w:rsidRDefault="008E2447" w:rsidP="007C3041">
            <w:pPr>
              <w:widowControl w:val="0"/>
              <w:jc w:val="center"/>
              <w:rPr>
                <w:rFonts w:cs="Arial"/>
                <w:bCs/>
                <w:sz w:val="22"/>
                <w:szCs w:val="22"/>
              </w:rPr>
            </w:pPr>
            <w:r w:rsidRPr="0001419B">
              <w:rPr>
                <w:rFonts w:cs="Arial"/>
                <w:bCs/>
                <w:sz w:val="22"/>
                <w:szCs w:val="22"/>
              </w:rPr>
              <w:t>4</w:t>
            </w:r>
          </w:p>
        </w:tc>
        <w:tc>
          <w:tcPr>
            <w:tcW w:w="797" w:type="dxa"/>
            <w:shd w:val="clear" w:color="auto" w:fill="auto"/>
          </w:tcPr>
          <w:p w14:paraId="4F32A2F7" w14:textId="77777777" w:rsidR="008E2447" w:rsidRPr="0001419B" w:rsidRDefault="008E2447" w:rsidP="007C3041">
            <w:pPr>
              <w:widowControl w:val="0"/>
              <w:jc w:val="center"/>
              <w:rPr>
                <w:rFonts w:cs="Arial"/>
                <w:bCs/>
                <w:sz w:val="22"/>
                <w:szCs w:val="22"/>
              </w:rPr>
            </w:pPr>
            <w:r w:rsidRPr="0001419B">
              <w:rPr>
                <w:rFonts w:cs="Arial"/>
                <w:bCs/>
                <w:sz w:val="22"/>
                <w:szCs w:val="22"/>
              </w:rPr>
              <w:t>2</w:t>
            </w:r>
            <w:r>
              <w:rPr>
                <w:rFonts w:cs="Arial"/>
                <w:bCs/>
                <w:sz w:val="22"/>
                <w:szCs w:val="22"/>
              </w:rPr>
              <w:t>0</w:t>
            </w:r>
          </w:p>
        </w:tc>
      </w:tr>
      <w:tr w:rsidR="008E2447" w:rsidRPr="004F460F" w14:paraId="35C3B1E8" w14:textId="77777777" w:rsidTr="008E2447">
        <w:trPr>
          <w:trHeight w:val="252"/>
        </w:trPr>
        <w:tc>
          <w:tcPr>
            <w:tcW w:w="893" w:type="dxa"/>
            <w:shd w:val="clear" w:color="auto" w:fill="auto"/>
          </w:tcPr>
          <w:p w14:paraId="5166594E" w14:textId="77777777" w:rsidR="008E2447" w:rsidRPr="0001419B" w:rsidRDefault="008E2447" w:rsidP="007C3041">
            <w:pPr>
              <w:widowControl w:val="0"/>
              <w:jc w:val="center"/>
              <w:rPr>
                <w:rFonts w:cs="Arial"/>
                <w:bCs/>
                <w:sz w:val="22"/>
                <w:szCs w:val="22"/>
              </w:rPr>
            </w:pPr>
            <w:r w:rsidRPr="0001419B">
              <w:rPr>
                <w:rFonts w:cs="Arial"/>
                <w:bCs/>
                <w:sz w:val="22"/>
                <w:szCs w:val="22"/>
              </w:rPr>
              <w:t>1</w:t>
            </w:r>
            <w:r>
              <w:rPr>
                <w:rFonts w:cs="Arial"/>
                <w:bCs/>
                <w:sz w:val="22"/>
                <w:szCs w:val="22"/>
              </w:rPr>
              <w:t>3</w:t>
            </w:r>
          </w:p>
        </w:tc>
        <w:tc>
          <w:tcPr>
            <w:tcW w:w="4776" w:type="dxa"/>
            <w:shd w:val="clear" w:color="auto" w:fill="auto"/>
          </w:tcPr>
          <w:p w14:paraId="5E7CDAD4" w14:textId="77777777" w:rsidR="008E2447" w:rsidRPr="0001419B" w:rsidRDefault="008E2447" w:rsidP="007C3041">
            <w:pPr>
              <w:widowControl w:val="0"/>
              <w:rPr>
                <w:rFonts w:cs="Arial"/>
                <w:bCs/>
                <w:sz w:val="22"/>
                <w:szCs w:val="22"/>
              </w:rPr>
            </w:pPr>
            <w:r w:rsidRPr="0001419B">
              <w:rPr>
                <w:rFonts w:cs="Arial"/>
                <w:bCs/>
                <w:sz w:val="22"/>
                <w:szCs w:val="22"/>
              </w:rPr>
              <w:t>Mobilisation and Exit Strategy</w:t>
            </w:r>
          </w:p>
        </w:tc>
        <w:tc>
          <w:tcPr>
            <w:tcW w:w="1828" w:type="dxa"/>
            <w:shd w:val="clear" w:color="auto" w:fill="auto"/>
          </w:tcPr>
          <w:p w14:paraId="76E3DA84" w14:textId="77777777" w:rsidR="008E2447" w:rsidRPr="0001419B" w:rsidRDefault="008E2447" w:rsidP="007C3041">
            <w:pPr>
              <w:widowControl w:val="0"/>
              <w:jc w:val="center"/>
              <w:rPr>
                <w:rFonts w:cs="Arial"/>
                <w:bCs/>
                <w:sz w:val="22"/>
                <w:szCs w:val="22"/>
              </w:rPr>
            </w:pPr>
            <w:r w:rsidRPr="0001419B">
              <w:rPr>
                <w:rFonts w:cs="Arial"/>
                <w:bCs/>
                <w:sz w:val="22"/>
                <w:szCs w:val="22"/>
              </w:rPr>
              <w:t>6%</w:t>
            </w:r>
          </w:p>
        </w:tc>
        <w:tc>
          <w:tcPr>
            <w:tcW w:w="987" w:type="dxa"/>
            <w:shd w:val="clear" w:color="auto" w:fill="auto"/>
          </w:tcPr>
          <w:p w14:paraId="1E43028D" w14:textId="77777777" w:rsidR="008E2447" w:rsidRPr="0001419B" w:rsidRDefault="008E2447" w:rsidP="007C3041">
            <w:pPr>
              <w:widowControl w:val="0"/>
              <w:jc w:val="center"/>
              <w:rPr>
                <w:rFonts w:cs="Arial"/>
                <w:bCs/>
                <w:sz w:val="22"/>
                <w:szCs w:val="22"/>
              </w:rPr>
            </w:pPr>
            <w:r w:rsidRPr="0001419B">
              <w:rPr>
                <w:rFonts w:cs="Arial"/>
                <w:bCs/>
                <w:sz w:val="22"/>
                <w:szCs w:val="22"/>
              </w:rPr>
              <w:t>4</w:t>
            </w:r>
          </w:p>
        </w:tc>
        <w:tc>
          <w:tcPr>
            <w:tcW w:w="797" w:type="dxa"/>
            <w:shd w:val="clear" w:color="auto" w:fill="auto"/>
          </w:tcPr>
          <w:p w14:paraId="0BC593CC" w14:textId="77777777" w:rsidR="008E2447" w:rsidRPr="0001419B" w:rsidRDefault="008E2447" w:rsidP="007C3041">
            <w:pPr>
              <w:widowControl w:val="0"/>
              <w:jc w:val="center"/>
              <w:rPr>
                <w:rFonts w:cs="Arial"/>
                <w:bCs/>
                <w:sz w:val="22"/>
                <w:szCs w:val="22"/>
              </w:rPr>
            </w:pPr>
            <w:r w:rsidRPr="0001419B">
              <w:rPr>
                <w:rFonts w:cs="Arial"/>
                <w:bCs/>
                <w:sz w:val="22"/>
                <w:szCs w:val="22"/>
              </w:rPr>
              <w:t>24</w:t>
            </w:r>
          </w:p>
        </w:tc>
      </w:tr>
      <w:tr w:rsidR="008E2447" w:rsidRPr="004F460F" w14:paraId="3CDDCD9A" w14:textId="77777777" w:rsidTr="008E2447">
        <w:trPr>
          <w:trHeight w:val="252"/>
        </w:trPr>
        <w:tc>
          <w:tcPr>
            <w:tcW w:w="893" w:type="dxa"/>
            <w:shd w:val="clear" w:color="auto" w:fill="auto"/>
          </w:tcPr>
          <w:p w14:paraId="2F8CDEFC" w14:textId="77777777" w:rsidR="008E2447" w:rsidRPr="0001419B" w:rsidRDefault="008E2447" w:rsidP="007C3041">
            <w:pPr>
              <w:widowControl w:val="0"/>
              <w:jc w:val="center"/>
              <w:rPr>
                <w:rFonts w:cs="Arial"/>
                <w:bCs/>
                <w:sz w:val="22"/>
                <w:szCs w:val="22"/>
              </w:rPr>
            </w:pPr>
            <w:r w:rsidRPr="0001419B">
              <w:rPr>
                <w:rFonts w:cs="Arial"/>
                <w:bCs/>
                <w:sz w:val="22"/>
                <w:szCs w:val="22"/>
              </w:rPr>
              <w:t>1</w:t>
            </w:r>
            <w:r>
              <w:rPr>
                <w:rFonts w:cs="Arial"/>
                <w:bCs/>
                <w:sz w:val="22"/>
                <w:szCs w:val="22"/>
              </w:rPr>
              <w:t>4</w:t>
            </w:r>
          </w:p>
        </w:tc>
        <w:tc>
          <w:tcPr>
            <w:tcW w:w="4776" w:type="dxa"/>
            <w:shd w:val="clear" w:color="auto" w:fill="auto"/>
          </w:tcPr>
          <w:p w14:paraId="4A532AE2" w14:textId="77777777" w:rsidR="008E2447" w:rsidRPr="0001419B" w:rsidRDefault="008E2447" w:rsidP="007C3041">
            <w:pPr>
              <w:widowControl w:val="0"/>
              <w:rPr>
                <w:rFonts w:cs="Arial"/>
                <w:bCs/>
                <w:sz w:val="22"/>
                <w:szCs w:val="22"/>
              </w:rPr>
            </w:pPr>
            <w:r w:rsidRPr="0001419B">
              <w:rPr>
                <w:rFonts w:cs="Arial"/>
                <w:bCs/>
                <w:sz w:val="22"/>
                <w:szCs w:val="22"/>
              </w:rPr>
              <w:t>Relationship Management and Supplier Relationship Management</w:t>
            </w:r>
          </w:p>
        </w:tc>
        <w:tc>
          <w:tcPr>
            <w:tcW w:w="1828" w:type="dxa"/>
            <w:shd w:val="clear" w:color="auto" w:fill="auto"/>
          </w:tcPr>
          <w:p w14:paraId="73A108EC" w14:textId="77777777" w:rsidR="008E2447" w:rsidRPr="0001419B" w:rsidRDefault="008E2447" w:rsidP="007C3041">
            <w:pPr>
              <w:widowControl w:val="0"/>
              <w:jc w:val="center"/>
              <w:rPr>
                <w:rFonts w:cs="Arial"/>
                <w:bCs/>
                <w:sz w:val="22"/>
                <w:szCs w:val="22"/>
              </w:rPr>
            </w:pPr>
            <w:r w:rsidRPr="0001419B">
              <w:rPr>
                <w:rFonts w:cs="Arial"/>
                <w:bCs/>
                <w:sz w:val="22"/>
                <w:szCs w:val="22"/>
              </w:rPr>
              <w:t>7%</w:t>
            </w:r>
          </w:p>
        </w:tc>
        <w:tc>
          <w:tcPr>
            <w:tcW w:w="987" w:type="dxa"/>
            <w:shd w:val="clear" w:color="auto" w:fill="auto"/>
          </w:tcPr>
          <w:p w14:paraId="03E04A5D" w14:textId="77777777" w:rsidR="008E2447" w:rsidRPr="0001419B" w:rsidRDefault="008E2447" w:rsidP="007C3041">
            <w:pPr>
              <w:widowControl w:val="0"/>
              <w:jc w:val="center"/>
              <w:rPr>
                <w:rFonts w:cs="Arial"/>
                <w:bCs/>
                <w:sz w:val="22"/>
                <w:szCs w:val="22"/>
              </w:rPr>
            </w:pPr>
            <w:r w:rsidRPr="0001419B">
              <w:rPr>
                <w:rFonts w:cs="Arial"/>
                <w:bCs/>
                <w:sz w:val="22"/>
                <w:szCs w:val="22"/>
              </w:rPr>
              <w:t>7</w:t>
            </w:r>
          </w:p>
        </w:tc>
        <w:tc>
          <w:tcPr>
            <w:tcW w:w="797" w:type="dxa"/>
            <w:shd w:val="clear" w:color="auto" w:fill="auto"/>
          </w:tcPr>
          <w:p w14:paraId="4E917261" w14:textId="77777777" w:rsidR="008E2447" w:rsidRPr="0001419B" w:rsidRDefault="008E2447" w:rsidP="007C3041">
            <w:pPr>
              <w:widowControl w:val="0"/>
              <w:jc w:val="center"/>
              <w:rPr>
                <w:rFonts w:cs="Arial"/>
                <w:bCs/>
                <w:sz w:val="22"/>
                <w:szCs w:val="22"/>
              </w:rPr>
            </w:pPr>
            <w:r w:rsidRPr="0001419B">
              <w:rPr>
                <w:rFonts w:cs="Arial"/>
                <w:bCs/>
                <w:sz w:val="22"/>
                <w:szCs w:val="22"/>
              </w:rPr>
              <w:t>49</w:t>
            </w:r>
          </w:p>
        </w:tc>
      </w:tr>
      <w:tr w:rsidR="008E2447" w:rsidRPr="004F460F" w14:paraId="2D119048" w14:textId="77777777" w:rsidTr="008E2447">
        <w:trPr>
          <w:trHeight w:val="252"/>
        </w:trPr>
        <w:tc>
          <w:tcPr>
            <w:tcW w:w="893" w:type="dxa"/>
            <w:shd w:val="clear" w:color="auto" w:fill="auto"/>
          </w:tcPr>
          <w:p w14:paraId="24256909" w14:textId="77777777" w:rsidR="008E2447" w:rsidRPr="0001419B" w:rsidRDefault="008E2447" w:rsidP="007C3041">
            <w:pPr>
              <w:widowControl w:val="0"/>
              <w:jc w:val="center"/>
              <w:rPr>
                <w:rFonts w:cs="Arial"/>
                <w:bCs/>
                <w:sz w:val="22"/>
                <w:szCs w:val="22"/>
              </w:rPr>
            </w:pPr>
            <w:r w:rsidRPr="0001419B">
              <w:rPr>
                <w:rFonts w:cs="Arial"/>
                <w:bCs/>
                <w:sz w:val="22"/>
                <w:szCs w:val="22"/>
              </w:rPr>
              <w:t>1</w:t>
            </w:r>
            <w:r>
              <w:rPr>
                <w:rFonts w:cs="Arial"/>
                <w:bCs/>
                <w:sz w:val="22"/>
                <w:szCs w:val="22"/>
              </w:rPr>
              <w:t>5</w:t>
            </w:r>
          </w:p>
        </w:tc>
        <w:tc>
          <w:tcPr>
            <w:tcW w:w="4776" w:type="dxa"/>
            <w:shd w:val="clear" w:color="auto" w:fill="auto"/>
          </w:tcPr>
          <w:p w14:paraId="4A3B3AD0" w14:textId="77777777" w:rsidR="008E2447" w:rsidRPr="0001419B" w:rsidRDefault="008E2447" w:rsidP="007C3041">
            <w:pPr>
              <w:widowControl w:val="0"/>
              <w:rPr>
                <w:rFonts w:cs="Arial"/>
                <w:bCs/>
                <w:sz w:val="22"/>
                <w:szCs w:val="22"/>
              </w:rPr>
            </w:pPr>
            <w:r w:rsidRPr="0001419B">
              <w:rPr>
                <w:rFonts w:cs="Arial"/>
                <w:bCs/>
                <w:sz w:val="22"/>
                <w:szCs w:val="22"/>
              </w:rPr>
              <w:t>Help Desk</w:t>
            </w:r>
          </w:p>
        </w:tc>
        <w:tc>
          <w:tcPr>
            <w:tcW w:w="1828" w:type="dxa"/>
            <w:shd w:val="clear" w:color="auto" w:fill="auto"/>
          </w:tcPr>
          <w:p w14:paraId="5D4C0E69" w14:textId="77777777" w:rsidR="008E2447" w:rsidRPr="0001419B" w:rsidRDefault="008E2447" w:rsidP="007C3041">
            <w:pPr>
              <w:widowControl w:val="0"/>
              <w:jc w:val="center"/>
              <w:rPr>
                <w:rFonts w:cs="Arial"/>
                <w:bCs/>
                <w:sz w:val="22"/>
                <w:szCs w:val="22"/>
              </w:rPr>
            </w:pPr>
            <w:r w:rsidRPr="0001419B">
              <w:rPr>
                <w:rFonts w:cs="Arial"/>
                <w:bCs/>
                <w:sz w:val="22"/>
                <w:szCs w:val="22"/>
              </w:rPr>
              <w:t>6%</w:t>
            </w:r>
          </w:p>
        </w:tc>
        <w:tc>
          <w:tcPr>
            <w:tcW w:w="987" w:type="dxa"/>
            <w:shd w:val="clear" w:color="auto" w:fill="auto"/>
          </w:tcPr>
          <w:p w14:paraId="49D1AB9C" w14:textId="77777777" w:rsidR="008E2447" w:rsidRPr="0001419B" w:rsidRDefault="008E2447" w:rsidP="007C3041">
            <w:pPr>
              <w:widowControl w:val="0"/>
              <w:jc w:val="center"/>
              <w:rPr>
                <w:rFonts w:cs="Arial"/>
                <w:bCs/>
                <w:sz w:val="22"/>
                <w:szCs w:val="22"/>
              </w:rPr>
            </w:pPr>
            <w:r w:rsidRPr="0001419B">
              <w:rPr>
                <w:rFonts w:cs="Arial"/>
                <w:bCs/>
                <w:sz w:val="22"/>
                <w:szCs w:val="22"/>
              </w:rPr>
              <w:t>7</w:t>
            </w:r>
          </w:p>
        </w:tc>
        <w:tc>
          <w:tcPr>
            <w:tcW w:w="797" w:type="dxa"/>
            <w:shd w:val="clear" w:color="auto" w:fill="auto"/>
          </w:tcPr>
          <w:p w14:paraId="0BB154DE" w14:textId="77777777" w:rsidR="008E2447" w:rsidRPr="0001419B" w:rsidRDefault="008E2447" w:rsidP="007C3041">
            <w:pPr>
              <w:widowControl w:val="0"/>
              <w:jc w:val="center"/>
              <w:rPr>
                <w:rFonts w:cs="Arial"/>
                <w:bCs/>
                <w:sz w:val="22"/>
                <w:szCs w:val="22"/>
              </w:rPr>
            </w:pPr>
            <w:r w:rsidRPr="0001419B">
              <w:rPr>
                <w:rFonts w:cs="Arial"/>
                <w:bCs/>
                <w:sz w:val="22"/>
                <w:szCs w:val="22"/>
              </w:rPr>
              <w:t>42</w:t>
            </w:r>
          </w:p>
        </w:tc>
      </w:tr>
      <w:tr w:rsidR="008E2447" w:rsidRPr="004F460F" w14:paraId="18D010FF" w14:textId="77777777" w:rsidTr="008E2447">
        <w:trPr>
          <w:trHeight w:val="252"/>
        </w:trPr>
        <w:tc>
          <w:tcPr>
            <w:tcW w:w="893" w:type="dxa"/>
            <w:shd w:val="clear" w:color="auto" w:fill="auto"/>
          </w:tcPr>
          <w:p w14:paraId="15D8E683" w14:textId="77777777" w:rsidR="008E2447" w:rsidRPr="0001419B" w:rsidRDefault="008E2447" w:rsidP="007C3041">
            <w:pPr>
              <w:widowControl w:val="0"/>
              <w:jc w:val="center"/>
              <w:rPr>
                <w:rFonts w:cs="Arial"/>
                <w:bCs/>
                <w:sz w:val="22"/>
                <w:szCs w:val="22"/>
              </w:rPr>
            </w:pPr>
            <w:r w:rsidRPr="0001419B">
              <w:rPr>
                <w:rFonts w:cs="Arial"/>
                <w:bCs/>
                <w:sz w:val="22"/>
                <w:szCs w:val="22"/>
              </w:rPr>
              <w:t>1</w:t>
            </w:r>
            <w:r>
              <w:rPr>
                <w:rFonts w:cs="Arial"/>
                <w:bCs/>
                <w:sz w:val="22"/>
                <w:szCs w:val="22"/>
              </w:rPr>
              <w:t>7</w:t>
            </w:r>
          </w:p>
        </w:tc>
        <w:tc>
          <w:tcPr>
            <w:tcW w:w="4776" w:type="dxa"/>
            <w:shd w:val="clear" w:color="auto" w:fill="auto"/>
          </w:tcPr>
          <w:p w14:paraId="3D0FE696" w14:textId="77777777" w:rsidR="008E2447" w:rsidRPr="0001419B" w:rsidRDefault="008E2447" w:rsidP="007C3041">
            <w:pPr>
              <w:widowControl w:val="0"/>
              <w:rPr>
                <w:rFonts w:cs="Arial"/>
                <w:bCs/>
                <w:sz w:val="22"/>
                <w:szCs w:val="22"/>
              </w:rPr>
            </w:pPr>
            <w:r w:rsidRPr="0001419B">
              <w:rPr>
                <w:rFonts w:cs="Arial"/>
                <w:bCs/>
                <w:sz w:val="22"/>
                <w:szCs w:val="22"/>
              </w:rPr>
              <w:t>Maintenance Services</w:t>
            </w:r>
          </w:p>
        </w:tc>
        <w:tc>
          <w:tcPr>
            <w:tcW w:w="1828" w:type="dxa"/>
            <w:shd w:val="clear" w:color="auto" w:fill="auto"/>
          </w:tcPr>
          <w:p w14:paraId="260DEEC5" w14:textId="77777777" w:rsidR="008E2447" w:rsidRPr="0001419B" w:rsidRDefault="008E2447" w:rsidP="007C3041">
            <w:pPr>
              <w:widowControl w:val="0"/>
              <w:jc w:val="center"/>
              <w:rPr>
                <w:rFonts w:cs="Arial"/>
                <w:bCs/>
                <w:sz w:val="22"/>
                <w:szCs w:val="22"/>
              </w:rPr>
            </w:pPr>
            <w:r w:rsidRPr="0001419B">
              <w:rPr>
                <w:rFonts w:cs="Arial"/>
                <w:bCs/>
                <w:sz w:val="22"/>
                <w:szCs w:val="22"/>
              </w:rPr>
              <w:t>7%</w:t>
            </w:r>
          </w:p>
        </w:tc>
        <w:tc>
          <w:tcPr>
            <w:tcW w:w="987" w:type="dxa"/>
            <w:shd w:val="clear" w:color="auto" w:fill="auto"/>
          </w:tcPr>
          <w:p w14:paraId="7F8DD314" w14:textId="77777777" w:rsidR="008E2447" w:rsidRPr="0001419B" w:rsidRDefault="008E2447" w:rsidP="007C3041">
            <w:pPr>
              <w:widowControl w:val="0"/>
              <w:jc w:val="center"/>
              <w:rPr>
                <w:rFonts w:cs="Arial"/>
                <w:bCs/>
                <w:sz w:val="22"/>
                <w:szCs w:val="22"/>
              </w:rPr>
            </w:pPr>
            <w:r w:rsidRPr="0001419B">
              <w:rPr>
                <w:rFonts w:cs="Arial"/>
                <w:bCs/>
                <w:sz w:val="22"/>
                <w:szCs w:val="22"/>
              </w:rPr>
              <w:t>7</w:t>
            </w:r>
          </w:p>
        </w:tc>
        <w:tc>
          <w:tcPr>
            <w:tcW w:w="797" w:type="dxa"/>
            <w:shd w:val="clear" w:color="auto" w:fill="auto"/>
          </w:tcPr>
          <w:p w14:paraId="7EE7AC75" w14:textId="77777777" w:rsidR="008E2447" w:rsidRPr="0001419B" w:rsidRDefault="008E2447" w:rsidP="007C3041">
            <w:pPr>
              <w:widowControl w:val="0"/>
              <w:jc w:val="center"/>
              <w:rPr>
                <w:rFonts w:cs="Arial"/>
                <w:bCs/>
                <w:sz w:val="22"/>
                <w:szCs w:val="22"/>
              </w:rPr>
            </w:pPr>
            <w:r>
              <w:rPr>
                <w:rFonts w:cs="Arial"/>
                <w:bCs/>
                <w:sz w:val="22"/>
                <w:szCs w:val="22"/>
              </w:rPr>
              <w:t>49</w:t>
            </w:r>
          </w:p>
        </w:tc>
      </w:tr>
      <w:tr w:rsidR="008E2447" w:rsidRPr="004F460F" w14:paraId="0AE7F872" w14:textId="77777777" w:rsidTr="008E2447">
        <w:trPr>
          <w:trHeight w:val="252"/>
        </w:trPr>
        <w:tc>
          <w:tcPr>
            <w:tcW w:w="893" w:type="dxa"/>
            <w:shd w:val="clear" w:color="auto" w:fill="auto"/>
          </w:tcPr>
          <w:p w14:paraId="0128D04C" w14:textId="77777777" w:rsidR="008E2447" w:rsidRPr="0001419B" w:rsidRDefault="008E2447" w:rsidP="007C3041">
            <w:pPr>
              <w:widowControl w:val="0"/>
              <w:jc w:val="center"/>
              <w:rPr>
                <w:rFonts w:cs="Arial"/>
                <w:bCs/>
                <w:sz w:val="22"/>
                <w:szCs w:val="22"/>
              </w:rPr>
            </w:pPr>
            <w:r w:rsidRPr="0001419B">
              <w:rPr>
                <w:rFonts w:cs="Arial"/>
                <w:bCs/>
                <w:sz w:val="22"/>
                <w:szCs w:val="22"/>
              </w:rPr>
              <w:t>1</w:t>
            </w:r>
            <w:r>
              <w:rPr>
                <w:rFonts w:cs="Arial"/>
                <w:bCs/>
                <w:sz w:val="22"/>
                <w:szCs w:val="22"/>
              </w:rPr>
              <w:t>8</w:t>
            </w:r>
          </w:p>
        </w:tc>
        <w:tc>
          <w:tcPr>
            <w:tcW w:w="4776" w:type="dxa"/>
            <w:shd w:val="clear" w:color="auto" w:fill="auto"/>
          </w:tcPr>
          <w:p w14:paraId="15CB95EE" w14:textId="77777777" w:rsidR="008E2447" w:rsidRPr="0001419B" w:rsidRDefault="008E2447" w:rsidP="007C3041">
            <w:pPr>
              <w:widowControl w:val="0"/>
              <w:rPr>
                <w:rFonts w:cs="Arial"/>
                <w:bCs/>
                <w:sz w:val="22"/>
                <w:szCs w:val="22"/>
              </w:rPr>
            </w:pPr>
            <w:r w:rsidRPr="0001419B">
              <w:rPr>
                <w:rFonts w:cs="Arial"/>
                <w:bCs/>
                <w:sz w:val="22"/>
                <w:szCs w:val="22"/>
              </w:rPr>
              <w:t>Housing</w:t>
            </w:r>
          </w:p>
        </w:tc>
        <w:tc>
          <w:tcPr>
            <w:tcW w:w="1828" w:type="dxa"/>
            <w:shd w:val="clear" w:color="auto" w:fill="auto"/>
          </w:tcPr>
          <w:p w14:paraId="3E438648" w14:textId="77777777" w:rsidR="008E2447" w:rsidRPr="0001419B" w:rsidRDefault="008E2447" w:rsidP="007C3041">
            <w:pPr>
              <w:widowControl w:val="0"/>
              <w:jc w:val="center"/>
              <w:rPr>
                <w:rFonts w:cs="Arial"/>
                <w:bCs/>
                <w:sz w:val="22"/>
                <w:szCs w:val="22"/>
              </w:rPr>
            </w:pPr>
            <w:r w:rsidRPr="0001419B">
              <w:rPr>
                <w:rFonts w:cs="Arial"/>
                <w:bCs/>
                <w:sz w:val="22"/>
                <w:szCs w:val="22"/>
              </w:rPr>
              <w:t>6%</w:t>
            </w:r>
          </w:p>
        </w:tc>
        <w:tc>
          <w:tcPr>
            <w:tcW w:w="987" w:type="dxa"/>
            <w:shd w:val="clear" w:color="auto" w:fill="auto"/>
          </w:tcPr>
          <w:p w14:paraId="3F834DB0" w14:textId="77777777" w:rsidR="008E2447" w:rsidRPr="0001419B" w:rsidRDefault="008E2447" w:rsidP="007C3041">
            <w:pPr>
              <w:widowControl w:val="0"/>
              <w:jc w:val="center"/>
              <w:rPr>
                <w:rFonts w:cs="Arial"/>
                <w:bCs/>
                <w:sz w:val="22"/>
                <w:szCs w:val="22"/>
              </w:rPr>
            </w:pPr>
            <w:r w:rsidRPr="0001419B">
              <w:rPr>
                <w:rFonts w:cs="Arial"/>
                <w:bCs/>
                <w:sz w:val="22"/>
                <w:szCs w:val="22"/>
              </w:rPr>
              <w:t>4</w:t>
            </w:r>
          </w:p>
        </w:tc>
        <w:tc>
          <w:tcPr>
            <w:tcW w:w="797" w:type="dxa"/>
            <w:shd w:val="clear" w:color="auto" w:fill="auto"/>
          </w:tcPr>
          <w:p w14:paraId="2B482CB5" w14:textId="77777777" w:rsidR="008E2447" w:rsidRPr="0001419B" w:rsidRDefault="008E2447" w:rsidP="007C3041">
            <w:pPr>
              <w:widowControl w:val="0"/>
              <w:jc w:val="center"/>
              <w:rPr>
                <w:rFonts w:cs="Arial"/>
                <w:bCs/>
                <w:sz w:val="22"/>
                <w:szCs w:val="22"/>
              </w:rPr>
            </w:pPr>
            <w:r w:rsidRPr="0001419B">
              <w:rPr>
                <w:rFonts w:cs="Arial"/>
                <w:bCs/>
                <w:sz w:val="22"/>
                <w:szCs w:val="22"/>
              </w:rPr>
              <w:t>24</w:t>
            </w:r>
          </w:p>
        </w:tc>
      </w:tr>
      <w:tr w:rsidR="008E2447" w:rsidRPr="004F460F" w14:paraId="65E174F7" w14:textId="77777777" w:rsidTr="008E2447">
        <w:trPr>
          <w:trHeight w:val="252"/>
        </w:trPr>
        <w:tc>
          <w:tcPr>
            <w:tcW w:w="893" w:type="dxa"/>
            <w:shd w:val="clear" w:color="auto" w:fill="auto"/>
          </w:tcPr>
          <w:p w14:paraId="0032D4FB" w14:textId="77777777" w:rsidR="008E2447" w:rsidRPr="0001419B" w:rsidRDefault="008E2447" w:rsidP="007C3041">
            <w:pPr>
              <w:widowControl w:val="0"/>
              <w:jc w:val="center"/>
              <w:rPr>
                <w:rFonts w:cs="Arial"/>
                <w:bCs/>
                <w:sz w:val="22"/>
                <w:szCs w:val="22"/>
              </w:rPr>
            </w:pPr>
            <w:r w:rsidRPr="0001419B">
              <w:rPr>
                <w:rFonts w:cs="Arial"/>
                <w:bCs/>
                <w:sz w:val="22"/>
                <w:szCs w:val="22"/>
              </w:rPr>
              <w:t>1</w:t>
            </w:r>
            <w:r>
              <w:rPr>
                <w:rFonts w:cs="Arial"/>
                <w:bCs/>
                <w:sz w:val="22"/>
                <w:szCs w:val="22"/>
              </w:rPr>
              <w:t>9</w:t>
            </w:r>
          </w:p>
        </w:tc>
        <w:tc>
          <w:tcPr>
            <w:tcW w:w="4776" w:type="dxa"/>
            <w:shd w:val="clear" w:color="auto" w:fill="auto"/>
          </w:tcPr>
          <w:p w14:paraId="39215110" w14:textId="77777777" w:rsidR="008E2447" w:rsidRPr="0001419B" w:rsidRDefault="008E2447" w:rsidP="007C3041">
            <w:pPr>
              <w:widowControl w:val="0"/>
              <w:rPr>
                <w:rFonts w:cs="Arial"/>
                <w:bCs/>
                <w:sz w:val="22"/>
                <w:szCs w:val="22"/>
              </w:rPr>
            </w:pPr>
            <w:r w:rsidRPr="0001419B">
              <w:rPr>
                <w:rFonts w:cs="Arial"/>
                <w:bCs/>
                <w:sz w:val="22"/>
                <w:szCs w:val="22"/>
              </w:rPr>
              <w:t>Waste Management Service</w:t>
            </w:r>
          </w:p>
        </w:tc>
        <w:tc>
          <w:tcPr>
            <w:tcW w:w="1828" w:type="dxa"/>
            <w:shd w:val="clear" w:color="auto" w:fill="auto"/>
          </w:tcPr>
          <w:p w14:paraId="4E2FAF46" w14:textId="77777777" w:rsidR="008E2447" w:rsidRPr="0001419B" w:rsidRDefault="008E2447" w:rsidP="007C3041">
            <w:pPr>
              <w:widowControl w:val="0"/>
              <w:jc w:val="center"/>
              <w:rPr>
                <w:rFonts w:cs="Arial"/>
                <w:bCs/>
                <w:sz w:val="22"/>
                <w:szCs w:val="22"/>
              </w:rPr>
            </w:pPr>
            <w:r w:rsidRPr="0001419B">
              <w:rPr>
                <w:rFonts w:cs="Arial"/>
                <w:bCs/>
                <w:sz w:val="22"/>
                <w:szCs w:val="22"/>
              </w:rPr>
              <w:t>6%</w:t>
            </w:r>
          </w:p>
        </w:tc>
        <w:tc>
          <w:tcPr>
            <w:tcW w:w="987" w:type="dxa"/>
            <w:shd w:val="clear" w:color="auto" w:fill="auto"/>
          </w:tcPr>
          <w:p w14:paraId="1663FE34" w14:textId="77777777" w:rsidR="008E2447" w:rsidRPr="0001419B" w:rsidRDefault="008E2447" w:rsidP="007C3041">
            <w:pPr>
              <w:widowControl w:val="0"/>
              <w:jc w:val="center"/>
              <w:rPr>
                <w:rFonts w:cs="Arial"/>
                <w:bCs/>
                <w:sz w:val="22"/>
                <w:szCs w:val="22"/>
              </w:rPr>
            </w:pPr>
            <w:r w:rsidRPr="0001419B">
              <w:rPr>
                <w:rFonts w:cs="Arial"/>
                <w:bCs/>
                <w:sz w:val="22"/>
                <w:szCs w:val="22"/>
              </w:rPr>
              <w:t>10</w:t>
            </w:r>
          </w:p>
        </w:tc>
        <w:tc>
          <w:tcPr>
            <w:tcW w:w="797" w:type="dxa"/>
            <w:shd w:val="clear" w:color="auto" w:fill="auto"/>
          </w:tcPr>
          <w:p w14:paraId="151BC857" w14:textId="77777777" w:rsidR="008E2447" w:rsidRPr="0001419B" w:rsidRDefault="008E2447" w:rsidP="007C3041">
            <w:pPr>
              <w:widowControl w:val="0"/>
              <w:jc w:val="center"/>
              <w:rPr>
                <w:rFonts w:cs="Arial"/>
                <w:bCs/>
                <w:sz w:val="22"/>
                <w:szCs w:val="22"/>
              </w:rPr>
            </w:pPr>
            <w:r w:rsidRPr="0001419B">
              <w:rPr>
                <w:rFonts w:cs="Arial"/>
                <w:bCs/>
                <w:sz w:val="22"/>
                <w:szCs w:val="22"/>
              </w:rPr>
              <w:t>60</w:t>
            </w:r>
          </w:p>
        </w:tc>
      </w:tr>
      <w:tr w:rsidR="008E2447" w:rsidRPr="004F460F" w14:paraId="6E11F7E9" w14:textId="77777777" w:rsidTr="008E2447">
        <w:trPr>
          <w:trHeight w:val="252"/>
        </w:trPr>
        <w:tc>
          <w:tcPr>
            <w:tcW w:w="893" w:type="dxa"/>
            <w:tcBorders>
              <w:bottom w:val="single" w:sz="4" w:space="0" w:color="auto"/>
            </w:tcBorders>
            <w:shd w:val="clear" w:color="auto" w:fill="auto"/>
          </w:tcPr>
          <w:p w14:paraId="15510CE3" w14:textId="77777777" w:rsidR="008E2447" w:rsidRPr="0001419B" w:rsidRDefault="008E2447" w:rsidP="007C3041">
            <w:pPr>
              <w:widowControl w:val="0"/>
              <w:jc w:val="center"/>
              <w:rPr>
                <w:rFonts w:cs="Arial"/>
                <w:bCs/>
                <w:sz w:val="22"/>
                <w:szCs w:val="22"/>
              </w:rPr>
            </w:pPr>
            <w:r w:rsidRPr="0001419B">
              <w:rPr>
                <w:rFonts w:cs="Arial"/>
                <w:bCs/>
                <w:sz w:val="22"/>
                <w:szCs w:val="22"/>
              </w:rPr>
              <w:t>2</w:t>
            </w:r>
            <w:r>
              <w:rPr>
                <w:rFonts w:cs="Arial"/>
                <w:bCs/>
                <w:sz w:val="22"/>
                <w:szCs w:val="22"/>
              </w:rPr>
              <w:t>2</w:t>
            </w:r>
          </w:p>
        </w:tc>
        <w:tc>
          <w:tcPr>
            <w:tcW w:w="4776" w:type="dxa"/>
            <w:tcBorders>
              <w:bottom w:val="single" w:sz="4" w:space="0" w:color="auto"/>
            </w:tcBorders>
            <w:shd w:val="clear" w:color="auto" w:fill="auto"/>
          </w:tcPr>
          <w:p w14:paraId="61681C2E" w14:textId="77777777" w:rsidR="008E2447" w:rsidRPr="0001419B" w:rsidRDefault="008E2447" w:rsidP="007C3041">
            <w:pPr>
              <w:widowControl w:val="0"/>
              <w:rPr>
                <w:rFonts w:cs="Arial"/>
                <w:bCs/>
                <w:sz w:val="22"/>
                <w:szCs w:val="22"/>
              </w:rPr>
            </w:pPr>
            <w:r w:rsidRPr="0001419B">
              <w:rPr>
                <w:rFonts w:cs="Arial"/>
                <w:bCs/>
                <w:sz w:val="22"/>
                <w:szCs w:val="22"/>
              </w:rPr>
              <w:t>Management of Stores and Government Furnished Equipment</w:t>
            </w:r>
          </w:p>
        </w:tc>
        <w:tc>
          <w:tcPr>
            <w:tcW w:w="1828" w:type="dxa"/>
            <w:shd w:val="clear" w:color="auto" w:fill="auto"/>
          </w:tcPr>
          <w:p w14:paraId="720E07FE" w14:textId="77777777" w:rsidR="008E2447" w:rsidRPr="0001419B" w:rsidRDefault="008E2447" w:rsidP="007C3041">
            <w:pPr>
              <w:widowControl w:val="0"/>
              <w:jc w:val="center"/>
              <w:rPr>
                <w:rFonts w:cs="Arial"/>
                <w:bCs/>
                <w:sz w:val="22"/>
                <w:szCs w:val="22"/>
              </w:rPr>
            </w:pPr>
            <w:r w:rsidRPr="0001419B">
              <w:rPr>
                <w:rFonts w:cs="Arial"/>
                <w:bCs/>
                <w:sz w:val="22"/>
                <w:szCs w:val="22"/>
              </w:rPr>
              <w:t>5%</w:t>
            </w:r>
          </w:p>
        </w:tc>
        <w:tc>
          <w:tcPr>
            <w:tcW w:w="987" w:type="dxa"/>
            <w:shd w:val="clear" w:color="auto" w:fill="auto"/>
          </w:tcPr>
          <w:p w14:paraId="1F55A212" w14:textId="77777777" w:rsidR="008E2447" w:rsidRPr="0001419B" w:rsidRDefault="008E2447" w:rsidP="007C3041">
            <w:pPr>
              <w:widowControl w:val="0"/>
              <w:jc w:val="center"/>
              <w:rPr>
                <w:rFonts w:cs="Arial"/>
                <w:bCs/>
                <w:sz w:val="22"/>
                <w:szCs w:val="22"/>
              </w:rPr>
            </w:pPr>
            <w:r w:rsidRPr="0001419B">
              <w:rPr>
                <w:rFonts w:cs="Arial"/>
                <w:bCs/>
                <w:sz w:val="22"/>
                <w:szCs w:val="22"/>
              </w:rPr>
              <w:t>7</w:t>
            </w:r>
          </w:p>
        </w:tc>
        <w:tc>
          <w:tcPr>
            <w:tcW w:w="797" w:type="dxa"/>
            <w:shd w:val="clear" w:color="auto" w:fill="auto"/>
          </w:tcPr>
          <w:p w14:paraId="33375DB0" w14:textId="77777777" w:rsidR="008E2447" w:rsidRPr="0001419B" w:rsidRDefault="008E2447" w:rsidP="007C3041">
            <w:pPr>
              <w:widowControl w:val="0"/>
              <w:jc w:val="center"/>
              <w:rPr>
                <w:rFonts w:cs="Arial"/>
                <w:bCs/>
                <w:sz w:val="22"/>
                <w:szCs w:val="22"/>
              </w:rPr>
            </w:pPr>
            <w:r w:rsidRPr="0001419B">
              <w:rPr>
                <w:rFonts w:cs="Arial"/>
                <w:bCs/>
                <w:sz w:val="22"/>
                <w:szCs w:val="22"/>
              </w:rPr>
              <w:t>35</w:t>
            </w:r>
          </w:p>
        </w:tc>
      </w:tr>
      <w:tr w:rsidR="008E2447" w:rsidRPr="004F460F" w14:paraId="6319FEA6" w14:textId="77777777" w:rsidTr="008E2447">
        <w:trPr>
          <w:trHeight w:val="252"/>
        </w:trPr>
        <w:tc>
          <w:tcPr>
            <w:tcW w:w="893" w:type="dxa"/>
            <w:tcBorders>
              <w:bottom w:val="single" w:sz="4" w:space="0" w:color="auto"/>
            </w:tcBorders>
            <w:shd w:val="clear" w:color="auto" w:fill="auto"/>
          </w:tcPr>
          <w:p w14:paraId="426090B8" w14:textId="77777777" w:rsidR="008E2447" w:rsidRPr="0001419B" w:rsidRDefault="008E2447" w:rsidP="007C3041">
            <w:pPr>
              <w:widowControl w:val="0"/>
              <w:jc w:val="center"/>
              <w:rPr>
                <w:rFonts w:cs="Arial"/>
                <w:bCs/>
                <w:sz w:val="22"/>
                <w:szCs w:val="22"/>
              </w:rPr>
            </w:pPr>
            <w:r w:rsidRPr="0001419B">
              <w:rPr>
                <w:rFonts w:cs="Arial"/>
                <w:bCs/>
                <w:sz w:val="22"/>
                <w:szCs w:val="22"/>
              </w:rPr>
              <w:t>2</w:t>
            </w:r>
            <w:r>
              <w:rPr>
                <w:rFonts w:cs="Arial"/>
                <w:bCs/>
                <w:sz w:val="22"/>
                <w:szCs w:val="22"/>
              </w:rPr>
              <w:t>6</w:t>
            </w:r>
          </w:p>
        </w:tc>
        <w:tc>
          <w:tcPr>
            <w:tcW w:w="4776" w:type="dxa"/>
            <w:tcBorders>
              <w:bottom w:val="single" w:sz="4" w:space="0" w:color="auto"/>
            </w:tcBorders>
            <w:shd w:val="clear" w:color="auto" w:fill="auto"/>
          </w:tcPr>
          <w:p w14:paraId="0D9CAC0D" w14:textId="77777777" w:rsidR="008E2447" w:rsidRPr="0001419B" w:rsidRDefault="008E2447" w:rsidP="007C3041">
            <w:pPr>
              <w:widowControl w:val="0"/>
              <w:rPr>
                <w:rFonts w:cs="Arial"/>
                <w:bCs/>
                <w:sz w:val="22"/>
                <w:szCs w:val="22"/>
              </w:rPr>
            </w:pPr>
            <w:r w:rsidRPr="0001419B">
              <w:rPr>
                <w:rFonts w:cs="Arial"/>
                <w:bCs/>
                <w:sz w:val="22"/>
                <w:szCs w:val="22"/>
              </w:rPr>
              <w:t>Staff Transfer</w:t>
            </w:r>
          </w:p>
        </w:tc>
        <w:tc>
          <w:tcPr>
            <w:tcW w:w="1828" w:type="dxa"/>
            <w:tcBorders>
              <w:bottom w:val="single" w:sz="4" w:space="0" w:color="auto"/>
            </w:tcBorders>
            <w:shd w:val="clear" w:color="auto" w:fill="auto"/>
          </w:tcPr>
          <w:p w14:paraId="4E8133F5" w14:textId="77777777" w:rsidR="008E2447" w:rsidRPr="0001419B" w:rsidRDefault="008E2447" w:rsidP="007C3041">
            <w:pPr>
              <w:widowControl w:val="0"/>
              <w:jc w:val="center"/>
              <w:rPr>
                <w:rFonts w:cs="Arial"/>
                <w:bCs/>
                <w:sz w:val="22"/>
                <w:szCs w:val="22"/>
              </w:rPr>
            </w:pPr>
            <w:r w:rsidRPr="0001419B">
              <w:rPr>
                <w:rFonts w:cs="Arial"/>
                <w:bCs/>
                <w:sz w:val="22"/>
                <w:szCs w:val="22"/>
              </w:rPr>
              <w:t>5%</w:t>
            </w:r>
          </w:p>
        </w:tc>
        <w:tc>
          <w:tcPr>
            <w:tcW w:w="987" w:type="dxa"/>
            <w:tcBorders>
              <w:bottom w:val="single" w:sz="4" w:space="0" w:color="auto"/>
            </w:tcBorders>
            <w:shd w:val="clear" w:color="auto" w:fill="auto"/>
          </w:tcPr>
          <w:p w14:paraId="4DB3118C" w14:textId="77777777" w:rsidR="008E2447" w:rsidRPr="0001419B" w:rsidRDefault="008E2447" w:rsidP="007C3041">
            <w:pPr>
              <w:widowControl w:val="0"/>
              <w:jc w:val="center"/>
              <w:rPr>
                <w:rFonts w:cs="Arial"/>
                <w:bCs/>
                <w:sz w:val="22"/>
                <w:szCs w:val="22"/>
              </w:rPr>
            </w:pPr>
            <w:r w:rsidRPr="0001419B">
              <w:rPr>
                <w:rFonts w:cs="Arial"/>
                <w:bCs/>
                <w:sz w:val="22"/>
                <w:szCs w:val="22"/>
              </w:rPr>
              <w:t>7</w:t>
            </w:r>
          </w:p>
        </w:tc>
        <w:tc>
          <w:tcPr>
            <w:tcW w:w="797" w:type="dxa"/>
            <w:shd w:val="clear" w:color="auto" w:fill="auto"/>
          </w:tcPr>
          <w:p w14:paraId="69B51600" w14:textId="77777777" w:rsidR="008E2447" w:rsidRPr="0001419B" w:rsidRDefault="008E2447" w:rsidP="007C3041">
            <w:pPr>
              <w:widowControl w:val="0"/>
              <w:jc w:val="center"/>
              <w:rPr>
                <w:rFonts w:cs="Arial"/>
                <w:bCs/>
                <w:sz w:val="22"/>
                <w:szCs w:val="22"/>
              </w:rPr>
            </w:pPr>
            <w:r w:rsidRPr="0001419B">
              <w:rPr>
                <w:rFonts w:cs="Arial"/>
                <w:bCs/>
                <w:sz w:val="22"/>
                <w:szCs w:val="22"/>
              </w:rPr>
              <w:t>35</w:t>
            </w:r>
          </w:p>
        </w:tc>
      </w:tr>
      <w:tr w:rsidR="008E2447" w:rsidRPr="004F460F" w14:paraId="4F1E7679" w14:textId="77777777" w:rsidTr="008E2447">
        <w:trPr>
          <w:trHeight w:val="751"/>
        </w:trPr>
        <w:tc>
          <w:tcPr>
            <w:tcW w:w="893" w:type="dxa"/>
            <w:tcBorders>
              <w:top w:val="single" w:sz="4" w:space="0" w:color="auto"/>
              <w:left w:val="nil"/>
              <w:bottom w:val="nil"/>
              <w:right w:val="nil"/>
            </w:tcBorders>
          </w:tcPr>
          <w:p w14:paraId="774B21C9" w14:textId="77777777" w:rsidR="008E2447" w:rsidRPr="0001419B" w:rsidRDefault="008E2447" w:rsidP="007C3041">
            <w:pPr>
              <w:widowControl w:val="0"/>
              <w:jc w:val="center"/>
              <w:rPr>
                <w:rFonts w:cs="Arial"/>
                <w:bCs/>
                <w:sz w:val="22"/>
                <w:szCs w:val="22"/>
              </w:rPr>
            </w:pPr>
          </w:p>
        </w:tc>
        <w:tc>
          <w:tcPr>
            <w:tcW w:w="4776" w:type="dxa"/>
            <w:tcBorders>
              <w:top w:val="single" w:sz="4" w:space="0" w:color="auto"/>
              <w:left w:val="nil"/>
              <w:bottom w:val="nil"/>
              <w:right w:val="single" w:sz="4" w:space="0" w:color="auto"/>
            </w:tcBorders>
          </w:tcPr>
          <w:p w14:paraId="185C030C" w14:textId="77777777" w:rsidR="008E2447" w:rsidRPr="0001419B" w:rsidRDefault="008E2447" w:rsidP="007C3041">
            <w:pPr>
              <w:widowControl w:val="0"/>
              <w:rPr>
                <w:rFonts w:cs="Arial"/>
                <w:bCs/>
                <w:sz w:val="22"/>
                <w:szCs w:val="22"/>
              </w:rPr>
            </w:pPr>
          </w:p>
        </w:tc>
        <w:tc>
          <w:tcPr>
            <w:tcW w:w="2815" w:type="dxa"/>
            <w:gridSpan w:val="2"/>
            <w:tcBorders>
              <w:left w:val="single" w:sz="4" w:space="0" w:color="auto"/>
            </w:tcBorders>
          </w:tcPr>
          <w:p w14:paraId="1CEDB3E9" w14:textId="77777777" w:rsidR="008E2447" w:rsidRPr="0001419B" w:rsidRDefault="008E2447" w:rsidP="007C3041">
            <w:pPr>
              <w:widowControl w:val="0"/>
              <w:jc w:val="center"/>
              <w:rPr>
                <w:rFonts w:cs="Arial"/>
                <w:b/>
                <w:bCs/>
                <w:sz w:val="22"/>
                <w:szCs w:val="22"/>
              </w:rPr>
            </w:pPr>
            <w:r w:rsidRPr="0001419B">
              <w:rPr>
                <w:rFonts w:cs="Arial"/>
                <w:b/>
                <w:bCs/>
                <w:sz w:val="22"/>
                <w:szCs w:val="22"/>
              </w:rPr>
              <w:t>Bidder Overall Weighted Technical Score:</w:t>
            </w:r>
          </w:p>
        </w:tc>
        <w:tc>
          <w:tcPr>
            <w:tcW w:w="797" w:type="dxa"/>
          </w:tcPr>
          <w:p w14:paraId="661BAF3C" w14:textId="77777777" w:rsidR="008E2447" w:rsidRPr="0001419B" w:rsidRDefault="008E2447" w:rsidP="007C3041">
            <w:pPr>
              <w:widowControl w:val="0"/>
              <w:jc w:val="center"/>
              <w:rPr>
                <w:rFonts w:cs="Arial"/>
                <w:b/>
                <w:bCs/>
                <w:sz w:val="22"/>
                <w:szCs w:val="22"/>
              </w:rPr>
            </w:pPr>
            <w:r>
              <w:rPr>
                <w:rFonts w:cs="Arial"/>
                <w:b/>
                <w:bCs/>
                <w:sz w:val="22"/>
                <w:szCs w:val="22"/>
              </w:rPr>
              <w:t>676</w:t>
            </w:r>
          </w:p>
        </w:tc>
      </w:tr>
    </w:tbl>
    <w:p w14:paraId="77EAF7C1" w14:textId="7966B429" w:rsidR="00362BA2" w:rsidRPr="00327683" w:rsidRDefault="00BD3481" w:rsidP="007C3041">
      <w:pPr>
        <w:widowControl w:val="0"/>
        <w:spacing w:after="200" w:line="276" w:lineRule="auto"/>
        <w:rPr>
          <w:rFonts w:cs="Arial"/>
          <w:b/>
          <w:szCs w:val="22"/>
        </w:rPr>
      </w:pPr>
      <w:r w:rsidRPr="008D4B28">
        <w:rPr>
          <w:rFonts w:cs="Arial"/>
          <w:b/>
          <w:szCs w:val="22"/>
        </w:rPr>
        <w:br w:type="page"/>
      </w:r>
    </w:p>
    <w:p w14:paraId="1E278969" w14:textId="46104F0A" w:rsidR="00D26CED" w:rsidRDefault="00FD533F" w:rsidP="007C3041">
      <w:pPr>
        <w:pStyle w:val="GPSL1CLAUSEHEADING"/>
        <w:widowControl w:val="0"/>
      </w:pPr>
      <w:bookmarkStart w:id="167" w:name="annexf"/>
      <w:bookmarkStart w:id="168" w:name="_Toc46754580"/>
      <w:r w:rsidRPr="008D4B28">
        <w:lastRenderedPageBreak/>
        <w:t>ANNEX</w:t>
      </w:r>
      <w:r w:rsidR="004C0775" w:rsidRPr="008D4B28">
        <w:t xml:space="preserve"> F</w:t>
      </w:r>
      <w:bookmarkEnd w:id="167"/>
      <w:r w:rsidR="00F172FA" w:rsidRPr="008D4B28">
        <w:t xml:space="preserve"> COLLABORATION SCORING CRITERIA</w:t>
      </w:r>
      <w:bookmarkEnd w:id="168"/>
    </w:p>
    <w:p w14:paraId="437B59E8" w14:textId="5440F3F4" w:rsidR="00D26CED" w:rsidRPr="00D26CED" w:rsidRDefault="00D26CED" w:rsidP="007C3041">
      <w:pPr>
        <w:widowControl w:val="0"/>
        <w:rPr>
          <w:b/>
        </w:rPr>
      </w:pPr>
      <w:r w:rsidRPr="2A6AC8A1">
        <w:rPr>
          <w:b/>
          <w:bCs/>
        </w:rPr>
        <w:t>Collaboration Scoring Guidance</w:t>
      </w:r>
    </w:p>
    <w:p w14:paraId="7819D793" w14:textId="4CE240E1" w:rsidR="2A6AC8A1" w:rsidRDefault="2A6AC8A1" w:rsidP="007C3041">
      <w:pPr>
        <w:widowControl w:val="0"/>
        <w:rPr>
          <w:rFonts w:eastAsia="Arial" w:cs="Arial"/>
          <w:szCs w:val="22"/>
        </w:rPr>
      </w:pPr>
    </w:p>
    <w:p w14:paraId="017907B2" w14:textId="37DCBA62" w:rsidR="5D1EF651" w:rsidRDefault="5D1EF651" w:rsidP="007C3041">
      <w:pPr>
        <w:widowControl w:val="0"/>
        <w:rPr>
          <w:b/>
          <w:bCs/>
        </w:rPr>
      </w:pPr>
      <w:r w:rsidRPr="2A6AC8A1">
        <w:rPr>
          <w:rFonts w:eastAsia="Arial" w:cs="Arial"/>
          <w:szCs w:val="22"/>
        </w:rPr>
        <w:t xml:space="preserve">1.0 </w:t>
      </w:r>
      <w:r w:rsidR="3F456327" w:rsidRPr="2A6AC8A1">
        <w:rPr>
          <w:rFonts w:eastAsia="Arial" w:cs="Arial"/>
          <w:szCs w:val="22"/>
        </w:rPr>
        <w:t>The BCA has been assigned a total of 10% of the Non-Cost score. Table 1 shows the weighting assigned to each assessment method.</w:t>
      </w:r>
    </w:p>
    <w:p w14:paraId="6E2AAF2A" w14:textId="5AC35714" w:rsidR="2A6AC8A1" w:rsidRDefault="2A6AC8A1" w:rsidP="007C3041">
      <w:pPr>
        <w:widowControl w:val="0"/>
        <w:rPr>
          <w:b/>
          <w:bCs/>
        </w:rPr>
      </w:pPr>
    </w:p>
    <w:tbl>
      <w:tblPr>
        <w:tblStyle w:val="TableGrid"/>
        <w:tblW w:w="0" w:type="auto"/>
        <w:tblLayout w:type="fixed"/>
        <w:tblLook w:val="0420" w:firstRow="1" w:lastRow="0" w:firstColumn="0" w:lastColumn="0" w:noHBand="0" w:noVBand="1"/>
      </w:tblPr>
      <w:tblGrid>
        <w:gridCol w:w="1920"/>
        <w:gridCol w:w="4525"/>
        <w:gridCol w:w="3222"/>
      </w:tblGrid>
      <w:tr w:rsidR="2A6AC8A1" w14:paraId="39D1D7C3" w14:textId="77777777" w:rsidTr="2A6AC8A1">
        <w:tc>
          <w:tcPr>
            <w:tcW w:w="1920" w:type="dxa"/>
            <w:shd w:val="clear" w:color="auto" w:fill="BFBFBF" w:themeFill="background1" w:themeFillShade="BF"/>
          </w:tcPr>
          <w:p w14:paraId="68B29D2C" w14:textId="64D70435" w:rsidR="2A6AC8A1" w:rsidRDefault="2A6AC8A1" w:rsidP="007C3041">
            <w:pPr>
              <w:widowControl w:val="0"/>
              <w:jc w:val="center"/>
            </w:pPr>
            <w:r w:rsidRPr="2A6AC8A1">
              <w:rPr>
                <w:rFonts w:eastAsia="Arial" w:cs="Arial"/>
                <w:b/>
                <w:bCs/>
              </w:rPr>
              <w:t>No</w:t>
            </w:r>
          </w:p>
        </w:tc>
        <w:tc>
          <w:tcPr>
            <w:tcW w:w="4525" w:type="dxa"/>
            <w:shd w:val="clear" w:color="auto" w:fill="BFBFBF" w:themeFill="background1" w:themeFillShade="BF"/>
          </w:tcPr>
          <w:p w14:paraId="4FF2C1B9" w14:textId="50414166" w:rsidR="2A6AC8A1" w:rsidRDefault="2A6AC8A1" w:rsidP="007C3041">
            <w:pPr>
              <w:widowControl w:val="0"/>
              <w:jc w:val="center"/>
            </w:pPr>
            <w:r w:rsidRPr="2A6AC8A1">
              <w:rPr>
                <w:rFonts w:eastAsia="Arial" w:cs="Arial"/>
                <w:b/>
                <w:bCs/>
              </w:rPr>
              <w:t>Assessment Activity</w:t>
            </w:r>
          </w:p>
        </w:tc>
        <w:tc>
          <w:tcPr>
            <w:tcW w:w="3222" w:type="dxa"/>
            <w:shd w:val="clear" w:color="auto" w:fill="BFBFBF" w:themeFill="background1" w:themeFillShade="BF"/>
          </w:tcPr>
          <w:p w14:paraId="0FB4E928" w14:textId="7C2EEBB2" w:rsidR="2A6AC8A1" w:rsidRDefault="2A6AC8A1" w:rsidP="007C3041">
            <w:pPr>
              <w:widowControl w:val="0"/>
              <w:jc w:val="center"/>
            </w:pPr>
            <w:r w:rsidRPr="2A6AC8A1">
              <w:rPr>
                <w:rFonts w:eastAsia="Arial" w:cs="Arial"/>
                <w:b/>
                <w:bCs/>
              </w:rPr>
              <w:t>Weighting %</w:t>
            </w:r>
          </w:p>
        </w:tc>
      </w:tr>
      <w:tr w:rsidR="2A6AC8A1" w14:paraId="090F7EB6" w14:textId="77777777" w:rsidTr="2A6AC8A1">
        <w:tc>
          <w:tcPr>
            <w:tcW w:w="1920" w:type="dxa"/>
          </w:tcPr>
          <w:p w14:paraId="6CE22002" w14:textId="7A9A8057" w:rsidR="2A6AC8A1" w:rsidRDefault="2A6AC8A1" w:rsidP="007C3041">
            <w:pPr>
              <w:widowControl w:val="0"/>
              <w:jc w:val="center"/>
            </w:pPr>
            <w:r w:rsidRPr="2A6AC8A1">
              <w:rPr>
                <w:rFonts w:eastAsia="Arial" w:cs="Arial"/>
              </w:rPr>
              <w:t>1</w:t>
            </w:r>
          </w:p>
        </w:tc>
        <w:tc>
          <w:tcPr>
            <w:tcW w:w="4525" w:type="dxa"/>
          </w:tcPr>
          <w:p w14:paraId="7154F670" w14:textId="06EC82DE" w:rsidR="2A6AC8A1" w:rsidRDefault="2A6AC8A1" w:rsidP="007C3041">
            <w:pPr>
              <w:widowControl w:val="0"/>
            </w:pPr>
            <w:r w:rsidRPr="2A6AC8A1">
              <w:rPr>
                <w:rFonts w:eastAsia="Arial" w:cs="Arial"/>
              </w:rPr>
              <w:t>BCA Interviews of Key Senior Managers</w:t>
            </w:r>
          </w:p>
        </w:tc>
        <w:tc>
          <w:tcPr>
            <w:tcW w:w="3222" w:type="dxa"/>
          </w:tcPr>
          <w:p w14:paraId="4DB60E9B" w14:textId="1142BF3B" w:rsidR="2A6AC8A1" w:rsidRDefault="2A6AC8A1" w:rsidP="007C3041">
            <w:pPr>
              <w:widowControl w:val="0"/>
              <w:jc w:val="center"/>
            </w:pPr>
            <w:r w:rsidRPr="2A6AC8A1">
              <w:rPr>
                <w:rFonts w:eastAsia="Arial" w:cs="Arial"/>
              </w:rPr>
              <w:t>4%</w:t>
            </w:r>
          </w:p>
        </w:tc>
      </w:tr>
      <w:tr w:rsidR="2A6AC8A1" w14:paraId="066D1B10" w14:textId="77777777" w:rsidTr="2A6AC8A1">
        <w:tc>
          <w:tcPr>
            <w:tcW w:w="1920" w:type="dxa"/>
          </w:tcPr>
          <w:p w14:paraId="2CEF6702" w14:textId="310A484A" w:rsidR="2A6AC8A1" w:rsidRDefault="2A6AC8A1" w:rsidP="007C3041">
            <w:pPr>
              <w:widowControl w:val="0"/>
              <w:jc w:val="center"/>
            </w:pPr>
            <w:r w:rsidRPr="2A6AC8A1">
              <w:rPr>
                <w:rFonts w:eastAsia="Arial" w:cs="Arial"/>
              </w:rPr>
              <w:t>2</w:t>
            </w:r>
          </w:p>
        </w:tc>
        <w:tc>
          <w:tcPr>
            <w:tcW w:w="4525" w:type="dxa"/>
          </w:tcPr>
          <w:p w14:paraId="5EA2F8E2" w14:textId="11ABFE4A" w:rsidR="2A6AC8A1" w:rsidRDefault="2A6AC8A1" w:rsidP="007C3041">
            <w:pPr>
              <w:widowControl w:val="0"/>
            </w:pPr>
            <w:r w:rsidRPr="2A6AC8A1">
              <w:rPr>
                <w:rFonts w:eastAsia="Arial" w:cs="Arial"/>
              </w:rPr>
              <w:t>Written BCA submission</w:t>
            </w:r>
          </w:p>
        </w:tc>
        <w:tc>
          <w:tcPr>
            <w:tcW w:w="3222" w:type="dxa"/>
          </w:tcPr>
          <w:p w14:paraId="31B8DCB6" w14:textId="7D7F72F3" w:rsidR="2A6AC8A1" w:rsidRDefault="2A6AC8A1" w:rsidP="007C3041">
            <w:pPr>
              <w:widowControl w:val="0"/>
              <w:jc w:val="center"/>
            </w:pPr>
            <w:r w:rsidRPr="2A6AC8A1">
              <w:rPr>
                <w:rFonts w:eastAsia="Arial" w:cs="Arial"/>
              </w:rPr>
              <w:t>6%</w:t>
            </w:r>
          </w:p>
        </w:tc>
      </w:tr>
      <w:tr w:rsidR="2A6AC8A1" w14:paraId="13103E5E" w14:textId="77777777" w:rsidTr="2A6AC8A1">
        <w:tc>
          <w:tcPr>
            <w:tcW w:w="1920" w:type="dxa"/>
          </w:tcPr>
          <w:p w14:paraId="3520F789" w14:textId="6478B2B9" w:rsidR="2A6AC8A1" w:rsidRDefault="2A6AC8A1" w:rsidP="007C3041">
            <w:pPr>
              <w:widowControl w:val="0"/>
              <w:jc w:val="right"/>
            </w:pPr>
            <w:r w:rsidRPr="2A6AC8A1">
              <w:rPr>
                <w:rFonts w:eastAsia="Arial" w:cs="Arial"/>
                <w:b/>
                <w:bCs/>
              </w:rPr>
              <w:t xml:space="preserve">Total </w:t>
            </w:r>
          </w:p>
        </w:tc>
        <w:tc>
          <w:tcPr>
            <w:tcW w:w="4525" w:type="dxa"/>
          </w:tcPr>
          <w:p w14:paraId="521BC293" w14:textId="26BC6FFD" w:rsidR="2A6AC8A1" w:rsidRDefault="2A6AC8A1" w:rsidP="007C3041">
            <w:pPr>
              <w:widowControl w:val="0"/>
            </w:pPr>
          </w:p>
        </w:tc>
        <w:tc>
          <w:tcPr>
            <w:tcW w:w="3222" w:type="dxa"/>
          </w:tcPr>
          <w:p w14:paraId="63628103" w14:textId="4B459CA7" w:rsidR="2A6AC8A1" w:rsidRDefault="2A6AC8A1" w:rsidP="007C3041">
            <w:pPr>
              <w:widowControl w:val="0"/>
              <w:jc w:val="center"/>
            </w:pPr>
            <w:r w:rsidRPr="2A6AC8A1">
              <w:rPr>
                <w:rFonts w:eastAsia="Arial" w:cs="Arial"/>
                <w:b/>
                <w:bCs/>
              </w:rPr>
              <w:t>10%</w:t>
            </w:r>
          </w:p>
        </w:tc>
      </w:tr>
    </w:tbl>
    <w:p w14:paraId="6A63CA23" w14:textId="7E2EA759" w:rsidR="79D66751" w:rsidRDefault="79D66751" w:rsidP="007C3041">
      <w:pPr>
        <w:widowControl w:val="0"/>
        <w:ind w:firstLine="720"/>
        <w:jc w:val="center"/>
      </w:pPr>
      <w:r w:rsidRPr="2A6AC8A1">
        <w:rPr>
          <w:rFonts w:eastAsia="Arial" w:cs="Arial"/>
          <w:b/>
          <w:bCs/>
          <w:szCs w:val="22"/>
        </w:rPr>
        <w:t>Table: 1 Assessment Method Weightings</w:t>
      </w:r>
    </w:p>
    <w:p w14:paraId="6B1777FC" w14:textId="7E153071" w:rsidR="2A6AC8A1" w:rsidRDefault="2A6AC8A1" w:rsidP="007C3041">
      <w:pPr>
        <w:widowControl w:val="0"/>
        <w:rPr>
          <w:b/>
          <w:bCs/>
        </w:rPr>
      </w:pPr>
    </w:p>
    <w:p w14:paraId="1018D321" w14:textId="77777777" w:rsidR="007928BE" w:rsidRPr="007928BE" w:rsidRDefault="007928BE" w:rsidP="007C3041">
      <w:pPr>
        <w:widowControl w:val="0"/>
      </w:pPr>
    </w:p>
    <w:p w14:paraId="713B6437" w14:textId="77777777" w:rsidR="00E66689" w:rsidRPr="00093F9E" w:rsidRDefault="00E66689" w:rsidP="007C3041">
      <w:pPr>
        <w:widowControl w:val="0"/>
        <w:autoSpaceDE w:val="0"/>
        <w:autoSpaceDN w:val="0"/>
        <w:adjustRightInd w:val="0"/>
        <w:spacing w:after="170"/>
        <w:ind w:left="783" w:firstLine="11"/>
        <w:jc w:val="both"/>
        <w:rPr>
          <w:rFonts w:eastAsia="SimSun" w:cs="Arial"/>
          <w:b/>
          <w:bCs/>
        </w:rPr>
      </w:pPr>
      <w:r>
        <w:rPr>
          <w:rFonts w:eastAsia="SimSun" w:cs="Arial"/>
          <w:b/>
          <w:bCs/>
        </w:rPr>
        <w:t xml:space="preserve">Interview </w:t>
      </w:r>
      <w:r w:rsidRPr="00093F9E">
        <w:rPr>
          <w:rFonts w:eastAsia="SimSun" w:cs="Arial"/>
          <w:b/>
          <w:bCs/>
        </w:rPr>
        <w:t>Assessment Approach</w:t>
      </w:r>
    </w:p>
    <w:p w14:paraId="0E80921C" w14:textId="7C2B85F1" w:rsidR="00E66689" w:rsidRPr="003926C8" w:rsidRDefault="00E66689" w:rsidP="007C3041">
      <w:pPr>
        <w:widowControl w:val="0"/>
        <w:numPr>
          <w:ilvl w:val="1"/>
          <w:numId w:val="38"/>
        </w:numPr>
        <w:tabs>
          <w:tab w:val="left" w:pos="0"/>
        </w:tabs>
        <w:autoSpaceDE w:val="0"/>
        <w:autoSpaceDN w:val="0"/>
        <w:adjustRightInd w:val="0"/>
        <w:spacing w:after="170"/>
        <w:ind w:left="794" w:hanging="794"/>
        <w:jc w:val="both"/>
        <w:rPr>
          <w:rFonts w:cs="Arial"/>
          <w:bCs/>
        </w:rPr>
      </w:pPr>
      <w:r>
        <w:rPr>
          <w:rFonts w:cs="Arial"/>
          <w:bCs/>
        </w:rPr>
        <w:t>E</w:t>
      </w:r>
      <w:r w:rsidRPr="00093F9E">
        <w:rPr>
          <w:rFonts w:cs="Arial"/>
          <w:bCs/>
        </w:rPr>
        <w:t xml:space="preserve">ach </w:t>
      </w:r>
      <w:r>
        <w:rPr>
          <w:rFonts w:cs="Arial"/>
          <w:bCs/>
        </w:rPr>
        <w:t>I</w:t>
      </w:r>
      <w:r w:rsidRPr="00093F9E">
        <w:rPr>
          <w:rFonts w:cs="Arial"/>
          <w:bCs/>
        </w:rPr>
        <w:t>nterview</w:t>
      </w:r>
      <w:r>
        <w:rPr>
          <w:rFonts w:cs="Arial"/>
          <w:bCs/>
        </w:rPr>
        <w:t>ee</w:t>
      </w:r>
      <w:r w:rsidRPr="00093F9E">
        <w:rPr>
          <w:rFonts w:cs="Arial"/>
          <w:bCs/>
        </w:rPr>
        <w:t xml:space="preserve"> will be tested on </w:t>
      </w:r>
      <w:r>
        <w:rPr>
          <w:rFonts w:cs="Arial"/>
          <w:bCs/>
        </w:rPr>
        <w:t>their p</w:t>
      </w:r>
      <w:r w:rsidRPr="003926C8">
        <w:rPr>
          <w:rFonts w:cs="Arial"/>
          <w:bCs/>
        </w:rPr>
        <w:t xml:space="preserve">ersonal collaborative behaviours and proposed organisational approaches for effective collaborative working </w:t>
      </w:r>
      <w:r>
        <w:rPr>
          <w:rFonts w:cs="Arial"/>
          <w:bCs/>
        </w:rPr>
        <w:t>(</w:t>
      </w:r>
      <w:r w:rsidRPr="008A37F4">
        <w:rPr>
          <w:rFonts w:cs="Arial"/>
          <w:bCs/>
        </w:rPr>
        <w:t>Table 2</w:t>
      </w:r>
      <w:r>
        <w:rPr>
          <w:rFonts w:cs="Arial"/>
          <w:bCs/>
        </w:rPr>
        <w:t>). They will be a</w:t>
      </w:r>
      <w:r w:rsidRPr="00093F9E">
        <w:rPr>
          <w:rFonts w:cs="Arial"/>
          <w:bCs/>
        </w:rPr>
        <w:t xml:space="preserve">ssessed by the </w:t>
      </w:r>
      <w:r>
        <w:rPr>
          <w:rFonts w:cs="Arial"/>
          <w:bCs/>
        </w:rPr>
        <w:t xml:space="preserve">interview panel </w:t>
      </w:r>
      <w:r w:rsidRPr="00093F9E">
        <w:rPr>
          <w:rFonts w:cs="Arial"/>
          <w:bCs/>
        </w:rPr>
        <w:t xml:space="preserve">team using the assessment and scoring approach noted in </w:t>
      </w:r>
      <w:r w:rsidRPr="003926C8">
        <w:rPr>
          <w:rFonts w:cs="Arial"/>
          <w:bCs/>
        </w:rPr>
        <w:t xml:space="preserve">paragraphs </w:t>
      </w:r>
      <w:r w:rsidR="008A37F4" w:rsidRPr="008A37F4">
        <w:rPr>
          <w:rFonts w:cs="Arial"/>
          <w:bCs/>
        </w:rPr>
        <w:t>1.2</w:t>
      </w:r>
      <w:r w:rsidRPr="008A37F4">
        <w:rPr>
          <w:rFonts w:cs="Arial"/>
          <w:bCs/>
        </w:rPr>
        <w:t xml:space="preserve"> to </w:t>
      </w:r>
      <w:r w:rsidR="008A37F4" w:rsidRPr="008A37F4">
        <w:rPr>
          <w:rFonts w:cs="Arial"/>
          <w:bCs/>
        </w:rPr>
        <w:t>1.4</w:t>
      </w:r>
      <w:r w:rsidRPr="003926C8">
        <w:rPr>
          <w:rFonts w:cs="Arial"/>
          <w:bCs/>
        </w:rPr>
        <w:t>.</w:t>
      </w:r>
    </w:p>
    <w:tbl>
      <w:tblPr>
        <w:tblStyle w:val="TableGrid"/>
        <w:tblpPr w:leftFromText="180" w:rightFromText="180" w:vertAnchor="text" w:horzAnchor="page" w:tblpX="1705" w:tblpY="541"/>
        <w:tblOverlap w:val="never"/>
        <w:tblW w:w="8221" w:type="dxa"/>
        <w:tblLayout w:type="fixed"/>
        <w:tblLook w:val="04A0" w:firstRow="1" w:lastRow="0" w:firstColumn="1" w:lastColumn="0" w:noHBand="0" w:noVBand="1"/>
      </w:tblPr>
      <w:tblGrid>
        <w:gridCol w:w="1559"/>
        <w:gridCol w:w="6662"/>
      </w:tblGrid>
      <w:tr w:rsidR="00E66689" w:rsidRPr="00142E21" w14:paraId="1AE25240" w14:textId="77777777" w:rsidTr="00BF3072">
        <w:trPr>
          <w:tblHeader/>
        </w:trPr>
        <w:tc>
          <w:tcPr>
            <w:tcW w:w="1559" w:type="dxa"/>
            <w:vAlign w:val="center"/>
          </w:tcPr>
          <w:p w14:paraId="75720706" w14:textId="77777777" w:rsidR="00E66689" w:rsidRPr="00EC07CA" w:rsidRDefault="00E66689" w:rsidP="007C3041">
            <w:pPr>
              <w:widowControl w:val="0"/>
              <w:spacing w:line="276" w:lineRule="auto"/>
              <w:jc w:val="center"/>
              <w:rPr>
                <w:rFonts w:cs="Arial"/>
                <w:b/>
                <w:bCs/>
                <w:sz w:val="18"/>
                <w:szCs w:val="18"/>
              </w:rPr>
            </w:pPr>
            <w:r w:rsidRPr="00EC07CA">
              <w:rPr>
                <w:rFonts w:cs="Arial"/>
                <w:b/>
                <w:bCs/>
                <w:sz w:val="18"/>
                <w:szCs w:val="18"/>
              </w:rPr>
              <w:t>Criterion</w:t>
            </w:r>
          </w:p>
        </w:tc>
        <w:tc>
          <w:tcPr>
            <w:tcW w:w="6662" w:type="dxa"/>
            <w:vAlign w:val="center"/>
          </w:tcPr>
          <w:p w14:paraId="32845CA1" w14:textId="77777777" w:rsidR="00E66689" w:rsidRPr="00EC07CA" w:rsidRDefault="00E66689" w:rsidP="007C3041">
            <w:pPr>
              <w:widowControl w:val="0"/>
              <w:spacing w:line="276" w:lineRule="auto"/>
              <w:jc w:val="center"/>
              <w:rPr>
                <w:rFonts w:eastAsia="Calibri" w:cs="Arial"/>
                <w:b/>
                <w:bCs/>
                <w:sz w:val="18"/>
                <w:szCs w:val="18"/>
              </w:rPr>
            </w:pPr>
            <w:r w:rsidRPr="00EC07CA">
              <w:rPr>
                <w:rFonts w:eastAsia="SimSun" w:cs="Arial"/>
                <w:b/>
                <w:sz w:val="18"/>
                <w:szCs w:val="18"/>
              </w:rPr>
              <w:t>Personal Behaviour</w:t>
            </w:r>
            <w:r>
              <w:rPr>
                <w:rFonts w:eastAsia="SimSun" w:cs="Arial"/>
                <w:b/>
                <w:sz w:val="18"/>
                <w:szCs w:val="18"/>
              </w:rPr>
              <w:t xml:space="preserve">s and Organisational </w:t>
            </w:r>
            <w:r w:rsidRPr="00EC07CA">
              <w:rPr>
                <w:rFonts w:eastAsia="SimSun" w:cs="Arial"/>
                <w:b/>
                <w:sz w:val="18"/>
                <w:szCs w:val="18"/>
              </w:rPr>
              <w:t>Approach</w:t>
            </w:r>
            <w:r>
              <w:rPr>
                <w:rFonts w:eastAsia="SimSun" w:cs="Arial"/>
                <w:b/>
                <w:sz w:val="18"/>
                <w:szCs w:val="18"/>
              </w:rPr>
              <w:t>es</w:t>
            </w:r>
          </w:p>
        </w:tc>
      </w:tr>
      <w:tr w:rsidR="00E66689" w:rsidRPr="00142E21" w14:paraId="22180E22" w14:textId="77777777" w:rsidTr="00BF3072">
        <w:tc>
          <w:tcPr>
            <w:tcW w:w="8221" w:type="dxa"/>
            <w:gridSpan w:val="2"/>
            <w:shd w:val="clear" w:color="auto" w:fill="D9D9D9" w:themeFill="background1" w:themeFillShade="D9"/>
            <w:vAlign w:val="center"/>
          </w:tcPr>
          <w:p w14:paraId="777A18D8" w14:textId="77777777" w:rsidR="00E66689" w:rsidRPr="00EC07CA" w:rsidRDefault="00E66689" w:rsidP="007C3041">
            <w:pPr>
              <w:widowControl w:val="0"/>
              <w:spacing w:line="276" w:lineRule="auto"/>
              <w:jc w:val="center"/>
              <w:rPr>
                <w:rFonts w:eastAsia="Calibri" w:cs="Arial"/>
                <w:b/>
                <w:bCs/>
                <w:sz w:val="18"/>
                <w:szCs w:val="18"/>
              </w:rPr>
            </w:pPr>
            <w:r w:rsidRPr="00EC07CA">
              <w:rPr>
                <w:rFonts w:cs="Arial"/>
                <w:b/>
                <w:bCs/>
                <w:sz w:val="18"/>
                <w:szCs w:val="18"/>
              </w:rPr>
              <w:t>Criterion 1. Effective Team Working</w:t>
            </w:r>
          </w:p>
        </w:tc>
      </w:tr>
      <w:tr w:rsidR="00E66689" w:rsidRPr="00142E21" w14:paraId="086ABFBD" w14:textId="77777777" w:rsidTr="00BF3072">
        <w:tc>
          <w:tcPr>
            <w:tcW w:w="1559" w:type="dxa"/>
          </w:tcPr>
          <w:p w14:paraId="0FE2E4FA" w14:textId="77777777" w:rsidR="00E66689" w:rsidRPr="00EC07CA" w:rsidRDefault="00E66689" w:rsidP="007C3041">
            <w:pPr>
              <w:widowControl w:val="0"/>
              <w:spacing w:line="276" w:lineRule="auto"/>
              <w:jc w:val="center"/>
              <w:rPr>
                <w:rFonts w:cs="Arial"/>
                <w:b/>
                <w:bCs/>
                <w:sz w:val="18"/>
                <w:szCs w:val="18"/>
              </w:rPr>
            </w:pPr>
            <w:r w:rsidRPr="00EC07CA">
              <w:rPr>
                <w:rFonts w:cs="Arial"/>
                <w:b/>
                <w:bCs/>
                <w:sz w:val="18"/>
                <w:szCs w:val="18"/>
              </w:rPr>
              <w:t>Descript</w:t>
            </w:r>
            <w:r>
              <w:rPr>
                <w:rFonts w:cs="Arial"/>
                <w:b/>
                <w:bCs/>
                <w:sz w:val="18"/>
                <w:szCs w:val="18"/>
              </w:rPr>
              <w:t>or</w:t>
            </w:r>
          </w:p>
        </w:tc>
        <w:tc>
          <w:tcPr>
            <w:tcW w:w="6662" w:type="dxa"/>
            <w:vAlign w:val="center"/>
          </w:tcPr>
          <w:p w14:paraId="0E770E42" w14:textId="77777777" w:rsidR="00E66689" w:rsidRPr="00EC07CA" w:rsidRDefault="00E66689" w:rsidP="007C3041">
            <w:pPr>
              <w:widowControl w:val="0"/>
              <w:spacing w:line="276" w:lineRule="auto"/>
              <w:jc w:val="center"/>
              <w:rPr>
                <w:rFonts w:cs="Arial"/>
                <w:sz w:val="18"/>
                <w:szCs w:val="18"/>
              </w:rPr>
            </w:pPr>
            <w:r w:rsidRPr="00EC07CA">
              <w:rPr>
                <w:rFonts w:eastAsia="Calibri" w:cs="Arial"/>
                <w:sz w:val="18"/>
                <w:szCs w:val="18"/>
              </w:rPr>
              <w:t>Engaging with clients and own colleagues by using effective interpersonal behaviours to build an environment of collaboration and positive and productive relationships, that utilises all the team in the development and delivery of shared objectives</w:t>
            </w:r>
          </w:p>
        </w:tc>
      </w:tr>
      <w:tr w:rsidR="00E66689" w:rsidRPr="00142E21" w14:paraId="631DB057" w14:textId="77777777" w:rsidTr="00BF3072">
        <w:tc>
          <w:tcPr>
            <w:tcW w:w="1559" w:type="dxa"/>
            <w:vAlign w:val="center"/>
          </w:tcPr>
          <w:p w14:paraId="024A6D43"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Sub Criterion 1</w:t>
            </w:r>
          </w:p>
        </w:tc>
        <w:tc>
          <w:tcPr>
            <w:tcW w:w="6662" w:type="dxa"/>
            <w:vAlign w:val="center"/>
          </w:tcPr>
          <w:p w14:paraId="7C4E4E45"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Collaboratively engages to develop and deliver shared objectives</w:t>
            </w:r>
          </w:p>
        </w:tc>
      </w:tr>
      <w:tr w:rsidR="00E66689" w:rsidRPr="00142E21" w14:paraId="34EEC496" w14:textId="77777777" w:rsidTr="00BF3072">
        <w:tc>
          <w:tcPr>
            <w:tcW w:w="1559" w:type="dxa"/>
            <w:vAlign w:val="center"/>
          </w:tcPr>
          <w:p w14:paraId="0502F385"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Sub Criterion 2</w:t>
            </w:r>
          </w:p>
        </w:tc>
        <w:tc>
          <w:tcPr>
            <w:tcW w:w="6662" w:type="dxa"/>
            <w:vAlign w:val="center"/>
          </w:tcPr>
          <w:p w14:paraId="5D44D6BC"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Engages to build positive and productive relationships through effective interpersonal behaviours</w:t>
            </w:r>
          </w:p>
        </w:tc>
      </w:tr>
      <w:tr w:rsidR="00E66689" w:rsidRPr="00142E21" w14:paraId="48B54980" w14:textId="77777777" w:rsidTr="00BF3072">
        <w:tc>
          <w:tcPr>
            <w:tcW w:w="1559" w:type="dxa"/>
            <w:vAlign w:val="center"/>
          </w:tcPr>
          <w:p w14:paraId="46F8839C"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Sub Criterion 3</w:t>
            </w:r>
          </w:p>
        </w:tc>
        <w:tc>
          <w:tcPr>
            <w:tcW w:w="6662" w:type="dxa"/>
            <w:vAlign w:val="center"/>
          </w:tcPr>
          <w:p w14:paraId="46DDDEB3"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Creates an environment for collaboration with client team and their own team</w:t>
            </w:r>
          </w:p>
        </w:tc>
      </w:tr>
      <w:tr w:rsidR="00E66689" w:rsidRPr="00142E21" w14:paraId="032C2098" w14:textId="77777777" w:rsidTr="00BF3072">
        <w:tc>
          <w:tcPr>
            <w:tcW w:w="1559" w:type="dxa"/>
            <w:vAlign w:val="center"/>
          </w:tcPr>
          <w:p w14:paraId="6DD1907C"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Sub Criterion 4</w:t>
            </w:r>
          </w:p>
        </w:tc>
        <w:tc>
          <w:tcPr>
            <w:tcW w:w="6662" w:type="dxa"/>
            <w:vAlign w:val="center"/>
          </w:tcPr>
          <w:p w14:paraId="1BA0CED9"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Makes best and productive use of all team talents and resources across the joint team</w:t>
            </w:r>
          </w:p>
        </w:tc>
      </w:tr>
      <w:tr w:rsidR="00E66689" w:rsidRPr="00142E21" w14:paraId="2D0A093A" w14:textId="77777777" w:rsidTr="00BF3072">
        <w:tc>
          <w:tcPr>
            <w:tcW w:w="8221" w:type="dxa"/>
            <w:gridSpan w:val="2"/>
            <w:shd w:val="clear" w:color="auto" w:fill="D9D9D9" w:themeFill="background1" w:themeFillShade="D9"/>
            <w:vAlign w:val="center"/>
          </w:tcPr>
          <w:p w14:paraId="4EEB1ED1" w14:textId="77777777" w:rsidR="00E66689" w:rsidRPr="00EC07CA" w:rsidRDefault="00E66689" w:rsidP="007C3041">
            <w:pPr>
              <w:widowControl w:val="0"/>
              <w:spacing w:line="276" w:lineRule="auto"/>
              <w:jc w:val="center"/>
              <w:rPr>
                <w:rFonts w:cs="Arial"/>
                <w:b/>
                <w:bCs/>
                <w:sz w:val="18"/>
                <w:szCs w:val="18"/>
              </w:rPr>
            </w:pPr>
            <w:r w:rsidRPr="00EC07CA">
              <w:rPr>
                <w:rFonts w:cs="Arial"/>
                <w:b/>
                <w:bCs/>
                <w:sz w:val="18"/>
                <w:szCs w:val="18"/>
              </w:rPr>
              <w:t>Criterion 2. Performance (Delivery)</w:t>
            </w:r>
          </w:p>
        </w:tc>
      </w:tr>
      <w:tr w:rsidR="00E66689" w:rsidRPr="00142E21" w14:paraId="3041F9E6" w14:textId="77777777" w:rsidTr="00BF3072">
        <w:tc>
          <w:tcPr>
            <w:tcW w:w="1559" w:type="dxa"/>
          </w:tcPr>
          <w:p w14:paraId="7510C39E" w14:textId="77777777" w:rsidR="00E66689" w:rsidRPr="00EC07CA" w:rsidRDefault="00E66689" w:rsidP="007C3041">
            <w:pPr>
              <w:widowControl w:val="0"/>
              <w:spacing w:line="276" w:lineRule="auto"/>
              <w:jc w:val="center"/>
              <w:rPr>
                <w:rFonts w:cs="Arial"/>
                <w:b/>
                <w:bCs/>
                <w:sz w:val="18"/>
                <w:szCs w:val="18"/>
              </w:rPr>
            </w:pPr>
            <w:r w:rsidRPr="00EC07CA">
              <w:rPr>
                <w:rFonts w:cs="Arial"/>
                <w:b/>
                <w:bCs/>
                <w:sz w:val="18"/>
                <w:szCs w:val="18"/>
              </w:rPr>
              <w:t>Descript</w:t>
            </w:r>
            <w:r>
              <w:rPr>
                <w:rFonts w:cs="Arial"/>
                <w:b/>
                <w:bCs/>
                <w:sz w:val="18"/>
                <w:szCs w:val="18"/>
              </w:rPr>
              <w:t>or</w:t>
            </w:r>
          </w:p>
        </w:tc>
        <w:tc>
          <w:tcPr>
            <w:tcW w:w="6662" w:type="dxa"/>
            <w:vAlign w:val="center"/>
          </w:tcPr>
          <w:p w14:paraId="1F2D8487"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Delivering outcomes by managing and monitoring time and resources to ensure that actions are addressed, and plans are robustly pursed when faced with obstacles and only adjusted when appropriate</w:t>
            </w:r>
          </w:p>
        </w:tc>
      </w:tr>
      <w:tr w:rsidR="00E66689" w:rsidRPr="00142E21" w14:paraId="350F4F89" w14:textId="77777777" w:rsidTr="00BF3072">
        <w:tc>
          <w:tcPr>
            <w:tcW w:w="1559" w:type="dxa"/>
            <w:vAlign w:val="center"/>
          </w:tcPr>
          <w:p w14:paraId="6E1CB1A3"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Sub Criterion 1</w:t>
            </w:r>
          </w:p>
        </w:tc>
        <w:tc>
          <w:tcPr>
            <w:tcW w:w="6662" w:type="dxa"/>
            <w:vAlign w:val="center"/>
          </w:tcPr>
          <w:p w14:paraId="5DD7A62F"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Manages time and resources to deliver outcomes</w:t>
            </w:r>
          </w:p>
        </w:tc>
      </w:tr>
      <w:tr w:rsidR="00E66689" w:rsidRPr="00142E21" w14:paraId="19FDB7A1" w14:textId="77777777" w:rsidTr="00BF3072">
        <w:tc>
          <w:tcPr>
            <w:tcW w:w="1559" w:type="dxa"/>
            <w:vAlign w:val="center"/>
          </w:tcPr>
          <w:p w14:paraId="276B1B47"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Sub Criterion 2</w:t>
            </w:r>
          </w:p>
        </w:tc>
        <w:tc>
          <w:tcPr>
            <w:tcW w:w="6662" w:type="dxa"/>
            <w:vAlign w:val="center"/>
          </w:tcPr>
          <w:p w14:paraId="53024AD5"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Displays commitment to achieving task success in the face of obstacles</w:t>
            </w:r>
          </w:p>
        </w:tc>
      </w:tr>
      <w:tr w:rsidR="00E66689" w:rsidRPr="00142E21" w14:paraId="4835DC19" w14:textId="77777777" w:rsidTr="00BF3072">
        <w:tc>
          <w:tcPr>
            <w:tcW w:w="1559" w:type="dxa"/>
            <w:vAlign w:val="center"/>
          </w:tcPr>
          <w:p w14:paraId="357A64B2"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Sub Criterion 3</w:t>
            </w:r>
          </w:p>
        </w:tc>
        <w:tc>
          <w:tcPr>
            <w:tcW w:w="6662" w:type="dxa"/>
            <w:vAlign w:val="center"/>
          </w:tcPr>
          <w:p w14:paraId="3375C5E6"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Monitors delivery to plans and agreed performance indicators, makes appropriate adjustments when required</w:t>
            </w:r>
          </w:p>
        </w:tc>
      </w:tr>
      <w:tr w:rsidR="00E66689" w:rsidRPr="00142E21" w14:paraId="184E3E8B" w14:textId="77777777" w:rsidTr="00BF3072">
        <w:tc>
          <w:tcPr>
            <w:tcW w:w="1559" w:type="dxa"/>
            <w:vAlign w:val="center"/>
          </w:tcPr>
          <w:p w14:paraId="5549993A"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Sub Criterion 4</w:t>
            </w:r>
          </w:p>
        </w:tc>
        <w:tc>
          <w:tcPr>
            <w:tcW w:w="6662" w:type="dxa"/>
            <w:vAlign w:val="center"/>
          </w:tcPr>
          <w:p w14:paraId="0388205D"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Takes accountability for addressing the task and achieving results</w:t>
            </w:r>
          </w:p>
        </w:tc>
      </w:tr>
      <w:tr w:rsidR="00E66689" w:rsidRPr="00142E21" w14:paraId="38B22723" w14:textId="77777777" w:rsidTr="00BF3072">
        <w:tc>
          <w:tcPr>
            <w:tcW w:w="1559" w:type="dxa"/>
            <w:shd w:val="clear" w:color="auto" w:fill="D9D9D9" w:themeFill="background1" w:themeFillShade="D9"/>
            <w:vAlign w:val="center"/>
          </w:tcPr>
          <w:p w14:paraId="0CC21B2A" w14:textId="77777777" w:rsidR="00E66689" w:rsidRPr="00EC07CA" w:rsidRDefault="00E66689" w:rsidP="007C3041">
            <w:pPr>
              <w:widowControl w:val="0"/>
              <w:spacing w:line="276" w:lineRule="auto"/>
              <w:jc w:val="center"/>
              <w:rPr>
                <w:rFonts w:cs="Arial"/>
                <w:b/>
                <w:bCs/>
                <w:sz w:val="18"/>
                <w:szCs w:val="18"/>
              </w:rPr>
            </w:pPr>
            <w:r w:rsidRPr="00EC07CA">
              <w:rPr>
                <w:rFonts w:cs="Arial"/>
                <w:b/>
                <w:bCs/>
                <w:sz w:val="18"/>
                <w:szCs w:val="18"/>
              </w:rPr>
              <w:t>Weightings</w:t>
            </w:r>
          </w:p>
        </w:tc>
        <w:tc>
          <w:tcPr>
            <w:tcW w:w="6662" w:type="dxa"/>
            <w:shd w:val="clear" w:color="auto" w:fill="D9D9D9" w:themeFill="background1" w:themeFillShade="D9"/>
            <w:vAlign w:val="center"/>
          </w:tcPr>
          <w:p w14:paraId="0D98C45F" w14:textId="77777777" w:rsidR="00E66689" w:rsidRPr="00EC07CA" w:rsidRDefault="00E66689" w:rsidP="007C3041">
            <w:pPr>
              <w:widowControl w:val="0"/>
              <w:spacing w:line="276" w:lineRule="auto"/>
              <w:jc w:val="center"/>
              <w:rPr>
                <w:rFonts w:cs="Arial"/>
                <w:b/>
                <w:bCs/>
                <w:sz w:val="18"/>
                <w:szCs w:val="18"/>
              </w:rPr>
            </w:pPr>
          </w:p>
        </w:tc>
      </w:tr>
      <w:tr w:rsidR="00E66689" w:rsidRPr="00A651C3" w14:paraId="2DD1C00F" w14:textId="77777777" w:rsidTr="00BF3072">
        <w:tc>
          <w:tcPr>
            <w:tcW w:w="1559" w:type="dxa"/>
            <w:vAlign w:val="center"/>
          </w:tcPr>
          <w:p w14:paraId="25942D27"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Interview</w:t>
            </w:r>
          </w:p>
        </w:tc>
        <w:tc>
          <w:tcPr>
            <w:tcW w:w="6662" w:type="dxa"/>
            <w:vAlign w:val="center"/>
          </w:tcPr>
          <w:p w14:paraId="4094F6ED" w14:textId="77777777" w:rsidR="00E66689" w:rsidRPr="00A651C3" w:rsidRDefault="00E66689" w:rsidP="007C3041">
            <w:pPr>
              <w:widowControl w:val="0"/>
              <w:spacing w:line="276" w:lineRule="auto"/>
              <w:jc w:val="center"/>
              <w:rPr>
                <w:rFonts w:cs="Arial"/>
                <w:sz w:val="18"/>
                <w:szCs w:val="18"/>
                <w:highlight w:val="yellow"/>
              </w:rPr>
            </w:pPr>
            <w:r w:rsidRPr="000F3E52">
              <w:rPr>
                <w:rFonts w:cs="Arial"/>
                <w:b/>
                <w:bCs/>
                <w:sz w:val="18"/>
                <w:szCs w:val="18"/>
              </w:rPr>
              <w:t>4%</w:t>
            </w:r>
          </w:p>
        </w:tc>
      </w:tr>
      <w:tr w:rsidR="00E66689" w:rsidRPr="00142E21" w14:paraId="724EA270" w14:textId="77777777" w:rsidTr="00BF3072">
        <w:tc>
          <w:tcPr>
            <w:tcW w:w="1559" w:type="dxa"/>
            <w:vAlign w:val="center"/>
          </w:tcPr>
          <w:p w14:paraId="62C1D0BF"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Criterion</w:t>
            </w:r>
          </w:p>
        </w:tc>
        <w:tc>
          <w:tcPr>
            <w:tcW w:w="6662" w:type="dxa"/>
            <w:vAlign w:val="center"/>
          </w:tcPr>
          <w:p w14:paraId="40720C4C"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Equally weighted</w:t>
            </w:r>
          </w:p>
        </w:tc>
      </w:tr>
      <w:tr w:rsidR="00E66689" w:rsidRPr="00142E21" w14:paraId="632C6AEB" w14:textId="77777777" w:rsidTr="00BF3072">
        <w:tc>
          <w:tcPr>
            <w:tcW w:w="1559" w:type="dxa"/>
            <w:vAlign w:val="center"/>
          </w:tcPr>
          <w:p w14:paraId="4DBA92EE"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Sub Criterion</w:t>
            </w:r>
          </w:p>
        </w:tc>
        <w:tc>
          <w:tcPr>
            <w:tcW w:w="6662" w:type="dxa"/>
            <w:vAlign w:val="center"/>
          </w:tcPr>
          <w:p w14:paraId="09A39233" w14:textId="77777777" w:rsidR="00E66689" w:rsidRPr="00EC07CA" w:rsidRDefault="00E66689" w:rsidP="007C3041">
            <w:pPr>
              <w:widowControl w:val="0"/>
              <w:spacing w:line="276" w:lineRule="auto"/>
              <w:jc w:val="center"/>
              <w:rPr>
                <w:rFonts w:cs="Arial"/>
                <w:sz w:val="18"/>
                <w:szCs w:val="18"/>
              </w:rPr>
            </w:pPr>
            <w:r w:rsidRPr="00EC07CA">
              <w:rPr>
                <w:rFonts w:cs="Arial"/>
                <w:sz w:val="18"/>
                <w:szCs w:val="18"/>
              </w:rPr>
              <w:t>Equally weighted</w:t>
            </w:r>
          </w:p>
        </w:tc>
      </w:tr>
    </w:tbl>
    <w:p w14:paraId="50BD6176" w14:textId="77777777" w:rsidR="00E66689" w:rsidRPr="00093F9E" w:rsidRDefault="00E66689" w:rsidP="007C3041">
      <w:pPr>
        <w:widowControl w:val="0"/>
        <w:autoSpaceDE w:val="0"/>
        <w:autoSpaceDN w:val="0"/>
        <w:adjustRightInd w:val="0"/>
        <w:spacing w:after="120"/>
        <w:ind w:left="782" w:firstLine="11"/>
        <w:jc w:val="center"/>
        <w:rPr>
          <w:rFonts w:eastAsia="SimSun" w:cs="Arial"/>
          <w:b/>
          <w:bCs/>
        </w:rPr>
      </w:pPr>
      <w:r w:rsidRPr="2A6AC8A1">
        <w:rPr>
          <w:rFonts w:eastAsiaTheme="majorEastAsia" w:cs="Arial"/>
        </w:rPr>
        <w:t>Table 2 Interview Criteria</w:t>
      </w:r>
    </w:p>
    <w:p w14:paraId="5E8275A5" w14:textId="77777777" w:rsidR="00E66689" w:rsidRDefault="00E66689" w:rsidP="007C3041">
      <w:pPr>
        <w:widowControl w:val="0"/>
        <w:autoSpaceDE w:val="0"/>
        <w:autoSpaceDN w:val="0"/>
        <w:adjustRightInd w:val="0"/>
        <w:spacing w:after="120"/>
        <w:ind w:left="782" w:firstLine="11"/>
        <w:jc w:val="both"/>
        <w:rPr>
          <w:rFonts w:eastAsia="SimSun" w:cs="Arial"/>
          <w:b/>
          <w:bCs/>
        </w:rPr>
      </w:pPr>
    </w:p>
    <w:p w14:paraId="4DE835C0" w14:textId="77777777" w:rsidR="00E66689" w:rsidRPr="00093F9E" w:rsidRDefault="00E66689" w:rsidP="007C3041">
      <w:pPr>
        <w:widowControl w:val="0"/>
        <w:autoSpaceDE w:val="0"/>
        <w:autoSpaceDN w:val="0"/>
        <w:adjustRightInd w:val="0"/>
        <w:spacing w:after="120"/>
        <w:ind w:left="782" w:firstLine="11"/>
        <w:jc w:val="both"/>
        <w:rPr>
          <w:rFonts w:eastAsia="SimSun" w:cs="Arial"/>
          <w:b/>
          <w:bCs/>
        </w:rPr>
      </w:pPr>
      <w:r w:rsidRPr="00093F9E">
        <w:rPr>
          <w:rFonts w:eastAsia="SimSun" w:cs="Arial"/>
          <w:b/>
          <w:bCs/>
        </w:rPr>
        <w:t xml:space="preserve">Interview Assessment and Scoring </w:t>
      </w:r>
      <w:r>
        <w:rPr>
          <w:rFonts w:eastAsia="SimSun" w:cs="Arial"/>
          <w:b/>
          <w:bCs/>
        </w:rPr>
        <w:t xml:space="preserve">Approach </w:t>
      </w:r>
    </w:p>
    <w:p w14:paraId="6062D56C" w14:textId="77777777" w:rsidR="00E66689" w:rsidRPr="00093F9E" w:rsidRDefault="00E66689" w:rsidP="007C3041">
      <w:pPr>
        <w:widowControl w:val="0"/>
        <w:numPr>
          <w:ilvl w:val="1"/>
          <w:numId w:val="38"/>
        </w:numPr>
        <w:tabs>
          <w:tab w:val="left" w:pos="0"/>
        </w:tabs>
        <w:autoSpaceDE w:val="0"/>
        <w:autoSpaceDN w:val="0"/>
        <w:adjustRightInd w:val="0"/>
        <w:spacing w:after="170"/>
        <w:ind w:left="794" w:hanging="794"/>
        <w:rPr>
          <w:rFonts w:eastAsia="SimSun" w:cs="Arial"/>
          <w:bCs/>
        </w:rPr>
      </w:pPr>
      <w:r w:rsidRPr="00093F9E">
        <w:rPr>
          <w:rFonts w:eastAsia="SimSun" w:cs="Arial"/>
          <w:bCs/>
        </w:rPr>
        <w:t xml:space="preserve">The </w:t>
      </w:r>
      <w:r>
        <w:rPr>
          <w:rFonts w:eastAsia="SimSun" w:cs="Arial"/>
          <w:bCs/>
        </w:rPr>
        <w:t xml:space="preserve">individual </w:t>
      </w:r>
      <w:r w:rsidRPr="00093F9E">
        <w:rPr>
          <w:rFonts w:eastAsia="SimSun" w:cs="Arial"/>
          <w:bCs/>
        </w:rPr>
        <w:t>interview</w:t>
      </w:r>
      <w:r>
        <w:rPr>
          <w:rFonts w:eastAsia="SimSun" w:cs="Arial"/>
          <w:bCs/>
        </w:rPr>
        <w:t>ee</w:t>
      </w:r>
      <w:r w:rsidRPr="00093F9E">
        <w:rPr>
          <w:rFonts w:eastAsia="SimSun" w:cs="Arial"/>
          <w:bCs/>
        </w:rPr>
        <w:t xml:space="preserve">s will be scored by the panel of </w:t>
      </w:r>
      <w:r>
        <w:rPr>
          <w:rFonts w:eastAsia="SimSun" w:cs="Arial"/>
          <w:bCs/>
        </w:rPr>
        <w:t xml:space="preserve">interview </w:t>
      </w:r>
      <w:r w:rsidRPr="00093F9E">
        <w:rPr>
          <w:rFonts w:eastAsia="SimSun" w:cs="Arial"/>
          <w:bCs/>
        </w:rPr>
        <w:t xml:space="preserve">assessors using the scoring methodology set out in Table </w:t>
      </w:r>
      <w:r w:rsidRPr="008A37F4">
        <w:rPr>
          <w:rFonts w:eastAsia="SimSun" w:cs="Arial"/>
          <w:bCs/>
        </w:rPr>
        <w:t>3</w:t>
      </w:r>
      <w:r w:rsidRPr="00093F9E">
        <w:rPr>
          <w:rFonts w:eastAsia="SimSun" w:cs="Arial"/>
          <w:bCs/>
        </w:rPr>
        <w:t xml:space="preserve"> below.</w:t>
      </w:r>
    </w:p>
    <w:tbl>
      <w:tblPr>
        <w:tblW w:w="8505" w:type="dxa"/>
        <w:tblInd w:w="699" w:type="dxa"/>
        <w:tblCellMar>
          <w:left w:w="0" w:type="dxa"/>
          <w:right w:w="0" w:type="dxa"/>
        </w:tblCellMar>
        <w:tblLook w:val="04A0" w:firstRow="1" w:lastRow="0" w:firstColumn="1" w:lastColumn="0" w:noHBand="0" w:noVBand="1"/>
      </w:tblPr>
      <w:tblGrid>
        <w:gridCol w:w="709"/>
        <w:gridCol w:w="1134"/>
        <w:gridCol w:w="1660"/>
        <w:gridCol w:w="1513"/>
        <w:gridCol w:w="2242"/>
        <w:gridCol w:w="1247"/>
      </w:tblGrid>
      <w:tr w:rsidR="00E66689" w:rsidRPr="00093F9E" w14:paraId="442D10FF" w14:textId="77777777" w:rsidTr="00C075A0">
        <w:trPr>
          <w:trHeight w:val="315"/>
          <w:tblHeader/>
        </w:trPr>
        <w:tc>
          <w:tcPr>
            <w:tcW w:w="709"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tcMar>
              <w:top w:w="0" w:type="dxa"/>
              <w:left w:w="108" w:type="dxa"/>
              <w:bottom w:w="0" w:type="dxa"/>
              <w:right w:w="108" w:type="dxa"/>
            </w:tcMar>
            <w:vAlign w:val="center"/>
            <w:hideMark/>
          </w:tcPr>
          <w:p w14:paraId="4AA285CC" w14:textId="77777777" w:rsidR="00E66689" w:rsidRPr="00093F9E" w:rsidRDefault="00E66689" w:rsidP="007C3041">
            <w:pPr>
              <w:widowControl w:val="0"/>
              <w:tabs>
                <w:tab w:val="left" w:pos="0"/>
              </w:tabs>
              <w:spacing w:after="120"/>
              <w:jc w:val="center"/>
              <w:rPr>
                <w:rFonts w:cs="Arial"/>
                <w:b/>
                <w:bCs/>
                <w:sz w:val="16"/>
                <w:szCs w:val="16"/>
              </w:rPr>
            </w:pPr>
            <w:r w:rsidRPr="00093F9E">
              <w:rPr>
                <w:rFonts w:cs="Arial"/>
                <w:b/>
                <w:bCs/>
                <w:sz w:val="16"/>
                <w:szCs w:val="16"/>
              </w:rPr>
              <w:t>Score</w:t>
            </w:r>
          </w:p>
        </w:tc>
        <w:tc>
          <w:tcPr>
            <w:tcW w:w="1134" w:type="dxa"/>
            <w:vMerge w:val="restart"/>
            <w:tcBorders>
              <w:top w:val="single" w:sz="8" w:space="0" w:color="auto"/>
              <w:left w:val="nil"/>
              <w:bottom w:val="single" w:sz="8" w:space="0" w:color="000000"/>
              <w:right w:val="single" w:sz="8" w:space="0" w:color="auto"/>
            </w:tcBorders>
            <w:shd w:val="clear" w:color="auto" w:fill="D9D9D9" w:themeFill="background1" w:themeFillShade="D9"/>
            <w:tcMar>
              <w:top w:w="0" w:type="dxa"/>
              <w:left w:w="108" w:type="dxa"/>
              <w:bottom w:w="0" w:type="dxa"/>
              <w:right w:w="108" w:type="dxa"/>
            </w:tcMar>
            <w:vAlign w:val="center"/>
            <w:hideMark/>
          </w:tcPr>
          <w:p w14:paraId="57F3BCB9" w14:textId="77777777" w:rsidR="00E66689" w:rsidRPr="00093F9E" w:rsidRDefault="00E66689" w:rsidP="007C3041">
            <w:pPr>
              <w:widowControl w:val="0"/>
              <w:tabs>
                <w:tab w:val="left" w:pos="0"/>
              </w:tabs>
              <w:spacing w:after="120"/>
              <w:jc w:val="center"/>
              <w:rPr>
                <w:rFonts w:cs="Arial"/>
                <w:b/>
                <w:bCs/>
                <w:sz w:val="16"/>
                <w:szCs w:val="16"/>
              </w:rPr>
            </w:pPr>
            <w:r w:rsidRPr="00093F9E">
              <w:rPr>
                <w:rFonts w:cs="Arial"/>
                <w:b/>
                <w:bCs/>
                <w:sz w:val="16"/>
                <w:szCs w:val="16"/>
              </w:rPr>
              <w:t>Confidence Level</w:t>
            </w:r>
          </w:p>
        </w:tc>
        <w:tc>
          <w:tcPr>
            <w:tcW w:w="6662" w:type="dxa"/>
            <w:gridSpan w:val="4"/>
            <w:tcBorders>
              <w:top w:val="single" w:sz="8" w:space="0" w:color="auto"/>
              <w:left w:val="nil"/>
              <w:bottom w:val="single" w:sz="8" w:space="0" w:color="auto"/>
              <w:right w:val="single" w:sz="8" w:space="0" w:color="000000"/>
            </w:tcBorders>
            <w:shd w:val="clear" w:color="auto" w:fill="D9D9D9" w:themeFill="background1" w:themeFillShade="D9"/>
            <w:tcMar>
              <w:top w:w="0" w:type="dxa"/>
              <w:left w:w="108" w:type="dxa"/>
              <w:bottom w:w="0" w:type="dxa"/>
              <w:right w:w="108" w:type="dxa"/>
            </w:tcMar>
            <w:vAlign w:val="center"/>
            <w:hideMark/>
          </w:tcPr>
          <w:p w14:paraId="3C9BE856" w14:textId="77777777" w:rsidR="00E66689" w:rsidRPr="00093F9E" w:rsidRDefault="00E66689" w:rsidP="007C3041">
            <w:pPr>
              <w:widowControl w:val="0"/>
              <w:tabs>
                <w:tab w:val="left" w:pos="0"/>
              </w:tabs>
              <w:spacing w:after="120"/>
              <w:jc w:val="center"/>
              <w:rPr>
                <w:rFonts w:cs="Arial"/>
                <w:b/>
                <w:bCs/>
                <w:sz w:val="16"/>
                <w:szCs w:val="16"/>
              </w:rPr>
            </w:pPr>
            <w:r w:rsidRPr="00093F9E">
              <w:rPr>
                <w:rFonts w:cs="Arial"/>
                <w:b/>
                <w:bCs/>
                <w:sz w:val="16"/>
                <w:szCs w:val="16"/>
              </w:rPr>
              <w:t>Response Assessment</w:t>
            </w:r>
          </w:p>
        </w:tc>
      </w:tr>
      <w:tr w:rsidR="00E66689" w:rsidRPr="00093F9E" w14:paraId="5C6F79E7" w14:textId="77777777" w:rsidTr="00C075A0">
        <w:trPr>
          <w:trHeight w:val="315"/>
          <w:tblHeader/>
        </w:trPr>
        <w:tc>
          <w:tcPr>
            <w:tcW w:w="709"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0FF1D3BE" w14:textId="77777777" w:rsidR="00E66689" w:rsidRPr="00093F9E" w:rsidRDefault="00E66689" w:rsidP="007C3041">
            <w:pPr>
              <w:widowControl w:val="0"/>
              <w:tabs>
                <w:tab w:val="left" w:pos="0"/>
              </w:tabs>
              <w:spacing w:after="120"/>
              <w:rPr>
                <w:rFonts w:cs="Arial"/>
                <w:b/>
                <w:bCs/>
                <w:sz w:val="16"/>
                <w:szCs w:val="16"/>
              </w:rPr>
            </w:pPr>
          </w:p>
        </w:tc>
        <w:tc>
          <w:tcPr>
            <w:tcW w:w="1134" w:type="dxa"/>
            <w:vMerge/>
            <w:tcBorders>
              <w:top w:val="single" w:sz="8" w:space="0" w:color="auto"/>
              <w:left w:val="nil"/>
              <w:bottom w:val="single" w:sz="8" w:space="0" w:color="000000"/>
              <w:right w:val="single" w:sz="8" w:space="0" w:color="auto"/>
            </w:tcBorders>
            <w:shd w:val="clear" w:color="auto" w:fill="D9D9D9" w:themeFill="background1" w:themeFillShade="D9"/>
            <w:vAlign w:val="center"/>
            <w:hideMark/>
          </w:tcPr>
          <w:p w14:paraId="4B54CFFA" w14:textId="77777777" w:rsidR="00E66689" w:rsidRPr="00093F9E" w:rsidRDefault="00E66689" w:rsidP="007C3041">
            <w:pPr>
              <w:widowControl w:val="0"/>
              <w:tabs>
                <w:tab w:val="left" w:pos="0"/>
              </w:tabs>
              <w:spacing w:after="120"/>
              <w:rPr>
                <w:rFonts w:cs="Arial"/>
                <w:b/>
                <w:bCs/>
                <w:sz w:val="16"/>
                <w:szCs w:val="16"/>
              </w:rPr>
            </w:pPr>
          </w:p>
        </w:tc>
        <w:tc>
          <w:tcPr>
            <w:tcW w:w="166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FBB8D41" w14:textId="77777777" w:rsidR="00E66689" w:rsidRPr="00093F9E" w:rsidRDefault="00E66689" w:rsidP="007C3041">
            <w:pPr>
              <w:widowControl w:val="0"/>
              <w:tabs>
                <w:tab w:val="left" w:pos="0"/>
              </w:tabs>
              <w:spacing w:after="120"/>
              <w:jc w:val="center"/>
              <w:rPr>
                <w:rFonts w:cs="Arial"/>
                <w:b/>
                <w:bCs/>
                <w:sz w:val="16"/>
                <w:szCs w:val="16"/>
              </w:rPr>
            </w:pPr>
            <w:r w:rsidRPr="00093F9E">
              <w:rPr>
                <w:rFonts w:cs="Arial"/>
                <w:b/>
                <w:bCs/>
                <w:sz w:val="16"/>
                <w:szCs w:val="16"/>
              </w:rPr>
              <w:t>Depth</w:t>
            </w:r>
          </w:p>
        </w:tc>
        <w:tc>
          <w:tcPr>
            <w:tcW w:w="1513"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926AB84" w14:textId="77777777" w:rsidR="00E66689" w:rsidRPr="00093F9E" w:rsidRDefault="00E66689" w:rsidP="007C3041">
            <w:pPr>
              <w:widowControl w:val="0"/>
              <w:tabs>
                <w:tab w:val="left" w:pos="0"/>
              </w:tabs>
              <w:spacing w:after="120"/>
              <w:jc w:val="center"/>
              <w:rPr>
                <w:rFonts w:cs="Arial"/>
                <w:b/>
                <w:bCs/>
                <w:sz w:val="16"/>
                <w:szCs w:val="16"/>
              </w:rPr>
            </w:pPr>
            <w:r w:rsidRPr="00093F9E">
              <w:rPr>
                <w:rFonts w:cs="Arial"/>
                <w:b/>
                <w:bCs/>
                <w:sz w:val="16"/>
                <w:szCs w:val="16"/>
              </w:rPr>
              <w:t>Impact</w:t>
            </w:r>
          </w:p>
        </w:tc>
        <w:tc>
          <w:tcPr>
            <w:tcW w:w="2242"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B8EA392" w14:textId="77777777" w:rsidR="00E66689" w:rsidRPr="00093F9E" w:rsidRDefault="00E66689" w:rsidP="007C3041">
            <w:pPr>
              <w:widowControl w:val="0"/>
              <w:tabs>
                <w:tab w:val="left" w:pos="0"/>
              </w:tabs>
              <w:spacing w:after="120"/>
              <w:jc w:val="center"/>
              <w:rPr>
                <w:rFonts w:cs="Arial"/>
                <w:b/>
                <w:bCs/>
                <w:sz w:val="16"/>
                <w:szCs w:val="16"/>
              </w:rPr>
            </w:pPr>
            <w:r w:rsidRPr="00093F9E">
              <w:rPr>
                <w:rFonts w:cs="Arial"/>
                <w:b/>
                <w:bCs/>
                <w:sz w:val="16"/>
                <w:szCs w:val="16"/>
              </w:rPr>
              <w:t>Level</w:t>
            </w:r>
          </w:p>
        </w:tc>
        <w:tc>
          <w:tcPr>
            <w:tcW w:w="1247"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3A25EFDB" w14:textId="77777777" w:rsidR="00E66689" w:rsidRPr="00093F9E" w:rsidRDefault="00E66689" w:rsidP="007C3041">
            <w:pPr>
              <w:widowControl w:val="0"/>
              <w:tabs>
                <w:tab w:val="left" w:pos="0"/>
              </w:tabs>
              <w:spacing w:after="120"/>
              <w:jc w:val="center"/>
              <w:rPr>
                <w:rFonts w:cs="Arial"/>
                <w:b/>
                <w:bCs/>
                <w:sz w:val="16"/>
                <w:szCs w:val="16"/>
              </w:rPr>
            </w:pPr>
            <w:r w:rsidRPr="00093F9E">
              <w:rPr>
                <w:rFonts w:cs="Arial"/>
                <w:b/>
                <w:bCs/>
                <w:sz w:val="16"/>
                <w:szCs w:val="16"/>
              </w:rPr>
              <w:t>Range</w:t>
            </w:r>
          </w:p>
        </w:tc>
      </w:tr>
      <w:tr w:rsidR="00E66689" w:rsidRPr="00093F9E" w14:paraId="36B3C826" w14:textId="77777777" w:rsidTr="00C075A0">
        <w:trPr>
          <w:trHeight w:val="69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A4687D" w14:textId="77777777" w:rsidR="00E66689" w:rsidRPr="00093F9E" w:rsidRDefault="00E66689" w:rsidP="007C3041">
            <w:pPr>
              <w:widowControl w:val="0"/>
              <w:tabs>
                <w:tab w:val="left" w:pos="0"/>
              </w:tabs>
              <w:jc w:val="center"/>
              <w:rPr>
                <w:rFonts w:cs="Arial"/>
                <w:b/>
                <w:bCs/>
                <w:sz w:val="16"/>
                <w:szCs w:val="16"/>
              </w:rPr>
            </w:pPr>
            <w:r w:rsidRPr="00093F9E">
              <w:rPr>
                <w:rFonts w:cs="Arial"/>
                <w:b/>
                <w:bCs/>
                <w:sz w:val="16"/>
                <w:szCs w:val="16"/>
              </w:rPr>
              <w:t>0 </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494785" w14:textId="77777777" w:rsidR="00E66689" w:rsidRPr="00093F9E" w:rsidRDefault="00E66689" w:rsidP="007C3041">
            <w:pPr>
              <w:widowControl w:val="0"/>
              <w:tabs>
                <w:tab w:val="left" w:pos="0"/>
              </w:tabs>
              <w:jc w:val="center"/>
              <w:rPr>
                <w:rFonts w:cs="Arial"/>
                <w:b/>
                <w:bCs/>
                <w:sz w:val="16"/>
                <w:szCs w:val="16"/>
              </w:rPr>
            </w:pPr>
            <w:r w:rsidRPr="00093F9E">
              <w:rPr>
                <w:rFonts w:cs="Arial"/>
                <w:b/>
                <w:bCs/>
                <w:sz w:val="16"/>
                <w:szCs w:val="16"/>
              </w:rPr>
              <w:t>Major concerns</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9976C"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Response provided no evidence of ‘depth’</w:t>
            </w:r>
          </w:p>
        </w:tc>
        <w:tc>
          <w:tcPr>
            <w:tcW w:w="1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430FD4"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Response provided no evidence of ‘impact’</w:t>
            </w:r>
          </w:p>
        </w:tc>
        <w:tc>
          <w:tcPr>
            <w:tcW w:w="2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C33320"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Answers provided no degree of alignment with the ‘level’ for the Programme</w:t>
            </w:r>
            <w:r>
              <w:rPr>
                <w:rFonts w:cs="Arial"/>
                <w:sz w:val="16"/>
                <w:szCs w:val="16"/>
              </w:rPr>
              <w:t>*</w:t>
            </w:r>
            <w:r w:rsidRPr="00093F9E">
              <w:rPr>
                <w:rFonts w:cs="Arial"/>
                <w:sz w:val="16"/>
                <w:szCs w:val="16"/>
              </w:rPr>
              <w:t>.</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8D16E2"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 xml:space="preserve">Response provided no relevant examples </w:t>
            </w:r>
          </w:p>
        </w:tc>
      </w:tr>
      <w:tr w:rsidR="00E66689" w:rsidRPr="00093F9E" w14:paraId="1D349D7E" w14:textId="77777777" w:rsidTr="00C075A0">
        <w:trPr>
          <w:trHeight w:val="67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1230CC" w14:textId="77777777" w:rsidR="00E66689" w:rsidRPr="00093F9E" w:rsidRDefault="00E66689" w:rsidP="007C3041">
            <w:pPr>
              <w:widowControl w:val="0"/>
              <w:tabs>
                <w:tab w:val="left" w:pos="0"/>
              </w:tabs>
              <w:jc w:val="center"/>
              <w:rPr>
                <w:rFonts w:cs="Arial"/>
                <w:b/>
                <w:bCs/>
                <w:sz w:val="16"/>
                <w:szCs w:val="16"/>
              </w:rPr>
            </w:pPr>
            <w:r w:rsidRPr="00093F9E">
              <w:rPr>
                <w:rFonts w:cs="Arial"/>
                <w:b/>
                <w:bCs/>
                <w:sz w:val="16"/>
                <w:szCs w:val="16"/>
              </w:rPr>
              <w:lastRenderedPageBreak/>
              <w:t>1</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6D788" w14:textId="77777777" w:rsidR="00E66689" w:rsidRPr="00093F9E" w:rsidRDefault="00E66689" w:rsidP="007C3041">
            <w:pPr>
              <w:widowControl w:val="0"/>
              <w:tabs>
                <w:tab w:val="left" w:pos="0"/>
              </w:tabs>
              <w:jc w:val="center"/>
              <w:rPr>
                <w:rFonts w:cs="Arial"/>
                <w:b/>
                <w:bCs/>
                <w:sz w:val="16"/>
                <w:szCs w:val="16"/>
              </w:rPr>
            </w:pPr>
            <w:r w:rsidRPr="00093F9E">
              <w:rPr>
                <w:rFonts w:cs="Arial"/>
                <w:b/>
                <w:bCs/>
                <w:sz w:val="16"/>
                <w:szCs w:val="16"/>
              </w:rPr>
              <w:t>Concerns</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73295"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Response rarely provided evidence of ‘depth’</w:t>
            </w:r>
          </w:p>
        </w:tc>
        <w:tc>
          <w:tcPr>
            <w:tcW w:w="1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8C3E1E"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Response rarely provided evidence of ‘impact’</w:t>
            </w:r>
          </w:p>
        </w:tc>
        <w:tc>
          <w:tcPr>
            <w:tcW w:w="2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7E363"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Answers rarely provided a degree of alignment with the ‘level’ of responsibility comparable to that being sought.</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1B0250"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 xml:space="preserve">Response provided 1 relevant example </w:t>
            </w:r>
          </w:p>
        </w:tc>
      </w:tr>
      <w:tr w:rsidR="00E66689" w:rsidRPr="00093F9E" w14:paraId="27D59498" w14:textId="77777777" w:rsidTr="00C075A0">
        <w:trPr>
          <w:trHeight w:val="120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8AA9F1" w14:textId="77777777" w:rsidR="00E66689" w:rsidRPr="00093F9E" w:rsidRDefault="00E66689" w:rsidP="007C3041">
            <w:pPr>
              <w:widowControl w:val="0"/>
              <w:tabs>
                <w:tab w:val="left" w:pos="0"/>
              </w:tabs>
              <w:jc w:val="center"/>
              <w:rPr>
                <w:rFonts w:cs="Arial"/>
                <w:b/>
                <w:bCs/>
                <w:sz w:val="16"/>
                <w:szCs w:val="16"/>
              </w:rPr>
            </w:pPr>
            <w:r w:rsidRPr="00093F9E">
              <w:rPr>
                <w:rFonts w:cs="Arial"/>
                <w:b/>
                <w:bCs/>
                <w:sz w:val="16"/>
                <w:szCs w:val="16"/>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63AC0" w14:textId="77777777" w:rsidR="00E66689" w:rsidRPr="00093F9E" w:rsidRDefault="00E66689" w:rsidP="007C3041">
            <w:pPr>
              <w:widowControl w:val="0"/>
              <w:tabs>
                <w:tab w:val="left" w:pos="0"/>
              </w:tabs>
              <w:jc w:val="center"/>
              <w:rPr>
                <w:rFonts w:cs="Arial"/>
                <w:b/>
                <w:bCs/>
                <w:sz w:val="16"/>
                <w:szCs w:val="16"/>
              </w:rPr>
            </w:pPr>
            <w:r w:rsidRPr="00093F9E">
              <w:rPr>
                <w:rFonts w:cs="Arial"/>
                <w:b/>
                <w:bCs/>
                <w:sz w:val="16"/>
                <w:szCs w:val="16"/>
              </w:rPr>
              <w:t>Minor concerns</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289411"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Response occasionally provided evidence of ‘depth’</w:t>
            </w:r>
          </w:p>
        </w:tc>
        <w:tc>
          <w:tcPr>
            <w:tcW w:w="1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C5327C"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 xml:space="preserve">Response occasionally provided evidence of ‘impact’ </w:t>
            </w:r>
          </w:p>
        </w:tc>
        <w:tc>
          <w:tcPr>
            <w:tcW w:w="2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2E7E83"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Answers occasionally provided the degree of alignment with the ‘level’ of responsibility comparable to that being sought</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B83BA9"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 xml:space="preserve">Response provided 2 relevant examples </w:t>
            </w:r>
          </w:p>
        </w:tc>
      </w:tr>
      <w:tr w:rsidR="00E66689" w:rsidRPr="00093F9E" w14:paraId="5B6D9C2B" w14:textId="77777777" w:rsidTr="00C075A0">
        <w:trPr>
          <w:trHeight w:val="1128"/>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B248A9" w14:textId="77777777" w:rsidR="00E66689" w:rsidRPr="00093F9E" w:rsidRDefault="00E66689" w:rsidP="007C3041">
            <w:pPr>
              <w:widowControl w:val="0"/>
              <w:tabs>
                <w:tab w:val="left" w:pos="0"/>
              </w:tabs>
              <w:jc w:val="center"/>
              <w:rPr>
                <w:rFonts w:cs="Arial"/>
                <w:b/>
                <w:bCs/>
                <w:sz w:val="16"/>
                <w:szCs w:val="16"/>
              </w:rPr>
            </w:pPr>
            <w:r w:rsidRPr="00093F9E">
              <w:rPr>
                <w:rFonts w:cs="Arial"/>
                <w:b/>
                <w:bCs/>
                <w:sz w:val="16"/>
                <w:szCs w:val="16"/>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9A5323" w14:textId="77777777" w:rsidR="00E66689" w:rsidRPr="00093F9E" w:rsidRDefault="00E66689" w:rsidP="007C3041">
            <w:pPr>
              <w:widowControl w:val="0"/>
              <w:tabs>
                <w:tab w:val="left" w:pos="0"/>
              </w:tabs>
              <w:jc w:val="center"/>
              <w:rPr>
                <w:rFonts w:cs="Arial"/>
                <w:b/>
                <w:bCs/>
                <w:sz w:val="16"/>
                <w:szCs w:val="16"/>
              </w:rPr>
            </w:pPr>
            <w:r w:rsidRPr="00093F9E">
              <w:rPr>
                <w:rFonts w:cs="Arial"/>
                <w:b/>
                <w:bCs/>
                <w:sz w:val="16"/>
                <w:szCs w:val="16"/>
              </w:rPr>
              <w:t>Moderate confidence</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743417"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Response sometimes provided evidence of ‘depth’</w:t>
            </w:r>
          </w:p>
        </w:tc>
        <w:tc>
          <w:tcPr>
            <w:tcW w:w="1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F300C"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 xml:space="preserve">Response sometimes provided evidence of ‘impact’ </w:t>
            </w:r>
          </w:p>
        </w:tc>
        <w:tc>
          <w:tcPr>
            <w:tcW w:w="2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E30019"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Answers sometimes provided the degree of alignment with the ‘level’ of responsibility comparable to that being sought</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877A5B"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 xml:space="preserve">Response provided 3 relevant examples </w:t>
            </w:r>
          </w:p>
        </w:tc>
      </w:tr>
      <w:tr w:rsidR="00E66689" w:rsidRPr="00093F9E" w14:paraId="76E98D6C" w14:textId="77777777" w:rsidTr="00C075A0">
        <w:trPr>
          <w:trHeight w:val="1200"/>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0D16C8" w14:textId="77777777" w:rsidR="00E66689" w:rsidRPr="00093F9E" w:rsidRDefault="00E66689" w:rsidP="007C3041">
            <w:pPr>
              <w:widowControl w:val="0"/>
              <w:tabs>
                <w:tab w:val="left" w:pos="0"/>
              </w:tabs>
              <w:jc w:val="center"/>
              <w:rPr>
                <w:rFonts w:cs="Arial"/>
                <w:b/>
                <w:bCs/>
                <w:sz w:val="16"/>
                <w:szCs w:val="16"/>
              </w:rPr>
            </w:pPr>
            <w:r w:rsidRPr="00093F9E">
              <w:rPr>
                <w:rFonts w:cs="Arial"/>
                <w:b/>
                <w:bCs/>
                <w:sz w:val="16"/>
                <w:szCs w:val="16"/>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2FC57A" w14:textId="77777777" w:rsidR="00E66689" w:rsidRPr="00093F9E" w:rsidRDefault="00E66689" w:rsidP="007C3041">
            <w:pPr>
              <w:widowControl w:val="0"/>
              <w:tabs>
                <w:tab w:val="left" w:pos="0"/>
              </w:tabs>
              <w:jc w:val="center"/>
              <w:rPr>
                <w:rFonts w:cs="Arial"/>
                <w:b/>
                <w:bCs/>
                <w:sz w:val="16"/>
                <w:szCs w:val="16"/>
              </w:rPr>
            </w:pPr>
            <w:r w:rsidRPr="00093F9E">
              <w:rPr>
                <w:rFonts w:cs="Arial"/>
                <w:b/>
                <w:bCs/>
                <w:sz w:val="16"/>
                <w:szCs w:val="16"/>
              </w:rPr>
              <w:t>Good confidence</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B7DCD1"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Response frequently provided evidence of ‘depth’</w:t>
            </w:r>
          </w:p>
        </w:tc>
        <w:tc>
          <w:tcPr>
            <w:tcW w:w="1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F35BC"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Response frequently provided evidence of ‘impact’</w:t>
            </w:r>
          </w:p>
        </w:tc>
        <w:tc>
          <w:tcPr>
            <w:tcW w:w="2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DD5838"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Answers frequently provided the degree of alignment with the ‘level’ of responsibility comparable to that being sought</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E3DE7"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Response provided 4 relevant examples</w:t>
            </w:r>
          </w:p>
        </w:tc>
      </w:tr>
      <w:tr w:rsidR="00E66689" w:rsidRPr="00093F9E" w14:paraId="6417A04F" w14:textId="77777777" w:rsidTr="00C075A0">
        <w:trPr>
          <w:trHeight w:val="91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E36583" w14:textId="77777777" w:rsidR="00E66689" w:rsidRPr="00093F9E" w:rsidRDefault="00E66689" w:rsidP="007C3041">
            <w:pPr>
              <w:widowControl w:val="0"/>
              <w:tabs>
                <w:tab w:val="left" w:pos="0"/>
              </w:tabs>
              <w:jc w:val="center"/>
              <w:rPr>
                <w:rFonts w:cs="Arial"/>
                <w:b/>
                <w:bCs/>
                <w:sz w:val="16"/>
                <w:szCs w:val="16"/>
              </w:rPr>
            </w:pPr>
            <w:r w:rsidRPr="00093F9E">
              <w:rPr>
                <w:rFonts w:cs="Arial"/>
                <w:b/>
                <w:bCs/>
                <w:sz w:val="16"/>
                <w:szCs w:val="16"/>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BA4767" w14:textId="77777777" w:rsidR="00E66689" w:rsidRPr="00093F9E" w:rsidRDefault="00E66689" w:rsidP="007C3041">
            <w:pPr>
              <w:widowControl w:val="0"/>
              <w:tabs>
                <w:tab w:val="left" w:pos="0"/>
              </w:tabs>
              <w:jc w:val="center"/>
              <w:rPr>
                <w:rFonts w:cs="Arial"/>
                <w:b/>
                <w:bCs/>
                <w:sz w:val="16"/>
                <w:szCs w:val="16"/>
              </w:rPr>
            </w:pPr>
            <w:r w:rsidRPr="00093F9E">
              <w:rPr>
                <w:rFonts w:cs="Arial"/>
                <w:b/>
                <w:bCs/>
                <w:sz w:val="16"/>
                <w:szCs w:val="16"/>
              </w:rPr>
              <w:t>Very good confidence</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521B26"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 xml:space="preserve">Response usually provided evidence of ‘depth’ </w:t>
            </w:r>
          </w:p>
        </w:tc>
        <w:tc>
          <w:tcPr>
            <w:tcW w:w="1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E86DC0"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 xml:space="preserve">Response usually provided evidence of ‘impact’ </w:t>
            </w:r>
          </w:p>
        </w:tc>
        <w:tc>
          <w:tcPr>
            <w:tcW w:w="2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C73CCA"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 xml:space="preserve">Answers usually provided the degree of alignment with the ‘level’ of responsibility comparable to that being sought </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73C349"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Response provided 5 relevant examples</w:t>
            </w:r>
          </w:p>
        </w:tc>
      </w:tr>
      <w:tr w:rsidR="00E66689" w:rsidRPr="00093F9E" w14:paraId="50F7570E" w14:textId="77777777" w:rsidTr="00C075A0">
        <w:trPr>
          <w:trHeight w:val="915"/>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6DF0E7" w14:textId="77777777" w:rsidR="00E66689" w:rsidRPr="00093F9E" w:rsidRDefault="00E66689" w:rsidP="007C3041">
            <w:pPr>
              <w:widowControl w:val="0"/>
              <w:tabs>
                <w:tab w:val="left" w:pos="0"/>
              </w:tabs>
              <w:jc w:val="center"/>
              <w:rPr>
                <w:rFonts w:cs="Arial"/>
                <w:b/>
                <w:bCs/>
                <w:sz w:val="16"/>
                <w:szCs w:val="16"/>
              </w:rPr>
            </w:pPr>
            <w:r w:rsidRPr="00093F9E">
              <w:rPr>
                <w:rFonts w:cs="Arial"/>
                <w:b/>
                <w:bCs/>
                <w:sz w:val="16"/>
                <w:szCs w:val="16"/>
              </w:rPr>
              <w:t>6</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BFD7F1" w14:textId="77777777" w:rsidR="00E66689" w:rsidRPr="00093F9E" w:rsidRDefault="00E66689" w:rsidP="007C3041">
            <w:pPr>
              <w:widowControl w:val="0"/>
              <w:tabs>
                <w:tab w:val="left" w:pos="0"/>
              </w:tabs>
              <w:jc w:val="center"/>
              <w:rPr>
                <w:rFonts w:cs="Arial"/>
                <w:b/>
                <w:bCs/>
                <w:sz w:val="16"/>
                <w:szCs w:val="16"/>
              </w:rPr>
            </w:pPr>
            <w:r w:rsidRPr="00093F9E">
              <w:rPr>
                <w:rFonts w:cs="Arial"/>
                <w:b/>
                <w:bCs/>
                <w:sz w:val="16"/>
                <w:szCs w:val="16"/>
              </w:rPr>
              <w:t>Excellent confidence</w:t>
            </w:r>
          </w:p>
        </w:tc>
        <w:tc>
          <w:tcPr>
            <w:tcW w:w="16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CBDC25"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Response always provided evidence of ‘depth’</w:t>
            </w:r>
          </w:p>
        </w:tc>
        <w:tc>
          <w:tcPr>
            <w:tcW w:w="1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C935A1"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Response always convincingly provided evidence of ‘impact’</w:t>
            </w:r>
          </w:p>
        </w:tc>
        <w:tc>
          <w:tcPr>
            <w:tcW w:w="2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B588D"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Answers always provided the degree of alignment with the ‘level’ of responsibility comparable to that being sought</w:t>
            </w:r>
          </w:p>
        </w:tc>
        <w:tc>
          <w:tcPr>
            <w:tcW w:w="12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20E4D3"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Response provided 6 or more relevant examples</w:t>
            </w:r>
          </w:p>
        </w:tc>
      </w:tr>
    </w:tbl>
    <w:p w14:paraId="3BD39D36" w14:textId="77777777" w:rsidR="00E66689" w:rsidRPr="00844976" w:rsidRDefault="00E66689" w:rsidP="007C3041">
      <w:pPr>
        <w:widowControl w:val="0"/>
        <w:tabs>
          <w:tab w:val="left" w:pos="0"/>
        </w:tabs>
        <w:spacing w:before="170" w:after="170"/>
        <w:ind w:left="709"/>
        <w:rPr>
          <w:rFonts w:eastAsia="SimSun" w:cs="Arial"/>
          <w:sz w:val="18"/>
        </w:rPr>
      </w:pPr>
      <w:r w:rsidRPr="00844976">
        <w:rPr>
          <w:rFonts w:eastAsia="SimSun" w:cs="Arial"/>
          <w:sz w:val="18"/>
        </w:rPr>
        <w:t xml:space="preserve"> * ’programme’ means the OPC Gibraltar contract                      </w:t>
      </w:r>
    </w:p>
    <w:p w14:paraId="4042F463" w14:textId="77777777" w:rsidR="00E66689" w:rsidRDefault="00E66689" w:rsidP="007C3041">
      <w:pPr>
        <w:widowControl w:val="0"/>
        <w:tabs>
          <w:tab w:val="left" w:pos="0"/>
        </w:tabs>
        <w:spacing w:before="170" w:after="170"/>
        <w:ind w:left="709"/>
        <w:jc w:val="center"/>
        <w:rPr>
          <w:rFonts w:eastAsia="SimSun" w:cs="Arial"/>
        </w:rPr>
      </w:pPr>
      <w:r w:rsidRPr="008A37F4">
        <w:rPr>
          <w:rFonts w:eastAsia="SimSun" w:cs="Arial"/>
        </w:rPr>
        <w:t>Table 3:</w:t>
      </w:r>
      <w:r w:rsidRPr="00951263">
        <w:rPr>
          <w:rFonts w:eastAsia="SimSun" w:cs="Arial"/>
        </w:rPr>
        <w:t xml:space="preserve"> Scoring methodology for Interviews</w:t>
      </w:r>
    </w:p>
    <w:p w14:paraId="63A656A6" w14:textId="77777777" w:rsidR="00E66689" w:rsidRDefault="00E66689" w:rsidP="007C3041">
      <w:pPr>
        <w:widowControl w:val="0"/>
        <w:tabs>
          <w:tab w:val="left" w:pos="0"/>
        </w:tabs>
        <w:spacing w:before="170" w:after="170"/>
        <w:ind w:left="709"/>
        <w:jc w:val="center"/>
        <w:rPr>
          <w:rFonts w:cs="Arial"/>
          <w:b/>
          <w:bCs/>
        </w:rPr>
      </w:pPr>
    </w:p>
    <w:p w14:paraId="7F571297" w14:textId="77777777" w:rsidR="00E66689" w:rsidRPr="00093F9E" w:rsidRDefault="00E66689" w:rsidP="007C3041">
      <w:pPr>
        <w:widowControl w:val="0"/>
        <w:tabs>
          <w:tab w:val="left" w:pos="0"/>
        </w:tabs>
        <w:spacing w:before="170" w:after="170"/>
        <w:ind w:left="709"/>
        <w:jc w:val="center"/>
        <w:rPr>
          <w:rFonts w:cs="Arial"/>
          <w:b/>
          <w:bCs/>
        </w:rPr>
      </w:pPr>
      <w:r>
        <w:rPr>
          <w:rFonts w:cs="Arial"/>
          <w:b/>
          <w:bCs/>
        </w:rPr>
        <w:t>Definition of Scoring Terms</w:t>
      </w:r>
    </w:p>
    <w:tbl>
      <w:tblPr>
        <w:tblW w:w="851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67"/>
        <w:gridCol w:w="1063"/>
        <w:gridCol w:w="1063"/>
        <w:gridCol w:w="1206"/>
        <w:gridCol w:w="1027"/>
        <w:gridCol w:w="1028"/>
        <w:gridCol w:w="1028"/>
        <w:gridCol w:w="1028"/>
      </w:tblGrid>
      <w:tr w:rsidR="00E66689" w:rsidRPr="00093F9E" w14:paraId="4F339D5F" w14:textId="77777777" w:rsidTr="00C075A0">
        <w:trPr>
          <w:trHeight w:val="450"/>
        </w:trPr>
        <w:tc>
          <w:tcPr>
            <w:tcW w:w="1067" w:type="dxa"/>
            <w:shd w:val="clear" w:color="auto" w:fill="D9D9D9" w:themeFill="background1" w:themeFillShade="D9"/>
            <w:tcMar>
              <w:top w:w="0" w:type="dxa"/>
              <w:left w:w="108" w:type="dxa"/>
              <w:bottom w:w="0" w:type="dxa"/>
              <w:right w:w="108" w:type="dxa"/>
            </w:tcMar>
            <w:vAlign w:val="center"/>
            <w:hideMark/>
          </w:tcPr>
          <w:p w14:paraId="4A712776" w14:textId="77777777" w:rsidR="00E66689" w:rsidRPr="00093F9E" w:rsidRDefault="00E66689" w:rsidP="007C3041">
            <w:pPr>
              <w:widowControl w:val="0"/>
              <w:tabs>
                <w:tab w:val="left" w:pos="0"/>
              </w:tabs>
              <w:jc w:val="center"/>
              <w:rPr>
                <w:rFonts w:cs="Arial"/>
                <w:b/>
                <w:bCs/>
                <w:sz w:val="16"/>
                <w:szCs w:val="16"/>
              </w:rPr>
            </w:pPr>
            <w:r w:rsidRPr="00093F9E">
              <w:rPr>
                <w:rFonts w:cs="Arial"/>
                <w:b/>
                <w:bCs/>
                <w:sz w:val="16"/>
                <w:szCs w:val="16"/>
              </w:rPr>
              <w:t>Depth, Impact &amp; Level</w:t>
            </w:r>
          </w:p>
        </w:tc>
        <w:tc>
          <w:tcPr>
            <w:tcW w:w="1063" w:type="dxa"/>
            <w:shd w:val="clear" w:color="auto" w:fill="D9D9D9" w:themeFill="background1" w:themeFillShade="D9"/>
            <w:tcMar>
              <w:top w:w="0" w:type="dxa"/>
              <w:left w:w="108" w:type="dxa"/>
              <w:bottom w:w="0" w:type="dxa"/>
              <w:right w:w="108" w:type="dxa"/>
            </w:tcMar>
            <w:vAlign w:val="center"/>
            <w:hideMark/>
          </w:tcPr>
          <w:p w14:paraId="7203B667"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No</w:t>
            </w:r>
          </w:p>
        </w:tc>
        <w:tc>
          <w:tcPr>
            <w:tcW w:w="1063" w:type="dxa"/>
            <w:shd w:val="clear" w:color="auto" w:fill="D9D9D9" w:themeFill="background1" w:themeFillShade="D9"/>
            <w:tcMar>
              <w:top w:w="0" w:type="dxa"/>
              <w:left w:w="108" w:type="dxa"/>
              <w:bottom w:w="0" w:type="dxa"/>
              <w:right w:w="108" w:type="dxa"/>
            </w:tcMar>
            <w:vAlign w:val="center"/>
            <w:hideMark/>
          </w:tcPr>
          <w:p w14:paraId="137973C6"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Rarely</w:t>
            </w:r>
          </w:p>
        </w:tc>
        <w:tc>
          <w:tcPr>
            <w:tcW w:w="1206" w:type="dxa"/>
            <w:shd w:val="clear" w:color="auto" w:fill="D9D9D9" w:themeFill="background1" w:themeFillShade="D9"/>
            <w:tcMar>
              <w:top w:w="0" w:type="dxa"/>
              <w:left w:w="108" w:type="dxa"/>
              <w:bottom w:w="0" w:type="dxa"/>
              <w:right w:w="108" w:type="dxa"/>
            </w:tcMar>
            <w:vAlign w:val="center"/>
            <w:hideMark/>
          </w:tcPr>
          <w:p w14:paraId="355B2B34"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Occasionally</w:t>
            </w:r>
          </w:p>
        </w:tc>
        <w:tc>
          <w:tcPr>
            <w:tcW w:w="1027" w:type="dxa"/>
            <w:shd w:val="clear" w:color="auto" w:fill="D9D9D9" w:themeFill="background1" w:themeFillShade="D9"/>
            <w:tcMar>
              <w:top w:w="0" w:type="dxa"/>
              <w:left w:w="108" w:type="dxa"/>
              <w:bottom w:w="0" w:type="dxa"/>
              <w:right w:w="108" w:type="dxa"/>
            </w:tcMar>
            <w:vAlign w:val="center"/>
            <w:hideMark/>
          </w:tcPr>
          <w:p w14:paraId="05952D2E"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Sometimes</w:t>
            </w:r>
          </w:p>
        </w:tc>
        <w:tc>
          <w:tcPr>
            <w:tcW w:w="1028" w:type="dxa"/>
            <w:shd w:val="clear" w:color="auto" w:fill="D9D9D9" w:themeFill="background1" w:themeFillShade="D9"/>
            <w:tcMar>
              <w:top w:w="0" w:type="dxa"/>
              <w:left w:w="108" w:type="dxa"/>
              <w:bottom w:w="0" w:type="dxa"/>
              <w:right w:w="108" w:type="dxa"/>
            </w:tcMar>
            <w:vAlign w:val="center"/>
            <w:hideMark/>
          </w:tcPr>
          <w:p w14:paraId="46F2F588"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Frequently</w:t>
            </w:r>
          </w:p>
        </w:tc>
        <w:tc>
          <w:tcPr>
            <w:tcW w:w="1028" w:type="dxa"/>
            <w:shd w:val="clear" w:color="auto" w:fill="D9D9D9" w:themeFill="background1" w:themeFillShade="D9"/>
            <w:tcMar>
              <w:top w:w="0" w:type="dxa"/>
              <w:left w:w="108" w:type="dxa"/>
              <w:bottom w:w="0" w:type="dxa"/>
              <w:right w:w="108" w:type="dxa"/>
            </w:tcMar>
            <w:vAlign w:val="center"/>
            <w:hideMark/>
          </w:tcPr>
          <w:p w14:paraId="71C2489B"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Usually</w:t>
            </w:r>
          </w:p>
        </w:tc>
        <w:tc>
          <w:tcPr>
            <w:tcW w:w="1028" w:type="dxa"/>
            <w:shd w:val="clear" w:color="auto" w:fill="D9D9D9" w:themeFill="background1" w:themeFillShade="D9"/>
            <w:tcMar>
              <w:top w:w="0" w:type="dxa"/>
              <w:left w:w="108" w:type="dxa"/>
              <w:bottom w:w="0" w:type="dxa"/>
              <w:right w:w="108" w:type="dxa"/>
            </w:tcMar>
            <w:vAlign w:val="center"/>
            <w:hideMark/>
          </w:tcPr>
          <w:p w14:paraId="45685938"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Always</w:t>
            </w:r>
          </w:p>
        </w:tc>
      </w:tr>
      <w:tr w:rsidR="00E66689" w:rsidRPr="00093F9E" w14:paraId="2BEE4CBF" w14:textId="77777777" w:rsidTr="00C075A0">
        <w:trPr>
          <w:trHeight w:val="495"/>
        </w:trPr>
        <w:tc>
          <w:tcPr>
            <w:tcW w:w="1067" w:type="dxa"/>
            <w:tcMar>
              <w:top w:w="0" w:type="dxa"/>
              <w:left w:w="108" w:type="dxa"/>
              <w:bottom w:w="0" w:type="dxa"/>
              <w:right w:w="108" w:type="dxa"/>
            </w:tcMar>
            <w:vAlign w:val="center"/>
            <w:hideMark/>
          </w:tcPr>
          <w:p w14:paraId="0A293229" w14:textId="77777777" w:rsidR="00E66689" w:rsidRPr="00093F9E" w:rsidRDefault="00E66689" w:rsidP="007C3041">
            <w:pPr>
              <w:widowControl w:val="0"/>
              <w:tabs>
                <w:tab w:val="left" w:pos="0"/>
              </w:tabs>
              <w:jc w:val="center"/>
              <w:rPr>
                <w:rFonts w:cs="Arial"/>
                <w:b/>
                <w:bCs/>
                <w:sz w:val="16"/>
                <w:szCs w:val="16"/>
              </w:rPr>
            </w:pPr>
            <w:r w:rsidRPr="00093F9E">
              <w:rPr>
                <w:rFonts w:cs="Arial"/>
                <w:b/>
                <w:bCs/>
                <w:sz w:val="16"/>
                <w:szCs w:val="16"/>
              </w:rPr>
              <w:t>Frequency Scale</w:t>
            </w:r>
          </w:p>
        </w:tc>
        <w:tc>
          <w:tcPr>
            <w:tcW w:w="1063" w:type="dxa"/>
            <w:tcMar>
              <w:top w:w="0" w:type="dxa"/>
              <w:left w:w="108" w:type="dxa"/>
              <w:bottom w:w="0" w:type="dxa"/>
              <w:right w:w="108" w:type="dxa"/>
            </w:tcMar>
            <w:vAlign w:val="center"/>
            <w:hideMark/>
          </w:tcPr>
          <w:p w14:paraId="697610E7"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0% of responses</w:t>
            </w:r>
          </w:p>
        </w:tc>
        <w:tc>
          <w:tcPr>
            <w:tcW w:w="1063" w:type="dxa"/>
            <w:tcMar>
              <w:top w:w="0" w:type="dxa"/>
              <w:left w:w="108" w:type="dxa"/>
              <w:bottom w:w="0" w:type="dxa"/>
              <w:right w:w="108" w:type="dxa"/>
            </w:tcMar>
            <w:vAlign w:val="center"/>
            <w:hideMark/>
          </w:tcPr>
          <w:p w14:paraId="71736F17"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In less than 10% of responses</w:t>
            </w:r>
          </w:p>
        </w:tc>
        <w:tc>
          <w:tcPr>
            <w:tcW w:w="1206" w:type="dxa"/>
            <w:tcMar>
              <w:top w:w="0" w:type="dxa"/>
              <w:left w:w="108" w:type="dxa"/>
              <w:bottom w:w="0" w:type="dxa"/>
              <w:right w:w="108" w:type="dxa"/>
            </w:tcMar>
            <w:vAlign w:val="center"/>
            <w:hideMark/>
          </w:tcPr>
          <w:p w14:paraId="7479CB40"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In 10-25% of responses</w:t>
            </w:r>
          </w:p>
        </w:tc>
        <w:tc>
          <w:tcPr>
            <w:tcW w:w="1027" w:type="dxa"/>
            <w:tcMar>
              <w:top w:w="0" w:type="dxa"/>
              <w:left w:w="108" w:type="dxa"/>
              <w:bottom w:w="0" w:type="dxa"/>
              <w:right w:w="108" w:type="dxa"/>
            </w:tcMar>
            <w:vAlign w:val="center"/>
            <w:hideMark/>
          </w:tcPr>
          <w:p w14:paraId="7F7746DD"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In 26-50% of responses</w:t>
            </w:r>
          </w:p>
        </w:tc>
        <w:tc>
          <w:tcPr>
            <w:tcW w:w="1028" w:type="dxa"/>
            <w:tcMar>
              <w:top w:w="0" w:type="dxa"/>
              <w:left w:w="108" w:type="dxa"/>
              <w:bottom w:w="0" w:type="dxa"/>
              <w:right w:w="108" w:type="dxa"/>
            </w:tcMar>
            <w:vAlign w:val="center"/>
            <w:hideMark/>
          </w:tcPr>
          <w:p w14:paraId="1DE68CCA"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In 51-75% of responses</w:t>
            </w:r>
          </w:p>
        </w:tc>
        <w:tc>
          <w:tcPr>
            <w:tcW w:w="1028" w:type="dxa"/>
            <w:tcMar>
              <w:top w:w="0" w:type="dxa"/>
              <w:left w:w="108" w:type="dxa"/>
              <w:bottom w:w="0" w:type="dxa"/>
              <w:right w:w="108" w:type="dxa"/>
            </w:tcMar>
            <w:vAlign w:val="center"/>
            <w:hideMark/>
          </w:tcPr>
          <w:p w14:paraId="30B3E8A4"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In 76-90% of responses</w:t>
            </w:r>
          </w:p>
        </w:tc>
        <w:tc>
          <w:tcPr>
            <w:tcW w:w="1028" w:type="dxa"/>
            <w:tcMar>
              <w:top w:w="0" w:type="dxa"/>
              <w:left w:w="108" w:type="dxa"/>
              <w:bottom w:w="0" w:type="dxa"/>
              <w:right w:w="108" w:type="dxa"/>
            </w:tcMar>
            <w:vAlign w:val="center"/>
            <w:hideMark/>
          </w:tcPr>
          <w:p w14:paraId="00F0AB75" w14:textId="77777777" w:rsidR="00E66689" w:rsidRPr="00093F9E" w:rsidRDefault="00E66689" w:rsidP="007C3041">
            <w:pPr>
              <w:widowControl w:val="0"/>
              <w:tabs>
                <w:tab w:val="left" w:pos="0"/>
              </w:tabs>
              <w:jc w:val="center"/>
              <w:rPr>
                <w:rFonts w:cs="Arial"/>
                <w:sz w:val="16"/>
                <w:szCs w:val="16"/>
              </w:rPr>
            </w:pPr>
            <w:r w:rsidRPr="00093F9E">
              <w:rPr>
                <w:rFonts w:cs="Arial"/>
                <w:sz w:val="16"/>
                <w:szCs w:val="16"/>
              </w:rPr>
              <w:t>In 91-100% of responses</w:t>
            </w:r>
          </w:p>
        </w:tc>
      </w:tr>
    </w:tbl>
    <w:p w14:paraId="7002F96D" w14:textId="77777777" w:rsidR="00E66689" w:rsidRDefault="00E66689" w:rsidP="007C3041">
      <w:pPr>
        <w:widowControl w:val="0"/>
        <w:tabs>
          <w:tab w:val="left" w:pos="0"/>
        </w:tabs>
        <w:autoSpaceDE w:val="0"/>
        <w:autoSpaceDN w:val="0"/>
        <w:adjustRightInd w:val="0"/>
        <w:jc w:val="both"/>
        <w:rPr>
          <w:rFonts w:eastAsia="SimSun" w:cs="Arial"/>
          <w:bCs/>
        </w:rPr>
      </w:pPr>
    </w:p>
    <w:p w14:paraId="3D27BF39" w14:textId="77777777" w:rsidR="00E66689" w:rsidRDefault="00E66689" w:rsidP="007C3041">
      <w:pPr>
        <w:widowControl w:val="0"/>
        <w:spacing w:after="160" w:line="259" w:lineRule="auto"/>
        <w:rPr>
          <w:rFonts w:eastAsia="SimSun" w:cs="Arial"/>
          <w:bCs/>
        </w:rPr>
      </w:pPr>
      <w:r>
        <w:rPr>
          <w:rFonts w:eastAsia="SimSun" w:cs="Arial"/>
          <w:bCs/>
        </w:rPr>
        <w:br w:type="page"/>
      </w:r>
    </w:p>
    <w:p w14:paraId="38DFD03D" w14:textId="77777777" w:rsidR="00E66689" w:rsidRDefault="00E66689" w:rsidP="007C3041">
      <w:pPr>
        <w:widowControl w:val="0"/>
        <w:tabs>
          <w:tab w:val="left" w:pos="0"/>
        </w:tabs>
        <w:autoSpaceDE w:val="0"/>
        <w:autoSpaceDN w:val="0"/>
        <w:adjustRightInd w:val="0"/>
        <w:jc w:val="both"/>
        <w:rPr>
          <w:rFonts w:eastAsia="SimSun" w:cs="Arial"/>
          <w:bCs/>
        </w:rPr>
      </w:pPr>
    </w:p>
    <w:p w14:paraId="7D448887" w14:textId="77777777" w:rsidR="00E66689" w:rsidRPr="00093F9E" w:rsidRDefault="00E66689" w:rsidP="007C3041">
      <w:pPr>
        <w:widowControl w:val="0"/>
        <w:numPr>
          <w:ilvl w:val="1"/>
          <w:numId w:val="38"/>
        </w:numPr>
        <w:tabs>
          <w:tab w:val="left" w:pos="0"/>
        </w:tabs>
        <w:autoSpaceDE w:val="0"/>
        <w:autoSpaceDN w:val="0"/>
        <w:adjustRightInd w:val="0"/>
        <w:spacing w:after="170"/>
        <w:ind w:left="794" w:hanging="794"/>
        <w:rPr>
          <w:rFonts w:eastAsia="SimSun" w:cs="Arial"/>
          <w:bCs/>
        </w:rPr>
      </w:pPr>
      <w:r w:rsidRPr="00093F9E">
        <w:rPr>
          <w:rFonts w:eastAsia="SimSun" w:cs="Arial"/>
          <w:bCs/>
        </w:rPr>
        <w:t xml:space="preserve">In scoring the concern / confidence levels, the assessors will score the interview responses on the 0-6 scale, as per </w:t>
      </w:r>
      <w:r w:rsidRPr="008A37F4">
        <w:rPr>
          <w:rFonts w:eastAsia="SimSun" w:cs="Arial"/>
          <w:bCs/>
        </w:rPr>
        <w:t>Table 3</w:t>
      </w:r>
      <w:r w:rsidRPr="00093F9E">
        <w:rPr>
          <w:rFonts w:eastAsia="SimSun" w:cs="Arial"/>
          <w:bCs/>
        </w:rPr>
        <w:t xml:space="preserve">, </w:t>
      </w:r>
      <w:r>
        <w:rPr>
          <w:rFonts w:eastAsia="SimSun" w:cs="Arial"/>
          <w:bCs/>
        </w:rPr>
        <w:t xml:space="preserve">using </w:t>
      </w:r>
      <w:r w:rsidRPr="00093F9E">
        <w:rPr>
          <w:rFonts w:eastAsia="SimSun" w:cs="Arial"/>
          <w:bCs/>
        </w:rPr>
        <w:t xml:space="preserve">the </w:t>
      </w:r>
      <w:r w:rsidRPr="008A37F4">
        <w:rPr>
          <w:rFonts w:eastAsia="SimSun" w:cs="Arial"/>
          <w:bCs/>
        </w:rPr>
        <w:t>Table 4</w:t>
      </w:r>
      <w:r>
        <w:rPr>
          <w:rFonts w:eastAsia="SimSun" w:cs="Arial"/>
          <w:bCs/>
        </w:rPr>
        <w:t xml:space="preserve"> </w:t>
      </w:r>
      <w:r w:rsidRPr="00093F9E">
        <w:rPr>
          <w:rFonts w:eastAsia="SimSun" w:cs="Arial"/>
          <w:bCs/>
        </w:rPr>
        <w:t>DRIL descriptors.</w:t>
      </w:r>
    </w:p>
    <w:tbl>
      <w:tblPr>
        <w:tblStyle w:val="TableGrid"/>
        <w:tblW w:w="8221" w:type="dxa"/>
        <w:tblInd w:w="851" w:type="dxa"/>
        <w:tblLook w:val="04A0" w:firstRow="1" w:lastRow="0" w:firstColumn="1" w:lastColumn="0" w:noHBand="0" w:noVBand="1"/>
      </w:tblPr>
      <w:tblGrid>
        <w:gridCol w:w="1276"/>
        <w:gridCol w:w="6945"/>
      </w:tblGrid>
      <w:tr w:rsidR="00E66689" w:rsidRPr="00524A07" w14:paraId="70B402AB" w14:textId="77777777" w:rsidTr="00C075A0">
        <w:trPr>
          <w:tblHeader/>
        </w:trPr>
        <w:tc>
          <w:tcPr>
            <w:tcW w:w="1276" w:type="dxa"/>
            <w:tcBorders>
              <w:top w:val="single" w:sz="4" w:space="0" w:color="auto"/>
            </w:tcBorders>
            <w:shd w:val="clear" w:color="auto" w:fill="D9D9D9" w:themeFill="background1" w:themeFillShade="D9"/>
            <w:vAlign w:val="center"/>
          </w:tcPr>
          <w:p w14:paraId="4936911D" w14:textId="77777777" w:rsidR="00E66689" w:rsidRPr="000F3E52" w:rsidRDefault="00E66689" w:rsidP="007C3041">
            <w:pPr>
              <w:widowControl w:val="0"/>
              <w:jc w:val="center"/>
              <w:rPr>
                <w:rFonts w:cs="Arial"/>
                <w:b/>
                <w:bCs/>
              </w:rPr>
            </w:pPr>
            <w:r w:rsidRPr="000F3E52">
              <w:rPr>
                <w:rFonts w:cs="Arial"/>
                <w:b/>
                <w:bCs/>
              </w:rPr>
              <w:t>DRIL Descriptor</w:t>
            </w:r>
          </w:p>
        </w:tc>
        <w:tc>
          <w:tcPr>
            <w:tcW w:w="6945" w:type="dxa"/>
            <w:shd w:val="clear" w:color="auto" w:fill="D9D9D9" w:themeFill="background1" w:themeFillShade="D9"/>
            <w:vAlign w:val="center"/>
          </w:tcPr>
          <w:p w14:paraId="4D69D8EE" w14:textId="77777777" w:rsidR="00E66689" w:rsidRPr="000F3E52" w:rsidRDefault="00E66689" w:rsidP="007C3041">
            <w:pPr>
              <w:widowControl w:val="0"/>
              <w:jc w:val="center"/>
              <w:rPr>
                <w:rFonts w:cs="Arial"/>
                <w:b/>
              </w:rPr>
            </w:pPr>
            <w:r w:rsidRPr="000F3E52">
              <w:rPr>
                <w:rFonts w:eastAsia="SimSun" w:cs="Arial"/>
                <w:b/>
              </w:rPr>
              <w:t>Personal Behaviours</w:t>
            </w:r>
            <w:r>
              <w:rPr>
                <w:rFonts w:eastAsia="SimSun" w:cs="Arial"/>
                <w:b/>
              </w:rPr>
              <w:t xml:space="preserve"> and Organisational </w:t>
            </w:r>
            <w:r w:rsidRPr="000F3E52">
              <w:rPr>
                <w:rFonts w:eastAsia="SimSun" w:cs="Arial"/>
                <w:b/>
              </w:rPr>
              <w:t>Approach</w:t>
            </w:r>
            <w:r>
              <w:rPr>
                <w:rFonts w:eastAsia="SimSun" w:cs="Arial"/>
                <w:b/>
              </w:rPr>
              <w:t>es</w:t>
            </w:r>
          </w:p>
        </w:tc>
      </w:tr>
      <w:tr w:rsidR="00E66689" w:rsidRPr="00524A07" w14:paraId="4E9DD236" w14:textId="77777777" w:rsidTr="00C075A0">
        <w:trPr>
          <w:trHeight w:val="593"/>
        </w:trPr>
        <w:tc>
          <w:tcPr>
            <w:tcW w:w="1276" w:type="dxa"/>
            <w:vAlign w:val="center"/>
          </w:tcPr>
          <w:p w14:paraId="44D73CA7" w14:textId="77777777" w:rsidR="00E66689" w:rsidRPr="000F3E52" w:rsidRDefault="00E66689" w:rsidP="007C3041">
            <w:pPr>
              <w:widowControl w:val="0"/>
              <w:jc w:val="center"/>
              <w:rPr>
                <w:rFonts w:cs="Arial"/>
              </w:rPr>
            </w:pPr>
            <w:r w:rsidRPr="000F3E52">
              <w:rPr>
                <w:rFonts w:cs="Arial"/>
                <w:b/>
              </w:rPr>
              <w:t>Depth</w:t>
            </w:r>
          </w:p>
        </w:tc>
        <w:tc>
          <w:tcPr>
            <w:tcW w:w="6945" w:type="dxa"/>
            <w:vAlign w:val="center"/>
          </w:tcPr>
          <w:p w14:paraId="103EA71E" w14:textId="77777777" w:rsidR="00E66689" w:rsidRPr="000F3E52" w:rsidRDefault="00E66689" w:rsidP="007C3041">
            <w:pPr>
              <w:widowControl w:val="0"/>
              <w:ind w:left="36"/>
              <w:jc w:val="center"/>
              <w:rPr>
                <w:rFonts w:cs="Arial"/>
              </w:rPr>
            </w:pPr>
            <w:r w:rsidRPr="000F3E52">
              <w:rPr>
                <w:rFonts w:cs="Arial"/>
              </w:rPr>
              <w:t>Level of specificity and coverage of the examples provided that demonstrate the interviewee’s personal behaviours and approaches across the required criteria and sub-criteria</w:t>
            </w:r>
          </w:p>
        </w:tc>
      </w:tr>
      <w:tr w:rsidR="00E66689" w:rsidRPr="00524A07" w14:paraId="3EEAE043" w14:textId="77777777" w:rsidTr="00C075A0">
        <w:tc>
          <w:tcPr>
            <w:tcW w:w="1276" w:type="dxa"/>
            <w:vAlign w:val="center"/>
          </w:tcPr>
          <w:p w14:paraId="179630D2" w14:textId="77777777" w:rsidR="00E66689" w:rsidRPr="000F3E52" w:rsidRDefault="00E66689" w:rsidP="007C3041">
            <w:pPr>
              <w:widowControl w:val="0"/>
              <w:jc w:val="center"/>
              <w:rPr>
                <w:rFonts w:cs="Arial"/>
              </w:rPr>
            </w:pPr>
            <w:r w:rsidRPr="000F3E52">
              <w:rPr>
                <w:rFonts w:cs="Arial"/>
                <w:b/>
              </w:rPr>
              <w:t>Impact</w:t>
            </w:r>
          </w:p>
        </w:tc>
        <w:tc>
          <w:tcPr>
            <w:tcW w:w="6945" w:type="dxa"/>
            <w:vAlign w:val="center"/>
          </w:tcPr>
          <w:p w14:paraId="77DB9B89" w14:textId="77777777" w:rsidR="00E66689" w:rsidRPr="000F3E52" w:rsidRDefault="00E66689" w:rsidP="007C3041">
            <w:pPr>
              <w:widowControl w:val="0"/>
              <w:ind w:left="36"/>
              <w:jc w:val="center"/>
              <w:rPr>
                <w:rFonts w:cs="Arial"/>
              </w:rPr>
            </w:pPr>
            <w:r w:rsidRPr="000F3E52">
              <w:rPr>
                <w:rFonts w:cs="Arial"/>
              </w:rPr>
              <w:t>The degree to which the behaviours and approaches described successfully and positively impacted the situation provided in the example.</w:t>
            </w:r>
          </w:p>
        </w:tc>
      </w:tr>
      <w:tr w:rsidR="00E66689" w:rsidRPr="00524A07" w14:paraId="6B2E397F" w14:textId="77777777" w:rsidTr="00C075A0">
        <w:tc>
          <w:tcPr>
            <w:tcW w:w="1276" w:type="dxa"/>
            <w:vAlign w:val="center"/>
          </w:tcPr>
          <w:p w14:paraId="53AA502B" w14:textId="77777777" w:rsidR="00E66689" w:rsidRPr="000F3E52" w:rsidRDefault="00E66689" w:rsidP="007C3041">
            <w:pPr>
              <w:widowControl w:val="0"/>
              <w:jc w:val="center"/>
              <w:rPr>
                <w:rFonts w:cs="Arial"/>
              </w:rPr>
            </w:pPr>
            <w:r w:rsidRPr="000F3E52">
              <w:rPr>
                <w:rFonts w:cs="Arial"/>
                <w:b/>
              </w:rPr>
              <w:t>Level</w:t>
            </w:r>
          </w:p>
        </w:tc>
        <w:tc>
          <w:tcPr>
            <w:tcW w:w="6945" w:type="dxa"/>
            <w:vAlign w:val="center"/>
          </w:tcPr>
          <w:p w14:paraId="47D255B1" w14:textId="77777777" w:rsidR="00E66689" w:rsidRPr="000F3E52" w:rsidRDefault="00E66689" w:rsidP="007C3041">
            <w:pPr>
              <w:widowControl w:val="0"/>
              <w:ind w:left="36"/>
              <w:jc w:val="center"/>
              <w:rPr>
                <w:rFonts w:cs="Arial"/>
              </w:rPr>
            </w:pPr>
            <w:r w:rsidRPr="000F3E52">
              <w:rPr>
                <w:rFonts w:cs="Arial"/>
              </w:rPr>
              <w:t>The extent to which behaviours and approaches described are of a level or degree of responsibility comparable to that being sought as regards the specific key person being interviewed.</w:t>
            </w:r>
          </w:p>
        </w:tc>
      </w:tr>
      <w:tr w:rsidR="00E66689" w:rsidRPr="00524A07" w14:paraId="213CACA0" w14:textId="77777777" w:rsidTr="00C075A0">
        <w:tc>
          <w:tcPr>
            <w:tcW w:w="1276" w:type="dxa"/>
            <w:vAlign w:val="center"/>
          </w:tcPr>
          <w:p w14:paraId="6760A0F0" w14:textId="77777777" w:rsidR="00E66689" w:rsidRPr="000F3E52" w:rsidRDefault="00E66689" w:rsidP="007C3041">
            <w:pPr>
              <w:widowControl w:val="0"/>
              <w:jc w:val="center"/>
              <w:rPr>
                <w:rFonts w:cs="Arial"/>
              </w:rPr>
            </w:pPr>
            <w:r w:rsidRPr="000F3E52">
              <w:rPr>
                <w:rFonts w:cs="Arial"/>
                <w:b/>
              </w:rPr>
              <w:t>Range</w:t>
            </w:r>
          </w:p>
        </w:tc>
        <w:tc>
          <w:tcPr>
            <w:tcW w:w="6945" w:type="dxa"/>
            <w:vAlign w:val="center"/>
          </w:tcPr>
          <w:p w14:paraId="010B154C" w14:textId="77777777" w:rsidR="00E66689" w:rsidRPr="000F3E52" w:rsidRDefault="00E66689" w:rsidP="007C3041">
            <w:pPr>
              <w:widowControl w:val="0"/>
              <w:ind w:left="36"/>
              <w:jc w:val="center"/>
              <w:rPr>
                <w:rFonts w:cs="Arial"/>
              </w:rPr>
            </w:pPr>
            <w:r w:rsidRPr="000F3E52">
              <w:rPr>
                <w:rFonts w:cs="Arial"/>
              </w:rPr>
              <w:t xml:space="preserve">The number of relevant project / examples from which behavioural </w:t>
            </w:r>
            <w:r>
              <w:rPr>
                <w:rFonts w:cs="Arial"/>
              </w:rPr>
              <w:t xml:space="preserve">and approach </w:t>
            </w:r>
            <w:r w:rsidRPr="000F3E52">
              <w:rPr>
                <w:rFonts w:cs="Arial"/>
              </w:rPr>
              <w:t>evidence was provided</w:t>
            </w:r>
          </w:p>
        </w:tc>
      </w:tr>
      <w:tr w:rsidR="00E66689" w:rsidRPr="00524A07" w14:paraId="376D5128" w14:textId="77777777" w:rsidTr="00C075A0">
        <w:tc>
          <w:tcPr>
            <w:tcW w:w="1276" w:type="dxa"/>
            <w:vAlign w:val="center"/>
          </w:tcPr>
          <w:p w14:paraId="2FB72974" w14:textId="77777777" w:rsidR="00E66689" w:rsidRPr="000F3E52" w:rsidRDefault="00E66689" w:rsidP="007C3041">
            <w:pPr>
              <w:widowControl w:val="0"/>
              <w:jc w:val="center"/>
              <w:rPr>
                <w:rFonts w:cs="Arial"/>
                <w:b/>
              </w:rPr>
            </w:pPr>
          </w:p>
        </w:tc>
        <w:tc>
          <w:tcPr>
            <w:tcW w:w="6945" w:type="dxa"/>
            <w:vAlign w:val="center"/>
          </w:tcPr>
          <w:p w14:paraId="20BE1661" w14:textId="77777777" w:rsidR="00E66689" w:rsidRPr="000F3E52" w:rsidRDefault="00E66689" w:rsidP="007C3041">
            <w:pPr>
              <w:widowControl w:val="0"/>
              <w:ind w:left="36"/>
              <w:jc w:val="center"/>
              <w:rPr>
                <w:rFonts w:cs="Arial"/>
              </w:rPr>
            </w:pPr>
          </w:p>
        </w:tc>
      </w:tr>
    </w:tbl>
    <w:p w14:paraId="77CF396B" w14:textId="77777777" w:rsidR="00E66689" w:rsidRDefault="00E66689" w:rsidP="007C3041">
      <w:pPr>
        <w:widowControl w:val="0"/>
        <w:tabs>
          <w:tab w:val="left" w:pos="0"/>
        </w:tabs>
        <w:autoSpaceDE w:val="0"/>
        <w:autoSpaceDN w:val="0"/>
        <w:adjustRightInd w:val="0"/>
        <w:spacing w:before="120" w:after="170"/>
        <w:jc w:val="center"/>
        <w:rPr>
          <w:rFonts w:eastAsia="SimSun" w:cs="Arial"/>
          <w:bCs/>
        </w:rPr>
      </w:pPr>
      <w:r w:rsidRPr="00575547">
        <w:rPr>
          <w:rFonts w:eastAsia="SimSun" w:cs="Arial"/>
          <w:bCs/>
        </w:rPr>
        <w:t>Table 4:</w:t>
      </w:r>
      <w:r>
        <w:rPr>
          <w:rFonts w:eastAsia="SimSun" w:cs="Arial"/>
          <w:bCs/>
        </w:rPr>
        <w:t xml:space="preserve"> DRIL Descriptors</w:t>
      </w:r>
    </w:p>
    <w:p w14:paraId="63DAA3C6" w14:textId="77777777" w:rsidR="00E66689" w:rsidRPr="00D75DC9" w:rsidRDefault="00E66689" w:rsidP="007C3041">
      <w:pPr>
        <w:widowControl w:val="0"/>
        <w:numPr>
          <w:ilvl w:val="1"/>
          <w:numId w:val="38"/>
        </w:numPr>
        <w:tabs>
          <w:tab w:val="left" w:pos="0"/>
        </w:tabs>
        <w:autoSpaceDE w:val="0"/>
        <w:autoSpaceDN w:val="0"/>
        <w:adjustRightInd w:val="0"/>
        <w:spacing w:after="170"/>
        <w:ind w:left="794" w:hanging="794"/>
        <w:jc w:val="both"/>
        <w:rPr>
          <w:rFonts w:eastAsia="SimSun" w:cs="Arial"/>
          <w:bCs/>
        </w:rPr>
      </w:pPr>
      <w:r w:rsidRPr="00D75DC9">
        <w:rPr>
          <w:rFonts w:eastAsia="SimSun" w:cs="Arial"/>
          <w:bCs/>
        </w:rPr>
        <w:t xml:space="preserve">‘Depth’, ‘Impact’ and ‘Level’ will be scored at criterion level. The ‘Range’ score will </w:t>
      </w:r>
      <w:proofErr w:type="gramStart"/>
      <w:r w:rsidRPr="00D75DC9">
        <w:rPr>
          <w:rFonts w:eastAsia="SimSun" w:cs="Arial"/>
          <w:bCs/>
        </w:rPr>
        <w:t>take into account</w:t>
      </w:r>
      <w:proofErr w:type="gramEnd"/>
      <w:r w:rsidRPr="00D75DC9">
        <w:rPr>
          <w:rFonts w:eastAsia="SimSun" w:cs="Arial"/>
          <w:bCs/>
        </w:rPr>
        <w:t xml:space="preserve"> all examples given for the whole of the interview assessment. The maximum score for each interview is 42 (Maximum = (2x (3x6)) +6). Each assessor will record the evidence separately during the interview. Following the interview, the assessors will individually score each interviewee. Interview Assessors will meet for a moderation session and will agree the evidence provided within the Interviews and agree a moderated score for each Tenderer Interview Participant. The overall Tenderer Interview Score will be the mean average of the Moderated Interview Scores for each of the Interview Participants. See </w:t>
      </w:r>
      <w:r w:rsidRPr="00575547">
        <w:rPr>
          <w:rFonts w:eastAsia="SimSun" w:cs="Arial"/>
          <w:bCs/>
        </w:rPr>
        <w:t>Table 5</w:t>
      </w:r>
      <w:r w:rsidRPr="00D75DC9">
        <w:rPr>
          <w:rFonts w:eastAsia="SimSun" w:cs="Arial"/>
          <w:bCs/>
        </w:rPr>
        <w:t xml:space="preserve"> for an illustrative example based on one assessor only.</w:t>
      </w:r>
    </w:p>
    <w:p w14:paraId="55C9BDF7" w14:textId="77777777" w:rsidR="00E66689" w:rsidRPr="00BA5D9E" w:rsidRDefault="00E66689" w:rsidP="007C3041">
      <w:pPr>
        <w:widowControl w:val="0"/>
        <w:spacing w:after="160" w:line="259" w:lineRule="auto"/>
        <w:rPr>
          <w:rFonts w:eastAsia="SimSun" w:cs="Arial"/>
          <w:bCs/>
        </w:rPr>
      </w:pPr>
    </w:p>
    <w:tbl>
      <w:tblPr>
        <w:tblW w:w="4528" w:type="pct"/>
        <w:jc w:val="right"/>
        <w:tblLook w:val="04A0" w:firstRow="1" w:lastRow="0" w:firstColumn="1" w:lastColumn="0" w:noHBand="0" w:noVBand="1"/>
      </w:tblPr>
      <w:tblGrid>
        <w:gridCol w:w="2290"/>
        <w:gridCol w:w="806"/>
        <w:gridCol w:w="808"/>
        <w:gridCol w:w="807"/>
        <w:gridCol w:w="809"/>
        <w:gridCol w:w="807"/>
        <w:gridCol w:w="809"/>
        <w:gridCol w:w="807"/>
        <w:gridCol w:w="807"/>
      </w:tblGrid>
      <w:tr w:rsidR="00E66689" w:rsidRPr="00F957AF" w14:paraId="358B89F5" w14:textId="77777777" w:rsidTr="00C075A0">
        <w:trPr>
          <w:trHeight w:val="300"/>
          <w:jc w:val="right"/>
        </w:trPr>
        <w:tc>
          <w:tcPr>
            <w:tcW w:w="1309" w:type="pct"/>
            <w:tcBorders>
              <w:bottom w:val="single" w:sz="4" w:space="0" w:color="auto"/>
              <w:right w:val="single" w:sz="4" w:space="0" w:color="auto"/>
            </w:tcBorders>
            <w:shd w:val="clear" w:color="auto" w:fill="auto"/>
            <w:noWrap/>
            <w:vAlign w:val="bottom"/>
            <w:hideMark/>
          </w:tcPr>
          <w:p w14:paraId="3789A12B" w14:textId="77777777" w:rsidR="00E66689" w:rsidRPr="00F957AF" w:rsidRDefault="00E66689" w:rsidP="007C3041">
            <w:pPr>
              <w:widowControl w:val="0"/>
              <w:rPr>
                <w:rFonts w:ascii="Calibri" w:hAnsi="Calibri" w:cs="Calibri"/>
                <w:color w:val="000000"/>
                <w:szCs w:val="22"/>
              </w:rPr>
            </w:pPr>
            <w:r w:rsidRPr="00F957AF">
              <w:rPr>
                <w:rFonts w:ascii="Calibri" w:hAnsi="Calibri" w:cs="Calibri"/>
                <w:color w:val="000000"/>
                <w:szCs w:val="22"/>
              </w:rPr>
              <w:t> </w:t>
            </w:r>
          </w:p>
        </w:tc>
        <w:tc>
          <w:tcPr>
            <w:tcW w:w="923"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5F8D2CD"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Interview 1</w:t>
            </w:r>
          </w:p>
        </w:tc>
        <w:tc>
          <w:tcPr>
            <w:tcW w:w="923"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25BBD6B2"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Interview 2</w:t>
            </w:r>
          </w:p>
        </w:tc>
        <w:tc>
          <w:tcPr>
            <w:tcW w:w="923"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228246F"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Interview 3</w:t>
            </w:r>
          </w:p>
        </w:tc>
        <w:tc>
          <w:tcPr>
            <w:tcW w:w="922"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90A91E3"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Interview 4</w:t>
            </w:r>
          </w:p>
        </w:tc>
      </w:tr>
      <w:tr w:rsidR="00E66689" w:rsidRPr="00F957AF" w14:paraId="7ECE35B8" w14:textId="77777777" w:rsidTr="00C075A0">
        <w:trPr>
          <w:cantSplit/>
          <w:trHeight w:val="1366"/>
          <w:jc w:val="right"/>
        </w:trPr>
        <w:tc>
          <w:tcPr>
            <w:tcW w:w="130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384356"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Criterion</w:t>
            </w:r>
          </w:p>
        </w:tc>
        <w:tc>
          <w:tcPr>
            <w:tcW w:w="461" w:type="pct"/>
            <w:tcBorders>
              <w:top w:val="single" w:sz="4" w:space="0" w:color="auto"/>
              <w:left w:val="single" w:sz="4" w:space="0" w:color="auto"/>
              <w:bottom w:val="single" w:sz="4" w:space="0" w:color="auto"/>
              <w:right w:val="single" w:sz="4" w:space="0" w:color="auto"/>
            </w:tcBorders>
            <w:shd w:val="clear" w:color="000000" w:fill="D9D9D9"/>
            <w:textDirection w:val="tbRl"/>
            <w:vAlign w:val="center"/>
            <w:hideMark/>
          </w:tcPr>
          <w:p w14:paraId="1A7C1116" w14:textId="77777777" w:rsidR="00E66689" w:rsidRPr="00F957AF" w:rsidRDefault="00E66689" w:rsidP="007C3041">
            <w:pPr>
              <w:widowControl w:val="0"/>
              <w:ind w:left="113" w:right="113"/>
              <w:jc w:val="center"/>
              <w:rPr>
                <w:rFonts w:cs="Arial"/>
                <w:b/>
                <w:bCs/>
                <w:color w:val="000000"/>
                <w:sz w:val="16"/>
                <w:szCs w:val="16"/>
              </w:rPr>
            </w:pPr>
            <w:r w:rsidRPr="00F957AF">
              <w:rPr>
                <w:rFonts w:cs="Arial"/>
                <w:b/>
                <w:bCs/>
                <w:color w:val="000000"/>
                <w:sz w:val="16"/>
                <w:szCs w:val="16"/>
              </w:rPr>
              <w:t>Effective Team Working</w:t>
            </w:r>
          </w:p>
        </w:tc>
        <w:tc>
          <w:tcPr>
            <w:tcW w:w="462" w:type="pct"/>
            <w:tcBorders>
              <w:top w:val="single" w:sz="4" w:space="0" w:color="auto"/>
              <w:left w:val="single" w:sz="4" w:space="0" w:color="auto"/>
              <w:bottom w:val="single" w:sz="4" w:space="0" w:color="auto"/>
              <w:right w:val="single" w:sz="4" w:space="0" w:color="auto"/>
            </w:tcBorders>
            <w:shd w:val="clear" w:color="000000" w:fill="D9D9D9"/>
            <w:textDirection w:val="tbRl"/>
            <w:vAlign w:val="center"/>
            <w:hideMark/>
          </w:tcPr>
          <w:p w14:paraId="24A8407A" w14:textId="77777777" w:rsidR="00E66689" w:rsidRPr="00F957AF" w:rsidRDefault="00E66689" w:rsidP="007C3041">
            <w:pPr>
              <w:widowControl w:val="0"/>
              <w:ind w:left="113" w:right="113"/>
              <w:jc w:val="center"/>
              <w:rPr>
                <w:rFonts w:cs="Arial"/>
                <w:b/>
                <w:bCs/>
                <w:color w:val="000000"/>
                <w:sz w:val="16"/>
                <w:szCs w:val="16"/>
              </w:rPr>
            </w:pPr>
            <w:r w:rsidRPr="00F957AF">
              <w:rPr>
                <w:rFonts w:cs="Arial"/>
                <w:b/>
                <w:bCs/>
                <w:color w:val="000000"/>
                <w:sz w:val="16"/>
                <w:szCs w:val="16"/>
              </w:rPr>
              <w:t>Performance</w:t>
            </w:r>
          </w:p>
        </w:tc>
        <w:tc>
          <w:tcPr>
            <w:tcW w:w="461" w:type="pct"/>
            <w:tcBorders>
              <w:top w:val="single" w:sz="4" w:space="0" w:color="auto"/>
              <w:left w:val="single" w:sz="4" w:space="0" w:color="auto"/>
              <w:bottom w:val="single" w:sz="4" w:space="0" w:color="auto"/>
              <w:right w:val="single" w:sz="4" w:space="0" w:color="auto"/>
            </w:tcBorders>
            <w:shd w:val="clear" w:color="000000" w:fill="D9D9D9"/>
            <w:textDirection w:val="tbRl"/>
            <w:vAlign w:val="center"/>
            <w:hideMark/>
          </w:tcPr>
          <w:p w14:paraId="65BE46BC" w14:textId="77777777" w:rsidR="00E66689" w:rsidRPr="00F957AF" w:rsidRDefault="00E66689" w:rsidP="007C3041">
            <w:pPr>
              <w:widowControl w:val="0"/>
              <w:ind w:left="113" w:right="113"/>
              <w:jc w:val="center"/>
              <w:rPr>
                <w:rFonts w:cs="Arial"/>
                <w:b/>
                <w:bCs/>
                <w:color w:val="000000"/>
                <w:sz w:val="16"/>
                <w:szCs w:val="16"/>
              </w:rPr>
            </w:pPr>
            <w:r w:rsidRPr="00F957AF">
              <w:rPr>
                <w:rFonts w:cs="Arial"/>
                <w:b/>
                <w:bCs/>
                <w:color w:val="000000"/>
                <w:sz w:val="16"/>
                <w:szCs w:val="16"/>
              </w:rPr>
              <w:t>Effective Team Working</w:t>
            </w:r>
          </w:p>
        </w:tc>
        <w:tc>
          <w:tcPr>
            <w:tcW w:w="462" w:type="pct"/>
            <w:tcBorders>
              <w:top w:val="single" w:sz="4" w:space="0" w:color="auto"/>
              <w:left w:val="single" w:sz="4" w:space="0" w:color="auto"/>
              <w:bottom w:val="single" w:sz="4" w:space="0" w:color="auto"/>
              <w:right w:val="single" w:sz="4" w:space="0" w:color="auto"/>
            </w:tcBorders>
            <w:shd w:val="clear" w:color="000000" w:fill="D9D9D9"/>
            <w:textDirection w:val="tbRl"/>
            <w:vAlign w:val="center"/>
            <w:hideMark/>
          </w:tcPr>
          <w:p w14:paraId="4FAC7FE6" w14:textId="77777777" w:rsidR="00E66689" w:rsidRPr="00F957AF" w:rsidRDefault="00E66689" w:rsidP="007C3041">
            <w:pPr>
              <w:widowControl w:val="0"/>
              <w:ind w:left="113" w:right="113"/>
              <w:jc w:val="center"/>
              <w:rPr>
                <w:rFonts w:cs="Arial"/>
                <w:b/>
                <w:bCs/>
                <w:color w:val="000000"/>
                <w:sz w:val="16"/>
                <w:szCs w:val="16"/>
              </w:rPr>
            </w:pPr>
            <w:r w:rsidRPr="00F957AF">
              <w:rPr>
                <w:rFonts w:cs="Arial"/>
                <w:b/>
                <w:bCs/>
                <w:color w:val="000000"/>
                <w:sz w:val="16"/>
                <w:szCs w:val="16"/>
              </w:rPr>
              <w:t>Performance</w:t>
            </w:r>
          </w:p>
        </w:tc>
        <w:tc>
          <w:tcPr>
            <w:tcW w:w="461" w:type="pct"/>
            <w:tcBorders>
              <w:top w:val="single" w:sz="4" w:space="0" w:color="auto"/>
              <w:left w:val="single" w:sz="4" w:space="0" w:color="auto"/>
              <w:bottom w:val="single" w:sz="4" w:space="0" w:color="auto"/>
              <w:right w:val="single" w:sz="4" w:space="0" w:color="auto"/>
            </w:tcBorders>
            <w:shd w:val="clear" w:color="000000" w:fill="D9D9D9"/>
            <w:textDirection w:val="tbRl"/>
            <w:vAlign w:val="center"/>
            <w:hideMark/>
          </w:tcPr>
          <w:p w14:paraId="27B38016" w14:textId="77777777" w:rsidR="00E66689" w:rsidRPr="00F957AF" w:rsidRDefault="00E66689" w:rsidP="007C3041">
            <w:pPr>
              <w:widowControl w:val="0"/>
              <w:ind w:left="113" w:right="113"/>
              <w:jc w:val="center"/>
              <w:rPr>
                <w:rFonts w:cs="Arial"/>
                <w:b/>
                <w:bCs/>
                <w:color w:val="000000"/>
                <w:sz w:val="16"/>
                <w:szCs w:val="16"/>
              </w:rPr>
            </w:pPr>
            <w:r w:rsidRPr="00F957AF">
              <w:rPr>
                <w:rFonts w:cs="Arial"/>
                <w:b/>
                <w:bCs/>
                <w:color w:val="000000"/>
                <w:sz w:val="16"/>
                <w:szCs w:val="16"/>
              </w:rPr>
              <w:t>Effective Team Working</w:t>
            </w:r>
          </w:p>
        </w:tc>
        <w:tc>
          <w:tcPr>
            <w:tcW w:w="462" w:type="pct"/>
            <w:tcBorders>
              <w:top w:val="single" w:sz="4" w:space="0" w:color="auto"/>
              <w:left w:val="single" w:sz="4" w:space="0" w:color="auto"/>
              <w:bottom w:val="single" w:sz="4" w:space="0" w:color="auto"/>
              <w:right w:val="single" w:sz="4" w:space="0" w:color="auto"/>
            </w:tcBorders>
            <w:shd w:val="clear" w:color="000000" w:fill="D9D9D9"/>
            <w:textDirection w:val="tbRl"/>
            <w:vAlign w:val="center"/>
            <w:hideMark/>
          </w:tcPr>
          <w:p w14:paraId="2C458431" w14:textId="77777777" w:rsidR="00E66689" w:rsidRPr="00F957AF" w:rsidRDefault="00E66689" w:rsidP="007C3041">
            <w:pPr>
              <w:widowControl w:val="0"/>
              <w:ind w:left="113" w:right="113"/>
              <w:jc w:val="center"/>
              <w:rPr>
                <w:rFonts w:cs="Arial"/>
                <w:b/>
                <w:bCs/>
                <w:color w:val="000000"/>
                <w:sz w:val="16"/>
                <w:szCs w:val="16"/>
              </w:rPr>
            </w:pPr>
            <w:r w:rsidRPr="00F957AF">
              <w:rPr>
                <w:rFonts w:cs="Arial"/>
                <w:b/>
                <w:bCs/>
                <w:color w:val="000000"/>
                <w:sz w:val="16"/>
                <w:szCs w:val="16"/>
              </w:rPr>
              <w:t>Performance</w:t>
            </w:r>
          </w:p>
        </w:tc>
        <w:tc>
          <w:tcPr>
            <w:tcW w:w="461" w:type="pct"/>
            <w:tcBorders>
              <w:top w:val="single" w:sz="4" w:space="0" w:color="auto"/>
              <w:left w:val="single" w:sz="4" w:space="0" w:color="auto"/>
              <w:bottom w:val="single" w:sz="4" w:space="0" w:color="auto"/>
              <w:right w:val="single" w:sz="4" w:space="0" w:color="auto"/>
            </w:tcBorders>
            <w:shd w:val="clear" w:color="000000" w:fill="D9D9D9"/>
            <w:textDirection w:val="tbRl"/>
            <w:vAlign w:val="center"/>
            <w:hideMark/>
          </w:tcPr>
          <w:p w14:paraId="01ED081F" w14:textId="77777777" w:rsidR="00E66689" w:rsidRPr="00F957AF" w:rsidRDefault="00E66689" w:rsidP="007C3041">
            <w:pPr>
              <w:widowControl w:val="0"/>
              <w:ind w:left="113" w:right="113"/>
              <w:jc w:val="center"/>
              <w:rPr>
                <w:rFonts w:cs="Arial"/>
                <w:b/>
                <w:bCs/>
                <w:color w:val="000000"/>
                <w:sz w:val="16"/>
                <w:szCs w:val="16"/>
              </w:rPr>
            </w:pPr>
            <w:r w:rsidRPr="00F957AF">
              <w:rPr>
                <w:rFonts w:cs="Arial"/>
                <w:b/>
                <w:bCs/>
                <w:color w:val="000000"/>
                <w:sz w:val="16"/>
                <w:szCs w:val="16"/>
              </w:rPr>
              <w:t>Effective Team Working</w:t>
            </w:r>
          </w:p>
        </w:tc>
        <w:tc>
          <w:tcPr>
            <w:tcW w:w="461" w:type="pct"/>
            <w:tcBorders>
              <w:top w:val="single" w:sz="4" w:space="0" w:color="auto"/>
              <w:left w:val="single" w:sz="4" w:space="0" w:color="auto"/>
              <w:bottom w:val="single" w:sz="4" w:space="0" w:color="auto"/>
              <w:right w:val="single" w:sz="4" w:space="0" w:color="auto"/>
            </w:tcBorders>
            <w:shd w:val="clear" w:color="000000" w:fill="D9D9D9"/>
            <w:textDirection w:val="tbRl"/>
            <w:vAlign w:val="center"/>
            <w:hideMark/>
          </w:tcPr>
          <w:p w14:paraId="7D5D4933" w14:textId="77777777" w:rsidR="00E66689" w:rsidRPr="00F957AF" w:rsidRDefault="00E66689" w:rsidP="007C3041">
            <w:pPr>
              <w:widowControl w:val="0"/>
              <w:ind w:left="113" w:right="113"/>
              <w:jc w:val="center"/>
              <w:rPr>
                <w:rFonts w:cs="Arial"/>
                <w:b/>
                <w:bCs/>
                <w:color w:val="000000"/>
                <w:sz w:val="16"/>
                <w:szCs w:val="16"/>
              </w:rPr>
            </w:pPr>
            <w:r w:rsidRPr="00F957AF">
              <w:rPr>
                <w:rFonts w:cs="Arial"/>
                <w:b/>
                <w:bCs/>
                <w:color w:val="000000"/>
                <w:sz w:val="16"/>
                <w:szCs w:val="16"/>
              </w:rPr>
              <w:t>Performance</w:t>
            </w:r>
          </w:p>
        </w:tc>
      </w:tr>
      <w:tr w:rsidR="00E66689" w:rsidRPr="00F957AF" w14:paraId="1DE48624" w14:textId="77777777" w:rsidTr="00C075A0">
        <w:trPr>
          <w:trHeight w:val="300"/>
          <w:jc w:val="right"/>
        </w:trPr>
        <w:tc>
          <w:tcPr>
            <w:tcW w:w="13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FBEEB"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Depth Score (A)</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7C0693"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3</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152100"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3</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9FD08C"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5</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052A4"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5</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3F37DF"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3</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F14C3"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4</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C8A3C"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4</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FC9FC"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4</w:t>
            </w:r>
          </w:p>
        </w:tc>
      </w:tr>
      <w:tr w:rsidR="00E66689" w:rsidRPr="00F957AF" w14:paraId="78ED87EF" w14:textId="77777777" w:rsidTr="00C075A0">
        <w:trPr>
          <w:trHeight w:val="300"/>
          <w:jc w:val="right"/>
        </w:trPr>
        <w:tc>
          <w:tcPr>
            <w:tcW w:w="13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ADDE4"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Impact Score (B)</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1F6EF9"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2</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12145"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3</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6339A"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4</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466521"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4</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24FB9"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3</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D9308B"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4</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81126"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3</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26C8AD"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4</w:t>
            </w:r>
          </w:p>
        </w:tc>
      </w:tr>
      <w:tr w:rsidR="00E66689" w:rsidRPr="00F957AF" w14:paraId="14D82219" w14:textId="77777777" w:rsidTr="00C075A0">
        <w:trPr>
          <w:trHeight w:val="300"/>
          <w:jc w:val="right"/>
        </w:trPr>
        <w:tc>
          <w:tcPr>
            <w:tcW w:w="13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4DC07"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Level Score (C)</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9CA4A"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4</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2593F"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3</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B669A1"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4</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FF119D"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4</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3A2DB"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4</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B77EA"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3</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540302"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2</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0423A5"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4</w:t>
            </w:r>
          </w:p>
        </w:tc>
      </w:tr>
      <w:tr w:rsidR="00E66689" w:rsidRPr="00F957AF" w14:paraId="712C0488" w14:textId="77777777" w:rsidTr="00C075A0">
        <w:trPr>
          <w:trHeight w:val="300"/>
          <w:jc w:val="right"/>
        </w:trPr>
        <w:tc>
          <w:tcPr>
            <w:tcW w:w="13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0D28D"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Criterion Score D=A+B+C</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BA5147"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9 (D1)</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CD368"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9 (D2)</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D7029E"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13</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C25F8"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12</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9941E9"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10</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823E92"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11</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71FFD"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9</w:t>
            </w:r>
          </w:p>
        </w:tc>
        <w:tc>
          <w:tcPr>
            <w:tcW w:w="4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2E230" w14:textId="77777777" w:rsidR="00E66689" w:rsidRPr="00F957AF" w:rsidRDefault="00E66689" w:rsidP="007C3041">
            <w:pPr>
              <w:widowControl w:val="0"/>
              <w:jc w:val="center"/>
              <w:rPr>
                <w:rFonts w:cs="Arial"/>
                <w:color w:val="000000"/>
                <w:sz w:val="16"/>
                <w:szCs w:val="16"/>
              </w:rPr>
            </w:pPr>
            <w:r w:rsidRPr="00F957AF">
              <w:rPr>
                <w:rFonts w:cs="Arial"/>
                <w:color w:val="000000"/>
                <w:sz w:val="16"/>
                <w:szCs w:val="16"/>
              </w:rPr>
              <w:t>12</w:t>
            </w:r>
          </w:p>
        </w:tc>
      </w:tr>
      <w:tr w:rsidR="00E66689" w:rsidRPr="00F957AF" w14:paraId="597AA2A1" w14:textId="77777777" w:rsidTr="00C075A0">
        <w:trPr>
          <w:trHeight w:val="598"/>
          <w:jc w:val="right"/>
        </w:trPr>
        <w:tc>
          <w:tcPr>
            <w:tcW w:w="1309" w:type="pct"/>
            <w:tcBorders>
              <w:top w:val="single" w:sz="4" w:space="0" w:color="auto"/>
              <w:left w:val="single" w:sz="4" w:space="0" w:color="auto"/>
              <w:right w:val="single" w:sz="4" w:space="0" w:color="auto"/>
            </w:tcBorders>
            <w:shd w:val="clear" w:color="000000" w:fill="D9D9D9"/>
            <w:noWrap/>
            <w:vAlign w:val="center"/>
            <w:hideMark/>
          </w:tcPr>
          <w:p w14:paraId="40B6BEFB"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Criteria Score</w:t>
            </w:r>
          </w:p>
          <w:p w14:paraId="3DC97A7A"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E=D1+D2</w:t>
            </w:r>
          </w:p>
        </w:tc>
        <w:tc>
          <w:tcPr>
            <w:tcW w:w="923"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56C653F"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18</w:t>
            </w:r>
          </w:p>
        </w:tc>
        <w:tc>
          <w:tcPr>
            <w:tcW w:w="923"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A75144D"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25</w:t>
            </w:r>
          </w:p>
        </w:tc>
        <w:tc>
          <w:tcPr>
            <w:tcW w:w="923"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898B5E6"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21</w:t>
            </w:r>
          </w:p>
        </w:tc>
        <w:tc>
          <w:tcPr>
            <w:tcW w:w="922"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5870FEB"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21</w:t>
            </w:r>
          </w:p>
        </w:tc>
      </w:tr>
      <w:tr w:rsidR="00E66689" w:rsidRPr="00F957AF" w14:paraId="279892E1" w14:textId="77777777" w:rsidTr="00C075A0">
        <w:trPr>
          <w:trHeight w:val="300"/>
          <w:jc w:val="right"/>
        </w:trPr>
        <w:tc>
          <w:tcPr>
            <w:tcW w:w="13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DE8DB"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Range Score (F)</w:t>
            </w:r>
          </w:p>
        </w:tc>
        <w:tc>
          <w:tcPr>
            <w:tcW w:w="9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9B08C1"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4</w:t>
            </w:r>
          </w:p>
        </w:tc>
        <w:tc>
          <w:tcPr>
            <w:tcW w:w="9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B9CDE"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4</w:t>
            </w:r>
          </w:p>
        </w:tc>
        <w:tc>
          <w:tcPr>
            <w:tcW w:w="9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ADD8CD"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3</w:t>
            </w:r>
          </w:p>
        </w:tc>
        <w:tc>
          <w:tcPr>
            <w:tcW w:w="9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62F689"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4</w:t>
            </w:r>
          </w:p>
        </w:tc>
      </w:tr>
      <w:tr w:rsidR="00E66689" w:rsidRPr="00F957AF" w14:paraId="7A1A2202" w14:textId="77777777" w:rsidTr="00C075A0">
        <w:trPr>
          <w:trHeight w:val="300"/>
          <w:jc w:val="right"/>
        </w:trPr>
        <w:tc>
          <w:tcPr>
            <w:tcW w:w="1309"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47828E"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Interview</w:t>
            </w:r>
          </w:p>
        </w:tc>
        <w:tc>
          <w:tcPr>
            <w:tcW w:w="92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096839A3" w14:textId="77777777" w:rsidR="00E66689" w:rsidRPr="00F957AF" w:rsidRDefault="00E66689" w:rsidP="007C3041">
            <w:pPr>
              <w:widowControl w:val="0"/>
              <w:jc w:val="center"/>
              <w:rPr>
                <w:rFonts w:ascii="Calibri" w:hAnsi="Calibri" w:cs="Calibri"/>
                <w:color w:val="000000"/>
                <w:szCs w:val="22"/>
              </w:rPr>
            </w:pPr>
          </w:p>
        </w:tc>
        <w:tc>
          <w:tcPr>
            <w:tcW w:w="92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E77D098" w14:textId="77777777" w:rsidR="00E66689" w:rsidRPr="00F957AF" w:rsidRDefault="00E66689" w:rsidP="007C3041">
            <w:pPr>
              <w:widowControl w:val="0"/>
              <w:jc w:val="center"/>
              <w:rPr>
                <w:rFonts w:ascii="Calibri" w:hAnsi="Calibri" w:cs="Calibri"/>
                <w:color w:val="000000"/>
                <w:szCs w:val="22"/>
              </w:rPr>
            </w:pPr>
          </w:p>
        </w:tc>
        <w:tc>
          <w:tcPr>
            <w:tcW w:w="923"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558A41C4" w14:textId="77777777" w:rsidR="00E66689" w:rsidRPr="00F957AF" w:rsidRDefault="00E66689" w:rsidP="007C3041">
            <w:pPr>
              <w:widowControl w:val="0"/>
              <w:jc w:val="center"/>
              <w:rPr>
                <w:rFonts w:ascii="Calibri" w:hAnsi="Calibri" w:cs="Calibri"/>
                <w:color w:val="000000"/>
                <w:szCs w:val="22"/>
              </w:rPr>
            </w:pPr>
          </w:p>
        </w:tc>
        <w:tc>
          <w:tcPr>
            <w:tcW w:w="922"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409E16F" w14:textId="77777777" w:rsidR="00E66689" w:rsidRPr="00F957AF" w:rsidRDefault="00E66689" w:rsidP="007C3041">
            <w:pPr>
              <w:widowControl w:val="0"/>
              <w:jc w:val="center"/>
              <w:rPr>
                <w:rFonts w:ascii="Calibri" w:hAnsi="Calibri" w:cs="Calibri"/>
                <w:color w:val="000000"/>
                <w:szCs w:val="22"/>
              </w:rPr>
            </w:pPr>
          </w:p>
        </w:tc>
      </w:tr>
      <w:tr w:rsidR="00E66689" w:rsidRPr="00F957AF" w14:paraId="733B1D42" w14:textId="77777777" w:rsidTr="00C075A0">
        <w:trPr>
          <w:trHeight w:val="598"/>
          <w:jc w:val="right"/>
        </w:trPr>
        <w:tc>
          <w:tcPr>
            <w:tcW w:w="1309" w:type="pct"/>
            <w:tcBorders>
              <w:top w:val="single" w:sz="4" w:space="0" w:color="auto"/>
              <w:left w:val="single" w:sz="4" w:space="0" w:color="auto"/>
              <w:right w:val="single" w:sz="4" w:space="0" w:color="auto"/>
            </w:tcBorders>
            <w:shd w:val="clear" w:color="auto" w:fill="auto"/>
            <w:noWrap/>
            <w:vAlign w:val="center"/>
            <w:hideMark/>
          </w:tcPr>
          <w:p w14:paraId="579799E4"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Interview Score</w:t>
            </w:r>
          </w:p>
          <w:p w14:paraId="6DF7A0B5"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G=E+F</w:t>
            </w:r>
          </w:p>
        </w:tc>
        <w:tc>
          <w:tcPr>
            <w:tcW w:w="9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DD3AA3"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22</w:t>
            </w:r>
          </w:p>
        </w:tc>
        <w:tc>
          <w:tcPr>
            <w:tcW w:w="9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1F54DB"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29</w:t>
            </w:r>
          </w:p>
        </w:tc>
        <w:tc>
          <w:tcPr>
            <w:tcW w:w="9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074700"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24</w:t>
            </w:r>
          </w:p>
        </w:tc>
        <w:tc>
          <w:tcPr>
            <w:tcW w:w="92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BA524"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25</w:t>
            </w:r>
          </w:p>
        </w:tc>
      </w:tr>
      <w:tr w:rsidR="00E66689" w:rsidRPr="00F957AF" w14:paraId="7AA2E990" w14:textId="77777777" w:rsidTr="00C075A0">
        <w:trPr>
          <w:trHeight w:val="598"/>
          <w:jc w:val="right"/>
        </w:trPr>
        <w:tc>
          <w:tcPr>
            <w:tcW w:w="1309" w:type="pct"/>
            <w:tcBorders>
              <w:top w:val="single" w:sz="4" w:space="0" w:color="auto"/>
              <w:left w:val="single" w:sz="4" w:space="0" w:color="auto"/>
              <w:right w:val="single" w:sz="4" w:space="0" w:color="auto"/>
            </w:tcBorders>
            <w:shd w:val="clear" w:color="auto" w:fill="auto"/>
            <w:noWrap/>
            <w:vAlign w:val="center"/>
            <w:hideMark/>
          </w:tcPr>
          <w:p w14:paraId="3DDE5C3F"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Bidder Interview Score</w:t>
            </w:r>
          </w:p>
          <w:p w14:paraId="1685ACB0"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H=(G1+G2+G3+G4)/4</w:t>
            </w:r>
          </w:p>
        </w:tc>
        <w:tc>
          <w:tcPr>
            <w:tcW w:w="3691"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13EA093"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25.00</w:t>
            </w:r>
          </w:p>
        </w:tc>
      </w:tr>
      <w:tr w:rsidR="00E66689" w:rsidRPr="00F957AF" w14:paraId="19AB3FA5" w14:textId="77777777" w:rsidTr="00C075A0">
        <w:trPr>
          <w:trHeight w:val="598"/>
          <w:jc w:val="right"/>
        </w:trPr>
        <w:tc>
          <w:tcPr>
            <w:tcW w:w="13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72210"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Bidder Interview % Score</w:t>
            </w:r>
          </w:p>
          <w:p w14:paraId="7C129740"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I=(H/</w:t>
            </w:r>
            <w:proofErr w:type="gramStart"/>
            <w:r w:rsidRPr="00F957AF">
              <w:rPr>
                <w:rFonts w:cs="Arial"/>
                <w:b/>
                <w:bCs/>
                <w:color w:val="000000"/>
                <w:sz w:val="16"/>
                <w:szCs w:val="16"/>
              </w:rPr>
              <w:t>42)*</w:t>
            </w:r>
            <w:proofErr w:type="gramEnd"/>
            <w:r w:rsidRPr="00F957AF">
              <w:rPr>
                <w:rFonts w:cs="Arial"/>
                <w:b/>
                <w:bCs/>
                <w:color w:val="000000"/>
                <w:sz w:val="16"/>
                <w:szCs w:val="16"/>
              </w:rPr>
              <w:t xml:space="preserve"> 100</w:t>
            </w:r>
          </w:p>
        </w:tc>
        <w:tc>
          <w:tcPr>
            <w:tcW w:w="3691"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041717A" w14:textId="77777777" w:rsidR="00E66689" w:rsidRPr="00F957AF" w:rsidRDefault="00E66689" w:rsidP="007C3041">
            <w:pPr>
              <w:widowControl w:val="0"/>
              <w:jc w:val="center"/>
              <w:rPr>
                <w:rFonts w:cs="Arial"/>
                <w:b/>
                <w:bCs/>
                <w:color w:val="000000"/>
                <w:sz w:val="16"/>
                <w:szCs w:val="16"/>
              </w:rPr>
            </w:pPr>
            <w:r w:rsidRPr="00F957AF">
              <w:rPr>
                <w:rFonts w:cs="Arial"/>
                <w:b/>
                <w:bCs/>
                <w:color w:val="000000"/>
                <w:sz w:val="16"/>
                <w:szCs w:val="16"/>
              </w:rPr>
              <w:t>59.52</w:t>
            </w:r>
          </w:p>
        </w:tc>
      </w:tr>
    </w:tbl>
    <w:p w14:paraId="59B56D30" w14:textId="77777777" w:rsidR="00E66689" w:rsidRDefault="00E66689" w:rsidP="007C3041">
      <w:pPr>
        <w:widowControl w:val="0"/>
        <w:tabs>
          <w:tab w:val="left" w:pos="0"/>
        </w:tabs>
        <w:autoSpaceDE w:val="0"/>
        <w:autoSpaceDN w:val="0"/>
        <w:adjustRightInd w:val="0"/>
        <w:spacing w:after="170"/>
        <w:jc w:val="center"/>
        <w:rPr>
          <w:rFonts w:eastAsia="SimSun" w:cs="Arial"/>
          <w:sz w:val="20"/>
        </w:rPr>
      </w:pPr>
      <w:r w:rsidRPr="00575547">
        <w:rPr>
          <w:rFonts w:eastAsia="SimSun" w:cs="Arial"/>
        </w:rPr>
        <w:t>Table 5:</w:t>
      </w:r>
      <w:r w:rsidRPr="00EF5385">
        <w:rPr>
          <w:rFonts w:eastAsia="SimSun" w:cs="Arial"/>
        </w:rPr>
        <w:t xml:space="preserve"> Interview Score Example </w:t>
      </w:r>
      <w:r w:rsidRPr="00EF5385">
        <w:rPr>
          <w:rFonts w:eastAsia="SimSun" w:cs="Arial"/>
          <w:sz w:val="20"/>
        </w:rPr>
        <w:t>(for one Assessor for illustration)</w:t>
      </w:r>
    </w:p>
    <w:p w14:paraId="202AB8E2" w14:textId="77777777" w:rsidR="00E66689" w:rsidRDefault="00E66689" w:rsidP="007C3041">
      <w:pPr>
        <w:widowControl w:val="0"/>
        <w:spacing w:after="160" w:line="259" w:lineRule="auto"/>
        <w:rPr>
          <w:rFonts w:eastAsia="SimSun" w:cs="Arial"/>
          <w:sz w:val="20"/>
        </w:rPr>
      </w:pPr>
      <w:r>
        <w:rPr>
          <w:rFonts w:eastAsia="SimSun" w:cs="Arial"/>
          <w:sz w:val="20"/>
        </w:rPr>
        <w:br w:type="page"/>
      </w:r>
    </w:p>
    <w:p w14:paraId="34DAF4DD" w14:textId="7789998F" w:rsidR="007928BE" w:rsidRPr="007928BE" w:rsidRDefault="007928BE" w:rsidP="007C3041">
      <w:pPr>
        <w:widowControl w:val="0"/>
        <w:autoSpaceDE w:val="0"/>
        <w:autoSpaceDN w:val="0"/>
        <w:adjustRightInd w:val="0"/>
        <w:spacing w:before="120" w:after="120"/>
        <w:jc w:val="both"/>
        <w:rPr>
          <w:rFonts w:eastAsia="SimSun" w:cs="Arial"/>
          <w:b/>
          <w:bCs/>
        </w:rPr>
      </w:pPr>
      <w:r>
        <w:rPr>
          <w:rFonts w:eastAsia="SimSun" w:cs="Arial"/>
          <w:b/>
          <w:bCs/>
        </w:rPr>
        <w:lastRenderedPageBreak/>
        <w:t xml:space="preserve">2. </w:t>
      </w:r>
      <w:r w:rsidRPr="007928BE">
        <w:rPr>
          <w:rFonts w:eastAsia="SimSun" w:cs="Arial"/>
          <w:b/>
          <w:bCs/>
        </w:rPr>
        <w:t>Written Submission Assessment Approach</w:t>
      </w:r>
    </w:p>
    <w:p w14:paraId="7BC6FC66" w14:textId="77777777" w:rsidR="007928BE" w:rsidRPr="007928BE" w:rsidRDefault="007928BE" w:rsidP="007C3041">
      <w:pPr>
        <w:widowControl w:val="0"/>
        <w:autoSpaceDE w:val="0"/>
        <w:autoSpaceDN w:val="0"/>
        <w:adjustRightInd w:val="0"/>
        <w:spacing w:before="120" w:after="120"/>
        <w:jc w:val="both"/>
        <w:rPr>
          <w:rFonts w:eastAsia="SimSun" w:cs="Arial"/>
          <w:b/>
          <w:bCs/>
        </w:rPr>
      </w:pPr>
    </w:p>
    <w:p w14:paraId="124ECAC4" w14:textId="23BBF898" w:rsidR="007928BE" w:rsidRPr="00B737A1" w:rsidRDefault="007928BE" w:rsidP="007C3041">
      <w:pPr>
        <w:widowControl w:val="0"/>
        <w:autoSpaceDE w:val="0"/>
        <w:autoSpaceDN w:val="0"/>
        <w:adjustRightInd w:val="0"/>
        <w:spacing w:before="85" w:after="85" w:line="276" w:lineRule="auto"/>
        <w:jc w:val="both"/>
        <w:outlineLvl w:val="2"/>
        <w:rPr>
          <w:rFonts w:eastAsiaTheme="majorEastAsia" w:cs="Arial"/>
          <w:b/>
          <w:bCs/>
        </w:rPr>
      </w:pPr>
      <w:r>
        <w:rPr>
          <w:rFonts w:eastAsia="SimSun" w:cs="Arial"/>
          <w:bCs/>
        </w:rPr>
        <w:t xml:space="preserve">2.1 </w:t>
      </w:r>
      <w:r w:rsidRPr="00B737A1">
        <w:rPr>
          <w:rFonts w:eastAsia="SimSun" w:cs="Arial"/>
          <w:bCs/>
        </w:rPr>
        <w:t xml:space="preserve">As set out in </w:t>
      </w:r>
      <w:r w:rsidRPr="00575547">
        <w:rPr>
          <w:rFonts w:eastAsia="SimSun" w:cs="Arial"/>
          <w:bCs/>
        </w:rPr>
        <w:t>Table 6</w:t>
      </w:r>
      <w:r w:rsidRPr="00B737A1">
        <w:rPr>
          <w:rFonts w:eastAsia="SimSun" w:cs="Arial"/>
          <w:bCs/>
        </w:rPr>
        <w:t xml:space="preserve">, each </w:t>
      </w:r>
      <w:r>
        <w:rPr>
          <w:rFonts w:eastAsia="SimSun" w:cs="Arial"/>
          <w:bCs/>
        </w:rPr>
        <w:t>Tenderer</w:t>
      </w:r>
      <w:r w:rsidRPr="00B737A1">
        <w:rPr>
          <w:rFonts w:eastAsia="SimSun" w:cs="Arial"/>
          <w:bCs/>
        </w:rPr>
        <w:t xml:space="preserve">s Written </w:t>
      </w:r>
      <w:r>
        <w:rPr>
          <w:rFonts w:eastAsia="SimSun" w:cs="Arial"/>
          <w:bCs/>
        </w:rPr>
        <w:t>Submission</w:t>
      </w:r>
      <w:r w:rsidRPr="00B737A1">
        <w:rPr>
          <w:rFonts w:eastAsia="SimSun" w:cs="Arial"/>
          <w:bCs/>
        </w:rPr>
        <w:t xml:space="preserve"> will be tested on</w:t>
      </w:r>
      <w:r>
        <w:rPr>
          <w:rFonts w:eastAsia="SimSun" w:cs="Arial"/>
          <w:bCs/>
        </w:rPr>
        <w:t xml:space="preserve"> two</w:t>
      </w:r>
      <w:r w:rsidRPr="00B737A1">
        <w:rPr>
          <w:rFonts w:eastAsia="SimSun" w:cs="Arial"/>
          <w:bCs/>
        </w:rPr>
        <w:t xml:space="preserve"> </w:t>
      </w:r>
      <w:r>
        <w:rPr>
          <w:rFonts w:eastAsia="SimSun" w:cs="Arial"/>
          <w:bCs/>
        </w:rPr>
        <w:t>(</w:t>
      </w:r>
      <w:r w:rsidRPr="00B737A1">
        <w:rPr>
          <w:rFonts w:eastAsia="SimSun" w:cs="Arial"/>
          <w:bCs/>
        </w:rPr>
        <w:t>2</w:t>
      </w:r>
      <w:r>
        <w:rPr>
          <w:rFonts w:eastAsia="SimSun" w:cs="Arial"/>
          <w:bCs/>
        </w:rPr>
        <w:t>)</w:t>
      </w:r>
      <w:r w:rsidRPr="00B737A1">
        <w:rPr>
          <w:rFonts w:eastAsia="SimSun" w:cs="Arial"/>
          <w:bCs/>
        </w:rPr>
        <w:t xml:space="preserve"> criteria </w:t>
      </w:r>
      <w:r w:rsidRPr="00B737A1">
        <w:rPr>
          <w:rFonts w:cs="Arial"/>
          <w:bCs/>
        </w:rPr>
        <w:t xml:space="preserve">areas. </w:t>
      </w:r>
    </w:p>
    <w:tbl>
      <w:tblPr>
        <w:tblW w:w="4559"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3"/>
        <w:gridCol w:w="2571"/>
        <w:gridCol w:w="3644"/>
        <w:gridCol w:w="2277"/>
      </w:tblGrid>
      <w:tr w:rsidR="007928BE" w:rsidRPr="00B737A1" w14:paraId="4E615BEC" w14:textId="77777777" w:rsidTr="00C075A0">
        <w:trPr>
          <w:cantSplit/>
          <w:trHeight w:val="329"/>
          <w:tblHeader/>
          <w:jc w:val="right"/>
        </w:trPr>
        <w:tc>
          <w:tcPr>
            <w:tcW w:w="1638" w:type="pct"/>
            <w:gridSpan w:val="2"/>
            <w:shd w:val="clear" w:color="auto" w:fill="F2F2F2" w:themeFill="background1" w:themeFillShade="F2"/>
            <w:tcMar>
              <w:top w:w="0" w:type="dxa"/>
              <w:left w:w="108" w:type="dxa"/>
              <w:bottom w:w="0" w:type="dxa"/>
              <w:right w:w="108" w:type="dxa"/>
            </w:tcMar>
            <w:vAlign w:val="center"/>
            <w:hideMark/>
          </w:tcPr>
          <w:p w14:paraId="73C589BB" w14:textId="77777777" w:rsidR="007928BE" w:rsidRPr="00B737A1" w:rsidRDefault="007928BE" w:rsidP="007C3041">
            <w:pPr>
              <w:widowControl w:val="0"/>
              <w:spacing w:line="276" w:lineRule="auto"/>
              <w:jc w:val="center"/>
              <w:rPr>
                <w:rFonts w:cs="Arial"/>
                <w:sz w:val="20"/>
              </w:rPr>
            </w:pPr>
            <w:r w:rsidRPr="00B737A1">
              <w:rPr>
                <w:rFonts w:cs="Arial"/>
                <w:b/>
                <w:bCs/>
                <w:sz w:val="20"/>
              </w:rPr>
              <w:t>Assessment Criterion</w:t>
            </w:r>
          </w:p>
        </w:tc>
        <w:tc>
          <w:tcPr>
            <w:tcW w:w="2069" w:type="pct"/>
            <w:shd w:val="clear" w:color="auto" w:fill="F2F2F2" w:themeFill="background1" w:themeFillShade="F2"/>
            <w:tcMar>
              <w:top w:w="0" w:type="dxa"/>
              <w:left w:w="108" w:type="dxa"/>
              <w:bottom w:w="0" w:type="dxa"/>
              <w:right w:w="108" w:type="dxa"/>
            </w:tcMar>
            <w:vAlign w:val="center"/>
            <w:hideMark/>
          </w:tcPr>
          <w:p w14:paraId="7C41C48A" w14:textId="77777777" w:rsidR="007928BE" w:rsidRPr="00B737A1" w:rsidRDefault="007928BE" w:rsidP="007C3041">
            <w:pPr>
              <w:widowControl w:val="0"/>
              <w:spacing w:line="276" w:lineRule="auto"/>
              <w:jc w:val="center"/>
              <w:rPr>
                <w:rFonts w:cs="Arial"/>
                <w:sz w:val="20"/>
              </w:rPr>
            </w:pPr>
            <w:r w:rsidRPr="00B737A1">
              <w:rPr>
                <w:rFonts w:cs="Arial"/>
                <w:b/>
                <w:bCs/>
                <w:sz w:val="20"/>
              </w:rPr>
              <w:t>Criterion Definition</w:t>
            </w:r>
          </w:p>
        </w:tc>
        <w:tc>
          <w:tcPr>
            <w:tcW w:w="1293" w:type="pct"/>
            <w:shd w:val="clear" w:color="auto" w:fill="F2F2F2" w:themeFill="background1" w:themeFillShade="F2"/>
            <w:tcMar>
              <w:top w:w="0" w:type="dxa"/>
              <w:left w:w="108" w:type="dxa"/>
              <w:bottom w:w="0" w:type="dxa"/>
              <w:right w:w="108" w:type="dxa"/>
            </w:tcMar>
            <w:vAlign w:val="center"/>
            <w:hideMark/>
          </w:tcPr>
          <w:p w14:paraId="021DDAD9" w14:textId="77777777" w:rsidR="007928BE" w:rsidRPr="00B737A1" w:rsidRDefault="007928BE" w:rsidP="007C3041">
            <w:pPr>
              <w:widowControl w:val="0"/>
              <w:spacing w:line="276" w:lineRule="auto"/>
              <w:jc w:val="center"/>
              <w:rPr>
                <w:rFonts w:cs="Arial"/>
                <w:b/>
                <w:bCs/>
                <w:sz w:val="20"/>
              </w:rPr>
            </w:pPr>
            <w:r w:rsidRPr="00B737A1">
              <w:rPr>
                <w:rFonts w:cs="Arial"/>
                <w:b/>
                <w:bCs/>
                <w:sz w:val="20"/>
              </w:rPr>
              <w:t>Weighting %</w:t>
            </w:r>
          </w:p>
        </w:tc>
      </w:tr>
      <w:tr w:rsidR="007928BE" w:rsidRPr="00B737A1" w14:paraId="70244439" w14:textId="77777777" w:rsidTr="00C075A0">
        <w:trPr>
          <w:cantSplit/>
          <w:trHeight w:val="1841"/>
          <w:jc w:val="right"/>
        </w:trPr>
        <w:tc>
          <w:tcPr>
            <w:tcW w:w="178" w:type="pct"/>
            <w:tcMar>
              <w:top w:w="0" w:type="dxa"/>
              <w:left w:w="108" w:type="dxa"/>
              <w:bottom w:w="0" w:type="dxa"/>
              <w:right w:w="108" w:type="dxa"/>
            </w:tcMar>
            <w:vAlign w:val="center"/>
            <w:hideMark/>
          </w:tcPr>
          <w:p w14:paraId="08104335" w14:textId="77777777" w:rsidR="007928BE" w:rsidRPr="00B737A1" w:rsidRDefault="007928BE" w:rsidP="007C3041">
            <w:pPr>
              <w:widowControl w:val="0"/>
              <w:jc w:val="center"/>
              <w:rPr>
                <w:rFonts w:cs="Arial"/>
                <w:sz w:val="20"/>
              </w:rPr>
            </w:pPr>
            <w:r w:rsidRPr="00B737A1">
              <w:rPr>
                <w:rFonts w:cs="Arial"/>
                <w:sz w:val="20"/>
              </w:rPr>
              <w:t>1</w:t>
            </w:r>
          </w:p>
        </w:tc>
        <w:tc>
          <w:tcPr>
            <w:tcW w:w="1460" w:type="pct"/>
            <w:tcMar>
              <w:top w:w="0" w:type="dxa"/>
              <w:left w:w="108" w:type="dxa"/>
              <w:bottom w:w="0" w:type="dxa"/>
              <w:right w:w="108" w:type="dxa"/>
            </w:tcMar>
            <w:vAlign w:val="center"/>
          </w:tcPr>
          <w:p w14:paraId="72EF03E5" w14:textId="77777777" w:rsidR="007928BE" w:rsidRPr="00B737A1" w:rsidRDefault="007928BE" w:rsidP="007C3041">
            <w:pPr>
              <w:widowControl w:val="0"/>
              <w:jc w:val="center"/>
              <w:rPr>
                <w:rFonts w:cs="Arial"/>
                <w:sz w:val="20"/>
              </w:rPr>
            </w:pPr>
            <w:r w:rsidRPr="00B737A1">
              <w:rPr>
                <w:rFonts w:cs="Arial"/>
                <w:sz w:val="20"/>
              </w:rPr>
              <w:t>Effective Team Working</w:t>
            </w:r>
          </w:p>
        </w:tc>
        <w:tc>
          <w:tcPr>
            <w:tcW w:w="2069" w:type="pct"/>
            <w:tcMar>
              <w:top w:w="0" w:type="dxa"/>
              <w:left w:w="108" w:type="dxa"/>
              <w:bottom w:w="0" w:type="dxa"/>
              <w:right w:w="108" w:type="dxa"/>
            </w:tcMar>
            <w:vAlign w:val="center"/>
          </w:tcPr>
          <w:p w14:paraId="56755882" w14:textId="77777777" w:rsidR="007928BE" w:rsidRPr="00B737A1" w:rsidRDefault="007928BE" w:rsidP="007C3041">
            <w:pPr>
              <w:widowControl w:val="0"/>
              <w:jc w:val="center"/>
              <w:rPr>
                <w:rFonts w:cs="Arial"/>
                <w:sz w:val="20"/>
              </w:rPr>
            </w:pPr>
            <w:r w:rsidRPr="00B737A1">
              <w:rPr>
                <w:rFonts w:eastAsia="Calibri" w:cs="Arial"/>
                <w:sz w:val="20"/>
              </w:rPr>
              <w:t>Approaches for engaging with clients and other stakeholders build and continually improve an environment of effective collaboration for the delivery of shared objectives</w:t>
            </w:r>
          </w:p>
        </w:tc>
        <w:tc>
          <w:tcPr>
            <w:tcW w:w="1293" w:type="pct"/>
            <w:tcMar>
              <w:top w:w="0" w:type="dxa"/>
              <w:left w:w="108" w:type="dxa"/>
              <w:bottom w:w="0" w:type="dxa"/>
              <w:right w:w="108" w:type="dxa"/>
            </w:tcMar>
            <w:vAlign w:val="center"/>
            <w:hideMark/>
          </w:tcPr>
          <w:p w14:paraId="6ED157DA" w14:textId="77777777" w:rsidR="007928BE" w:rsidRPr="00B737A1" w:rsidRDefault="007928BE" w:rsidP="007C3041">
            <w:pPr>
              <w:widowControl w:val="0"/>
              <w:jc w:val="center"/>
              <w:rPr>
                <w:rFonts w:cs="Arial"/>
                <w:sz w:val="20"/>
              </w:rPr>
            </w:pPr>
            <w:r w:rsidRPr="00B737A1">
              <w:rPr>
                <w:rFonts w:cs="Arial"/>
                <w:sz w:val="20"/>
              </w:rPr>
              <w:t>Criterion and Indicators are evenly weighted</w:t>
            </w:r>
          </w:p>
        </w:tc>
      </w:tr>
      <w:tr w:rsidR="007928BE" w:rsidRPr="00B737A1" w14:paraId="6EF07416" w14:textId="77777777" w:rsidTr="00C075A0">
        <w:trPr>
          <w:cantSplit/>
          <w:trHeight w:val="1683"/>
          <w:jc w:val="right"/>
        </w:trPr>
        <w:tc>
          <w:tcPr>
            <w:tcW w:w="178" w:type="pct"/>
            <w:tcMar>
              <w:top w:w="0" w:type="dxa"/>
              <w:left w:w="108" w:type="dxa"/>
              <w:bottom w:w="0" w:type="dxa"/>
              <w:right w:w="108" w:type="dxa"/>
            </w:tcMar>
            <w:vAlign w:val="center"/>
          </w:tcPr>
          <w:p w14:paraId="3A5A2CA1" w14:textId="77777777" w:rsidR="007928BE" w:rsidRPr="00B737A1" w:rsidRDefault="007928BE" w:rsidP="007C3041">
            <w:pPr>
              <w:widowControl w:val="0"/>
              <w:jc w:val="center"/>
              <w:rPr>
                <w:rFonts w:cs="Arial"/>
                <w:sz w:val="20"/>
              </w:rPr>
            </w:pPr>
            <w:r w:rsidRPr="00B737A1">
              <w:rPr>
                <w:rFonts w:cs="Arial"/>
                <w:sz w:val="20"/>
              </w:rPr>
              <w:t>2</w:t>
            </w:r>
          </w:p>
        </w:tc>
        <w:tc>
          <w:tcPr>
            <w:tcW w:w="1460" w:type="pct"/>
            <w:tcMar>
              <w:top w:w="0" w:type="dxa"/>
              <w:left w:w="108" w:type="dxa"/>
              <w:bottom w:w="0" w:type="dxa"/>
              <w:right w:w="108" w:type="dxa"/>
            </w:tcMar>
            <w:vAlign w:val="center"/>
          </w:tcPr>
          <w:p w14:paraId="306EE1F3" w14:textId="77777777" w:rsidR="007928BE" w:rsidRPr="00B737A1" w:rsidRDefault="007928BE" w:rsidP="007C3041">
            <w:pPr>
              <w:widowControl w:val="0"/>
              <w:jc w:val="center"/>
              <w:rPr>
                <w:rFonts w:cs="Arial"/>
                <w:sz w:val="20"/>
              </w:rPr>
            </w:pPr>
            <w:r>
              <w:rPr>
                <w:rFonts w:cs="Arial"/>
                <w:bCs/>
                <w:color w:val="000000"/>
                <w:sz w:val="20"/>
              </w:rPr>
              <w:t>Stakeholder Engagement and Management</w:t>
            </w:r>
          </w:p>
        </w:tc>
        <w:tc>
          <w:tcPr>
            <w:tcW w:w="2069" w:type="pct"/>
            <w:tcMar>
              <w:top w:w="0" w:type="dxa"/>
              <w:left w:w="108" w:type="dxa"/>
              <w:bottom w:w="0" w:type="dxa"/>
              <w:right w:w="108" w:type="dxa"/>
            </w:tcMar>
            <w:vAlign w:val="center"/>
          </w:tcPr>
          <w:p w14:paraId="28DEE95E" w14:textId="77777777" w:rsidR="007928BE" w:rsidRPr="00B737A1" w:rsidRDefault="007928BE" w:rsidP="007C3041">
            <w:pPr>
              <w:widowControl w:val="0"/>
              <w:jc w:val="center"/>
              <w:rPr>
                <w:rFonts w:eastAsia="Calibri" w:cs="Arial"/>
                <w:sz w:val="20"/>
              </w:rPr>
            </w:pPr>
            <w:r w:rsidRPr="00D653F8">
              <w:rPr>
                <w:rFonts w:cs="Arial"/>
                <w:sz w:val="20"/>
              </w:rPr>
              <w:t>Understanding &amp; anticipating the issues &amp; challenges faced by stakeholders &amp; developing approaches to engage &amp; work with the relevant stakeholders to manage differences in priorities or opinions</w:t>
            </w:r>
            <w:r w:rsidRPr="00D653F8" w:rsidDel="00D653F8">
              <w:rPr>
                <w:rFonts w:cs="Arial"/>
                <w:sz w:val="20"/>
              </w:rPr>
              <w:t xml:space="preserve"> </w:t>
            </w:r>
          </w:p>
        </w:tc>
        <w:tc>
          <w:tcPr>
            <w:tcW w:w="1293" w:type="pct"/>
            <w:tcMar>
              <w:top w:w="0" w:type="dxa"/>
              <w:left w:w="108" w:type="dxa"/>
              <w:bottom w:w="0" w:type="dxa"/>
              <w:right w:w="108" w:type="dxa"/>
            </w:tcMar>
            <w:vAlign w:val="center"/>
          </w:tcPr>
          <w:p w14:paraId="0AAB7692" w14:textId="77777777" w:rsidR="007928BE" w:rsidRPr="00B737A1" w:rsidRDefault="007928BE" w:rsidP="007C3041">
            <w:pPr>
              <w:widowControl w:val="0"/>
              <w:jc w:val="center"/>
              <w:rPr>
                <w:rFonts w:cs="Arial"/>
                <w:sz w:val="20"/>
              </w:rPr>
            </w:pPr>
            <w:r w:rsidRPr="00B737A1">
              <w:rPr>
                <w:rFonts w:cs="Arial"/>
                <w:sz w:val="20"/>
              </w:rPr>
              <w:t>Criterion and Indicators are evenly weighted</w:t>
            </w:r>
          </w:p>
        </w:tc>
      </w:tr>
    </w:tbl>
    <w:p w14:paraId="19A260E9" w14:textId="77777777" w:rsidR="007928BE" w:rsidRDefault="007928BE" w:rsidP="007C3041">
      <w:pPr>
        <w:widowControl w:val="0"/>
      </w:pPr>
    </w:p>
    <w:p w14:paraId="056C9A4C" w14:textId="77777777" w:rsidR="007928BE" w:rsidRPr="00B737A1" w:rsidRDefault="007928BE" w:rsidP="007C3041">
      <w:pPr>
        <w:widowControl w:val="0"/>
        <w:autoSpaceDE w:val="0"/>
        <w:autoSpaceDN w:val="0"/>
        <w:adjustRightInd w:val="0"/>
        <w:ind w:left="782" w:firstLine="11"/>
        <w:jc w:val="center"/>
        <w:rPr>
          <w:rFonts w:eastAsia="SimSun" w:cs="Arial"/>
          <w:b/>
          <w:bCs/>
        </w:rPr>
      </w:pPr>
      <w:r w:rsidRPr="00575547">
        <w:rPr>
          <w:rFonts w:eastAsiaTheme="majorEastAsia" w:cs="Arial"/>
        </w:rPr>
        <w:t>Table 6</w:t>
      </w:r>
      <w:r w:rsidRPr="000710A2">
        <w:rPr>
          <w:rFonts w:eastAsiaTheme="majorEastAsia" w:cs="Arial"/>
        </w:rPr>
        <w:t xml:space="preserve"> Written </w:t>
      </w:r>
      <w:r>
        <w:rPr>
          <w:rFonts w:eastAsiaTheme="majorEastAsia" w:cs="Arial"/>
        </w:rPr>
        <w:t>Submission</w:t>
      </w:r>
      <w:r w:rsidRPr="000710A2">
        <w:rPr>
          <w:rFonts w:eastAsiaTheme="majorEastAsia" w:cs="Arial"/>
        </w:rPr>
        <w:t xml:space="preserve"> Criteria</w:t>
      </w:r>
    </w:p>
    <w:p w14:paraId="32680C4F" w14:textId="77777777" w:rsidR="007928BE" w:rsidRDefault="007928BE" w:rsidP="007C3041">
      <w:pPr>
        <w:widowControl w:val="0"/>
        <w:autoSpaceDE w:val="0"/>
        <w:autoSpaceDN w:val="0"/>
        <w:adjustRightInd w:val="0"/>
        <w:ind w:left="782" w:firstLine="11"/>
        <w:jc w:val="both"/>
        <w:rPr>
          <w:rFonts w:eastAsia="SimSun" w:cs="Arial"/>
          <w:b/>
          <w:bCs/>
        </w:rPr>
      </w:pPr>
    </w:p>
    <w:p w14:paraId="5CACFD1A" w14:textId="77777777" w:rsidR="007928BE" w:rsidRPr="00B737A1" w:rsidRDefault="007928BE" w:rsidP="007C3041">
      <w:pPr>
        <w:widowControl w:val="0"/>
        <w:autoSpaceDE w:val="0"/>
        <w:autoSpaceDN w:val="0"/>
        <w:adjustRightInd w:val="0"/>
        <w:spacing w:after="120"/>
        <w:ind w:left="782" w:firstLine="11"/>
        <w:jc w:val="both"/>
        <w:rPr>
          <w:rFonts w:eastAsia="SimSun" w:cs="Arial"/>
          <w:b/>
          <w:bCs/>
        </w:rPr>
      </w:pPr>
      <w:r w:rsidRPr="00B737A1">
        <w:rPr>
          <w:rFonts w:eastAsia="SimSun" w:cs="Arial"/>
          <w:b/>
          <w:bCs/>
        </w:rPr>
        <w:t xml:space="preserve">Written </w:t>
      </w:r>
      <w:r>
        <w:rPr>
          <w:rFonts w:eastAsia="SimSun" w:cs="Arial"/>
          <w:b/>
          <w:bCs/>
        </w:rPr>
        <w:t xml:space="preserve">Submission </w:t>
      </w:r>
      <w:r w:rsidRPr="00B737A1">
        <w:rPr>
          <w:rFonts w:eastAsia="SimSun" w:cs="Arial"/>
          <w:b/>
          <w:bCs/>
        </w:rPr>
        <w:t xml:space="preserve">Assessment </w:t>
      </w:r>
      <w:r>
        <w:rPr>
          <w:rFonts w:eastAsia="SimSun" w:cs="Arial"/>
          <w:b/>
          <w:bCs/>
        </w:rPr>
        <w:t xml:space="preserve">&amp; </w:t>
      </w:r>
      <w:r w:rsidRPr="00B737A1">
        <w:rPr>
          <w:rFonts w:eastAsia="SimSun" w:cs="Arial"/>
          <w:b/>
          <w:bCs/>
        </w:rPr>
        <w:t xml:space="preserve">Scoring </w:t>
      </w:r>
    </w:p>
    <w:p w14:paraId="7376B671" w14:textId="2DF765BB" w:rsidR="007928BE" w:rsidRPr="00E70625" w:rsidRDefault="006404C6" w:rsidP="007C3041">
      <w:pPr>
        <w:widowControl w:val="0"/>
        <w:tabs>
          <w:tab w:val="left" w:pos="0"/>
        </w:tabs>
        <w:autoSpaceDE w:val="0"/>
        <w:autoSpaceDN w:val="0"/>
        <w:adjustRightInd w:val="0"/>
        <w:spacing w:after="170"/>
        <w:ind w:left="720" w:hanging="720"/>
        <w:jc w:val="both"/>
        <w:rPr>
          <w:rFonts w:cs="Arial"/>
        </w:rPr>
      </w:pPr>
      <w:r>
        <w:rPr>
          <w:rFonts w:cs="Arial"/>
        </w:rPr>
        <w:t>2.2</w:t>
      </w:r>
      <w:r w:rsidR="000A0604">
        <w:rPr>
          <w:rFonts w:cs="Arial"/>
        </w:rPr>
        <w:tab/>
      </w:r>
      <w:r>
        <w:rPr>
          <w:rFonts w:cs="Arial"/>
        </w:rPr>
        <w:t xml:space="preserve"> </w:t>
      </w:r>
      <w:r w:rsidR="007928BE" w:rsidRPr="00E70625">
        <w:rPr>
          <w:rFonts w:cs="Arial"/>
        </w:rPr>
        <w:t xml:space="preserve">Assessors will assess the extent to which </w:t>
      </w:r>
      <w:r w:rsidR="007928BE">
        <w:rPr>
          <w:rFonts w:cs="Arial"/>
        </w:rPr>
        <w:t xml:space="preserve">the 3 BCA questions responses within the </w:t>
      </w:r>
      <w:r w:rsidR="007928BE" w:rsidRPr="00E70625">
        <w:rPr>
          <w:rFonts w:cs="Arial"/>
        </w:rPr>
        <w:t>Written Submission</w:t>
      </w:r>
      <w:r w:rsidR="007928BE">
        <w:rPr>
          <w:rFonts w:cs="Arial"/>
        </w:rPr>
        <w:t xml:space="preserve"> </w:t>
      </w:r>
      <w:r w:rsidR="007928BE" w:rsidRPr="00BF3072">
        <w:rPr>
          <w:rFonts w:cs="Arial"/>
        </w:rPr>
        <w:t xml:space="preserve">satisfy the criteria in Table </w:t>
      </w:r>
      <w:r w:rsidR="00BF3072">
        <w:rPr>
          <w:rFonts w:cs="Arial"/>
        </w:rPr>
        <w:t>6</w:t>
      </w:r>
      <w:r w:rsidR="007928BE" w:rsidRPr="00E70625">
        <w:rPr>
          <w:rFonts w:cs="Arial"/>
        </w:rPr>
        <w:t xml:space="preserve"> and </w:t>
      </w:r>
      <w:r w:rsidR="007928BE">
        <w:rPr>
          <w:rFonts w:cs="Arial"/>
        </w:rPr>
        <w:t xml:space="preserve">address the </w:t>
      </w:r>
      <w:r w:rsidR="007928BE" w:rsidRPr="00E70625">
        <w:rPr>
          <w:rFonts w:cs="Arial"/>
        </w:rPr>
        <w:t xml:space="preserve">indicators supplied with each question provided in </w:t>
      </w:r>
      <w:r w:rsidR="481CD88A" w:rsidRPr="00DA290B">
        <w:rPr>
          <w:rFonts w:cs="Arial"/>
        </w:rPr>
        <w:t xml:space="preserve">Annex </w:t>
      </w:r>
      <w:r w:rsidR="12ECE278" w:rsidRPr="00DA290B">
        <w:rPr>
          <w:rFonts w:cs="Arial"/>
        </w:rPr>
        <w:t>G</w:t>
      </w:r>
      <w:r w:rsidR="007928BE" w:rsidRPr="00DA290B">
        <w:rPr>
          <w:rFonts w:cs="Arial"/>
        </w:rPr>
        <w:t xml:space="preserve"> Table</w:t>
      </w:r>
      <w:r w:rsidR="007928BE" w:rsidRPr="00575547">
        <w:rPr>
          <w:rFonts w:cs="Arial"/>
        </w:rPr>
        <w:t xml:space="preserve"> 7.</w:t>
      </w:r>
      <w:r w:rsidR="007928BE" w:rsidRPr="00E70625">
        <w:rPr>
          <w:rFonts w:cs="Arial"/>
        </w:rPr>
        <w:t xml:space="preserve"> Each of the three (3) </w:t>
      </w:r>
      <w:r w:rsidR="007928BE">
        <w:rPr>
          <w:rFonts w:cs="Arial"/>
        </w:rPr>
        <w:t xml:space="preserve">questions within the </w:t>
      </w:r>
      <w:r w:rsidR="007928BE" w:rsidRPr="00E70625">
        <w:rPr>
          <w:rFonts w:cs="Arial"/>
        </w:rPr>
        <w:t xml:space="preserve">Written </w:t>
      </w:r>
      <w:r w:rsidR="007928BE">
        <w:rPr>
          <w:rFonts w:cs="Arial"/>
        </w:rPr>
        <w:t>S</w:t>
      </w:r>
      <w:r w:rsidR="007928BE" w:rsidRPr="00E70625">
        <w:rPr>
          <w:rFonts w:cs="Arial"/>
        </w:rPr>
        <w:t>ubmission will be equally weighted.</w:t>
      </w:r>
    </w:p>
    <w:p w14:paraId="2C4211C0" w14:textId="77777777" w:rsidR="007928BE" w:rsidRPr="003302BA" w:rsidRDefault="007928BE" w:rsidP="007C3041">
      <w:pPr>
        <w:widowControl w:val="0"/>
        <w:tabs>
          <w:tab w:val="left" w:pos="0"/>
        </w:tabs>
        <w:autoSpaceDE w:val="0"/>
        <w:autoSpaceDN w:val="0"/>
        <w:adjustRightInd w:val="0"/>
        <w:spacing w:before="120" w:after="170"/>
        <w:jc w:val="center"/>
        <w:rPr>
          <w:rFonts w:eastAsiaTheme="minorHAnsi" w:cs="Arial"/>
          <w:b/>
          <w:bCs/>
        </w:rPr>
      </w:pPr>
      <w:r w:rsidRPr="00575547">
        <w:rPr>
          <w:rFonts w:eastAsia="SimSun" w:cs="Arial"/>
          <w:b/>
        </w:rPr>
        <w:t>Table 7:</w:t>
      </w:r>
      <w:r w:rsidRPr="003302BA">
        <w:rPr>
          <w:rFonts w:eastAsia="SimSun" w:cs="Arial"/>
          <w:b/>
        </w:rPr>
        <w:t xml:space="preserve"> Scoring methodology for Written </w:t>
      </w:r>
      <w:r>
        <w:rPr>
          <w:rFonts w:eastAsia="SimSun" w:cs="Arial"/>
          <w:b/>
        </w:rPr>
        <w:t>Submissions</w:t>
      </w:r>
    </w:p>
    <w:tbl>
      <w:tblPr>
        <w:tblW w:w="4532" w:type="pct"/>
        <w:tblInd w:w="843"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88"/>
        <w:gridCol w:w="2045"/>
        <w:gridCol w:w="6015"/>
      </w:tblGrid>
      <w:tr w:rsidR="007928BE" w14:paraId="36914FDE" w14:textId="77777777" w:rsidTr="00C075A0">
        <w:trPr>
          <w:trHeight w:val="227"/>
          <w:tblHeader/>
        </w:trPr>
        <w:tc>
          <w:tcPr>
            <w:tcW w:w="393"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15" w:type="dxa"/>
              <w:left w:w="15" w:type="dxa"/>
              <w:bottom w:w="15" w:type="dxa"/>
              <w:right w:w="15" w:type="dxa"/>
            </w:tcMar>
            <w:hideMark/>
          </w:tcPr>
          <w:p w14:paraId="7DAFC099" w14:textId="77777777" w:rsidR="007928BE" w:rsidRPr="00DF322F" w:rsidRDefault="007928BE" w:rsidP="007C3041">
            <w:pPr>
              <w:widowControl w:val="0"/>
              <w:spacing w:before="120" w:after="120"/>
              <w:jc w:val="center"/>
              <w:textAlignment w:val="baseline"/>
              <w:rPr>
                <w:rFonts w:cs="Arial"/>
                <w:sz w:val="20"/>
              </w:rPr>
            </w:pPr>
            <w:r w:rsidRPr="00DF322F">
              <w:rPr>
                <w:rFonts w:cs="Arial"/>
                <w:b/>
                <w:bCs/>
                <w:sz w:val="20"/>
              </w:rPr>
              <w:t>Score</w:t>
            </w:r>
          </w:p>
        </w:tc>
        <w:tc>
          <w:tcPr>
            <w:tcW w:w="1169"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15" w:type="dxa"/>
              <w:left w:w="15" w:type="dxa"/>
              <w:bottom w:w="15" w:type="dxa"/>
              <w:right w:w="15" w:type="dxa"/>
            </w:tcMar>
            <w:hideMark/>
          </w:tcPr>
          <w:p w14:paraId="5A7CA338" w14:textId="77777777" w:rsidR="007928BE" w:rsidRPr="00DF322F" w:rsidRDefault="007928BE" w:rsidP="007C3041">
            <w:pPr>
              <w:widowControl w:val="0"/>
              <w:spacing w:before="120" w:after="120"/>
              <w:jc w:val="center"/>
              <w:textAlignment w:val="baseline"/>
              <w:rPr>
                <w:rFonts w:cs="Arial"/>
                <w:b/>
                <w:bCs/>
                <w:sz w:val="20"/>
              </w:rPr>
            </w:pPr>
            <w:r w:rsidRPr="00DF322F">
              <w:rPr>
                <w:rFonts w:cs="Arial"/>
                <w:b/>
                <w:bCs/>
                <w:sz w:val="20"/>
              </w:rPr>
              <w:t>Response Level</w:t>
            </w:r>
          </w:p>
        </w:tc>
        <w:tc>
          <w:tcPr>
            <w:tcW w:w="3438"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15" w:type="dxa"/>
              <w:left w:w="15" w:type="dxa"/>
              <w:bottom w:w="15" w:type="dxa"/>
              <w:right w:w="15" w:type="dxa"/>
            </w:tcMar>
            <w:vAlign w:val="center"/>
            <w:hideMark/>
          </w:tcPr>
          <w:p w14:paraId="7A8E7C13" w14:textId="77777777" w:rsidR="007928BE" w:rsidRPr="00DF322F" w:rsidRDefault="007928BE" w:rsidP="007C3041">
            <w:pPr>
              <w:widowControl w:val="0"/>
              <w:spacing w:before="120" w:after="120"/>
              <w:jc w:val="center"/>
              <w:textAlignment w:val="baseline"/>
              <w:rPr>
                <w:rFonts w:cs="Arial"/>
                <w:b/>
                <w:bCs/>
                <w:sz w:val="20"/>
              </w:rPr>
            </w:pPr>
            <w:r w:rsidRPr="00DF322F">
              <w:rPr>
                <w:rFonts w:cs="Arial"/>
                <w:b/>
                <w:bCs/>
                <w:sz w:val="20"/>
              </w:rPr>
              <w:t>Rationale</w:t>
            </w:r>
          </w:p>
          <w:p w14:paraId="473AD1D9" w14:textId="6AE81FD0" w:rsidR="007928BE" w:rsidRPr="00DF322F" w:rsidRDefault="007928BE" w:rsidP="007C3041">
            <w:pPr>
              <w:widowControl w:val="0"/>
              <w:jc w:val="center"/>
              <w:textAlignment w:val="baseline"/>
              <w:rPr>
                <w:rFonts w:cs="Arial"/>
                <w:sz w:val="20"/>
              </w:rPr>
            </w:pPr>
            <w:r w:rsidRPr="00DF322F">
              <w:rPr>
                <w:rFonts w:eastAsia="SimSun" w:cs="Arial"/>
                <w:sz w:val="20"/>
              </w:rPr>
              <w:t xml:space="preserve">*Criteria relates to the criteria identified in Table </w:t>
            </w:r>
            <w:r w:rsidR="00BF3072">
              <w:rPr>
                <w:rFonts w:eastAsia="SimSun" w:cs="Arial"/>
                <w:sz w:val="20"/>
              </w:rPr>
              <w:t>6</w:t>
            </w:r>
          </w:p>
        </w:tc>
      </w:tr>
      <w:tr w:rsidR="007928BE" w14:paraId="011746A9" w14:textId="77777777" w:rsidTr="00C075A0">
        <w:trPr>
          <w:trHeight w:val="1035"/>
        </w:trPr>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B1CFE9" w14:textId="77777777" w:rsidR="007928BE" w:rsidRPr="00DF322F" w:rsidRDefault="007928BE" w:rsidP="007C3041">
            <w:pPr>
              <w:widowControl w:val="0"/>
              <w:jc w:val="center"/>
              <w:textAlignment w:val="baseline"/>
              <w:rPr>
                <w:rFonts w:cs="Arial"/>
                <w:sz w:val="20"/>
              </w:rPr>
            </w:pPr>
            <w:r w:rsidRPr="00DF322F">
              <w:rPr>
                <w:rFonts w:cs="Arial"/>
                <w:sz w:val="20"/>
              </w:rPr>
              <w:t>10</w:t>
            </w:r>
          </w:p>
        </w:tc>
        <w:tc>
          <w:tcPr>
            <w:tcW w:w="11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821CCC" w14:textId="77777777" w:rsidR="007928BE" w:rsidRPr="00DF322F" w:rsidRDefault="007928BE" w:rsidP="007C3041">
            <w:pPr>
              <w:widowControl w:val="0"/>
              <w:jc w:val="center"/>
              <w:textAlignment w:val="baseline"/>
              <w:rPr>
                <w:rFonts w:cs="Arial"/>
                <w:sz w:val="20"/>
              </w:rPr>
            </w:pPr>
            <w:r w:rsidRPr="00DF322F">
              <w:rPr>
                <w:rFonts w:cs="Arial"/>
                <w:sz w:val="20"/>
              </w:rPr>
              <w:t>Excellent Response</w:t>
            </w:r>
          </w:p>
        </w:tc>
        <w:tc>
          <w:tcPr>
            <w:tcW w:w="34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97A164" w14:textId="77777777" w:rsidR="007928BE" w:rsidRPr="00DF322F" w:rsidRDefault="007928BE" w:rsidP="007C3041">
            <w:pPr>
              <w:widowControl w:val="0"/>
              <w:ind w:left="122"/>
              <w:jc w:val="center"/>
              <w:textAlignment w:val="baseline"/>
              <w:rPr>
                <w:rFonts w:cs="Arial"/>
                <w:sz w:val="20"/>
              </w:rPr>
            </w:pPr>
            <w:r w:rsidRPr="00DF322F">
              <w:rPr>
                <w:rFonts w:cs="Arial"/>
                <w:sz w:val="20"/>
              </w:rPr>
              <w:t>The response, having regard to the Criteria*, gives the Employer very high confidence that Deliverables will be met in all respects and substantial additional benefit and value will be created and demonstrated through contract delivery.</w:t>
            </w:r>
          </w:p>
        </w:tc>
      </w:tr>
      <w:tr w:rsidR="007928BE" w14:paraId="1883AF44" w14:textId="77777777" w:rsidTr="00C075A0">
        <w:trPr>
          <w:trHeight w:val="1050"/>
        </w:trPr>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FE5FE3" w14:textId="77777777" w:rsidR="007928BE" w:rsidRPr="00DF322F" w:rsidRDefault="007928BE" w:rsidP="007C3041">
            <w:pPr>
              <w:widowControl w:val="0"/>
              <w:jc w:val="center"/>
              <w:textAlignment w:val="baseline"/>
              <w:rPr>
                <w:rFonts w:cs="Arial"/>
                <w:sz w:val="20"/>
              </w:rPr>
            </w:pPr>
            <w:r w:rsidRPr="00DF322F">
              <w:rPr>
                <w:rFonts w:cs="Arial"/>
                <w:sz w:val="20"/>
              </w:rPr>
              <w:t>8</w:t>
            </w:r>
          </w:p>
        </w:tc>
        <w:tc>
          <w:tcPr>
            <w:tcW w:w="11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B184E5" w14:textId="77777777" w:rsidR="007928BE" w:rsidRPr="00DF322F" w:rsidRDefault="007928BE" w:rsidP="007C3041">
            <w:pPr>
              <w:widowControl w:val="0"/>
              <w:jc w:val="center"/>
              <w:textAlignment w:val="baseline"/>
              <w:rPr>
                <w:rFonts w:cs="Arial"/>
                <w:sz w:val="20"/>
              </w:rPr>
            </w:pPr>
            <w:r w:rsidRPr="00DF322F">
              <w:rPr>
                <w:rFonts w:cs="Arial"/>
                <w:sz w:val="20"/>
              </w:rPr>
              <w:t>High Confidence Response</w:t>
            </w:r>
          </w:p>
        </w:tc>
        <w:tc>
          <w:tcPr>
            <w:tcW w:w="34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442D1D" w14:textId="77777777" w:rsidR="007928BE" w:rsidRPr="00DF322F" w:rsidRDefault="007928BE" w:rsidP="007C3041">
            <w:pPr>
              <w:widowControl w:val="0"/>
              <w:ind w:left="122"/>
              <w:jc w:val="center"/>
              <w:textAlignment w:val="baseline"/>
              <w:rPr>
                <w:rFonts w:cs="Arial"/>
                <w:sz w:val="20"/>
              </w:rPr>
            </w:pPr>
            <w:r w:rsidRPr="00DF322F">
              <w:rPr>
                <w:rFonts w:cs="Arial"/>
                <w:sz w:val="20"/>
              </w:rPr>
              <w:t>The response, having regard to the Criteria*, gives the Employer high confidence that Deliverables will be met in all respects and some additional benefits and value will be created and demonstrated through contract delivery.</w:t>
            </w:r>
          </w:p>
        </w:tc>
      </w:tr>
      <w:tr w:rsidR="007928BE" w14:paraId="1A58523B" w14:textId="77777777" w:rsidTr="00C075A0">
        <w:trPr>
          <w:trHeight w:val="748"/>
        </w:trPr>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E795C1" w14:textId="77777777" w:rsidR="007928BE" w:rsidRPr="00DF322F" w:rsidRDefault="007928BE" w:rsidP="007C3041">
            <w:pPr>
              <w:widowControl w:val="0"/>
              <w:jc w:val="center"/>
              <w:textAlignment w:val="baseline"/>
              <w:rPr>
                <w:rFonts w:cs="Arial"/>
                <w:sz w:val="20"/>
              </w:rPr>
            </w:pPr>
            <w:r w:rsidRPr="00DF322F">
              <w:rPr>
                <w:rFonts w:cs="Arial"/>
                <w:sz w:val="20"/>
              </w:rPr>
              <w:t>6</w:t>
            </w:r>
          </w:p>
        </w:tc>
        <w:tc>
          <w:tcPr>
            <w:tcW w:w="11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68BC9E" w14:textId="77777777" w:rsidR="007928BE" w:rsidRPr="00DF322F" w:rsidRDefault="007928BE" w:rsidP="007C3041">
            <w:pPr>
              <w:widowControl w:val="0"/>
              <w:jc w:val="center"/>
              <w:textAlignment w:val="baseline"/>
              <w:rPr>
                <w:rFonts w:cs="Arial"/>
                <w:sz w:val="20"/>
              </w:rPr>
            </w:pPr>
            <w:r w:rsidRPr="00DF322F">
              <w:rPr>
                <w:rFonts w:cs="Arial"/>
                <w:sz w:val="20"/>
              </w:rPr>
              <w:t>Acceptable Response</w:t>
            </w:r>
          </w:p>
        </w:tc>
        <w:tc>
          <w:tcPr>
            <w:tcW w:w="34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18D961" w14:textId="77777777" w:rsidR="007928BE" w:rsidRPr="00DF322F" w:rsidRDefault="007928BE" w:rsidP="007C3041">
            <w:pPr>
              <w:widowControl w:val="0"/>
              <w:ind w:left="122"/>
              <w:jc w:val="center"/>
              <w:textAlignment w:val="baseline"/>
              <w:rPr>
                <w:rFonts w:cs="Arial"/>
                <w:sz w:val="20"/>
              </w:rPr>
            </w:pPr>
            <w:r w:rsidRPr="00DF322F">
              <w:rPr>
                <w:rFonts w:cs="Arial"/>
                <w:sz w:val="20"/>
              </w:rPr>
              <w:t>The response, having regard to the Criteria*, gives the Employer satisfactory confidence that Deliverables will be delivered and is otherwise an adequate and acceptable response.</w:t>
            </w:r>
          </w:p>
        </w:tc>
      </w:tr>
      <w:tr w:rsidR="007928BE" w14:paraId="16AFBECF" w14:textId="77777777" w:rsidTr="00C075A0">
        <w:trPr>
          <w:trHeight w:val="943"/>
        </w:trPr>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575BCD" w14:textId="77777777" w:rsidR="007928BE" w:rsidRPr="00DF322F" w:rsidRDefault="007928BE" w:rsidP="007C3041">
            <w:pPr>
              <w:widowControl w:val="0"/>
              <w:jc w:val="center"/>
              <w:textAlignment w:val="baseline"/>
              <w:rPr>
                <w:rFonts w:cs="Arial"/>
                <w:sz w:val="20"/>
              </w:rPr>
            </w:pPr>
            <w:r w:rsidRPr="00DF322F">
              <w:rPr>
                <w:rFonts w:cs="Arial"/>
                <w:sz w:val="20"/>
              </w:rPr>
              <w:t>2</w:t>
            </w:r>
          </w:p>
        </w:tc>
        <w:tc>
          <w:tcPr>
            <w:tcW w:w="11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69B46B" w14:textId="77777777" w:rsidR="007928BE" w:rsidRPr="00DF322F" w:rsidRDefault="007928BE" w:rsidP="007C3041">
            <w:pPr>
              <w:widowControl w:val="0"/>
              <w:jc w:val="center"/>
              <w:textAlignment w:val="baseline"/>
              <w:rPr>
                <w:rFonts w:cs="Arial"/>
                <w:sz w:val="20"/>
              </w:rPr>
            </w:pPr>
            <w:r w:rsidRPr="00DF322F">
              <w:rPr>
                <w:rFonts w:cs="Arial"/>
                <w:sz w:val="20"/>
              </w:rPr>
              <w:t>Poor Response</w:t>
            </w:r>
          </w:p>
        </w:tc>
        <w:tc>
          <w:tcPr>
            <w:tcW w:w="34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3B4AC1" w14:textId="77777777" w:rsidR="007928BE" w:rsidRPr="00DF322F" w:rsidRDefault="007928BE" w:rsidP="007C3041">
            <w:pPr>
              <w:widowControl w:val="0"/>
              <w:ind w:left="122"/>
              <w:jc w:val="center"/>
              <w:textAlignment w:val="baseline"/>
              <w:rPr>
                <w:rFonts w:cs="Arial"/>
                <w:sz w:val="20"/>
              </w:rPr>
            </w:pPr>
            <w:r w:rsidRPr="00DF322F">
              <w:rPr>
                <w:rFonts w:cs="Arial"/>
                <w:sz w:val="20"/>
              </w:rPr>
              <w:t>The response, having regard to the Criteria*, gives the Employer low confidence that all the material Deliverables will be met, and it’s considered to demonstrate additional risk that a fully compliant performance will not be delivered.</w:t>
            </w:r>
          </w:p>
        </w:tc>
      </w:tr>
      <w:tr w:rsidR="007928BE" w14:paraId="1075F030" w14:textId="77777777" w:rsidTr="00C075A0">
        <w:trPr>
          <w:trHeight w:val="1035"/>
        </w:trPr>
        <w:tc>
          <w:tcPr>
            <w:tcW w:w="39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37C5DE" w14:textId="77777777" w:rsidR="007928BE" w:rsidRPr="00DF322F" w:rsidRDefault="007928BE" w:rsidP="007C3041">
            <w:pPr>
              <w:widowControl w:val="0"/>
              <w:jc w:val="center"/>
              <w:textAlignment w:val="baseline"/>
              <w:rPr>
                <w:rFonts w:cs="Arial"/>
                <w:sz w:val="20"/>
              </w:rPr>
            </w:pPr>
            <w:r w:rsidRPr="00DF322F">
              <w:rPr>
                <w:rFonts w:cs="Arial"/>
                <w:sz w:val="20"/>
              </w:rPr>
              <w:t>0</w:t>
            </w:r>
          </w:p>
        </w:tc>
        <w:tc>
          <w:tcPr>
            <w:tcW w:w="1169"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AEB81B" w14:textId="77777777" w:rsidR="007928BE" w:rsidRPr="00DF322F" w:rsidRDefault="007928BE" w:rsidP="007C3041">
            <w:pPr>
              <w:widowControl w:val="0"/>
              <w:jc w:val="center"/>
              <w:textAlignment w:val="baseline"/>
              <w:rPr>
                <w:rFonts w:cs="Arial"/>
                <w:sz w:val="20"/>
              </w:rPr>
            </w:pPr>
            <w:r w:rsidRPr="00DF322F">
              <w:rPr>
                <w:rFonts w:cs="Arial"/>
                <w:sz w:val="20"/>
              </w:rPr>
              <w:t>Unacceptable Response</w:t>
            </w:r>
          </w:p>
        </w:tc>
        <w:tc>
          <w:tcPr>
            <w:tcW w:w="343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D9B15C" w14:textId="77777777" w:rsidR="007928BE" w:rsidRPr="00DF322F" w:rsidRDefault="007928BE" w:rsidP="007C3041">
            <w:pPr>
              <w:widowControl w:val="0"/>
              <w:ind w:left="122"/>
              <w:jc w:val="center"/>
              <w:textAlignment w:val="baseline"/>
              <w:rPr>
                <w:rFonts w:cs="Arial"/>
                <w:sz w:val="20"/>
              </w:rPr>
            </w:pPr>
            <w:r w:rsidRPr="00DF322F">
              <w:rPr>
                <w:rFonts w:cs="Arial"/>
                <w:sz w:val="20"/>
              </w:rPr>
              <w:t>The response, having regard to the Criteria*, presents significant risks that one or more material Deliverables will not be met, leading to increased cost to the Employer or risk to service delivery.</w:t>
            </w:r>
          </w:p>
        </w:tc>
      </w:tr>
    </w:tbl>
    <w:p w14:paraId="178C2C25" w14:textId="77777777" w:rsidR="007928BE" w:rsidRDefault="007928BE" w:rsidP="007C3041">
      <w:pPr>
        <w:widowControl w:val="0"/>
        <w:tabs>
          <w:tab w:val="left" w:pos="0"/>
        </w:tabs>
        <w:autoSpaceDE w:val="0"/>
        <w:autoSpaceDN w:val="0"/>
        <w:adjustRightInd w:val="0"/>
        <w:spacing w:after="170"/>
        <w:jc w:val="both"/>
        <w:rPr>
          <w:rFonts w:cs="Arial"/>
        </w:rPr>
      </w:pPr>
    </w:p>
    <w:p w14:paraId="77863E96" w14:textId="031D0A71" w:rsidR="007928BE" w:rsidRPr="00575547" w:rsidRDefault="00B52B44" w:rsidP="007C3041">
      <w:pPr>
        <w:pStyle w:val="ListParagraph"/>
        <w:widowControl w:val="0"/>
        <w:numPr>
          <w:ilvl w:val="2"/>
          <w:numId w:val="39"/>
        </w:numPr>
        <w:tabs>
          <w:tab w:val="left" w:pos="0"/>
        </w:tabs>
        <w:autoSpaceDE w:val="0"/>
        <w:autoSpaceDN w:val="0"/>
        <w:adjustRightInd w:val="0"/>
        <w:spacing w:after="170"/>
        <w:jc w:val="both"/>
        <w:rPr>
          <w:rFonts w:ascii="Arial" w:hAnsi="Arial" w:cs="Arial"/>
        </w:rPr>
      </w:pPr>
      <w:r w:rsidRPr="00575547">
        <w:rPr>
          <w:rFonts w:ascii="Arial" w:hAnsi="Arial" w:cs="Arial"/>
        </w:rPr>
        <w:t xml:space="preserve"> </w:t>
      </w:r>
      <w:r w:rsidR="007928BE" w:rsidRPr="00575547">
        <w:rPr>
          <w:rFonts w:ascii="Arial" w:hAnsi="Arial" w:cs="Arial"/>
        </w:rPr>
        <w:t xml:space="preserve">There is a total maximum mark of 10 available for each Criterion Score in Table </w:t>
      </w:r>
      <w:r w:rsidR="00BF3072">
        <w:rPr>
          <w:rFonts w:ascii="Arial" w:hAnsi="Arial" w:cs="Arial"/>
        </w:rPr>
        <w:t>6</w:t>
      </w:r>
      <w:r w:rsidR="007928BE" w:rsidRPr="00575547">
        <w:rPr>
          <w:rFonts w:ascii="Arial" w:hAnsi="Arial" w:cs="Arial"/>
        </w:rPr>
        <w:t xml:space="preserve">. The two </w:t>
      </w:r>
      <w:r w:rsidR="007928BE" w:rsidRPr="00575547">
        <w:rPr>
          <w:rFonts w:ascii="Arial" w:hAnsi="Arial" w:cs="Arial"/>
        </w:rPr>
        <w:lastRenderedPageBreak/>
        <w:t xml:space="preserve">Criterion Scores are summed to derive a Maximum Question Response Score of 20: (Maximum = 10 +10 = 20). The maximum score for the Question Response is 20 thus the assessors’ Moderated Question Response Score is therefore between 0 and 20. The Tenderer Question Response Score will be divided by the Maximum Question Response Score available (20) in order to calculate a Tenderer Question Response Percentage Score. </w:t>
      </w:r>
      <w:r w:rsidR="007928BE" w:rsidRPr="00F515C4">
        <w:rPr>
          <w:rFonts w:ascii="Arial" w:hAnsi="Arial" w:cs="Arial"/>
        </w:rPr>
        <w:t>Table 8</w:t>
      </w:r>
      <w:r w:rsidR="007928BE" w:rsidRPr="00575547">
        <w:rPr>
          <w:rFonts w:ascii="Arial" w:hAnsi="Arial" w:cs="Arial"/>
        </w:rPr>
        <w:t xml:space="preserve"> provides an illustration based on 1 (one) Question Response. Note, as the 3 questions are equally weighted, the question response scores will be combined to provide an overall BCA Written Submission score.  </w:t>
      </w:r>
    </w:p>
    <w:tbl>
      <w:tblPr>
        <w:tblW w:w="8363" w:type="dxa"/>
        <w:tblInd w:w="709" w:type="dxa"/>
        <w:tblLayout w:type="fixed"/>
        <w:tblLook w:val="04A0" w:firstRow="1" w:lastRow="0" w:firstColumn="1" w:lastColumn="0" w:noHBand="0" w:noVBand="1"/>
      </w:tblPr>
      <w:tblGrid>
        <w:gridCol w:w="2693"/>
        <w:gridCol w:w="1417"/>
        <w:gridCol w:w="1418"/>
        <w:gridCol w:w="1417"/>
        <w:gridCol w:w="1418"/>
      </w:tblGrid>
      <w:tr w:rsidR="007928BE" w:rsidRPr="00093F9E" w14:paraId="44917878" w14:textId="77777777" w:rsidTr="00C075A0">
        <w:trPr>
          <w:trHeight w:val="300"/>
        </w:trPr>
        <w:tc>
          <w:tcPr>
            <w:tcW w:w="2693" w:type="dxa"/>
            <w:tcBorders>
              <w:left w:val="nil"/>
              <w:bottom w:val="single" w:sz="4" w:space="0" w:color="auto"/>
              <w:right w:val="single" w:sz="4" w:space="0" w:color="auto"/>
            </w:tcBorders>
            <w:shd w:val="clear" w:color="auto" w:fill="auto"/>
            <w:noWrap/>
            <w:vAlign w:val="bottom"/>
            <w:hideMark/>
          </w:tcPr>
          <w:p w14:paraId="741BF4B4" w14:textId="77777777" w:rsidR="007928BE" w:rsidRPr="00E423A0" w:rsidRDefault="007928BE" w:rsidP="007C3041">
            <w:pPr>
              <w:widowControl w:val="0"/>
              <w:rPr>
                <w:rFonts w:cs="Arial"/>
                <w:sz w:val="18"/>
                <w:szCs w:val="18"/>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87931A" w14:textId="77777777" w:rsidR="007928BE" w:rsidRPr="00E423A0" w:rsidRDefault="007928BE" w:rsidP="007C3041">
            <w:pPr>
              <w:widowControl w:val="0"/>
              <w:jc w:val="center"/>
              <w:rPr>
                <w:rFonts w:cs="Arial"/>
                <w:b/>
                <w:bCs/>
                <w:sz w:val="18"/>
                <w:szCs w:val="18"/>
              </w:rPr>
            </w:pPr>
            <w:r w:rsidRPr="00E423A0">
              <w:rPr>
                <w:rFonts w:cs="Arial"/>
                <w:b/>
                <w:bCs/>
                <w:sz w:val="18"/>
                <w:szCs w:val="18"/>
              </w:rPr>
              <w:t>Effective Team Working</w:t>
            </w:r>
          </w:p>
        </w:tc>
        <w:tc>
          <w:tcPr>
            <w:tcW w:w="28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233412" w14:textId="77777777" w:rsidR="007928BE" w:rsidRPr="00E423A0" w:rsidRDefault="007928BE" w:rsidP="007C3041">
            <w:pPr>
              <w:widowControl w:val="0"/>
              <w:jc w:val="center"/>
              <w:rPr>
                <w:rFonts w:cs="Arial"/>
                <w:b/>
                <w:bCs/>
                <w:sz w:val="18"/>
                <w:szCs w:val="18"/>
              </w:rPr>
            </w:pPr>
            <w:r w:rsidRPr="00E423A0">
              <w:rPr>
                <w:rFonts w:cs="Arial"/>
                <w:b/>
                <w:bCs/>
                <w:sz w:val="18"/>
                <w:szCs w:val="18"/>
              </w:rPr>
              <w:t>Stakeholder Engagement &amp; Management</w:t>
            </w:r>
          </w:p>
        </w:tc>
      </w:tr>
      <w:tr w:rsidR="007928BE" w:rsidRPr="00093F9E" w14:paraId="247BE267" w14:textId="77777777" w:rsidTr="00C075A0">
        <w:trPr>
          <w:trHeight w:val="300"/>
        </w:trPr>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C77CF2" w14:textId="77777777" w:rsidR="007928BE" w:rsidRPr="00E423A0" w:rsidRDefault="007928BE" w:rsidP="007C3041">
            <w:pPr>
              <w:widowControl w:val="0"/>
              <w:jc w:val="center"/>
              <w:rPr>
                <w:rFonts w:cs="Arial"/>
                <w:b/>
                <w:bCs/>
                <w:sz w:val="18"/>
                <w:szCs w:val="18"/>
              </w:rPr>
            </w:pPr>
            <w:r w:rsidRPr="00E423A0">
              <w:rPr>
                <w:rFonts w:cs="Arial"/>
                <w:b/>
                <w:bCs/>
                <w:sz w:val="18"/>
                <w:szCs w:val="18"/>
              </w:rPr>
              <w:t>Criterion</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11123A" w14:textId="77777777" w:rsidR="007928BE" w:rsidRPr="00E423A0" w:rsidRDefault="007928BE" w:rsidP="007C3041">
            <w:pPr>
              <w:widowControl w:val="0"/>
              <w:jc w:val="center"/>
              <w:rPr>
                <w:rFonts w:cs="Arial"/>
                <w:b/>
                <w:bCs/>
                <w:sz w:val="18"/>
                <w:szCs w:val="18"/>
              </w:rPr>
            </w:pPr>
            <w:r w:rsidRPr="00E423A0">
              <w:rPr>
                <w:rFonts w:cs="Arial"/>
                <w:b/>
                <w:bCs/>
                <w:sz w:val="18"/>
                <w:szCs w:val="18"/>
              </w:rPr>
              <w:t>Assessor 1</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CF50B64" w14:textId="77777777" w:rsidR="007928BE" w:rsidRPr="00E423A0" w:rsidRDefault="007928BE" w:rsidP="007C3041">
            <w:pPr>
              <w:widowControl w:val="0"/>
              <w:jc w:val="center"/>
              <w:rPr>
                <w:rFonts w:cs="Arial"/>
                <w:b/>
                <w:bCs/>
                <w:sz w:val="18"/>
                <w:szCs w:val="18"/>
              </w:rPr>
            </w:pPr>
            <w:r w:rsidRPr="00E423A0">
              <w:rPr>
                <w:rFonts w:cs="Arial"/>
                <w:b/>
                <w:bCs/>
                <w:sz w:val="18"/>
                <w:szCs w:val="18"/>
              </w:rPr>
              <w:t>Assessor 2</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FC2F0BE" w14:textId="77777777" w:rsidR="007928BE" w:rsidRPr="00E423A0" w:rsidRDefault="007928BE" w:rsidP="007C3041">
            <w:pPr>
              <w:widowControl w:val="0"/>
              <w:jc w:val="center"/>
              <w:rPr>
                <w:rFonts w:cs="Arial"/>
                <w:b/>
                <w:bCs/>
                <w:sz w:val="18"/>
                <w:szCs w:val="18"/>
              </w:rPr>
            </w:pPr>
            <w:r w:rsidRPr="00E423A0">
              <w:rPr>
                <w:rFonts w:cs="Arial"/>
                <w:b/>
                <w:bCs/>
                <w:sz w:val="18"/>
                <w:szCs w:val="18"/>
              </w:rPr>
              <w:t>Assessor 1</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49A74B4" w14:textId="77777777" w:rsidR="007928BE" w:rsidRPr="00E423A0" w:rsidRDefault="007928BE" w:rsidP="007C3041">
            <w:pPr>
              <w:widowControl w:val="0"/>
              <w:jc w:val="center"/>
              <w:rPr>
                <w:rFonts w:cs="Arial"/>
                <w:b/>
                <w:bCs/>
                <w:sz w:val="18"/>
                <w:szCs w:val="18"/>
              </w:rPr>
            </w:pPr>
            <w:r w:rsidRPr="00E423A0">
              <w:rPr>
                <w:rFonts w:cs="Arial"/>
                <w:b/>
                <w:bCs/>
                <w:sz w:val="18"/>
                <w:szCs w:val="18"/>
              </w:rPr>
              <w:t>Assessor 2</w:t>
            </w:r>
          </w:p>
        </w:tc>
      </w:tr>
      <w:tr w:rsidR="007928BE" w:rsidRPr="00093F9E" w14:paraId="41EC7212" w14:textId="77777777" w:rsidTr="00C075A0">
        <w:trPr>
          <w:trHeight w:val="30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9480F" w14:textId="77777777" w:rsidR="007928BE" w:rsidRPr="00E423A0" w:rsidRDefault="007928BE" w:rsidP="007C3041">
            <w:pPr>
              <w:widowControl w:val="0"/>
              <w:jc w:val="center"/>
              <w:rPr>
                <w:rFonts w:cs="Arial"/>
                <w:sz w:val="18"/>
                <w:szCs w:val="18"/>
              </w:rPr>
            </w:pPr>
            <w:r w:rsidRPr="00E423A0">
              <w:rPr>
                <w:rFonts w:cs="Arial"/>
                <w:sz w:val="18"/>
                <w:szCs w:val="18"/>
              </w:rPr>
              <w:t>Response Level</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E3B98" w14:textId="77777777" w:rsidR="007928BE" w:rsidRPr="00E423A0" w:rsidRDefault="007928BE" w:rsidP="007C3041">
            <w:pPr>
              <w:widowControl w:val="0"/>
              <w:jc w:val="center"/>
              <w:rPr>
                <w:rFonts w:cs="Arial"/>
                <w:sz w:val="18"/>
                <w:szCs w:val="18"/>
              </w:rPr>
            </w:pPr>
            <w:r w:rsidRPr="00E423A0">
              <w:rPr>
                <w:rFonts w:cs="Arial"/>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10F62" w14:textId="77777777" w:rsidR="007928BE" w:rsidRPr="00E423A0" w:rsidRDefault="007928BE" w:rsidP="007C3041">
            <w:pPr>
              <w:widowControl w:val="0"/>
              <w:jc w:val="center"/>
              <w:rPr>
                <w:rFonts w:cs="Arial"/>
                <w:sz w:val="18"/>
                <w:szCs w:val="18"/>
              </w:rPr>
            </w:pPr>
            <w:r w:rsidRPr="00E423A0">
              <w:rPr>
                <w:rFonts w:cs="Arial"/>
                <w:sz w:val="18"/>
                <w:szCs w:val="18"/>
              </w:rPr>
              <w:t>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80249" w14:textId="77777777" w:rsidR="007928BE" w:rsidRPr="00E423A0" w:rsidRDefault="007928BE" w:rsidP="007C3041">
            <w:pPr>
              <w:widowControl w:val="0"/>
              <w:jc w:val="center"/>
              <w:rPr>
                <w:rFonts w:cs="Arial"/>
                <w:sz w:val="18"/>
                <w:szCs w:val="18"/>
              </w:rPr>
            </w:pPr>
            <w:r w:rsidRPr="00E423A0">
              <w:rPr>
                <w:rFonts w:cs="Arial"/>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C82A3" w14:textId="77777777" w:rsidR="007928BE" w:rsidRPr="00E423A0" w:rsidRDefault="007928BE" w:rsidP="007C3041">
            <w:pPr>
              <w:widowControl w:val="0"/>
              <w:jc w:val="center"/>
              <w:rPr>
                <w:rFonts w:cs="Arial"/>
                <w:sz w:val="18"/>
                <w:szCs w:val="18"/>
              </w:rPr>
            </w:pPr>
            <w:r w:rsidRPr="00E423A0">
              <w:rPr>
                <w:rFonts w:cs="Arial"/>
                <w:sz w:val="18"/>
                <w:szCs w:val="18"/>
              </w:rPr>
              <w:t>8</w:t>
            </w:r>
          </w:p>
        </w:tc>
      </w:tr>
      <w:tr w:rsidR="007928BE" w:rsidRPr="00093F9E" w14:paraId="656E0B54" w14:textId="77777777" w:rsidTr="00C075A0">
        <w:trPr>
          <w:trHeight w:val="30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0E1A0" w14:textId="77777777" w:rsidR="007928BE" w:rsidRPr="00E423A0" w:rsidRDefault="007928BE" w:rsidP="007C3041">
            <w:pPr>
              <w:widowControl w:val="0"/>
              <w:jc w:val="center"/>
              <w:rPr>
                <w:rFonts w:cs="Arial"/>
                <w:b/>
                <w:bCs/>
                <w:sz w:val="18"/>
                <w:szCs w:val="18"/>
              </w:rPr>
            </w:pPr>
            <w:r w:rsidRPr="00E423A0">
              <w:rPr>
                <w:rFonts w:cs="Arial"/>
                <w:b/>
                <w:bCs/>
                <w:sz w:val="18"/>
                <w:szCs w:val="18"/>
              </w:rPr>
              <w:t>Moderated Score</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C3C7CBC" w14:textId="77777777" w:rsidR="007928BE" w:rsidRPr="00E423A0" w:rsidRDefault="007928BE" w:rsidP="007C3041">
            <w:pPr>
              <w:widowControl w:val="0"/>
              <w:jc w:val="center"/>
              <w:rPr>
                <w:rFonts w:cs="Arial"/>
                <w:b/>
                <w:bCs/>
                <w:sz w:val="18"/>
                <w:szCs w:val="18"/>
              </w:rPr>
            </w:pPr>
            <w:r w:rsidRPr="00E423A0">
              <w:rPr>
                <w:rFonts w:cs="Arial"/>
                <w:b/>
                <w:bCs/>
                <w:sz w:val="18"/>
                <w:szCs w:val="18"/>
              </w:rPr>
              <w:t>6 (A)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78A0852" w14:textId="77777777" w:rsidR="007928BE" w:rsidRPr="00E423A0" w:rsidRDefault="007928BE" w:rsidP="007C3041">
            <w:pPr>
              <w:widowControl w:val="0"/>
              <w:jc w:val="center"/>
              <w:rPr>
                <w:rFonts w:cs="Arial"/>
                <w:b/>
                <w:bCs/>
                <w:sz w:val="18"/>
                <w:szCs w:val="18"/>
              </w:rPr>
            </w:pPr>
            <w:r w:rsidRPr="00E423A0">
              <w:rPr>
                <w:rFonts w:cs="Arial"/>
                <w:b/>
                <w:bCs/>
                <w:sz w:val="18"/>
                <w:szCs w:val="18"/>
              </w:rPr>
              <w:t>8 (B)</w:t>
            </w:r>
          </w:p>
        </w:tc>
      </w:tr>
      <w:tr w:rsidR="007928BE" w:rsidRPr="00093F9E" w14:paraId="77F636A9" w14:textId="77777777" w:rsidTr="00C075A0">
        <w:trPr>
          <w:trHeight w:val="30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571AD" w14:textId="77777777" w:rsidR="007928BE" w:rsidRPr="00E423A0" w:rsidRDefault="007928BE" w:rsidP="007C3041">
            <w:pPr>
              <w:widowControl w:val="0"/>
              <w:jc w:val="center"/>
              <w:rPr>
                <w:rFonts w:cs="Arial"/>
                <w:b/>
                <w:bCs/>
                <w:sz w:val="18"/>
                <w:szCs w:val="18"/>
              </w:rPr>
            </w:pPr>
            <w:r>
              <w:rPr>
                <w:rFonts w:cs="Arial"/>
                <w:b/>
                <w:bCs/>
                <w:sz w:val="18"/>
                <w:szCs w:val="18"/>
              </w:rPr>
              <w:t>Question Response</w:t>
            </w:r>
            <w:r w:rsidRPr="00E423A0">
              <w:rPr>
                <w:rFonts w:cs="Arial"/>
                <w:b/>
                <w:bCs/>
                <w:sz w:val="18"/>
                <w:szCs w:val="18"/>
              </w:rPr>
              <w:t xml:space="preserve"> Score</w:t>
            </w:r>
          </w:p>
          <w:p w14:paraId="50D6E3B8" w14:textId="77777777" w:rsidR="007928BE" w:rsidRPr="00E423A0" w:rsidRDefault="007928BE" w:rsidP="007C3041">
            <w:pPr>
              <w:widowControl w:val="0"/>
              <w:jc w:val="center"/>
              <w:rPr>
                <w:rFonts w:cs="Arial"/>
                <w:b/>
                <w:bCs/>
                <w:sz w:val="18"/>
                <w:szCs w:val="18"/>
              </w:rPr>
            </w:pPr>
            <w:r w:rsidRPr="00E423A0">
              <w:rPr>
                <w:rFonts w:cs="Arial"/>
                <w:b/>
                <w:bCs/>
                <w:sz w:val="18"/>
                <w:szCs w:val="18"/>
              </w:rPr>
              <w:t>C=A+B</w:t>
            </w:r>
          </w:p>
        </w:tc>
        <w:tc>
          <w:tcPr>
            <w:tcW w:w="567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AFCEF" w14:textId="77777777" w:rsidR="007928BE" w:rsidRPr="00E423A0" w:rsidRDefault="007928BE" w:rsidP="007C3041">
            <w:pPr>
              <w:widowControl w:val="0"/>
              <w:jc w:val="center"/>
              <w:rPr>
                <w:rFonts w:cs="Arial"/>
                <w:b/>
                <w:bCs/>
                <w:sz w:val="18"/>
                <w:szCs w:val="18"/>
              </w:rPr>
            </w:pPr>
            <w:r w:rsidRPr="00E423A0">
              <w:rPr>
                <w:rFonts w:cs="Arial"/>
                <w:b/>
                <w:bCs/>
                <w:sz w:val="18"/>
                <w:szCs w:val="18"/>
              </w:rPr>
              <w:t>14</w:t>
            </w:r>
          </w:p>
        </w:tc>
      </w:tr>
      <w:tr w:rsidR="007928BE" w:rsidRPr="00093F9E" w14:paraId="17222945" w14:textId="77777777" w:rsidTr="00C075A0">
        <w:trPr>
          <w:trHeight w:val="30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BE96E" w14:textId="77777777" w:rsidR="007928BE" w:rsidRPr="00E423A0" w:rsidRDefault="007928BE" w:rsidP="007C3041">
            <w:pPr>
              <w:widowControl w:val="0"/>
              <w:jc w:val="center"/>
              <w:rPr>
                <w:rFonts w:cs="Arial"/>
                <w:b/>
                <w:bCs/>
                <w:sz w:val="18"/>
                <w:szCs w:val="18"/>
              </w:rPr>
            </w:pPr>
            <w:r>
              <w:rPr>
                <w:rFonts w:cs="Arial"/>
                <w:b/>
                <w:bCs/>
                <w:sz w:val="18"/>
                <w:szCs w:val="18"/>
              </w:rPr>
              <w:t>Question Response</w:t>
            </w:r>
            <w:r w:rsidRPr="00E423A0">
              <w:rPr>
                <w:rFonts w:cs="Arial"/>
                <w:b/>
                <w:bCs/>
                <w:sz w:val="18"/>
                <w:szCs w:val="18"/>
              </w:rPr>
              <w:t xml:space="preserve"> Score %</w:t>
            </w:r>
          </w:p>
          <w:p w14:paraId="6756FA80" w14:textId="77777777" w:rsidR="007928BE" w:rsidRPr="00E423A0" w:rsidRDefault="007928BE" w:rsidP="007C3041">
            <w:pPr>
              <w:widowControl w:val="0"/>
              <w:jc w:val="center"/>
              <w:rPr>
                <w:rFonts w:cs="Arial"/>
                <w:b/>
                <w:bCs/>
                <w:sz w:val="18"/>
                <w:szCs w:val="18"/>
              </w:rPr>
            </w:pPr>
            <w:r w:rsidRPr="00E423A0">
              <w:rPr>
                <w:rFonts w:cs="Arial"/>
                <w:b/>
                <w:bCs/>
                <w:sz w:val="18"/>
                <w:szCs w:val="18"/>
              </w:rPr>
              <w:t>D=(C/20) *100</w:t>
            </w:r>
          </w:p>
        </w:tc>
        <w:tc>
          <w:tcPr>
            <w:tcW w:w="567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4DCAA" w14:textId="77777777" w:rsidR="007928BE" w:rsidRPr="00E423A0" w:rsidRDefault="007928BE" w:rsidP="007C3041">
            <w:pPr>
              <w:widowControl w:val="0"/>
              <w:jc w:val="center"/>
              <w:rPr>
                <w:rFonts w:cs="Arial"/>
                <w:b/>
                <w:bCs/>
                <w:sz w:val="18"/>
                <w:szCs w:val="18"/>
              </w:rPr>
            </w:pPr>
            <w:r w:rsidRPr="00E423A0">
              <w:rPr>
                <w:rFonts w:cs="Arial"/>
                <w:b/>
                <w:bCs/>
                <w:sz w:val="18"/>
                <w:szCs w:val="18"/>
              </w:rPr>
              <w:t>70%</w:t>
            </w:r>
          </w:p>
        </w:tc>
      </w:tr>
    </w:tbl>
    <w:p w14:paraId="149608CC" w14:textId="77777777" w:rsidR="007928BE" w:rsidRDefault="007928BE" w:rsidP="007C3041">
      <w:pPr>
        <w:widowControl w:val="0"/>
        <w:tabs>
          <w:tab w:val="left" w:pos="0"/>
        </w:tabs>
        <w:autoSpaceDE w:val="0"/>
        <w:autoSpaceDN w:val="0"/>
        <w:adjustRightInd w:val="0"/>
        <w:jc w:val="center"/>
        <w:rPr>
          <w:rFonts w:eastAsia="SimSun" w:cs="Arial"/>
        </w:rPr>
      </w:pPr>
      <w:r w:rsidRPr="00F515C4">
        <w:rPr>
          <w:rFonts w:eastAsia="SimSun" w:cs="Arial"/>
        </w:rPr>
        <w:t>Table 8:</w:t>
      </w:r>
      <w:r w:rsidRPr="000710A2">
        <w:rPr>
          <w:rFonts w:eastAsia="SimSun" w:cs="Arial"/>
        </w:rPr>
        <w:t xml:space="preserve"> Written </w:t>
      </w:r>
      <w:r>
        <w:rPr>
          <w:rFonts w:eastAsia="SimSun" w:cs="Arial"/>
        </w:rPr>
        <w:t>Submission</w:t>
      </w:r>
      <w:r w:rsidRPr="000710A2">
        <w:rPr>
          <w:rFonts w:eastAsia="SimSun" w:cs="Arial"/>
        </w:rPr>
        <w:t xml:space="preserve"> Percentage Score Example</w:t>
      </w:r>
      <w:r>
        <w:rPr>
          <w:rFonts w:eastAsia="SimSun" w:cs="Arial"/>
        </w:rPr>
        <w:t xml:space="preserve"> </w:t>
      </w:r>
    </w:p>
    <w:p w14:paraId="5ADC2D95" w14:textId="77777777" w:rsidR="007928BE" w:rsidRPr="00B737A1" w:rsidRDefault="007928BE" w:rsidP="007C3041">
      <w:pPr>
        <w:widowControl w:val="0"/>
        <w:tabs>
          <w:tab w:val="left" w:pos="0"/>
        </w:tabs>
        <w:autoSpaceDE w:val="0"/>
        <w:autoSpaceDN w:val="0"/>
        <w:adjustRightInd w:val="0"/>
        <w:spacing w:after="170"/>
        <w:jc w:val="center"/>
        <w:rPr>
          <w:rFonts w:cs="Arial"/>
          <w:bCs/>
        </w:rPr>
      </w:pPr>
      <w:r w:rsidRPr="00EF5385">
        <w:rPr>
          <w:rFonts w:eastAsia="SimSun" w:cs="Arial"/>
          <w:sz w:val="20"/>
        </w:rPr>
        <w:t xml:space="preserve">(for one </w:t>
      </w:r>
      <w:r>
        <w:rPr>
          <w:rFonts w:eastAsia="SimSun" w:cs="Arial"/>
          <w:sz w:val="20"/>
        </w:rPr>
        <w:t>Question Response</w:t>
      </w:r>
      <w:r w:rsidRPr="00EF5385">
        <w:rPr>
          <w:rFonts w:eastAsia="SimSun" w:cs="Arial"/>
          <w:sz w:val="20"/>
        </w:rPr>
        <w:t xml:space="preserve"> for illustration)</w:t>
      </w:r>
    </w:p>
    <w:p w14:paraId="4BCDA52A" w14:textId="04DA7928" w:rsidR="007928BE" w:rsidRPr="00B52B44" w:rsidRDefault="00B52B44" w:rsidP="007C3041">
      <w:pPr>
        <w:widowControl w:val="0"/>
        <w:tabs>
          <w:tab w:val="left" w:pos="0"/>
        </w:tabs>
        <w:autoSpaceDE w:val="0"/>
        <w:autoSpaceDN w:val="0"/>
        <w:adjustRightInd w:val="0"/>
        <w:spacing w:after="170"/>
        <w:jc w:val="both"/>
        <w:rPr>
          <w:rFonts w:eastAsia="SimSun" w:cs="Arial"/>
          <w:b/>
        </w:rPr>
      </w:pPr>
      <w:r w:rsidRPr="00B52B44">
        <w:rPr>
          <w:rFonts w:eastAsia="SimSun" w:cs="Arial"/>
          <w:b/>
        </w:rPr>
        <w:t>3</w:t>
      </w:r>
      <w:r w:rsidR="007928BE" w:rsidRPr="00B52B44">
        <w:rPr>
          <w:rFonts w:eastAsia="SimSun" w:cs="Arial"/>
          <w:b/>
        </w:rPr>
        <w:tab/>
        <w:t xml:space="preserve">BCA SCORE INTEGRATION </w:t>
      </w:r>
    </w:p>
    <w:p w14:paraId="2B4615A6" w14:textId="77777777" w:rsidR="007928BE" w:rsidRPr="00B52B44" w:rsidRDefault="007928BE" w:rsidP="007C3041">
      <w:pPr>
        <w:widowControl w:val="0"/>
        <w:autoSpaceDE w:val="0"/>
        <w:autoSpaceDN w:val="0"/>
        <w:adjustRightInd w:val="0"/>
        <w:spacing w:after="170"/>
        <w:ind w:left="360" w:firstLine="360"/>
        <w:jc w:val="both"/>
        <w:rPr>
          <w:rFonts w:eastAsia="SimSun" w:cs="Arial"/>
          <w:b/>
          <w:bCs/>
        </w:rPr>
      </w:pPr>
      <w:r w:rsidRPr="00B52B44">
        <w:rPr>
          <w:rFonts w:eastAsia="SimSun" w:cs="Arial"/>
          <w:b/>
          <w:bCs/>
        </w:rPr>
        <w:t>Overview</w:t>
      </w:r>
    </w:p>
    <w:p w14:paraId="3AB94F88" w14:textId="0BA384EF" w:rsidR="007928BE" w:rsidRPr="00B52B44" w:rsidRDefault="007928BE" w:rsidP="007C3041">
      <w:pPr>
        <w:pStyle w:val="ListParagraph"/>
        <w:widowControl w:val="0"/>
        <w:numPr>
          <w:ilvl w:val="2"/>
          <w:numId w:val="40"/>
        </w:numPr>
        <w:tabs>
          <w:tab w:val="left" w:pos="0"/>
        </w:tabs>
        <w:autoSpaceDE w:val="0"/>
        <w:autoSpaceDN w:val="0"/>
        <w:adjustRightInd w:val="0"/>
        <w:spacing w:after="170"/>
        <w:jc w:val="both"/>
        <w:rPr>
          <w:rFonts w:ascii="Arial" w:hAnsi="Arial" w:cs="Arial"/>
        </w:rPr>
      </w:pPr>
      <w:r w:rsidRPr="00B52B44">
        <w:rPr>
          <w:rFonts w:ascii="Arial" w:hAnsi="Arial" w:cs="Arial"/>
        </w:rPr>
        <w:t xml:space="preserve">Following the conclusion of the evaluation of the Interviews and the Written Submission, the scores will be integrated into an overall score for the BCA. The overall integrated score will be out of the 100% assigned to the Behavioural and Collaboration Assessment see </w:t>
      </w:r>
      <w:r w:rsidRPr="00F515C4">
        <w:rPr>
          <w:rFonts w:ascii="Arial" w:hAnsi="Arial" w:cs="Arial"/>
        </w:rPr>
        <w:t>Table 1</w:t>
      </w:r>
      <w:r w:rsidRPr="00B52B44">
        <w:rPr>
          <w:rFonts w:ascii="Arial" w:hAnsi="Arial" w:cs="Arial"/>
        </w:rPr>
        <w:t>.</w:t>
      </w:r>
    </w:p>
    <w:p w14:paraId="722CE028" w14:textId="77777777" w:rsidR="007928BE" w:rsidRPr="00B52B44" w:rsidRDefault="007928BE" w:rsidP="007C3041">
      <w:pPr>
        <w:widowControl w:val="0"/>
        <w:autoSpaceDE w:val="0"/>
        <w:autoSpaceDN w:val="0"/>
        <w:adjustRightInd w:val="0"/>
        <w:spacing w:after="170" w:line="276" w:lineRule="auto"/>
        <w:ind w:left="709"/>
        <w:jc w:val="both"/>
        <w:rPr>
          <w:rFonts w:eastAsia="SimSun" w:cs="Arial"/>
          <w:b/>
          <w:bCs/>
        </w:rPr>
      </w:pPr>
      <w:r w:rsidRPr="00B52B44">
        <w:rPr>
          <w:rFonts w:eastAsia="SimSun" w:cs="Arial"/>
          <w:b/>
          <w:bCs/>
        </w:rPr>
        <w:t>Assessment Methods’ Scores integration</w:t>
      </w:r>
    </w:p>
    <w:p w14:paraId="3EA050DF" w14:textId="14E52D35" w:rsidR="007928BE" w:rsidRPr="00B52B44" w:rsidRDefault="00575547" w:rsidP="007C3041">
      <w:pPr>
        <w:pStyle w:val="ListParagraph"/>
        <w:widowControl w:val="0"/>
        <w:numPr>
          <w:ilvl w:val="1"/>
          <w:numId w:val="40"/>
        </w:numPr>
        <w:tabs>
          <w:tab w:val="left" w:pos="0"/>
        </w:tabs>
        <w:autoSpaceDE w:val="0"/>
        <w:autoSpaceDN w:val="0"/>
        <w:adjustRightInd w:val="0"/>
        <w:spacing w:after="160"/>
        <w:ind w:left="567" w:hanging="567"/>
        <w:jc w:val="both"/>
        <w:rPr>
          <w:rFonts w:ascii="Arial" w:eastAsia="SimSun" w:hAnsi="Arial" w:cs="Arial"/>
          <w:bCs/>
        </w:rPr>
      </w:pPr>
      <w:r>
        <w:rPr>
          <w:rFonts w:ascii="Arial" w:eastAsia="SimSun" w:hAnsi="Arial" w:cs="Arial"/>
          <w:bCs/>
        </w:rPr>
        <w:t xml:space="preserve"> </w:t>
      </w:r>
      <w:r>
        <w:rPr>
          <w:rFonts w:ascii="Arial" w:eastAsia="SimSun" w:hAnsi="Arial" w:cs="Arial"/>
          <w:bCs/>
        </w:rPr>
        <w:tab/>
      </w:r>
      <w:r w:rsidR="007928BE" w:rsidRPr="00B52B44">
        <w:rPr>
          <w:rFonts w:ascii="Arial" w:eastAsia="SimSun" w:hAnsi="Arial" w:cs="Arial"/>
          <w:bCs/>
        </w:rPr>
        <w:t xml:space="preserve">The Assessment Methods’ percentage scores are derived using the calculations described </w:t>
      </w:r>
      <w:r>
        <w:rPr>
          <w:rFonts w:ascii="Arial" w:eastAsia="SimSun" w:hAnsi="Arial" w:cs="Arial"/>
          <w:bCs/>
        </w:rPr>
        <w:t xml:space="preserve">        </w:t>
      </w:r>
      <w:r w:rsidR="007928BE" w:rsidRPr="00B52B44">
        <w:rPr>
          <w:rFonts w:ascii="Arial" w:eastAsia="SimSun" w:hAnsi="Arial" w:cs="Arial"/>
          <w:bCs/>
        </w:rPr>
        <w:t xml:space="preserve">in </w:t>
      </w:r>
      <w:r w:rsidR="007928BE" w:rsidRPr="00F515C4">
        <w:rPr>
          <w:rFonts w:ascii="Arial" w:eastAsia="SimSun" w:hAnsi="Arial" w:cs="Arial"/>
          <w:bCs/>
        </w:rPr>
        <w:t>Sections 2 to 3.</w:t>
      </w:r>
    </w:p>
    <w:p w14:paraId="274B5C0C" w14:textId="4F902764" w:rsidR="007928BE" w:rsidRPr="00B52B44" w:rsidRDefault="007928BE" w:rsidP="007C3041">
      <w:pPr>
        <w:widowControl w:val="0"/>
        <w:numPr>
          <w:ilvl w:val="1"/>
          <w:numId w:val="40"/>
        </w:numPr>
        <w:tabs>
          <w:tab w:val="left" w:pos="0"/>
        </w:tabs>
        <w:autoSpaceDE w:val="0"/>
        <w:autoSpaceDN w:val="0"/>
        <w:adjustRightInd w:val="0"/>
        <w:spacing w:after="160"/>
        <w:ind w:left="794" w:hanging="794"/>
        <w:jc w:val="both"/>
        <w:rPr>
          <w:rFonts w:eastAsia="SimSun" w:cs="Arial"/>
        </w:rPr>
      </w:pPr>
      <w:r w:rsidRPr="2A6AC8A1">
        <w:rPr>
          <w:rFonts w:eastAsia="SimSun" w:cs="Arial"/>
        </w:rPr>
        <w:t>Table 9 indicates how the assessments’ Percentage Scores are linked to the Assessments’ Weightings in Table 1</w:t>
      </w:r>
      <w:r w:rsidR="47BA672F" w:rsidRPr="2A6AC8A1">
        <w:rPr>
          <w:rFonts w:eastAsia="SimSun" w:cs="Arial"/>
        </w:rPr>
        <w:t xml:space="preserve"> </w:t>
      </w:r>
      <w:r w:rsidRPr="2A6AC8A1">
        <w:rPr>
          <w:rFonts w:eastAsia="SimSun" w:cs="Arial"/>
        </w:rPr>
        <w:t>to derive the Weighted Score. It indicates how the Assessment Methods Weighted Scores are summed to derive an Overall Weighted Score (%) out of the 10%. Note the Percentage Scores (Score %) are examples for illustrative purpose only.</w:t>
      </w:r>
    </w:p>
    <w:p w14:paraId="585E9B22" w14:textId="0E5FAEA3" w:rsidR="006404C6" w:rsidRPr="00F24084" w:rsidRDefault="006404C6" w:rsidP="007C3041">
      <w:pPr>
        <w:widowControl w:val="0"/>
        <w:tabs>
          <w:tab w:val="left" w:pos="0"/>
        </w:tabs>
        <w:autoSpaceDE w:val="0"/>
        <w:autoSpaceDN w:val="0"/>
        <w:adjustRightInd w:val="0"/>
        <w:spacing w:after="160"/>
        <w:jc w:val="both"/>
        <w:rPr>
          <w:rFonts w:eastAsia="SimSun" w:cs="Arial"/>
          <w:bCs/>
        </w:rPr>
      </w:pPr>
    </w:p>
    <w:p w14:paraId="407244F0" w14:textId="77777777" w:rsidR="006404C6" w:rsidRPr="00F24084" w:rsidRDefault="006404C6" w:rsidP="007C3041">
      <w:pPr>
        <w:widowControl w:val="0"/>
        <w:autoSpaceDE w:val="0"/>
        <w:autoSpaceDN w:val="0"/>
        <w:adjustRightInd w:val="0"/>
        <w:jc w:val="both"/>
        <w:rPr>
          <w:rFonts w:eastAsia="SimSun" w:cs="Arial"/>
          <w:bCs/>
          <w:sz w:val="4"/>
          <w:szCs w:val="4"/>
        </w:rPr>
      </w:pPr>
    </w:p>
    <w:tbl>
      <w:tblPr>
        <w:tblW w:w="4494" w:type="pct"/>
        <w:jc w:val="right"/>
        <w:tblLayout w:type="fixed"/>
        <w:tblLook w:val="04A0" w:firstRow="1" w:lastRow="0" w:firstColumn="1" w:lastColumn="0" w:noHBand="0" w:noVBand="1"/>
      </w:tblPr>
      <w:tblGrid>
        <w:gridCol w:w="1666"/>
        <w:gridCol w:w="1518"/>
        <w:gridCol w:w="1520"/>
        <w:gridCol w:w="1364"/>
        <w:gridCol w:w="1215"/>
        <w:gridCol w:w="1397"/>
      </w:tblGrid>
      <w:tr w:rsidR="006404C6" w:rsidRPr="00F47A53" w14:paraId="09EA9328" w14:textId="77777777" w:rsidTr="00C075A0">
        <w:trPr>
          <w:trHeight w:val="20"/>
          <w:jc w:val="right"/>
        </w:trPr>
        <w:tc>
          <w:tcPr>
            <w:tcW w:w="95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ACB8001" w14:textId="77777777" w:rsidR="006404C6" w:rsidRPr="00BB5703" w:rsidRDefault="006404C6" w:rsidP="007C3041">
            <w:pPr>
              <w:widowControl w:val="0"/>
              <w:jc w:val="center"/>
              <w:rPr>
                <w:rFonts w:cs="Arial"/>
                <w:b/>
                <w:bCs/>
                <w:color w:val="000000"/>
                <w:sz w:val="18"/>
                <w:szCs w:val="18"/>
              </w:rPr>
            </w:pPr>
            <w:r w:rsidRPr="00BB5703">
              <w:rPr>
                <w:rFonts w:cs="Arial"/>
                <w:b/>
                <w:bCs/>
                <w:color w:val="000000"/>
                <w:sz w:val="18"/>
                <w:szCs w:val="18"/>
              </w:rPr>
              <w:t>Assessment Element</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6BFA97E1" w14:textId="77777777" w:rsidR="006404C6" w:rsidRPr="00BB5703" w:rsidRDefault="006404C6" w:rsidP="007C3041">
            <w:pPr>
              <w:widowControl w:val="0"/>
              <w:jc w:val="center"/>
              <w:rPr>
                <w:rFonts w:cs="Arial"/>
                <w:b/>
                <w:bCs/>
                <w:color w:val="000000"/>
                <w:sz w:val="18"/>
                <w:szCs w:val="18"/>
              </w:rPr>
            </w:pPr>
            <w:r w:rsidRPr="00BB5703">
              <w:rPr>
                <w:rFonts w:cs="Arial"/>
                <w:b/>
                <w:bCs/>
                <w:color w:val="000000"/>
                <w:sz w:val="18"/>
                <w:szCs w:val="18"/>
              </w:rPr>
              <w:t>Assessment Aspect</w:t>
            </w:r>
          </w:p>
        </w:tc>
        <w:tc>
          <w:tcPr>
            <w:tcW w:w="875" w:type="pct"/>
            <w:tcBorders>
              <w:top w:val="single" w:sz="4" w:space="0" w:color="auto"/>
              <w:left w:val="nil"/>
              <w:bottom w:val="single" w:sz="4" w:space="0" w:color="auto"/>
              <w:right w:val="single" w:sz="4" w:space="0" w:color="auto"/>
            </w:tcBorders>
            <w:shd w:val="clear" w:color="auto" w:fill="auto"/>
            <w:vAlign w:val="center"/>
            <w:hideMark/>
          </w:tcPr>
          <w:p w14:paraId="07A173C6" w14:textId="77777777" w:rsidR="006404C6" w:rsidRPr="00BB5703" w:rsidRDefault="006404C6" w:rsidP="007C3041">
            <w:pPr>
              <w:widowControl w:val="0"/>
              <w:jc w:val="center"/>
              <w:rPr>
                <w:rFonts w:cs="Arial"/>
                <w:b/>
                <w:bCs/>
                <w:color w:val="000000"/>
                <w:sz w:val="18"/>
                <w:szCs w:val="18"/>
              </w:rPr>
            </w:pPr>
            <w:r w:rsidRPr="00BB5703">
              <w:rPr>
                <w:rFonts w:cs="Arial"/>
                <w:b/>
                <w:bCs/>
                <w:color w:val="000000"/>
                <w:sz w:val="18"/>
                <w:szCs w:val="18"/>
              </w:rPr>
              <w:t>Percentage Score (Illustration)</w:t>
            </w:r>
          </w:p>
        </w:tc>
        <w:tc>
          <w:tcPr>
            <w:tcW w:w="786" w:type="pct"/>
            <w:tcBorders>
              <w:top w:val="single" w:sz="4" w:space="0" w:color="auto"/>
              <w:left w:val="nil"/>
              <w:bottom w:val="single" w:sz="4" w:space="0" w:color="auto"/>
              <w:right w:val="single" w:sz="4" w:space="0" w:color="auto"/>
            </w:tcBorders>
            <w:shd w:val="clear" w:color="auto" w:fill="auto"/>
            <w:vAlign w:val="center"/>
            <w:hideMark/>
          </w:tcPr>
          <w:p w14:paraId="57E32F19" w14:textId="77777777" w:rsidR="006404C6" w:rsidRPr="00BB5703" w:rsidRDefault="006404C6" w:rsidP="007C3041">
            <w:pPr>
              <w:widowControl w:val="0"/>
              <w:jc w:val="center"/>
              <w:rPr>
                <w:rFonts w:cs="Arial"/>
                <w:b/>
                <w:bCs/>
                <w:color w:val="000000"/>
                <w:sz w:val="18"/>
                <w:szCs w:val="18"/>
              </w:rPr>
            </w:pPr>
            <w:r w:rsidRPr="00BB5703">
              <w:rPr>
                <w:rFonts w:cs="Arial"/>
                <w:b/>
                <w:bCs/>
                <w:color w:val="000000"/>
                <w:sz w:val="18"/>
                <w:szCs w:val="18"/>
              </w:rPr>
              <w:t>Weighting</w:t>
            </w:r>
          </w:p>
        </w:tc>
        <w:tc>
          <w:tcPr>
            <w:tcW w:w="700" w:type="pct"/>
            <w:tcBorders>
              <w:top w:val="single" w:sz="4" w:space="0" w:color="auto"/>
              <w:left w:val="nil"/>
              <w:bottom w:val="single" w:sz="4" w:space="0" w:color="auto"/>
              <w:right w:val="single" w:sz="4" w:space="0" w:color="auto"/>
            </w:tcBorders>
            <w:shd w:val="clear" w:color="auto" w:fill="auto"/>
            <w:vAlign w:val="center"/>
            <w:hideMark/>
          </w:tcPr>
          <w:p w14:paraId="4192A674" w14:textId="77777777" w:rsidR="006404C6" w:rsidRPr="00BB5703" w:rsidRDefault="006404C6" w:rsidP="007C3041">
            <w:pPr>
              <w:widowControl w:val="0"/>
              <w:jc w:val="center"/>
              <w:rPr>
                <w:rFonts w:cs="Arial"/>
                <w:b/>
                <w:bCs/>
                <w:color w:val="000000"/>
                <w:sz w:val="18"/>
                <w:szCs w:val="18"/>
              </w:rPr>
            </w:pPr>
            <w:r w:rsidRPr="00BB5703">
              <w:rPr>
                <w:rFonts w:cs="Arial"/>
                <w:b/>
                <w:bCs/>
                <w:color w:val="000000"/>
                <w:sz w:val="18"/>
                <w:szCs w:val="18"/>
              </w:rPr>
              <w:t>Weighted Score</w:t>
            </w:r>
          </w:p>
        </w:tc>
        <w:tc>
          <w:tcPr>
            <w:tcW w:w="805" w:type="pct"/>
            <w:tcBorders>
              <w:top w:val="single" w:sz="4" w:space="0" w:color="auto"/>
              <w:left w:val="nil"/>
              <w:bottom w:val="single" w:sz="4" w:space="0" w:color="auto"/>
              <w:right w:val="single" w:sz="4" w:space="0" w:color="auto"/>
            </w:tcBorders>
            <w:shd w:val="clear" w:color="auto" w:fill="auto"/>
            <w:vAlign w:val="center"/>
            <w:hideMark/>
          </w:tcPr>
          <w:p w14:paraId="320877D9" w14:textId="77777777" w:rsidR="006404C6" w:rsidRPr="00BB5703" w:rsidRDefault="006404C6" w:rsidP="007C3041">
            <w:pPr>
              <w:widowControl w:val="0"/>
              <w:jc w:val="center"/>
              <w:rPr>
                <w:rFonts w:cs="Arial"/>
                <w:b/>
                <w:bCs/>
                <w:color w:val="000000"/>
                <w:sz w:val="18"/>
                <w:szCs w:val="18"/>
              </w:rPr>
            </w:pPr>
            <w:r w:rsidRPr="00BB5703">
              <w:rPr>
                <w:rFonts w:cs="Arial"/>
                <w:b/>
                <w:bCs/>
                <w:color w:val="000000"/>
                <w:sz w:val="18"/>
                <w:szCs w:val="18"/>
              </w:rPr>
              <w:t>Overall Weighted Score (1</w:t>
            </w:r>
            <w:r w:rsidRPr="00F47A53">
              <w:rPr>
                <w:rFonts w:cs="Arial"/>
                <w:b/>
                <w:bCs/>
                <w:color w:val="000000"/>
                <w:sz w:val="18"/>
                <w:szCs w:val="18"/>
              </w:rPr>
              <w:t>0</w:t>
            </w:r>
            <w:r w:rsidRPr="00BB5703">
              <w:rPr>
                <w:rFonts w:cs="Arial"/>
                <w:b/>
                <w:bCs/>
                <w:color w:val="000000"/>
                <w:sz w:val="18"/>
                <w:szCs w:val="18"/>
              </w:rPr>
              <w:t>%)</w:t>
            </w:r>
          </w:p>
        </w:tc>
      </w:tr>
      <w:tr w:rsidR="006404C6" w:rsidRPr="00F47A53" w14:paraId="6F471834" w14:textId="77777777" w:rsidTr="00C075A0">
        <w:trPr>
          <w:trHeight w:val="20"/>
          <w:jc w:val="right"/>
        </w:trPr>
        <w:tc>
          <w:tcPr>
            <w:tcW w:w="959"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071C1869" w14:textId="77777777" w:rsidR="006404C6" w:rsidRPr="00BB5703" w:rsidRDefault="006404C6" w:rsidP="007C3041">
            <w:pPr>
              <w:widowControl w:val="0"/>
              <w:jc w:val="center"/>
              <w:rPr>
                <w:rFonts w:cs="Arial"/>
                <w:b/>
                <w:bCs/>
                <w:color w:val="000000"/>
                <w:sz w:val="18"/>
                <w:szCs w:val="18"/>
              </w:rPr>
            </w:pPr>
            <w:r w:rsidRPr="00BB5703">
              <w:rPr>
                <w:rFonts w:cs="Arial"/>
                <w:b/>
                <w:bCs/>
                <w:color w:val="000000"/>
                <w:sz w:val="18"/>
                <w:szCs w:val="18"/>
              </w:rPr>
              <w:t>Interviews Assessment</w:t>
            </w:r>
            <w:r w:rsidRPr="00BB5703">
              <w:rPr>
                <w:rFonts w:cs="Arial"/>
                <w:b/>
                <w:bCs/>
                <w:color w:val="000000"/>
                <w:sz w:val="18"/>
                <w:szCs w:val="18"/>
              </w:rPr>
              <w:br/>
              <w:t>(4%)</w:t>
            </w:r>
          </w:p>
        </w:tc>
        <w:tc>
          <w:tcPr>
            <w:tcW w:w="874" w:type="pct"/>
            <w:tcBorders>
              <w:top w:val="nil"/>
              <w:left w:val="nil"/>
              <w:bottom w:val="single" w:sz="4" w:space="0" w:color="auto"/>
              <w:right w:val="single" w:sz="4" w:space="0" w:color="auto"/>
            </w:tcBorders>
            <w:shd w:val="clear" w:color="auto" w:fill="auto"/>
            <w:vAlign w:val="center"/>
            <w:hideMark/>
          </w:tcPr>
          <w:p w14:paraId="5BE1346E" w14:textId="77777777" w:rsidR="006404C6" w:rsidRPr="00BB5703" w:rsidRDefault="006404C6" w:rsidP="007C3041">
            <w:pPr>
              <w:widowControl w:val="0"/>
              <w:jc w:val="center"/>
              <w:rPr>
                <w:rFonts w:cs="Arial"/>
                <w:color w:val="000000"/>
                <w:sz w:val="18"/>
                <w:szCs w:val="18"/>
              </w:rPr>
            </w:pPr>
            <w:r w:rsidRPr="00BB5703">
              <w:rPr>
                <w:rFonts w:cs="Arial"/>
                <w:color w:val="000000"/>
                <w:sz w:val="18"/>
                <w:szCs w:val="18"/>
              </w:rPr>
              <w:t xml:space="preserve">Personal Behaviours &amp; Organisational Approach </w:t>
            </w:r>
          </w:p>
        </w:tc>
        <w:tc>
          <w:tcPr>
            <w:tcW w:w="875" w:type="pct"/>
            <w:tcBorders>
              <w:top w:val="nil"/>
              <w:left w:val="nil"/>
              <w:bottom w:val="single" w:sz="4" w:space="0" w:color="auto"/>
              <w:right w:val="single" w:sz="4" w:space="0" w:color="auto"/>
            </w:tcBorders>
            <w:shd w:val="clear" w:color="auto" w:fill="auto"/>
            <w:vAlign w:val="center"/>
            <w:hideMark/>
          </w:tcPr>
          <w:p w14:paraId="69A55A51" w14:textId="77777777" w:rsidR="006404C6" w:rsidRPr="00BB5703" w:rsidRDefault="006404C6" w:rsidP="007C3041">
            <w:pPr>
              <w:widowControl w:val="0"/>
              <w:jc w:val="center"/>
              <w:rPr>
                <w:rFonts w:cs="Arial"/>
                <w:color w:val="000000"/>
                <w:sz w:val="18"/>
                <w:szCs w:val="18"/>
              </w:rPr>
            </w:pPr>
            <w:r w:rsidRPr="00BB5703">
              <w:rPr>
                <w:rFonts w:cs="Arial"/>
                <w:color w:val="000000"/>
                <w:sz w:val="18"/>
                <w:szCs w:val="18"/>
              </w:rPr>
              <w:t>59.52</w:t>
            </w:r>
          </w:p>
        </w:tc>
        <w:tc>
          <w:tcPr>
            <w:tcW w:w="786" w:type="pct"/>
            <w:tcBorders>
              <w:top w:val="nil"/>
              <w:left w:val="nil"/>
              <w:bottom w:val="single" w:sz="4" w:space="0" w:color="auto"/>
              <w:right w:val="single" w:sz="4" w:space="0" w:color="auto"/>
            </w:tcBorders>
            <w:shd w:val="clear" w:color="auto" w:fill="auto"/>
            <w:vAlign w:val="center"/>
            <w:hideMark/>
          </w:tcPr>
          <w:p w14:paraId="0786C705" w14:textId="77777777" w:rsidR="006404C6" w:rsidRPr="00BB5703" w:rsidRDefault="006404C6" w:rsidP="007C3041">
            <w:pPr>
              <w:widowControl w:val="0"/>
              <w:jc w:val="center"/>
              <w:rPr>
                <w:rFonts w:cs="Arial"/>
                <w:color w:val="000000"/>
                <w:sz w:val="18"/>
                <w:szCs w:val="18"/>
              </w:rPr>
            </w:pPr>
            <w:r w:rsidRPr="00BB5703">
              <w:rPr>
                <w:rFonts w:cs="Arial"/>
                <w:color w:val="000000"/>
                <w:sz w:val="18"/>
                <w:szCs w:val="18"/>
              </w:rPr>
              <w:t>4.00</w:t>
            </w:r>
          </w:p>
        </w:tc>
        <w:tc>
          <w:tcPr>
            <w:tcW w:w="700" w:type="pct"/>
            <w:tcBorders>
              <w:top w:val="nil"/>
              <w:left w:val="nil"/>
              <w:bottom w:val="single" w:sz="4" w:space="0" w:color="auto"/>
              <w:right w:val="single" w:sz="4" w:space="0" w:color="auto"/>
            </w:tcBorders>
            <w:shd w:val="clear" w:color="auto" w:fill="auto"/>
            <w:vAlign w:val="center"/>
            <w:hideMark/>
          </w:tcPr>
          <w:p w14:paraId="588DCC61" w14:textId="77777777" w:rsidR="006404C6" w:rsidRPr="00BB5703" w:rsidRDefault="006404C6" w:rsidP="007C3041">
            <w:pPr>
              <w:widowControl w:val="0"/>
              <w:jc w:val="center"/>
              <w:rPr>
                <w:rFonts w:cs="Arial"/>
                <w:color w:val="000000"/>
                <w:sz w:val="18"/>
                <w:szCs w:val="18"/>
              </w:rPr>
            </w:pPr>
            <w:r w:rsidRPr="00BB5703">
              <w:rPr>
                <w:rFonts w:cs="Arial"/>
                <w:color w:val="000000"/>
                <w:sz w:val="18"/>
                <w:szCs w:val="18"/>
              </w:rPr>
              <w:t>2.381</w:t>
            </w:r>
          </w:p>
        </w:tc>
        <w:tc>
          <w:tcPr>
            <w:tcW w:w="805" w:type="pct"/>
            <w:vMerge w:val="restart"/>
            <w:tcBorders>
              <w:top w:val="nil"/>
              <w:left w:val="single" w:sz="4" w:space="0" w:color="auto"/>
              <w:bottom w:val="single" w:sz="4" w:space="0" w:color="auto"/>
              <w:right w:val="single" w:sz="4" w:space="0" w:color="auto"/>
            </w:tcBorders>
            <w:shd w:val="clear" w:color="auto" w:fill="auto"/>
            <w:vAlign w:val="center"/>
            <w:hideMark/>
          </w:tcPr>
          <w:p w14:paraId="52E67C9B" w14:textId="77777777" w:rsidR="006404C6" w:rsidRPr="00BB5703" w:rsidRDefault="006404C6" w:rsidP="007C3041">
            <w:pPr>
              <w:widowControl w:val="0"/>
              <w:jc w:val="center"/>
              <w:rPr>
                <w:rFonts w:cs="Arial"/>
                <w:color w:val="000000"/>
                <w:sz w:val="18"/>
                <w:szCs w:val="18"/>
              </w:rPr>
            </w:pPr>
            <w:r w:rsidRPr="00BB5703">
              <w:rPr>
                <w:rFonts w:cs="Arial"/>
                <w:color w:val="000000"/>
                <w:sz w:val="18"/>
                <w:szCs w:val="18"/>
              </w:rPr>
              <w:t>6.581</w:t>
            </w:r>
          </w:p>
        </w:tc>
      </w:tr>
      <w:tr w:rsidR="006404C6" w:rsidRPr="00F47A53" w14:paraId="707A6610" w14:textId="77777777" w:rsidTr="00C075A0">
        <w:trPr>
          <w:trHeight w:val="20"/>
          <w:jc w:val="right"/>
        </w:trPr>
        <w:tc>
          <w:tcPr>
            <w:tcW w:w="959" w:type="pct"/>
            <w:tcBorders>
              <w:top w:val="single" w:sz="4" w:space="0" w:color="auto"/>
              <w:left w:val="single" w:sz="4" w:space="0" w:color="auto"/>
              <w:bottom w:val="single" w:sz="4" w:space="0" w:color="auto"/>
              <w:right w:val="single" w:sz="4" w:space="0" w:color="000000"/>
            </w:tcBorders>
            <w:shd w:val="clear" w:color="000000" w:fill="D9D9D9"/>
            <w:vAlign w:val="center"/>
            <w:hideMark/>
          </w:tcPr>
          <w:p w14:paraId="15787130" w14:textId="77777777" w:rsidR="006404C6" w:rsidRPr="00BB5703" w:rsidRDefault="006404C6" w:rsidP="007C3041">
            <w:pPr>
              <w:widowControl w:val="0"/>
              <w:jc w:val="center"/>
              <w:rPr>
                <w:rFonts w:cs="Arial"/>
                <w:b/>
                <w:bCs/>
                <w:color w:val="000000"/>
                <w:sz w:val="18"/>
                <w:szCs w:val="18"/>
              </w:rPr>
            </w:pPr>
            <w:r w:rsidRPr="00BB5703">
              <w:rPr>
                <w:rFonts w:cs="Arial"/>
                <w:b/>
                <w:bCs/>
                <w:color w:val="000000"/>
                <w:sz w:val="18"/>
                <w:szCs w:val="18"/>
              </w:rPr>
              <w:t>Written Assessment</w:t>
            </w:r>
            <w:r w:rsidRPr="00BB5703">
              <w:rPr>
                <w:rFonts w:cs="Arial"/>
                <w:b/>
                <w:bCs/>
                <w:color w:val="000000"/>
                <w:sz w:val="18"/>
                <w:szCs w:val="18"/>
              </w:rPr>
              <w:br/>
              <w:t>(6%)</w:t>
            </w:r>
          </w:p>
        </w:tc>
        <w:tc>
          <w:tcPr>
            <w:tcW w:w="874" w:type="pct"/>
            <w:tcBorders>
              <w:top w:val="nil"/>
              <w:left w:val="nil"/>
              <w:bottom w:val="single" w:sz="4" w:space="0" w:color="auto"/>
              <w:right w:val="single" w:sz="4" w:space="0" w:color="auto"/>
            </w:tcBorders>
            <w:shd w:val="clear" w:color="auto" w:fill="auto"/>
            <w:vAlign w:val="center"/>
            <w:hideMark/>
          </w:tcPr>
          <w:p w14:paraId="489B004D" w14:textId="77777777" w:rsidR="006404C6" w:rsidRPr="00BB5703" w:rsidRDefault="006404C6" w:rsidP="007C3041">
            <w:pPr>
              <w:widowControl w:val="0"/>
              <w:jc w:val="center"/>
              <w:rPr>
                <w:rFonts w:cs="Arial"/>
                <w:color w:val="000000"/>
                <w:sz w:val="18"/>
                <w:szCs w:val="18"/>
              </w:rPr>
            </w:pPr>
            <w:r w:rsidRPr="00BB5703">
              <w:rPr>
                <w:rFonts w:cs="Arial"/>
                <w:color w:val="000000"/>
                <w:sz w:val="18"/>
                <w:szCs w:val="18"/>
              </w:rPr>
              <w:t xml:space="preserve">Written </w:t>
            </w:r>
            <w:r w:rsidRPr="00F47A53">
              <w:rPr>
                <w:rFonts w:cs="Arial"/>
                <w:color w:val="000000"/>
                <w:sz w:val="18"/>
                <w:szCs w:val="18"/>
              </w:rPr>
              <w:t>Submission</w:t>
            </w:r>
            <w:r w:rsidRPr="00BB5703">
              <w:rPr>
                <w:rFonts w:cs="Arial"/>
                <w:color w:val="000000"/>
                <w:sz w:val="18"/>
                <w:szCs w:val="18"/>
              </w:rPr>
              <w:t xml:space="preserve"> </w:t>
            </w:r>
          </w:p>
        </w:tc>
        <w:tc>
          <w:tcPr>
            <w:tcW w:w="875" w:type="pct"/>
            <w:tcBorders>
              <w:top w:val="nil"/>
              <w:left w:val="nil"/>
              <w:bottom w:val="single" w:sz="4" w:space="0" w:color="auto"/>
              <w:right w:val="single" w:sz="4" w:space="0" w:color="auto"/>
            </w:tcBorders>
            <w:shd w:val="clear" w:color="auto" w:fill="auto"/>
            <w:vAlign w:val="center"/>
            <w:hideMark/>
          </w:tcPr>
          <w:p w14:paraId="7D6756D8" w14:textId="77777777" w:rsidR="006404C6" w:rsidRPr="00BB5703" w:rsidRDefault="006404C6" w:rsidP="007C3041">
            <w:pPr>
              <w:widowControl w:val="0"/>
              <w:jc w:val="center"/>
              <w:rPr>
                <w:rFonts w:cs="Arial"/>
                <w:color w:val="000000"/>
                <w:sz w:val="18"/>
                <w:szCs w:val="18"/>
              </w:rPr>
            </w:pPr>
            <w:r w:rsidRPr="00BB5703">
              <w:rPr>
                <w:rFonts w:cs="Arial"/>
                <w:color w:val="000000"/>
                <w:sz w:val="18"/>
                <w:szCs w:val="18"/>
              </w:rPr>
              <w:t>70.00</w:t>
            </w:r>
          </w:p>
        </w:tc>
        <w:tc>
          <w:tcPr>
            <w:tcW w:w="786" w:type="pct"/>
            <w:tcBorders>
              <w:top w:val="nil"/>
              <w:left w:val="nil"/>
              <w:bottom w:val="single" w:sz="4" w:space="0" w:color="auto"/>
              <w:right w:val="single" w:sz="4" w:space="0" w:color="auto"/>
            </w:tcBorders>
            <w:shd w:val="clear" w:color="auto" w:fill="auto"/>
            <w:vAlign w:val="center"/>
            <w:hideMark/>
          </w:tcPr>
          <w:p w14:paraId="007BAA9D" w14:textId="77777777" w:rsidR="006404C6" w:rsidRPr="00BB5703" w:rsidRDefault="006404C6" w:rsidP="007C3041">
            <w:pPr>
              <w:widowControl w:val="0"/>
              <w:jc w:val="center"/>
              <w:rPr>
                <w:rFonts w:cs="Arial"/>
                <w:color w:val="000000"/>
                <w:sz w:val="18"/>
                <w:szCs w:val="18"/>
              </w:rPr>
            </w:pPr>
            <w:r w:rsidRPr="00BB5703">
              <w:rPr>
                <w:rFonts w:cs="Arial"/>
                <w:color w:val="000000"/>
                <w:sz w:val="18"/>
                <w:szCs w:val="18"/>
              </w:rPr>
              <w:t>6.00</w:t>
            </w:r>
          </w:p>
        </w:tc>
        <w:tc>
          <w:tcPr>
            <w:tcW w:w="700" w:type="pct"/>
            <w:tcBorders>
              <w:top w:val="nil"/>
              <w:left w:val="nil"/>
              <w:bottom w:val="single" w:sz="4" w:space="0" w:color="auto"/>
              <w:right w:val="single" w:sz="4" w:space="0" w:color="auto"/>
            </w:tcBorders>
            <w:shd w:val="clear" w:color="auto" w:fill="auto"/>
            <w:vAlign w:val="center"/>
            <w:hideMark/>
          </w:tcPr>
          <w:p w14:paraId="234CEC2E" w14:textId="77777777" w:rsidR="006404C6" w:rsidRPr="00BB5703" w:rsidRDefault="006404C6" w:rsidP="007C3041">
            <w:pPr>
              <w:widowControl w:val="0"/>
              <w:jc w:val="center"/>
              <w:rPr>
                <w:rFonts w:cs="Arial"/>
                <w:color w:val="000000"/>
                <w:sz w:val="18"/>
                <w:szCs w:val="18"/>
              </w:rPr>
            </w:pPr>
            <w:r w:rsidRPr="00BB5703">
              <w:rPr>
                <w:rFonts w:cs="Arial"/>
                <w:color w:val="000000"/>
                <w:sz w:val="18"/>
                <w:szCs w:val="18"/>
              </w:rPr>
              <w:t>4.200</w:t>
            </w:r>
          </w:p>
        </w:tc>
        <w:tc>
          <w:tcPr>
            <w:tcW w:w="805" w:type="pct"/>
            <w:vMerge/>
            <w:tcBorders>
              <w:top w:val="nil"/>
              <w:left w:val="single" w:sz="4" w:space="0" w:color="auto"/>
              <w:bottom w:val="single" w:sz="4" w:space="0" w:color="auto"/>
              <w:right w:val="single" w:sz="4" w:space="0" w:color="auto"/>
            </w:tcBorders>
            <w:vAlign w:val="center"/>
            <w:hideMark/>
          </w:tcPr>
          <w:p w14:paraId="590D5B74" w14:textId="77777777" w:rsidR="006404C6" w:rsidRPr="00BB5703" w:rsidRDefault="006404C6" w:rsidP="007C3041">
            <w:pPr>
              <w:widowControl w:val="0"/>
              <w:rPr>
                <w:rFonts w:cs="Arial"/>
                <w:color w:val="000000"/>
                <w:sz w:val="18"/>
                <w:szCs w:val="18"/>
              </w:rPr>
            </w:pPr>
          </w:p>
        </w:tc>
      </w:tr>
    </w:tbl>
    <w:p w14:paraId="22AA7225" w14:textId="77777777" w:rsidR="006404C6" w:rsidRPr="003302BA" w:rsidRDefault="006404C6" w:rsidP="007C3041">
      <w:pPr>
        <w:widowControl w:val="0"/>
        <w:autoSpaceDE w:val="0"/>
        <w:autoSpaceDN w:val="0"/>
        <w:adjustRightInd w:val="0"/>
        <w:ind w:left="2160" w:firstLine="720"/>
        <w:jc w:val="both"/>
        <w:rPr>
          <w:rFonts w:eastAsia="SimSun" w:cs="Arial"/>
        </w:rPr>
      </w:pPr>
      <w:r w:rsidRPr="00F515C4">
        <w:rPr>
          <w:rFonts w:eastAsia="SimSun" w:cs="Arial"/>
        </w:rPr>
        <w:t>Table 9:</w:t>
      </w:r>
      <w:r w:rsidRPr="000710A2">
        <w:rPr>
          <w:rFonts w:eastAsia="SimSun" w:cs="Arial"/>
        </w:rPr>
        <w:t xml:space="preserve"> Assessment Method Score integration</w:t>
      </w:r>
    </w:p>
    <w:p w14:paraId="64B9E06C" w14:textId="49E38998" w:rsidR="00473F47" w:rsidRPr="008D4B28" w:rsidRDefault="00473F47" w:rsidP="007C3041">
      <w:pPr>
        <w:pStyle w:val="Style1"/>
        <w:widowControl w:val="0"/>
        <w:numPr>
          <w:ilvl w:val="0"/>
          <w:numId w:val="0"/>
        </w:numPr>
        <w:spacing w:before="0" w:after="0"/>
        <w:ind w:left="360"/>
        <w:jc w:val="right"/>
        <w:rPr>
          <w:b/>
        </w:rPr>
      </w:pPr>
    </w:p>
    <w:p w14:paraId="39225773" w14:textId="75819856" w:rsidR="00473F47" w:rsidRPr="008D4B28" w:rsidRDefault="00473F47" w:rsidP="007C3041">
      <w:pPr>
        <w:pStyle w:val="Style1"/>
        <w:widowControl w:val="0"/>
        <w:numPr>
          <w:ilvl w:val="0"/>
          <w:numId w:val="0"/>
        </w:numPr>
        <w:spacing w:before="0" w:after="0"/>
        <w:ind w:left="360"/>
        <w:jc w:val="right"/>
        <w:rPr>
          <w:b/>
        </w:rPr>
      </w:pPr>
    </w:p>
    <w:p w14:paraId="6CD33B65" w14:textId="0424C121" w:rsidR="00473F47" w:rsidRDefault="00473F47" w:rsidP="007C3041">
      <w:pPr>
        <w:pStyle w:val="Style1"/>
        <w:widowControl w:val="0"/>
        <w:numPr>
          <w:ilvl w:val="0"/>
          <w:numId w:val="0"/>
        </w:numPr>
        <w:spacing w:before="0" w:after="0"/>
        <w:rPr>
          <w:b/>
        </w:rPr>
      </w:pPr>
    </w:p>
    <w:p w14:paraId="1111BA26" w14:textId="77777777" w:rsidR="00D62F6D" w:rsidRPr="008D4B28" w:rsidRDefault="00D62F6D" w:rsidP="007C3041">
      <w:pPr>
        <w:pStyle w:val="Style1"/>
        <w:widowControl w:val="0"/>
        <w:numPr>
          <w:ilvl w:val="0"/>
          <w:numId w:val="0"/>
        </w:numPr>
        <w:spacing w:before="0" w:after="0"/>
        <w:rPr>
          <w:b/>
        </w:rPr>
      </w:pPr>
    </w:p>
    <w:p w14:paraId="0B65C9BC" w14:textId="5AF8E55F" w:rsidR="00473F47" w:rsidRPr="008D4B28" w:rsidRDefault="00473F47" w:rsidP="007C3041">
      <w:pPr>
        <w:pStyle w:val="Style1"/>
        <w:widowControl w:val="0"/>
        <w:numPr>
          <w:ilvl w:val="0"/>
          <w:numId w:val="0"/>
        </w:numPr>
        <w:spacing w:before="0" w:after="0"/>
        <w:ind w:left="360"/>
        <w:jc w:val="right"/>
        <w:rPr>
          <w:b/>
        </w:rPr>
      </w:pPr>
    </w:p>
    <w:p w14:paraId="4E47C39D" w14:textId="0C265550" w:rsidR="004C0775" w:rsidRDefault="004C0775" w:rsidP="007C3041">
      <w:pPr>
        <w:widowControl w:val="0"/>
        <w:rPr>
          <w:rFonts w:cs="Arial"/>
          <w:b/>
          <w:szCs w:val="22"/>
        </w:rPr>
      </w:pPr>
    </w:p>
    <w:p w14:paraId="525D2C0F" w14:textId="433798BD" w:rsidR="00ED6336" w:rsidRDefault="00FD533F" w:rsidP="007C3041">
      <w:pPr>
        <w:pStyle w:val="GPSL1CLAUSEHEADING"/>
        <w:widowControl w:val="0"/>
      </w:pPr>
      <w:bookmarkStart w:id="169" w:name="annexg"/>
      <w:bookmarkStart w:id="170" w:name="_Toc46754581"/>
      <w:r w:rsidRPr="008D4B28">
        <w:lastRenderedPageBreak/>
        <w:t>ANNEX</w:t>
      </w:r>
      <w:r w:rsidR="004C0775" w:rsidRPr="008D4B28">
        <w:t xml:space="preserve"> </w:t>
      </w:r>
      <w:bookmarkEnd w:id="169"/>
      <w:r w:rsidR="00A111CE" w:rsidRPr="008D4B28">
        <w:t xml:space="preserve">G </w:t>
      </w:r>
      <w:r w:rsidR="00A111CE">
        <w:t>COLLABORATION</w:t>
      </w:r>
      <w:r w:rsidR="004104D4">
        <w:t xml:space="preserve"> questions</w:t>
      </w:r>
      <w:bookmarkEnd w:id="170"/>
    </w:p>
    <w:p w14:paraId="78334E4F" w14:textId="2800D6B4" w:rsidR="00A111CE" w:rsidRDefault="00A111CE" w:rsidP="007C3041">
      <w:pPr>
        <w:widowControl w:val="0"/>
        <w:rPr>
          <w:lang w:eastAsia="zh-CN"/>
        </w:rPr>
      </w:pPr>
    </w:p>
    <w:p w14:paraId="5B575112" w14:textId="77777777" w:rsidR="00A111CE" w:rsidRDefault="00A111CE" w:rsidP="007C3041">
      <w:pPr>
        <w:widowControl w:val="0"/>
        <w:rPr>
          <w:rFonts w:cs="Arial"/>
          <w:b/>
        </w:rPr>
      </w:pPr>
      <w:r>
        <w:rPr>
          <w:rFonts w:cs="Arial"/>
          <w:b/>
        </w:rPr>
        <w:t>WRITTEN SUBMISSION QUESTIONS</w:t>
      </w:r>
    </w:p>
    <w:p w14:paraId="3FCE0092" w14:textId="77777777" w:rsidR="00A111CE" w:rsidRDefault="00A111CE" w:rsidP="007C3041">
      <w:pPr>
        <w:widowControl w:val="0"/>
        <w:rPr>
          <w:rFonts w:cs="Arial"/>
          <w:b/>
        </w:rPr>
      </w:pPr>
      <w:r>
        <w:rPr>
          <w:rFonts w:cs="Arial"/>
          <w:b/>
        </w:rPr>
        <w:t xml:space="preserve"> </w:t>
      </w:r>
    </w:p>
    <w:p w14:paraId="5CF8C37E" w14:textId="77777777" w:rsidR="00A111CE" w:rsidRPr="00AC3DFF" w:rsidRDefault="00A111CE" w:rsidP="007C3041">
      <w:pPr>
        <w:widowControl w:val="0"/>
        <w:rPr>
          <w:rFonts w:cs="Arial"/>
          <w:b/>
        </w:rPr>
      </w:pPr>
      <w:r>
        <w:rPr>
          <w:rFonts w:cs="Arial"/>
          <w:b/>
        </w:rPr>
        <w:t xml:space="preserve">Question </w:t>
      </w:r>
      <w:r w:rsidRPr="00AC3DFF">
        <w:rPr>
          <w:rFonts w:cs="Arial"/>
          <w:b/>
        </w:rPr>
        <w:t xml:space="preserve">1: </w:t>
      </w:r>
      <w:r>
        <w:rPr>
          <w:rFonts w:cs="Arial"/>
          <w:b/>
        </w:rPr>
        <w:t>Leadership Behaviours</w:t>
      </w:r>
    </w:p>
    <w:p w14:paraId="4E70AC89" w14:textId="77777777" w:rsidR="00A111CE" w:rsidRDefault="00A111CE" w:rsidP="007C3041">
      <w:pPr>
        <w:widowControl w:val="0"/>
        <w:rPr>
          <w:rFonts w:cs="Arial"/>
          <w:b/>
          <w:bCs/>
        </w:rPr>
      </w:pPr>
    </w:p>
    <w:p w14:paraId="5397F5F6" w14:textId="77777777" w:rsidR="00A111CE" w:rsidRDefault="00A111CE" w:rsidP="007C3041">
      <w:pPr>
        <w:widowControl w:val="0"/>
        <w:jc w:val="both"/>
        <w:rPr>
          <w:rFonts w:cs="Arial"/>
        </w:rPr>
      </w:pPr>
      <w:r>
        <w:rPr>
          <w:rFonts w:cs="Arial"/>
        </w:rPr>
        <w:t xml:space="preserve">The </w:t>
      </w:r>
      <w:r w:rsidRPr="00E43327">
        <w:rPr>
          <w:rFonts w:cs="Arial"/>
        </w:rPr>
        <w:t xml:space="preserve">Tenderer </w:t>
      </w:r>
      <w:r>
        <w:rPr>
          <w:rFonts w:cs="Arial"/>
        </w:rPr>
        <w:t xml:space="preserve">is to describe </w:t>
      </w:r>
      <w:r w:rsidRPr="00E43327">
        <w:rPr>
          <w:rFonts w:cs="Arial"/>
        </w:rPr>
        <w:t xml:space="preserve">the </w:t>
      </w:r>
      <w:r>
        <w:rPr>
          <w:rFonts w:cs="Arial"/>
        </w:rPr>
        <w:t>leadership behavioural expectations for the Agency and the Tenderer’s own Senior Executive Responsible (SER). The Tenderer team shall describe an outline plan on how these behavioural expectations will be developed, communicated and cascaded to operational level leaders to support a collaborative working culture within both teams.</w:t>
      </w:r>
    </w:p>
    <w:p w14:paraId="07C3B151" w14:textId="77777777" w:rsidR="00A111CE" w:rsidRDefault="00A111CE" w:rsidP="007C3041">
      <w:pPr>
        <w:widowControl w:val="0"/>
        <w:jc w:val="both"/>
        <w:rPr>
          <w:rFonts w:cs="Arial"/>
        </w:rPr>
      </w:pPr>
    </w:p>
    <w:p w14:paraId="797626D2" w14:textId="77777777" w:rsidR="00A111CE" w:rsidRDefault="00A111CE" w:rsidP="007C3041">
      <w:pPr>
        <w:widowControl w:val="0"/>
        <w:jc w:val="both"/>
        <w:rPr>
          <w:rFonts w:cs="Arial"/>
        </w:rPr>
      </w:pPr>
      <w:r>
        <w:rPr>
          <w:rFonts w:cs="Arial"/>
        </w:rPr>
        <w:t>The Written Submission response should consider and address the following aspects and associated indicators:</w:t>
      </w:r>
    </w:p>
    <w:p w14:paraId="44BC418C" w14:textId="77777777" w:rsidR="00A111CE" w:rsidRDefault="00A111CE" w:rsidP="007C3041">
      <w:pPr>
        <w:widowControl w:val="0"/>
        <w:jc w:val="both"/>
        <w:rPr>
          <w:rFonts w:cs="Arial"/>
        </w:rPr>
      </w:pPr>
    </w:p>
    <w:tbl>
      <w:tblPr>
        <w:tblStyle w:val="TableGrid"/>
        <w:tblW w:w="0" w:type="auto"/>
        <w:tblLook w:val="04A0" w:firstRow="1" w:lastRow="0" w:firstColumn="1" w:lastColumn="0" w:noHBand="0" w:noVBand="1"/>
      </w:tblPr>
      <w:tblGrid>
        <w:gridCol w:w="1980"/>
        <w:gridCol w:w="7036"/>
      </w:tblGrid>
      <w:tr w:rsidR="00A111CE" w14:paraId="5B60C891" w14:textId="77777777" w:rsidTr="00C075A0">
        <w:tc>
          <w:tcPr>
            <w:tcW w:w="1980" w:type="dxa"/>
            <w:shd w:val="clear" w:color="auto" w:fill="92D050"/>
          </w:tcPr>
          <w:p w14:paraId="052B6A0F" w14:textId="77777777" w:rsidR="00A111CE" w:rsidRPr="00A97207" w:rsidRDefault="00A111CE" w:rsidP="007C3041">
            <w:pPr>
              <w:widowControl w:val="0"/>
              <w:jc w:val="center"/>
              <w:rPr>
                <w:rFonts w:cs="Arial"/>
                <w:b/>
                <w:bCs/>
              </w:rPr>
            </w:pPr>
            <w:r w:rsidRPr="00A97207">
              <w:rPr>
                <w:rFonts w:cs="Arial"/>
                <w:b/>
                <w:bCs/>
              </w:rPr>
              <w:t>Aspect</w:t>
            </w:r>
          </w:p>
        </w:tc>
        <w:tc>
          <w:tcPr>
            <w:tcW w:w="7036" w:type="dxa"/>
            <w:shd w:val="clear" w:color="auto" w:fill="92D050"/>
          </w:tcPr>
          <w:p w14:paraId="6D907EE3" w14:textId="77777777" w:rsidR="00A111CE" w:rsidRPr="00A97207" w:rsidRDefault="00A111CE" w:rsidP="007C3041">
            <w:pPr>
              <w:widowControl w:val="0"/>
              <w:jc w:val="both"/>
              <w:rPr>
                <w:rFonts w:cs="Arial"/>
                <w:b/>
                <w:bCs/>
              </w:rPr>
            </w:pPr>
            <w:r w:rsidRPr="00A97207">
              <w:rPr>
                <w:rFonts w:cs="Arial"/>
                <w:b/>
                <w:bCs/>
              </w:rPr>
              <w:t>Indicators</w:t>
            </w:r>
            <w:r>
              <w:rPr>
                <w:rFonts w:cs="Arial"/>
                <w:b/>
                <w:bCs/>
              </w:rPr>
              <w:t xml:space="preserve"> for Submission’s Content</w:t>
            </w:r>
          </w:p>
        </w:tc>
      </w:tr>
      <w:tr w:rsidR="00A111CE" w14:paraId="1DEA0187" w14:textId="77777777" w:rsidTr="00C075A0">
        <w:tc>
          <w:tcPr>
            <w:tcW w:w="1980" w:type="dxa"/>
          </w:tcPr>
          <w:p w14:paraId="2AFB577E" w14:textId="77777777" w:rsidR="00A111CE" w:rsidRDefault="00A111CE" w:rsidP="007C3041">
            <w:pPr>
              <w:widowControl w:val="0"/>
              <w:jc w:val="center"/>
              <w:rPr>
                <w:rFonts w:cs="Arial"/>
              </w:rPr>
            </w:pPr>
            <w:r>
              <w:rPr>
                <w:rFonts w:cs="Arial"/>
              </w:rPr>
              <w:t>Behavioural Expectations</w:t>
            </w:r>
          </w:p>
        </w:tc>
        <w:tc>
          <w:tcPr>
            <w:tcW w:w="7036" w:type="dxa"/>
          </w:tcPr>
          <w:p w14:paraId="07583712" w14:textId="77777777" w:rsidR="00A111CE" w:rsidRPr="00A97207" w:rsidRDefault="00A111CE" w:rsidP="007C3041">
            <w:pPr>
              <w:pStyle w:val="ListParagraph"/>
              <w:widowControl w:val="0"/>
              <w:numPr>
                <w:ilvl w:val="0"/>
                <w:numId w:val="37"/>
              </w:numPr>
              <w:spacing w:after="0" w:line="240" w:lineRule="auto"/>
              <w:ind w:left="318" w:hanging="336"/>
              <w:jc w:val="both"/>
              <w:rPr>
                <w:rFonts w:ascii="Arial" w:hAnsi="Arial" w:cs="Arial"/>
              </w:rPr>
            </w:pPr>
            <w:r w:rsidRPr="00A97207">
              <w:rPr>
                <w:rFonts w:ascii="Arial" w:hAnsi="Arial" w:cs="Arial"/>
              </w:rPr>
              <w:t>Leaders setting a vision</w:t>
            </w:r>
            <w:r>
              <w:rPr>
                <w:rFonts w:ascii="Arial" w:hAnsi="Arial" w:cs="Arial"/>
              </w:rPr>
              <w:t xml:space="preserve"> for collaborative working</w:t>
            </w:r>
          </w:p>
          <w:p w14:paraId="5E456D27" w14:textId="77777777" w:rsidR="00A111CE" w:rsidRDefault="00A111CE" w:rsidP="007C3041">
            <w:pPr>
              <w:pStyle w:val="ListParagraph"/>
              <w:widowControl w:val="0"/>
              <w:numPr>
                <w:ilvl w:val="0"/>
                <w:numId w:val="37"/>
              </w:numPr>
              <w:spacing w:after="0" w:line="240" w:lineRule="auto"/>
              <w:ind w:left="318" w:hanging="336"/>
              <w:jc w:val="both"/>
              <w:rPr>
                <w:rFonts w:ascii="Arial" w:hAnsi="Arial" w:cs="Arial"/>
              </w:rPr>
            </w:pPr>
            <w:r w:rsidRPr="00A97207">
              <w:rPr>
                <w:rFonts w:ascii="Arial" w:hAnsi="Arial" w:cs="Arial"/>
              </w:rPr>
              <w:t>Leaders role modelling collaborative working</w:t>
            </w:r>
          </w:p>
          <w:p w14:paraId="2879532D" w14:textId="77777777" w:rsidR="00A111CE" w:rsidRDefault="00A111CE" w:rsidP="007C3041">
            <w:pPr>
              <w:pStyle w:val="ListParagraph"/>
              <w:widowControl w:val="0"/>
              <w:numPr>
                <w:ilvl w:val="0"/>
                <w:numId w:val="37"/>
              </w:numPr>
              <w:spacing w:after="0" w:line="240" w:lineRule="auto"/>
              <w:ind w:left="318" w:hanging="336"/>
              <w:jc w:val="both"/>
              <w:rPr>
                <w:rFonts w:ascii="Arial" w:hAnsi="Arial" w:cs="Arial"/>
              </w:rPr>
            </w:pPr>
            <w:r>
              <w:rPr>
                <w:rFonts w:ascii="Arial" w:hAnsi="Arial" w:cs="Arial"/>
              </w:rPr>
              <w:t>Leaders enabling change</w:t>
            </w:r>
          </w:p>
          <w:p w14:paraId="5178AF4D" w14:textId="77777777" w:rsidR="00A111CE" w:rsidRPr="00A97207" w:rsidRDefault="00A111CE" w:rsidP="007C3041">
            <w:pPr>
              <w:pStyle w:val="ListParagraph"/>
              <w:widowControl w:val="0"/>
              <w:numPr>
                <w:ilvl w:val="0"/>
                <w:numId w:val="37"/>
              </w:numPr>
              <w:spacing w:after="0" w:line="240" w:lineRule="auto"/>
              <w:ind w:left="318" w:hanging="336"/>
              <w:jc w:val="both"/>
              <w:rPr>
                <w:rFonts w:ascii="Arial" w:hAnsi="Arial" w:cs="Arial"/>
              </w:rPr>
            </w:pPr>
            <w:r>
              <w:rPr>
                <w:rFonts w:ascii="Arial" w:hAnsi="Arial" w:cs="Arial"/>
              </w:rPr>
              <w:t>Leaders encouraging and recognising change</w:t>
            </w:r>
          </w:p>
        </w:tc>
      </w:tr>
      <w:tr w:rsidR="00A111CE" w14:paraId="62B59330" w14:textId="77777777" w:rsidTr="00C075A0">
        <w:tc>
          <w:tcPr>
            <w:tcW w:w="1980" w:type="dxa"/>
          </w:tcPr>
          <w:p w14:paraId="354968BE" w14:textId="77777777" w:rsidR="00A111CE" w:rsidRDefault="00A111CE" w:rsidP="007C3041">
            <w:pPr>
              <w:widowControl w:val="0"/>
              <w:jc w:val="center"/>
              <w:rPr>
                <w:rFonts w:cs="Arial"/>
              </w:rPr>
            </w:pPr>
            <w:r>
              <w:rPr>
                <w:rFonts w:cs="Arial"/>
              </w:rPr>
              <w:t>Cascade approach</w:t>
            </w:r>
          </w:p>
        </w:tc>
        <w:tc>
          <w:tcPr>
            <w:tcW w:w="7036" w:type="dxa"/>
          </w:tcPr>
          <w:p w14:paraId="5C440C8D" w14:textId="77777777" w:rsidR="00A111CE" w:rsidRDefault="00A111CE" w:rsidP="007C3041">
            <w:pPr>
              <w:pStyle w:val="ListParagraph"/>
              <w:widowControl w:val="0"/>
              <w:numPr>
                <w:ilvl w:val="0"/>
                <w:numId w:val="37"/>
              </w:numPr>
              <w:spacing w:after="0" w:line="240" w:lineRule="auto"/>
              <w:ind w:left="318" w:hanging="336"/>
              <w:jc w:val="both"/>
              <w:rPr>
                <w:rFonts w:ascii="Arial" w:hAnsi="Arial" w:cs="Arial"/>
              </w:rPr>
            </w:pPr>
            <w:r>
              <w:rPr>
                <w:rFonts w:ascii="Arial" w:hAnsi="Arial" w:cs="Arial"/>
              </w:rPr>
              <w:t>Communication to relevant stakeholders</w:t>
            </w:r>
          </w:p>
          <w:p w14:paraId="39A25AA9" w14:textId="77777777" w:rsidR="00A111CE" w:rsidRDefault="00A111CE" w:rsidP="007C3041">
            <w:pPr>
              <w:pStyle w:val="ListParagraph"/>
              <w:widowControl w:val="0"/>
              <w:numPr>
                <w:ilvl w:val="0"/>
                <w:numId w:val="37"/>
              </w:numPr>
              <w:spacing w:after="0" w:line="240" w:lineRule="auto"/>
              <w:ind w:left="318" w:hanging="336"/>
              <w:jc w:val="both"/>
              <w:rPr>
                <w:rFonts w:ascii="Arial" w:hAnsi="Arial" w:cs="Arial"/>
              </w:rPr>
            </w:pPr>
            <w:r>
              <w:rPr>
                <w:rFonts w:ascii="Arial" w:hAnsi="Arial" w:cs="Arial"/>
              </w:rPr>
              <w:t>Developing a framework for leaders’ behavioural development</w:t>
            </w:r>
          </w:p>
          <w:p w14:paraId="247CCC47" w14:textId="77777777" w:rsidR="00A111CE" w:rsidRDefault="00A111CE" w:rsidP="007C3041">
            <w:pPr>
              <w:pStyle w:val="ListParagraph"/>
              <w:widowControl w:val="0"/>
              <w:numPr>
                <w:ilvl w:val="0"/>
                <w:numId w:val="37"/>
              </w:numPr>
              <w:spacing w:after="0" w:line="240" w:lineRule="auto"/>
              <w:ind w:left="318" w:hanging="336"/>
              <w:jc w:val="both"/>
              <w:rPr>
                <w:rFonts w:ascii="Arial" w:hAnsi="Arial" w:cs="Arial"/>
              </w:rPr>
            </w:pPr>
            <w:r>
              <w:rPr>
                <w:rFonts w:ascii="Arial" w:hAnsi="Arial" w:cs="Arial"/>
              </w:rPr>
              <w:t>Developing a performance review for leaders’ behavioural change</w:t>
            </w:r>
          </w:p>
        </w:tc>
      </w:tr>
      <w:tr w:rsidR="00A111CE" w14:paraId="40A2DA67" w14:textId="77777777" w:rsidTr="00C075A0">
        <w:tc>
          <w:tcPr>
            <w:tcW w:w="1980" w:type="dxa"/>
          </w:tcPr>
          <w:p w14:paraId="6ADC78A5" w14:textId="77777777" w:rsidR="00A111CE" w:rsidRDefault="00A111CE" w:rsidP="007C3041">
            <w:pPr>
              <w:widowControl w:val="0"/>
              <w:jc w:val="center"/>
              <w:rPr>
                <w:rFonts w:cs="Arial"/>
              </w:rPr>
            </w:pPr>
            <w:r>
              <w:rPr>
                <w:rFonts w:cs="Arial"/>
              </w:rPr>
              <w:t>Evidence of deployment</w:t>
            </w:r>
          </w:p>
        </w:tc>
        <w:tc>
          <w:tcPr>
            <w:tcW w:w="7036" w:type="dxa"/>
          </w:tcPr>
          <w:p w14:paraId="270D3479" w14:textId="77777777" w:rsidR="00A111CE" w:rsidRDefault="00A111CE" w:rsidP="007C3041">
            <w:pPr>
              <w:pStyle w:val="ListParagraph"/>
              <w:widowControl w:val="0"/>
              <w:numPr>
                <w:ilvl w:val="0"/>
                <w:numId w:val="37"/>
              </w:numPr>
              <w:spacing w:after="0" w:line="240" w:lineRule="auto"/>
              <w:ind w:left="318" w:hanging="336"/>
              <w:jc w:val="both"/>
              <w:rPr>
                <w:rFonts w:ascii="Arial" w:hAnsi="Arial" w:cs="Arial"/>
              </w:rPr>
            </w:pPr>
            <w:r w:rsidRPr="00865B61">
              <w:rPr>
                <w:rFonts w:ascii="Arial" w:hAnsi="Arial" w:cs="Arial"/>
              </w:rPr>
              <w:t>Evidence of where the proposed or similar approach / techniques described within the answer have been used effectively elsewhere</w:t>
            </w:r>
          </w:p>
        </w:tc>
      </w:tr>
    </w:tbl>
    <w:p w14:paraId="42A17018" w14:textId="77777777" w:rsidR="00A111CE" w:rsidRPr="00E43327" w:rsidRDefault="00A111CE" w:rsidP="007C3041">
      <w:pPr>
        <w:widowControl w:val="0"/>
        <w:jc w:val="both"/>
        <w:rPr>
          <w:rFonts w:cs="Arial"/>
        </w:rPr>
      </w:pPr>
    </w:p>
    <w:p w14:paraId="465617EB" w14:textId="77777777" w:rsidR="00A111CE" w:rsidRDefault="00A111CE" w:rsidP="007C3041">
      <w:pPr>
        <w:widowControl w:val="0"/>
        <w:rPr>
          <w:rFonts w:cs="Arial"/>
          <w:b/>
          <w:bCs/>
        </w:rPr>
      </w:pPr>
      <w:r>
        <w:rPr>
          <w:rFonts w:cs="Arial"/>
          <w:b/>
          <w:bCs/>
        </w:rPr>
        <w:t>Submission Specification</w:t>
      </w:r>
    </w:p>
    <w:p w14:paraId="6FE06BFC" w14:textId="77777777" w:rsidR="00A111CE" w:rsidRDefault="00A111CE" w:rsidP="007C3041">
      <w:pPr>
        <w:widowControl w:val="0"/>
        <w:rPr>
          <w:rFonts w:cs="Arial"/>
          <w:b/>
          <w:bCs/>
        </w:rPr>
      </w:pPr>
    </w:p>
    <w:p w14:paraId="0F9B85AE" w14:textId="77777777" w:rsidR="00A111CE" w:rsidRPr="007608F7" w:rsidRDefault="00A111CE" w:rsidP="007C3041">
      <w:pPr>
        <w:widowControl w:val="0"/>
        <w:jc w:val="both"/>
        <w:rPr>
          <w:rFonts w:cs="Arial"/>
          <w:bCs/>
        </w:rPr>
      </w:pPr>
      <w:r w:rsidRPr="007608F7">
        <w:rPr>
          <w:rFonts w:cs="Arial"/>
          <w:bCs/>
        </w:rPr>
        <w:t xml:space="preserve">The response should </w:t>
      </w:r>
      <w:r>
        <w:rPr>
          <w:rFonts w:cs="Arial"/>
          <w:bCs/>
        </w:rPr>
        <w:t xml:space="preserve">be </w:t>
      </w:r>
      <w:r>
        <w:rPr>
          <w:rFonts w:cs="Arial"/>
        </w:rPr>
        <w:t>in Arial 11-point font with a maximum A4 page count of four (4), inclusive of any charts and diagrams</w:t>
      </w:r>
      <w:r>
        <w:rPr>
          <w:rFonts w:cs="Arial"/>
          <w:bCs/>
        </w:rPr>
        <w:t>.</w:t>
      </w:r>
    </w:p>
    <w:p w14:paraId="5C6423AC" w14:textId="77777777" w:rsidR="00A111CE" w:rsidRDefault="00A111CE" w:rsidP="007C3041">
      <w:pPr>
        <w:widowControl w:val="0"/>
        <w:rPr>
          <w:rFonts w:cs="Arial"/>
          <w:b/>
          <w:bCs/>
        </w:rPr>
      </w:pPr>
    </w:p>
    <w:p w14:paraId="08B977EC" w14:textId="77777777" w:rsidR="00A111CE" w:rsidRPr="00DE23A3" w:rsidRDefault="00A111CE" w:rsidP="007C3041">
      <w:pPr>
        <w:widowControl w:val="0"/>
        <w:rPr>
          <w:rFonts w:cs="Arial"/>
          <w:b/>
          <w:bCs/>
        </w:rPr>
      </w:pPr>
      <w:r>
        <w:rPr>
          <w:rFonts w:cs="Arial"/>
          <w:b/>
          <w:bCs/>
        </w:rPr>
        <w:t xml:space="preserve">Question </w:t>
      </w:r>
      <w:r w:rsidRPr="00DE23A3">
        <w:rPr>
          <w:rFonts w:cs="Arial"/>
          <w:b/>
          <w:bCs/>
        </w:rPr>
        <w:t>2 – Risk &amp; Opportunity</w:t>
      </w:r>
    </w:p>
    <w:p w14:paraId="4E3A4491" w14:textId="77777777" w:rsidR="00A111CE" w:rsidRDefault="00A111CE" w:rsidP="007C3041">
      <w:pPr>
        <w:widowControl w:val="0"/>
        <w:rPr>
          <w:rFonts w:cs="Arial"/>
          <w:b/>
          <w:bCs/>
        </w:rPr>
      </w:pPr>
    </w:p>
    <w:p w14:paraId="2C65527B" w14:textId="77777777" w:rsidR="00A111CE" w:rsidRDefault="00A111CE" w:rsidP="007C3041">
      <w:pPr>
        <w:widowControl w:val="0"/>
        <w:jc w:val="both"/>
        <w:rPr>
          <w:rFonts w:cs="Arial"/>
        </w:rPr>
      </w:pPr>
      <w:r>
        <w:rPr>
          <w:rFonts w:cs="Arial"/>
        </w:rPr>
        <w:t>T</w:t>
      </w:r>
      <w:r w:rsidRPr="003E69EE">
        <w:rPr>
          <w:rFonts w:cs="Arial"/>
        </w:rPr>
        <w:t xml:space="preserve">he Tenderer </w:t>
      </w:r>
      <w:r>
        <w:rPr>
          <w:rFonts w:cs="Arial"/>
        </w:rPr>
        <w:t>i</w:t>
      </w:r>
      <w:r w:rsidRPr="003E69EE">
        <w:rPr>
          <w:rFonts w:cs="Arial"/>
        </w:rPr>
        <w:t xml:space="preserve">s to </w:t>
      </w:r>
      <w:r>
        <w:rPr>
          <w:rFonts w:cs="Arial"/>
        </w:rPr>
        <w:t xml:space="preserve">identify key areas of uncertainty and potential change (i.e. possible closure of an asset) that may impact service delivery </w:t>
      </w:r>
      <w:r w:rsidRPr="007608F7">
        <w:rPr>
          <w:rFonts w:cs="Arial"/>
        </w:rPr>
        <w:t xml:space="preserve">in this contract </w:t>
      </w:r>
      <w:r>
        <w:rPr>
          <w:rFonts w:cs="Arial"/>
        </w:rPr>
        <w:t xml:space="preserve">and describe the associated key </w:t>
      </w:r>
      <w:r w:rsidRPr="003E69EE">
        <w:rPr>
          <w:rFonts w:cs="Arial"/>
        </w:rPr>
        <w:t>risks</w:t>
      </w:r>
      <w:r>
        <w:rPr>
          <w:rFonts w:cs="Arial"/>
        </w:rPr>
        <w:t xml:space="preserve">, </w:t>
      </w:r>
      <w:r w:rsidRPr="003E69EE">
        <w:rPr>
          <w:rFonts w:cs="Arial"/>
        </w:rPr>
        <w:t>opportunities</w:t>
      </w:r>
      <w:r>
        <w:rPr>
          <w:rFonts w:cs="Arial"/>
        </w:rPr>
        <w:t xml:space="preserve"> and actions that would be taken. The Tenderer team should also describe</w:t>
      </w:r>
      <w:r w:rsidRPr="003E69EE">
        <w:rPr>
          <w:rFonts w:cs="Arial"/>
        </w:rPr>
        <w:t xml:space="preserve"> the top 10 risks</w:t>
      </w:r>
      <w:r>
        <w:rPr>
          <w:rFonts w:cs="Arial"/>
        </w:rPr>
        <w:t xml:space="preserve"> and </w:t>
      </w:r>
      <w:r w:rsidRPr="003E69EE">
        <w:rPr>
          <w:rFonts w:cs="Arial"/>
        </w:rPr>
        <w:t>opportunities</w:t>
      </w:r>
      <w:r>
        <w:rPr>
          <w:rFonts w:cs="Arial"/>
        </w:rPr>
        <w:t xml:space="preserve"> across the extended enterprise, classifying each by their degree of impact, probability and importance</w:t>
      </w:r>
      <w:r w:rsidRPr="003E69EE">
        <w:rPr>
          <w:rFonts w:cs="Arial"/>
        </w:rPr>
        <w:t xml:space="preserve"> and </w:t>
      </w:r>
      <w:r>
        <w:rPr>
          <w:rFonts w:cs="Arial"/>
        </w:rPr>
        <w:t xml:space="preserve">to identify </w:t>
      </w:r>
      <w:r w:rsidRPr="003E69EE">
        <w:rPr>
          <w:rFonts w:cs="Arial"/>
        </w:rPr>
        <w:t>mitigating actions</w:t>
      </w:r>
      <w:r>
        <w:rPr>
          <w:rFonts w:cs="Arial"/>
        </w:rPr>
        <w:t xml:space="preserve"> and their owners</w:t>
      </w:r>
      <w:r w:rsidRPr="003E69EE">
        <w:rPr>
          <w:rFonts w:cs="Arial"/>
        </w:rPr>
        <w:t>.</w:t>
      </w:r>
    </w:p>
    <w:p w14:paraId="461A106D" w14:textId="77777777" w:rsidR="00A111CE" w:rsidRDefault="00A111CE" w:rsidP="007C3041">
      <w:pPr>
        <w:widowControl w:val="0"/>
        <w:jc w:val="both"/>
        <w:rPr>
          <w:rFonts w:cs="Arial"/>
        </w:rPr>
      </w:pPr>
    </w:p>
    <w:p w14:paraId="70F4F3F8" w14:textId="77777777" w:rsidR="00A111CE" w:rsidRDefault="00A111CE" w:rsidP="007C3041">
      <w:pPr>
        <w:widowControl w:val="0"/>
        <w:jc w:val="both"/>
        <w:rPr>
          <w:rFonts w:cs="Arial"/>
        </w:rPr>
      </w:pPr>
      <w:r>
        <w:rPr>
          <w:rFonts w:cs="Arial"/>
        </w:rPr>
        <w:t xml:space="preserve">The Tenderer is to describe an approach to the </w:t>
      </w:r>
      <w:r w:rsidRPr="000B40CA">
        <w:rPr>
          <w:rFonts w:cs="Arial"/>
        </w:rPr>
        <w:t>joint</w:t>
      </w:r>
      <w:r>
        <w:rPr>
          <w:rFonts w:cs="Arial"/>
        </w:rPr>
        <w:t xml:space="preserve"> management of the identified risks and opportunities that ensures Agency, Tenderer’s and Service User owners’ identified responsibilities are managed and monitored to the satisfaction of all stakeholders.</w:t>
      </w:r>
    </w:p>
    <w:p w14:paraId="00407127" w14:textId="77777777" w:rsidR="00A111CE" w:rsidRDefault="00A111CE" w:rsidP="007C3041">
      <w:pPr>
        <w:widowControl w:val="0"/>
        <w:jc w:val="both"/>
        <w:rPr>
          <w:rFonts w:cs="Arial"/>
          <w:b/>
          <w:bCs/>
        </w:rPr>
      </w:pPr>
    </w:p>
    <w:p w14:paraId="4341829D" w14:textId="77777777" w:rsidR="00A111CE" w:rsidRDefault="00A111CE" w:rsidP="007C3041">
      <w:pPr>
        <w:widowControl w:val="0"/>
        <w:jc w:val="both"/>
        <w:rPr>
          <w:rFonts w:cs="Arial"/>
        </w:rPr>
      </w:pPr>
      <w:r>
        <w:rPr>
          <w:rFonts w:cs="Arial"/>
        </w:rPr>
        <w:t>The Written Submission response should consider and address the following aspects and associated indicators:</w:t>
      </w:r>
    </w:p>
    <w:p w14:paraId="433CA9A3" w14:textId="77777777" w:rsidR="00A111CE" w:rsidRDefault="00A111CE" w:rsidP="007C3041">
      <w:pPr>
        <w:widowControl w:val="0"/>
        <w:jc w:val="both"/>
        <w:rPr>
          <w:rFonts w:cs="Arial"/>
        </w:rPr>
      </w:pPr>
    </w:p>
    <w:tbl>
      <w:tblPr>
        <w:tblStyle w:val="TableGrid"/>
        <w:tblW w:w="0" w:type="auto"/>
        <w:tblLook w:val="04A0" w:firstRow="1" w:lastRow="0" w:firstColumn="1" w:lastColumn="0" w:noHBand="0" w:noVBand="1"/>
      </w:tblPr>
      <w:tblGrid>
        <w:gridCol w:w="1980"/>
        <w:gridCol w:w="7036"/>
      </w:tblGrid>
      <w:tr w:rsidR="00A111CE" w14:paraId="648464ED" w14:textId="77777777" w:rsidTr="00C075A0">
        <w:tc>
          <w:tcPr>
            <w:tcW w:w="1980" w:type="dxa"/>
            <w:shd w:val="clear" w:color="auto" w:fill="92D050"/>
          </w:tcPr>
          <w:p w14:paraId="0944A9F6" w14:textId="77777777" w:rsidR="00A111CE" w:rsidRPr="00A97207" w:rsidRDefault="00A111CE" w:rsidP="007C3041">
            <w:pPr>
              <w:widowControl w:val="0"/>
              <w:jc w:val="center"/>
              <w:rPr>
                <w:rFonts w:cs="Arial"/>
                <w:b/>
                <w:bCs/>
              </w:rPr>
            </w:pPr>
            <w:r w:rsidRPr="00A97207">
              <w:rPr>
                <w:rFonts w:cs="Arial"/>
                <w:b/>
                <w:bCs/>
              </w:rPr>
              <w:t>Aspect</w:t>
            </w:r>
          </w:p>
        </w:tc>
        <w:tc>
          <w:tcPr>
            <w:tcW w:w="7036" w:type="dxa"/>
            <w:shd w:val="clear" w:color="auto" w:fill="92D050"/>
          </w:tcPr>
          <w:p w14:paraId="2A38EA61" w14:textId="77777777" w:rsidR="00A111CE" w:rsidRPr="00A97207" w:rsidRDefault="00A111CE" w:rsidP="007C3041">
            <w:pPr>
              <w:widowControl w:val="0"/>
              <w:jc w:val="both"/>
              <w:rPr>
                <w:rFonts w:cs="Arial"/>
                <w:b/>
                <w:bCs/>
              </w:rPr>
            </w:pPr>
            <w:r w:rsidRPr="00A97207">
              <w:rPr>
                <w:rFonts w:cs="Arial"/>
                <w:b/>
                <w:bCs/>
              </w:rPr>
              <w:t>Indicators</w:t>
            </w:r>
            <w:r>
              <w:rPr>
                <w:rFonts w:cs="Arial"/>
                <w:b/>
                <w:bCs/>
              </w:rPr>
              <w:t xml:space="preserve"> for Submission’s Content</w:t>
            </w:r>
          </w:p>
        </w:tc>
      </w:tr>
      <w:tr w:rsidR="00A111CE" w14:paraId="7454316F" w14:textId="77777777" w:rsidTr="00C075A0">
        <w:trPr>
          <w:trHeight w:val="930"/>
        </w:trPr>
        <w:tc>
          <w:tcPr>
            <w:tcW w:w="1980" w:type="dxa"/>
          </w:tcPr>
          <w:p w14:paraId="4620C232" w14:textId="77777777" w:rsidR="00A111CE" w:rsidRDefault="00A111CE" w:rsidP="007C3041">
            <w:pPr>
              <w:widowControl w:val="0"/>
              <w:jc w:val="center"/>
              <w:rPr>
                <w:rFonts w:cs="Arial"/>
              </w:rPr>
            </w:pPr>
            <w:r>
              <w:rPr>
                <w:rFonts w:cs="Arial"/>
              </w:rPr>
              <w:t>Risks and Opportunities</w:t>
            </w:r>
          </w:p>
        </w:tc>
        <w:tc>
          <w:tcPr>
            <w:tcW w:w="7036" w:type="dxa"/>
          </w:tcPr>
          <w:p w14:paraId="71C6D9CB" w14:textId="77777777" w:rsidR="00A111CE" w:rsidRPr="008F2A34" w:rsidRDefault="00A111CE" w:rsidP="007C3041">
            <w:pPr>
              <w:pStyle w:val="ListParagraph"/>
              <w:widowControl w:val="0"/>
              <w:numPr>
                <w:ilvl w:val="0"/>
                <w:numId w:val="37"/>
              </w:numPr>
              <w:spacing w:after="0" w:line="240" w:lineRule="auto"/>
              <w:ind w:left="318" w:hanging="336"/>
              <w:rPr>
                <w:rFonts w:ascii="Arial" w:hAnsi="Arial" w:cs="Arial"/>
              </w:rPr>
            </w:pPr>
            <w:r>
              <w:rPr>
                <w:rFonts w:ascii="Arial" w:hAnsi="Arial" w:cs="Arial"/>
              </w:rPr>
              <w:t>K</w:t>
            </w:r>
            <w:r w:rsidRPr="00865B61">
              <w:rPr>
                <w:rFonts w:ascii="Arial" w:hAnsi="Arial" w:cs="Arial"/>
              </w:rPr>
              <w:t xml:space="preserve">ey initial risks </w:t>
            </w:r>
            <w:r>
              <w:rPr>
                <w:rFonts w:ascii="Arial" w:hAnsi="Arial" w:cs="Arial"/>
              </w:rPr>
              <w:t xml:space="preserve">and opportunities </w:t>
            </w:r>
            <w:r w:rsidRPr="00865B61">
              <w:rPr>
                <w:rFonts w:ascii="Arial" w:hAnsi="Arial" w:cs="Arial"/>
              </w:rPr>
              <w:t xml:space="preserve">to </w:t>
            </w:r>
            <w:r>
              <w:rPr>
                <w:rFonts w:ascii="Arial" w:hAnsi="Arial" w:cs="Arial"/>
              </w:rPr>
              <w:t xml:space="preserve">service delivery and </w:t>
            </w:r>
            <w:r w:rsidRPr="00865B61">
              <w:rPr>
                <w:rFonts w:ascii="Arial" w:hAnsi="Arial" w:cs="Arial"/>
              </w:rPr>
              <w:t>effective collaboration at all levels and interfaces</w:t>
            </w:r>
            <w:r>
              <w:rPr>
                <w:rFonts w:ascii="Arial" w:hAnsi="Arial" w:cs="Arial"/>
              </w:rPr>
              <w:t xml:space="preserve"> across the extended enterprise</w:t>
            </w:r>
          </w:p>
          <w:p w14:paraId="749E3495" w14:textId="77777777" w:rsidR="00A111CE" w:rsidRPr="008F2A34" w:rsidRDefault="00A111CE" w:rsidP="007C3041">
            <w:pPr>
              <w:pStyle w:val="ListParagraph"/>
              <w:widowControl w:val="0"/>
              <w:numPr>
                <w:ilvl w:val="0"/>
                <w:numId w:val="37"/>
              </w:numPr>
              <w:spacing w:after="0" w:line="240" w:lineRule="auto"/>
              <w:ind w:left="318" w:hanging="336"/>
              <w:rPr>
                <w:rFonts w:ascii="Arial" w:hAnsi="Arial" w:cs="Arial"/>
              </w:rPr>
            </w:pPr>
            <w:r w:rsidRPr="00865B61">
              <w:rPr>
                <w:rFonts w:ascii="Arial" w:hAnsi="Arial" w:cs="Arial"/>
              </w:rPr>
              <w:t>The associated mitigations for those risks</w:t>
            </w:r>
            <w:r>
              <w:rPr>
                <w:rFonts w:ascii="Arial" w:hAnsi="Arial" w:cs="Arial"/>
              </w:rPr>
              <w:t xml:space="preserve"> and opportunities</w:t>
            </w:r>
            <w:r w:rsidRPr="00865B61">
              <w:rPr>
                <w:rFonts w:ascii="Arial" w:hAnsi="Arial" w:cs="Arial"/>
              </w:rPr>
              <w:t xml:space="preserve"> and where accountability and responsibility for managing them are best located</w:t>
            </w:r>
          </w:p>
        </w:tc>
      </w:tr>
      <w:tr w:rsidR="00A111CE" w14:paraId="38A5D33D" w14:textId="77777777" w:rsidTr="00C075A0">
        <w:tc>
          <w:tcPr>
            <w:tcW w:w="1980" w:type="dxa"/>
          </w:tcPr>
          <w:p w14:paraId="5CF97286" w14:textId="77777777" w:rsidR="00A111CE" w:rsidRDefault="00A111CE" w:rsidP="007C3041">
            <w:pPr>
              <w:widowControl w:val="0"/>
              <w:jc w:val="center"/>
              <w:rPr>
                <w:rFonts w:cs="Arial"/>
              </w:rPr>
            </w:pPr>
            <w:r>
              <w:rPr>
                <w:rFonts w:cs="Arial"/>
              </w:rPr>
              <w:t>Risk and Opportunity Management</w:t>
            </w:r>
          </w:p>
        </w:tc>
        <w:tc>
          <w:tcPr>
            <w:tcW w:w="7036" w:type="dxa"/>
          </w:tcPr>
          <w:p w14:paraId="68AB5A9D" w14:textId="77777777" w:rsidR="00A111CE" w:rsidRDefault="00A111CE" w:rsidP="007C3041">
            <w:pPr>
              <w:pStyle w:val="ListParagraph"/>
              <w:widowControl w:val="0"/>
              <w:numPr>
                <w:ilvl w:val="0"/>
                <w:numId w:val="37"/>
              </w:numPr>
              <w:spacing w:after="0" w:line="240" w:lineRule="auto"/>
              <w:ind w:left="318" w:hanging="336"/>
              <w:rPr>
                <w:rFonts w:ascii="Arial" w:hAnsi="Arial" w:cs="Arial"/>
              </w:rPr>
            </w:pPr>
            <w:r w:rsidRPr="00865B61">
              <w:rPr>
                <w:rFonts w:ascii="Arial" w:hAnsi="Arial" w:cs="Arial"/>
              </w:rPr>
              <w:t xml:space="preserve">How the Tenderer will </w:t>
            </w:r>
            <w:r>
              <w:rPr>
                <w:rFonts w:ascii="Arial" w:hAnsi="Arial" w:cs="Arial"/>
              </w:rPr>
              <w:t xml:space="preserve">jointly </w:t>
            </w:r>
            <w:r w:rsidRPr="00865B61">
              <w:rPr>
                <w:rFonts w:ascii="Arial" w:hAnsi="Arial" w:cs="Arial"/>
              </w:rPr>
              <w:t>monitor risks and their management over the life of the contract</w:t>
            </w:r>
          </w:p>
          <w:p w14:paraId="10C0345F" w14:textId="77777777" w:rsidR="00A111CE" w:rsidRPr="008F2A34" w:rsidRDefault="00A111CE" w:rsidP="007C3041">
            <w:pPr>
              <w:pStyle w:val="ListParagraph"/>
              <w:widowControl w:val="0"/>
              <w:numPr>
                <w:ilvl w:val="0"/>
                <w:numId w:val="37"/>
              </w:numPr>
              <w:spacing w:after="0" w:line="240" w:lineRule="auto"/>
              <w:ind w:left="318" w:hanging="336"/>
              <w:rPr>
                <w:rFonts w:ascii="Arial" w:hAnsi="Arial" w:cs="Arial"/>
              </w:rPr>
            </w:pPr>
            <w:r>
              <w:rPr>
                <w:rFonts w:ascii="Arial" w:hAnsi="Arial" w:cs="Arial"/>
              </w:rPr>
              <w:t>How stakeholders will be jointly engaged with to ensure clarity of the risks and opportunities and their ongoing status</w:t>
            </w:r>
          </w:p>
        </w:tc>
      </w:tr>
      <w:tr w:rsidR="00A111CE" w14:paraId="7393E583" w14:textId="77777777" w:rsidTr="00C075A0">
        <w:tc>
          <w:tcPr>
            <w:tcW w:w="1980" w:type="dxa"/>
          </w:tcPr>
          <w:p w14:paraId="4CA5A3E0" w14:textId="77777777" w:rsidR="00A111CE" w:rsidRDefault="00A111CE" w:rsidP="007C3041">
            <w:pPr>
              <w:widowControl w:val="0"/>
              <w:jc w:val="center"/>
              <w:rPr>
                <w:rFonts w:cs="Arial"/>
              </w:rPr>
            </w:pPr>
            <w:r>
              <w:rPr>
                <w:rFonts w:cs="Arial"/>
              </w:rPr>
              <w:t>Evidence of deployment</w:t>
            </w:r>
          </w:p>
        </w:tc>
        <w:tc>
          <w:tcPr>
            <w:tcW w:w="7036" w:type="dxa"/>
          </w:tcPr>
          <w:p w14:paraId="098CA49E" w14:textId="77777777" w:rsidR="00A111CE" w:rsidRPr="00865B61" w:rsidRDefault="00A111CE" w:rsidP="007C3041">
            <w:pPr>
              <w:pStyle w:val="ListParagraph"/>
              <w:widowControl w:val="0"/>
              <w:numPr>
                <w:ilvl w:val="0"/>
                <w:numId w:val="37"/>
              </w:numPr>
              <w:spacing w:after="0" w:line="240" w:lineRule="auto"/>
              <w:ind w:left="318" w:hanging="336"/>
              <w:rPr>
                <w:rFonts w:ascii="Arial" w:hAnsi="Arial" w:cs="Arial"/>
              </w:rPr>
            </w:pPr>
            <w:r w:rsidRPr="00865B61">
              <w:rPr>
                <w:rFonts w:ascii="Arial" w:hAnsi="Arial" w:cs="Arial"/>
              </w:rPr>
              <w:t>Evidence of where the proposed or similar approach / techniques described within the answer have been used effectively elsewhere</w:t>
            </w:r>
          </w:p>
        </w:tc>
      </w:tr>
    </w:tbl>
    <w:p w14:paraId="0BD8C190" w14:textId="77777777" w:rsidR="00A111CE" w:rsidRDefault="00A111CE" w:rsidP="007C3041">
      <w:pPr>
        <w:widowControl w:val="0"/>
      </w:pPr>
    </w:p>
    <w:p w14:paraId="1586653E" w14:textId="77777777" w:rsidR="00A111CE" w:rsidRDefault="00A111CE" w:rsidP="007C3041">
      <w:pPr>
        <w:widowControl w:val="0"/>
        <w:rPr>
          <w:rFonts w:cs="Arial"/>
          <w:b/>
          <w:bCs/>
        </w:rPr>
      </w:pPr>
      <w:r>
        <w:rPr>
          <w:rFonts w:cs="Arial"/>
          <w:b/>
          <w:bCs/>
        </w:rPr>
        <w:lastRenderedPageBreak/>
        <w:t>Submission Specification</w:t>
      </w:r>
    </w:p>
    <w:p w14:paraId="5FE6AA47" w14:textId="77777777" w:rsidR="00A111CE" w:rsidRDefault="00A111CE" w:rsidP="007C3041">
      <w:pPr>
        <w:widowControl w:val="0"/>
        <w:rPr>
          <w:rFonts w:cs="Arial"/>
          <w:b/>
          <w:bCs/>
        </w:rPr>
      </w:pPr>
    </w:p>
    <w:p w14:paraId="2F1F4CD2" w14:textId="77777777" w:rsidR="00A111CE" w:rsidRPr="0028669B" w:rsidRDefault="00A111CE" w:rsidP="007C3041">
      <w:pPr>
        <w:widowControl w:val="0"/>
        <w:jc w:val="both"/>
        <w:rPr>
          <w:rFonts w:cs="Arial"/>
          <w:bCs/>
        </w:rPr>
      </w:pPr>
      <w:r w:rsidRPr="0028669B">
        <w:rPr>
          <w:rFonts w:cs="Arial"/>
          <w:bCs/>
        </w:rPr>
        <w:t xml:space="preserve">The response should </w:t>
      </w:r>
      <w:r>
        <w:rPr>
          <w:rFonts w:cs="Arial"/>
          <w:bCs/>
        </w:rPr>
        <w:t xml:space="preserve">be </w:t>
      </w:r>
      <w:r>
        <w:rPr>
          <w:rFonts w:cs="Arial"/>
        </w:rPr>
        <w:t>in Arial 11-point font with a maximum A4 page count of four (4), inclusive of any charts and diagrams</w:t>
      </w:r>
      <w:r>
        <w:rPr>
          <w:rFonts w:cs="Arial"/>
          <w:bCs/>
        </w:rPr>
        <w:t>.</w:t>
      </w:r>
    </w:p>
    <w:p w14:paraId="5ED2E4C3" w14:textId="77777777" w:rsidR="00A111CE" w:rsidRDefault="00A111CE" w:rsidP="007C3041">
      <w:pPr>
        <w:widowControl w:val="0"/>
        <w:spacing w:after="160" w:line="259" w:lineRule="auto"/>
        <w:rPr>
          <w:rFonts w:cs="Arial"/>
          <w:b/>
          <w:bCs/>
        </w:rPr>
      </w:pPr>
    </w:p>
    <w:p w14:paraId="5B9EE9D3" w14:textId="77777777" w:rsidR="00A111CE" w:rsidRPr="00DE23A3" w:rsidRDefault="00A111CE" w:rsidP="007C3041">
      <w:pPr>
        <w:widowControl w:val="0"/>
        <w:rPr>
          <w:rFonts w:cs="Arial"/>
          <w:b/>
          <w:bCs/>
        </w:rPr>
      </w:pPr>
      <w:r>
        <w:rPr>
          <w:rFonts w:cs="Arial"/>
          <w:b/>
          <w:bCs/>
        </w:rPr>
        <w:t>Question 3</w:t>
      </w:r>
      <w:r w:rsidRPr="00DE23A3">
        <w:rPr>
          <w:rFonts w:cs="Arial"/>
          <w:b/>
          <w:bCs/>
        </w:rPr>
        <w:t xml:space="preserve"> – </w:t>
      </w:r>
      <w:r>
        <w:rPr>
          <w:rFonts w:cs="Arial"/>
          <w:b/>
          <w:bCs/>
        </w:rPr>
        <w:t>Innovation &amp; Value Management</w:t>
      </w:r>
    </w:p>
    <w:p w14:paraId="7A7D2D73" w14:textId="77777777" w:rsidR="00A111CE" w:rsidRDefault="00A111CE" w:rsidP="007C3041">
      <w:pPr>
        <w:widowControl w:val="0"/>
        <w:rPr>
          <w:rFonts w:cs="Arial"/>
          <w:b/>
          <w:bCs/>
        </w:rPr>
      </w:pPr>
    </w:p>
    <w:p w14:paraId="2F4580E6" w14:textId="77777777" w:rsidR="00A111CE" w:rsidRDefault="00A111CE" w:rsidP="007C3041">
      <w:pPr>
        <w:widowControl w:val="0"/>
        <w:jc w:val="both"/>
        <w:rPr>
          <w:rFonts w:cs="Arial"/>
        </w:rPr>
      </w:pPr>
      <w:r>
        <w:rPr>
          <w:rFonts w:cs="Arial"/>
        </w:rPr>
        <w:t>T</w:t>
      </w:r>
      <w:r w:rsidRPr="003E69EE">
        <w:rPr>
          <w:rFonts w:cs="Arial"/>
        </w:rPr>
        <w:t xml:space="preserve">he Tenderer is to </w:t>
      </w:r>
      <w:r>
        <w:rPr>
          <w:rFonts w:cs="Arial"/>
        </w:rPr>
        <w:t>identify areas for future added value or innovations in service delivery and rate their top 10 areas as to level of value add and feasibility</w:t>
      </w:r>
      <w:r w:rsidRPr="003E69EE">
        <w:rPr>
          <w:rFonts w:cs="Arial"/>
        </w:rPr>
        <w:t>.</w:t>
      </w:r>
      <w:r>
        <w:rPr>
          <w:rFonts w:cs="Arial"/>
        </w:rPr>
        <w:t xml:space="preserve"> Service delivery in this question is defined as the areas scored within the technical questions of the ITN as summarised below:</w:t>
      </w:r>
    </w:p>
    <w:p w14:paraId="186ED598" w14:textId="77777777" w:rsidR="00A111CE" w:rsidRDefault="00A111CE" w:rsidP="007C3041">
      <w:pPr>
        <w:widowControl w:val="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7440"/>
        <w:gridCol w:w="1311"/>
      </w:tblGrid>
      <w:tr w:rsidR="00A111CE" w:rsidRPr="00BB1600" w14:paraId="735EE1B0" w14:textId="77777777" w:rsidTr="00C075A0">
        <w:trPr>
          <w:trHeight w:val="300"/>
        </w:trPr>
        <w:tc>
          <w:tcPr>
            <w:tcW w:w="469" w:type="pct"/>
            <w:shd w:val="clear" w:color="auto" w:fill="92D050"/>
            <w:noWrap/>
            <w:vAlign w:val="center"/>
            <w:hideMark/>
          </w:tcPr>
          <w:p w14:paraId="6F04DA1E" w14:textId="77777777" w:rsidR="00A111CE" w:rsidRPr="00BB1600" w:rsidRDefault="00A111CE" w:rsidP="007C3041">
            <w:pPr>
              <w:widowControl w:val="0"/>
              <w:rPr>
                <w:rFonts w:cs="Arial"/>
                <w:b/>
                <w:bCs/>
                <w:sz w:val="20"/>
              </w:rPr>
            </w:pPr>
            <w:r w:rsidRPr="00BB1600">
              <w:rPr>
                <w:rFonts w:cs="Arial"/>
                <w:b/>
                <w:bCs/>
                <w:sz w:val="20"/>
              </w:rPr>
              <w:t>No</w:t>
            </w:r>
          </w:p>
        </w:tc>
        <w:tc>
          <w:tcPr>
            <w:tcW w:w="3852" w:type="pct"/>
            <w:shd w:val="clear" w:color="auto" w:fill="92D050"/>
            <w:noWrap/>
            <w:vAlign w:val="center"/>
            <w:hideMark/>
          </w:tcPr>
          <w:p w14:paraId="2830B00E" w14:textId="77777777" w:rsidR="00A111CE" w:rsidRPr="00BB1600" w:rsidRDefault="00A111CE" w:rsidP="007C3041">
            <w:pPr>
              <w:widowControl w:val="0"/>
              <w:rPr>
                <w:rFonts w:cs="Arial"/>
                <w:b/>
                <w:bCs/>
                <w:sz w:val="20"/>
              </w:rPr>
            </w:pPr>
            <w:r w:rsidRPr="00BB1600">
              <w:rPr>
                <w:rFonts w:cs="Arial"/>
                <w:b/>
                <w:bCs/>
                <w:sz w:val="20"/>
              </w:rPr>
              <w:t>Question</w:t>
            </w:r>
          </w:p>
        </w:tc>
        <w:tc>
          <w:tcPr>
            <w:tcW w:w="679" w:type="pct"/>
            <w:shd w:val="clear" w:color="auto" w:fill="92D050"/>
            <w:vAlign w:val="center"/>
            <w:hideMark/>
          </w:tcPr>
          <w:p w14:paraId="6EDEC600" w14:textId="77777777" w:rsidR="00A111CE" w:rsidRPr="00BB1600" w:rsidRDefault="00A111CE" w:rsidP="007C3041">
            <w:pPr>
              <w:widowControl w:val="0"/>
              <w:jc w:val="center"/>
              <w:rPr>
                <w:rFonts w:cs="Arial"/>
                <w:b/>
                <w:bCs/>
                <w:sz w:val="20"/>
              </w:rPr>
            </w:pPr>
            <w:r>
              <w:rPr>
                <w:rFonts w:cs="Arial"/>
                <w:b/>
                <w:bCs/>
                <w:sz w:val="20"/>
              </w:rPr>
              <w:t xml:space="preserve">ITN </w:t>
            </w:r>
            <w:r w:rsidRPr="00BB1600">
              <w:rPr>
                <w:rFonts w:cs="Arial"/>
                <w:b/>
                <w:bCs/>
                <w:sz w:val="20"/>
              </w:rPr>
              <w:t>Weighting</w:t>
            </w:r>
          </w:p>
        </w:tc>
      </w:tr>
      <w:tr w:rsidR="00A111CE" w:rsidRPr="00BB1600" w14:paraId="5E859E6B" w14:textId="77777777" w:rsidTr="00C075A0">
        <w:trPr>
          <w:trHeight w:val="300"/>
        </w:trPr>
        <w:tc>
          <w:tcPr>
            <w:tcW w:w="469" w:type="pct"/>
            <w:shd w:val="clear" w:color="auto" w:fill="auto"/>
            <w:noWrap/>
            <w:vAlign w:val="center"/>
            <w:hideMark/>
          </w:tcPr>
          <w:p w14:paraId="1A05082A" w14:textId="68D53F09" w:rsidR="00A111CE" w:rsidRPr="00BB1600" w:rsidRDefault="00A111CE" w:rsidP="007C3041">
            <w:pPr>
              <w:widowControl w:val="0"/>
              <w:rPr>
                <w:rFonts w:cs="Arial"/>
                <w:color w:val="000000"/>
                <w:sz w:val="20"/>
              </w:rPr>
            </w:pPr>
            <w:r w:rsidRPr="00BB1600">
              <w:rPr>
                <w:rFonts w:cs="Arial"/>
                <w:color w:val="000000"/>
                <w:sz w:val="20"/>
              </w:rPr>
              <w:t xml:space="preserve">Q: </w:t>
            </w:r>
            <w:r w:rsidR="00C358E2">
              <w:rPr>
                <w:rFonts w:cs="Arial"/>
                <w:color w:val="000000"/>
                <w:sz w:val="20"/>
              </w:rPr>
              <w:t>6</w:t>
            </w:r>
          </w:p>
        </w:tc>
        <w:tc>
          <w:tcPr>
            <w:tcW w:w="3852" w:type="pct"/>
            <w:shd w:val="clear" w:color="auto" w:fill="auto"/>
            <w:noWrap/>
            <w:vAlign w:val="center"/>
            <w:hideMark/>
          </w:tcPr>
          <w:p w14:paraId="4E16E409" w14:textId="77777777" w:rsidR="00A111CE" w:rsidRPr="00BB1600" w:rsidRDefault="00A111CE" w:rsidP="007C3041">
            <w:pPr>
              <w:widowControl w:val="0"/>
              <w:rPr>
                <w:rFonts w:cs="Arial"/>
                <w:color w:val="000000"/>
                <w:sz w:val="20"/>
              </w:rPr>
            </w:pPr>
            <w:r w:rsidRPr="00BB1600">
              <w:rPr>
                <w:rFonts w:cs="Arial"/>
                <w:color w:val="000000"/>
                <w:sz w:val="20"/>
              </w:rPr>
              <w:t>Organisation</w:t>
            </w:r>
          </w:p>
        </w:tc>
        <w:tc>
          <w:tcPr>
            <w:tcW w:w="679" w:type="pct"/>
            <w:shd w:val="clear" w:color="auto" w:fill="auto"/>
            <w:vAlign w:val="center"/>
            <w:hideMark/>
          </w:tcPr>
          <w:p w14:paraId="5F37109F" w14:textId="2FBB9F3C" w:rsidR="00A111CE" w:rsidRPr="00BB1600" w:rsidRDefault="00C358E2" w:rsidP="007C3041">
            <w:pPr>
              <w:widowControl w:val="0"/>
              <w:jc w:val="center"/>
              <w:rPr>
                <w:rFonts w:cs="Arial"/>
                <w:color w:val="000000"/>
                <w:sz w:val="20"/>
              </w:rPr>
            </w:pPr>
            <w:r>
              <w:rPr>
                <w:rFonts w:cs="Arial"/>
                <w:color w:val="000000"/>
                <w:sz w:val="20"/>
              </w:rPr>
              <w:t>7</w:t>
            </w:r>
            <w:r w:rsidR="00A111CE" w:rsidRPr="00BB1600">
              <w:rPr>
                <w:rFonts w:cs="Arial"/>
                <w:color w:val="000000"/>
                <w:sz w:val="20"/>
              </w:rPr>
              <w:t>%</w:t>
            </w:r>
          </w:p>
        </w:tc>
      </w:tr>
      <w:tr w:rsidR="00A111CE" w:rsidRPr="00BB1600" w14:paraId="48494B32" w14:textId="77777777" w:rsidTr="00C075A0">
        <w:trPr>
          <w:trHeight w:val="300"/>
        </w:trPr>
        <w:tc>
          <w:tcPr>
            <w:tcW w:w="469" w:type="pct"/>
            <w:shd w:val="clear" w:color="auto" w:fill="auto"/>
            <w:noWrap/>
            <w:vAlign w:val="center"/>
            <w:hideMark/>
          </w:tcPr>
          <w:p w14:paraId="471B55F9" w14:textId="4D5B4BC9" w:rsidR="00A111CE" w:rsidRPr="00BB1600" w:rsidRDefault="00A111CE" w:rsidP="007C3041">
            <w:pPr>
              <w:widowControl w:val="0"/>
              <w:rPr>
                <w:rFonts w:cs="Arial"/>
                <w:color w:val="000000"/>
                <w:sz w:val="20"/>
              </w:rPr>
            </w:pPr>
            <w:r w:rsidRPr="00BB1600">
              <w:rPr>
                <w:rFonts w:cs="Arial"/>
                <w:color w:val="000000"/>
                <w:sz w:val="20"/>
              </w:rPr>
              <w:t>Q: 1</w:t>
            </w:r>
            <w:r w:rsidR="00C358E2">
              <w:rPr>
                <w:rFonts w:cs="Arial"/>
                <w:color w:val="000000"/>
                <w:sz w:val="20"/>
              </w:rPr>
              <w:t>7</w:t>
            </w:r>
          </w:p>
        </w:tc>
        <w:tc>
          <w:tcPr>
            <w:tcW w:w="3852" w:type="pct"/>
            <w:shd w:val="clear" w:color="auto" w:fill="auto"/>
            <w:noWrap/>
            <w:vAlign w:val="center"/>
            <w:hideMark/>
          </w:tcPr>
          <w:p w14:paraId="7EBE08E5" w14:textId="77777777" w:rsidR="00A111CE" w:rsidRPr="00BB1600" w:rsidRDefault="00A111CE" w:rsidP="007C3041">
            <w:pPr>
              <w:widowControl w:val="0"/>
              <w:rPr>
                <w:rFonts w:cs="Arial"/>
                <w:color w:val="000000"/>
                <w:sz w:val="20"/>
              </w:rPr>
            </w:pPr>
            <w:r w:rsidRPr="00BB1600">
              <w:rPr>
                <w:rFonts w:cs="Arial"/>
                <w:color w:val="000000"/>
                <w:sz w:val="20"/>
              </w:rPr>
              <w:t xml:space="preserve">Maintenance Services </w:t>
            </w:r>
          </w:p>
        </w:tc>
        <w:tc>
          <w:tcPr>
            <w:tcW w:w="679" w:type="pct"/>
            <w:shd w:val="clear" w:color="auto" w:fill="auto"/>
            <w:vAlign w:val="center"/>
            <w:hideMark/>
          </w:tcPr>
          <w:p w14:paraId="5B68386B" w14:textId="06F40E4F" w:rsidR="00A111CE" w:rsidRPr="00BB1600" w:rsidRDefault="00C358E2" w:rsidP="007C3041">
            <w:pPr>
              <w:widowControl w:val="0"/>
              <w:jc w:val="center"/>
              <w:rPr>
                <w:rFonts w:cs="Arial"/>
                <w:color w:val="000000"/>
                <w:sz w:val="20"/>
              </w:rPr>
            </w:pPr>
            <w:r>
              <w:rPr>
                <w:rFonts w:cs="Arial"/>
                <w:color w:val="000000"/>
                <w:sz w:val="20"/>
              </w:rPr>
              <w:t>7</w:t>
            </w:r>
            <w:r w:rsidR="00A111CE" w:rsidRPr="00BB1600">
              <w:rPr>
                <w:rFonts w:cs="Arial"/>
                <w:color w:val="000000"/>
                <w:sz w:val="20"/>
              </w:rPr>
              <w:t>%</w:t>
            </w:r>
          </w:p>
        </w:tc>
      </w:tr>
      <w:tr w:rsidR="00A111CE" w:rsidRPr="00BB1600" w14:paraId="0EB58C77" w14:textId="77777777" w:rsidTr="00C075A0">
        <w:trPr>
          <w:trHeight w:val="300"/>
        </w:trPr>
        <w:tc>
          <w:tcPr>
            <w:tcW w:w="469" w:type="pct"/>
            <w:shd w:val="clear" w:color="auto" w:fill="auto"/>
            <w:noWrap/>
            <w:vAlign w:val="center"/>
            <w:hideMark/>
          </w:tcPr>
          <w:p w14:paraId="3ED68D56" w14:textId="19ECD161" w:rsidR="00A111CE" w:rsidRPr="00BB1600" w:rsidRDefault="00A111CE" w:rsidP="007C3041">
            <w:pPr>
              <w:widowControl w:val="0"/>
              <w:rPr>
                <w:rFonts w:cs="Arial"/>
                <w:color w:val="000000"/>
                <w:sz w:val="20"/>
              </w:rPr>
            </w:pPr>
            <w:r w:rsidRPr="00BB1600">
              <w:rPr>
                <w:rFonts w:cs="Arial"/>
                <w:color w:val="000000"/>
                <w:sz w:val="20"/>
              </w:rPr>
              <w:t xml:space="preserve">Q: </w:t>
            </w:r>
            <w:r w:rsidR="00C358E2">
              <w:rPr>
                <w:rFonts w:cs="Arial"/>
                <w:color w:val="000000"/>
                <w:sz w:val="20"/>
              </w:rPr>
              <w:t>11</w:t>
            </w:r>
          </w:p>
        </w:tc>
        <w:tc>
          <w:tcPr>
            <w:tcW w:w="3852" w:type="pct"/>
            <w:shd w:val="clear" w:color="auto" w:fill="auto"/>
            <w:noWrap/>
            <w:vAlign w:val="center"/>
            <w:hideMark/>
          </w:tcPr>
          <w:p w14:paraId="47F903B8" w14:textId="77777777" w:rsidR="00A111CE" w:rsidRPr="00BB1600" w:rsidRDefault="00A111CE" w:rsidP="007C3041">
            <w:pPr>
              <w:widowControl w:val="0"/>
              <w:rPr>
                <w:rFonts w:cs="Arial"/>
                <w:color w:val="000000"/>
                <w:sz w:val="20"/>
              </w:rPr>
            </w:pPr>
            <w:r w:rsidRPr="00BB1600">
              <w:rPr>
                <w:rFonts w:cs="Arial"/>
                <w:color w:val="000000"/>
                <w:sz w:val="20"/>
              </w:rPr>
              <w:t>Quality Management, End User and Occupant Satisfaction, Performance Management Indicators</w:t>
            </w:r>
          </w:p>
        </w:tc>
        <w:tc>
          <w:tcPr>
            <w:tcW w:w="679" w:type="pct"/>
            <w:shd w:val="clear" w:color="auto" w:fill="auto"/>
            <w:vAlign w:val="center"/>
            <w:hideMark/>
          </w:tcPr>
          <w:p w14:paraId="37107DC4" w14:textId="2436A18C" w:rsidR="00A111CE" w:rsidRPr="00BB1600" w:rsidRDefault="00C358E2" w:rsidP="007C3041">
            <w:pPr>
              <w:widowControl w:val="0"/>
              <w:jc w:val="center"/>
              <w:rPr>
                <w:rFonts w:cs="Arial"/>
                <w:color w:val="000000"/>
                <w:sz w:val="20"/>
              </w:rPr>
            </w:pPr>
            <w:r>
              <w:rPr>
                <w:rFonts w:cs="Arial"/>
                <w:color w:val="000000"/>
                <w:sz w:val="20"/>
              </w:rPr>
              <w:t>7</w:t>
            </w:r>
            <w:r w:rsidR="00A111CE" w:rsidRPr="00BB1600">
              <w:rPr>
                <w:rFonts w:cs="Arial"/>
                <w:color w:val="000000"/>
                <w:sz w:val="20"/>
              </w:rPr>
              <w:t>%</w:t>
            </w:r>
          </w:p>
        </w:tc>
      </w:tr>
      <w:tr w:rsidR="00A111CE" w:rsidRPr="00BB1600" w14:paraId="10BDBC69" w14:textId="77777777" w:rsidTr="00C075A0">
        <w:trPr>
          <w:trHeight w:val="300"/>
        </w:trPr>
        <w:tc>
          <w:tcPr>
            <w:tcW w:w="469" w:type="pct"/>
            <w:shd w:val="clear" w:color="auto" w:fill="auto"/>
            <w:noWrap/>
            <w:vAlign w:val="center"/>
            <w:hideMark/>
          </w:tcPr>
          <w:p w14:paraId="65DA76E9" w14:textId="5DDC1B02" w:rsidR="00A111CE" w:rsidRPr="00BB1600" w:rsidRDefault="00A111CE" w:rsidP="007C3041">
            <w:pPr>
              <w:widowControl w:val="0"/>
              <w:rPr>
                <w:rFonts w:cs="Arial"/>
                <w:color w:val="000000"/>
                <w:sz w:val="20"/>
              </w:rPr>
            </w:pPr>
            <w:r w:rsidRPr="00BB1600">
              <w:rPr>
                <w:rFonts w:cs="Arial"/>
                <w:color w:val="000000"/>
                <w:sz w:val="20"/>
              </w:rPr>
              <w:t>Q: 1</w:t>
            </w:r>
            <w:r w:rsidR="00C358E2">
              <w:rPr>
                <w:rFonts w:cs="Arial"/>
                <w:color w:val="000000"/>
                <w:sz w:val="20"/>
              </w:rPr>
              <w:t>8</w:t>
            </w:r>
          </w:p>
        </w:tc>
        <w:tc>
          <w:tcPr>
            <w:tcW w:w="3852" w:type="pct"/>
            <w:shd w:val="clear" w:color="auto" w:fill="auto"/>
            <w:noWrap/>
            <w:vAlign w:val="center"/>
            <w:hideMark/>
          </w:tcPr>
          <w:p w14:paraId="0910C601" w14:textId="77777777" w:rsidR="00A111CE" w:rsidRPr="00BB1600" w:rsidRDefault="00A111CE" w:rsidP="007C3041">
            <w:pPr>
              <w:widowControl w:val="0"/>
              <w:rPr>
                <w:rFonts w:cs="Arial"/>
                <w:color w:val="000000"/>
                <w:sz w:val="20"/>
              </w:rPr>
            </w:pPr>
            <w:r w:rsidRPr="00BB1600">
              <w:rPr>
                <w:rFonts w:cs="Arial"/>
                <w:color w:val="000000"/>
                <w:sz w:val="20"/>
              </w:rPr>
              <w:t>Housing</w:t>
            </w:r>
          </w:p>
        </w:tc>
        <w:tc>
          <w:tcPr>
            <w:tcW w:w="679" w:type="pct"/>
            <w:shd w:val="clear" w:color="auto" w:fill="auto"/>
            <w:vAlign w:val="center"/>
            <w:hideMark/>
          </w:tcPr>
          <w:p w14:paraId="6388C36B" w14:textId="3D751D7F" w:rsidR="00A111CE" w:rsidRPr="00BB1600" w:rsidRDefault="00C358E2" w:rsidP="007C3041">
            <w:pPr>
              <w:widowControl w:val="0"/>
              <w:jc w:val="center"/>
              <w:rPr>
                <w:rFonts w:cs="Arial"/>
                <w:color w:val="000000"/>
                <w:sz w:val="20"/>
              </w:rPr>
            </w:pPr>
            <w:r>
              <w:rPr>
                <w:rFonts w:cs="Arial"/>
                <w:color w:val="000000"/>
                <w:sz w:val="20"/>
              </w:rPr>
              <w:t>6</w:t>
            </w:r>
            <w:r w:rsidR="00A111CE" w:rsidRPr="00BB1600">
              <w:rPr>
                <w:rFonts w:cs="Arial"/>
                <w:color w:val="000000"/>
                <w:sz w:val="20"/>
              </w:rPr>
              <w:t>%</w:t>
            </w:r>
          </w:p>
        </w:tc>
      </w:tr>
      <w:tr w:rsidR="00A111CE" w:rsidRPr="00BB1600" w14:paraId="314F6F92" w14:textId="77777777" w:rsidTr="00C075A0">
        <w:trPr>
          <w:trHeight w:val="300"/>
        </w:trPr>
        <w:tc>
          <w:tcPr>
            <w:tcW w:w="469" w:type="pct"/>
            <w:shd w:val="clear" w:color="auto" w:fill="auto"/>
            <w:noWrap/>
            <w:vAlign w:val="center"/>
            <w:hideMark/>
          </w:tcPr>
          <w:p w14:paraId="59F1C822" w14:textId="2A45679B" w:rsidR="00A111CE" w:rsidRPr="00BB1600" w:rsidRDefault="00A111CE" w:rsidP="007C3041">
            <w:pPr>
              <w:widowControl w:val="0"/>
              <w:rPr>
                <w:rFonts w:cs="Arial"/>
                <w:color w:val="000000"/>
                <w:sz w:val="20"/>
              </w:rPr>
            </w:pPr>
            <w:r w:rsidRPr="00BB1600">
              <w:rPr>
                <w:rFonts w:cs="Arial"/>
                <w:color w:val="000000"/>
                <w:sz w:val="20"/>
              </w:rPr>
              <w:t xml:space="preserve">Q: </w:t>
            </w:r>
            <w:r w:rsidR="00C358E2">
              <w:rPr>
                <w:rFonts w:cs="Arial"/>
                <w:color w:val="000000"/>
                <w:sz w:val="20"/>
              </w:rPr>
              <w:t>13</w:t>
            </w:r>
          </w:p>
        </w:tc>
        <w:tc>
          <w:tcPr>
            <w:tcW w:w="3852" w:type="pct"/>
            <w:shd w:val="clear" w:color="auto" w:fill="auto"/>
            <w:noWrap/>
            <w:vAlign w:val="center"/>
            <w:hideMark/>
          </w:tcPr>
          <w:p w14:paraId="2B979ED6" w14:textId="4175D9AC" w:rsidR="00A111CE" w:rsidRPr="00BB1600" w:rsidRDefault="00A111CE" w:rsidP="007C3041">
            <w:pPr>
              <w:widowControl w:val="0"/>
              <w:rPr>
                <w:rFonts w:cs="Arial"/>
                <w:color w:val="000000"/>
                <w:sz w:val="20"/>
              </w:rPr>
            </w:pPr>
            <w:r w:rsidRPr="00BB1600">
              <w:rPr>
                <w:rFonts w:cs="Arial"/>
                <w:color w:val="000000"/>
                <w:sz w:val="20"/>
              </w:rPr>
              <w:t xml:space="preserve">Mobilisation and </w:t>
            </w:r>
            <w:r w:rsidR="00C358E2">
              <w:rPr>
                <w:rFonts w:cs="Arial"/>
                <w:color w:val="000000"/>
                <w:sz w:val="20"/>
              </w:rPr>
              <w:t>Exit Strategy</w:t>
            </w:r>
          </w:p>
        </w:tc>
        <w:tc>
          <w:tcPr>
            <w:tcW w:w="679" w:type="pct"/>
            <w:shd w:val="clear" w:color="auto" w:fill="auto"/>
            <w:vAlign w:val="center"/>
            <w:hideMark/>
          </w:tcPr>
          <w:p w14:paraId="72B55374" w14:textId="008CAF1D" w:rsidR="00A111CE" w:rsidRPr="00BB1600" w:rsidRDefault="00C358E2" w:rsidP="007C3041">
            <w:pPr>
              <w:widowControl w:val="0"/>
              <w:jc w:val="center"/>
              <w:rPr>
                <w:rFonts w:cs="Arial"/>
                <w:color w:val="000000"/>
                <w:sz w:val="20"/>
              </w:rPr>
            </w:pPr>
            <w:r>
              <w:rPr>
                <w:rFonts w:cs="Arial"/>
                <w:color w:val="000000"/>
                <w:sz w:val="20"/>
              </w:rPr>
              <w:t>6</w:t>
            </w:r>
            <w:r w:rsidR="00A111CE" w:rsidRPr="00BB1600">
              <w:rPr>
                <w:rFonts w:cs="Arial"/>
                <w:color w:val="000000"/>
                <w:sz w:val="20"/>
              </w:rPr>
              <w:t>%</w:t>
            </w:r>
          </w:p>
        </w:tc>
      </w:tr>
      <w:tr w:rsidR="00A111CE" w:rsidRPr="00BB1600" w14:paraId="14B0C0D0" w14:textId="77777777" w:rsidTr="00C075A0">
        <w:trPr>
          <w:trHeight w:val="300"/>
        </w:trPr>
        <w:tc>
          <w:tcPr>
            <w:tcW w:w="469" w:type="pct"/>
            <w:shd w:val="clear" w:color="auto" w:fill="auto"/>
            <w:noWrap/>
            <w:vAlign w:val="center"/>
            <w:hideMark/>
          </w:tcPr>
          <w:p w14:paraId="4F77F334" w14:textId="55CB9AF5" w:rsidR="00A111CE" w:rsidRPr="00BB1600" w:rsidRDefault="00A111CE" w:rsidP="007C3041">
            <w:pPr>
              <w:widowControl w:val="0"/>
              <w:rPr>
                <w:rFonts w:cs="Arial"/>
                <w:color w:val="000000"/>
                <w:sz w:val="20"/>
              </w:rPr>
            </w:pPr>
            <w:r w:rsidRPr="00BB1600">
              <w:rPr>
                <w:rFonts w:cs="Arial"/>
                <w:color w:val="000000"/>
                <w:sz w:val="20"/>
              </w:rPr>
              <w:t xml:space="preserve">Q: </w:t>
            </w:r>
            <w:r w:rsidR="00C358E2">
              <w:rPr>
                <w:rFonts w:cs="Arial"/>
                <w:color w:val="000000"/>
                <w:sz w:val="20"/>
              </w:rPr>
              <w:t>1</w:t>
            </w:r>
            <w:r w:rsidRPr="00BB1600">
              <w:rPr>
                <w:rFonts w:cs="Arial"/>
                <w:color w:val="000000"/>
                <w:sz w:val="20"/>
              </w:rPr>
              <w:t>0</w:t>
            </w:r>
          </w:p>
        </w:tc>
        <w:tc>
          <w:tcPr>
            <w:tcW w:w="3852" w:type="pct"/>
            <w:shd w:val="clear" w:color="auto" w:fill="auto"/>
            <w:noWrap/>
            <w:vAlign w:val="center"/>
            <w:hideMark/>
          </w:tcPr>
          <w:p w14:paraId="47B9F073" w14:textId="3A0D1B1C" w:rsidR="00A111CE" w:rsidRPr="00BB1600" w:rsidRDefault="00A111CE" w:rsidP="007C3041">
            <w:pPr>
              <w:widowControl w:val="0"/>
              <w:rPr>
                <w:rFonts w:cs="Arial"/>
                <w:color w:val="000000"/>
                <w:sz w:val="20"/>
              </w:rPr>
            </w:pPr>
            <w:r w:rsidRPr="00BB1600">
              <w:rPr>
                <w:rFonts w:cs="Arial"/>
                <w:color w:val="000000"/>
                <w:sz w:val="20"/>
              </w:rPr>
              <w:t>Information Management System</w:t>
            </w:r>
            <w:r w:rsidR="00C358E2">
              <w:rPr>
                <w:rFonts w:cs="Arial"/>
                <w:color w:val="000000"/>
                <w:sz w:val="20"/>
              </w:rPr>
              <w:t xml:space="preserve"> and System </w:t>
            </w:r>
            <w:r w:rsidRPr="00BB1600">
              <w:rPr>
                <w:rFonts w:cs="Arial"/>
                <w:color w:val="000000"/>
                <w:sz w:val="20"/>
              </w:rPr>
              <w:t xml:space="preserve">Data Management </w:t>
            </w:r>
          </w:p>
        </w:tc>
        <w:tc>
          <w:tcPr>
            <w:tcW w:w="679" w:type="pct"/>
            <w:shd w:val="clear" w:color="auto" w:fill="auto"/>
            <w:vAlign w:val="center"/>
            <w:hideMark/>
          </w:tcPr>
          <w:p w14:paraId="434A4E75" w14:textId="5D319FEB" w:rsidR="00A111CE" w:rsidRPr="00BB1600" w:rsidRDefault="00C358E2" w:rsidP="007C3041">
            <w:pPr>
              <w:widowControl w:val="0"/>
              <w:jc w:val="center"/>
              <w:rPr>
                <w:rFonts w:cs="Arial"/>
                <w:color w:val="000000"/>
                <w:sz w:val="20"/>
              </w:rPr>
            </w:pPr>
            <w:r>
              <w:rPr>
                <w:rFonts w:cs="Arial"/>
                <w:color w:val="000000"/>
                <w:sz w:val="20"/>
              </w:rPr>
              <w:t>6</w:t>
            </w:r>
            <w:r w:rsidR="00A111CE" w:rsidRPr="00BB1600">
              <w:rPr>
                <w:rFonts w:cs="Arial"/>
                <w:color w:val="000000"/>
                <w:sz w:val="20"/>
              </w:rPr>
              <w:t>%</w:t>
            </w:r>
          </w:p>
        </w:tc>
      </w:tr>
      <w:tr w:rsidR="00A111CE" w:rsidRPr="00BB1600" w14:paraId="02C54751" w14:textId="77777777" w:rsidTr="00C075A0">
        <w:trPr>
          <w:trHeight w:val="300"/>
        </w:trPr>
        <w:tc>
          <w:tcPr>
            <w:tcW w:w="469" w:type="pct"/>
            <w:shd w:val="clear" w:color="auto" w:fill="auto"/>
            <w:noWrap/>
            <w:vAlign w:val="center"/>
            <w:hideMark/>
          </w:tcPr>
          <w:p w14:paraId="5BE1AB06" w14:textId="27DB3C77" w:rsidR="00A111CE" w:rsidRPr="00BB1600" w:rsidRDefault="00A111CE" w:rsidP="007C3041">
            <w:pPr>
              <w:widowControl w:val="0"/>
              <w:rPr>
                <w:rFonts w:cs="Arial"/>
                <w:color w:val="000000"/>
                <w:sz w:val="20"/>
              </w:rPr>
            </w:pPr>
            <w:r w:rsidRPr="00BB1600">
              <w:rPr>
                <w:rFonts w:cs="Arial"/>
                <w:color w:val="000000"/>
                <w:sz w:val="20"/>
              </w:rPr>
              <w:t xml:space="preserve">Q: </w:t>
            </w:r>
            <w:r w:rsidR="00C358E2">
              <w:rPr>
                <w:rFonts w:cs="Arial"/>
                <w:color w:val="000000"/>
                <w:sz w:val="20"/>
              </w:rPr>
              <w:t>12</w:t>
            </w:r>
          </w:p>
        </w:tc>
        <w:tc>
          <w:tcPr>
            <w:tcW w:w="3852" w:type="pct"/>
            <w:shd w:val="clear" w:color="auto" w:fill="auto"/>
            <w:noWrap/>
            <w:vAlign w:val="center"/>
            <w:hideMark/>
          </w:tcPr>
          <w:p w14:paraId="7B6AFF9C" w14:textId="77777777" w:rsidR="00A111CE" w:rsidRPr="00BB1600" w:rsidRDefault="00A111CE" w:rsidP="007C3041">
            <w:pPr>
              <w:widowControl w:val="0"/>
              <w:rPr>
                <w:rFonts w:cs="Arial"/>
                <w:color w:val="000000"/>
                <w:sz w:val="20"/>
              </w:rPr>
            </w:pPr>
            <w:r w:rsidRPr="00BB1600">
              <w:rPr>
                <w:rFonts w:cs="Arial"/>
                <w:color w:val="000000"/>
                <w:sz w:val="20"/>
              </w:rPr>
              <w:t>Change Management Process and Changes to Affected Property</w:t>
            </w:r>
          </w:p>
        </w:tc>
        <w:tc>
          <w:tcPr>
            <w:tcW w:w="679" w:type="pct"/>
            <w:shd w:val="clear" w:color="auto" w:fill="auto"/>
            <w:vAlign w:val="center"/>
            <w:hideMark/>
          </w:tcPr>
          <w:p w14:paraId="52DCFC3B" w14:textId="68984D04" w:rsidR="00A111CE" w:rsidRPr="00BB1600" w:rsidRDefault="00C358E2" w:rsidP="007C3041">
            <w:pPr>
              <w:widowControl w:val="0"/>
              <w:jc w:val="center"/>
              <w:rPr>
                <w:rFonts w:cs="Arial"/>
                <w:color w:val="000000"/>
                <w:sz w:val="20"/>
              </w:rPr>
            </w:pPr>
            <w:r>
              <w:rPr>
                <w:rFonts w:cs="Arial"/>
                <w:color w:val="000000"/>
                <w:sz w:val="20"/>
              </w:rPr>
              <w:t>5</w:t>
            </w:r>
            <w:r w:rsidR="00A111CE" w:rsidRPr="00BB1600">
              <w:rPr>
                <w:rFonts w:cs="Arial"/>
                <w:color w:val="000000"/>
                <w:sz w:val="20"/>
              </w:rPr>
              <w:t>%</w:t>
            </w:r>
          </w:p>
        </w:tc>
      </w:tr>
      <w:tr w:rsidR="00A111CE" w:rsidRPr="00BB1600" w14:paraId="1665B2AB" w14:textId="77777777" w:rsidTr="00C075A0">
        <w:trPr>
          <w:trHeight w:val="300"/>
        </w:trPr>
        <w:tc>
          <w:tcPr>
            <w:tcW w:w="469" w:type="pct"/>
            <w:shd w:val="clear" w:color="auto" w:fill="auto"/>
            <w:noWrap/>
            <w:vAlign w:val="center"/>
            <w:hideMark/>
          </w:tcPr>
          <w:p w14:paraId="654DA6C5" w14:textId="533FF874" w:rsidR="00A111CE" w:rsidRPr="00BB1600" w:rsidRDefault="00A111CE" w:rsidP="007C3041">
            <w:pPr>
              <w:widowControl w:val="0"/>
              <w:rPr>
                <w:rFonts w:cs="Arial"/>
                <w:color w:val="000000"/>
                <w:sz w:val="20"/>
              </w:rPr>
            </w:pPr>
            <w:r w:rsidRPr="00BB1600">
              <w:rPr>
                <w:rFonts w:cs="Arial"/>
                <w:color w:val="000000"/>
                <w:sz w:val="20"/>
              </w:rPr>
              <w:t xml:space="preserve">Q: </w:t>
            </w:r>
            <w:r w:rsidR="00C358E2">
              <w:rPr>
                <w:rFonts w:cs="Arial"/>
                <w:color w:val="000000"/>
                <w:sz w:val="20"/>
              </w:rPr>
              <w:t>14</w:t>
            </w:r>
          </w:p>
        </w:tc>
        <w:tc>
          <w:tcPr>
            <w:tcW w:w="3852" w:type="pct"/>
            <w:shd w:val="clear" w:color="auto" w:fill="auto"/>
            <w:noWrap/>
            <w:vAlign w:val="center"/>
            <w:hideMark/>
          </w:tcPr>
          <w:p w14:paraId="6F03C42F" w14:textId="77777777" w:rsidR="00A111CE" w:rsidRPr="00BB1600" w:rsidRDefault="00A111CE" w:rsidP="007C3041">
            <w:pPr>
              <w:widowControl w:val="0"/>
              <w:rPr>
                <w:rFonts w:cs="Arial"/>
                <w:color w:val="000000"/>
                <w:sz w:val="20"/>
              </w:rPr>
            </w:pPr>
            <w:r w:rsidRPr="00BB1600">
              <w:rPr>
                <w:rFonts w:cs="Arial"/>
                <w:color w:val="000000"/>
                <w:sz w:val="20"/>
              </w:rPr>
              <w:t>Relationship Management and Supplier Relationship Management</w:t>
            </w:r>
          </w:p>
        </w:tc>
        <w:tc>
          <w:tcPr>
            <w:tcW w:w="679" w:type="pct"/>
            <w:shd w:val="clear" w:color="auto" w:fill="auto"/>
            <w:vAlign w:val="center"/>
            <w:hideMark/>
          </w:tcPr>
          <w:p w14:paraId="7E8A3023" w14:textId="0FAF27F7" w:rsidR="00A111CE" w:rsidRPr="00BB1600" w:rsidRDefault="00C358E2" w:rsidP="007C3041">
            <w:pPr>
              <w:widowControl w:val="0"/>
              <w:jc w:val="center"/>
              <w:rPr>
                <w:rFonts w:cs="Arial"/>
                <w:color w:val="000000"/>
                <w:sz w:val="20"/>
              </w:rPr>
            </w:pPr>
            <w:r>
              <w:rPr>
                <w:rFonts w:cs="Arial"/>
                <w:color w:val="000000"/>
                <w:sz w:val="20"/>
              </w:rPr>
              <w:t>7</w:t>
            </w:r>
            <w:r w:rsidR="00A111CE" w:rsidRPr="00BB1600">
              <w:rPr>
                <w:rFonts w:cs="Arial"/>
                <w:color w:val="000000"/>
                <w:sz w:val="20"/>
              </w:rPr>
              <w:t>%</w:t>
            </w:r>
          </w:p>
        </w:tc>
      </w:tr>
      <w:tr w:rsidR="00A111CE" w:rsidRPr="00BB1600" w14:paraId="7C4F0A34" w14:textId="77777777" w:rsidTr="00C075A0">
        <w:trPr>
          <w:trHeight w:val="300"/>
        </w:trPr>
        <w:tc>
          <w:tcPr>
            <w:tcW w:w="469" w:type="pct"/>
            <w:shd w:val="clear" w:color="auto" w:fill="auto"/>
            <w:noWrap/>
            <w:vAlign w:val="center"/>
            <w:hideMark/>
          </w:tcPr>
          <w:p w14:paraId="5683F8A7" w14:textId="16C71B1E" w:rsidR="00A111CE" w:rsidRPr="00BB1600" w:rsidRDefault="00A111CE" w:rsidP="007C3041">
            <w:pPr>
              <w:widowControl w:val="0"/>
              <w:rPr>
                <w:rFonts w:cs="Arial"/>
                <w:color w:val="000000"/>
                <w:sz w:val="20"/>
              </w:rPr>
            </w:pPr>
            <w:r w:rsidRPr="00BB1600">
              <w:rPr>
                <w:rFonts w:cs="Arial"/>
                <w:color w:val="000000"/>
                <w:sz w:val="20"/>
              </w:rPr>
              <w:t>Q: 1</w:t>
            </w:r>
            <w:r w:rsidR="00C358E2">
              <w:rPr>
                <w:rFonts w:cs="Arial"/>
                <w:color w:val="000000"/>
                <w:sz w:val="20"/>
              </w:rPr>
              <w:t>9</w:t>
            </w:r>
          </w:p>
        </w:tc>
        <w:tc>
          <w:tcPr>
            <w:tcW w:w="3852" w:type="pct"/>
            <w:shd w:val="clear" w:color="auto" w:fill="auto"/>
            <w:noWrap/>
            <w:vAlign w:val="center"/>
            <w:hideMark/>
          </w:tcPr>
          <w:p w14:paraId="1FE6F0CB" w14:textId="77777777" w:rsidR="00A111CE" w:rsidRPr="00BB1600" w:rsidRDefault="00A111CE" w:rsidP="007C3041">
            <w:pPr>
              <w:widowControl w:val="0"/>
              <w:rPr>
                <w:rFonts w:cs="Arial"/>
                <w:color w:val="000000"/>
                <w:sz w:val="20"/>
              </w:rPr>
            </w:pPr>
            <w:r w:rsidRPr="00BB1600">
              <w:rPr>
                <w:rFonts w:cs="Arial"/>
                <w:color w:val="000000"/>
                <w:sz w:val="20"/>
              </w:rPr>
              <w:t>Waste Management Service</w:t>
            </w:r>
          </w:p>
        </w:tc>
        <w:tc>
          <w:tcPr>
            <w:tcW w:w="679" w:type="pct"/>
            <w:shd w:val="clear" w:color="auto" w:fill="auto"/>
            <w:vAlign w:val="center"/>
            <w:hideMark/>
          </w:tcPr>
          <w:p w14:paraId="79B05237" w14:textId="77777777" w:rsidR="00A111CE" w:rsidRPr="00BB1600" w:rsidRDefault="00A111CE" w:rsidP="007C3041">
            <w:pPr>
              <w:widowControl w:val="0"/>
              <w:jc w:val="center"/>
              <w:rPr>
                <w:rFonts w:cs="Arial"/>
                <w:color w:val="000000"/>
                <w:sz w:val="20"/>
              </w:rPr>
            </w:pPr>
            <w:r w:rsidRPr="00BB1600">
              <w:rPr>
                <w:rFonts w:cs="Arial"/>
                <w:color w:val="000000"/>
                <w:sz w:val="20"/>
              </w:rPr>
              <w:t>6%</w:t>
            </w:r>
          </w:p>
        </w:tc>
      </w:tr>
      <w:tr w:rsidR="00A111CE" w:rsidRPr="00BB1600" w14:paraId="165D8747" w14:textId="77777777" w:rsidTr="00C075A0">
        <w:trPr>
          <w:trHeight w:val="300"/>
        </w:trPr>
        <w:tc>
          <w:tcPr>
            <w:tcW w:w="469" w:type="pct"/>
            <w:shd w:val="clear" w:color="auto" w:fill="auto"/>
            <w:noWrap/>
            <w:vAlign w:val="center"/>
            <w:hideMark/>
          </w:tcPr>
          <w:p w14:paraId="7F476167" w14:textId="06D2717A" w:rsidR="00A111CE" w:rsidRPr="00BB1600" w:rsidRDefault="00A111CE" w:rsidP="007C3041">
            <w:pPr>
              <w:widowControl w:val="0"/>
              <w:rPr>
                <w:rFonts w:cs="Arial"/>
                <w:color w:val="000000"/>
                <w:sz w:val="20"/>
              </w:rPr>
            </w:pPr>
            <w:r w:rsidRPr="00BB1600">
              <w:rPr>
                <w:rFonts w:cs="Arial"/>
                <w:color w:val="000000"/>
                <w:sz w:val="20"/>
              </w:rPr>
              <w:t>Q: 2</w:t>
            </w:r>
            <w:r w:rsidR="00C358E2">
              <w:rPr>
                <w:rFonts w:cs="Arial"/>
                <w:color w:val="000000"/>
                <w:sz w:val="20"/>
              </w:rPr>
              <w:t>2</w:t>
            </w:r>
          </w:p>
        </w:tc>
        <w:tc>
          <w:tcPr>
            <w:tcW w:w="3852" w:type="pct"/>
            <w:shd w:val="clear" w:color="auto" w:fill="auto"/>
            <w:noWrap/>
            <w:vAlign w:val="center"/>
            <w:hideMark/>
          </w:tcPr>
          <w:p w14:paraId="707097A3" w14:textId="77777777" w:rsidR="00A111CE" w:rsidRPr="00BB1600" w:rsidRDefault="00A111CE" w:rsidP="007C3041">
            <w:pPr>
              <w:widowControl w:val="0"/>
              <w:rPr>
                <w:rFonts w:cs="Arial"/>
                <w:color w:val="000000"/>
                <w:sz w:val="20"/>
              </w:rPr>
            </w:pPr>
            <w:r w:rsidRPr="00BB1600">
              <w:rPr>
                <w:rFonts w:cs="Arial"/>
                <w:color w:val="000000"/>
                <w:sz w:val="20"/>
              </w:rPr>
              <w:t>Management of Stores and Government Furnished Equipment</w:t>
            </w:r>
          </w:p>
        </w:tc>
        <w:tc>
          <w:tcPr>
            <w:tcW w:w="679" w:type="pct"/>
            <w:shd w:val="clear" w:color="auto" w:fill="auto"/>
            <w:vAlign w:val="center"/>
            <w:hideMark/>
          </w:tcPr>
          <w:p w14:paraId="2A7645B9" w14:textId="185BB481" w:rsidR="00A111CE" w:rsidRPr="00BB1600" w:rsidRDefault="00C358E2" w:rsidP="007C3041">
            <w:pPr>
              <w:widowControl w:val="0"/>
              <w:jc w:val="center"/>
              <w:rPr>
                <w:rFonts w:cs="Arial"/>
                <w:color w:val="000000"/>
                <w:sz w:val="20"/>
              </w:rPr>
            </w:pPr>
            <w:r>
              <w:rPr>
                <w:rFonts w:cs="Arial"/>
                <w:color w:val="000000"/>
                <w:sz w:val="20"/>
              </w:rPr>
              <w:t>5</w:t>
            </w:r>
            <w:r w:rsidR="00A111CE" w:rsidRPr="00BB1600">
              <w:rPr>
                <w:rFonts w:cs="Arial"/>
                <w:color w:val="000000"/>
                <w:sz w:val="20"/>
              </w:rPr>
              <w:t>%</w:t>
            </w:r>
          </w:p>
        </w:tc>
      </w:tr>
      <w:tr w:rsidR="00A111CE" w:rsidRPr="00BB1600" w14:paraId="460502CD" w14:textId="77777777" w:rsidTr="00C075A0">
        <w:trPr>
          <w:trHeight w:val="300"/>
        </w:trPr>
        <w:tc>
          <w:tcPr>
            <w:tcW w:w="469" w:type="pct"/>
            <w:shd w:val="clear" w:color="auto" w:fill="auto"/>
            <w:noWrap/>
            <w:vAlign w:val="center"/>
            <w:hideMark/>
          </w:tcPr>
          <w:p w14:paraId="1D1B63B2" w14:textId="5A912C15" w:rsidR="00A111CE" w:rsidRPr="00BB1600" w:rsidRDefault="00A111CE" w:rsidP="007C3041">
            <w:pPr>
              <w:widowControl w:val="0"/>
              <w:rPr>
                <w:rFonts w:cs="Arial"/>
                <w:color w:val="000000"/>
                <w:sz w:val="20"/>
              </w:rPr>
            </w:pPr>
            <w:r w:rsidRPr="00BB1600">
              <w:rPr>
                <w:rFonts w:cs="Arial"/>
                <w:color w:val="000000"/>
                <w:sz w:val="20"/>
              </w:rPr>
              <w:t xml:space="preserve">Q: </w:t>
            </w:r>
            <w:r w:rsidR="00C358E2">
              <w:rPr>
                <w:rFonts w:cs="Arial"/>
                <w:color w:val="000000"/>
                <w:sz w:val="20"/>
              </w:rPr>
              <w:t>8</w:t>
            </w:r>
          </w:p>
        </w:tc>
        <w:tc>
          <w:tcPr>
            <w:tcW w:w="3852" w:type="pct"/>
            <w:shd w:val="clear" w:color="auto" w:fill="auto"/>
            <w:noWrap/>
            <w:vAlign w:val="center"/>
            <w:hideMark/>
          </w:tcPr>
          <w:p w14:paraId="3ECC6048" w14:textId="77777777" w:rsidR="00A111CE" w:rsidRPr="00BB1600" w:rsidRDefault="00A111CE" w:rsidP="007C3041">
            <w:pPr>
              <w:widowControl w:val="0"/>
              <w:rPr>
                <w:rFonts w:cs="Arial"/>
                <w:color w:val="000000"/>
                <w:sz w:val="20"/>
              </w:rPr>
            </w:pPr>
            <w:r w:rsidRPr="00BB1600">
              <w:rPr>
                <w:rFonts w:cs="Arial"/>
                <w:color w:val="000000"/>
                <w:sz w:val="20"/>
              </w:rPr>
              <w:t>Sustainability Development and Environmental Management</w:t>
            </w:r>
          </w:p>
        </w:tc>
        <w:tc>
          <w:tcPr>
            <w:tcW w:w="679" w:type="pct"/>
            <w:shd w:val="clear" w:color="auto" w:fill="auto"/>
            <w:vAlign w:val="center"/>
            <w:hideMark/>
          </w:tcPr>
          <w:p w14:paraId="419681F9" w14:textId="77777777" w:rsidR="00A111CE" w:rsidRPr="00BB1600" w:rsidRDefault="00A111CE" w:rsidP="007C3041">
            <w:pPr>
              <w:widowControl w:val="0"/>
              <w:jc w:val="center"/>
              <w:rPr>
                <w:rFonts w:cs="Arial"/>
                <w:color w:val="000000"/>
                <w:sz w:val="20"/>
              </w:rPr>
            </w:pPr>
            <w:r w:rsidRPr="00BB1600">
              <w:rPr>
                <w:rFonts w:cs="Arial"/>
                <w:color w:val="000000"/>
                <w:sz w:val="20"/>
              </w:rPr>
              <w:t>5%</w:t>
            </w:r>
          </w:p>
        </w:tc>
      </w:tr>
      <w:tr w:rsidR="00A111CE" w:rsidRPr="00BB1600" w14:paraId="722C5D9A" w14:textId="77777777" w:rsidTr="00C075A0">
        <w:trPr>
          <w:trHeight w:val="300"/>
        </w:trPr>
        <w:tc>
          <w:tcPr>
            <w:tcW w:w="469" w:type="pct"/>
            <w:shd w:val="clear" w:color="auto" w:fill="auto"/>
            <w:noWrap/>
            <w:vAlign w:val="center"/>
            <w:hideMark/>
          </w:tcPr>
          <w:p w14:paraId="4949480A" w14:textId="6DE0F505" w:rsidR="00A111CE" w:rsidRPr="00BB1600" w:rsidRDefault="00A111CE" w:rsidP="007C3041">
            <w:pPr>
              <w:widowControl w:val="0"/>
              <w:rPr>
                <w:rFonts w:cs="Arial"/>
                <w:color w:val="000000"/>
                <w:sz w:val="20"/>
              </w:rPr>
            </w:pPr>
            <w:r w:rsidRPr="00BB1600">
              <w:rPr>
                <w:rFonts w:cs="Arial"/>
                <w:color w:val="000000"/>
                <w:sz w:val="20"/>
              </w:rPr>
              <w:t>Q: 1</w:t>
            </w:r>
            <w:r w:rsidR="00C358E2">
              <w:rPr>
                <w:rFonts w:cs="Arial"/>
                <w:color w:val="000000"/>
                <w:sz w:val="20"/>
              </w:rPr>
              <w:t>5</w:t>
            </w:r>
          </w:p>
        </w:tc>
        <w:tc>
          <w:tcPr>
            <w:tcW w:w="3852" w:type="pct"/>
            <w:shd w:val="clear" w:color="auto" w:fill="auto"/>
            <w:noWrap/>
            <w:vAlign w:val="center"/>
            <w:hideMark/>
          </w:tcPr>
          <w:p w14:paraId="1B5D921C" w14:textId="77777777" w:rsidR="00A111CE" w:rsidRPr="00BB1600" w:rsidRDefault="00A111CE" w:rsidP="007C3041">
            <w:pPr>
              <w:widowControl w:val="0"/>
              <w:rPr>
                <w:rFonts w:cs="Arial"/>
                <w:color w:val="000000"/>
                <w:sz w:val="20"/>
              </w:rPr>
            </w:pPr>
            <w:r w:rsidRPr="00BB1600">
              <w:rPr>
                <w:rFonts w:cs="Arial"/>
                <w:color w:val="000000"/>
                <w:sz w:val="20"/>
              </w:rPr>
              <w:t xml:space="preserve">Help Desk </w:t>
            </w:r>
          </w:p>
        </w:tc>
        <w:tc>
          <w:tcPr>
            <w:tcW w:w="679" w:type="pct"/>
            <w:shd w:val="clear" w:color="auto" w:fill="auto"/>
            <w:vAlign w:val="center"/>
            <w:hideMark/>
          </w:tcPr>
          <w:p w14:paraId="6FBAF3EA" w14:textId="1EE57060" w:rsidR="00A111CE" w:rsidRPr="00BB1600" w:rsidRDefault="00C358E2" w:rsidP="007C3041">
            <w:pPr>
              <w:widowControl w:val="0"/>
              <w:jc w:val="center"/>
              <w:rPr>
                <w:rFonts w:cs="Arial"/>
                <w:color w:val="000000"/>
                <w:sz w:val="20"/>
              </w:rPr>
            </w:pPr>
            <w:r>
              <w:rPr>
                <w:rFonts w:cs="Arial"/>
                <w:color w:val="000000"/>
                <w:sz w:val="20"/>
              </w:rPr>
              <w:t>6</w:t>
            </w:r>
            <w:r w:rsidR="00A111CE" w:rsidRPr="00BB1600">
              <w:rPr>
                <w:rFonts w:cs="Arial"/>
                <w:color w:val="000000"/>
                <w:sz w:val="20"/>
              </w:rPr>
              <w:t>%</w:t>
            </w:r>
          </w:p>
        </w:tc>
      </w:tr>
      <w:tr w:rsidR="00A111CE" w:rsidRPr="00BB1600" w14:paraId="2E955972" w14:textId="77777777" w:rsidTr="00C075A0">
        <w:trPr>
          <w:trHeight w:val="300"/>
        </w:trPr>
        <w:tc>
          <w:tcPr>
            <w:tcW w:w="469" w:type="pct"/>
            <w:shd w:val="clear" w:color="auto" w:fill="auto"/>
            <w:noWrap/>
            <w:vAlign w:val="center"/>
            <w:hideMark/>
          </w:tcPr>
          <w:p w14:paraId="2B0FD80E" w14:textId="26918150" w:rsidR="00A111CE" w:rsidRPr="00BB1600" w:rsidRDefault="00A111CE" w:rsidP="007C3041">
            <w:pPr>
              <w:widowControl w:val="0"/>
              <w:rPr>
                <w:rFonts w:cs="Arial"/>
                <w:color w:val="000000"/>
                <w:sz w:val="20"/>
              </w:rPr>
            </w:pPr>
            <w:r w:rsidRPr="00BB1600">
              <w:rPr>
                <w:rFonts w:cs="Arial"/>
                <w:color w:val="000000"/>
                <w:sz w:val="20"/>
              </w:rPr>
              <w:t xml:space="preserve">Q: </w:t>
            </w:r>
            <w:r w:rsidR="00C358E2">
              <w:rPr>
                <w:rFonts w:cs="Arial"/>
                <w:color w:val="000000"/>
                <w:sz w:val="20"/>
              </w:rPr>
              <w:t>26</w:t>
            </w:r>
          </w:p>
        </w:tc>
        <w:tc>
          <w:tcPr>
            <w:tcW w:w="3852" w:type="pct"/>
            <w:shd w:val="clear" w:color="auto" w:fill="auto"/>
            <w:noWrap/>
            <w:vAlign w:val="center"/>
            <w:hideMark/>
          </w:tcPr>
          <w:p w14:paraId="19E05559" w14:textId="77777777" w:rsidR="00A111CE" w:rsidRPr="00BB1600" w:rsidRDefault="00A111CE" w:rsidP="007C3041">
            <w:pPr>
              <w:widowControl w:val="0"/>
              <w:rPr>
                <w:rFonts w:cs="Arial"/>
                <w:color w:val="000000"/>
                <w:sz w:val="20"/>
              </w:rPr>
            </w:pPr>
            <w:r w:rsidRPr="00BB1600">
              <w:rPr>
                <w:rFonts w:cs="Arial"/>
                <w:color w:val="000000"/>
                <w:sz w:val="20"/>
              </w:rPr>
              <w:t>Staff Transfer</w:t>
            </w:r>
          </w:p>
        </w:tc>
        <w:tc>
          <w:tcPr>
            <w:tcW w:w="679" w:type="pct"/>
            <w:shd w:val="clear" w:color="000000" w:fill="FFFFFF"/>
            <w:vAlign w:val="center"/>
            <w:hideMark/>
          </w:tcPr>
          <w:p w14:paraId="4E36FD04" w14:textId="163DD90D" w:rsidR="00A111CE" w:rsidRPr="00BB1600" w:rsidRDefault="00C358E2" w:rsidP="007C3041">
            <w:pPr>
              <w:widowControl w:val="0"/>
              <w:jc w:val="center"/>
              <w:rPr>
                <w:rFonts w:cs="Arial"/>
                <w:color w:val="000000"/>
                <w:sz w:val="20"/>
              </w:rPr>
            </w:pPr>
            <w:r>
              <w:rPr>
                <w:rFonts w:cs="Arial"/>
                <w:color w:val="000000"/>
                <w:sz w:val="20"/>
              </w:rPr>
              <w:t>5</w:t>
            </w:r>
            <w:r w:rsidR="00A111CE" w:rsidRPr="00BB1600">
              <w:rPr>
                <w:rFonts w:cs="Arial"/>
                <w:color w:val="000000"/>
                <w:sz w:val="20"/>
              </w:rPr>
              <w:t>%</w:t>
            </w:r>
          </w:p>
        </w:tc>
      </w:tr>
    </w:tbl>
    <w:p w14:paraId="32953FD5" w14:textId="77777777" w:rsidR="00A111CE" w:rsidRDefault="00A111CE" w:rsidP="007C3041">
      <w:pPr>
        <w:widowControl w:val="0"/>
        <w:spacing w:before="120"/>
        <w:jc w:val="both"/>
        <w:rPr>
          <w:rFonts w:cs="Arial"/>
        </w:rPr>
      </w:pPr>
      <w:r>
        <w:rPr>
          <w:rFonts w:cs="Arial"/>
        </w:rPr>
        <w:t xml:space="preserve">The Tenderer is also to describe their proposed approach to the joint management of innovation and added value for the future that ensures both Agency, Tenderer’s and Service User knowledge is utilised to identify opportunities and that these are jointly </w:t>
      </w:r>
      <w:proofErr w:type="gramStart"/>
      <w:r>
        <w:rPr>
          <w:rFonts w:cs="Arial"/>
        </w:rPr>
        <w:t>agreed</w:t>
      </w:r>
      <w:proofErr w:type="gramEnd"/>
      <w:r>
        <w:rPr>
          <w:rFonts w:cs="Arial"/>
        </w:rPr>
        <w:t xml:space="preserve"> and their benefits realised. </w:t>
      </w:r>
    </w:p>
    <w:p w14:paraId="22BEAAEB" w14:textId="77777777" w:rsidR="00A111CE" w:rsidRDefault="00A111CE" w:rsidP="007C3041">
      <w:pPr>
        <w:widowControl w:val="0"/>
        <w:spacing w:before="120"/>
        <w:jc w:val="both"/>
        <w:rPr>
          <w:rFonts w:cs="Arial"/>
        </w:rPr>
      </w:pPr>
    </w:p>
    <w:p w14:paraId="07AFB95D" w14:textId="77777777" w:rsidR="00A111CE" w:rsidRDefault="00A111CE" w:rsidP="007C3041">
      <w:pPr>
        <w:widowControl w:val="0"/>
        <w:jc w:val="both"/>
        <w:rPr>
          <w:rFonts w:cs="Arial"/>
        </w:rPr>
      </w:pPr>
      <w:r>
        <w:rPr>
          <w:rFonts w:cs="Arial"/>
        </w:rPr>
        <w:t>The Written submission response should consider and address the following aspects and associated indicators:</w:t>
      </w:r>
    </w:p>
    <w:p w14:paraId="7B66DCE7" w14:textId="77777777" w:rsidR="00A111CE" w:rsidRDefault="00A111CE" w:rsidP="007C3041">
      <w:pPr>
        <w:widowControl w:val="0"/>
        <w:jc w:val="both"/>
        <w:rPr>
          <w:rFonts w:cs="Arial"/>
        </w:rPr>
      </w:pPr>
    </w:p>
    <w:tbl>
      <w:tblPr>
        <w:tblStyle w:val="TableGrid"/>
        <w:tblW w:w="0" w:type="auto"/>
        <w:tblLook w:val="04A0" w:firstRow="1" w:lastRow="0" w:firstColumn="1" w:lastColumn="0" w:noHBand="0" w:noVBand="1"/>
      </w:tblPr>
      <w:tblGrid>
        <w:gridCol w:w="1980"/>
        <w:gridCol w:w="7036"/>
      </w:tblGrid>
      <w:tr w:rsidR="00A111CE" w14:paraId="47D8397B" w14:textId="77777777" w:rsidTr="00C075A0">
        <w:tc>
          <w:tcPr>
            <w:tcW w:w="1980" w:type="dxa"/>
            <w:shd w:val="clear" w:color="auto" w:fill="92D050"/>
          </w:tcPr>
          <w:p w14:paraId="34358BFF" w14:textId="77777777" w:rsidR="00A111CE" w:rsidRPr="00A97207" w:rsidRDefault="00A111CE" w:rsidP="007C3041">
            <w:pPr>
              <w:widowControl w:val="0"/>
              <w:jc w:val="center"/>
              <w:rPr>
                <w:rFonts w:cs="Arial"/>
                <w:b/>
                <w:bCs/>
              </w:rPr>
            </w:pPr>
            <w:r w:rsidRPr="00A97207">
              <w:rPr>
                <w:rFonts w:cs="Arial"/>
                <w:b/>
                <w:bCs/>
              </w:rPr>
              <w:t>Aspect</w:t>
            </w:r>
          </w:p>
        </w:tc>
        <w:tc>
          <w:tcPr>
            <w:tcW w:w="7036" w:type="dxa"/>
            <w:shd w:val="clear" w:color="auto" w:fill="92D050"/>
          </w:tcPr>
          <w:p w14:paraId="054875B4" w14:textId="77777777" w:rsidR="00A111CE" w:rsidRPr="00A97207" w:rsidRDefault="00A111CE" w:rsidP="007C3041">
            <w:pPr>
              <w:widowControl w:val="0"/>
              <w:jc w:val="both"/>
              <w:rPr>
                <w:rFonts w:cs="Arial"/>
                <w:b/>
                <w:bCs/>
              </w:rPr>
            </w:pPr>
            <w:r w:rsidRPr="00A97207">
              <w:rPr>
                <w:rFonts w:cs="Arial"/>
                <w:b/>
                <w:bCs/>
              </w:rPr>
              <w:t>Indicators</w:t>
            </w:r>
            <w:r>
              <w:rPr>
                <w:rFonts w:cs="Arial"/>
                <w:b/>
                <w:bCs/>
              </w:rPr>
              <w:t xml:space="preserve"> for Submission’s Content</w:t>
            </w:r>
          </w:p>
        </w:tc>
      </w:tr>
      <w:tr w:rsidR="00A111CE" w14:paraId="171A3ADE" w14:textId="77777777" w:rsidTr="00C075A0">
        <w:tc>
          <w:tcPr>
            <w:tcW w:w="1980" w:type="dxa"/>
          </w:tcPr>
          <w:p w14:paraId="4D21FB46" w14:textId="77777777" w:rsidR="00A111CE" w:rsidRDefault="00A111CE" w:rsidP="007C3041">
            <w:pPr>
              <w:widowControl w:val="0"/>
              <w:jc w:val="center"/>
              <w:rPr>
                <w:rFonts w:cs="Arial"/>
              </w:rPr>
            </w:pPr>
            <w:r>
              <w:rPr>
                <w:rFonts w:cs="Arial"/>
              </w:rPr>
              <w:t>Opportunity management</w:t>
            </w:r>
          </w:p>
        </w:tc>
        <w:tc>
          <w:tcPr>
            <w:tcW w:w="7036" w:type="dxa"/>
          </w:tcPr>
          <w:p w14:paraId="2BB1933C" w14:textId="77777777" w:rsidR="00A111CE" w:rsidRDefault="00A111CE" w:rsidP="007C3041">
            <w:pPr>
              <w:pStyle w:val="ListParagraph"/>
              <w:widowControl w:val="0"/>
              <w:numPr>
                <w:ilvl w:val="0"/>
                <w:numId w:val="37"/>
              </w:numPr>
              <w:spacing w:after="0" w:line="240" w:lineRule="auto"/>
              <w:ind w:left="318" w:hanging="336"/>
              <w:jc w:val="both"/>
              <w:rPr>
                <w:rFonts w:ascii="Arial" w:hAnsi="Arial" w:cs="Arial"/>
              </w:rPr>
            </w:pPr>
            <w:r>
              <w:rPr>
                <w:rFonts w:ascii="Arial" w:hAnsi="Arial" w:cs="Arial"/>
              </w:rPr>
              <w:t>How value / innovation opportunities are captured from a range of stakeholders</w:t>
            </w:r>
          </w:p>
          <w:p w14:paraId="566A205D" w14:textId="77777777" w:rsidR="00A111CE" w:rsidRPr="00A97207" w:rsidRDefault="00A111CE" w:rsidP="007C3041">
            <w:pPr>
              <w:pStyle w:val="ListParagraph"/>
              <w:widowControl w:val="0"/>
              <w:numPr>
                <w:ilvl w:val="0"/>
                <w:numId w:val="37"/>
              </w:numPr>
              <w:spacing w:after="0" w:line="240" w:lineRule="auto"/>
              <w:ind w:left="318" w:hanging="336"/>
              <w:jc w:val="both"/>
              <w:rPr>
                <w:rFonts w:ascii="Arial" w:hAnsi="Arial" w:cs="Arial"/>
              </w:rPr>
            </w:pPr>
            <w:r>
              <w:rPr>
                <w:rFonts w:ascii="Arial" w:hAnsi="Arial" w:cs="Arial"/>
              </w:rPr>
              <w:t>How value / innovation opportunities are linked to joint objectives</w:t>
            </w:r>
          </w:p>
          <w:p w14:paraId="40687922" w14:textId="77777777" w:rsidR="00A111CE" w:rsidRDefault="00A111CE" w:rsidP="007C3041">
            <w:pPr>
              <w:pStyle w:val="ListParagraph"/>
              <w:widowControl w:val="0"/>
              <w:numPr>
                <w:ilvl w:val="0"/>
                <w:numId w:val="37"/>
              </w:numPr>
              <w:spacing w:after="0" w:line="240" w:lineRule="auto"/>
              <w:ind w:left="318" w:hanging="336"/>
              <w:jc w:val="both"/>
              <w:rPr>
                <w:rFonts w:ascii="Arial" w:hAnsi="Arial" w:cs="Arial"/>
              </w:rPr>
            </w:pPr>
            <w:r>
              <w:rPr>
                <w:rFonts w:ascii="Arial" w:hAnsi="Arial" w:cs="Arial"/>
              </w:rPr>
              <w:t>How opportunities are jointly evaluated and selected</w:t>
            </w:r>
          </w:p>
          <w:p w14:paraId="02FBF608" w14:textId="77777777" w:rsidR="00A111CE" w:rsidRPr="00186107" w:rsidRDefault="00A111CE" w:rsidP="007C3041">
            <w:pPr>
              <w:pStyle w:val="ListParagraph"/>
              <w:widowControl w:val="0"/>
              <w:numPr>
                <w:ilvl w:val="0"/>
                <w:numId w:val="37"/>
              </w:numPr>
              <w:spacing w:after="0" w:line="240" w:lineRule="auto"/>
              <w:ind w:left="318" w:hanging="336"/>
              <w:jc w:val="both"/>
              <w:rPr>
                <w:rFonts w:ascii="Arial" w:hAnsi="Arial" w:cs="Arial"/>
              </w:rPr>
            </w:pPr>
            <w:r>
              <w:rPr>
                <w:rFonts w:ascii="Arial" w:hAnsi="Arial" w:cs="Arial"/>
              </w:rPr>
              <w:t>How selected opportunities are jointly managed from selection through to delivery and benefits realisation</w:t>
            </w:r>
          </w:p>
        </w:tc>
      </w:tr>
      <w:tr w:rsidR="00A111CE" w14:paraId="714A38DC" w14:textId="77777777" w:rsidTr="00C075A0">
        <w:tc>
          <w:tcPr>
            <w:tcW w:w="1980" w:type="dxa"/>
          </w:tcPr>
          <w:p w14:paraId="645125B3" w14:textId="77777777" w:rsidR="00A111CE" w:rsidRDefault="00A111CE" w:rsidP="007C3041">
            <w:pPr>
              <w:widowControl w:val="0"/>
              <w:jc w:val="center"/>
              <w:rPr>
                <w:rFonts w:cs="Arial"/>
              </w:rPr>
            </w:pPr>
            <w:r>
              <w:rPr>
                <w:rFonts w:cs="Arial"/>
              </w:rPr>
              <w:t>Benefits realisation</w:t>
            </w:r>
          </w:p>
        </w:tc>
        <w:tc>
          <w:tcPr>
            <w:tcW w:w="7036" w:type="dxa"/>
          </w:tcPr>
          <w:p w14:paraId="182026B6" w14:textId="77777777" w:rsidR="00A111CE" w:rsidRDefault="00A111CE" w:rsidP="007C3041">
            <w:pPr>
              <w:pStyle w:val="ListParagraph"/>
              <w:widowControl w:val="0"/>
              <w:numPr>
                <w:ilvl w:val="0"/>
                <w:numId w:val="37"/>
              </w:numPr>
              <w:spacing w:after="0" w:line="240" w:lineRule="auto"/>
              <w:ind w:left="318" w:hanging="336"/>
              <w:jc w:val="both"/>
              <w:rPr>
                <w:rFonts w:ascii="Arial" w:hAnsi="Arial" w:cs="Arial"/>
              </w:rPr>
            </w:pPr>
            <w:r>
              <w:rPr>
                <w:rFonts w:ascii="Arial" w:hAnsi="Arial" w:cs="Arial"/>
              </w:rPr>
              <w:t>How opportunity implementation and benefits are jointly planned</w:t>
            </w:r>
          </w:p>
          <w:p w14:paraId="2479D010" w14:textId="77777777" w:rsidR="00A111CE" w:rsidRDefault="00A111CE" w:rsidP="007C3041">
            <w:pPr>
              <w:pStyle w:val="ListParagraph"/>
              <w:widowControl w:val="0"/>
              <w:numPr>
                <w:ilvl w:val="0"/>
                <w:numId w:val="37"/>
              </w:numPr>
              <w:spacing w:after="0" w:line="240" w:lineRule="auto"/>
              <w:ind w:left="318" w:hanging="336"/>
              <w:jc w:val="both"/>
              <w:rPr>
                <w:rFonts w:ascii="Arial" w:hAnsi="Arial" w:cs="Arial"/>
              </w:rPr>
            </w:pPr>
            <w:r>
              <w:rPr>
                <w:rFonts w:ascii="Arial" w:hAnsi="Arial" w:cs="Arial"/>
              </w:rPr>
              <w:t>How benefits are jointly monitored and reported</w:t>
            </w:r>
          </w:p>
          <w:p w14:paraId="702FB546" w14:textId="77777777" w:rsidR="00A111CE" w:rsidRPr="0026668F" w:rsidRDefault="00A111CE" w:rsidP="007C3041">
            <w:pPr>
              <w:pStyle w:val="ListParagraph"/>
              <w:widowControl w:val="0"/>
              <w:numPr>
                <w:ilvl w:val="0"/>
                <w:numId w:val="37"/>
              </w:numPr>
              <w:spacing w:after="0" w:line="240" w:lineRule="auto"/>
              <w:ind w:left="318" w:hanging="336"/>
              <w:jc w:val="both"/>
              <w:rPr>
                <w:rFonts w:ascii="Arial" w:hAnsi="Arial" w:cs="Arial"/>
              </w:rPr>
            </w:pPr>
            <w:r>
              <w:rPr>
                <w:rFonts w:ascii="Arial" w:hAnsi="Arial" w:cs="Arial"/>
              </w:rPr>
              <w:t>How benefits realisation is incentivised for all the parties</w:t>
            </w:r>
          </w:p>
        </w:tc>
      </w:tr>
      <w:tr w:rsidR="00A111CE" w14:paraId="23B098CE" w14:textId="77777777" w:rsidTr="00C075A0">
        <w:tc>
          <w:tcPr>
            <w:tcW w:w="1980" w:type="dxa"/>
          </w:tcPr>
          <w:p w14:paraId="477448A2" w14:textId="77777777" w:rsidR="00A111CE" w:rsidRDefault="00A111CE" w:rsidP="007C3041">
            <w:pPr>
              <w:widowControl w:val="0"/>
              <w:jc w:val="center"/>
              <w:rPr>
                <w:rFonts w:cs="Arial"/>
              </w:rPr>
            </w:pPr>
            <w:r>
              <w:rPr>
                <w:rFonts w:cs="Arial"/>
              </w:rPr>
              <w:t>Evidence of deployment</w:t>
            </w:r>
          </w:p>
        </w:tc>
        <w:tc>
          <w:tcPr>
            <w:tcW w:w="7036" w:type="dxa"/>
          </w:tcPr>
          <w:p w14:paraId="53133A4E" w14:textId="77777777" w:rsidR="00A111CE" w:rsidRDefault="00A111CE" w:rsidP="007C3041">
            <w:pPr>
              <w:pStyle w:val="ListParagraph"/>
              <w:widowControl w:val="0"/>
              <w:numPr>
                <w:ilvl w:val="0"/>
                <w:numId w:val="37"/>
              </w:numPr>
              <w:spacing w:after="0" w:line="240" w:lineRule="auto"/>
              <w:ind w:left="318" w:hanging="336"/>
              <w:jc w:val="both"/>
              <w:rPr>
                <w:rFonts w:ascii="Arial" w:hAnsi="Arial" w:cs="Arial"/>
              </w:rPr>
            </w:pPr>
            <w:r w:rsidRPr="00865B61">
              <w:rPr>
                <w:rFonts w:ascii="Arial" w:hAnsi="Arial" w:cs="Arial"/>
              </w:rPr>
              <w:t>Evidence of where the proposed or similar approach / techniques described within the answer have been used effectively elsewhere</w:t>
            </w:r>
          </w:p>
        </w:tc>
      </w:tr>
    </w:tbl>
    <w:p w14:paraId="48E2E1D7" w14:textId="77777777" w:rsidR="00A111CE" w:rsidRPr="003E69EE" w:rsidRDefault="00A111CE" w:rsidP="007C3041">
      <w:pPr>
        <w:widowControl w:val="0"/>
        <w:jc w:val="both"/>
        <w:rPr>
          <w:rFonts w:cs="Arial"/>
        </w:rPr>
      </w:pPr>
    </w:p>
    <w:p w14:paraId="42FEC820" w14:textId="77777777" w:rsidR="00A111CE" w:rsidRDefault="00A111CE" w:rsidP="007C3041">
      <w:pPr>
        <w:widowControl w:val="0"/>
        <w:rPr>
          <w:rFonts w:cs="Arial"/>
          <w:b/>
          <w:bCs/>
        </w:rPr>
      </w:pPr>
      <w:r>
        <w:rPr>
          <w:rFonts w:cs="Arial"/>
          <w:b/>
          <w:bCs/>
        </w:rPr>
        <w:t>Submission Specification</w:t>
      </w:r>
    </w:p>
    <w:p w14:paraId="4350575B" w14:textId="77777777" w:rsidR="00A111CE" w:rsidRDefault="00A111CE" w:rsidP="007C3041">
      <w:pPr>
        <w:widowControl w:val="0"/>
        <w:rPr>
          <w:rFonts w:cs="Arial"/>
          <w:b/>
          <w:bCs/>
        </w:rPr>
      </w:pPr>
    </w:p>
    <w:p w14:paraId="7C340ED4" w14:textId="77777777" w:rsidR="00A111CE" w:rsidRPr="0028669B" w:rsidRDefault="00A111CE" w:rsidP="007C3041">
      <w:pPr>
        <w:widowControl w:val="0"/>
        <w:jc w:val="both"/>
        <w:rPr>
          <w:rFonts w:cs="Arial"/>
          <w:bCs/>
        </w:rPr>
      </w:pPr>
      <w:r w:rsidRPr="0028669B">
        <w:rPr>
          <w:rFonts w:cs="Arial"/>
          <w:bCs/>
        </w:rPr>
        <w:t>The response should</w:t>
      </w:r>
      <w:r>
        <w:rPr>
          <w:rFonts w:cs="Arial"/>
          <w:bCs/>
        </w:rPr>
        <w:t xml:space="preserve"> be</w:t>
      </w:r>
      <w:r w:rsidRPr="0028669B">
        <w:rPr>
          <w:rFonts w:cs="Arial"/>
          <w:bCs/>
        </w:rPr>
        <w:t xml:space="preserve"> </w:t>
      </w:r>
      <w:r>
        <w:rPr>
          <w:rFonts w:cs="Arial"/>
        </w:rPr>
        <w:t>in Arial 11-point font with a maximum A4 page count of four (4), inclusive of any charts and diagrams</w:t>
      </w:r>
      <w:r>
        <w:rPr>
          <w:rFonts w:cs="Arial"/>
          <w:bCs/>
        </w:rPr>
        <w:t>.</w:t>
      </w:r>
    </w:p>
    <w:p w14:paraId="7429D3DF" w14:textId="77777777" w:rsidR="00A111CE" w:rsidRDefault="00A111CE" w:rsidP="007C3041">
      <w:pPr>
        <w:widowControl w:val="0"/>
      </w:pPr>
    </w:p>
    <w:p w14:paraId="43397D73" w14:textId="77777777" w:rsidR="00A111CE" w:rsidRPr="00A111CE" w:rsidRDefault="00A111CE" w:rsidP="007C3041">
      <w:pPr>
        <w:widowControl w:val="0"/>
        <w:rPr>
          <w:lang w:eastAsia="zh-CN"/>
        </w:rPr>
        <w:sectPr w:rsidR="00A111CE" w:rsidRPr="00A111CE" w:rsidSect="00032DCE">
          <w:headerReference w:type="even" r:id="rId41"/>
          <w:headerReference w:type="default" r:id="rId42"/>
          <w:headerReference w:type="first" r:id="rId43"/>
          <w:footerReference w:type="first" r:id="rId44"/>
          <w:pgSz w:w="11907" w:h="16840" w:code="9"/>
          <w:pgMar w:top="1383" w:right="1106" w:bottom="1134" w:left="1134" w:header="851" w:footer="0" w:gutter="0"/>
          <w:cols w:space="720"/>
          <w:docGrid w:linePitch="360"/>
        </w:sectPr>
      </w:pPr>
    </w:p>
    <w:p w14:paraId="14795D78" w14:textId="57053C71" w:rsidR="007C79B8" w:rsidRPr="007C79B8" w:rsidRDefault="00FD533F" w:rsidP="007C79B8">
      <w:pPr>
        <w:pStyle w:val="GPSL1CLAUSEHEADING"/>
        <w:widowControl w:val="0"/>
      </w:pPr>
      <w:bookmarkStart w:id="171" w:name="annexh"/>
      <w:bookmarkStart w:id="172" w:name="_Toc46754582"/>
      <w:r w:rsidRPr="008D4B28">
        <w:lastRenderedPageBreak/>
        <w:t>ANNEX</w:t>
      </w:r>
      <w:r w:rsidR="004C0775" w:rsidRPr="008D4B28">
        <w:t xml:space="preserve"> H</w:t>
      </w:r>
      <w:bookmarkEnd w:id="171"/>
      <w:r w:rsidR="000351CD">
        <w:t xml:space="preserve">: </w:t>
      </w:r>
      <w:r w:rsidR="007C79B8" w:rsidRPr="007C79B8">
        <w:rPr>
          <w:iCs/>
          <w:color w:val="000000"/>
          <w:lang w:val="en"/>
        </w:rPr>
        <w:t>Statement Relating to Good Standing (DSPCR 2011)</w:t>
      </w:r>
      <w:bookmarkEnd w:id="172"/>
    </w:p>
    <w:p w14:paraId="0F0378F9" w14:textId="7EECAA3E" w:rsidR="007C79B8" w:rsidRDefault="007C79B8" w:rsidP="007C79B8">
      <w:pPr>
        <w:rPr>
          <w:rFonts w:cs="Arial"/>
          <w:b/>
          <w:szCs w:val="22"/>
          <w:u w:val="single"/>
        </w:rPr>
      </w:pPr>
      <w:r w:rsidRPr="0049114F">
        <w:rPr>
          <w:rFonts w:cs="Arial"/>
          <w:b/>
          <w:szCs w:val="22"/>
          <w:u w:val="single"/>
        </w:rPr>
        <w:t xml:space="preserve">The Statement Relating </w:t>
      </w:r>
      <w:proofErr w:type="gramStart"/>
      <w:r w:rsidRPr="0049114F">
        <w:rPr>
          <w:rFonts w:cs="Arial"/>
          <w:b/>
          <w:szCs w:val="22"/>
          <w:u w:val="single"/>
        </w:rPr>
        <w:t>To</w:t>
      </w:r>
      <w:proofErr w:type="gramEnd"/>
      <w:r w:rsidRPr="0049114F">
        <w:rPr>
          <w:rFonts w:cs="Arial"/>
          <w:b/>
          <w:szCs w:val="22"/>
          <w:u w:val="single"/>
        </w:rPr>
        <w:t xml:space="preserve"> Good Standing</w:t>
      </w:r>
    </w:p>
    <w:p w14:paraId="584BFBA4" w14:textId="7601AACD" w:rsidR="007C79B8" w:rsidRDefault="007C79B8" w:rsidP="007C79B8">
      <w:pPr>
        <w:rPr>
          <w:rFonts w:cs="Arial"/>
          <w:b/>
          <w:szCs w:val="22"/>
          <w:u w:val="single"/>
        </w:rPr>
      </w:pPr>
    </w:p>
    <w:p w14:paraId="13449AA9" w14:textId="51726D7B" w:rsidR="007C79B8" w:rsidRDefault="007C79B8" w:rsidP="007C79B8">
      <w:pPr>
        <w:rPr>
          <w:rFonts w:eastAsiaTheme="minorHAnsi" w:cs="Arial"/>
          <w:b/>
          <w:szCs w:val="22"/>
          <w:lang w:eastAsia="en-US"/>
        </w:rPr>
      </w:pPr>
      <w:r w:rsidRPr="0022561D">
        <w:rPr>
          <w:rFonts w:cs="Arial"/>
          <w:b/>
          <w:szCs w:val="22"/>
        </w:rPr>
        <w:t>R</w:t>
      </w:r>
      <w:r>
        <w:rPr>
          <w:rFonts w:cs="Arial"/>
          <w:b/>
          <w:szCs w:val="22"/>
        </w:rPr>
        <w:t>EFERENCE</w:t>
      </w:r>
      <w:r w:rsidRPr="0022561D">
        <w:rPr>
          <w:rFonts w:cs="Arial"/>
          <w:b/>
          <w:szCs w:val="22"/>
        </w:rPr>
        <w:t xml:space="preserve"> No. </w:t>
      </w:r>
      <w:r>
        <w:rPr>
          <w:rFonts w:cs="Arial"/>
          <w:b/>
          <w:szCs w:val="22"/>
        </w:rPr>
        <w:t xml:space="preserve">ITN: </w:t>
      </w:r>
      <w:r w:rsidRPr="00F52820">
        <w:rPr>
          <w:rFonts w:eastAsiaTheme="minorHAnsi" w:cs="Arial"/>
          <w:b/>
          <w:szCs w:val="22"/>
          <w:lang w:eastAsia="en-US"/>
        </w:rPr>
        <w:t>700547373</w:t>
      </w:r>
    </w:p>
    <w:p w14:paraId="2DDEF382" w14:textId="77777777" w:rsidR="007C79B8" w:rsidRPr="0049114F" w:rsidRDefault="007C79B8" w:rsidP="007C79B8">
      <w:pPr>
        <w:rPr>
          <w:rFonts w:cs="Arial"/>
          <w:b/>
          <w:szCs w:val="22"/>
        </w:rPr>
      </w:pPr>
    </w:p>
    <w:p w14:paraId="49EE13B2" w14:textId="6A3FB269" w:rsidR="007C79B8" w:rsidRPr="0049114F" w:rsidRDefault="007C79B8" w:rsidP="007C79B8">
      <w:pPr>
        <w:rPr>
          <w:rFonts w:cs="Arial"/>
          <w:b/>
          <w:szCs w:val="22"/>
        </w:rPr>
      </w:pPr>
      <w:r w:rsidRPr="0049114F">
        <w:rPr>
          <w:rFonts w:cs="Arial"/>
          <w:b/>
          <w:szCs w:val="22"/>
        </w:rPr>
        <w:t xml:space="preserve">Contract Title: </w:t>
      </w:r>
      <w:r>
        <w:rPr>
          <w:rFonts w:cs="Arial"/>
          <w:szCs w:val="22"/>
        </w:rPr>
        <w:t>Overseas Prime Contract - Gibraltar</w:t>
      </w:r>
    </w:p>
    <w:p w14:paraId="4D766662" w14:textId="0C6056D8" w:rsidR="007C79B8" w:rsidRPr="0049114F" w:rsidRDefault="007C79B8" w:rsidP="007C79B8">
      <w:pPr>
        <w:ind w:right="306"/>
        <w:jc w:val="both"/>
        <w:rPr>
          <w:rFonts w:cs="Arial"/>
          <w:szCs w:val="22"/>
        </w:rPr>
      </w:pPr>
      <w:r w:rsidRPr="0049114F">
        <w:rPr>
          <w:rFonts w:cs="Arial"/>
          <w:b/>
          <w:szCs w:val="22"/>
        </w:rPr>
        <w:t xml:space="preserve">Contract Number: </w:t>
      </w:r>
      <w:r w:rsidRPr="00F52820">
        <w:rPr>
          <w:rFonts w:eastAsiaTheme="minorHAnsi" w:cs="Arial"/>
          <w:b/>
          <w:szCs w:val="22"/>
          <w:lang w:eastAsia="en-US"/>
        </w:rPr>
        <w:t>700547373</w:t>
      </w:r>
    </w:p>
    <w:p w14:paraId="5242ABD2" w14:textId="77777777" w:rsidR="007C79B8" w:rsidRPr="0049114F" w:rsidRDefault="007C79B8" w:rsidP="007C79B8">
      <w:pPr>
        <w:ind w:right="306"/>
        <w:jc w:val="both"/>
        <w:rPr>
          <w:rFonts w:cs="Arial"/>
          <w:szCs w:val="22"/>
        </w:rPr>
      </w:pPr>
    </w:p>
    <w:p w14:paraId="62C6788B" w14:textId="77777777" w:rsidR="007C79B8" w:rsidRPr="0049114F" w:rsidRDefault="007C79B8" w:rsidP="00832CF1">
      <w:pPr>
        <w:numPr>
          <w:ilvl w:val="0"/>
          <w:numId w:val="45"/>
        </w:numPr>
        <w:tabs>
          <w:tab w:val="clear" w:pos="360"/>
        </w:tabs>
        <w:spacing w:before="120" w:after="120"/>
        <w:ind w:left="0" w:right="306" w:firstLine="0"/>
        <w:jc w:val="both"/>
        <w:rPr>
          <w:rFonts w:cs="Arial"/>
          <w:szCs w:val="22"/>
        </w:rPr>
      </w:pPr>
      <w:r w:rsidRPr="0049114F">
        <w:rPr>
          <w:rFonts w:cs="Arial"/>
          <w:szCs w:val="22"/>
        </w:rPr>
        <w:t>We confirm, to the best of our knowledge and belief, that [</w:t>
      </w:r>
      <w:r w:rsidRPr="0049114F">
        <w:rPr>
          <w:rFonts w:cs="Arial"/>
          <w:b/>
          <w:i/>
          <w:szCs w:val="22"/>
        </w:rPr>
        <w:t>insert potential supplier</w:t>
      </w:r>
      <w:r w:rsidRPr="0049114F">
        <w:rPr>
          <w:rFonts w:cs="Arial"/>
          <w:szCs w:val="22"/>
        </w:rPr>
        <w:t>] including its directors or any other person who has powers of representation, decision or control of [</w:t>
      </w:r>
      <w:r w:rsidRPr="0049114F">
        <w:rPr>
          <w:rFonts w:cs="Arial"/>
          <w:b/>
          <w:i/>
          <w:szCs w:val="22"/>
        </w:rPr>
        <w:t>insert potential supplier</w:t>
      </w:r>
      <w:r w:rsidRPr="0049114F">
        <w:rPr>
          <w:rFonts w:cs="Arial"/>
          <w:szCs w:val="22"/>
        </w:rPr>
        <w:t>] has not been convicted of any of the following offences:</w:t>
      </w:r>
    </w:p>
    <w:p w14:paraId="730B63DB" w14:textId="77777777" w:rsidR="007C79B8" w:rsidRPr="0049114F" w:rsidRDefault="007C79B8" w:rsidP="00832CF1">
      <w:pPr>
        <w:numPr>
          <w:ilvl w:val="0"/>
          <w:numId w:val="44"/>
        </w:numPr>
        <w:tabs>
          <w:tab w:val="clear" w:pos="680"/>
        </w:tabs>
        <w:spacing w:after="120"/>
        <w:ind w:left="567" w:firstLine="0"/>
        <w:jc w:val="both"/>
        <w:rPr>
          <w:rFonts w:cs="Arial"/>
          <w:szCs w:val="22"/>
        </w:rPr>
      </w:pPr>
      <w:r w:rsidRPr="0049114F">
        <w:rPr>
          <w:rFonts w:cs="Arial"/>
          <w:szCs w:val="22"/>
        </w:rPr>
        <w:t xml:space="preserve">conspiracy within the meaning of section 1 or section 1A of the Criminal Law Act 1977 or article 9 or 9A of the Criminal Attempts and Conspiracy (Northern Ireland) Order 1983, or in Scotland the Offence of conspiracy, where that conspiracy relates to participation in a criminal organisation as defined in Article 2 of Council Framework Decision 2008/841/JHA; </w:t>
      </w:r>
    </w:p>
    <w:p w14:paraId="1702AFF6" w14:textId="77777777" w:rsidR="007C79B8" w:rsidRPr="0049114F" w:rsidRDefault="007C79B8" w:rsidP="00832CF1">
      <w:pPr>
        <w:numPr>
          <w:ilvl w:val="0"/>
          <w:numId w:val="44"/>
        </w:numPr>
        <w:tabs>
          <w:tab w:val="clear" w:pos="680"/>
        </w:tabs>
        <w:spacing w:after="120"/>
        <w:ind w:left="567" w:firstLine="0"/>
        <w:jc w:val="both"/>
        <w:rPr>
          <w:rFonts w:cs="Arial"/>
          <w:szCs w:val="22"/>
        </w:rPr>
      </w:pPr>
      <w:r w:rsidRPr="0049114F">
        <w:rPr>
          <w:rFonts w:cs="Arial"/>
          <w:szCs w:val="22"/>
        </w:rPr>
        <w:t>involvement in serious organised crime or directing serious organised crime within the meaning of section28 or 30 of the Criminal Justice and Licensing (Scotland) Act 2010;</w:t>
      </w:r>
    </w:p>
    <w:p w14:paraId="5D253D51" w14:textId="77777777" w:rsidR="007C79B8" w:rsidRPr="0049114F" w:rsidRDefault="007C79B8" w:rsidP="00832CF1">
      <w:pPr>
        <w:numPr>
          <w:ilvl w:val="0"/>
          <w:numId w:val="44"/>
        </w:numPr>
        <w:tabs>
          <w:tab w:val="clear" w:pos="680"/>
        </w:tabs>
        <w:spacing w:after="120"/>
        <w:ind w:left="567" w:firstLine="0"/>
        <w:jc w:val="both"/>
        <w:rPr>
          <w:rFonts w:cs="Arial"/>
          <w:szCs w:val="22"/>
        </w:rPr>
      </w:pPr>
      <w:r w:rsidRPr="0049114F">
        <w:rPr>
          <w:rFonts w:cs="Arial"/>
          <w:szCs w:val="22"/>
        </w:rPr>
        <w:t>corruption within the meaning of section 1 of the Public Bodies Corrupt Practices Act 1889 or section 1 of the Prevention of Corruption Act 1906*;</w:t>
      </w:r>
    </w:p>
    <w:p w14:paraId="78AE3B2B" w14:textId="77777777" w:rsidR="007C79B8" w:rsidRPr="0049114F" w:rsidRDefault="007C79B8" w:rsidP="00832CF1">
      <w:pPr>
        <w:numPr>
          <w:ilvl w:val="0"/>
          <w:numId w:val="44"/>
        </w:numPr>
        <w:tabs>
          <w:tab w:val="clear" w:pos="680"/>
        </w:tabs>
        <w:spacing w:after="120"/>
        <w:ind w:left="567" w:firstLine="0"/>
        <w:jc w:val="both"/>
        <w:rPr>
          <w:rFonts w:cs="Arial"/>
          <w:szCs w:val="22"/>
        </w:rPr>
      </w:pPr>
      <w:r w:rsidRPr="0049114F">
        <w:rPr>
          <w:rFonts w:cs="Arial"/>
          <w:szCs w:val="22"/>
        </w:rPr>
        <w:t>the offence of bribery;</w:t>
      </w:r>
    </w:p>
    <w:p w14:paraId="4F20CC4B" w14:textId="77777777" w:rsidR="007C79B8" w:rsidRPr="0049114F" w:rsidRDefault="007C79B8" w:rsidP="00832CF1">
      <w:pPr>
        <w:numPr>
          <w:ilvl w:val="0"/>
          <w:numId w:val="44"/>
        </w:numPr>
        <w:tabs>
          <w:tab w:val="clear" w:pos="680"/>
        </w:tabs>
        <w:spacing w:after="120"/>
        <w:ind w:left="567" w:firstLine="0"/>
        <w:jc w:val="both"/>
        <w:rPr>
          <w:rFonts w:cs="Arial"/>
          <w:szCs w:val="22"/>
        </w:rPr>
      </w:pPr>
      <w:r w:rsidRPr="0049114F">
        <w:rPr>
          <w:rFonts w:cs="Arial"/>
          <w:szCs w:val="22"/>
        </w:rPr>
        <w:t>bribery within the meaning of section 1, 2 or 6 of the Bribery Act 2010;</w:t>
      </w:r>
    </w:p>
    <w:p w14:paraId="384A33D6" w14:textId="77777777" w:rsidR="007C79B8" w:rsidRPr="0049114F" w:rsidRDefault="007C79B8" w:rsidP="00832CF1">
      <w:pPr>
        <w:numPr>
          <w:ilvl w:val="0"/>
          <w:numId w:val="44"/>
        </w:numPr>
        <w:tabs>
          <w:tab w:val="clear" w:pos="680"/>
        </w:tabs>
        <w:spacing w:after="120"/>
        <w:ind w:left="567" w:firstLine="0"/>
        <w:jc w:val="both"/>
        <w:rPr>
          <w:rFonts w:cs="Arial"/>
          <w:szCs w:val="22"/>
        </w:rPr>
      </w:pPr>
      <w:r w:rsidRPr="0049114F">
        <w:rPr>
          <w:rFonts w:cs="Arial"/>
          <w:szCs w:val="22"/>
        </w:rPr>
        <w:t>bribery or corruption within the meaning of section 68 and 69 of the Criminal Justice (Scotland) Act 2003;</w:t>
      </w:r>
    </w:p>
    <w:p w14:paraId="11B36360" w14:textId="77777777" w:rsidR="007C79B8" w:rsidRPr="0049114F" w:rsidRDefault="007C79B8" w:rsidP="00832CF1">
      <w:pPr>
        <w:numPr>
          <w:ilvl w:val="0"/>
          <w:numId w:val="44"/>
        </w:numPr>
        <w:tabs>
          <w:tab w:val="clear" w:pos="680"/>
        </w:tabs>
        <w:spacing w:after="120"/>
        <w:ind w:left="567" w:firstLine="0"/>
        <w:jc w:val="both"/>
        <w:rPr>
          <w:rFonts w:cs="Arial"/>
          <w:szCs w:val="22"/>
        </w:rPr>
      </w:pPr>
      <w:r w:rsidRPr="0049114F">
        <w:rPr>
          <w:rFonts w:cs="Arial"/>
          <w:szCs w:val="22"/>
        </w:rPr>
        <w:t>fraud, where the offence relates to fraud affecting the financial interests of the European Communities as defined by Article 1 of the Convention relating to the protection of the financial interests of the European Union*, within the meaning of:</w:t>
      </w:r>
    </w:p>
    <w:p w14:paraId="29F80A0E" w14:textId="77777777" w:rsidR="007C79B8" w:rsidRPr="0049114F" w:rsidRDefault="007C79B8" w:rsidP="00832CF1">
      <w:pPr>
        <w:numPr>
          <w:ilvl w:val="0"/>
          <w:numId w:val="46"/>
        </w:numPr>
        <w:tabs>
          <w:tab w:val="clear" w:pos="1361"/>
        </w:tabs>
        <w:spacing w:after="120"/>
        <w:ind w:left="1134" w:right="306" w:firstLine="0"/>
        <w:jc w:val="both"/>
        <w:rPr>
          <w:rFonts w:cs="Arial"/>
          <w:szCs w:val="22"/>
        </w:rPr>
      </w:pPr>
      <w:r w:rsidRPr="0049114F">
        <w:rPr>
          <w:rFonts w:cs="Arial"/>
          <w:szCs w:val="22"/>
        </w:rPr>
        <w:t xml:space="preserve">the </w:t>
      </w:r>
      <w:r w:rsidRPr="0049114F">
        <w:rPr>
          <w:rFonts w:cs="Arial"/>
          <w:szCs w:val="22"/>
          <w:highlight w:val="white"/>
          <w:shd w:val="clear" w:color="auto" w:fill="FFFFFF"/>
        </w:rPr>
        <w:t>common law</w:t>
      </w:r>
      <w:r w:rsidRPr="0049114F">
        <w:rPr>
          <w:rFonts w:cs="Arial"/>
          <w:szCs w:val="22"/>
        </w:rPr>
        <w:t xml:space="preserve"> offence of cheating the Revenue;</w:t>
      </w:r>
    </w:p>
    <w:p w14:paraId="2BA68D0F" w14:textId="77777777" w:rsidR="007C79B8" w:rsidRPr="0049114F" w:rsidRDefault="007C79B8" w:rsidP="00832CF1">
      <w:pPr>
        <w:numPr>
          <w:ilvl w:val="0"/>
          <w:numId w:val="46"/>
        </w:numPr>
        <w:tabs>
          <w:tab w:val="clear" w:pos="1361"/>
        </w:tabs>
        <w:spacing w:after="120"/>
        <w:ind w:left="1134" w:right="306" w:firstLine="0"/>
        <w:jc w:val="both"/>
        <w:rPr>
          <w:rFonts w:cs="Arial"/>
          <w:szCs w:val="22"/>
        </w:rPr>
      </w:pPr>
      <w:r w:rsidRPr="0049114F">
        <w:rPr>
          <w:rFonts w:cs="Arial"/>
          <w:szCs w:val="22"/>
        </w:rPr>
        <w:t xml:space="preserve">the </w:t>
      </w:r>
      <w:r w:rsidRPr="0049114F">
        <w:rPr>
          <w:rFonts w:cs="Arial"/>
          <w:szCs w:val="22"/>
          <w:highlight w:val="white"/>
          <w:shd w:val="clear" w:color="auto" w:fill="FFFFFF"/>
        </w:rPr>
        <w:t>common law</w:t>
      </w:r>
      <w:r w:rsidRPr="0049114F">
        <w:rPr>
          <w:rFonts w:cs="Arial"/>
          <w:szCs w:val="22"/>
        </w:rPr>
        <w:t xml:space="preserve"> offence of conspiracy to defraud;</w:t>
      </w:r>
    </w:p>
    <w:p w14:paraId="2F7E475A" w14:textId="77777777" w:rsidR="007C79B8" w:rsidRPr="0049114F" w:rsidRDefault="007C79B8" w:rsidP="00832CF1">
      <w:pPr>
        <w:numPr>
          <w:ilvl w:val="0"/>
          <w:numId w:val="46"/>
        </w:numPr>
        <w:tabs>
          <w:tab w:val="clear" w:pos="1361"/>
        </w:tabs>
        <w:spacing w:after="120"/>
        <w:ind w:left="1134" w:right="306" w:firstLine="0"/>
        <w:jc w:val="both"/>
        <w:rPr>
          <w:rFonts w:cs="Arial"/>
          <w:szCs w:val="22"/>
        </w:rPr>
      </w:pPr>
      <w:r w:rsidRPr="0049114F">
        <w:rPr>
          <w:rFonts w:cs="Arial"/>
          <w:szCs w:val="22"/>
        </w:rPr>
        <w:t>fraud or theft within the meaning of the Theft Act 1968* the Theft Act (Northern Ireland) 1969*, the Theft Act 1978* or the Theft (Northern Ireland) Order 1978*;</w:t>
      </w:r>
    </w:p>
    <w:p w14:paraId="1A840570" w14:textId="77777777" w:rsidR="007C79B8" w:rsidRPr="0049114F" w:rsidRDefault="007C79B8" w:rsidP="00832CF1">
      <w:pPr>
        <w:numPr>
          <w:ilvl w:val="0"/>
          <w:numId w:val="46"/>
        </w:numPr>
        <w:tabs>
          <w:tab w:val="clear" w:pos="1361"/>
        </w:tabs>
        <w:spacing w:after="120"/>
        <w:ind w:left="1134" w:right="306" w:firstLine="0"/>
        <w:jc w:val="both"/>
        <w:rPr>
          <w:rFonts w:cs="Arial"/>
          <w:szCs w:val="22"/>
        </w:rPr>
      </w:pPr>
      <w:r w:rsidRPr="0049114F">
        <w:rPr>
          <w:rFonts w:cs="Arial"/>
          <w:szCs w:val="22"/>
        </w:rPr>
        <w:t>fraud within the meaning of section 2, 3 or 4 of the Fraud Act 2006;</w:t>
      </w:r>
    </w:p>
    <w:p w14:paraId="55D166F0" w14:textId="77777777" w:rsidR="007C79B8" w:rsidRPr="0049114F" w:rsidRDefault="007C79B8" w:rsidP="00832CF1">
      <w:pPr>
        <w:numPr>
          <w:ilvl w:val="0"/>
          <w:numId w:val="46"/>
        </w:numPr>
        <w:tabs>
          <w:tab w:val="clear" w:pos="1361"/>
        </w:tabs>
        <w:spacing w:after="120"/>
        <w:ind w:left="1134" w:right="306" w:firstLine="0"/>
        <w:jc w:val="both"/>
        <w:rPr>
          <w:rFonts w:cs="Arial"/>
          <w:szCs w:val="22"/>
        </w:rPr>
      </w:pPr>
      <w:r w:rsidRPr="0049114F">
        <w:rPr>
          <w:rFonts w:cs="Arial"/>
          <w:szCs w:val="22"/>
        </w:rPr>
        <w:t>in Scotland, the offence of fraud;</w:t>
      </w:r>
    </w:p>
    <w:p w14:paraId="5D66E971" w14:textId="77777777" w:rsidR="007C79B8" w:rsidRPr="0049114F" w:rsidRDefault="007C79B8" w:rsidP="00832CF1">
      <w:pPr>
        <w:numPr>
          <w:ilvl w:val="0"/>
          <w:numId w:val="46"/>
        </w:numPr>
        <w:tabs>
          <w:tab w:val="clear" w:pos="1361"/>
        </w:tabs>
        <w:spacing w:after="120"/>
        <w:ind w:left="1134" w:right="306" w:firstLine="0"/>
        <w:jc w:val="both"/>
        <w:rPr>
          <w:rFonts w:cs="Arial"/>
          <w:szCs w:val="22"/>
        </w:rPr>
      </w:pPr>
      <w:r w:rsidRPr="0049114F">
        <w:rPr>
          <w:rFonts w:cs="Arial"/>
          <w:szCs w:val="22"/>
        </w:rPr>
        <w:t>in Scotland, the offence of theft;</w:t>
      </w:r>
    </w:p>
    <w:p w14:paraId="50166F3D" w14:textId="77777777" w:rsidR="007C79B8" w:rsidRPr="0049114F" w:rsidRDefault="007C79B8" w:rsidP="00832CF1">
      <w:pPr>
        <w:numPr>
          <w:ilvl w:val="0"/>
          <w:numId w:val="46"/>
        </w:numPr>
        <w:tabs>
          <w:tab w:val="clear" w:pos="1361"/>
        </w:tabs>
        <w:spacing w:after="120"/>
        <w:ind w:left="1134" w:right="306" w:firstLine="0"/>
        <w:jc w:val="both"/>
        <w:rPr>
          <w:rFonts w:cs="Arial"/>
          <w:szCs w:val="22"/>
        </w:rPr>
      </w:pPr>
      <w:r w:rsidRPr="0049114F">
        <w:rPr>
          <w:rFonts w:cs="Arial"/>
          <w:szCs w:val="22"/>
        </w:rPr>
        <w:t>fraudulent trading within the meaning of section 458 of the Companies Act 1985, article 451 of the Companies Act (Northern Ireland) Order 1986 or section 993 of the Companies Act 2006;</w:t>
      </w:r>
    </w:p>
    <w:p w14:paraId="07B6532D" w14:textId="77777777" w:rsidR="007C79B8" w:rsidRPr="0049114F" w:rsidRDefault="007C79B8" w:rsidP="00832CF1">
      <w:pPr>
        <w:numPr>
          <w:ilvl w:val="0"/>
          <w:numId w:val="46"/>
        </w:numPr>
        <w:tabs>
          <w:tab w:val="clear" w:pos="1361"/>
        </w:tabs>
        <w:spacing w:after="120"/>
        <w:ind w:left="1134" w:right="306" w:firstLine="0"/>
        <w:jc w:val="both"/>
        <w:rPr>
          <w:rFonts w:cs="Arial"/>
          <w:szCs w:val="22"/>
        </w:rPr>
      </w:pPr>
      <w:r w:rsidRPr="0049114F">
        <w:rPr>
          <w:rFonts w:cs="Arial"/>
          <w:szCs w:val="22"/>
        </w:rPr>
        <w:t>fraudulent evasion within the meaning of section 170 of the Customs and Excise Management Act 1979 or section 72 of the Value Added Tax Act 1994*;</w:t>
      </w:r>
    </w:p>
    <w:p w14:paraId="78A19AEB" w14:textId="77777777" w:rsidR="007C79B8" w:rsidRPr="0049114F" w:rsidRDefault="007C79B8" w:rsidP="00832CF1">
      <w:pPr>
        <w:numPr>
          <w:ilvl w:val="0"/>
          <w:numId w:val="46"/>
        </w:numPr>
        <w:tabs>
          <w:tab w:val="clear" w:pos="1361"/>
        </w:tabs>
        <w:spacing w:after="120"/>
        <w:ind w:left="1134" w:right="306" w:firstLine="0"/>
        <w:jc w:val="both"/>
        <w:rPr>
          <w:rFonts w:cs="Arial"/>
          <w:szCs w:val="22"/>
        </w:rPr>
      </w:pPr>
      <w:r w:rsidRPr="0049114F">
        <w:rPr>
          <w:rFonts w:cs="Arial"/>
          <w:szCs w:val="22"/>
        </w:rPr>
        <w:t>an offence in connection with taxation in the European Union within the meaning of section 71 of the Criminal Justice Act 1993;</w:t>
      </w:r>
    </w:p>
    <w:p w14:paraId="6AC124B3" w14:textId="77777777" w:rsidR="007C79B8" w:rsidRPr="0049114F" w:rsidRDefault="007C79B8" w:rsidP="00832CF1">
      <w:pPr>
        <w:numPr>
          <w:ilvl w:val="0"/>
          <w:numId w:val="46"/>
        </w:numPr>
        <w:tabs>
          <w:tab w:val="clear" w:pos="1361"/>
        </w:tabs>
        <w:spacing w:after="120"/>
        <w:ind w:left="1134" w:right="306" w:firstLine="0"/>
        <w:jc w:val="both"/>
        <w:rPr>
          <w:rFonts w:cs="Arial"/>
          <w:szCs w:val="22"/>
        </w:rPr>
      </w:pPr>
      <w:r w:rsidRPr="0049114F">
        <w:rPr>
          <w:rFonts w:cs="Arial"/>
          <w:szCs w:val="22"/>
        </w:rPr>
        <w:lastRenderedPageBreak/>
        <w:t>destroying, defacing or concealing of documents or procuring the execution of a valuable security within the meaning of section 20 of the Theft Act 1968* or section 19 of the Theft Act (Northern Ireland) 1969* or making, adapting, supplying or offering to supply articles for use in frauds within the meaning of section 7 of the Fraud Act 2006;</w:t>
      </w:r>
    </w:p>
    <w:p w14:paraId="0EA9E6A2" w14:textId="77777777" w:rsidR="007C79B8" w:rsidRPr="0049114F" w:rsidRDefault="007C79B8" w:rsidP="00832CF1">
      <w:pPr>
        <w:numPr>
          <w:ilvl w:val="0"/>
          <w:numId w:val="46"/>
        </w:numPr>
        <w:tabs>
          <w:tab w:val="clear" w:pos="1361"/>
        </w:tabs>
        <w:spacing w:after="120"/>
        <w:ind w:left="1134" w:right="306" w:firstLine="0"/>
        <w:jc w:val="both"/>
        <w:rPr>
          <w:rFonts w:cs="Arial"/>
          <w:szCs w:val="22"/>
        </w:rPr>
      </w:pPr>
      <w:r w:rsidRPr="0049114F">
        <w:rPr>
          <w:rFonts w:cs="Arial"/>
          <w:szCs w:val="22"/>
        </w:rPr>
        <w:t>in Scotland the offence of uttering; or</w:t>
      </w:r>
    </w:p>
    <w:p w14:paraId="27019524" w14:textId="77777777" w:rsidR="007C79B8" w:rsidRPr="0049114F" w:rsidRDefault="007C79B8" w:rsidP="00832CF1">
      <w:pPr>
        <w:numPr>
          <w:ilvl w:val="0"/>
          <w:numId w:val="46"/>
        </w:numPr>
        <w:tabs>
          <w:tab w:val="clear" w:pos="1361"/>
        </w:tabs>
        <w:spacing w:after="120"/>
        <w:ind w:left="1134" w:right="306" w:firstLine="0"/>
        <w:jc w:val="both"/>
        <w:rPr>
          <w:rFonts w:cs="Arial"/>
          <w:szCs w:val="22"/>
        </w:rPr>
      </w:pPr>
      <w:r w:rsidRPr="0049114F">
        <w:rPr>
          <w:rFonts w:cs="Arial"/>
          <w:szCs w:val="22"/>
        </w:rPr>
        <w:t>in Scotland, the criminal offence of attempting to pervert the course of justice;</w:t>
      </w:r>
    </w:p>
    <w:p w14:paraId="02C35A14" w14:textId="77777777" w:rsidR="007C79B8" w:rsidRPr="0049114F" w:rsidRDefault="007C79B8" w:rsidP="00832CF1">
      <w:pPr>
        <w:numPr>
          <w:ilvl w:val="0"/>
          <w:numId w:val="44"/>
        </w:numPr>
        <w:tabs>
          <w:tab w:val="clear" w:pos="680"/>
        </w:tabs>
        <w:spacing w:after="120"/>
        <w:ind w:left="567" w:firstLine="0"/>
        <w:jc w:val="both"/>
        <w:rPr>
          <w:rFonts w:cs="Arial"/>
          <w:szCs w:val="22"/>
        </w:rPr>
      </w:pPr>
      <w:r w:rsidRPr="0049114F">
        <w:rPr>
          <w:rFonts w:cs="Arial"/>
          <w:szCs w:val="22"/>
        </w:rPr>
        <w:t>money laundering within the meaning of section 93A, 93B, or 93C of the Criminal Justice Act 1988, section 45, 46 or 47 of the Proceeds of Crime (Northern Ireland) Order 1996 or the Money Laundering Regulations 2003 or money laundering or terrorist financing within the meaning of the Money Laundering Regulations 2007*;</w:t>
      </w:r>
    </w:p>
    <w:p w14:paraId="1B635622" w14:textId="77777777" w:rsidR="007C79B8" w:rsidRPr="0049114F" w:rsidRDefault="007C79B8" w:rsidP="00832CF1">
      <w:pPr>
        <w:numPr>
          <w:ilvl w:val="0"/>
          <w:numId w:val="44"/>
        </w:numPr>
        <w:tabs>
          <w:tab w:val="clear" w:pos="680"/>
        </w:tabs>
        <w:spacing w:after="120"/>
        <w:ind w:left="567" w:firstLine="0"/>
        <w:jc w:val="both"/>
        <w:rPr>
          <w:rFonts w:cs="Arial"/>
          <w:szCs w:val="22"/>
        </w:rPr>
      </w:pPr>
      <w:r w:rsidRPr="0049114F">
        <w:rPr>
          <w:rFonts w:cs="Arial"/>
          <w:szCs w:val="22"/>
        </w:rPr>
        <w:t>terrorist offences or offences linked to terrorist activities, as defined in Articles 1 and 3 of Framework Decision 2002/475/JHA*;</w:t>
      </w:r>
    </w:p>
    <w:p w14:paraId="4CEC17EA" w14:textId="77777777" w:rsidR="007C79B8" w:rsidRPr="0049114F" w:rsidRDefault="007C79B8" w:rsidP="00832CF1">
      <w:pPr>
        <w:numPr>
          <w:ilvl w:val="0"/>
          <w:numId w:val="44"/>
        </w:numPr>
        <w:tabs>
          <w:tab w:val="clear" w:pos="680"/>
        </w:tabs>
        <w:spacing w:after="120"/>
        <w:ind w:left="567" w:firstLine="0"/>
        <w:jc w:val="both"/>
        <w:rPr>
          <w:rFonts w:cs="Arial"/>
          <w:szCs w:val="22"/>
        </w:rPr>
      </w:pPr>
      <w:r w:rsidRPr="0049114F">
        <w:rPr>
          <w:rFonts w:cs="Arial"/>
          <w:szCs w:val="22"/>
        </w:rPr>
        <w:t>an offence in connection with proceeds of drug trafficking within the meaning of section 49, 50 or 51 of the Drug Trafficking Act 1994; or</w:t>
      </w:r>
    </w:p>
    <w:p w14:paraId="185E5A61" w14:textId="77777777" w:rsidR="007C79B8" w:rsidRPr="0049114F" w:rsidRDefault="007C79B8" w:rsidP="00832CF1">
      <w:pPr>
        <w:numPr>
          <w:ilvl w:val="0"/>
          <w:numId w:val="44"/>
        </w:numPr>
        <w:tabs>
          <w:tab w:val="clear" w:pos="680"/>
        </w:tabs>
        <w:spacing w:after="120"/>
        <w:ind w:left="567" w:firstLine="0"/>
        <w:jc w:val="both"/>
        <w:rPr>
          <w:rFonts w:cs="Arial"/>
          <w:szCs w:val="22"/>
        </w:rPr>
      </w:pPr>
      <w:r w:rsidRPr="0049114F">
        <w:rPr>
          <w:rFonts w:cs="Arial"/>
          <w:szCs w:val="22"/>
        </w:rPr>
        <w:t>in Scotland, the offence of incitement to commit any of the crimes described in Regulation 23(1);</w:t>
      </w:r>
    </w:p>
    <w:p w14:paraId="76BE0411" w14:textId="77777777" w:rsidR="007C79B8" w:rsidRPr="0049114F" w:rsidRDefault="007C79B8" w:rsidP="00832CF1">
      <w:pPr>
        <w:numPr>
          <w:ilvl w:val="0"/>
          <w:numId w:val="44"/>
        </w:numPr>
        <w:tabs>
          <w:tab w:val="clear" w:pos="680"/>
        </w:tabs>
        <w:spacing w:after="120"/>
        <w:ind w:left="567" w:firstLine="0"/>
        <w:jc w:val="both"/>
        <w:rPr>
          <w:rFonts w:cs="Arial"/>
          <w:szCs w:val="22"/>
        </w:rPr>
      </w:pPr>
      <w:r w:rsidRPr="0049114F">
        <w:rPr>
          <w:rFonts w:cs="Arial"/>
          <w:szCs w:val="22"/>
        </w:rPr>
        <w:t>any other offence within the meaning of Article 39(1) of the Defence and Security Procurement Directive 2009/81/EC as defined by the national law of any member State.</w:t>
      </w:r>
    </w:p>
    <w:p w14:paraId="72AEEF4B" w14:textId="77777777" w:rsidR="007C79B8" w:rsidRPr="0049114F" w:rsidRDefault="007C79B8" w:rsidP="007C79B8">
      <w:pPr>
        <w:ind w:firstLine="567"/>
        <w:rPr>
          <w:rFonts w:cs="Arial"/>
          <w:szCs w:val="22"/>
        </w:rPr>
      </w:pPr>
      <w:r w:rsidRPr="0049114F">
        <w:rPr>
          <w:rFonts w:cs="Arial"/>
          <w:szCs w:val="22"/>
        </w:rPr>
        <w:t xml:space="preserve">* including amendments to the legislation  </w:t>
      </w:r>
    </w:p>
    <w:p w14:paraId="3C1EF879" w14:textId="77777777" w:rsidR="007C79B8" w:rsidRPr="0049114F" w:rsidRDefault="007C79B8" w:rsidP="00832CF1">
      <w:pPr>
        <w:numPr>
          <w:ilvl w:val="0"/>
          <w:numId w:val="45"/>
        </w:numPr>
        <w:tabs>
          <w:tab w:val="clear" w:pos="360"/>
        </w:tabs>
        <w:spacing w:before="120" w:after="120"/>
        <w:ind w:left="0" w:right="306" w:firstLine="0"/>
        <w:jc w:val="both"/>
        <w:rPr>
          <w:rFonts w:cs="Arial"/>
          <w:b/>
          <w:szCs w:val="22"/>
        </w:rPr>
      </w:pPr>
      <w:r w:rsidRPr="0049114F">
        <w:rPr>
          <w:rFonts w:cs="Arial"/>
          <w:b/>
          <w:szCs w:val="22"/>
        </w:rPr>
        <w:t>[</w:t>
      </w:r>
      <w:r w:rsidRPr="0049114F">
        <w:rPr>
          <w:rFonts w:cs="Arial"/>
          <w:b/>
          <w:i/>
          <w:szCs w:val="22"/>
        </w:rPr>
        <w:t>Insert potential supplier</w:t>
      </w:r>
      <w:r w:rsidRPr="0049114F">
        <w:rPr>
          <w:rFonts w:cs="Arial"/>
          <w:b/>
          <w:szCs w:val="22"/>
        </w:rPr>
        <w:t>]</w:t>
      </w:r>
      <w:r w:rsidRPr="0049114F">
        <w:rPr>
          <w:rFonts w:cs="Arial"/>
          <w:szCs w:val="22"/>
        </w:rPr>
        <w:t xml:space="preserve"> further confirms to the best of our knowledge and belief that it:</w:t>
      </w:r>
      <w:r w:rsidRPr="0049114F">
        <w:rPr>
          <w:rFonts w:cs="Arial"/>
          <w:b/>
          <w:szCs w:val="22"/>
        </w:rPr>
        <w:t xml:space="preserve"> </w:t>
      </w:r>
    </w:p>
    <w:p w14:paraId="0B2F06E9" w14:textId="77777777" w:rsidR="007C79B8" w:rsidRPr="0049114F" w:rsidRDefault="007C79B8" w:rsidP="00832CF1">
      <w:pPr>
        <w:numPr>
          <w:ilvl w:val="0"/>
          <w:numId w:val="47"/>
        </w:numPr>
        <w:tabs>
          <w:tab w:val="clear" w:pos="680"/>
        </w:tabs>
        <w:spacing w:after="120"/>
        <w:ind w:left="567" w:firstLine="0"/>
        <w:jc w:val="both"/>
        <w:rPr>
          <w:rFonts w:cs="Arial"/>
          <w:szCs w:val="22"/>
        </w:rPr>
      </w:pPr>
      <w:r w:rsidRPr="0049114F">
        <w:rPr>
          <w:rFonts w:cs="Arial"/>
          <w:szCs w:val="22"/>
        </w:rPr>
        <w:t>being an individual, is a person in respect of whom a debt relief order has not been made, is not bankrupt or has not had a receiving order or administration order or bankruptcy restrictions order or debt relief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the subject of a petition presented for sequestration of his estate, or is not the subject of any similar procedure under the law of any other state;</w:t>
      </w:r>
    </w:p>
    <w:p w14:paraId="2628E107" w14:textId="77777777" w:rsidR="007C79B8" w:rsidRPr="0049114F" w:rsidRDefault="007C79B8" w:rsidP="00832CF1">
      <w:pPr>
        <w:numPr>
          <w:ilvl w:val="0"/>
          <w:numId w:val="47"/>
        </w:numPr>
        <w:tabs>
          <w:tab w:val="clear" w:pos="680"/>
        </w:tabs>
        <w:spacing w:after="120"/>
        <w:ind w:left="567" w:firstLine="0"/>
        <w:jc w:val="both"/>
        <w:rPr>
          <w:rFonts w:cs="Arial"/>
          <w:szCs w:val="22"/>
        </w:rPr>
      </w:pPr>
      <w:r w:rsidRPr="0049114F">
        <w:rPr>
          <w:rFonts w:cs="Arial"/>
          <w:szCs w:val="22"/>
        </w:rPr>
        <w:t>being a partnership constituted under Scots law, has not granted a trust deed or become otherwise apparently insolvent, or is not the subject of a petition presented for sequestration of its estate;</w:t>
      </w:r>
    </w:p>
    <w:p w14:paraId="094D8EDB" w14:textId="77777777" w:rsidR="007C79B8" w:rsidRPr="0049114F" w:rsidRDefault="007C79B8" w:rsidP="00832CF1">
      <w:pPr>
        <w:numPr>
          <w:ilvl w:val="0"/>
          <w:numId w:val="47"/>
        </w:numPr>
        <w:tabs>
          <w:tab w:val="clear" w:pos="680"/>
        </w:tabs>
        <w:spacing w:after="120"/>
        <w:ind w:left="567" w:firstLine="0"/>
        <w:jc w:val="both"/>
        <w:rPr>
          <w:rFonts w:cs="Arial"/>
          <w:szCs w:val="22"/>
        </w:rPr>
      </w:pPr>
      <w:r w:rsidRPr="0049114F">
        <w:rPr>
          <w:rFonts w:cs="Arial"/>
          <w:szCs w:val="22"/>
        </w:rPr>
        <w:t>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state;</w:t>
      </w:r>
    </w:p>
    <w:p w14:paraId="7F6E1BB5" w14:textId="77777777" w:rsidR="007C79B8" w:rsidRPr="0049114F" w:rsidRDefault="007C79B8" w:rsidP="00832CF1">
      <w:pPr>
        <w:numPr>
          <w:ilvl w:val="0"/>
          <w:numId w:val="47"/>
        </w:numPr>
        <w:tabs>
          <w:tab w:val="clear" w:pos="680"/>
        </w:tabs>
        <w:spacing w:after="120"/>
        <w:ind w:left="567" w:firstLine="0"/>
        <w:jc w:val="both"/>
        <w:rPr>
          <w:rFonts w:cs="Arial"/>
          <w:szCs w:val="22"/>
        </w:rPr>
      </w:pPr>
      <w:r w:rsidRPr="0049114F">
        <w:rPr>
          <w:rFonts w:cs="Arial"/>
          <w:szCs w:val="22"/>
        </w:rPr>
        <w:t>has not been convicted of a criminal offence relating to the conduct of its business or profession, including, for example, any infringements of any national or foreign law on protecting security of information or the export of defence or security goods;</w:t>
      </w:r>
    </w:p>
    <w:p w14:paraId="3E29D8C7" w14:textId="77777777" w:rsidR="007C79B8" w:rsidRPr="0049114F" w:rsidRDefault="007C79B8" w:rsidP="00832CF1">
      <w:pPr>
        <w:numPr>
          <w:ilvl w:val="0"/>
          <w:numId w:val="47"/>
        </w:numPr>
        <w:tabs>
          <w:tab w:val="clear" w:pos="680"/>
        </w:tabs>
        <w:spacing w:after="120"/>
        <w:ind w:left="567" w:firstLine="0"/>
        <w:jc w:val="both"/>
        <w:rPr>
          <w:rFonts w:cs="Arial"/>
          <w:szCs w:val="22"/>
        </w:rPr>
      </w:pPr>
      <w:r w:rsidRPr="0049114F">
        <w:rPr>
          <w:rFonts w:cs="Arial"/>
          <w:szCs w:val="22"/>
        </w:rPr>
        <w:lastRenderedPageBreak/>
        <w:t>has not committed an act of grave misconduct in the course of its business or profession, including a breach of obligations regarding security of information or security of supply required by the contracting authority in accordance with Regulation 38 or 39 of the DSPCR during a previous contract;</w:t>
      </w:r>
    </w:p>
    <w:p w14:paraId="666E2507" w14:textId="77777777" w:rsidR="007C79B8" w:rsidRPr="0049114F" w:rsidRDefault="007C79B8" w:rsidP="00832CF1">
      <w:pPr>
        <w:numPr>
          <w:ilvl w:val="0"/>
          <w:numId w:val="47"/>
        </w:numPr>
        <w:tabs>
          <w:tab w:val="clear" w:pos="680"/>
        </w:tabs>
        <w:spacing w:after="120"/>
        <w:ind w:left="567" w:firstLine="0"/>
        <w:jc w:val="both"/>
        <w:rPr>
          <w:rFonts w:cs="Arial"/>
          <w:szCs w:val="22"/>
        </w:rPr>
      </w:pPr>
      <w:r w:rsidRPr="0049114F">
        <w:rPr>
          <w:rFonts w:cs="Arial"/>
          <w:szCs w:val="22"/>
        </w:rPr>
        <w:t>has not been told by a contracting authority, that the Potential Provider does not to possess the reliability necessary to exclude risks to the security of the United Kingdom*;</w:t>
      </w:r>
    </w:p>
    <w:p w14:paraId="2A8F7C79" w14:textId="77777777" w:rsidR="007C79B8" w:rsidRPr="0049114F" w:rsidRDefault="007C79B8" w:rsidP="00832CF1">
      <w:pPr>
        <w:numPr>
          <w:ilvl w:val="0"/>
          <w:numId w:val="47"/>
        </w:numPr>
        <w:tabs>
          <w:tab w:val="clear" w:pos="680"/>
        </w:tabs>
        <w:spacing w:after="120"/>
        <w:ind w:left="567" w:firstLine="0"/>
        <w:jc w:val="both"/>
        <w:rPr>
          <w:rFonts w:cs="Arial"/>
          <w:szCs w:val="22"/>
        </w:rPr>
      </w:pPr>
      <w:r w:rsidRPr="0049114F">
        <w:rPr>
          <w:rFonts w:cs="Arial"/>
          <w:szCs w:val="22"/>
        </w:rPr>
        <w:t>has fulfilled obligations relating to the payment of social security contributions under the law of any part of the United Kingdom or of the member State in which it is established;</w:t>
      </w:r>
    </w:p>
    <w:p w14:paraId="5DA6FC41" w14:textId="77777777" w:rsidR="007C79B8" w:rsidRPr="0049114F" w:rsidRDefault="007C79B8" w:rsidP="00832CF1">
      <w:pPr>
        <w:numPr>
          <w:ilvl w:val="0"/>
          <w:numId w:val="47"/>
        </w:numPr>
        <w:tabs>
          <w:tab w:val="clear" w:pos="680"/>
        </w:tabs>
        <w:spacing w:after="120"/>
        <w:ind w:left="567" w:firstLine="0"/>
        <w:jc w:val="both"/>
        <w:rPr>
          <w:rFonts w:cs="Arial"/>
          <w:szCs w:val="22"/>
        </w:rPr>
      </w:pPr>
      <w:r w:rsidRPr="0049114F">
        <w:rPr>
          <w:rFonts w:cs="Arial"/>
          <w:szCs w:val="22"/>
        </w:rPr>
        <w:t>has fulfilled obligations relating to the payment of taxes under the law of any part of the United Kingdom or of the member State in which it is established.</w:t>
      </w:r>
    </w:p>
    <w:p w14:paraId="6A2842B2" w14:textId="77777777" w:rsidR="007C79B8" w:rsidRPr="0049114F" w:rsidRDefault="007C79B8" w:rsidP="007C79B8">
      <w:pPr>
        <w:rPr>
          <w:rFonts w:cs="Arial"/>
          <w:szCs w:val="22"/>
        </w:rPr>
        <w:sectPr w:rsidR="007C79B8" w:rsidRPr="0049114F" w:rsidSect="00E26ECD">
          <w:footerReference w:type="default" r:id="rId45"/>
          <w:pgSz w:w="11906" w:h="16838"/>
          <w:pgMar w:top="1440" w:right="1418" w:bottom="1440" w:left="1418" w:header="709" w:footer="709" w:gutter="0"/>
          <w:pgNumType w:start="1"/>
          <w:cols w:space="708"/>
          <w:docGrid w:linePitch="360"/>
        </w:sectPr>
      </w:pPr>
      <w:r w:rsidRPr="0049114F">
        <w:rPr>
          <w:rFonts w:cs="Arial"/>
          <w:szCs w:val="22"/>
        </w:rPr>
        <w:t xml:space="preserve">* Please note that under the DSPCR the Authority may, </w:t>
      </w:r>
      <w:proofErr w:type="gramStart"/>
      <w:r w:rsidRPr="0049114F">
        <w:rPr>
          <w:rFonts w:cs="Arial"/>
          <w:szCs w:val="22"/>
        </w:rPr>
        <w:t>on the basis of</w:t>
      </w:r>
      <w:proofErr w:type="gramEnd"/>
      <w:r w:rsidRPr="0049114F">
        <w:rPr>
          <w:rFonts w:cs="Arial"/>
          <w:szCs w:val="22"/>
        </w:rPr>
        <w:t xml:space="preserve"> any evidence, including protected data sources, not select Potential Providers that do not possess the reliability necessary to exclude risks to the security of the United Kingdom.   </w:t>
      </w:r>
    </w:p>
    <w:p w14:paraId="259394E3" w14:textId="77777777" w:rsidR="007C79B8" w:rsidRPr="0049114F" w:rsidRDefault="007C79B8" w:rsidP="007C79B8">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617"/>
        <w:gridCol w:w="6399"/>
      </w:tblGrid>
      <w:tr w:rsidR="007C79B8" w:rsidRPr="0049114F" w14:paraId="4C93316B" w14:textId="77777777" w:rsidTr="00E26ECD">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C3835C" w14:textId="77777777" w:rsidR="007C79B8" w:rsidRPr="0049114F" w:rsidRDefault="007C79B8" w:rsidP="00E26ECD">
            <w:pPr>
              <w:rPr>
                <w:rFonts w:cs="Arial"/>
                <w:szCs w:val="22"/>
                <w:highlight w:val="white"/>
              </w:rPr>
            </w:pPr>
            <w:r w:rsidRPr="0049114F">
              <w:rPr>
                <w:rFonts w:cs="Arial"/>
                <w:szCs w:val="22"/>
                <w:highlight w:val="white"/>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7C79B8" w:rsidRPr="0049114F" w14:paraId="7E9DBEFB" w14:textId="77777777" w:rsidTr="00E26ECD">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45DBBD46" w14:textId="77777777" w:rsidR="007C79B8" w:rsidRPr="0049114F" w:rsidRDefault="007C79B8" w:rsidP="00E26ECD">
            <w:pPr>
              <w:rPr>
                <w:rFonts w:cs="Arial"/>
                <w:szCs w:val="22"/>
              </w:rPr>
            </w:pPr>
            <w:r w:rsidRPr="0049114F">
              <w:rPr>
                <w:rFonts w:cs="Arial"/>
                <w:b/>
                <w:bCs/>
                <w:szCs w:val="22"/>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19F8F362" w14:textId="77777777" w:rsidR="007C79B8" w:rsidRPr="0049114F" w:rsidRDefault="007C79B8" w:rsidP="00E26ECD">
            <w:pPr>
              <w:rPr>
                <w:rFonts w:cs="Arial"/>
                <w:szCs w:val="22"/>
              </w:rPr>
            </w:pPr>
          </w:p>
        </w:tc>
      </w:tr>
      <w:tr w:rsidR="007C79B8" w:rsidRPr="0049114F" w14:paraId="7690549E" w14:textId="77777777" w:rsidTr="00E26ECD">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04B48EDC" w14:textId="77777777" w:rsidR="007C79B8" w:rsidRPr="0049114F" w:rsidRDefault="007C79B8" w:rsidP="00E26ECD">
            <w:pPr>
              <w:rPr>
                <w:rFonts w:cs="Arial"/>
                <w:b/>
                <w:bCs/>
                <w:szCs w:val="22"/>
              </w:rPr>
            </w:pPr>
            <w:r w:rsidRPr="0049114F">
              <w:rPr>
                <w:rFonts w:cs="Arial"/>
                <w:b/>
                <w:bCs/>
                <w:szCs w:val="22"/>
              </w:rPr>
              <w:t>Signed</w:t>
            </w:r>
          </w:p>
          <w:p w14:paraId="1DD94226" w14:textId="77777777" w:rsidR="007C79B8" w:rsidRPr="0049114F" w:rsidRDefault="007C79B8" w:rsidP="00E26ECD">
            <w:pPr>
              <w:rPr>
                <w:rFonts w:cs="Arial"/>
                <w:b/>
                <w:bCs/>
                <w:szCs w:val="22"/>
              </w:rPr>
            </w:pPr>
            <w:r w:rsidRPr="0049114F">
              <w:rPr>
                <w:rFonts w:cs="Arial"/>
                <w:b/>
                <w:bCs/>
                <w:szCs w:val="22"/>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32CB766F" w14:textId="77777777" w:rsidR="007C79B8" w:rsidRPr="0049114F" w:rsidRDefault="007C79B8" w:rsidP="00E26ECD">
            <w:pPr>
              <w:rPr>
                <w:rFonts w:cs="Arial"/>
                <w:szCs w:val="22"/>
              </w:rPr>
            </w:pPr>
          </w:p>
          <w:p w14:paraId="428B56DE" w14:textId="77777777" w:rsidR="007C79B8" w:rsidRPr="0049114F" w:rsidRDefault="007C79B8" w:rsidP="00E26ECD">
            <w:pPr>
              <w:rPr>
                <w:rFonts w:cs="Arial"/>
                <w:szCs w:val="22"/>
              </w:rPr>
            </w:pPr>
          </w:p>
        </w:tc>
      </w:tr>
      <w:tr w:rsidR="007C79B8" w:rsidRPr="0049114F" w14:paraId="2BFDACA0" w14:textId="77777777" w:rsidTr="00E26ECD">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1A0B26AA" w14:textId="77777777" w:rsidR="007C79B8" w:rsidRPr="0049114F" w:rsidRDefault="007C79B8" w:rsidP="00E26ECD">
            <w:pPr>
              <w:rPr>
                <w:rFonts w:cs="Arial"/>
                <w:b/>
                <w:szCs w:val="22"/>
                <w:highlight w:val="white"/>
              </w:rPr>
            </w:pPr>
            <w:r w:rsidRPr="0049114F">
              <w:rPr>
                <w:rFonts w:cs="Arial"/>
                <w:b/>
                <w:szCs w:val="22"/>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38D70593" w14:textId="77777777" w:rsidR="007C79B8" w:rsidRPr="0049114F" w:rsidRDefault="007C79B8" w:rsidP="00E26ECD">
            <w:pPr>
              <w:rPr>
                <w:rFonts w:cs="Arial"/>
                <w:szCs w:val="22"/>
              </w:rPr>
            </w:pPr>
          </w:p>
        </w:tc>
      </w:tr>
      <w:tr w:rsidR="007C79B8" w:rsidRPr="0049114F" w14:paraId="3F20A79B" w14:textId="77777777" w:rsidTr="00E26ECD">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3DD42FE5" w14:textId="77777777" w:rsidR="007C79B8" w:rsidRPr="0049114F" w:rsidRDefault="007C79B8" w:rsidP="00E26ECD">
            <w:pPr>
              <w:rPr>
                <w:rFonts w:cs="Arial"/>
                <w:b/>
                <w:szCs w:val="22"/>
                <w:highlight w:val="white"/>
              </w:rPr>
            </w:pPr>
            <w:r w:rsidRPr="0049114F">
              <w:rPr>
                <w:rFonts w:cs="Arial"/>
                <w:b/>
                <w:szCs w:val="22"/>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103E3FC2" w14:textId="77777777" w:rsidR="007C79B8" w:rsidRPr="0049114F" w:rsidRDefault="007C79B8" w:rsidP="00E26ECD">
            <w:pPr>
              <w:rPr>
                <w:rFonts w:cs="Arial"/>
                <w:szCs w:val="22"/>
              </w:rPr>
            </w:pPr>
          </w:p>
        </w:tc>
      </w:tr>
      <w:tr w:rsidR="007C79B8" w:rsidRPr="0049114F" w14:paraId="0B8D84B8" w14:textId="77777777" w:rsidTr="00E26ECD">
        <w:tc>
          <w:tcPr>
            <w:tcW w:w="2628" w:type="dxa"/>
            <w:tcBorders>
              <w:top w:val="single" w:sz="4" w:space="0" w:color="auto"/>
              <w:left w:val="single" w:sz="4" w:space="0" w:color="auto"/>
              <w:bottom w:val="single" w:sz="4" w:space="0" w:color="auto"/>
              <w:right w:val="single" w:sz="4" w:space="0" w:color="auto"/>
            </w:tcBorders>
            <w:shd w:val="clear" w:color="auto" w:fill="E6E6E6"/>
            <w:vAlign w:val="center"/>
          </w:tcPr>
          <w:p w14:paraId="62CAACA3" w14:textId="77777777" w:rsidR="007C79B8" w:rsidRPr="0049114F" w:rsidRDefault="007C79B8" w:rsidP="00E26ECD">
            <w:pPr>
              <w:rPr>
                <w:rFonts w:cs="Arial"/>
                <w:b/>
                <w:bCs/>
                <w:szCs w:val="22"/>
              </w:rPr>
            </w:pPr>
            <w:r w:rsidRPr="0049114F">
              <w:rPr>
                <w:rFonts w:cs="Arial"/>
                <w:b/>
                <w:bCs/>
                <w:szCs w:val="22"/>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44DE66C" w14:textId="77777777" w:rsidR="007C79B8" w:rsidRPr="0049114F" w:rsidRDefault="007C79B8" w:rsidP="00E26ECD">
            <w:pPr>
              <w:rPr>
                <w:rFonts w:cs="Arial"/>
                <w:szCs w:val="22"/>
              </w:rPr>
            </w:pPr>
          </w:p>
        </w:tc>
      </w:tr>
    </w:tbl>
    <w:p w14:paraId="4F294542" w14:textId="77777777" w:rsidR="007C79B8" w:rsidRPr="0049114F" w:rsidRDefault="007C79B8" w:rsidP="007C79B8">
      <w:pPr>
        <w:rPr>
          <w:rFonts w:cs="Arial"/>
          <w:szCs w:val="22"/>
        </w:rPr>
      </w:pPr>
    </w:p>
    <w:p w14:paraId="10EDF915" w14:textId="77777777" w:rsidR="007C79B8" w:rsidRPr="007C79B8" w:rsidRDefault="007C79B8" w:rsidP="007C79B8">
      <w:pPr>
        <w:rPr>
          <w:lang w:eastAsia="zh-CN"/>
        </w:rPr>
      </w:pPr>
    </w:p>
    <w:p w14:paraId="7FAFACF6" w14:textId="118B5F58" w:rsidR="00E9180D" w:rsidRDefault="00E9180D" w:rsidP="00E9180D">
      <w:pPr>
        <w:rPr>
          <w:lang w:eastAsia="zh-CN"/>
        </w:rPr>
      </w:pPr>
    </w:p>
    <w:p w14:paraId="2AD55DC1" w14:textId="77777777" w:rsidR="00E9180D" w:rsidRPr="00E9180D" w:rsidRDefault="00E9180D" w:rsidP="00E9180D">
      <w:pPr>
        <w:rPr>
          <w:lang w:eastAsia="zh-CN"/>
        </w:rPr>
      </w:pPr>
    </w:p>
    <w:p w14:paraId="11E19CD6" w14:textId="174A811B" w:rsidR="000351CD" w:rsidRDefault="000351CD" w:rsidP="007C3041">
      <w:pPr>
        <w:widowControl w:val="0"/>
        <w:rPr>
          <w:lang w:eastAsia="zh-CN"/>
        </w:rPr>
      </w:pPr>
    </w:p>
    <w:p w14:paraId="2047A79A" w14:textId="77F57AA9" w:rsidR="000351CD" w:rsidRDefault="000351CD" w:rsidP="007C3041">
      <w:pPr>
        <w:widowControl w:val="0"/>
        <w:rPr>
          <w:lang w:eastAsia="zh-CN"/>
        </w:rPr>
      </w:pPr>
    </w:p>
    <w:p w14:paraId="1F6F9CAF" w14:textId="17DA9FA5" w:rsidR="000351CD" w:rsidRDefault="000351CD" w:rsidP="007C3041">
      <w:pPr>
        <w:widowControl w:val="0"/>
        <w:rPr>
          <w:lang w:eastAsia="zh-CN"/>
        </w:rPr>
      </w:pPr>
    </w:p>
    <w:p w14:paraId="392B4E04" w14:textId="4D5CB775" w:rsidR="000351CD" w:rsidRDefault="000351CD" w:rsidP="007C3041">
      <w:pPr>
        <w:widowControl w:val="0"/>
        <w:rPr>
          <w:lang w:eastAsia="zh-CN"/>
        </w:rPr>
      </w:pPr>
    </w:p>
    <w:p w14:paraId="78F6F2B2" w14:textId="34C985C9" w:rsidR="000351CD" w:rsidRDefault="000351CD" w:rsidP="007C3041">
      <w:pPr>
        <w:widowControl w:val="0"/>
        <w:rPr>
          <w:lang w:eastAsia="zh-CN"/>
        </w:rPr>
      </w:pPr>
    </w:p>
    <w:p w14:paraId="321E31E2" w14:textId="4B6C77FA" w:rsidR="000351CD" w:rsidRDefault="000351CD" w:rsidP="007C3041">
      <w:pPr>
        <w:widowControl w:val="0"/>
        <w:rPr>
          <w:lang w:eastAsia="zh-CN"/>
        </w:rPr>
      </w:pPr>
    </w:p>
    <w:p w14:paraId="1B439999" w14:textId="0B684C04" w:rsidR="000351CD" w:rsidRDefault="000351CD" w:rsidP="007C3041">
      <w:pPr>
        <w:widowControl w:val="0"/>
        <w:rPr>
          <w:lang w:eastAsia="zh-CN"/>
        </w:rPr>
      </w:pPr>
    </w:p>
    <w:p w14:paraId="3B38E93B" w14:textId="1158439E" w:rsidR="000351CD" w:rsidRDefault="000351CD" w:rsidP="007C3041">
      <w:pPr>
        <w:widowControl w:val="0"/>
        <w:rPr>
          <w:lang w:eastAsia="zh-CN"/>
        </w:rPr>
      </w:pPr>
    </w:p>
    <w:p w14:paraId="0226CD4F" w14:textId="259EF910" w:rsidR="000351CD" w:rsidRDefault="000351CD" w:rsidP="007C3041">
      <w:pPr>
        <w:widowControl w:val="0"/>
        <w:rPr>
          <w:lang w:eastAsia="zh-CN"/>
        </w:rPr>
      </w:pPr>
    </w:p>
    <w:p w14:paraId="5EC5987B" w14:textId="5D7783F8" w:rsidR="000351CD" w:rsidRDefault="000351CD" w:rsidP="007C3041">
      <w:pPr>
        <w:widowControl w:val="0"/>
        <w:rPr>
          <w:lang w:eastAsia="zh-CN"/>
        </w:rPr>
      </w:pPr>
    </w:p>
    <w:p w14:paraId="4D0EA067" w14:textId="452C6B0E" w:rsidR="000351CD" w:rsidRDefault="000351CD" w:rsidP="007C3041">
      <w:pPr>
        <w:widowControl w:val="0"/>
        <w:rPr>
          <w:lang w:eastAsia="zh-CN"/>
        </w:rPr>
      </w:pPr>
    </w:p>
    <w:p w14:paraId="5413D78B" w14:textId="1840D913" w:rsidR="000351CD" w:rsidRDefault="000351CD" w:rsidP="007C3041">
      <w:pPr>
        <w:widowControl w:val="0"/>
        <w:rPr>
          <w:lang w:eastAsia="zh-CN"/>
        </w:rPr>
      </w:pPr>
    </w:p>
    <w:p w14:paraId="0AD45EC2" w14:textId="1043FC71" w:rsidR="000351CD" w:rsidRDefault="000351CD" w:rsidP="007C3041">
      <w:pPr>
        <w:widowControl w:val="0"/>
        <w:rPr>
          <w:lang w:eastAsia="zh-CN"/>
        </w:rPr>
      </w:pPr>
    </w:p>
    <w:p w14:paraId="1B3824DD" w14:textId="53EAF366" w:rsidR="000351CD" w:rsidRDefault="000351CD" w:rsidP="007C3041">
      <w:pPr>
        <w:widowControl w:val="0"/>
        <w:rPr>
          <w:lang w:eastAsia="zh-CN"/>
        </w:rPr>
      </w:pPr>
    </w:p>
    <w:p w14:paraId="778863F9" w14:textId="46703214" w:rsidR="000351CD" w:rsidRDefault="000351CD" w:rsidP="007C3041">
      <w:pPr>
        <w:widowControl w:val="0"/>
        <w:rPr>
          <w:lang w:eastAsia="zh-CN"/>
        </w:rPr>
      </w:pPr>
    </w:p>
    <w:p w14:paraId="593E1563" w14:textId="3DC754ED" w:rsidR="000351CD" w:rsidRDefault="000351CD" w:rsidP="007C3041">
      <w:pPr>
        <w:widowControl w:val="0"/>
        <w:rPr>
          <w:lang w:eastAsia="zh-CN"/>
        </w:rPr>
      </w:pPr>
    </w:p>
    <w:p w14:paraId="2311D966" w14:textId="7ECDD499" w:rsidR="000351CD" w:rsidRDefault="000351CD" w:rsidP="007C3041">
      <w:pPr>
        <w:widowControl w:val="0"/>
        <w:rPr>
          <w:lang w:eastAsia="zh-CN"/>
        </w:rPr>
      </w:pPr>
    </w:p>
    <w:p w14:paraId="3961FAC7" w14:textId="77777777" w:rsidR="000351CD" w:rsidRPr="000351CD" w:rsidRDefault="000351CD" w:rsidP="007C3041">
      <w:pPr>
        <w:widowControl w:val="0"/>
        <w:rPr>
          <w:lang w:eastAsia="zh-CN"/>
        </w:rPr>
      </w:pPr>
    </w:p>
    <w:p w14:paraId="08DA5DC2" w14:textId="77777777" w:rsidR="004C0775" w:rsidRPr="008D4B28" w:rsidRDefault="004C0775" w:rsidP="007C3041">
      <w:pPr>
        <w:widowControl w:val="0"/>
        <w:jc w:val="center"/>
        <w:rPr>
          <w:rFonts w:cs="Arial"/>
          <w:b/>
          <w:szCs w:val="22"/>
        </w:rPr>
      </w:pPr>
    </w:p>
    <w:p w14:paraId="3C4B85A9" w14:textId="77777777" w:rsidR="004C0775" w:rsidRPr="008D4B28" w:rsidRDefault="004C0775" w:rsidP="007C3041">
      <w:pPr>
        <w:widowControl w:val="0"/>
        <w:jc w:val="right"/>
        <w:rPr>
          <w:rFonts w:cs="Arial"/>
          <w:b/>
          <w:szCs w:val="22"/>
        </w:rPr>
      </w:pPr>
    </w:p>
    <w:p w14:paraId="431FDE25" w14:textId="72EB374A" w:rsidR="004C0775" w:rsidRPr="008D4B28" w:rsidRDefault="004C0775" w:rsidP="007C3041">
      <w:pPr>
        <w:widowControl w:val="0"/>
        <w:jc w:val="right"/>
        <w:rPr>
          <w:rFonts w:cs="Arial"/>
          <w:b/>
          <w:szCs w:val="22"/>
        </w:rPr>
      </w:pPr>
    </w:p>
    <w:p w14:paraId="389A147F" w14:textId="6E67919C" w:rsidR="004C0775" w:rsidRPr="008D4B28" w:rsidRDefault="00A01F6F" w:rsidP="007C3041">
      <w:pPr>
        <w:widowControl w:val="0"/>
        <w:tabs>
          <w:tab w:val="left" w:pos="6393"/>
        </w:tabs>
        <w:rPr>
          <w:rFonts w:cs="Arial"/>
          <w:b/>
          <w:szCs w:val="22"/>
        </w:rPr>
      </w:pPr>
      <w:r w:rsidRPr="008D4B28">
        <w:rPr>
          <w:rFonts w:cs="Arial"/>
          <w:b/>
          <w:szCs w:val="22"/>
        </w:rPr>
        <w:tab/>
      </w:r>
    </w:p>
    <w:p w14:paraId="0A112AED" w14:textId="77777777" w:rsidR="004C0775" w:rsidRPr="008D4B28" w:rsidRDefault="004C0775" w:rsidP="007C3041">
      <w:pPr>
        <w:widowControl w:val="0"/>
        <w:jc w:val="right"/>
        <w:rPr>
          <w:rFonts w:cs="Arial"/>
          <w:b/>
          <w:szCs w:val="22"/>
        </w:rPr>
      </w:pPr>
    </w:p>
    <w:p w14:paraId="4FA870F5" w14:textId="77777777" w:rsidR="004C0775" w:rsidRPr="008D4B28" w:rsidRDefault="004C0775" w:rsidP="007C3041">
      <w:pPr>
        <w:widowControl w:val="0"/>
        <w:jc w:val="right"/>
        <w:rPr>
          <w:rFonts w:cs="Arial"/>
          <w:b/>
          <w:szCs w:val="22"/>
        </w:rPr>
      </w:pPr>
    </w:p>
    <w:p w14:paraId="0C023CF3" w14:textId="77777777" w:rsidR="004C0775" w:rsidRPr="008D4B28" w:rsidRDefault="004C0775" w:rsidP="007C3041">
      <w:pPr>
        <w:widowControl w:val="0"/>
        <w:jc w:val="right"/>
        <w:rPr>
          <w:rFonts w:cs="Arial"/>
          <w:b/>
          <w:szCs w:val="22"/>
        </w:rPr>
      </w:pPr>
    </w:p>
    <w:p w14:paraId="2EBC85AE" w14:textId="44B51861" w:rsidR="0051120F" w:rsidRPr="008D4B28" w:rsidRDefault="0051120F" w:rsidP="007C3041">
      <w:pPr>
        <w:widowControl w:val="0"/>
        <w:jc w:val="right"/>
        <w:rPr>
          <w:rFonts w:cs="Arial"/>
          <w:b/>
          <w:szCs w:val="22"/>
        </w:rPr>
      </w:pPr>
    </w:p>
    <w:p w14:paraId="49734A0D" w14:textId="14FE7B36" w:rsidR="004C0775" w:rsidRPr="008D4B28" w:rsidRDefault="004C0775" w:rsidP="007C3041">
      <w:pPr>
        <w:widowControl w:val="0"/>
        <w:ind w:left="360"/>
        <w:jc w:val="right"/>
        <w:rPr>
          <w:rFonts w:cs="Arial"/>
          <w:b/>
          <w:szCs w:val="22"/>
        </w:rPr>
      </w:pPr>
    </w:p>
    <w:p w14:paraId="01C9820A" w14:textId="370ACCF9" w:rsidR="00F172FA" w:rsidRDefault="00F172FA" w:rsidP="007C3041">
      <w:pPr>
        <w:widowControl w:val="0"/>
        <w:ind w:left="360"/>
        <w:jc w:val="right"/>
        <w:rPr>
          <w:rFonts w:cs="Arial"/>
          <w:b/>
          <w:szCs w:val="22"/>
        </w:rPr>
      </w:pPr>
    </w:p>
    <w:p w14:paraId="34662E05" w14:textId="4F004D2F" w:rsidR="000351CD" w:rsidRDefault="000351CD" w:rsidP="007C3041">
      <w:pPr>
        <w:widowControl w:val="0"/>
        <w:ind w:left="360"/>
        <w:jc w:val="right"/>
        <w:rPr>
          <w:rFonts w:cs="Arial"/>
          <w:b/>
          <w:szCs w:val="22"/>
        </w:rPr>
      </w:pPr>
    </w:p>
    <w:p w14:paraId="599DD5F8" w14:textId="17267964" w:rsidR="000351CD" w:rsidRDefault="000351CD" w:rsidP="007C3041">
      <w:pPr>
        <w:widowControl w:val="0"/>
        <w:ind w:left="360"/>
        <w:jc w:val="right"/>
        <w:rPr>
          <w:rFonts w:cs="Arial"/>
          <w:b/>
          <w:szCs w:val="22"/>
        </w:rPr>
      </w:pPr>
    </w:p>
    <w:p w14:paraId="3A0BB331" w14:textId="6DE62BAD" w:rsidR="000351CD" w:rsidRDefault="000351CD" w:rsidP="007C3041">
      <w:pPr>
        <w:widowControl w:val="0"/>
        <w:ind w:left="360"/>
        <w:jc w:val="right"/>
        <w:rPr>
          <w:rFonts w:cs="Arial"/>
          <w:b/>
          <w:szCs w:val="22"/>
        </w:rPr>
      </w:pPr>
    </w:p>
    <w:p w14:paraId="322673A0" w14:textId="082E8AA2" w:rsidR="000351CD" w:rsidRDefault="000351CD" w:rsidP="007C3041">
      <w:pPr>
        <w:widowControl w:val="0"/>
        <w:ind w:left="360"/>
        <w:jc w:val="right"/>
        <w:rPr>
          <w:rFonts w:cs="Arial"/>
          <w:b/>
          <w:szCs w:val="22"/>
        </w:rPr>
      </w:pPr>
    </w:p>
    <w:p w14:paraId="7C892398" w14:textId="342767A5" w:rsidR="000351CD" w:rsidRDefault="000351CD" w:rsidP="007C3041">
      <w:pPr>
        <w:widowControl w:val="0"/>
        <w:ind w:left="360"/>
        <w:jc w:val="right"/>
        <w:rPr>
          <w:rFonts w:cs="Arial"/>
          <w:b/>
          <w:szCs w:val="22"/>
        </w:rPr>
      </w:pPr>
    </w:p>
    <w:p w14:paraId="66BFEE4B" w14:textId="6C25ACC7" w:rsidR="000351CD" w:rsidRDefault="000351CD" w:rsidP="007C3041">
      <w:pPr>
        <w:widowControl w:val="0"/>
        <w:ind w:left="360"/>
        <w:jc w:val="right"/>
        <w:rPr>
          <w:rFonts w:cs="Arial"/>
          <w:b/>
          <w:szCs w:val="22"/>
        </w:rPr>
      </w:pPr>
    </w:p>
    <w:p w14:paraId="7C623FF5" w14:textId="603C88F9" w:rsidR="000351CD" w:rsidRDefault="000351CD" w:rsidP="007C3041">
      <w:pPr>
        <w:widowControl w:val="0"/>
        <w:ind w:left="360"/>
        <w:jc w:val="right"/>
        <w:rPr>
          <w:rFonts w:cs="Arial"/>
          <w:b/>
          <w:szCs w:val="22"/>
        </w:rPr>
      </w:pPr>
    </w:p>
    <w:p w14:paraId="0D5F92C0" w14:textId="268D7E82" w:rsidR="000351CD" w:rsidRDefault="000351CD" w:rsidP="007C3041">
      <w:pPr>
        <w:widowControl w:val="0"/>
        <w:ind w:left="360"/>
        <w:jc w:val="right"/>
        <w:rPr>
          <w:rFonts w:cs="Arial"/>
          <w:b/>
          <w:szCs w:val="22"/>
        </w:rPr>
      </w:pPr>
    </w:p>
    <w:p w14:paraId="1D3B01E4" w14:textId="7BC4584C" w:rsidR="000351CD" w:rsidRDefault="000351CD" w:rsidP="007C3041">
      <w:pPr>
        <w:widowControl w:val="0"/>
        <w:ind w:left="360"/>
        <w:jc w:val="right"/>
        <w:rPr>
          <w:rFonts w:cs="Arial"/>
          <w:b/>
          <w:szCs w:val="22"/>
        </w:rPr>
      </w:pPr>
    </w:p>
    <w:p w14:paraId="367C5EF6" w14:textId="5C53C6E0" w:rsidR="000351CD" w:rsidRDefault="000351CD" w:rsidP="007C3041">
      <w:pPr>
        <w:widowControl w:val="0"/>
        <w:ind w:left="360"/>
        <w:jc w:val="right"/>
        <w:rPr>
          <w:rFonts w:cs="Arial"/>
          <w:b/>
          <w:szCs w:val="22"/>
        </w:rPr>
      </w:pPr>
    </w:p>
    <w:p w14:paraId="15017278" w14:textId="73911911" w:rsidR="000351CD" w:rsidRDefault="000351CD" w:rsidP="007C3041">
      <w:pPr>
        <w:widowControl w:val="0"/>
        <w:ind w:left="360"/>
        <w:jc w:val="right"/>
        <w:rPr>
          <w:rFonts w:cs="Arial"/>
          <w:b/>
          <w:szCs w:val="22"/>
        </w:rPr>
      </w:pPr>
    </w:p>
    <w:p w14:paraId="207B9937" w14:textId="40B18628" w:rsidR="000351CD" w:rsidRDefault="000351CD" w:rsidP="007C3041">
      <w:pPr>
        <w:widowControl w:val="0"/>
        <w:ind w:left="360"/>
        <w:jc w:val="right"/>
        <w:rPr>
          <w:rFonts w:cs="Arial"/>
          <w:b/>
          <w:szCs w:val="22"/>
        </w:rPr>
      </w:pPr>
    </w:p>
    <w:p w14:paraId="757488B1" w14:textId="12ACD82D" w:rsidR="000351CD" w:rsidRDefault="000351CD" w:rsidP="007C3041">
      <w:pPr>
        <w:widowControl w:val="0"/>
        <w:ind w:left="360"/>
        <w:jc w:val="right"/>
        <w:rPr>
          <w:rFonts w:cs="Arial"/>
          <w:b/>
          <w:szCs w:val="22"/>
        </w:rPr>
      </w:pPr>
    </w:p>
    <w:p w14:paraId="0BEE0327" w14:textId="44FBA99D" w:rsidR="000351CD" w:rsidRDefault="000351CD" w:rsidP="007C3041">
      <w:pPr>
        <w:widowControl w:val="0"/>
        <w:ind w:left="360"/>
        <w:jc w:val="right"/>
        <w:rPr>
          <w:rFonts w:cs="Arial"/>
          <w:b/>
          <w:szCs w:val="22"/>
        </w:rPr>
      </w:pPr>
    </w:p>
    <w:p w14:paraId="05A6B997" w14:textId="682A8941" w:rsidR="000351CD" w:rsidRDefault="000351CD" w:rsidP="007C3041">
      <w:pPr>
        <w:widowControl w:val="0"/>
        <w:ind w:left="360"/>
        <w:jc w:val="right"/>
        <w:rPr>
          <w:rFonts w:cs="Arial"/>
          <w:b/>
          <w:szCs w:val="22"/>
        </w:rPr>
      </w:pPr>
    </w:p>
    <w:p w14:paraId="42E073AE" w14:textId="37C2B7B9" w:rsidR="000351CD" w:rsidRDefault="000351CD" w:rsidP="007C3041">
      <w:pPr>
        <w:widowControl w:val="0"/>
        <w:ind w:left="360"/>
        <w:jc w:val="right"/>
        <w:rPr>
          <w:rFonts w:cs="Arial"/>
          <w:b/>
          <w:szCs w:val="22"/>
        </w:rPr>
      </w:pPr>
    </w:p>
    <w:p w14:paraId="440F020F" w14:textId="0ECEC8BA" w:rsidR="000351CD" w:rsidRDefault="000351CD" w:rsidP="007C3041">
      <w:pPr>
        <w:widowControl w:val="0"/>
        <w:ind w:left="360"/>
        <w:jc w:val="right"/>
        <w:rPr>
          <w:rFonts w:cs="Arial"/>
          <w:b/>
          <w:szCs w:val="22"/>
        </w:rPr>
      </w:pPr>
    </w:p>
    <w:p w14:paraId="2DF741CB" w14:textId="01A3C165" w:rsidR="000351CD" w:rsidRDefault="000351CD" w:rsidP="007C3041">
      <w:pPr>
        <w:widowControl w:val="0"/>
        <w:ind w:left="360"/>
        <w:jc w:val="right"/>
        <w:rPr>
          <w:rFonts w:cs="Arial"/>
          <w:b/>
          <w:szCs w:val="22"/>
        </w:rPr>
      </w:pPr>
    </w:p>
    <w:p w14:paraId="023EFF76" w14:textId="45DAF516" w:rsidR="000351CD" w:rsidRDefault="000351CD" w:rsidP="007C3041">
      <w:pPr>
        <w:widowControl w:val="0"/>
        <w:ind w:left="360"/>
        <w:jc w:val="right"/>
        <w:rPr>
          <w:rFonts w:cs="Arial"/>
          <w:b/>
          <w:szCs w:val="22"/>
        </w:rPr>
      </w:pPr>
    </w:p>
    <w:p w14:paraId="7BF91A33" w14:textId="1E6F19E1" w:rsidR="000351CD" w:rsidRDefault="000351CD" w:rsidP="007C3041">
      <w:pPr>
        <w:widowControl w:val="0"/>
        <w:ind w:left="360"/>
        <w:jc w:val="right"/>
        <w:rPr>
          <w:rFonts w:cs="Arial"/>
          <w:b/>
          <w:szCs w:val="22"/>
        </w:rPr>
      </w:pPr>
    </w:p>
    <w:p w14:paraId="27409040" w14:textId="77777777" w:rsidR="000351CD" w:rsidRPr="008D4B28" w:rsidRDefault="000351CD" w:rsidP="007C3041">
      <w:pPr>
        <w:widowControl w:val="0"/>
        <w:ind w:left="360"/>
        <w:jc w:val="right"/>
        <w:rPr>
          <w:rFonts w:cs="Arial"/>
          <w:b/>
          <w:szCs w:val="22"/>
        </w:rPr>
      </w:pPr>
    </w:p>
    <w:p w14:paraId="69BDCAA0" w14:textId="6D802D28" w:rsidR="00DA22F8" w:rsidRPr="008D4B28" w:rsidRDefault="00DA22F8" w:rsidP="007C3041">
      <w:pPr>
        <w:widowControl w:val="0"/>
        <w:rPr>
          <w:rFonts w:cs="Arial"/>
          <w:b/>
          <w:szCs w:val="22"/>
        </w:rPr>
      </w:pPr>
    </w:p>
    <w:p w14:paraId="69514992" w14:textId="77777777" w:rsidR="00DA22F8" w:rsidRPr="008D4B28" w:rsidRDefault="00DA22F8" w:rsidP="007C3041">
      <w:pPr>
        <w:widowControl w:val="0"/>
        <w:ind w:left="360"/>
        <w:jc w:val="right"/>
        <w:rPr>
          <w:rFonts w:cs="Arial"/>
          <w:b/>
          <w:szCs w:val="22"/>
        </w:rPr>
      </w:pPr>
    </w:p>
    <w:p w14:paraId="233361FE" w14:textId="76EC033C" w:rsidR="004C0775" w:rsidRPr="008D4B28" w:rsidRDefault="00FD533F" w:rsidP="007C3041">
      <w:pPr>
        <w:pStyle w:val="GPSL1CLAUSEHEADING"/>
        <w:widowControl w:val="0"/>
      </w:pPr>
      <w:bookmarkStart w:id="173" w:name="_Toc46754583"/>
      <w:r w:rsidRPr="008D4B28">
        <w:t>ANNEX</w:t>
      </w:r>
      <w:r w:rsidR="004C0775" w:rsidRPr="008D4B28">
        <w:t xml:space="preserve"> I</w:t>
      </w:r>
      <w:r w:rsidR="006F3FA0" w:rsidRPr="008D4B28">
        <w:t xml:space="preserve"> DEFFORMS</w:t>
      </w:r>
      <w:bookmarkEnd w:id="173"/>
    </w:p>
    <w:p w14:paraId="19244210" w14:textId="406312F9" w:rsidR="006F3FA0" w:rsidRPr="008D4B28" w:rsidRDefault="006F3FA0" w:rsidP="007C3041">
      <w:pPr>
        <w:widowControl w:val="0"/>
        <w:rPr>
          <w:b/>
          <w:lang w:eastAsia="zh-CN"/>
        </w:rPr>
      </w:pPr>
      <w:r w:rsidRPr="008D4B28">
        <w:rPr>
          <w:b/>
          <w:lang w:eastAsia="zh-CN"/>
        </w:rPr>
        <w:t>DEFFORM 528</w:t>
      </w:r>
    </w:p>
    <w:tbl>
      <w:tblPr>
        <w:tblW w:w="9519" w:type="dxa"/>
        <w:tblInd w:w="43" w:type="dxa"/>
        <w:tblLayout w:type="fixed"/>
        <w:tblCellMar>
          <w:left w:w="0" w:type="dxa"/>
          <w:right w:w="0" w:type="dxa"/>
        </w:tblCellMar>
        <w:tblLook w:val="04A0" w:firstRow="1" w:lastRow="0" w:firstColumn="1" w:lastColumn="0" w:noHBand="0" w:noVBand="1"/>
      </w:tblPr>
      <w:tblGrid>
        <w:gridCol w:w="9519"/>
      </w:tblGrid>
      <w:tr w:rsidR="00175FB8" w:rsidRPr="008D4B28" w14:paraId="2165BE9F" w14:textId="77777777" w:rsidTr="00175FB8">
        <w:trPr>
          <w:trHeight w:hRule="exact" w:val="590"/>
        </w:trPr>
        <w:tc>
          <w:tcPr>
            <w:tcW w:w="9519" w:type="dxa"/>
            <w:tcBorders>
              <w:top w:val="single" w:sz="17" w:space="0" w:color="000000"/>
              <w:left w:val="single" w:sz="17" w:space="0" w:color="000000"/>
              <w:bottom w:val="none" w:sz="0" w:space="0" w:color="020000"/>
              <w:right w:val="single" w:sz="17" w:space="0" w:color="000000"/>
            </w:tcBorders>
            <w:shd w:val="clear" w:color="DFDFDF" w:fill="DFDFDF"/>
            <w:vAlign w:val="center"/>
          </w:tcPr>
          <w:p w14:paraId="58D5E958" w14:textId="77777777" w:rsidR="00175FB8" w:rsidRPr="008D4B28" w:rsidRDefault="00175FB8" w:rsidP="007C3041">
            <w:pPr>
              <w:widowControl w:val="0"/>
              <w:spacing w:before="180" w:after="167" w:line="229" w:lineRule="exact"/>
              <w:ind w:left="72"/>
              <w:jc w:val="center"/>
              <w:textAlignment w:val="baseline"/>
              <w:rPr>
                <w:rFonts w:eastAsia="Arial"/>
                <w:b/>
                <w:sz w:val="20"/>
              </w:rPr>
            </w:pPr>
            <w:r w:rsidRPr="008D4B28">
              <w:rPr>
                <w:rFonts w:eastAsia="Arial"/>
                <w:b/>
                <w:sz w:val="20"/>
              </w:rPr>
              <w:t>GUIDANCE FOR COMPLETION OF DEFFORM 528</w:t>
            </w:r>
          </w:p>
        </w:tc>
      </w:tr>
      <w:tr w:rsidR="00175FB8" w:rsidRPr="008D4B28" w14:paraId="32B7F4E3" w14:textId="77777777" w:rsidTr="00175FB8">
        <w:trPr>
          <w:trHeight w:hRule="exact" w:val="3725"/>
        </w:trPr>
        <w:tc>
          <w:tcPr>
            <w:tcW w:w="9519" w:type="dxa"/>
            <w:tcBorders>
              <w:top w:val="none" w:sz="0" w:space="0" w:color="020000"/>
              <w:left w:val="single" w:sz="17" w:space="0" w:color="000000"/>
              <w:bottom w:val="none" w:sz="0" w:space="0" w:color="020000"/>
              <w:right w:val="single" w:sz="17" w:space="0" w:color="000000"/>
            </w:tcBorders>
            <w:vAlign w:val="bottom"/>
          </w:tcPr>
          <w:p w14:paraId="574E9195" w14:textId="77777777" w:rsidR="00175FB8" w:rsidRPr="008D4B28" w:rsidRDefault="00175FB8" w:rsidP="007C3041">
            <w:pPr>
              <w:widowControl w:val="0"/>
              <w:spacing w:before="221" w:line="185" w:lineRule="exact"/>
              <w:ind w:left="72"/>
              <w:textAlignment w:val="baseline"/>
              <w:rPr>
                <w:rFonts w:eastAsia="Arial"/>
                <w:b/>
                <w:sz w:val="16"/>
              </w:rPr>
            </w:pPr>
            <w:r w:rsidRPr="008D4B28">
              <w:rPr>
                <w:rFonts w:eastAsia="Arial"/>
                <w:b/>
                <w:sz w:val="16"/>
              </w:rPr>
              <w:t>For the purposes of this form no prioritisation of importance is implied in the ordering of the following sections.</w:t>
            </w:r>
          </w:p>
          <w:p w14:paraId="7C33E754" w14:textId="77777777" w:rsidR="00175FB8" w:rsidRPr="008D4B28" w:rsidRDefault="00175FB8" w:rsidP="007C3041">
            <w:pPr>
              <w:widowControl w:val="0"/>
              <w:spacing w:before="250" w:line="204" w:lineRule="exact"/>
              <w:ind w:left="72"/>
              <w:jc w:val="both"/>
              <w:textAlignment w:val="baseline"/>
              <w:rPr>
                <w:rFonts w:eastAsia="Arial"/>
                <w:sz w:val="16"/>
              </w:rPr>
            </w:pPr>
            <w:r w:rsidRPr="008D4B28">
              <w:rPr>
                <w:rFonts w:eastAsia="Arial"/>
                <w:sz w:val="16"/>
              </w:rPr>
              <w:t xml:space="preserve">For the purposes of this form </w:t>
            </w:r>
            <w:r w:rsidRPr="008D4B28">
              <w:rPr>
                <w:rFonts w:eastAsia="Arial"/>
                <w:b/>
                <w:sz w:val="16"/>
              </w:rPr>
              <w:t xml:space="preserve">“Materiel” </w:t>
            </w:r>
            <w:r w:rsidRPr="008D4B28">
              <w:rPr>
                <w:rFonts w:eastAsia="Arial"/>
                <w:sz w:val="16"/>
              </w:rPr>
              <w:t>means any Materiel (including hardware, information, software and/or services) which is regulated by any Export Control Regulations (e.g. International Traffic in Arms Regulations (ITAR), the Export Administration Regulations (EAR), etc.).</w:t>
            </w:r>
          </w:p>
          <w:p w14:paraId="6E3E786D" w14:textId="77777777" w:rsidR="00175FB8" w:rsidRPr="008D4B28" w:rsidRDefault="00175FB8" w:rsidP="007C3041">
            <w:pPr>
              <w:widowControl w:val="0"/>
              <w:spacing w:before="197" w:line="204" w:lineRule="exact"/>
              <w:ind w:left="72"/>
              <w:jc w:val="both"/>
              <w:textAlignment w:val="baseline"/>
              <w:rPr>
                <w:rFonts w:eastAsia="Arial"/>
                <w:sz w:val="16"/>
              </w:rPr>
            </w:pPr>
            <w:r w:rsidRPr="008D4B28">
              <w:rPr>
                <w:rFonts w:eastAsia="Arial"/>
                <w:sz w:val="16"/>
              </w:rPr>
              <w:t xml:space="preserve">For the purposes of this form </w:t>
            </w:r>
            <w:r w:rsidRPr="008D4B28">
              <w:rPr>
                <w:rFonts w:eastAsia="Arial"/>
                <w:b/>
                <w:sz w:val="16"/>
              </w:rPr>
              <w:t xml:space="preserve">“Data” </w:t>
            </w:r>
            <w:r w:rsidRPr="008D4B28">
              <w:rPr>
                <w:rFonts w:eastAsia="Arial"/>
                <w:sz w:val="16"/>
              </w:rPr>
              <w:t>means the information required for the design, development, production, manufacture, assembly, operation, repair, testing, maintenance, or modification of controlled articles. This includes information in the form of blueprints, drawings, plans, instructions, diagrams, photographs, etc. It may take forms such as models, formulae, tables, engineering designs and specifications, manuals and instructions written or recorded on other media or devices such as disk, tape,</w:t>
            </w:r>
          </w:p>
          <w:p w14:paraId="6D9ED1A0" w14:textId="77777777" w:rsidR="00175FB8" w:rsidRPr="008D4B28" w:rsidRDefault="00175FB8" w:rsidP="007C3041">
            <w:pPr>
              <w:widowControl w:val="0"/>
              <w:spacing w:before="28" w:line="253" w:lineRule="exact"/>
              <w:ind w:left="72"/>
              <w:textAlignment w:val="baseline"/>
              <w:rPr>
                <w:rFonts w:eastAsia="Arial"/>
                <w:sz w:val="16"/>
              </w:rPr>
            </w:pPr>
            <w:r w:rsidRPr="008D4B28">
              <w:rPr>
                <w:rFonts w:eastAsia="Arial"/>
                <w:sz w:val="16"/>
              </w:rPr>
              <w:t>or read-only memories</w:t>
            </w:r>
            <w:r w:rsidRPr="008D4B28">
              <w:rPr>
                <w:rFonts w:eastAsia="Arial"/>
              </w:rPr>
              <w:t>.</w:t>
            </w:r>
          </w:p>
          <w:p w14:paraId="00DCD3DA" w14:textId="77777777" w:rsidR="00175FB8" w:rsidRPr="008D4B28" w:rsidRDefault="00175FB8" w:rsidP="007C3041">
            <w:pPr>
              <w:widowControl w:val="0"/>
              <w:spacing w:before="89" w:after="306" w:line="379" w:lineRule="exact"/>
              <w:ind w:left="72" w:right="180"/>
              <w:jc w:val="both"/>
              <w:textAlignment w:val="baseline"/>
              <w:rPr>
                <w:rFonts w:eastAsia="Arial"/>
                <w:spacing w:val="-1"/>
                <w:sz w:val="16"/>
              </w:rPr>
            </w:pPr>
            <w:r w:rsidRPr="008D4B28">
              <w:rPr>
                <w:rFonts w:eastAsia="Arial"/>
                <w:spacing w:val="-1"/>
                <w:sz w:val="16"/>
              </w:rPr>
              <w:t xml:space="preserve">For the purposes of this form </w:t>
            </w:r>
            <w:r w:rsidRPr="008D4B28">
              <w:rPr>
                <w:rFonts w:eastAsia="Arial"/>
                <w:b/>
                <w:spacing w:val="-1"/>
                <w:sz w:val="16"/>
              </w:rPr>
              <w:t xml:space="preserve">“Service” </w:t>
            </w:r>
            <w:r w:rsidRPr="008D4B28">
              <w:rPr>
                <w:rFonts w:eastAsia="Arial"/>
                <w:spacing w:val="-1"/>
                <w:sz w:val="16"/>
              </w:rPr>
              <w:t xml:space="preserve">means the intangible products such as training, technical support or provision of expertise. For the purposes of this form </w:t>
            </w:r>
            <w:r w:rsidRPr="008D4B28">
              <w:rPr>
                <w:rFonts w:eastAsia="Arial"/>
                <w:b/>
                <w:spacing w:val="-1"/>
                <w:sz w:val="16"/>
              </w:rPr>
              <w:t xml:space="preserve">“Part Number” </w:t>
            </w:r>
            <w:r w:rsidRPr="008D4B28">
              <w:rPr>
                <w:rFonts w:eastAsia="Arial"/>
                <w:spacing w:val="-1"/>
                <w:sz w:val="16"/>
              </w:rPr>
              <w:t>means the part number of the Materiel that is being supplied under the Contract.</w:t>
            </w:r>
          </w:p>
        </w:tc>
      </w:tr>
      <w:tr w:rsidR="00175FB8" w:rsidRPr="008D4B28" w14:paraId="1E3860EB" w14:textId="77777777" w:rsidTr="00175FB8">
        <w:trPr>
          <w:trHeight w:hRule="exact" w:val="298"/>
        </w:trPr>
        <w:tc>
          <w:tcPr>
            <w:tcW w:w="9519" w:type="dxa"/>
            <w:tcBorders>
              <w:top w:val="none" w:sz="0" w:space="0" w:color="020000"/>
              <w:left w:val="single" w:sz="17" w:space="0" w:color="000000"/>
              <w:bottom w:val="none" w:sz="0" w:space="0" w:color="020000"/>
              <w:right w:val="single" w:sz="17" w:space="0" w:color="000000"/>
            </w:tcBorders>
            <w:shd w:val="clear" w:color="FFC000" w:fill="FFC000"/>
            <w:vAlign w:val="center"/>
          </w:tcPr>
          <w:p w14:paraId="563A8620" w14:textId="77777777" w:rsidR="00175FB8" w:rsidRPr="008D4B28" w:rsidRDefault="00175FB8" w:rsidP="007C3041">
            <w:pPr>
              <w:widowControl w:val="0"/>
              <w:spacing w:before="63" w:after="45" w:line="185" w:lineRule="exact"/>
              <w:ind w:left="72"/>
              <w:textAlignment w:val="baseline"/>
              <w:rPr>
                <w:rFonts w:eastAsia="Arial"/>
                <w:b/>
                <w:sz w:val="16"/>
              </w:rPr>
            </w:pPr>
            <w:r w:rsidRPr="008D4B28">
              <w:rPr>
                <w:rFonts w:eastAsia="Arial"/>
                <w:b/>
                <w:sz w:val="16"/>
              </w:rPr>
              <w:t>PAGE 1</w:t>
            </w:r>
          </w:p>
        </w:tc>
      </w:tr>
      <w:tr w:rsidR="00175FB8" w:rsidRPr="008D4B28" w14:paraId="10D69F9F" w14:textId="77777777" w:rsidTr="00175FB8">
        <w:trPr>
          <w:trHeight w:hRule="exact" w:val="552"/>
        </w:trPr>
        <w:tc>
          <w:tcPr>
            <w:tcW w:w="9519" w:type="dxa"/>
            <w:tcBorders>
              <w:top w:val="none" w:sz="0" w:space="0" w:color="020000"/>
              <w:left w:val="single" w:sz="17" w:space="0" w:color="000000"/>
              <w:bottom w:val="none" w:sz="0" w:space="0" w:color="020000"/>
              <w:right w:val="single" w:sz="17" w:space="0" w:color="000000"/>
            </w:tcBorders>
            <w:vAlign w:val="center"/>
          </w:tcPr>
          <w:p w14:paraId="73EAC6B9" w14:textId="4B8758F4" w:rsidR="00175FB8" w:rsidRPr="008D4B28" w:rsidRDefault="00175FB8" w:rsidP="007C3041">
            <w:pPr>
              <w:widowControl w:val="0"/>
              <w:tabs>
                <w:tab w:val="left" w:pos="720"/>
              </w:tabs>
              <w:spacing w:before="187" w:after="172" w:line="183" w:lineRule="exact"/>
              <w:ind w:left="72"/>
              <w:textAlignment w:val="baseline"/>
              <w:rPr>
                <w:rFonts w:eastAsia="Arial"/>
                <w:sz w:val="16"/>
              </w:rPr>
            </w:pPr>
            <w:r w:rsidRPr="008D4B28">
              <w:rPr>
                <w:rFonts w:eastAsia="Arial"/>
                <w:sz w:val="16"/>
              </w:rPr>
              <w:t>1a - 1f</w:t>
            </w:r>
            <w:r w:rsidRPr="008D4B28">
              <w:rPr>
                <w:rFonts w:eastAsia="Arial"/>
                <w:sz w:val="16"/>
              </w:rPr>
              <w:tab/>
              <w:t xml:space="preserve">Provide full </w:t>
            </w:r>
            <w:r w:rsidR="00784FD6" w:rsidRPr="008D4B28">
              <w:rPr>
                <w:rFonts w:eastAsia="Arial"/>
                <w:sz w:val="16"/>
              </w:rPr>
              <w:t>correspondence</w:t>
            </w:r>
            <w:r w:rsidRPr="008D4B28">
              <w:rPr>
                <w:rFonts w:eastAsia="Arial"/>
                <w:sz w:val="16"/>
              </w:rPr>
              <w:t xml:space="preserve"> name and address of the suppling organisation.</w:t>
            </w:r>
          </w:p>
        </w:tc>
      </w:tr>
      <w:tr w:rsidR="00175FB8" w:rsidRPr="008D4B28" w14:paraId="2FB55E8F" w14:textId="77777777" w:rsidTr="00175FB8">
        <w:trPr>
          <w:trHeight w:hRule="exact" w:val="297"/>
        </w:trPr>
        <w:tc>
          <w:tcPr>
            <w:tcW w:w="9519" w:type="dxa"/>
            <w:tcBorders>
              <w:top w:val="none" w:sz="0" w:space="0" w:color="020000"/>
              <w:left w:val="single" w:sz="17" w:space="0" w:color="000000"/>
              <w:bottom w:val="none" w:sz="0" w:space="0" w:color="020000"/>
              <w:right w:val="single" w:sz="17" w:space="0" w:color="000000"/>
            </w:tcBorders>
            <w:shd w:val="clear" w:color="92D050" w:fill="92D050"/>
            <w:vAlign w:val="center"/>
          </w:tcPr>
          <w:p w14:paraId="14B64658" w14:textId="77777777" w:rsidR="00175FB8" w:rsidRPr="008D4B28" w:rsidRDefault="00175FB8" w:rsidP="007C3041">
            <w:pPr>
              <w:widowControl w:val="0"/>
              <w:spacing w:before="62" w:after="45" w:line="185" w:lineRule="exact"/>
              <w:ind w:left="72"/>
              <w:textAlignment w:val="baseline"/>
              <w:rPr>
                <w:rFonts w:eastAsia="Arial"/>
                <w:b/>
                <w:sz w:val="16"/>
              </w:rPr>
            </w:pPr>
            <w:r w:rsidRPr="008D4B28">
              <w:rPr>
                <w:rFonts w:eastAsia="Arial"/>
                <w:b/>
                <w:sz w:val="16"/>
              </w:rPr>
              <w:t>PAGE 2</w:t>
            </w:r>
          </w:p>
        </w:tc>
      </w:tr>
      <w:tr w:rsidR="00175FB8" w:rsidRPr="008D4B28" w14:paraId="08830C40" w14:textId="77777777" w:rsidTr="00175FB8">
        <w:trPr>
          <w:trHeight w:hRule="exact" w:val="130"/>
        </w:trPr>
        <w:tc>
          <w:tcPr>
            <w:tcW w:w="9519" w:type="dxa"/>
            <w:tcBorders>
              <w:top w:val="none" w:sz="0" w:space="0" w:color="020000"/>
              <w:left w:val="single" w:sz="17" w:space="0" w:color="000000"/>
              <w:bottom w:val="none" w:sz="0" w:space="0" w:color="020000"/>
              <w:right w:val="single" w:sz="17" w:space="0" w:color="000000"/>
            </w:tcBorders>
          </w:tcPr>
          <w:p w14:paraId="5BF95D74" w14:textId="77777777" w:rsidR="00175FB8" w:rsidRPr="008D4B28" w:rsidRDefault="00175FB8" w:rsidP="007C3041">
            <w:pPr>
              <w:widowControl w:val="0"/>
              <w:textAlignment w:val="baseline"/>
              <w:rPr>
                <w:rFonts w:eastAsia="Arial"/>
                <w:sz w:val="24"/>
              </w:rPr>
            </w:pPr>
            <w:r w:rsidRPr="008D4B28">
              <w:rPr>
                <w:rFonts w:eastAsia="Arial"/>
                <w:sz w:val="24"/>
              </w:rPr>
              <w:t xml:space="preserve"> </w:t>
            </w:r>
          </w:p>
        </w:tc>
      </w:tr>
      <w:tr w:rsidR="00175FB8" w:rsidRPr="008D4B28" w14:paraId="2653E458" w14:textId="77777777" w:rsidTr="00175FB8">
        <w:trPr>
          <w:trHeight w:hRule="exact" w:val="298"/>
        </w:trPr>
        <w:tc>
          <w:tcPr>
            <w:tcW w:w="9519" w:type="dxa"/>
            <w:tcBorders>
              <w:top w:val="none" w:sz="0" w:space="0" w:color="020000"/>
              <w:left w:val="single" w:sz="17" w:space="0" w:color="000000"/>
              <w:bottom w:val="none" w:sz="0" w:space="0" w:color="020000"/>
              <w:right w:val="single" w:sz="17" w:space="0" w:color="000000"/>
            </w:tcBorders>
            <w:shd w:val="clear" w:color="FCE9D9" w:fill="FCE9D9"/>
            <w:vAlign w:val="center"/>
          </w:tcPr>
          <w:p w14:paraId="2679B650" w14:textId="77777777" w:rsidR="00175FB8" w:rsidRPr="008D4B28" w:rsidRDefault="00175FB8" w:rsidP="007C3041">
            <w:pPr>
              <w:widowControl w:val="0"/>
              <w:spacing w:before="58" w:after="54" w:line="185" w:lineRule="exact"/>
              <w:ind w:left="72"/>
              <w:textAlignment w:val="baseline"/>
              <w:rPr>
                <w:rFonts w:eastAsia="Arial"/>
                <w:b/>
                <w:sz w:val="16"/>
              </w:rPr>
            </w:pPr>
            <w:r w:rsidRPr="008D4B28">
              <w:rPr>
                <w:rFonts w:eastAsia="Arial"/>
                <w:b/>
                <w:sz w:val="16"/>
              </w:rPr>
              <w:t>SECTION 1</w:t>
            </w:r>
          </w:p>
        </w:tc>
      </w:tr>
      <w:tr w:rsidR="00175FB8" w:rsidRPr="008D4B28" w14:paraId="31EE43D1" w14:textId="77777777" w:rsidTr="00175FB8">
        <w:trPr>
          <w:trHeight w:hRule="exact" w:val="1497"/>
        </w:trPr>
        <w:tc>
          <w:tcPr>
            <w:tcW w:w="9519" w:type="dxa"/>
            <w:tcBorders>
              <w:top w:val="none" w:sz="0" w:space="0" w:color="020000"/>
              <w:left w:val="single" w:sz="17" w:space="0" w:color="000000"/>
              <w:bottom w:val="none" w:sz="0" w:space="0" w:color="020000"/>
              <w:right w:val="single" w:sz="17" w:space="0" w:color="000000"/>
            </w:tcBorders>
          </w:tcPr>
          <w:p w14:paraId="7B6BD02B" w14:textId="77777777" w:rsidR="00175FB8" w:rsidRPr="008D4B28" w:rsidRDefault="00175FB8" w:rsidP="007C3041">
            <w:pPr>
              <w:widowControl w:val="0"/>
              <w:spacing w:before="153" w:line="202" w:lineRule="exact"/>
              <w:ind w:left="72"/>
              <w:jc w:val="both"/>
              <w:textAlignment w:val="baseline"/>
              <w:rPr>
                <w:rFonts w:eastAsia="Arial"/>
                <w:sz w:val="16"/>
              </w:rPr>
            </w:pPr>
            <w:r w:rsidRPr="008D4B28">
              <w:rPr>
                <w:rFonts w:eastAsia="Arial"/>
                <w:sz w:val="16"/>
              </w:rPr>
              <w:t>For the purposes of this section of the form, each line item of Materiel listed should be at the level that is or will be managed and transacted within the MOD inventory system.</w:t>
            </w:r>
          </w:p>
          <w:p w14:paraId="721DF768" w14:textId="77777777" w:rsidR="00175FB8" w:rsidRPr="008D4B28" w:rsidRDefault="00175FB8" w:rsidP="007C3041">
            <w:pPr>
              <w:widowControl w:val="0"/>
              <w:tabs>
                <w:tab w:val="right" w:pos="9504"/>
              </w:tabs>
              <w:spacing w:before="206" w:line="183" w:lineRule="exact"/>
              <w:ind w:left="72"/>
              <w:textAlignment w:val="baseline"/>
              <w:rPr>
                <w:rFonts w:eastAsia="Arial"/>
                <w:sz w:val="16"/>
              </w:rPr>
            </w:pPr>
            <w:r w:rsidRPr="008D4B28">
              <w:rPr>
                <w:rFonts w:eastAsia="Arial"/>
                <w:sz w:val="16"/>
              </w:rPr>
              <w:t>1a to 1i</w:t>
            </w:r>
            <w:r w:rsidRPr="008D4B28">
              <w:rPr>
                <w:rFonts w:eastAsia="Arial"/>
                <w:sz w:val="16"/>
              </w:rPr>
              <w:tab/>
              <w:t>Identify to the best of your knowledge and belief the part number and NATO or National Stock Number (NSN),</w:t>
            </w:r>
          </w:p>
          <w:p w14:paraId="02A93F4E" w14:textId="77777777" w:rsidR="00175FB8" w:rsidRPr="008D4B28" w:rsidRDefault="00175FB8" w:rsidP="007C3041">
            <w:pPr>
              <w:widowControl w:val="0"/>
              <w:spacing w:before="4" w:after="128" w:line="202" w:lineRule="exact"/>
              <w:ind w:left="72"/>
              <w:jc w:val="both"/>
              <w:textAlignment w:val="baseline"/>
              <w:rPr>
                <w:rFonts w:eastAsia="Arial"/>
                <w:sz w:val="16"/>
              </w:rPr>
            </w:pPr>
            <w:r w:rsidRPr="008D4B28">
              <w:rPr>
                <w:rFonts w:eastAsia="Arial"/>
                <w:sz w:val="16"/>
              </w:rPr>
              <w:t>Manufacturer Name &amp; Address, CAGE/NCAGE Code (NATO Commercial &amp; Government Entity Code identifier), Country of Origin and Security Classification (Security Policy Framework on Gov.uk).</w:t>
            </w:r>
          </w:p>
        </w:tc>
      </w:tr>
      <w:tr w:rsidR="00175FB8" w:rsidRPr="008D4B28" w14:paraId="1E614191" w14:textId="77777777" w:rsidTr="00175FB8">
        <w:trPr>
          <w:trHeight w:hRule="exact" w:val="298"/>
        </w:trPr>
        <w:tc>
          <w:tcPr>
            <w:tcW w:w="9519" w:type="dxa"/>
            <w:tcBorders>
              <w:top w:val="none" w:sz="0" w:space="0" w:color="020000"/>
              <w:left w:val="single" w:sz="17" w:space="0" w:color="000000"/>
              <w:bottom w:val="none" w:sz="0" w:space="0" w:color="020000"/>
              <w:right w:val="single" w:sz="17" w:space="0" w:color="000000"/>
            </w:tcBorders>
            <w:shd w:val="clear" w:color="D7E3BB" w:fill="D7E3BB"/>
            <w:vAlign w:val="center"/>
          </w:tcPr>
          <w:p w14:paraId="1CAC706A" w14:textId="77777777" w:rsidR="00175FB8" w:rsidRPr="008D4B28" w:rsidRDefault="00175FB8" w:rsidP="007C3041">
            <w:pPr>
              <w:widowControl w:val="0"/>
              <w:spacing w:before="58" w:after="45" w:line="185" w:lineRule="exact"/>
              <w:ind w:left="72"/>
              <w:textAlignment w:val="baseline"/>
              <w:rPr>
                <w:rFonts w:eastAsia="Arial"/>
                <w:b/>
                <w:sz w:val="16"/>
              </w:rPr>
            </w:pPr>
            <w:r w:rsidRPr="008D4B28">
              <w:rPr>
                <w:rFonts w:eastAsia="Arial"/>
                <w:b/>
                <w:sz w:val="16"/>
              </w:rPr>
              <w:t>SECTION 2 - Complete this section if the Materiel is subject to US Trade Controls Regulations</w:t>
            </w:r>
          </w:p>
        </w:tc>
      </w:tr>
      <w:tr w:rsidR="00175FB8" w:rsidRPr="008D4B28" w14:paraId="6E42661E" w14:textId="77777777" w:rsidTr="00175FB8">
        <w:trPr>
          <w:trHeight w:hRule="exact" w:val="5621"/>
        </w:trPr>
        <w:tc>
          <w:tcPr>
            <w:tcW w:w="9519" w:type="dxa"/>
            <w:tcBorders>
              <w:top w:val="none" w:sz="0" w:space="0" w:color="020000"/>
              <w:left w:val="single" w:sz="17" w:space="0" w:color="000000"/>
              <w:bottom w:val="none" w:sz="0" w:space="0" w:color="020000"/>
              <w:right w:val="single" w:sz="17" w:space="0" w:color="000000"/>
            </w:tcBorders>
            <w:vAlign w:val="center"/>
          </w:tcPr>
          <w:p w14:paraId="141D0DDA" w14:textId="77777777" w:rsidR="00175FB8" w:rsidRPr="008D4B28" w:rsidRDefault="00175FB8" w:rsidP="007C3041">
            <w:pPr>
              <w:widowControl w:val="0"/>
              <w:tabs>
                <w:tab w:val="right" w:pos="9504"/>
              </w:tabs>
              <w:spacing w:before="245" w:line="183" w:lineRule="exact"/>
              <w:ind w:left="72"/>
              <w:textAlignment w:val="baseline"/>
              <w:rPr>
                <w:rFonts w:eastAsia="Arial"/>
                <w:sz w:val="16"/>
              </w:rPr>
            </w:pPr>
            <w:r w:rsidRPr="008D4B28">
              <w:rPr>
                <w:rFonts w:eastAsia="Arial"/>
                <w:sz w:val="16"/>
              </w:rPr>
              <w:lastRenderedPageBreak/>
              <w:t>2a</w:t>
            </w:r>
            <w:r w:rsidRPr="008D4B28">
              <w:rPr>
                <w:rFonts w:eastAsia="Arial"/>
                <w:sz w:val="16"/>
              </w:rPr>
              <w:tab/>
              <w:t>Indicate whether the Materiel includes US components, parts, accessories, attachments, systems, software, content or is</w:t>
            </w:r>
          </w:p>
          <w:p w14:paraId="39A9242F" w14:textId="0ADBDF2F" w:rsidR="00175FB8" w:rsidRPr="008D4B28" w:rsidRDefault="00175FB8" w:rsidP="007C3041">
            <w:pPr>
              <w:widowControl w:val="0"/>
              <w:spacing w:before="23" w:line="183" w:lineRule="exact"/>
              <w:ind w:left="72"/>
              <w:textAlignment w:val="baseline"/>
              <w:rPr>
                <w:rFonts w:eastAsia="Arial"/>
                <w:sz w:val="16"/>
              </w:rPr>
            </w:pPr>
            <w:r w:rsidRPr="008D4B28">
              <w:rPr>
                <w:rFonts w:eastAsia="Arial"/>
                <w:sz w:val="16"/>
              </w:rPr>
              <w:t>based on, or derived from or manufactured pursuant to, export controlled technical data, technology, defence services or software.</w:t>
            </w:r>
          </w:p>
          <w:p w14:paraId="28DDFD8F" w14:textId="25819AAA" w:rsidR="00175FB8" w:rsidRPr="008D4B28" w:rsidRDefault="00175FB8" w:rsidP="007C3041">
            <w:pPr>
              <w:widowControl w:val="0"/>
              <w:tabs>
                <w:tab w:val="right" w:pos="9504"/>
              </w:tabs>
              <w:spacing w:before="268" w:line="183" w:lineRule="exact"/>
              <w:ind w:left="72"/>
              <w:textAlignment w:val="baseline"/>
              <w:rPr>
                <w:rFonts w:eastAsia="Arial"/>
                <w:sz w:val="16"/>
              </w:rPr>
            </w:pPr>
            <w:r w:rsidRPr="008D4B28">
              <w:rPr>
                <w:rFonts w:eastAsia="Arial"/>
                <w:sz w:val="16"/>
              </w:rPr>
              <w:t>2b - 2c</w:t>
            </w:r>
            <w:r w:rsidRPr="008D4B28">
              <w:rPr>
                <w:rFonts w:eastAsia="Arial"/>
                <w:sz w:val="16"/>
              </w:rPr>
              <w:tab/>
              <w:t xml:space="preserve">Enter whether the Materiel exported / </w:t>
            </w:r>
            <w:r w:rsidR="00784FD6" w:rsidRPr="008D4B28">
              <w:rPr>
                <w:rFonts w:eastAsia="Arial"/>
                <w:sz w:val="16"/>
              </w:rPr>
              <w:t>transferred</w:t>
            </w:r>
            <w:r w:rsidRPr="008D4B28">
              <w:rPr>
                <w:rFonts w:eastAsia="Arial"/>
                <w:sz w:val="16"/>
              </w:rPr>
              <w:t xml:space="preserve"> is listed on US Munitions List (USML) and if </w:t>
            </w:r>
            <w:r w:rsidR="00784FD6" w:rsidRPr="008D4B28">
              <w:rPr>
                <w:rFonts w:eastAsia="Arial"/>
                <w:sz w:val="16"/>
              </w:rPr>
              <w:t>so,</w:t>
            </w:r>
            <w:r w:rsidRPr="008D4B28">
              <w:rPr>
                <w:rFonts w:eastAsia="Arial"/>
                <w:sz w:val="16"/>
              </w:rPr>
              <w:t xml:space="preserve"> provide the USML</w:t>
            </w:r>
          </w:p>
          <w:p w14:paraId="675532A9" w14:textId="2A2471D3" w:rsidR="00175FB8" w:rsidRPr="008D4B28" w:rsidRDefault="00175FB8" w:rsidP="007C3041">
            <w:pPr>
              <w:widowControl w:val="0"/>
              <w:spacing w:before="24" w:line="183" w:lineRule="exact"/>
              <w:ind w:left="72"/>
              <w:textAlignment w:val="baseline"/>
              <w:rPr>
                <w:rFonts w:eastAsia="Arial"/>
                <w:sz w:val="16"/>
              </w:rPr>
            </w:pPr>
            <w:r w:rsidRPr="008D4B28">
              <w:rPr>
                <w:rFonts w:eastAsia="Arial"/>
                <w:sz w:val="16"/>
              </w:rPr>
              <w:t xml:space="preserve">Category Number. This information is covered under </w:t>
            </w:r>
            <w:r w:rsidR="00784FD6" w:rsidRPr="008D4B28">
              <w:rPr>
                <w:rFonts w:eastAsia="Arial"/>
                <w:sz w:val="16"/>
              </w:rPr>
              <w:t>defence</w:t>
            </w:r>
            <w:r w:rsidRPr="008D4B28">
              <w:rPr>
                <w:rFonts w:eastAsia="Arial"/>
                <w:sz w:val="16"/>
              </w:rPr>
              <w:t xml:space="preserve"> articles 22 U.S.C. 2778 of the Arms Export Control Act (§120.6),</w:t>
            </w:r>
          </w:p>
          <w:p w14:paraId="4A8563D2" w14:textId="69C78E49" w:rsidR="00175FB8" w:rsidRPr="008D4B28" w:rsidRDefault="00175FB8" w:rsidP="007C3041">
            <w:pPr>
              <w:widowControl w:val="0"/>
              <w:tabs>
                <w:tab w:val="right" w:pos="9504"/>
              </w:tabs>
              <w:spacing w:line="204" w:lineRule="exact"/>
              <w:ind w:left="72"/>
              <w:jc w:val="both"/>
              <w:textAlignment w:val="baseline"/>
              <w:rPr>
                <w:rFonts w:eastAsia="Arial"/>
                <w:sz w:val="16"/>
              </w:rPr>
            </w:pPr>
            <w:r w:rsidRPr="008D4B28">
              <w:rPr>
                <w:rFonts w:eastAsia="Arial"/>
                <w:sz w:val="16"/>
              </w:rPr>
              <w:t xml:space="preserve">technical data (§120.10), software (120.45(f)) and </w:t>
            </w:r>
            <w:r w:rsidR="00784FD6" w:rsidRPr="008D4B28">
              <w:rPr>
                <w:rFonts w:eastAsia="Arial"/>
                <w:sz w:val="16"/>
              </w:rPr>
              <w:t>defines</w:t>
            </w:r>
            <w:r w:rsidRPr="008D4B28">
              <w:rPr>
                <w:rFonts w:eastAsia="Arial"/>
                <w:sz w:val="16"/>
              </w:rPr>
              <w:t xml:space="preserve"> services (§120.9).</w:t>
            </w:r>
            <w:r w:rsidRPr="008D4B28">
              <w:rPr>
                <w:rFonts w:eastAsia="Arial"/>
                <w:sz w:val="16"/>
              </w:rPr>
              <w:tab/>
              <w:t xml:space="preserve">(Guidance is available on the US Directorate of </w:t>
            </w:r>
            <w:r w:rsidRPr="008D4B28">
              <w:rPr>
                <w:rFonts w:eastAsia="Arial"/>
                <w:sz w:val="16"/>
              </w:rPr>
              <w:br/>
            </w:r>
            <w:r w:rsidR="00784FD6" w:rsidRPr="008D4B28">
              <w:rPr>
                <w:rFonts w:eastAsia="Arial"/>
                <w:sz w:val="16"/>
              </w:rPr>
              <w:t>Defence</w:t>
            </w:r>
            <w:r w:rsidRPr="008D4B28">
              <w:rPr>
                <w:rFonts w:eastAsia="Arial"/>
                <w:sz w:val="16"/>
              </w:rPr>
              <w:t xml:space="preserve"> Trade Controls website at </w:t>
            </w:r>
            <w:hyperlink r:id="rId46">
              <w:r w:rsidRPr="008D4B28">
                <w:rPr>
                  <w:rFonts w:eastAsia="Arial"/>
                  <w:sz w:val="16"/>
                  <w:u w:val="single"/>
                </w:rPr>
                <w:t>http://www.pmddtc.state.gov</w:t>
              </w:r>
            </w:hyperlink>
            <w:r w:rsidRPr="008D4B28">
              <w:rPr>
                <w:rFonts w:eastAsia="Arial"/>
                <w:sz w:val="16"/>
              </w:rPr>
              <w:t>).</w:t>
            </w:r>
          </w:p>
          <w:p w14:paraId="7A5354BD" w14:textId="32B7B547" w:rsidR="00175FB8" w:rsidRPr="008D4B28" w:rsidRDefault="00175FB8" w:rsidP="007C3041">
            <w:pPr>
              <w:widowControl w:val="0"/>
              <w:spacing w:line="203" w:lineRule="exact"/>
              <w:ind w:left="72"/>
              <w:jc w:val="both"/>
              <w:textAlignment w:val="baseline"/>
              <w:rPr>
                <w:rFonts w:eastAsia="Arial"/>
                <w:sz w:val="16"/>
              </w:rPr>
            </w:pPr>
            <w:r w:rsidRPr="008D4B28">
              <w:rPr>
                <w:rFonts w:eastAsia="Arial"/>
                <w:sz w:val="16"/>
              </w:rPr>
              <w:t xml:space="preserve">For MOD personnel MOD Policy and Guidance on the application of the ITAR regulations within the MOD can be found in 2015DIN04-074 or further support, advice and guidance can be obtained by contacting the DE&amp;S International Relations Group </w:t>
            </w:r>
            <w:hyperlink r:id="rId47">
              <w:r w:rsidRPr="008D4B28">
                <w:rPr>
                  <w:rFonts w:eastAsia="Arial"/>
                  <w:sz w:val="16"/>
                  <w:u w:val="single"/>
                </w:rPr>
                <w:t>Email: DESIRG-2-AsstHD@mod.uk,</w:t>
              </w:r>
            </w:hyperlink>
            <w:r w:rsidRPr="008D4B28">
              <w:rPr>
                <w:rFonts w:eastAsia="Arial"/>
                <w:sz w:val="16"/>
              </w:rPr>
              <w:t xml:space="preserve"> Tel: 0117 91 30271 or </w:t>
            </w:r>
            <w:hyperlink r:id="rId48">
              <w:r w:rsidRPr="008D4B28">
                <w:rPr>
                  <w:rFonts w:eastAsia="Arial"/>
                  <w:sz w:val="16"/>
                  <w:u w:val="single"/>
                </w:rPr>
                <w:t>Email: DESIRG-2d@mod.uk,</w:t>
              </w:r>
            </w:hyperlink>
            <w:r w:rsidRPr="008D4B28">
              <w:rPr>
                <w:rFonts w:eastAsia="Arial"/>
                <w:sz w:val="16"/>
              </w:rPr>
              <w:t xml:space="preserve"> Tel: 030 679 80868.</w:t>
            </w:r>
          </w:p>
          <w:p w14:paraId="69E6D49D" w14:textId="77777777" w:rsidR="00175FB8" w:rsidRPr="008D4B28" w:rsidRDefault="00175FB8" w:rsidP="007C3041">
            <w:pPr>
              <w:widowControl w:val="0"/>
              <w:spacing w:before="24" w:line="183" w:lineRule="exact"/>
              <w:ind w:left="72"/>
              <w:textAlignment w:val="baseline"/>
              <w:rPr>
                <w:rFonts w:eastAsia="Arial"/>
                <w:sz w:val="16"/>
              </w:rPr>
            </w:pPr>
            <w:r w:rsidRPr="008D4B28">
              <w:rPr>
                <w:rFonts w:eastAsia="Arial"/>
                <w:sz w:val="16"/>
              </w:rPr>
              <w:t>For Contractor personnel, they should contact their Business Export Compliance Teams for further guidance.</w:t>
            </w:r>
          </w:p>
          <w:p w14:paraId="577771E9" w14:textId="77777777" w:rsidR="00175FB8" w:rsidRPr="008D4B28" w:rsidRDefault="00175FB8" w:rsidP="007C3041">
            <w:pPr>
              <w:widowControl w:val="0"/>
              <w:tabs>
                <w:tab w:val="right" w:pos="9504"/>
              </w:tabs>
              <w:spacing w:before="157" w:line="183" w:lineRule="exact"/>
              <w:ind w:left="72"/>
              <w:textAlignment w:val="baseline"/>
              <w:rPr>
                <w:rFonts w:eastAsia="Arial"/>
                <w:sz w:val="16"/>
              </w:rPr>
            </w:pPr>
            <w:r w:rsidRPr="008D4B28">
              <w:rPr>
                <w:rFonts w:eastAsia="Arial"/>
                <w:sz w:val="16"/>
              </w:rPr>
              <w:t>2d</w:t>
            </w:r>
            <w:r w:rsidRPr="008D4B28">
              <w:rPr>
                <w:rFonts w:eastAsia="Arial"/>
                <w:sz w:val="16"/>
              </w:rPr>
              <w:tab/>
              <w:t>Include all references of any applicable authorisations that accompany the Materiel and provide copies to the extent available</w:t>
            </w:r>
          </w:p>
          <w:p w14:paraId="1C59E08C" w14:textId="77777777" w:rsidR="00175FB8" w:rsidRPr="008D4B28" w:rsidRDefault="00175FB8" w:rsidP="007C3041">
            <w:pPr>
              <w:widowControl w:val="0"/>
              <w:spacing w:before="19" w:line="183" w:lineRule="exact"/>
              <w:ind w:left="72"/>
              <w:textAlignment w:val="baseline"/>
              <w:rPr>
                <w:rFonts w:eastAsia="Arial"/>
                <w:sz w:val="16"/>
              </w:rPr>
            </w:pPr>
            <w:r w:rsidRPr="008D4B28">
              <w:rPr>
                <w:rFonts w:eastAsia="Arial"/>
                <w:sz w:val="16"/>
              </w:rPr>
              <w:t>to you.</w:t>
            </w:r>
          </w:p>
          <w:p w14:paraId="3F0819B9" w14:textId="3417AE16" w:rsidR="00175FB8" w:rsidRPr="008D4B28" w:rsidRDefault="00175FB8" w:rsidP="007C3041">
            <w:pPr>
              <w:widowControl w:val="0"/>
              <w:tabs>
                <w:tab w:val="right" w:pos="9504"/>
              </w:tabs>
              <w:spacing w:before="263" w:line="183" w:lineRule="exact"/>
              <w:ind w:left="72"/>
              <w:textAlignment w:val="baseline"/>
              <w:rPr>
                <w:rFonts w:eastAsia="Arial"/>
                <w:sz w:val="16"/>
              </w:rPr>
            </w:pPr>
            <w:r w:rsidRPr="008D4B28">
              <w:rPr>
                <w:rFonts w:eastAsia="Arial"/>
                <w:sz w:val="16"/>
              </w:rPr>
              <w:t>2e - 2f</w:t>
            </w:r>
            <w:r w:rsidRPr="008D4B28">
              <w:rPr>
                <w:rFonts w:eastAsia="Arial"/>
                <w:sz w:val="16"/>
              </w:rPr>
              <w:tab/>
              <w:t xml:space="preserve">Enter whether the Materiel exported / </w:t>
            </w:r>
            <w:r w:rsidR="00784FD6" w:rsidRPr="008D4B28">
              <w:rPr>
                <w:rFonts w:eastAsia="Arial"/>
                <w:sz w:val="16"/>
              </w:rPr>
              <w:t>transferred</w:t>
            </w:r>
            <w:r w:rsidRPr="008D4B28">
              <w:rPr>
                <w:rFonts w:eastAsia="Arial"/>
                <w:sz w:val="16"/>
              </w:rPr>
              <w:t xml:space="preserve"> is listed on the Commerce Control List (CCL) and if </w:t>
            </w:r>
            <w:r w:rsidR="00784FD6" w:rsidRPr="008D4B28">
              <w:rPr>
                <w:rFonts w:eastAsia="Arial"/>
                <w:sz w:val="16"/>
              </w:rPr>
              <w:t>so,</w:t>
            </w:r>
            <w:r w:rsidRPr="008D4B28">
              <w:rPr>
                <w:rFonts w:eastAsia="Arial"/>
                <w:sz w:val="16"/>
              </w:rPr>
              <w:t xml:space="preserve"> provide the Export</w:t>
            </w:r>
          </w:p>
          <w:p w14:paraId="34CFB742" w14:textId="77777777" w:rsidR="00175FB8" w:rsidRPr="008D4B28" w:rsidRDefault="00175FB8" w:rsidP="007C3041">
            <w:pPr>
              <w:widowControl w:val="0"/>
              <w:spacing w:before="21" w:line="191" w:lineRule="exact"/>
              <w:ind w:left="72"/>
              <w:textAlignment w:val="baseline"/>
              <w:rPr>
                <w:rFonts w:eastAsia="Arial"/>
                <w:sz w:val="16"/>
              </w:rPr>
            </w:pPr>
            <w:r w:rsidRPr="008D4B28">
              <w:rPr>
                <w:rFonts w:eastAsia="Arial"/>
                <w:sz w:val="16"/>
              </w:rPr>
              <w:t xml:space="preserve">Control Classification Number (ECCN) listed on the CCL </w:t>
            </w:r>
            <w:r w:rsidRPr="008D4B28">
              <w:rPr>
                <w:rFonts w:eastAsia="Arial"/>
                <w:sz w:val="18"/>
              </w:rPr>
              <w:t xml:space="preserve">– </w:t>
            </w:r>
            <w:r w:rsidRPr="008D4B28">
              <w:rPr>
                <w:rFonts w:eastAsia="Arial"/>
                <w:sz w:val="16"/>
              </w:rPr>
              <w:t>EAR Part 774, including Materiel that falls into the catch-all categories in</w:t>
            </w:r>
          </w:p>
          <w:p w14:paraId="1FB62BC8" w14:textId="77777777" w:rsidR="00175FB8" w:rsidRPr="008D4B28" w:rsidRDefault="00175FB8" w:rsidP="007C3041">
            <w:pPr>
              <w:widowControl w:val="0"/>
              <w:tabs>
                <w:tab w:val="left" w:pos="432"/>
                <w:tab w:val="left" w:pos="864"/>
                <w:tab w:val="left" w:pos="1728"/>
                <w:tab w:val="left" w:pos="1944"/>
                <w:tab w:val="left" w:pos="2736"/>
                <w:tab w:val="left" w:pos="3384"/>
                <w:tab w:val="left" w:pos="4032"/>
                <w:tab w:val="left" w:pos="5400"/>
                <w:tab w:val="left" w:pos="6192"/>
                <w:tab w:val="left" w:pos="6552"/>
                <w:tab w:val="right" w:pos="9504"/>
              </w:tabs>
              <w:spacing w:before="18" w:line="183" w:lineRule="exact"/>
              <w:ind w:left="72"/>
              <w:textAlignment w:val="baseline"/>
              <w:rPr>
                <w:rFonts w:eastAsia="Arial"/>
                <w:sz w:val="16"/>
              </w:rPr>
            </w:pPr>
            <w:r w:rsidRPr="008D4B28">
              <w:rPr>
                <w:rFonts w:eastAsia="Arial"/>
                <w:sz w:val="16"/>
              </w:rPr>
              <w:t>the</w:t>
            </w:r>
            <w:r w:rsidRPr="008D4B28">
              <w:rPr>
                <w:rFonts w:eastAsia="Arial"/>
                <w:sz w:val="16"/>
              </w:rPr>
              <w:tab/>
              <w:t>CCL</w:t>
            </w:r>
            <w:r w:rsidRPr="008D4B28">
              <w:rPr>
                <w:rFonts w:eastAsia="Arial"/>
                <w:sz w:val="16"/>
              </w:rPr>
              <w:tab/>
              <w:t>(guidance</w:t>
            </w:r>
            <w:r w:rsidRPr="008D4B28">
              <w:rPr>
                <w:rFonts w:eastAsia="Arial"/>
                <w:sz w:val="16"/>
              </w:rPr>
              <w:tab/>
              <w:t>is</w:t>
            </w:r>
            <w:r w:rsidRPr="008D4B28">
              <w:rPr>
                <w:rFonts w:eastAsia="Arial"/>
                <w:sz w:val="16"/>
              </w:rPr>
              <w:tab/>
              <w:t>available</w:t>
            </w:r>
            <w:r w:rsidRPr="008D4B28">
              <w:rPr>
                <w:rFonts w:eastAsia="Arial"/>
                <w:sz w:val="16"/>
              </w:rPr>
              <w:tab/>
              <w:t>on the</w:t>
            </w:r>
            <w:r w:rsidRPr="008D4B28">
              <w:rPr>
                <w:rFonts w:eastAsia="Arial"/>
                <w:sz w:val="16"/>
              </w:rPr>
              <w:tab/>
              <w:t>Bureau</w:t>
            </w:r>
            <w:r w:rsidRPr="008D4B28">
              <w:rPr>
                <w:rFonts w:eastAsia="Arial"/>
                <w:sz w:val="16"/>
              </w:rPr>
              <w:tab/>
              <w:t>of Industry and</w:t>
            </w:r>
            <w:r w:rsidRPr="008D4B28">
              <w:rPr>
                <w:rFonts w:eastAsia="Arial"/>
                <w:sz w:val="16"/>
              </w:rPr>
              <w:tab/>
              <w:t>Security,</w:t>
            </w:r>
            <w:r w:rsidRPr="008D4B28">
              <w:rPr>
                <w:rFonts w:eastAsia="Arial"/>
                <w:sz w:val="16"/>
              </w:rPr>
              <w:tab/>
              <w:t>US</w:t>
            </w:r>
            <w:r w:rsidRPr="008D4B28">
              <w:rPr>
                <w:rFonts w:eastAsia="Arial"/>
                <w:sz w:val="16"/>
              </w:rPr>
              <w:tab/>
              <w:t>Department of Commerce website</w:t>
            </w:r>
            <w:r w:rsidRPr="008D4B28">
              <w:rPr>
                <w:rFonts w:eastAsia="Arial"/>
                <w:sz w:val="16"/>
              </w:rPr>
              <w:tab/>
              <w:t>at</w:t>
            </w:r>
          </w:p>
          <w:p w14:paraId="2ABA521A" w14:textId="77777777" w:rsidR="00175FB8" w:rsidRPr="008D4B28" w:rsidRDefault="000146D6" w:rsidP="007C3041">
            <w:pPr>
              <w:widowControl w:val="0"/>
              <w:tabs>
                <w:tab w:val="right" w:pos="9504"/>
              </w:tabs>
              <w:spacing w:line="203" w:lineRule="exact"/>
              <w:ind w:left="72"/>
              <w:jc w:val="both"/>
              <w:textAlignment w:val="baseline"/>
              <w:rPr>
                <w:rFonts w:eastAsia="Arial"/>
                <w:sz w:val="16"/>
              </w:rPr>
            </w:pPr>
            <w:hyperlink r:id="rId49">
              <w:r w:rsidR="00175FB8" w:rsidRPr="008D4B28">
                <w:rPr>
                  <w:rFonts w:eastAsia="Arial"/>
                  <w:sz w:val="16"/>
                  <w:u w:val="single"/>
                </w:rPr>
                <w:t>http://www.bis.doc.gov</w:t>
              </w:r>
            </w:hyperlink>
            <w:r w:rsidR="00175FB8" w:rsidRPr="008D4B28">
              <w:rPr>
                <w:rFonts w:eastAsia="Arial"/>
                <w:sz w:val="16"/>
              </w:rPr>
              <w:t>).</w:t>
            </w:r>
            <w:r w:rsidR="00175FB8" w:rsidRPr="008D4B28">
              <w:rPr>
                <w:rFonts w:eastAsia="Arial"/>
                <w:sz w:val="16"/>
              </w:rPr>
              <w:tab/>
              <w:t xml:space="preserve">Further support, advice and guidance of the application of the EAR regulations within the MOD can be </w:t>
            </w:r>
            <w:r w:rsidR="00175FB8" w:rsidRPr="008D4B28">
              <w:rPr>
                <w:rFonts w:eastAsia="Arial"/>
                <w:sz w:val="16"/>
              </w:rPr>
              <w:br/>
              <w:t xml:space="preserve">obtained by contacting the DE&amp;S International Relations Group </w:t>
            </w:r>
            <w:hyperlink r:id="rId50">
              <w:r w:rsidR="00175FB8" w:rsidRPr="008D4B28">
                <w:rPr>
                  <w:rFonts w:eastAsia="Arial"/>
                  <w:sz w:val="16"/>
                  <w:u w:val="single"/>
                </w:rPr>
                <w:t>Email: DESIRG-2-AsstHD@mod.uk,</w:t>
              </w:r>
            </w:hyperlink>
            <w:r w:rsidR="00175FB8" w:rsidRPr="008D4B28">
              <w:rPr>
                <w:rFonts w:eastAsia="Arial"/>
                <w:sz w:val="16"/>
              </w:rPr>
              <w:t xml:space="preserve"> Tel: 0117 91 30271 or </w:t>
            </w:r>
            <w:hyperlink r:id="rId51">
              <w:r w:rsidR="00175FB8" w:rsidRPr="008D4B28">
                <w:rPr>
                  <w:rFonts w:eastAsia="Arial"/>
                  <w:sz w:val="16"/>
                  <w:u w:val="single"/>
                </w:rPr>
                <w:t>Email: DESIRG-2d@mod.uk,</w:t>
              </w:r>
            </w:hyperlink>
            <w:r w:rsidR="00175FB8" w:rsidRPr="008D4B28">
              <w:rPr>
                <w:rFonts w:eastAsia="Arial"/>
                <w:sz w:val="16"/>
              </w:rPr>
              <w:t xml:space="preserve"> Tel: 030 679 80868.</w:t>
            </w:r>
          </w:p>
          <w:p w14:paraId="48EC7CFF" w14:textId="77777777" w:rsidR="00175FB8" w:rsidRPr="008D4B28" w:rsidRDefault="00175FB8" w:rsidP="007C3041">
            <w:pPr>
              <w:widowControl w:val="0"/>
              <w:tabs>
                <w:tab w:val="left" w:pos="504"/>
              </w:tabs>
              <w:spacing w:before="302" w:line="183" w:lineRule="exact"/>
              <w:ind w:left="72"/>
              <w:textAlignment w:val="baseline"/>
              <w:rPr>
                <w:rFonts w:eastAsia="Arial"/>
                <w:sz w:val="16"/>
              </w:rPr>
            </w:pPr>
            <w:r w:rsidRPr="008D4B28">
              <w:rPr>
                <w:rFonts w:eastAsia="Arial"/>
                <w:sz w:val="16"/>
              </w:rPr>
              <w:t>2g</w:t>
            </w:r>
            <w:r w:rsidRPr="008D4B28">
              <w:rPr>
                <w:rFonts w:eastAsia="Arial"/>
                <w:sz w:val="16"/>
              </w:rPr>
              <w:tab/>
              <w:t>Indicate whether the Materiel being supplied under EAR is authorised for export to the UK.</w:t>
            </w:r>
          </w:p>
          <w:p w14:paraId="33841C67" w14:textId="77777777" w:rsidR="00175FB8" w:rsidRPr="008D4B28" w:rsidRDefault="00175FB8" w:rsidP="007C3041">
            <w:pPr>
              <w:widowControl w:val="0"/>
              <w:tabs>
                <w:tab w:val="left" w:pos="504"/>
              </w:tabs>
              <w:spacing w:before="244" w:after="181" w:line="183" w:lineRule="exact"/>
              <w:ind w:left="72"/>
              <w:textAlignment w:val="baseline"/>
              <w:rPr>
                <w:rFonts w:eastAsia="Arial"/>
                <w:sz w:val="16"/>
              </w:rPr>
            </w:pPr>
            <w:r w:rsidRPr="008D4B28">
              <w:rPr>
                <w:rFonts w:eastAsia="Arial"/>
                <w:sz w:val="16"/>
              </w:rPr>
              <w:t>2h</w:t>
            </w:r>
            <w:r w:rsidRPr="008D4B28">
              <w:rPr>
                <w:rFonts w:eastAsia="Arial"/>
                <w:sz w:val="16"/>
              </w:rPr>
              <w:tab/>
              <w:t>Details of the EAR Exceptions used.</w:t>
            </w:r>
          </w:p>
        </w:tc>
      </w:tr>
      <w:tr w:rsidR="00175FB8" w:rsidRPr="008D4B28" w14:paraId="3B42C9C8" w14:textId="77777777" w:rsidTr="00175FB8">
        <w:trPr>
          <w:trHeight w:hRule="exact" w:val="297"/>
        </w:trPr>
        <w:tc>
          <w:tcPr>
            <w:tcW w:w="9519" w:type="dxa"/>
            <w:tcBorders>
              <w:top w:val="none" w:sz="0" w:space="0" w:color="020000"/>
              <w:left w:val="single" w:sz="17" w:space="0" w:color="000000"/>
              <w:bottom w:val="none" w:sz="0" w:space="0" w:color="020000"/>
              <w:right w:val="single" w:sz="17" w:space="0" w:color="000000"/>
            </w:tcBorders>
            <w:shd w:val="clear" w:color="E6B8B7" w:fill="E6B8B7"/>
            <w:vAlign w:val="center"/>
          </w:tcPr>
          <w:p w14:paraId="045490C7" w14:textId="23E56383" w:rsidR="00175FB8" w:rsidRPr="008D4B28" w:rsidRDefault="00175FB8" w:rsidP="007C3041">
            <w:pPr>
              <w:widowControl w:val="0"/>
              <w:spacing w:before="62" w:after="40" w:line="185" w:lineRule="exact"/>
              <w:ind w:left="72"/>
              <w:textAlignment w:val="baseline"/>
              <w:rPr>
                <w:rFonts w:eastAsia="Arial"/>
                <w:b/>
                <w:sz w:val="16"/>
              </w:rPr>
            </w:pPr>
            <w:r w:rsidRPr="008D4B28">
              <w:rPr>
                <w:rFonts w:eastAsia="Arial"/>
                <w:b/>
                <w:sz w:val="16"/>
              </w:rPr>
              <w:t xml:space="preserve">SECTION 3 - Complete this section if the Materiel is subject to other </w:t>
            </w:r>
            <w:r w:rsidR="00784FD6" w:rsidRPr="008D4B28">
              <w:rPr>
                <w:rFonts w:eastAsia="Arial"/>
                <w:b/>
                <w:sz w:val="16"/>
              </w:rPr>
              <w:t>countries</w:t>
            </w:r>
            <w:r w:rsidRPr="008D4B28">
              <w:rPr>
                <w:rFonts w:eastAsia="Arial"/>
                <w:b/>
                <w:sz w:val="16"/>
              </w:rPr>
              <w:t xml:space="preserve"> Trade Controls Regulations</w:t>
            </w:r>
          </w:p>
        </w:tc>
      </w:tr>
      <w:tr w:rsidR="00175FB8" w:rsidRPr="008D4B28" w14:paraId="132A3002" w14:textId="77777777" w:rsidTr="00175FB8">
        <w:trPr>
          <w:trHeight w:hRule="exact" w:val="837"/>
        </w:trPr>
        <w:tc>
          <w:tcPr>
            <w:tcW w:w="9519" w:type="dxa"/>
            <w:tcBorders>
              <w:top w:val="none" w:sz="0" w:space="0" w:color="020000"/>
              <w:left w:val="single" w:sz="17" w:space="0" w:color="000000"/>
              <w:bottom w:val="none" w:sz="0" w:space="0" w:color="020000"/>
              <w:right w:val="single" w:sz="17" w:space="0" w:color="000000"/>
            </w:tcBorders>
          </w:tcPr>
          <w:p w14:paraId="0C43CCEF" w14:textId="6DAB70C2" w:rsidR="00175FB8" w:rsidRPr="008D4B28" w:rsidRDefault="00175FB8" w:rsidP="007C3041">
            <w:pPr>
              <w:widowControl w:val="0"/>
              <w:tabs>
                <w:tab w:val="right" w:pos="9504"/>
              </w:tabs>
              <w:spacing w:before="144" w:line="183" w:lineRule="exact"/>
              <w:ind w:left="72"/>
              <w:textAlignment w:val="baseline"/>
              <w:rPr>
                <w:rFonts w:eastAsia="Arial"/>
                <w:sz w:val="16"/>
              </w:rPr>
            </w:pPr>
            <w:r w:rsidRPr="008D4B28">
              <w:rPr>
                <w:rFonts w:eastAsia="Arial"/>
                <w:sz w:val="16"/>
              </w:rPr>
              <w:t>3a</w:t>
            </w:r>
            <w:r w:rsidRPr="008D4B28">
              <w:rPr>
                <w:rFonts w:eastAsia="Arial"/>
                <w:sz w:val="16"/>
              </w:rPr>
              <w:tab/>
              <w:t>Indicate whether the Materiel being supplied is not of UK or USA origin, or is it based on, or derived from or manufactured</w:t>
            </w:r>
          </w:p>
          <w:p w14:paraId="2019A70C" w14:textId="0B2C9A49" w:rsidR="00175FB8" w:rsidRPr="008D4B28" w:rsidRDefault="00175FB8" w:rsidP="007C3041">
            <w:pPr>
              <w:widowControl w:val="0"/>
              <w:spacing w:before="19" w:after="296" w:line="183" w:lineRule="exact"/>
              <w:ind w:left="72"/>
              <w:textAlignment w:val="baseline"/>
              <w:rPr>
                <w:rFonts w:eastAsia="Arial"/>
                <w:sz w:val="16"/>
              </w:rPr>
            </w:pPr>
            <w:r w:rsidRPr="008D4B28">
              <w:rPr>
                <w:rFonts w:eastAsia="Arial"/>
                <w:sz w:val="16"/>
              </w:rPr>
              <w:t>pursuant to, export controlled technical data, technology, defence services or software.</w:t>
            </w:r>
          </w:p>
        </w:tc>
      </w:tr>
    </w:tbl>
    <w:p w14:paraId="6B07207C" w14:textId="0A45BD00" w:rsidR="00175FB8" w:rsidRPr="008D4B28" w:rsidRDefault="00551F35" w:rsidP="007C3041">
      <w:pPr>
        <w:widowControl w:val="0"/>
        <w:tabs>
          <w:tab w:val="right" w:pos="9576"/>
        </w:tabs>
        <w:spacing w:before="19" w:line="184" w:lineRule="exact"/>
        <w:ind w:left="72"/>
        <w:textAlignment w:val="baseline"/>
        <w:rPr>
          <w:rFonts w:eastAsia="Arial"/>
          <w:sz w:val="16"/>
        </w:rPr>
      </w:pPr>
      <w:r w:rsidRPr="008D4B28">
        <w:rPr>
          <w:rFonts w:ascii="Times New Roman" w:eastAsia="PMingLiU" w:hAnsi="Times New Roman"/>
          <w:noProof/>
        </w:rPr>
        <mc:AlternateContent>
          <mc:Choice Requires="wps">
            <w:drawing>
              <wp:anchor distT="0" distB="0" distL="114300" distR="114300" simplePos="0" relativeHeight="251978752" behindDoc="0" locked="0" layoutInCell="1" allowOverlap="1" wp14:anchorId="29FF7D82" wp14:editId="22324201">
                <wp:simplePos x="0" y="0"/>
                <wp:positionH relativeFrom="page">
                  <wp:posOffset>6995160</wp:posOffset>
                </wp:positionH>
                <wp:positionV relativeFrom="margin">
                  <wp:posOffset>4183380</wp:posOffset>
                </wp:positionV>
                <wp:extent cx="7620" cy="419100"/>
                <wp:effectExtent l="0" t="0" r="30480" b="19050"/>
                <wp:wrapNone/>
                <wp:docPr id="682" name="Straight Connector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41910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FFB7E" id="Straight Connector 682" o:spid="_x0000_s1026" style="position:absolute;flip:x;z-index:2519787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550.8pt,329.4pt" to="551.4pt,3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" strokeweight="2.15pt">
                <w10:wrap anchorx="page" anchory="margin"/>
              </v:line>
            </w:pict>
          </mc:Fallback>
        </mc:AlternateContent>
      </w:r>
      <w:r w:rsidRPr="008D4B28">
        <w:rPr>
          <w:rFonts w:ascii="Times New Roman" w:eastAsia="PMingLiU" w:hAnsi="Times New Roman"/>
          <w:noProof/>
        </w:rPr>
        <mc:AlternateContent>
          <mc:Choice Requires="wps">
            <w:drawing>
              <wp:anchor distT="0" distB="0" distL="114300" distR="114300" simplePos="0" relativeHeight="251973632" behindDoc="0" locked="0" layoutInCell="1" allowOverlap="1" wp14:anchorId="2F9D529A" wp14:editId="39679BCA">
                <wp:simplePos x="0" y="0"/>
                <wp:positionH relativeFrom="page">
                  <wp:posOffset>952500</wp:posOffset>
                </wp:positionH>
                <wp:positionV relativeFrom="margin">
                  <wp:posOffset>4267200</wp:posOffset>
                </wp:positionV>
                <wp:extent cx="0" cy="350520"/>
                <wp:effectExtent l="0" t="0" r="38100" b="30480"/>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052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72CC5" id="Straight Connector 680" o:spid="_x0000_s1026" style="position:absolute;flip:x;z-index:2519736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 from="75pt,336pt" to="75pt,3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" strokeweight="2.15pt">
                <w10:wrap anchorx="page" anchory="margin"/>
              </v:line>
            </w:pict>
          </mc:Fallback>
        </mc:AlternateContent>
      </w:r>
      <w:r w:rsidRPr="008D4B28">
        <w:rPr>
          <w:rFonts w:eastAsia="Arial"/>
          <w:sz w:val="16"/>
        </w:rPr>
        <w:t xml:space="preserve">   </w:t>
      </w:r>
      <w:r w:rsidR="00175FB8" w:rsidRPr="008D4B28">
        <w:rPr>
          <w:rFonts w:eastAsia="Arial"/>
          <w:sz w:val="16"/>
        </w:rPr>
        <w:t>3b</w:t>
      </w:r>
      <w:r w:rsidR="00175FB8" w:rsidRPr="008D4B28">
        <w:rPr>
          <w:rFonts w:eastAsia="Arial"/>
          <w:sz w:val="16"/>
        </w:rPr>
        <w:tab/>
        <w:t>Include all references of any applicable authorisations that accompany the Materiel and provide copies to the extent</w:t>
      </w:r>
      <w:r w:rsidRPr="008D4B28">
        <w:rPr>
          <w:rFonts w:eastAsia="Arial"/>
          <w:sz w:val="16"/>
        </w:rPr>
        <w:t xml:space="preserve">                                                                                                                                                                available to you </w:t>
      </w:r>
    </w:p>
    <w:p w14:paraId="2858658C" w14:textId="60B59D17" w:rsidR="00551F35" w:rsidRPr="008D4B28" w:rsidRDefault="00551F35" w:rsidP="007C3041">
      <w:pPr>
        <w:widowControl w:val="0"/>
        <w:spacing w:before="23" w:after="137" w:line="184" w:lineRule="exact"/>
        <w:ind w:left="72"/>
        <w:textAlignment w:val="baseline"/>
        <w:rPr>
          <w:rFonts w:eastAsia="Arial"/>
          <w:spacing w:val="-1"/>
          <w:sz w:val="16"/>
        </w:rPr>
      </w:pPr>
      <w:r w:rsidRPr="008D4B28">
        <w:rPr>
          <w:rFonts w:ascii="Times New Roman" w:eastAsia="PMingLiU" w:hAnsi="Times New Roman"/>
          <w:noProof/>
        </w:rPr>
        <mc:AlternateContent>
          <mc:Choice Requires="wps">
            <w:drawing>
              <wp:anchor distT="0" distB="0" distL="114300" distR="114300" simplePos="0" relativeHeight="251980800" behindDoc="0" locked="0" layoutInCell="1" allowOverlap="1" wp14:anchorId="6234E84F" wp14:editId="04333509">
                <wp:simplePos x="0" y="0"/>
                <wp:positionH relativeFrom="margin">
                  <wp:posOffset>15240</wp:posOffset>
                </wp:positionH>
                <wp:positionV relativeFrom="margin">
                  <wp:posOffset>4610100</wp:posOffset>
                </wp:positionV>
                <wp:extent cx="6073140" cy="15240"/>
                <wp:effectExtent l="0" t="0" r="22860" b="22860"/>
                <wp:wrapNone/>
                <wp:docPr id="684" name="Straight Connector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73140" cy="1524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B4B5A" id="Straight Connector 684" o:spid="_x0000_s1026" style="position:absolute;flip:y;z-index:25198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pt,363pt" to="479.4pt,3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" strokeweight="2.15pt">
                <w10:wrap anchorx="margin" anchory="margin"/>
              </v:line>
            </w:pict>
          </mc:Fallback>
        </mc:AlternateContent>
      </w:r>
    </w:p>
    <w:p w14:paraId="44FF0B6D" w14:textId="077D4663" w:rsidR="00551F35" w:rsidRPr="008D4B28" w:rsidRDefault="00551F35" w:rsidP="007C3041">
      <w:pPr>
        <w:widowControl w:val="0"/>
        <w:spacing w:before="23" w:after="137" w:line="184" w:lineRule="exact"/>
        <w:ind w:left="72"/>
        <w:textAlignment w:val="baseline"/>
        <w:rPr>
          <w:rFonts w:eastAsia="Arial"/>
          <w:spacing w:val="-1"/>
          <w:sz w:val="16"/>
        </w:rPr>
      </w:pPr>
      <w:r w:rsidRPr="008D4B28">
        <w:rPr>
          <w:rFonts w:ascii="Times New Roman" w:eastAsia="PMingLiU" w:hAnsi="Times New Roman"/>
          <w:noProof/>
        </w:rPr>
        <mc:AlternateContent>
          <mc:Choice Requires="wps">
            <w:drawing>
              <wp:anchor distT="0" distB="0" distL="114300" distR="114300" simplePos="0" relativeHeight="251986944" behindDoc="0" locked="0" layoutInCell="1" allowOverlap="1" wp14:anchorId="33D18538" wp14:editId="262968DD">
                <wp:simplePos x="0" y="0"/>
                <wp:positionH relativeFrom="margin">
                  <wp:posOffset>-15240</wp:posOffset>
                </wp:positionH>
                <wp:positionV relativeFrom="margin">
                  <wp:posOffset>4968240</wp:posOffset>
                </wp:positionV>
                <wp:extent cx="7620" cy="1958340"/>
                <wp:effectExtent l="0" t="0" r="30480" b="22860"/>
                <wp:wrapNone/>
                <wp:docPr id="687" name="Straight Connector 6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95834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8A203" id="Straight Connector 687" o:spid="_x0000_s1026" style="position:absolute;flip:x;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2pt,391.2pt" to="-.6pt,5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" strokeweight="2.15pt">
                <w10:wrap anchorx="margin" anchory="margin"/>
              </v:line>
            </w:pict>
          </mc:Fallback>
        </mc:AlternateContent>
      </w:r>
      <w:r w:rsidRPr="008D4B28">
        <w:rPr>
          <w:rFonts w:ascii="Times New Roman" w:eastAsia="PMingLiU" w:hAnsi="Times New Roman"/>
          <w:noProof/>
        </w:rPr>
        <mc:AlternateContent>
          <mc:Choice Requires="wps">
            <w:drawing>
              <wp:anchor distT="0" distB="0" distL="114300" distR="114300" simplePos="0" relativeHeight="251982848" behindDoc="0" locked="0" layoutInCell="1" allowOverlap="1" wp14:anchorId="1AE78944" wp14:editId="6227C7DE">
                <wp:simplePos x="0" y="0"/>
                <wp:positionH relativeFrom="margin">
                  <wp:posOffset>5753100</wp:posOffset>
                </wp:positionH>
                <wp:positionV relativeFrom="margin">
                  <wp:posOffset>4968240</wp:posOffset>
                </wp:positionV>
                <wp:extent cx="0" cy="1844040"/>
                <wp:effectExtent l="0" t="0" r="38100" b="22860"/>
                <wp:wrapNone/>
                <wp:docPr id="685" name="Straight Connector 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4404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132B4" id="Straight Connector 685" o:spid="_x0000_s1026" style="position:absolute;flip:x;z-index:2519828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453pt,391.2pt" to="453pt,5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" strokeweight="2.15pt">
                <w10:wrap anchorx="margin" anchory="margin"/>
              </v:line>
            </w:pict>
          </mc:Fallback>
        </mc:AlternateContent>
      </w:r>
    </w:p>
    <w:p w14:paraId="0B761DE0" w14:textId="3B60B144" w:rsidR="00175FB8" w:rsidRPr="008D4B28" w:rsidRDefault="00175FB8" w:rsidP="007C3041">
      <w:pPr>
        <w:widowControl w:val="0"/>
        <w:pBdr>
          <w:left w:val="single" w:sz="17" w:space="3" w:color="000000"/>
          <w:right w:val="single" w:sz="17" w:space="0" w:color="000000"/>
        </w:pBdr>
        <w:shd w:val="solid" w:color="B7DEE8" w:fill="B7DEE8"/>
        <w:spacing w:line="183" w:lineRule="exact"/>
        <w:ind w:left="72"/>
        <w:textAlignment w:val="baseline"/>
        <w:rPr>
          <w:rFonts w:eastAsia="Arial"/>
          <w:b/>
          <w:sz w:val="16"/>
        </w:rPr>
      </w:pPr>
      <w:r w:rsidRPr="008D4B28">
        <w:rPr>
          <w:rFonts w:eastAsia="Arial"/>
          <w:b/>
          <w:sz w:val="16"/>
        </w:rPr>
        <w:t>SECTION 4 - Complete this section if the Materiel is subject to UK Trade Controls Regulations</w:t>
      </w:r>
    </w:p>
    <w:p w14:paraId="4D64D259" w14:textId="484E11CD" w:rsidR="00175FB8" w:rsidRPr="008D4B28" w:rsidRDefault="00175FB8" w:rsidP="007C3041">
      <w:pPr>
        <w:widowControl w:val="0"/>
        <w:tabs>
          <w:tab w:val="left" w:pos="504"/>
        </w:tabs>
        <w:spacing w:before="132" w:line="201" w:lineRule="exact"/>
        <w:ind w:left="72" w:right="72"/>
        <w:textAlignment w:val="baseline"/>
        <w:rPr>
          <w:rFonts w:eastAsia="Arial"/>
          <w:sz w:val="16"/>
        </w:rPr>
      </w:pPr>
      <w:r w:rsidRPr="008D4B28">
        <w:rPr>
          <w:rFonts w:eastAsia="Arial"/>
          <w:sz w:val="16"/>
        </w:rPr>
        <w:t>4a</w:t>
      </w:r>
      <w:r w:rsidRPr="008D4B28">
        <w:rPr>
          <w:rFonts w:eastAsia="Arial"/>
          <w:sz w:val="16"/>
        </w:rPr>
        <w:tab/>
        <w:t>Indicate whether the Materiel being supplied is derived from or manufactured pursuant to, export controlled technical data, technology, defence services or software for Military use.</w:t>
      </w:r>
    </w:p>
    <w:p w14:paraId="2FE66E1C" w14:textId="503C45A6" w:rsidR="00175FB8" w:rsidRPr="008D4B28" w:rsidRDefault="00175FB8" w:rsidP="007C3041">
      <w:pPr>
        <w:widowControl w:val="0"/>
        <w:spacing w:before="200" w:line="184" w:lineRule="exact"/>
        <w:ind w:left="72"/>
        <w:textAlignment w:val="baseline"/>
        <w:rPr>
          <w:rFonts w:eastAsia="Arial"/>
          <w:spacing w:val="1"/>
          <w:sz w:val="16"/>
        </w:rPr>
      </w:pPr>
      <w:r w:rsidRPr="008D4B28">
        <w:rPr>
          <w:rFonts w:eastAsia="Arial"/>
          <w:spacing w:val="1"/>
          <w:sz w:val="16"/>
        </w:rPr>
        <w:t xml:space="preserve">4b - 4c Indicate whether the Materiel is listed on the UK Munitions List (UKML) and provide the reference UKML </w:t>
      </w:r>
      <w:proofErr w:type="gramStart"/>
      <w:r w:rsidRPr="008D4B28">
        <w:rPr>
          <w:rFonts w:eastAsia="Arial"/>
          <w:spacing w:val="1"/>
          <w:sz w:val="16"/>
        </w:rPr>
        <w:t>Number .</w:t>
      </w:r>
      <w:proofErr w:type="gramEnd"/>
      <w:r w:rsidR="00551F35" w:rsidRPr="008D4B28">
        <w:rPr>
          <w:rFonts w:ascii="Times New Roman" w:eastAsia="PMingLiU" w:hAnsi="Times New Roman"/>
          <w:noProof/>
        </w:rPr>
        <w:t xml:space="preserve"> </w:t>
      </w:r>
    </w:p>
    <w:p w14:paraId="361AF07B" w14:textId="477D5719" w:rsidR="00175FB8" w:rsidRPr="008D4B28" w:rsidRDefault="00175FB8" w:rsidP="007C3041">
      <w:pPr>
        <w:widowControl w:val="0"/>
        <w:spacing w:before="182" w:line="202" w:lineRule="exact"/>
        <w:ind w:left="72" w:right="72"/>
        <w:textAlignment w:val="baseline"/>
        <w:rPr>
          <w:rFonts w:eastAsia="Arial"/>
          <w:sz w:val="16"/>
        </w:rPr>
      </w:pPr>
      <w:r w:rsidRPr="008D4B28">
        <w:rPr>
          <w:rFonts w:eastAsia="Arial"/>
          <w:sz w:val="16"/>
        </w:rPr>
        <w:t xml:space="preserve">4d 4e Indicate whether the Materiel being supplied is listed of the UK/EU Dual Use List and if </w:t>
      </w:r>
      <w:proofErr w:type="gramStart"/>
      <w:r w:rsidRPr="008D4B28">
        <w:rPr>
          <w:rFonts w:eastAsia="Arial"/>
          <w:sz w:val="16"/>
        </w:rPr>
        <w:t>so</w:t>
      </w:r>
      <w:proofErr w:type="gramEnd"/>
      <w:r w:rsidRPr="008D4B28">
        <w:rPr>
          <w:rFonts w:eastAsia="Arial"/>
          <w:sz w:val="16"/>
        </w:rPr>
        <w:t xml:space="preserve"> provide the reference Dual Use Number.</w:t>
      </w:r>
    </w:p>
    <w:p w14:paraId="42885D06" w14:textId="1BEE0DE8" w:rsidR="00175FB8" w:rsidRPr="008D4B28" w:rsidRDefault="00175FB8" w:rsidP="007C3041">
      <w:pPr>
        <w:widowControl w:val="0"/>
        <w:tabs>
          <w:tab w:val="left" w:pos="504"/>
        </w:tabs>
        <w:spacing w:before="200" w:after="175" w:line="184" w:lineRule="exact"/>
        <w:ind w:left="72"/>
        <w:textAlignment w:val="baseline"/>
        <w:rPr>
          <w:rFonts w:eastAsia="Arial"/>
          <w:sz w:val="16"/>
        </w:rPr>
      </w:pPr>
      <w:r w:rsidRPr="008D4B28">
        <w:rPr>
          <w:rFonts w:eastAsia="Arial"/>
          <w:sz w:val="16"/>
        </w:rPr>
        <w:t>4f</w:t>
      </w:r>
      <w:r w:rsidRPr="008D4B28">
        <w:rPr>
          <w:rFonts w:eastAsia="Arial"/>
          <w:sz w:val="16"/>
        </w:rPr>
        <w:tab/>
        <w:t>Indicate whether the Materiel or Service being supplied is listed as 'No Authorisation Required'.</w:t>
      </w:r>
    </w:p>
    <w:p w14:paraId="16982DC3" w14:textId="77777777" w:rsidR="00551F35" w:rsidRPr="008D4B28" w:rsidRDefault="00551F35" w:rsidP="007C3041">
      <w:pPr>
        <w:widowControl w:val="0"/>
        <w:tabs>
          <w:tab w:val="left" w:pos="504"/>
        </w:tabs>
        <w:spacing w:before="200" w:after="175" w:line="184" w:lineRule="exact"/>
        <w:ind w:left="72"/>
        <w:textAlignment w:val="baseline"/>
        <w:rPr>
          <w:rFonts w:eastAsia="Arial"/>
          <w:sz w:val="16"/>
        </w:rPr>
      </w:pPr>
    </w:p>
    <w:p w14:paraId="04658DD1" w14:textId="77777777" w:rsidR="00175FB8" w:rsidRPr="008D4B28" w:rsidRDefault="00175FB8" w:rsidP="007C3041">
      <w:pPr>
        <w:widowControl w:val="0"/>
        <w:shd w:val="solid" w:color="CCC0DA" w:fill="CCC0DA"/>
        <w:spacing w:after="37" w:line="183" w:lineRule="exact"/>
        <w:ind w:left="72"/>
        <w:textAlignment w:val="baseline"/>
        <w:rPr>
          <w:rFonts w:eastAsia="Arial"/>
          <w:b/>
          <w:sz w:val="16"/>
        </w:rPr>
      </w:pPr>
      <w:r w:rsidRPr="008D4B28">
        <w:rPr>
          <w:rFonts w:eastAsia="Arial"/>
          <w:b/>
          <w:sz w:val="16"/>
        </w:rPr>
        <w:t>SECTION 5 - Complete this section if there is an End-Use / End-User Certificate requirement</w:t>
      </w:r>
    </w:p>
    <w:p w14:paraId="250B4BCE" w14:textId="7BFF8B21" w:rsidR="00175FB8" w:rsidRPr="00D51BF7" w:rsidRDefault="00175FB8" w:rsidP="007C3041">
      <w:pPr>
        <w:widowControl w:val="0"/>
        <w:pBdr>
          <w:left w:val="single" w:sz="17" w:space="3" w:color="000000"/>
          <w:bottom w:val="single" w:sz="17" w:space="4" w:color="000000"/>
          <w:right w:val="single" w:sz="17" w:space="3" w:color="000000"/>
        </w:pBdr>
        <w:spacing w:after="292" w:line="207" w:lineRule="exact"/>
        <w:ind w:left="72" w:right="72"/>
        <w:jc w:val="both"/>
        <w:textAlignment w:val="baseline"/>
        <w:rPr>
          <w:rFonts w:eastAsia="Arial"/>
          <w:sz w:val="16"/>
        </w:rPr>
      </w:pPr>
      <w:r w:rsidRPr="008D4B28">
        <w:rPr>
          <w:rFonts w:eastAsia="Arial"/>
          <w:sz w:val="16"/>
        </w:rPr>
        <w:t xml:space="preserve">5a - 5c Indicate whether the Materiel being supplied requires an End-User Certification or Transfer </w:t>
      </w:r>
      <w:r w:rsidR="00FD533F" w:rsidRPr="008D4B28">
        <w:rPr>
          <w:rFonts w:eastAsia="Arial"/>
          <w:sz w:val="16"/>
        </w:rPr>
        <w:t>Employer</w:t>
      </w:r>
      <w:r w:rsidRPr="008D4B28">
        <w:rPr>
          <w:rFonts w:eastAsia="Arial"/>
          <w:sz w:val="16"/>
        </w:rPr>
        <w:t xml:space="preserve"> and if so (or being obtained) include copies to the extent available to you.</w:t>
      </w:r>
      <w:r w:rsidRPr="008D4B28">
        <w:rPr>
          <w:noProof/>
        </w:rPr>
        <mc:AlternateContent>
          <mc:Choice Requires="wps">
            <w:drawing>
              <wp:anchor distT="0" distB="0" distL="0" distR="0" simplePos="0" relativeHeight="251976704" behindDoc="1" locked="0" layoutInCell="1" allowOverlap="1" wp14:anchorId="56A053B5" wp14:editId="4E2D13C2">
                <wp:simplePos x="0" y="0"/>
                <wp:positionH relativeFrom="page">
                  <wp:posOffset>6705600</wp:posOffset>
                </wp:positionH>
                <wp:positionV relativeFrom="page">
                  <wp:posOffset>3145790</wp:posOffset>
                </wp:positionV>
                <wp:extent cx="24130" cy="194945"/>
                <wp:effectExtent l="0" t="0" r="0" b="0"/>
                <wp:wrapNone/>
                <wp:docPr id="677"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83D5D" w14:textId="77777777" w:rsidR="000146D6" w:rsidRDefault="000146D6" w:rsidP="00175FB8">
                            <w:pPr>
                              <w:spacing w:line="307" w:lineRule="exact"/>
                              <w:textAlignment w:val="baseline"/>
                            </w:pPr>
                            <w:r>
                              <w:rPr>
                                <w:noProof/>
                              </w:rPr>
                              <w:drawing>
                                <wp:inline distT="0" distB="0" distL="0" distR="0" wp14:anchorId="3A17073B" wp14:editId="207D323C">
                                  <wp:extent cx="24130" cy="194945"/>
                                  <wp:effectExtent l="0" t="0" r="0" b="0"/>
                                  <wp:docPr id="784"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2"/>
                                          <a:stretch>
                                            <a:fillRect/>
                                          </a:stretch>
                                        </pic:blipFill>
                                        <pic:spPr>
                                          <a:xfrm>
                                            <a:off x="0" y="0"/>
                                            <a:ext cx="24130" cy="19494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053B5" id="Text Box 677" o:spid="_x0000_s1082" type="#_x0000_t202" style="position:absolute;left:0;text-align:left;margin-left:528pt;margin-top:247.7pt;width:1.9pt;height:15.35pt;z-index:-25133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ljsQIAALM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" filled="f" stroked="f">
                <v:textbox inset="0,0,0,0">
                  <w:txbxContent>
                    <w:p w14:paraId="5FB83D5D" w14:textId="77777777" w:rsidR="000146D6" w:rsidRDefault="000146D6" w:rsidP="00175FB8">
                      <w:pPr>
                        <w:spacing w:line="307" w:lineRule="exact"/>
                        <w:textAlignment w:val="baseline"/>
                      </w:pPr>
                      <w:r>
                        <w:rPr>
                          <w:noProof/>
                        </w:rPr>
                        <w:drawing>
                          <wp:inline distT="0" distB="0" distL="0" distR="0" wp14:anchorId="3A17073B" wp14:editId="207D323C">
                            <wp:extent cx="24130" cy="194945"/>
                            <wp:effectExtent l="0" t="0" r="0" b="0"/>
                            <wp:docPr id="784"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2"/>
                                    <a:stretch>
                                      <a:fillRect/>
                                    </a:stretch>
                                  </pic:blipFill>
                                  <pic:spPr>
                                    <a:xfrm>
                                      <a:off x="0" y="0"/>
                                      <a:ext cx="24130" cy="194945"/>
                                    </a:xfrm>
                                    <a:prstGeom prst="rect">
                                      <a:avLst/>
                                    </a:prstGeom>
                                  </pic:spPr>
                                </pic:pic>
                              </a:graphicData>
                            </a:graphic>
                          </wp:inline>
                        </w:drawing>
                      </w:r>
                    </w:p>
                  </w:txbxContent>
                </v:textbox>
                <w10:wrap anchorx="page" anchory="page"/>
              </v:shape>
            </w:pict>
          </mc:Fallback>
        </mc:AlternateContent>
      </w:r>
    </w:p>
    <w:tbl>
      <w:tblPr>
        <w:tblW w:w="0" w:type="auto"/>
        <w:tblInd w:w="21" w:type="dxa"/>
        <w:tblLayout w:type="fixed"/>
        <w:tblCellMar>
          <w:left w:w="0" w:type="dxa"/>
          <w:right w:w="0" w:type="dxa"/>
        </w:tblCellMar>
        <w:tblLook w:val="04A0" w:firstRow="1" w:lastRow="0" w:firstColumn="1" w:lastColumn="0" w:noHBand="0" w:noVBand="1"/>
      </w:tblPr>
      <w:tblGrid>
        <w:gridCol w:w="9562"/>
      </w:tblGrid>
      <w:tr w:rsidR="00175FB8" w:rsidRPr="008D4B28" w14:paraId="54B00665" w14:textId="77777777" w:rsidTr="00175FB8">
        <w:trPr>
          <w:trHeight w:hRule="exact" w:val="322"/>
        </w:trPr>
        <w:tc>
          <w:tcPr>
            <w:tcW w:w="9562" w:type="dxa"/>
            <w:tcBorders>
              <w:top w:val="single" w:sz="17" w:space="0" w:color="000000"/>
              <w:left w:val="single" w:sz="17" w:space="0" w:color="000000"/>
              <w:bottom w:val="single" w:sz="17" w:space="0" w:color="000000"/>
              <w:right w:val="single" w:sz="17" w:space="0" w:color="000000"/>
            </w:tcBorders>
            <w:shd w:val="clear" w:color="92D050" w:fill="92D050"/>
            <w:vAlign w:val="center"/>
          </w:tcPr>
          <w:p w14:paraId="3D67DDAD" w14:textId="47117738" w:rsidR="00175FB8" w:rsidRPr="008D4B28" w:rsidRDefault="00175FB8" w:rsidP="007C3041">
            <w:pPr>
              <w:widowControl w:val="0"/>
              <w:spacing w:before="87" w:after="42" w:line="183" w:lineRule="exact"/>
              <w:ind w:left="72" w:right="36"/>
              <w:textAlignment w:val="baseline"/>
              <w:rPr>
                <w:rFonts w:eastAsia="Arial"/>
                <w:b/>
                <w:sz w:val="16"/>
              </w:rPr>
            </w:pPr>
            <w:r w:rsidRPr="008D4B28">
              <w:rPr>
                <w:rFonts w:eastAsia="Arial"/>
                <w:b/>
                <w:sz w:val="16"/>
              </w:rPr>
              <w:t xml:space="preserve">PAGE 2 - Cell reference </w:t>
            </w:r>
            <w:r w:rsidR="00784FD6" w:rsidRPr="008D4B28">
              <w:rPr>
                <w:rFonts w:eastAsia="Arial"/>
                <w:b/>
                <w:sz w:val="16"/>
              </w:rPr>
              <w:t>descriptors</w:t>
            </w:r>
          </w:p>
        </w:tc>
      </w:tr>
      <w:tr w:rsidR="00175FB8" w:rsidRPr="008D4B28" w14:paraId="4E9432D1" w14:textId="77777777" w:rsidTr="00175FB8">
        <w:trPr>
          <w:trHeight w:hRule="exact" w:val="2505"/>
        </w:trPr>
        <w:tc>
          <w:tcPr>
            <w:tcW w:w="9562" w:type="dxa"/>
            <w:tcBorders>
              <w:top w:val="single" w:sz="17" w:space="0" w:color="000000"/>
              <w:left w:val="single" w:sz="17" w:space="0" w:color="000000"/>
              <w:bottom w:val="single" w:sz="17" w:space="0" w:color="000000"/>
              <w:right w:val="single" w:sz="17" w:space="0" w:color="000000"/>
            </w:tcBorders>
            <w:shd w:val="clear" w:color="D7E3BB" w:fill="D7E3BB"/>
          </w:tcPr>
          <w:p w14:paraId="7FF234A4" w14:textId="77777777" w:rsidR="00175FB8" w:rsidRPr="008D4B28" w:rsidRDefault="00175FB8" w:rsidP="007C3041">
            <w:pPr>
              <w:widowControl w:val="0"/>
              <w:spacing w:line="202" w:lineRule="exact"/>
              <w:ind w:left="72" w:right="36"/>
              <w:textAlignment w:val="baseline"/>
              <w:rPr>
                <w:rFonts w:eastAsia="Arial"/>
                <w:sz w:val="16"/>
              </w:rPr>
            </w:pPr>
            <w:r w:rsidRPr="008D4B28">
              <w:rPr>
                <w:rFonts w:eastAsia="Arial"/>
                <w:sz w:val="16"/>
              </w:rPr>
              <w:lastRenderedPageBreak/>
              <w:t>2a - Does the Materiel originate in USA or contain any US sourced article or technology or have any US Person content contribution, including software?</w:t>
            </w:r>
          </w:p>
          <w:p w14:paraId="09DA839F" w14:textId="77777777" w:rsidR="00175FB8" w:rsidRPr="008D4B28" w:rsidRDefault="00175FB8" w:rsidP="007C3041">
            <w:pPr>
              <w:widowControl w:val="0"/>
              <w:spacing w:before="61" w:line="184" w:lineRule="exact"/>
              <w:ind w:left="72" w:right="36"/>
              <w:textAlignment w:val="baseline"/>
              <w:rPr>
                <w:rFonts w:eastAsia="Arial"/>
                <w:sz w:val="16"/>
              </w:rPr>
            </w:pPr>
            <w:r w:rsidRPr="008D4B28">
              <w:rPr>
                <w:rFonts w:eastAsia="Arial"/>
                <w:sz w:val="16"/>
              </w:rPr>
              <w:t>2b - USML Listed?</w:t>
            </w:r>
          </w:p>
          <w:p w14:paraId="1EF830F9" w14:textId="77777777" w:rsidR="00175FB8" w:rsidRPr="008D4B28" w:rsidRDefault="00175FB8" w:rsidP="007C3041">
            <w:pPr>
              <w:widowControl w:val="0"/>
              <w:spacing w:before="94" w:line="184" w:lineRule="exact"/>
              <w:ind w:left="72" w:right="36"/>
              <w:textAlignment w:val="baseline"/>
              <w:rPr>
                <w:rFonts w:eastAsia="Arial"/>
                <w:sz w:val="16"/>
              </w:rPr>
            </w:pPr>
            <w:r w:rsidRPr="008D4B28">
              <w:rPr>
                <w:rFonts w:eastAsia="Arial"/>
                <w:sz w:val="16"/>
              </w:rPr>
              <w:t>2c - USML Category Number:</w:t>
            </w:r>
          </w:p>
          <w:p w14:paraId="327B7B80" w14:textId="77777777" w:rsidR="00175FB8" w:rsidRPr="008D4B28" w:rsidRDefault="00175FB8" w:rsidP="007C3041">
            <w:pPr>
              <w:widowControl w:val="0"/>
              <w:spacing w:before="34" w:line="206" w:lineRule="exact"/>
              <w:ind w:left="72" w:right="36"/>
              <w:textAlignment w:val="baseline"/>
              <w:rPr>
                <w:rFonts w:eastAsia="Arial"/>
                <w:sz w:val="16"/>
              </w:rPr>
            </w:pPr>
            <w:r w:rsidRPr="008D4B28">
              <w:rPr>
                <w:rFonts w:eastAsia="Arial"/>
                <w:sz w:val="16"/>
              </w:rPr>
              <w:t>2d - If answered Yes to 2a and 2b, please provide export authorisation reference, confirmation it is held or the duration to obtain it and provide a copy of the authorisation supplied by the OEM to the extent available to you (for each asset):</w:t>
            </w:r>
          </w:p>
          <w:p w14:paraId="463DBC6F" w14:textId="77777777" w:rsidR="00175FB8" w:rsidRPr="008D4B28" w:rsidRDefault="00175FB8" w:rsidP="007C3041">
            <w:pPr>
              <w:widowControl w:val="0"/>
              <w:spacing w:before="56" w:line="184" w:lineRule="exact"/>
              <w:ind w:left="72" w:right="36"/>
              <w:textAlignment w:val="baseline"/>
              <w:rPr>
                <w:rFonts w:eastAsia="Arial"/>
                <w:sz w:val="16"/>
              </w:rPr>
            </w:pPr>
            <w:r w:rsidRPr="008D4B28">
              <w:rPr>
                <w:rFonts w:eastAsia="Arial"/>
                <w:sz w:val="16"/>
              </w:rPr>
              <w:t>2e - CCL Listed?</w:t>
            </w:r>
          </w:p>
          <w:p w14:paraId="4972CD7C" w14:textId="77777777" w:rsidR="00175FB8" w:rsidRPr="008D4B28" w:rsidRDefault="00175FB8" w:rsidP="007C3041">
            <w:pPr>
              <w:widowControl w:val="0"/>
              <w:spacing w:before="95" w:line="184" w:lineRule="exact"/>
              <w:ind w:left="72" w:right="36"/>
              <w:textAlignment w:val="baseline"/>
              <w:rPr>
                <w:rFonts w:eastAsia="Arial"/>
                <w:sz w:val="16"/>
              </w:rPr>
            </w:pPr>
            <w:r w:rsidRPr="008D4B28">
              <w:rPr>
                <w:rFonts w:eastAsia="Arial"/>
                <w:sz w:val="16"/>
              </w:rPr>
              <w:t>2f - CCL ECCN:</w:t>
            </w:r>
          </w:p>
          <w:p w14:paraId="5441DBBF" w14:textId="206324A6" w:rsidR="00175FB8" w:rsidRPr="008D4B28" w:rsidRDefault="00175FB8" w:rsidP="007C3041">
            <w:pPr>
              <w:widowControl w:val="0"/>
              <w:spacing w:before="94" w:line="184" w:lineRule="exact"/>
              <w:ind w:left="72" w:right="36"/>
              <w:textAlignment w:val="baseline"/>
              <w:rPr>
                <w:rFonts w:eastAsia="Arial"/>
                <w:sz w:val="16"/>
              </w:rPr>
            </w:pPr>
            <w:r w:rsidRPr="008D4B28">
              <w:rPr>
                <w:rFonts w:eastAsia="Arial"/>
                <w:sz w:val="16"/>
              </w:rPr>
              <w:t xml:space="preserve">2g - If answered Yes to 2e is </w:t>
            </w:r>
            <w:r w:rsidR="00784FD6" w:rsidRPr="008D4B28">
              <w:rPr>
                <w:rFonts w:eastAsia="Arial"/>
                <w:sz w:val="16"/>
              </w:rPr>
              <w:t>an</w:t>
            </w:r>
            <w:r w:rsidRPr="008D4B28">
              <w:rPr>
                <w:rFonts w:eastAsia="Arial"/>
                <w:sz w:val="16"/>
              </w:rPr>
              <w:t xml:space="preserve"> export authorisation required to export the Materiel to the UK?</w:t>
            </w:r>
          </w:p>
          <w:p w14:paraId="7D981616" w14:textId="77777777" w:rsidR="00175FB8" w:rsidRPr="008D4B28" w:rsidRDefault="00175FB8" w:rsidP="007C3041">
            <w:pPr>
              <w:widowControl w:val="0"/>
              <w:spacing w:before="104" w:after="37" w:line="184" w:lineRule="exact"/>
              <w:ind w:left="72" w:right="36"/>
              <w:textAlignment w:val="baseline"/>
              <w:rPr>
                <w:rFonts w:eastAsia="Arial"/>
                <w:sz w:val="16"/>
              </w:rPr>
            </w:pPr>
            <w:r w:rsidRPr="008D4B28">
              <w:rPr>
                <w:rFonts w:eastAsia="Arial"/>
                <w:sz w:val="16"/>
              </w:rPr>
              <w:t>2h - Exceptions used:</w:t>
            </w:r>
          </w:p>
        </w:tc>
      </w:tr>
      <w:tr w:rsidR="00175FB8" w:rsidRPr="008D4B28" w14:paraId="21846935" w14:textId="77777777" w:rsidTr="00175FB8">
        <w:trPr>
          <w:trHeight w:hRule="exact" w:val="783"/>
        </w:trPr>
        <w:tc>
          <w:tcPr>
            <w:tcW w:w="9562" w:type="dxa"/>
            <w:tcBorders>
              <w:top w:val="single" w:sz="17" w:space="0" w:color="000000"/>
              <w:left w:val="single" w:sz="17" w:space="0" w:color="000000"/>
              <w:bottom w:val="single" w:sz="17" w:space="0" w:color="000000"/>
              <w:right w:val="single" w:sz="17" w:space="0" w:color="000000"/>
            </w:tcBorders>
            <w:shd w:val="clear" w:color="E6B8B7" w:fill="E6B8B7"/>
          </w:tcPr>
          <w:p w14:paraId="266E5A43" w14:textId="77777777" w:rsidR="00175FB8" w:rsidRPr="008D4B28" w:rsidRDefault="00175FB8" w:rsidP="007C3041">
            <w:pPr>
              <w:widowControl w:val="0"/>
              <w:spacing w:line="190" w:lineRule="exact"/>
              <w:ind w:left="72" w:right="36"/>
              <w:jc w:val="both"/>
              <w:textAlignment w:val="baseline"/>
              <w:rPr>
                <w:rFonts w:eastAsia="Arial"/>
                <w:spacing w:val="1"/>
                <w:sz w:val="16"/>
              </w:rPr>
            </w:pPr>
            <w:r w:rsidRPr="008D4B28">
              <w:rPr>
                <w:rFonts w:eastAsia="Arial"/>
                <w:spacing w:val="1"/>
                <w:sz w:val="16"/>
              </w:rPr>
              <w:t>3a - For Materiel not of UK or USA origin, is an export authorisation required to move the Materiel to the U.K. from the country of origin?</w:t>
            </w:r>
          </w:p>
          <w:p w14:paraId="72898A1D" w14:textId="77777777" w:rsidR="00175FB8" w:rsidRPr="008D4B28" w:rsidRDefault="00175FB8" w:rsidP="007C3041">
            <w:pPr>
              <w:widowControl w:val="0"/>
              <w:spacing w:after="8" w:line="197" w:lineRule="exact"/>
              <w:ind w:left="72" w:right="36"/>
              <w:jc w:val="both"/>
              <w:textAlignment w:val="baseline"/>
              <w:rPr>
                <w:rFonts w:eastAsia="Arial"/>
                <w:sz w:val="16"/>
              </w:rPr>
            </w:pPr>
            <w:r w:rsidRPr="008D4B28">
              <w:rPr>
                <w:rFonts w:eastAsia="Arial"/>
                <w:sz w:val="16"/>
              </w:rPr>
              <w:t>3b - If answered Yes to 3a, please provide export authorisation reference, confirmation it is held or the duration to obtain it and provide a copy of the authorisation supplied by the OEM to the extent available to you (for each asset).</w:t>
            </w:r>
          </w:p>
        </w:tc>
      </w:tr>
      <w:tr w:rsidR="00175FB8" w:rsidRPr="008D4B28" w14:paraId="6F81FC4C" w14:textId="77777777" w:rsidTr="00175FB8">
        <w:trPr>
          <w:trHeight w:hRule="exact" w:val="1684"/>
        </w:trPr>
        <w:tc>
          <w:tcPr>
            <w:tcW w:w="9562" w:type="dxa"/>
            <w:tcBorders>
              <w:top w:val="single" w:sz="17" w:space="0" w:color="000000"/>
              <w:left w:val="single" w:sz="17" w:space="0" w:color="000000"/>
              <w:bottom w:val="single" w:sz="17" w:space="0" w:color="000000"/>
              <w:right w:val="single" w:sz="17" w:space="0" w:color="000000"/>
            </w:tcBorders>
            <w:shd w:val="clear" w:color="B7DEE8" w:fill="B7DEE8"/>
          </w:tcPr>
          <w:p w14:paraId="6FC4D4AB" w14:textId="77777777" w:rsidR="00175FB8" w:rsidRPr="008D4B28" w:rsidRDefault="00175FB8" w:rsidP="007C3041">
            <w:pPr>
              <w:widowControl w:val="0"/>
              <w:spacing w:before="53" w:line="184" w:lineRule="exact"/>
              <w:ind w:left="72" w:right="36"/>
              <w:textAlignment w:val="baseline"/>
              <w:rPr>
                <w:rFonts w:eastAsia="Arial"/>
                <w:sz w:val="16"/>
              </w:rPr>
            </w:pPr>
            <w:r w:rsidRPr="008D4B28">
              <w:rPr>
                <w:rFonts w:eastAsia="Arial"/>
                <w:sz w:val="16"/>
              </w:rPr>
              <w:t>4a - Is the Materiel designed or modified for military use?</w:t>
            </w:r>
          </w:p>
          <w:p w14:paraId="6D1F89B9" w14:textId="77777777" w:rsidR="00175FB8" w:rsidRPr="008D4B28" w:rsidRDefault="00175FB8" w:rsidP="007C3041">
            <w:pPr>
              <w:widowControl w:val="0"/>
              <w:spacing w:before="94" w:line="184" w:lineRule="exact"/>
              <w:ind w:left="72" w:right="36"/>
              <w:textAlignment w:val="baseline"/>
              <w:rPr>
                <w:rFonts w:eastAsia="Arial"/>
                <w:sz w:val="16"/>
              </w:rPr>
            </w:pPr>
            <w:r w:rsidRPr="008D4B28">
              <w:rPr>
                <w:rFonts w:eastAsia="Arial"/>
                <w:sz w:val="16"/>
              </w:rPr>
              <w:t>4b - UKML Listed?</w:t>
            </w:r>
          </w:p>
          <w:p w14:paraId="6DF363BB" w14:textId="77777777" w:rsidR="00175FB8" w:rsidRPr="008D4B28" w:rsidRDefault="00175FB8" w:rsidP="007C3041">
            <w:pPr>
              <w:widowControl w:val="0"/>
              <w:spacing w:before="95" w:line="184" w:lineRule="exact"/>
              <w:ind w:left="72" w:right="36"/>
              <w:textAlignment w:val="baseline"/>
              <w:rPr>
                <w:rFonts w:eastAsia="Arial"/>
                <w:sz w:val="16"/>
              </w:rPr>
            </w:pPr>
            <w:r w:rsidRPr="008D4B28">
              <w:rPr>
                <w:rFonts w:eastAsia="Arial"/>
                <w:sz w:val="16"/>
              </w:rPr>
              <w:t>4c - UKML category number:</w:t>
            </w:r>
          </w:p>
          <w:p w14:paraId="2D4601EF" w14:textId="77777777" w:rsidR="00175FB8" w:rsidRPr="008D4B28" w:rsidRDefault="00175FB8" w:rsidP="007C3041">
            <w:pPr>
              <w:widowControl w:val="0"/>
              <w:spacing w:before="94" w:line="184" w:lineRule="exact"/>
              <w:ind w:left="72" w:right="36"/>
              <w:textAlignment w:val="baseline"/>
              <w:rPr>
                <w:rFonts w:eastAsia="Arial"/>
                <w:sz w:val="16"/>
              </w:rPr>
            </w:pPr>
            <w:r w:rsidRPr="008D4B28">
              <w:rPr>
                <w:rFonts w:eastAsia="Arial"/>
                <w:sz w:val="16"/>
              </w:rPr>
              <w:t>4d - Is the Materiel UK/EU Dual Use Listed?</w:t>
            </w:r>
          </w:p>
          <w:p w14:paraId="71C4F12F" w14:textId="77777777" w:rsidR="00175FB8" w:rsidRPr="008D4B28" w:rsidRDefault="00175FB8" w:rsidP="007C3041">
            <w:pPr>
              <w:widowControl w:val="0"/>
              <w:spacing w:before="94" w:line="184" w:lineRule="exact"/>
              <w:ind w:left="72" w:right="36"/>
              <w:textAlignment w:val="baseline"/>
              <w:rPr>
                <w:rFonts w:eastAsia="Arial"/>
                <w:sz w:val="16"/>
              </w:rPr>
            </w:pPr>
            <w:r w:rsidRPr="008D4B28">
              <w:rPr>
                <w:rFonts w:eastAsia="Arial"/>
                <w:sz w:val="16"/>
              </w:rPr>
              <w:t>4e - UK/EU Dual Use Number:</w:t>
            </w:r>
          </w:p>
          <w:p w14:paraId="2B657D3B" w14:textId="77777777" w:rsidR="00175FB8" w:rsidRPr="008D4B28" w:rsidRDefault="00175FB8" w:rsidP="007C3041">
            <w:pPr>
              <w:widowControl w:val="0"/>
              <w:spacing w:before="104" w:after="32" w:line="184" w:lineRule="exact"/>
              <w:ind w:left="72" w:right="36"/>
              <w:textAlignment w:val="baseline"/>
              <w:rPr>
                <w:rFonts w:eastAsia="Arial"/>
                <w:sz w:val="16"/>
              </w:rPr>
            </w:pPr>
            <w:r w:rsidRPr="008D4B28">
              <w:rPr>
                <w:rFonts w:eastAsia="Arial"/>
                <w:sz w:val="16"/>
              </w:rPr>
              <w:t>4f - Is your product rated as "No authorisation Required"?</w:t>
            </w:r>
          </w:p>
        </w:tc>
      </w:tr>
      <w:tr w:rsidR="00175FB8" w:rsidRPr="008D4B28" w14:paraId="7F1A3C07" w14:textId="77777777" w:rsidTr="00175FB8">
        <w:trPr>
          <w:trHeight w:hRule="exact" w:val="1134"/>
        </w:trPr>
        <w:tc>
          <w:tcPr>
            <w:tcW w:w="9562" w:type="dxa"/>
            <w:tcBorders>
              <w:top w:val="single" w:sz="17" w:space="0" w:color="000000"/>
              <w:left w:val="single" w:sz="17" w:space="0" w:color="000000"/>
              <w:bottom w:val="single" w:sz="17" w:space="0" w:color="000000"/>
              <w:right w:val="single" w:sz="17" w:space="0" w:color="000000"/>
            </w:tcBorders>
            <w:shd w:val="clear" w:color="CCC0DA" w:fill="CCC0DA"/>
          </w:tcPr>
          <w:p w14:paraId="68B8F4D4" w14:textId="77777777" w:rsidR="00175FB8" w:rsidRPr="008D4B28" w:rsidRDefault="00175FB8" w:rsidP="007C3041">
            <w:pPr>
              <w:widowControl w:val="0"/>
              <w:spacing w:before="54" w:line="184" w:lineRule="exact"/>
              <w:ind w:left="72" w:right="36"/>
              <w:textAlignment w:val="baseline"/>
              <w:rPr>
                <w:rFonts w:eastAsia="Arial"/>
                <w:sz w:val="16"/>
              </w:rPr>
            </w:pPr>
            <w:r w:rsidRPr="008D4B28">
              <w:rPr>
                <w:rFonts w:eastAsia="Arial"/>
                <w:sz w:val="16"/>
              </w:rPr>
              <w:t>5a - For Materiel to be provided by a Contractor to MOD - Is an End-User Certificate required? If Yes MOD to provide.</w:t>
            </w:r>
          </w:p>
          <w:p w14:paraId="1A9567B9" w14:textId="72669919" w:rsidR="00175FB8" w:rsidRPr="008D4B28" w:rsidRDefault="00175FB8" w:rsidP="007C3041">
            <w:pPr>
              <w:widowControl w:val="0"/>
              <w:spacing w:before="34" w:line="206" w:lineRule="exact"/>
              <w:ind w:left="72" w:right="36"/>
              <w:textAlignment w:val="baseline"/>
              <w:rPr>
                <w:rFonts w:eastAsia="Arial"/>
                <w:sz w:val="16"/>
              </w:rPr>
            </w:pPr>
            <w:r w:rsidRPr="008D4B28">
              <w:rPr>
                <w:rFonts w:eastAsia="Arial"/>
                <w:sz w:val="16"/>
              </w:rPr>
              <w:t xml:space="preserve">5b - For Materiel to be provided by MOD to a Contractor - Is re-transfer </w:t>
            </w:r>
            <w:r w:rsidR="00FD533F" w:rsidRPr="008D4B28">
              <w:rPr>
                <w:rFonts w:eastAsia="Arial"/>
                <w:sz w:val="16"/>
              </w:rPr>
              <w:t>Employer</w:t>
            </w:r>
            <w:r w:rsidRPr="008D4B28">
              <w:rPr>
                <w:rFonts w:eastAsia="Arial"/>
                <w:sz w:val="16"/>
              </w:rPr>
              <w:t xml:space="preserve"> required? If Yes MOD to obtain and the Contractor to provide all reasonable assistance (e.g. DSP-83, TAA).</w:t>
            </w:r>
          </w:p>
          <w:p w14:paraId="70B8DD99" w14:textId="245DCE07" w:rsidR="00175FB8" w:rsidRPr="008D4B28" w:rsidRDefault="00175FB8" w:rsidP="007C3041">
            <w:pPr>
              <w:widowControl w:val="0"/>
              <w:spacing w:before="4" w:after="22" w:line="207" w:lineRule="exact"/>
              <w:ind w:left="72" w:right="36"/>
              <w:textAlignment w:val="baseline"/>
              <w:rPr>
                <w:rFonts w:eastAsia="Arial"/>
                <w:sz w:val="16"/>
              </w:rPr>
            </w:pPr>
            <w:r w:rsidRPr="008D4B28">
              <w:rPr>
                <w:rFonts w:eastAsia="Arial"/>
                <w:sz w:val="16"/>
              </w:rPr>
              <w:t xml:space="preserve">5c - If answered Yes to 5a or 5b, please provide end-use certificate or re-transfer </w:t>
            </w:r>
            <w:r w:rsidR="00FD533F" w:rsidRPr="008D4B28">
              <w:rPr>
                <w:rFonts w:eastAsia="Arial"/>
                <w:sz w:val="16"/>
              </w:rPr>
              <w:t>Employer</w:t>
            </w:r>
            <w:r w:rsidRPr="008D4B28">
              <w:rPr>
                <w:rFonts w:eastAsia="Arial"/>
                <w:sz w:val="16"/>
              </w:rPr>
              <w:t xml:space="preserve"> reference(s), confirmation it is held or the duration to obtain it and provide a copy of the authorisation held to the extent available to you (for each asset).</w:t>
            </w:r>
          </w:p>
        </w:tc>
      </w:tr>
    </w:tbl>
    <w:p w14:paraId="2C7DC5B7" w14:textId="77777777" w:rsidR="00175FB8" w:rsidRPr="008D4B28" w:rsidRDefault="00175FB8" w:rsidP="007C3041">
      <w:pPr>
        <w:widowControl w:val="0"/>
        <w:spacing w:after="259" w:line="20" w:lineRule="exact"/>
      </w:pPr>
    </w:p>
    <w:p w14:paraId="7016C9FB" w14:textId="7B562EBC" w:rsidR="00175FB8" w:rsidRPr="008D4B28" w:rsidRDefault="00175FB8" w:rsidP="007C3041">
      <w:pPr>
        <w:widowControl w:val="0"/>
        <w:spacing w:before="1" w:line="229" w:lineRule="exact"/>
        <w:ind w:left="72"/>
        <w:textAlignment w:val="baseline"/>
        <w:rPr>
          <w:rFonts w:eastAsia="Arial"/>
          <w:spacing w:val="-1"/>
          <w:sz w:val="20"/>
        </w:rPr>
      </w:pPr>
      <w:r w:rsidRPr="008D4B28">
        <w:rPr>
          <w:rFonts w:eastAsia="Arial"/>
          <w:spacing w:val="-1"/>
          <w:sz w:val="20"/>
        </w:rPr>
        <w:t xml:space="preserve">DEFFORM 528 </w:t>
      </w:r>
      <w:proofErr w:type="spellStart"/>
      <w:r w:rsidRPr="008D4B28">
        <w:rPr>
          <w:rFonts w:eastAsia="Arial"/>
          <w:spacing w:val="-1"/>
          <w:sz w:val="20"/>
        </w:rPr>
        <w:t>Edn</w:t>
      </w:r>
      <w:proofErr w:type="spellEnd"/>
      <w:r w:rsidRPr="008D4B28">
        <w:rPr>
          <w:rFonts w:eastAsia="Arial"/>
          <w:spacing w:val="-1"/>
          <w:sz w:val="20"/>
        </w:rPr>
        <w:t xml:space="preserve"> 12/17</w:t>
      </w:r>
    </w:p>
    <w:p w14:paraId="344BD9E2" w14:textId="1C9817FB" w:rsidR="00872582" w:rsidRDefault="00872582" w:rsidP="007C3041">
      <w:pPr>
        <w:widowControl w:val="0"/>
        <w:spacing w:before="1" w:line="229" w:lineRule="exact"/>
        <w:ind w:left="72"/>
        <w:textAlignment w:val="baseline"/>
        <w:rPr>
          <w:rFonts w:eastAsia="Arial"/>
          <w:spacing w:val="-1"/>
          <w:sz w:val="20"/>
        </w:rPr>
      </w:pPr>
    </w:p>
    <w:p w14:paraId="558863F4" w14:textId="77777777" w:rsidR="00595DE0" w:rsidRPr="008D4B28" w:rsidRDefault="00595DE0" w:rsidP="007C3041">
      <w:pPr>
        <w:widowControl w:val="0"/>
        <w:spacing w:before="1" w:line="229" w:lineRule="exact"/>
        <w:ind w:left="72"/>
        <w:textAlignment w:val="baseline"/>
        <w:rPr>
          <w:rFonts w:eastAsia="Arial"/>
          <w:spacing w:val="-1"/>
          <w:sz w:val="20"/>
        </w:rPr>
      </w:pPr>
    </w:p>
    <w:p w14:paraId="25D780DE" w14:textId="51A32884" w:rsidR="00872582" w:rsidRPr="008D4B28" w:rsidRDefault="00872582" w:rsidP="007C3041">
      <w:pPr>
        <w:widowControl w:val="0"/>
        <w:spacing w:before="1" w:line="229" w:lineRule="exact"/>
        <w:ind w:left="72"/>
        <w:textAlignment w:val="baseline"/>
        <w:rPr>
          <w:rFonts w:eastAsia="Arial"/>
          <w:spacing w:val="-1"/>
          <w:sz w:val="20"/>
        </w:rPr>
      </w:pPr>
    </w:p>
    <w:p w14:paraId="2374F24F" w14:textId="77777777" w:rsidR="00872582" w:rsidRPr="008D4B28" w:rsidRDefault="00872582" w:rsidP="007C3041">
      <w:pPr>
        <w:widowControl w:val="0"/>
        <w:pBdr>
          <w:top w:val="single" w:sz="5" w:space="4" w:color="000000"/>
          <w:left w:val="single" w:sz="5" w:space="0" w:color="000000"/>
          <w:bottom w:val="single" w:sz="5" w:space="5" w:color="000000"/>
          <w:right w:val="single" w:sz="5" w:space="0" w:color="000000"/>
        </w:pBdr>
        <w:spacing w:line="365" w:lineRule="exact"/>
        <w:jc w:val="center"/>
        <w:textAlignment w:val="baseline"/>
        <w:rPr>
          <w:rFonts w:eastAsia="Arial"/>
          <w:b/>
          <w:spacing w:val="-2"/>
          <w:sz w:val="32"/>
        </w:rPr>
      </w:pPr>
      <w:r w:rsidRPr="008D4B28">
        <w:rPr>
          <w:rFonts w:eastAsia="Arial"/>
          <w:b/>
          <w:spacing w:val="-2"/>
          <w:sz w:val="32"/>
        </w:rPr>
        <w:t>Import and</w:t>
      </w:r>
    </w:p>
    <w:p w14:paraId="58808003" w14:textId="77777777" w:rsidR="00872582" w:rsidRPr="008D4B28" w:rsidRDefault="00872582" w:rsidP="007C3041">
      <w:pPr>
        <w:widowControl w:val="0"/>
        <w:pBdr>
          <w:top w:val="single" w:sz="5" w:space="4" w:color="000000"/>
          <w:left w:val="single" w:sz="5" w:space="0" w:color="000000"/>
          <w:bottom w:val="single" w:sz="5" w:space="5" w:color="000000"/>
          <w:right w:val="single" w:sz="5" w:space="0" w:color="000000"/>
        </w:pBdr>
        <w:spacing w:before="10" w:line="365" w:lineRule="exact"/>
        <w:jc w:val="center"/>
        <w:textAlignment w:val="baseline"/>
        <w:rPr>
          <w:rFonts w:eastAsia="Arial"/>
          <w:b/>
          <w:sz w:val="32"/>
        </w:rPr>
      </w:pPr>
      <w:r w:rsidRPr="008D4B28">
        <w:rPr>
          <w:rFonts w:eastAsia="Arial"/>
          <w:b/>
          <w:sz w:val="32"/>
        </w:rPr>
        <w:t>Export Control Information</w:t>
      </w:r>
    </w:p>
    <w:p w14:paraId="21198954" w14:textId="6BB620D2" w:rsidR="00872582" w:rsidRPr="008D4B28" w:rsidRDefault="00872582" w:rsidP="007C3041">
      <w:pPr>
        <w:widowControl w:val="0"/>
        <w:spacing w:before="1" w:line="229" w:lineRule="exact"/>
        <w:ind w:left="72"/>
        <w:jc w:val="center"/>
        <w:textAlignment w:val="baseline"/>
        <w:rPr>
          <w:rFonts w:eastAsia="Arial"/>
          <w:spacing w:val="-1"/>
          <w:sz w:val="20"/>
        </w:rPr>
      </w:pPr>
    </w:p>
    <w:p w14:paraId="4516192A" w14:textId="77777777" w:rsidR="00872582" w:rsidRPr="008D4B28" w:rsidRDefault="00872582" w:rsidP="007C3041">
      <w:pPr>
        <w:widowControl w:val="0"/>
        <w:spacing w:before="1" w:line="229" w:lineRule="exact"/>
        <w:ind w:left="72"/>
        <w:textAlignment w:val="baseline"/>
        <w:rPr>
          <w:rFonts w:eastAsia="Arial"/>
          <w:spacing w:val="-1"/>
          <w:sz w:val="20"/>
        </w:rPr>
      </w:pPr>
    </w:p>
    <w:p w14:paraId="664A9EFC" w14:textId="3B691E18" w:rsidR="002164FD" w:rsidRPr="008D4B28" w:rsidRDefault="002164FD" w:rsidP="007C3041">
      <w:pPr>
        <w:widowControl w:val="0"/>
        <w:spacing w:before="1" w:line="229" w:lineRule="exact"/>
        <w:ind w:left="72"/>
        <w:textAlignment w:val="baseline"/>
        <w:rPr>
          <w:rFonts w:eastAsia="Arial"/>
          <w:spacing w:val="-1"/>
          <w:sz w:val="20"/>
        </w:rPr>
      </w:pPr>
    </w:p>
    <w:p w14:paraId="1C6DEA2B" w14:textId="2520B615" w:rsidR="002164FD" w:rsidRPr="008D4B28" w:rsidRDefault="002164FD" w:rsidP="007C3041">
      <w:pPr>
        <w:widowControl w:val="0"/>
        <w:spacing w:before="618" w:line="288" w:lineRule="exact"/>
        <w:textAlignment w:val="baseline"/>
        <w:rPr>
          <w:sz w:val="24"/>
        </w:rPr>
      </w:pPr>
      <w:r w:rsidRPr="008D4B28">
        <w:rPr>
          <w:noProof/>
        </w:rPr>
        <w:drawing>
          <wp:anchor distT="0" distB="0" distL="114300" distR="114300" simplePos="0" relativeHeight="251997184" behindDoc="1" locked="0" layoutInCell="1" allowOverlap="1" wp14:anchorId="72F61A8B" wp14:editId="0D840B62">
            <wp:simplePos x="0" y="0"/>
            <wp:positionH relativeFrom="column">
              <wp:posOffset>2590800</wp:posOffset>
            </wp:positionH>
            <wp:positionV relativeFrom="paragraph">
              <wp:posOffset>229870</wp:posOffset>
            </wp:positionV>
            <wp:extent cx="3352800" cy="213360"/>
            <wp:effectExtent l="0" t="0" r="0" b="0"/>
            <wp:wrapTight wrapText="bothSides">
              <wp:wrapPolygon edited="0">
                <wp:start x="0" y="0"/>
                <wp:lineTo x="0" y="19286"/>
                <wp:lineTo x="21477" y="19286"/>
                <wp:lineTo x="21477" y="0"/>
                <wp:lineTo x="0" y="0"/>
              </wp:wrapPolygon>
            </wp:wrapTight>
            <wp:docPr id="34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53">
                      <a:extLst>
                        <a:ext uri="{28A0092B-C50C-407E-A947-70E740481C1C}">
                          <a14:useLocalDpi xmlns:a14="http://schemas.microsoft.com/office/drawing/2010/main" val="0"/>
                        </a:ext>
                      </a:extLst>
                    </a:blip>
                    <a:stretch>
                      <a:fillRect/>
                    </a:stretch>
                  </pic:blipFill>
                  <pic:spPr>
                    <a:xfrm>
                      <a:off x="0" y="0"/>
                      <a:ext cx="3352800" cy="213360"/>
                    </a:xfrm>
                    <a:prstGeom prst="rect">
                      <a:avLst/>
                    </a:prstGeom>
                  </pic:spPr>
                </pic:pic>
              </a:graphicData>
            </a:graphic>
            <wp14:sizeRelV relativeFrom="margin">
              <wp14:pctHeight>0</wp14:pctHeight>
            </wp14:sizeRelV>
          </wp:anchor>
        </w:drawing>
      </w:r>
      <w:r w:rsidRPr="008D4B28">
        <w:rPr>
          <w:noProof/>
        </w:rPr>
        <mc:AlternateContent>
          <mc:Choice Requires="wps">
            <w:drawing>
              <wp:anchor distT="238125" distB="142875" distL="0" distR="0" simplePos="0" relativeHeight="251993088" behindDoc="1" locked="0" layoutInCell="1" allowOverlap="1" wp14:anchorId="3FBD24D9" wp14:editId="563B7FA2">
                <wp:simplePos x="0" y="0"/>
                <wp:positionH relativeFrom="column">
                  <wp:posOffset>0</wp:posOffset>
                </wp:positionH>
                <wp:positionV relativeFrom="paragraph">
                  <wp:posOffset>238125</wp:posOffset>
                </wp:positionV>
                <wp:extent cx="2575560" cy="182880"/>
                <wp:effectExtent l="0" t="0" r="0" b="0"/>
                <wp:wrapNone/>
                <wp:docPr id="7"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82880"/>
                        </a:xfrm>
                        <a:prstGeom prst="rect">
                          <a:avLst/>
                        </a:prstGeom>
                        <a:solidFill>
                          <a:srgbClr val="DDD9C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D0C20C" w14:textId="77777777" w:rsidR="000146D6" w:rsidRDefault="000146D6" w:rsidP="002164FD">
                            <w:pPr>
                              <w:pBdr>
                                <w:top w:val="single" w:sz="15" w:space="20" w:color="000000"/>
                                <w:left w:val="single" w:sz="15" w:space="0" w:color="000000"/>
                                <w:bottom w:val="single" w:sz="15" w:space="11" w:color="000000"/>
                                <w:right w:val="single" w:sz="15" w:space="0" w:color="00000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D24D9" id="_x0000_s0" o:spid="_x0000_s1083" type="#_x0000_t202" style="position:absolute;margin-left:0;margin-top:18.75pt;width:202.8pt;height:14.4pt;z-index:-251323392;visibility:visible;mso-wrap-style:square;mso-width-percent:0;mso-height-percent:0;mso-wrap-distance-left:0;mso-wrap-distance-top:18.75pt;mso-wrap-distance-right:0;mso-wrap-distance-bottom:11.25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" fillcolor="#ddd9c4" stroked="f">
                <v:textbox inset="0,0,0,0">
                  <w:txbxContent>
                    <w:p w14:paraId="72D0C20C" w14:textId="77777777" w:rsidR="000146D6" w:rsidRDefault="000146D6" w:rsidP="002164FD">
                      <w:pPr>
                        <w:pBdr>
                          <w:top w:val="single" w:sz="15" w:space="20" w:color="000000"/>
                          <w:left w:val="single" w:sz="15" w:space="0" w:color="000000"/>
                          <w:bottom w:val="single" w:sz="15" w:space="11" w:color="000000"/>
                          <w:right w:val="single" w:sz="15" w:space="0" w:color="000000"/>
                        </w:pBdr>
                      </w:pPr>
                    </w:p>
                  </w:txbxContent>
                </v:textbox>
              </v:shape>
            </w:pict>
          </mc:Fallback>
        </mc:AlternateContent>
      </w:r>
      <w:r w:rsidRPr="008D4B28">
        <w:rPr>
          <w:noProof/>
        </w:rPr>
        <mc:AlternateContent>
          <mc:Choice Requires="wps">
            <w:drawing>
              <wp:anchor distT="0" distB="0" distL="0" distR="0" simplePos="0" relativeHeight="251994112" behindDoc="1" locked="0" layoutInCell="1" allowOverlap="1" wp14:anchorId="439C4BC8" wp14:editId="5E142101">
                <wp:simplePos x="0" y="0"/>
                <wp:positionH relativeFrom="column">
                  <wp:posOffset>15240</wp:posOffset>
                </wp:positionH>
                <wp:positionV relativeFrom="paragraph">
                  <wp:posOffset>274320</wp:posOffset>
                </wp:positionV>
                <wp:extent cx="24130" cy="121920"/>
                <wp:effectExtent l="0" t="0" r="0" b="0"/>
                <wp:wrapNone/>
                <wp:docPr id="3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 cy="12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140A4" w14:textId="77777777" w:rsidR="000146D6" w:rsidRDefault="000146D6" w:rsidP="002164FD">
                            <w:pPr>
                              <w:spacing w:line="192" w:lineRule="exact"/>
                              <w:textAlignment w:val="baseline"/>
                            </w:pPr>
                            <w:r>
                              <w:rPr>
                                <w:noProof/>
                              </w:rPr>
                              <w:drawing>
                                <wp:inline distT="0" distB="0" distL="0" distR="0" wp14:anchorId="2409BE34" wp14:editId="24D29693">
                                  <wp:extent cx="24130" cy="121920"/>
                                  <wp:effectExtent l="0" t="0" r="0" b="0"/>
                                  <wp:docPr id="785"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4"/>
                                          <a:stretch>
                                            <a:fillRect/>
                                          </a:stretch>
                                        </pic:blipFill>
                                        <pic:spPr>
                                          <a:xfrm>
                                            <a:off x="0" y="0"/>
                                            <a:ext cx="24130" cy="12192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C4BC8" id="Text Box 4" o:spid="_x0000_s1084" type="#_x0000_t202" style="position:absolute;margin-left:1.2pt;margin-top:21.6pt;width:1.9pt;height:9.6pt;z-index:-2513223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" stroked="f">
                <v:textbox inset="0,0,0,0">
                  <w:txbxContent>
                    <w:p w14:paraId="4DB140A4" w14:textId="77777777" w:rsidR="000146D6" w:rsidRDefault="000146D6" w:rsidP="002164FD">
                      <w:pPr>
                        <w:spacing w:line="192" w:lineRule="exact"/>
                        <w:textAlignment w:val="baseline"/>
                      </w:pPr>
                      <w:r>
                        <w:rPr>
                          <w:noProof/>
                        </w:rPr>
                        <w:drawing>
                          <wp:inline distT="0" distB="0" distL="0" distR="0" wp14:anchorId="2409BE34" wp14:editId="24D29693">
                            <wp:extent cx="24130" cy="121920"/>
                            <wp:effectExtent l="0" t="0" r="0" b="0"/>
                            <wp:docPr id="785"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4"/>
                                    <a:stretch>
                                      <a:fillRect/>
                                    </a:stretch>
                                  </pic:blipFill>
                                  <pic:spPr>
                                    <a:xfrm>
                                      <a:off x="0" y="0"/>
                                      <a:ext cx="24130" cy="121920"/>
                                    </a:xfrm>
                                    <a:prstGeom prst="rect">
                                      <a:avLst/>
                                    </a:prstGeom>
                                  </pic:spPr>
                                </pic:pic>
                              </a:graphicData>
                            </a:graphic>
                          </wp:inline>
                        </w:drawing>
                      </w:r>
                    </w:p>
                  </w:txbxContent>
                </v:textbox>
              </v:shape>
            </w:pict>
          </mc:Fallback>
        </mc:AlternateContent>
      </w:r>
      <w:r w:rsidRPr="008D4B28">
        <w:rPr>
          <w:noProof/>
        </w:rPr>
        <mc:AlternateContent>
          <mc:Choice Requires="wps">
            <w:drawing>
              <wp:anchor distT="0" distB="0" distL="0" distR="0" simplePos="0" relativeHeight="251995136" behindDoc="1" locked="0" layoutInCell="1" allowOverlap="1" wp14:anchorId="45430C0A" wp14:editId="3831ABF5">
                <wp:simplePos x="0" y="0"/>
                <wp:positionH relativeFrom="column">
                  <wp:posOffset>24130</wp:posOffset>
                </wp:positionH>
                <wp:positionV relativeFrom="paragraph">
                  <wp:posOffset>274320</wp:posOffset>
                </wp:positionV>
                <wp:extent cx="563880" cy="121920"/>
                <wp:effectExtent l="0" t="0" r="0" b="0"/>
                <wp:wrapNone/>
                <wp:docPr id="3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5C65" w14:textId="77777777" w:rsidR="000146D6" w:rsidRDefault="000146D6" w:rsidP="002164FD">
                            <w:pPr>
                              <w:spacing w:after="4" w:line="173" w:lineRule="exact"/>
                              <w:textAlignment w:val="baseline"/>
                              <w:rPr>
                                <w:rFonts w:eastAsia="Arial"/>
                                <w:color w:val="000000"/>
                                <w:spacing w:val="-9"/>
                                <w:sz w:val="16"/>
                              </w:rPr>
                            </w:pPr>
                            <w:r>
                              <w:rPr>
                                <w:rFonts w:eastAsia="Arial"/>
                                <w:color w:val="000000"/>
                                <w:spacing w:val="-9"/>
                                <w:sz w:val="16"/>
                              </w:rPr>
                              <w:t>Contract 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30C0A" id="Text Box 3" o:spid="_x0000_s1085" type="#_x0000_t202" style="position:absolute;margin-left:1.9pt;margin-top:21.6pt;width:44.4pt;height:9.6pt;z-index:-2513213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" filled="f" stroked="f">
                <v:textbox inset="0,0,0,0">
                  <w:txbxContent>
                    <w:p w14:paraId="3DE75C65" w14:textId="77777777" w:rsidR="000146D6" w:rsidRDefault="000146D6" w:rsidP="002164FD">
                      <w:pPr>
                        <w:spacing w:after="4" w:line="173" w:lineRule="exact"/>
                        <w:textAlignment w:val="baseline"/>
                        <w:rPr>
                          <w:rFonts w:eastAsia="Arial"/>
                          <w:color w:val="000000"/>
                          <w:spacing w:val="-9"/>
                          <w:sz w:val="16"/>
                        </w:rPr>
                      </w:pPr>
                      <w:r>
                        <w:rPr>
                          <w:rFonts w:eastAsia="Arial"/>
                          <w:color w:val="000000"/>
                          <w:spacing w:val="-9"/>
                          <w:sz w:val="16"/>
                        </w:rPr>
                        <w:t>Contract No.</w:t>
                      </w:r>
                    </w:p>
                  </w:txbxContent>
                </v:textbox>
              </v:shape>
            </w:pict>
          </mc:Fallback>
        </mc:AlternateContent>
      </w:r>
      <w:r w:rsidRPr="008D4B28">
        <w:rPr>
          <w:noProof/>
        </w:rPr>
        <mc:AlternateContent>
          <mc:Choice Requires="wps">
            <w:drawing>
              <wp:anchor distT="0" distB="0" distL="0" distR="0" simplePos="0" relativeHeight="251996160" behindDoc="1" locked="0" layoutInCell="1" allowOverlap="1" wp14:anchorId="649EA50D" wp14:editId="352ED5C4">
                <wp:simplePos x="0" y="0"/>
                <wp:positionH relativeFrom="column">
                  <wp:posOffset>2575560</wp:posOffset>
                </wp:positionH>
                <wp:positionV relativeFrom="paragraph">
                  <wp:posOffset>0</wp:posOffset>
                </wp:positionV>
                <wp:extent cx="4587240" cy="563880"/>
                <wp:effectExtent l="0" t="0" r="0" b="0"/>
                <wp:wrapNone/>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563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0641B" w14:textId="14192EAF" w:rsidR="000146D6" w:rsidRDefault="000146D6" w:rsidP="002164FD">
                            <w:pPr>
                              <w:spacing w:before="355" w:after="206"/>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EA50D" id="Text Box 2" o:spid="_x0000_s1086" type="#_x0000_t202" style="position:absolute;margin-left:202.8pt;margin-top:0;width:361.2pt;height:44.4pt;z-index:-2513203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GsgIAALM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" filled="f" stroked="f">
                <v:textbox inset="0,0,0,0">
                  <w:txbxContent>
                    <w:p w14:paraId="6FD0641B" w14:textId="14192EAF" w:rsidR="000146D6" w:rsidRDefault="000146D6" w:rsidP="002164FD">
                      <w:pPr>
                        <w:spacing w:before="355" w:after="206"/>
                        <w:textAlignment w:val="baseline"/>
                      </w:pPr>
                    </w:p>
                  </w:txbxContent>
                </v:textbox>
              </v:shape>
            </w:pict>
          </mc:Fallback>
        </mc:AlternateContent>
      </w:r>
    </w:p>
    <w:p w14:paraId="1EF746A1" w14:textId="2DC07DF8" w:rsidR="002164FD" w:rsidRPr="008D4B28" w:rsidRDefault="002164FD" w:rsidP="007C3041">
      <w:pPr>
        <w:widowControl w:val="0"/>
        <w:spacing w:before="1" w:line="229" w:lineRule="exact"/>
        <w:ind w:left="72"/>
        <w:textAlignment w:val="baseline"/>
        <w:rPr>
          <w:rFonts w:eastAsia="Arial"/>
          <w:spacing w:val="-1"/>
          <w:sz w:val="20"/>
        </w:rPr>
      </w:pPr>
    </w:p>
    <w:p w14:paraId="0C7B3B92" w14:textId="4E8EC7D7" w:rsidR="002164FD" w:rsidRPr="008D4B28" w:rsidRDefault="002164FD" w:rsidP="007C3041">
      <w:pPr>
        <w:widowControl w:val="0"/>
        <w:spacing w:before="1" w:line="229" w:lineRule="exact"/>
        <w:ind w:left="72"/>
        <w:textAlignment w:val="baseline"/>
        <w:rPr>
          <w:rFonts w:eastAsia="Arial"/>
          <w:spacing w:val="-1"/>
          <w:sz w:val="20"/>
        </w:rPr>
      </w:pPr>
    </w:p>
    <w:p w14:paraId="33DBA829" w14:textId="31E2F26A" w:rsidR="00175FB8" w:rsidRPr="008D4B28" w:rsidRDefault="002164FD" w:rsidP="007C3041">
      <w:pPr>
        <w:widowControl w:val="0"/>
        <w:rPr>
          <w:b/>
          <w:lang w:eastAsia="zh-CN"/>
        </w:rPr>
      </w:pPr>
      <w:r w:rsidRPr="008D4B28">
        <w:rPr>
          <w:noProof/>
        </w:rPr>
        <w:drawing>
          <wp:anchor distT="0" distB="0" distL="114300" distR="114300" simplePos="0" relativeHeight="251988992" behindDoc="1" locked="0" layoutInCell="1" allowOverlap="1" wp14:anchorId="4D1ED156" wp14:editId="5F688B5D">
            <wp:simplePos x="0" y="0"/>
            <wp:positionH relativeFrom="column">
              <wp:posOffset>2590800</wp:posOffset>
            </wp:positionH>
            <wp:positionV relativeFrom="paragraph">
              <wp:posOffset>205740</wp:posOffset>
            </wp:positionV>
            <wp:extent cx="3329940" cy="1203960"/>
            <wp:effectExtent l="0" t="0" r="3810" b="0"/>
            <wp:wrapTight wrapText="bothSides">
              <wp:wrapPolygon edited="0">
                <wp:start x="0" y="0"/>
                <wp:lineTo x="0" y="21190"/>
                <wp:lineTo x="21501" y="21190"/>
                <wp:lineTo x="21501" y="0"/>
                <wp:lineTo x="0" y="0"/>
              </wp:wrapPolygon>
            </wp:wrapTight>
            <wp:docPr id="332"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55">
                      <a:extLst>
                        <a:ext uri="{28A0092B-C50C-407E-A947-70E740481C1C}">
                          <a14:useLocalDpi xmlns:a14="http://schemas.microsoft.com/office/drawing/2010/main" val="0"/>
                        </a:ext>
                      </a:extLst>
                    </a:blip>
                    <a:stretch>
                      <a:fillRect/>
                    </a:stretch>
                  </pic:blipFill>
                  <pic:spPr>
                    <a:xfrm>
                      <a:off x="0" y="0"/>
                      <a:ext cx="3329940" cy="1203960"/>
                    </a:xfrm>
                    <a:prstGeom prst="rect">
                      <a:avLst/>
                    </a:prstGeom>
                  </pic:spPr>
                </pic:pic>
              </a:graphicData>
            </a:graphic>
            <wp14:sizeRelH relativeFrom="margin">
              <wp14:pctWidth>0</wp14:pctWidth>
            </wp14:sizeRelH>
          </wp:anchor>
        </w:drawing>
      </w:r>
    </w:p>
    <w:tbl>
      <w:tblPr>
        <w:tblpPr w:leftFromText="180" w:rightFromText="180" w:vertAnchor="text" w:horzAnchor="margin" w:tblpY="77"/>
        <w:tblW w:w="0" w:type="auto"/>
        <w:tblLayout w:type="fixed"/>
        <w:tblCellMar>
          <w:left w:w="0" w:type="dxa"/>
          <w:right w:w="0" w:type="dxa"/>
        </w:tblCellMar>
        <w:tblLook w:val="0000" w:firstRow="0" w:lastRow="0" w:firstColumn="0" w:lastColumn="0" w:noHBand="0" w:noVBand="0"/>
      </w:tblPr>
      <w:tblGrid>
        <w:gridCol w:w="4056"/>
      </w:tblGrid>
      <w:tr w:rsidR="002164FD" w:rsidRPr="008D4B28" w14:paraId="2A4E7E62" w14:textId="77777777" w:rsidTr="002164FD">
        <w:trPr>
          <w:trHeight w:hRule="exact" w:val="288"/>
        </w:trPr>
        <w:tc>
          <w:tcPr>
            <w:tcW w:w="4056" w:type="dxa"/>
            <w:tcBorders>
              <w:top w:val="single" w:sz="15" w:space="0" w:color="000000"/>
              <w:left w:val="single" w:sz="15" w:space="0" w:color="000000"/>
              <w:bottom w:val="single" w:sz="17" w:space="0" w:color="000000"/>
              <w:right w:val="single" w:sz="15" w:space="0" w:color="000000"/>
            </w:tcBorders>
            <w:vAlign w:val="center"/>
          </w:tcPr>
          <w:p w14:paraId="064BF04D" w14:textId="77777777" w:rsidR="002164FD" w:rsidRPr="008D4B28" w:rsidRDefault="002164FD" w:rsidP="007C3041">
            <w:pPr>
              <w:widowControl w:val="0"/>
              <w:numPr>
                <w:ilvl w:val="0"/>
                <w:numId w:val="30"/>
              </w:numPr>
              <w:tabs>
                <w:tab w:val="clear" w:pos="216"/>
                <w:tab w:val="left" w:pos="288"/>
              </w:tabs>
              <w:spacing w:before="48" w:after="48" w:line="182" w:lineRule="exact"/>
              <w:ind w:left="72"/>
              <w:textAlignment w:val="baseline"/>
              <w:rPr>
                <w:rFonts w:eastAsia="Arial"/>
                <w:sz w:val="16"/>
              </w:rPr>
            </w:pPr>
            <w:r w:rsidRPr="008D4B28">
              <w:rPr>
                <w:rFonts w:eastAsia="Arial"/>
                <w:sz w:val="16"/>
              </w:rPr>
              <w:t>Supplier Name</w:t>
            </w:r>
          </w:p>
        </w:tc>
      </w:tr>
      <w:tr w:rsidR="002164FD" w:rsidRPr="008D4B28" w14:paraId="362CDE75" w14:textId="77777777" w:rsidTr="002164FD">
        <w:trPr>
          <w:trHeight w:hRule="exact" w:val="316"/>
        </w:trPr>
        <w:tc>
          <w:tcPr>
            <w:tcW w:w="4056" w:type="dxa"/>
            <w:tcBorders>
              <w:top w:val="single" w:sz="17" w:space="0" w:color="000000"/>
              <w:left w:val="single" w:sz="17" w:space="0" w:color="000000"/>
              <w:bottom w:val="single" w:sz="17" w:space="0" w:color="000000"/>
              <w:right w:val="single" w:sz="17" w:space="0" w:color="000000"/>
            </w:tcBorders>
            <w:vAlign w:val="center"/>
          </w:tcPr>
          <w:p w14:paraId="20534939" w14:textId="77777777" w:rsidR="002164FD" w:rsidRPr="008D4B28" w:rsidRDefault="002164FD" w:rsidP="007C3041">
            <w:pPr>
              <w:widowControl w:val="0"/>
              <w:numPr>
                <w:ilvl w:val="0"/>
                <w:numId w:val="30"/>
              </w:numPr>
              <w:tabs>
                <w:tab w:val="clear" w:pos="216"/>
                <w:tab w:val="left" w:pos="288"/>
              </w:tabs>
              <w:spacing w:before="57" w:after="67" w:line="182" w:lineRule="exact"/>
              <w:ind w:left="72"/>
              <w:textAlignment w:val="baseline"/>
              <w:rPr>
                <w:rFonts w:eastAsia="Arial"/>
                <w:sz w:val="16"/>
              </w:rPr>
            </w:pPr>
            <w:r w:rsidRPr="008D4B28">
              <w:rPr>
                <w:rFonts w:eastAsia="Arial"/>
                <w:sz w:val="16"/>
              </w:rPr>
              <w:t>Address</w:t>
            </w:r>
          </w:p>
        </w:tc>
      </w:tr>
      <w:tr w:rsidR="002164FD" w:rsidRPr="008D4B28" w14:paraId="42430FFA" w14:textId="77777777" w:rsidTr="002164FD">
        <w:trPr>
          <w:trHeight w:hRule="exact" w:val="312"/>
        </w:trPr>
        <w:tc>
          <w:tcPr>
            <w:tcW w:w="4056" w:type="dxa"/>
            <w:tcBorders>
              <w:top w:val="single" w:sz="17" w:space="0" w:color="000000"/>
              <w:left w:val="single" w:sz="17" w:space="0" w:color="000000"/>
              <w:bottom w:val="single" w:sz="17" w:space="0" w:color="000000"/>
              <w:right w:val="single" w:sz="17" w:space="0" w:color="000000"/>
            </w:tcBorders>
            <w:vAlign w:val="center"/>
          </w:tcPr>
          <w:p w14:paraId="725F04AB" w14:textId="77777777" w:rsidR="002164FD" w:rsidRPr="008D4B28" w:rsidRDefault="002164FD" w:rsidP="007C3041">
            <w:pPr>
              <w:widowControl w:val="0"/>
              <w:numPr>
                <w:ilvl w:val="0"/>
                <w:numId w:val="30"/>
              </w:numPr>
              <w:tabs>
                <w:tab w:val="clear" w:pos="216"/>
                <w:tab w:val="left" w:pos="288"/>
              </w:tabs>
              <w:spacing w:before="58" w:after="67" w:line="182" w:lineRule="exact"/>
              <w:ind w:left="72"/>
              <w:textAlignment w:val="baseline"/>
              <w:rPr>
                <w:rFonts w:eastAsia="Arial"/>
                <w:sz w:val="16"/>
              </w:rPr>
            </w:pPr>
            <w:r w:rsidRPr="008D4B28">
              <w:rPr>
                <w:rFonts w:eastAsia="Arial"/>
                <w:sz w:val="16"/>
              </w:rPr>
              <w:t>City/State</w:t>
            </w:r>
          </w:p>
        </w:tc>
      </w:tr>
      <w:tr w:rsidR="002164FD" w:rsidRPr="008D4B28" w14:paraId="2F7CAB41" w14:textId="77777777" w:rsidTr="002164FD">
        <w:trPr>
          <w:trHeight w:hRule="exact" w:val="317"/>
        </w:trPr>
        <w:tc>
          <w:tcPr>
            <w:tcW w:w="4056" w:type="dxa"/>
            <w:tcBorders>
              <w:top w:val="single" w:sz="17" w:space="0" w:color="000000"/>
              <w:left w:val="single" w:sz="17" w:space="0" w:color="000000"/>
              <w:bottom w:val="single" w:sz="17" w:space="0" w:color="000000"/>
              <w:right w:val="single" w:sz="17" w:space="0" w:color="000000"/>
            </w:tcBorders>
            <w:vAlign w:val="center"/>
          </w:tcPr>
          <w:p w14:paraId="21C8CD67" w14:textId="77777777" w:rsidR="002164FD" w:rsidRPr="008D4B28" w:rsidRDefault="002164FD" w:rsidP="007C3041">
            <w:pPr>
              <w:widowControl w:val="0"/>
              <w:numPr>
                <w:ilvl w:val="0"/>
                <w:numId w:val="30"/>
              </w:numPr>
              <w:tabs>
                <w:tab w:val="clear" w:pos="216"/>
                <w:tab w:val="left" w:pos="288"/>
              </w:tabs>
              <w:spacing w:before="58" w:after="72" w:line="182" w:lineRule="exact"/>
              <w:ind w:left="72"/>
              <w:textAlignment w:val="baseline"/>
              <w:rPr>
                <w:rFonts w:eastAsia="Arial"/>
                <w:sz w:val="16"/>
              </w:rPr>
            </w:pPr>
            <w:r w:rsidRPr="008D4B28">
              <w:rPr>
                <w:rFonts w:eastAsia="Arial"/>
                <w:sz w:val="16"/>
              </w:rPr>
              <w:t>Post/Zip Code</w:t>
            </w:r>
          </w:p>
        </w:tc>
      </w:tr>
      <w:tr w:rsidR="002164FD" w:rsidRPr="008D4B28" w14:paraId="3500D043" w14:textId="77777777" w:rsidTr="002164FD">
        <w:trPr>
          <w:trHeight w:hRule="exact" w:val="312"/>
        </w:trPr>
        <w:tc>
          <w:tcPr>
            <w:tcW w:w="4056" w:type="dxa"/>
            <w:tcBorders>
              <w:top w:val="single" w:sz="17" w:space="0" w:color="000000"/>
              <w:left w:val="single" w:sz="17" w:space="0" w:color="000000"/>
              <w:bottom w:val="single" w:sz="17" w:space="0" w:color="000000"/>
              <w:right w:val="single" w:sz="17" w:space="0" w:color="000000"/>
            </w:tcBorders>
            <w:vAlign w:val="center"/>
          </w:tcPr>
          <w:p w14:paraId="5CC2B75A" w14:textId="77777777" w:rsidR="002164FD" w:rsidRPr="008D4B28" w:rsidRDefault="002164FD" w:rsidP="007C3041">
            <w:pPr>
              <w:widowControl w:val="0"/>
              <w:numPr>
                <w:ilvl w:val="0"/>
                <w:numId w:val="30"/>
              </w:numPr>
              <w:tabs>
                <w:tab w:val="clear" w:pos="216"/>
                <w:tab w:val="left" w:pos="288"/>
              </w:tabs>
              <w:spacing w:before="58" w:after="57" w:line="182" w:lineRule="exact"/>
              <w:ind w:left="72"/>
              <w:textAlignment w:val="baseline"/>
              <w:rPr>
                <w:rFonts w:eastAsia="Arial"/>
                <w:sz w:val="16"/>
              </w:rPr>
            </w:pPr>
            <w:r w:rsidRPr="008D4B28">
              <w:rPr>
                <w:rFonts w:eastAsia="Arial"/>
                <w:sz w:val="16"/>
              </w:rPr>
              <w:t>Country</w:t>
            </w:r>
          </w:p>
        </w:tc>
      </w:tr>
      <w:tr w:rsidR="002164FD" w:rsidRPr="008D4B28" w14:paraId="3DB52E4D" w14:textId="77777777" w:rsidTr="002164FD">
        <w:trPr>
          <w:trHeight w:hRule="exact" w:val="312"/>
        </w:trPr>
        <w:tc>
          <w:tcPr>
            <w:tcW w:w="4056" w:type="dxa"/>
            <w:tcBorders>
              <w:top w:val="single" w:sz="17" w:space="0" w:color="000000"/>
              <w:left w:val="single" w:sz="17" w:space="0" w:color="000000"/>
              <w:bottom w:val="single" w:sz="17" w:space="0" w:color="000000"/>
              <w:right w:val="single" w:sz="17" w:space="0" w:color="000000"/>
            </w:tcBorders>
            <w:vAlign w:val="center"/>
          </w:tcPr>
          <w:p w14:paraId="7B4268A3" w14:textId="77777777" w:rsidR="002164FD" w:rsidRPr="008D4B28" w:rsidRDefault="002164FD" w:rsidP="007C3041">
            <w:pPr>
              <w:widowControl w:val="0"/>
              <w:numPr>
                <w:ilvl w:val="0"/>
                <w:numId w:val="30"/>
              </w:numPr>
              <w:tabs>
                <w:tab w:val="clear" w:pos="216"/>
                <w:tab w:val="left" w:pos="288"/>
              </w:tabs>
              <w:spacing w:before="58" w:after="62" w:line="182" w:lineRule="exact"/>
              <w:ind w:left="72"/>
              <w:textAlignment w:val="baseline"/>
              <w:rPr>
                <w:rFonts w:eastAsia="Arial"/>
                <w:sz w:val="16"/>
              </w:rPr>
            </w:pPr>
            <w:r w:rsidRPr="008D4B28">
              <w:rPr>
                <w:rFonts w:eastAsia="Arial"/>
                <w:sz w:val="16"/>
              </w:rPr>
              <w:t>CAGE/NCAGE</w:t>
            </w:r>
          </w:p>
        </w:tc>
      </w:tr>
    </w:tbl>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8883"/>
        <w:gridCol w:w="66"/>
        <w:gridCol w:w="66"/>
        <w:gridCol w:w="66"/>
        <w:gridCol w:w="66"/>
        <w:gridCol w:w="66"/>
        <w:gridCol w:w="66"/>
        <w:gridCol w:w="81"/>
      </w:tblGrid>
      <w:tr w:rsidR="00872582" w:rsidRPr="008D4B28" w14:paraId="6970A3C3" w14:textId="77777777" w:rsidTr="00872582">
        <w:trPr>
          <w:tblCellSpacing w:w="15" w:type="dxa"/>
        </w:trPr>
        <w:tc>
          <w:tcPr>
            <w:tcW w:w="0" w:type="auto"/>
            <w:vAlign w:val="center"/>
            <w:hideMark/>
          </w:tcPr>
          <w:p w14:paraId="5F60051E" w14:textId="77777777" w:rsidR="00872582" w:rsidRPr="008D4B28" w:rsidRDefault="00872582" w:rsidP="007C3041">
            <w:pPr>
              <w:widowControl w:val="0"/>
              <w:rPr>
                <w:rFonts w:ascii="Times New Roman" w:hAnsi="Times New Roman"/>
                <w:sz w:val="24"/>
                <w:szCs w:val="24"/>
              </w:rPr>
            </w:pPr>
          </w:p>
          <w:p w14:paraId="088EDBD0" w14:textId="77777777" w:rsidR="00872582" w:rsidRPr="008D4B28" w:rsidRDefault="00872582" w:rsidP="007C3041">
            <w:pPr>
              <w:widowControl w:val="0"/>
              <w:rPr>
                <w:rFonts w:ascii="Times New Roman" w:hAnsi="Times New Roman"/>
                <w:sz w:val="24"/>
                <w:szCs w:val="24"/>
              </w:rPr>
            </w:pPr>
          </w:p>
          <w:p w14:paraId="12F412A9" w14:textId="77777777" w:rsidR="00872582" w:rsidRPr="008D4B28" w:rsidRDefault="00872582" w:rsidP="007C3041">
            <w:pPr>
              <w:widowControl w:val="0"/>
              <w:rPr>
                <w:rFonts w:ascii="Times New Roman" w:hAnsi="Times New Roman"/>
                <w:sz w:val="24"/>
                <w:szCs w:val="24"/>
              </w:rPr>
            </w:pPr>
          </w:p>
          <w:p w14:paraId="21C25F2A" w14:textId="77777777" w:rsidR="00872582" w:rsidRPr="008D4B28" w:rsidRDefault="00872582" w:rsidP="007C3041">
            <w:pPr>
              <w:widowControl w:val="0"/>
              <w:rPr>
                <w:rFonts w:ascii="Times New Roman" w:hAnsi="Times New Roman"/>
                <w:sz w:val="24"/>
                <w:szCs w:val="24"/>
              </w:rPr>
            </w:pPr>
          </w:p>
          <w:p w14:paraId="08E841F6" w14:textId="6C6F63A6" w:rsidR="00872582" w:rsidRPr="008D4B28" w:rsidRDefault="00872582" w:rsidP="007C3041">
            <w:pPr>
              <w:widowControl w:val="0"/>
              <w:rPr>
                <w:rFonts w:ascii="Times New Roman" w:hAnsi="Times New Roman"/>
                <w:sz w:val="24"/>
                <w:szCs w:val="24"/>
              </w:rPr>
            </w:pPr>
            <w:r w:rsidRPr="008D4B28">
              <w:rPr>
                <w:rFonts w:ascii="Times New Roman" w:hAnsi="Times New Roman"/>
                <w:sz w:val="24"/>
                <w:szCs w:val="24"/>
              </w:rPr>
              <w:lastRenderedPageBreak/>
              <w:t xml:space="preserve">Page 2 - DEFFORM 528 - </w:t>
            </w:r>
            <w:proofErr w:type="spellStart"/>
            <w:r w:rsidRPr="008D4B28">
              <w:rPr>
                <w:rFonts w:ascii="Times New Roman" w:hAnsi="Times New Roman"/>
                <w:sz w:val="24"/>
                <w:szCs w:val="24"/>
              </w:rPr>
              <w:t>Edn</w:t>
            </w:r>
            <w:proofErr w:type="spellEnd"/>
            <w:r w:rsidRPr="008D4B28">
              <w:rPr>
                <w:rFonts w:ascii="Times New Roman" w:hAnsi="Times New Roman"/>
                <w:sz w:val="24"/>
                <w:szCs w:val="24"/>
              </w:rPr>
              <w:t xml:space="preserve"> 12/17 The recipient of the Materiel will require the information below for each item of Materiel supplied. Please record the information for all Contractor Deliverables. Assistance to complete the form will be provided by text prompts in certain cells and can also be found on the Guidance for Completion of Form page. Please use one row per Contractor Deliverable."</w:t>
            </w:r>
          </w:p>
        </w:tc>
        <w:tc>
          <w:tcPr>
            <w:tcW w:w="0" w:type="auto"/>
            <w:vAlign w:val="center"/>
            <w:hideMark/>
          </w:tcPr>
          <w:p w14:paraId="513734F6" w14:textId="77777777" w:rsidR="00872582" w:rsidRPr="008D4B28" w:rsidRDefault="00872582" w:rsidP="007C3041">
            <w:pPr>
              <w:widowControl w:val="0"/>
              <w:rPr>
                <w:rFonts w:ascii="Times New Roman" w:hAnsi="Times New Roman"/>
                <w:sz w:val="24"/>
                <w:szCs w:val="24"/>
              </w:rPr>
            </w:pPr>
          </w:p>
        </w:tc>
        <w:tc>
          <w:tcPr>
            <w:tcW w:w="0" w:type="auto"/>
            <w:vAlign w:val="center"/>
            <w:hideMark/>
          </w:tcPr>
          <w:p w14:paraId="4DF79CDB" w14:textId="77777777" w:rsidR="00872582" w:rsidRPr="008D4B28" w:rsidRDefault="00872582" w:rsidP="007C3041">
            <w:pPr>
              <w:widowControl w:val="0"/>
              <w:rPr>
                <w:rFonts w:ascii="Times New Roman" w:hAnsi="Times New Roman"/>
                <w:sz w:val="20"/>
              </w:rPr>
            </w:pPr>
          </w:p>
        </w:tc>
        <w:tc>
          <w:tcPr>
            <w:tcW w:w="0" w:type="auto"/>
            <w:vAlign w:val="center"/>
            <w:hideMark/>
          </w:tcPr>
          <w:p w14:paraId="2F494F15" w14:textId="77777777" w:rsidR="00872582" w:rsidRPr="008D4B28" w:rsidRDefault="00872582" w:rsidP="007C3041">
            <w:pPr>
              <w:widowControl w:val="0"/>
              <w:rPr>
                <w:rFonts w:ascii="Times New Roman" w:hAnsi="Times New Roman"/>
                <w:sz w:val="20"/>
              </w:rPr>
            </w:pPr>
          </w:p>
        </w:tc>
        <w:tc>
          <w:tcPr>
            <w:tcW w:w="0" w:type="auto"/>
            <w:vAlign w:val="center"/>
            <w:hideMark/>
          </w:tcPr>
          <w:p w14:paraId="2A6BA415" w14:textId="77777777" w:rsidR="00872582" w:rsidRPr="008D4B28" w:rsidRDefault="00872582" w:rsidP="007C3041">
            <w:pPr>
              <w:widowControl w:val="0"/>
              <w:rPr>
                <w:rFonts w:ascii="Times New Roman" w:hAnsi="Times New Roman"/>
                <w:sz w:val="20"/>
              </w:rPr>
            </w:pPr>
          </w:p>
        </w:tc>
        <w:tc>
          <w:tcPr>
            <w:tcW w:w="0" w:type="auto"/>
            <w:vAlign w:val="center"/>
            <w:hideMark/>
          </w:tcPr>
          <w:p w14:paraId="7E829018" w14:textId="77777777" w:rsidR="00872582" w:rsidRPr="008D4B28" w:rsidRDefault="00872582" w:rsidP="007C3041">
            <w:pPr>
              <w:widowControl w:val="0"/>
              <w:rPr>
                <w:rFonts w:ascii="Times New Roman" w:hAnsi="Times New Roman"/>
                <w:sz w:val="20"/>
              </w:rPr>
            </w:pPr>
          </w:p>
        </w:tc>
        <w:tc>
          <w:tcPr>
            <w:tcW w:w="0" w:type="auto"/>
            <w:vAlign w:val="center"/>
            <w:hideMark/>
          </w:tcPr>
          <w:p w14:paraId="71DEDA15" w14:textId="77777777" w:rsidR="00872582" w:rsidRPr="008D4B28" w:rsidRDefault="00872582" w:rsidP="007C3041">
            <w:pPr>
              <w:widowControl w:val="0"/>
              <w:rPr>
                <w:rFonts w:ascii="Times New Roman" w:hAnsi="Times New Roman"/>
                <w:sz w:val="20"/>
              </w:rPr>
            </w:pPr>
          </w:p>
        </w:tc>
        <w:tc>
          <w:tcPr>
            <w:tcW w:w="0" w:type="auto"/>
            <w:vAlign w:val="center"/>
            <w:hideMark/>
          </w:tcPr>
          <w:p w14:paraId="0D615117" w14:textId="77777777" w:rsidR="00872582" w:rsidRPr="008D4B28" w:rsidRDefault="00872582" w:rsidP="007C3041">
            <w:pPr>
              <w:widowControl w:val="0"/>
              <w:rPr>
                <w:rFonts w:ascii="Times New Roman" w:hAnsi="Times New Roman"/>
                <w:sz w:val="20"/>
              </w:rPr>
            </w:pPr>
          </w:p>
        </w:tc>
      </w:tr>
    </w:tbl>
    <w:p w14:paraId="61C4DEB2" w14:textId="159A7F4D" w:rsidR="00A40201" w:rsidRPr="008D4B28" w:rsidRDefault="00A40201" w:rsidP="007C3041">
      <w:pPr>
        <w:widowControl w:val="0"/>
        <w:rPr>
          <w:b/>
          <w:lang w:eastAsia="zh-CN"/>
        </w:rPr>
      </w:pPr>
    </w:p>
    <w:p w14:paraId="63126577" w14:textId="24B2EAB1" w:rsidR="00872582" w:rsidRPr="008D4B28" w:rsidRDefault="00872582" w:rsidP="007C3041">
      <w:pPr>
        <w:widowControl w:val="0"/>
        <w:jc w:val="center"/>
        <w:rPr>
          <w:b/>
          <w:lang w:eastAsia="zh-CN"/>
        </w:rPr>
      </w:pPr>
      <w:r w:rsidRPr="008D4B28">
        <w:rPr>
          <w:noProof/>
        </w:rPr>
        <w:drawing>
          <wp:inline distT="0" distB="0" distL="0" distR="0" wp14:anchorId="55F8105F" wp14:editId="12693F0C">
            <wp:extent cx="6202680" cy="464820"/>
            <wp:effectExtent l="0" t="0" r="762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202680" cy="464820"/>
                    </a:xfrm>
                    <a:prstGeom prst="rect">
                      <a:avLst/>
                    </a:prstGeom>
                    <a:noFill/>
                    <a:ln>
                      <a:noFill/>
                    </a:ln>
                  </pic:spPr>
                </pic:pic>
              </a:graphicData>
            </a:graphic>
          </wp:inline>
        </w:drawing>
      </w:r>
    </w:p>
    <w:p w14:paraId="41B1E4D7" w14:textId="7CD7AB1F" w:rsidR="00872582" w:rsidRPr="008D4B28" w:rsidRDefault="00872582" w:rsidP="007C3041">
      <w:pPr>
        <w:widowControl w:val="0"/>
        <w:jc w:val="center"/>
        <w:rPr>
          <w:b/>
          <w:lang w:eastAsia="zh-CN"/>
        </w:rPr>
      </w:pPr>
      <w:r w:rsidRPr="008D4B28">
        <w:rPr>
          <w:noProof/>
        </w:rPr>
        <w:drawing>
          <wp:inline distT="0" distB="0" distL="0" distR="0" wp14:anchorId="1F42ACF9" wp14:editId="1BB6FFEE">
            <wp:extent cx="6195060" cy="1315085"/>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95060" cy="1315085"/>
                    </a:xfrm>
                    <a:prstGeom prst="rect">
                      <a:avLst/>
                    </a:prstGeom>
                    <a:noFill/>
                    <a:ln>
                      <a:noFill/>
                    </a:ln>
                  </pic:spPr>
                </pic:pic>
              </a:graphicData>
            </a:graphic>
          </wp:inline>
        </w:drawing>
      </w:r>
    </w:p>
    <w:p w14:paraId="331BAF4F" w14:textId="48213633" w:rsidR="00872582" w:rsidRPr="008D4B28" w:rsidRDefault="00872582" w:rsidP="007C3041">
      <w:pPr>
        <w:widowControl w:val="0"/>
        <w:jc w:val="center"/>
        <w:rPr>
          <w:b/>
          <w:lang w:eastAsia="zh-CN"/>
        </w:rPr>
      </w:pPr>
    </w:p>
    <w:p w14:paraId="3D292DD3" w14:textId="6FCFD5AF" w:rsidR="00872582" w:rsidRPr="008D4B28" w:rsidRDefault="00872582" w:rsidP="007C3041">
      <w:pPr>
        <w:widowControl w:val="0"/>
        <w:jc w:val="center"/>
        <w:rPr>
          <w:b/>
          <w:lang w:eastAsia="zh-CN"/>
        </w:rPr>
      </w:pPr>
    </w:p>
    <w:p w14:paraId="13459935" w14:textId="701338D4" w:rsidR="00872582" w:rsidRPr="008D4B28" w:rsidRDefault="00872582" w:rsidP="007C3041">
      <w:pPr>
        <w:widowControl w:val="0"/>
        <w:jc w:val="center"/>
        <w:rPr>
          <w:b/>
          <w:lang w:eastAsia="zh-CN"/>
        </w:rPr>
      </w:pPr>
    </w:p>
    <w:p w14:paraId="2C780E29" w14:textId="14C3F92A" w:rsidR="00872582" w:rsidRPr="008D4B28" w:rsidRDefault="00872582" w:rsidP="007C3041">
      <w:pPr>
        <w:widowControl w:val="0"/>
        <w:jc w:val="center"/>
        <w:rPr>
          <w:b/>
          <w:lang w:eastAsia="zh-CN"/>
        </w:rPr>
      </w:pPr>
    </w:p>
    <w:p w14:paraId="3D3A7190" w14:textId="682FFEC8" w:rsidR="00872582" w:rsidRPr="008D4B28" w:rsidRDefault="00872582" w:rsidP="007C3041">
      <w:pPr>
        <w:widowControl w:val="0"/>
        <w:jc w:val="center"/>
        <w:rPr>
          <w:b/>
          <w:lang w:eastAsia="zh-CN"/>
        </w:rPr>
      </w:pPr>
    </w:p>
    <w:p w14:paraId="177538A8" w14:textId="144E2E3A" w:rsidR="00872582" w:rsidRPr="008D4B28" w:rsidRDefault="00F25C5D" w:rsidP="007C3041">
      <w:pPr>
        <w:widowControl w:val="0"/>
        <w:jc w:val="center"/>
        <w:rPr>
          <w:b/>
          <w:lang w:eastAsia="zh-CN"/>
        </w:rPr>
      </w:pPr>
      <w:r w:rsidRPr="008D4B28">
        <w:rPr>
          <w:noProof/>
        </w:rPr>
        <w:drawing>
          <wp:anchor distT="0" distB="0" distL="114300" distR="114300" simplePos="0" relativeHeight="251998208" behindDoc="1" locked="0" layoutInCell="1" allowOverlap="1" wp14:anchorId="601C5E59" wp14:editId="55B7A16E">
            <wp:simplePos x="0" y="0"/>
            <wp:positionH relativeFrom="margin">
              <wp:align>left</wp:align>
            </wp:positionH>
            <wp:positionV relativeFrom="paragraph">
              <wp:posOffset>1069975</wp:posOffset>
            </wp:positionV>
            <wp:extent cx="5731510" cy="1525270"/>
            <wp:effectExtent l="0" t="0" r="2540" b="0"/>
            <wp:wrapTight wrapText="bothSides">
              <wp:wrapPolygon edited="0">
                <wp:start x="0" y="0"/>
                <wp:lineTo x="0" y="21312"/>
                <wp:lineTo x="21538" y="21312"/>
                <wp:lineTo x="21538" y="0"/>
                <wp:lineTo x="0" y="0"/>
              </wp:wrapPolygon>
            </wp:wrapTight>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31510" cy="1525270"/>
                    </a:xfrm>
                    <a:prstGeom prst="rect">
                      <a:avLst/>
                    </a:prstGeom>
                    <a:noFill/>
                    <a:ln>
                      <a:noFill/>
                    </a:ln>
                  </pic:spPr>
                </pic:pic>
              </a:graphicData>
            </a:graphic>
          </wp:anchor>
        </w:drawing>
      </w:r>
      <w:r w:rsidRPr="008D4B28">
        <w:rPr>
          <w:noProof/>
        </w:rPr>
        <w:drawing>
          <wp:inline distT="0" distB="0" distL="0" distR="0" wp14:anchorId="1F94DFC2" wp14:editId="320F4F70">
            <wp:extent cx="5731510" cy="1066800"/>
            <wp:effectExtent l="0" t="0" r="254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31510" cy="1066800"/>
                    </a:xfrm>
                    <a:prstGeom prst="rect">
                      <a:avLst/>
                    </a:prstGeom>
                    <a:noFill/>
                    <a:ln>
                      <a:noFill/>
                    </a:ln>
                  </pic:spPr>
                </pic:pic>
              </a:graphicData>
            </a:graphic>
          </wp:inline>
        </w:drawing>
      </w:r>
    </w:p>
    <w:p w14:paraId="56E5097B" w14:textId="0EA3B2C9" w:rsidR="00872582" w:rsidRPr="008D4B28" w:rsidRDefault="00872582" w:rsidP="007C3041">
      <w:pPr>
        <w:widowControl w:val="0"/>
        <w:jc w:val="center"/>
        <w:rPr>
          <w:b/>
          <w:lang w:eastAsia="zh-CN"/>
        </w:rPr>
      </w:pPr>
    </w:p>
    <w:p w14:paraId="23E35121" w14:textId="604298EB" w:rsidR="00872582" w:rsidRPr="008D4B28" w:rsidRDefault="00872582" w:rsidP="007C3041">
      <w:pPr>
        <w:widowControl w:val="0"/>
        <w:jc w:val="center"/>
        <w:rPr>
          <w:b/>
          <w:lang w:eastAsia="zh-CN"/>
        </w:rPr>
      </w:pPr>
    </w:p>
    <w:p w14:paraId="7F4A2585" w14:textId="5A8E4DAF" w:rsidR="00872582" w:rsidRPr="008D4B28" w:rsidRDefault="00872582" w:rsidP="007C3041">
      <w:pPr>
        <w:widowControl w:val="0"/>
        <w:jc w:val="center"/>
        <w:rPr>
          <w:b/>
          <w:lang w:eastAsia="zh-CN"/>
        </w:rPr>
      </w:pPr>
    </w:p>
    <w:p w14:paraId="204721D8" w14:textId="63EA2B31" w:rsidR="00872582" w:rsidRPr="008D4B28" w:rsidRDefault="00872582" w:rsidP="007C3041">
      <w:pPr>
        <w:widowControl w:val="0"/>
        <w:jc w:val="center"/>
        <w:rPr>
          <w:b/>
          <w:lang w:eastAsia="zh-CN"/>
        </w:rPr>
      </w:pPr>
    </w:p>
    <w:p w14:paraId="2987DAD5" w14:textId="5BE2E3A9" w:rsidR="00872582" w:rsidRPr="008D4B28" w:rsidRDefault="00872582" w:rsidP="007C3041">
      <w:pPr>
        <w:widowControl w:val="0"/>
        <w:jc w:val="center"/>
        <w:rPr>
          <w:b/>
          <w:lang w:eastAsia="zh-CN"/>
        </w:rPr>
      </w:pPr>
    </w:p>
    <w:p w14:paraId="2A44B2C5" w14:textId="77777777" w:rsidR="00872582" w:rsidRPr="008D4B28" w:rsidRDefault="00872582" w:rsidP="007C3041">
      <w:pPr>
        <w:widowControl w:val="0"/>
        <w:jc w:val="center"/>
        <w:rPr>
          <w:b/>
          <w:lang w:eastAsia="zh-CN"/>
        </w:rPr>
      </w:pPr>
    </w:p>
    <w:p w14:paraId="0F7F15B9" w14:textId="77777777" w:rsidR="00A40201" w:rsidRPr="008D4B28" w:rsidRDefault="00A40201" w:rsidP="007C3041">
      <w:pPr>
        <w:widowControl w:val="0"/>
        <w:jc w:val="center"/>
        <w:rPr>
          <w:b/>
          <w:lang w:eastAsia="zh-CN"/>
        </w:rPr>
      </w:pPr>
    </w:p>
    <w:p w14:paraId="1700B1D9" w14:textId="15166052" w:rsidR="00D6756A" w:rsidRPr="008D4B28" w:rsidRDefault="00D6756A" w:rsidP="007C3041">
      <w:pPr>
        <w:widowControl w:val="0"/>
        <w:rPr>
          <w:rFonts w:cs="Arial"/>
          <w:b/>
          <w:szCs w:val="22"/>
        </w:rPr>
      </w:pPr>
    </w:p>
    <w:p w14:paraId="6185A429" w14:textId="77777777" w:rsidR="00976EE6" w:rsidRPr="008D4B28" w:rsidRDefault="00976EE6" w:rsidP="007C3041">
      <w:pPr>
        <w:widowControl w:val="0"/>
        <w:rPr>
          <w:rFonts w:cs="Arial"/>
          <w:b/>
          <w:szCs w:val="22"/>
        </w:rPr>
      </w:pPr>
    </w:p>
    <w:tbl>
      <w:tblPr>
        <w:tblpPr w:leftFromText="180" w:rightFromText="180" w:vertAnchor="text" w:tblpX="21" w:tblpY="1"/>
        <w:tblOverlap w:val="never"/>
        <w:tblW w:w="8084" w:type="dxa"/>
        <w:tblLayout w:type="fixed"/>
        <w:tblCellMar>
          <w:left w:w="0" w:type="dxa"/>
          <w:right w:w="0" w:type="dxa"/>
        </w:tblCellMar>
        <w:tblLook w:val="04A0" w:firstRow="1" w:lastRow="0" w:firstColumn="1" w:lastColumn="0" w:noHBand="0" w:noVBand="1"/>
      </w:tblPr>
      <w:tblGrid>
        <w:gridCol w:w="3937"/>
        <w:gridCol w:w="4147"/>
      </w:tblGrid>
      <w:tr w:rsidR="00872582" w:rsidRPr="008D4B28" w14:paraId="155A8D3C" w14:textId="77777777" w:rsidTr="00221657">
        <w:trPr>
          <w:trHeight w:hRule="exact" w:val="3977"/>
        </w:trPr>
        <w:tc>
          <w:tcPr>
            <w:tcW w:w="8084" w:type="dxa"/>
            <w:gridSpan w:val="2"/>
            <w:tcBorders>
              <w:top w:val="single" w:sz="17" w:space="0" w:color="000000"/>
              <w:left w:val="single" w:sz="17" w:space="0" w:color="000000"/>
              <w:bottom w:val="single" w:sz="17" w:space="0" w:color="000000"/>
              <w:right w:val="single" w:sz="17" w:space="0" w:color="000000"/>
            </w:tcBorders>
            <w:shd w:val="clear" w:color="DDD9C4" w:fill="DDD9C4"/>
          </w:tcPr>
          <w:p w14:paraId="76B06FC7" w14:textId="77777777" w:rsidR="00872582" w:rsidRPr="008D4B28" w:rsidRDefault="00872582" w:rsidP="007C3041">
            <w:pPr>
              <w:widowControl w:val="0"/>
              <w:spacing w:before="261" w:line="273" w:lineRule="exact"/>
              <w:jc w:val="center"/>
              <w:textAlignment w:val="baseline"/>
              <w:rPr>
                <w:rFonts w:eastAsia="Arial"/>
                <w:b/>
                <w:sz w:val="24"/>
              </w:rPr>
            </w:pPr>
            <w:r w:rsidRPr="008D4B28">
              <w:rPr>
                <w:rFonts w:eastAsia="Arial"/>
                <w:b/>
                <w:sz w:val="24"/>
              </w:rPr>
              <w:lastRenderedPageBreak/>
              <w:t>Declaration</w:t>
            </w:r>
          </w:p>
          <w:p w14:paraId="69BD11A3" w14:textId="77777777" w:rsidR="00872582" w:rsidRPr="008D4B28" w:rsidRDefault="00872582" w:rsidP="007C3041">
            <w:pPr>
              <w:widowControl w:val="0"/>
              <w:spacing w:before="563" w:after="340" w:line="302" w:lineRule="exact"/>
              <w:ind w:left="72" w:right="72"/>
              <w:textAlignment w:val="baseline"/>
              <w:rPr>
                <w:rFonts w:eastAsia="Arial"/>
                <w:b/>
                <w:sz w:val="24"/>
              </w:rPr>
            </w:pPr>
            <w:r w:rsidRPr="008D4B28">
              <w:rPr>
                <w:rFonts w:eastAsia="Arial"/>
                <w:b/>
                <w:sz w:val="24"/>
              </w:rPr>
              <w:t>I certify that the information provided on this DEFFORM 528 is true, complete and accurate to the best of my knowledge. If there is any change that effects the control classification as described on this Form or I become aware of anything that causes the response to no longer be true, complete and accurate, or if any inaccuracies are identified, I will inform the other party in writing as soon as I become aware of such change.</w:t>
            </w:r>
          </w:p>
        </w:tc>
      </w:tr>
      <w:tr w:rsidR="00872582" w:rsidRPr="008D4B28" w14:paraId="0F4FB402" w14:textId="77777777" w:rsidTr="00221657">
        <w:trPr>
          <w:trHeight w:hRule="exact" w:val="720"/>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4DE8E34E" w14:textId="77777777" w:rsidR="00872582" w:rsidRPr="008D4B28" w:rsidRDefault="00872582" w:rsidP="007C3041">
            <w:pPr>
              <w:widowControl w:val="0"/>
              <w:spacing w:before="111" w:after="86" w:line="273" w:lineRule="exact"/>
              <w:ind w:left="58"/>
              <w:textAlignment w:val="baseline"/>
              <w:rPr>
                <w:rFonts w:eastAsia="Arial"/>
                <w:sz w:val="24"/>
              </w:rPr>
            </w:pPr>
            <w:r w:rsidRPr="008D4B28">
              <w:rPr>
                <w:rFonts w:eastAsia="Arial"/>
                <w:sz w:val="24"/>
              </w:rPr>
              <w:t>Printed name</w:t>
            </w:r>
          </w:p>
        </w:tc>
        <w:tc>
          <w:tcPr>
            <w:tcW w:w="4146" w:type="dxa"/>
            <w:tcBorders>
              <w:top w:val="single" w:sz="17" w:space="0" w:color="000000"/>
              <w:left w:val="single" w:sz="17" w:space="0" w:color="000000"/>
              <w:bottom w:val="single" w:sz="17" w:space="0" w:color="000000"/>
              <w:right w:val="single" w:sz="17" w:space="0" w:color="000000"/>
            </w:tcBorders>
          </w:tcPr>
          <w:p w14:paraId="7A64FD20" w14:textId="77777777" w:rsidR="00872582" w:rsidRPr="008D4B28" w:rsidRDefault="00872582" w:rsidP="007C3041">
            <w:pPr>
              <w:widowControl w:val="0"/>
              <w:textAlignment w:val="baseline"/>
              <w:rPr>
                <w:rFonts w:eastAsia="Arial"/>
                <w:sz w:val="24"/>
              </w:rPr>
            </w:pPr>
            <w:r w:rsidRPr="008D4B28">
              <w:rPr>
                <w:rFonts w:eastAsia="Arial"/>
                <w:sz w:val="24"/>
              </w:rPr>
              <w:t xml:space="preserve"> </w:t>
            </w:r>
          </w:p>
        </w:tc>
      </w:tr>
      <w:tr w:rsidR="00872582" w:rsidRPr="008D4B28" w14:paraId="3E75F1A9" w14:textId="77777777" w:rsidTr="00221657">
        <w:trPr>
          <w:trHeight w:hRule="exact" w:val="1109"/>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7FB95C1B" w14:textId="77777777" w:rsidR="00872582" w:rsidRPr="008D4B28" w:rsidRDefault="00872582" w:rsidP="007C3041">
            <w:pPr>
              <w:widowControl w:val="0"/>
              <w:spacing w:before="241" w:after="210" w:line="273" w:lineRule="exact"/>
              <w:ind w:left="58"/>
              <w:textAlignment w:val="baseline"/>
              <w:rPr>
                <w:rFonts w:eastAsia="Arial"/>
                <w:sz w:val="24"/>
              </w:rPr>
            </w:pPr>
            <w:r w:rsidRPr="008D4B28">
              <w:rPr>
                <w:rFonts w:eastAsia="Arial"/>
                <w:sz w:val="24"/>
              </w:rPr>
              <w:t>Position or Job Title Held in Company / MOD</w:t>
            </w:r>
          </w:p>
        </w:tc>
        <w:tc>
          <w:tcPr>
            <w:tcW w:w="4146" w:type="dxa"/>
            <w:tcBorders>
              <w:top w:val="single" w:sz="17" w:space="0" w:color="000000"/>
              <w:left w:val="single" w:sz="17" w:space="0" w:color="000000"/>
              <w:bottom w:val="single" w:sz="17" w:space="0" w:color="000000"/>
              <w:right w:val="single" w:sz="17" w:space="0" w:color="000000"/>
            </w:tcBorders>
          </w:tcPr>
          <w:p w14:paraId="050F7E89" w14:textId="77777777" w:rsidR="00872582" w:rsidRPr="008D4B28" w:rsidRDefault="00872582" w:rsidP="007C3041">
            <w:pPr>
              <w:widowControl w:val="0"/>
              <w:textAlignment w:val="baseline"/>
              <w:rPr>
                <w:rFonts w:eastAsia="Arial"/>
                <w:sz w:val="24"/>
              </w:rPr>
            </w:pPr>
            <w:r w:rsidRPr="008D4B28">
              <w:rPr>
                <w:rFonts w:eastAsia="Arial"/>
                <w:sz w:val="24"/>
              </w:rPr>
              <w:t xml:space="preserve"> </w:t>
            </w:r>
          </w:p>
        </w:tc>
      </w:tr>
      <w:tr w:rsidR="00872582" w:rsidRPr="008D4B28" w14:paraId="0C604FA9" w14:textId="77777777" w:rsidTr="00221657">
        <w:trPr>
          <w:trHeight w:hRule="exact" w:val="1657"/>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4DC4BA75" w14:textId="77777777" w:rsidR="00872582" w:rsidRPr="008D4B28" w:rsidRDefault="00872582" w:rsidP="007C3041">
            <w:pPr>
              <w:widowControl w:val="0"/>
              <w:spacing w:before="424" w:after="397" w:line="273" w:lineRule="exact"/>
              <w:ind w:left="58"/>
              <w:textAlignment w:val="baseline"/>
              <w:rPr>
                <w:rFonts w:eastAsia="Arial"/>
                <w:sz w:val="24"/>
              </w:rPr>
            </w:pPr>
            <w:r w:rsidRPr="008D4B28">
              <w:rPr>
                <w:rFonts w:eastAsia="Arial"/>
                <w:sz w:val="24"/>
              </w:rPr>
              <w:t>Address</w:t>
            </w:r>
          </w:p>
        </w:tc>
        <w:tc>
          <w:tcPr>
            <w:tcW w:w="4146" w:type="dxa"/>
            <w:tcBorders>
              <w:top w:val="single" w:sz="17" w:space="0" w:color="000000"/>
              <w:left w:val="single" w:sz="17" w:space="0" w:color="000000"/>
              <w:bottom w:val="single" w:sz="17" w:space="0" w:color="000000"/>
              <w:right w:val="single" w:sz="17" w:space="0" w:color="000000"/>
            </w:tcBorders>
          </w:tcPr>
          <w:p w14:paraId="0F320116" w14:textId="77777777" w:rsidR="00872582" w:rsidRPr="008D4B28" w:rsidRDefault="00872582" w:rsidP="007C3041">
            <w:pPr>
              <w:widowControl w:val="0"/>
              <w:textAlignment w:val="baseline"/>
              <w:rPr>
                <w:rFonts w:eastAsia="Arial"/>
                <w:sz w:val="24"/>
              </w:rPr>
            </w:pPr>
            <w:r w:rsidRPr="008D4B28">
              <w:rPr>
                <w:rFonts w:eastAsia="Arial"/>
                <w:sz w:val="24"/>
              </w:rPr>
              <w:t xml:space="preserve"> </w:t>
            </w:r>
          </w:p>
        </w:tc>
      </w:tr>
      <w:tr w:rsidR="00872582" w:rsidRPr="008D4B28" w14:paraId="7F3B3744" w14:textId="77777777" w:rsidTr="00221657">
        <w:trPr>
          <w:trHeight w:hRule="exact" w:val="475"/>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65DCAF61" w14:textId="77777777" w:rsidR="00872582" w:rsidRPr="008D4B28" w:rsidRDefault="00872582" w:rsidP="007C3041">
            <w:pPr>
              <w:widowControl w:val="0"/>
              <w:spacing w:after="4" w:line="273" w:lineRule="exact"/>
              <w:ind w:left="58"/>
              <w:textAlignment w:val="baseline"/>
              <w:rPr>
                <w:rFonts w:eastAsia="Arial"/>
                <w:sz w:val="24"/>
              </w:rPr>
            </w:pPr>
            <w:r w:rsidRPr="008D4B28">
              <w:rPr>
                <w:rFonts w:eastAsia="Arial"/>
                <w:sz w:val="24"/>
              </w:rPr>
              <w:t>E-Mail</w:t>
            </w:r>
          </w:p>
        </w:tc>
        <w:tc>
          <w:tcPr>
            <w:tcW w:w="4146" w:type="dxa"/>
            <w:tcBorders>
              <w:top w:val="single" w:sz="17" w:space="0" w:color="000000"/>
              <w:left w:val="single" w:sz="17" w:space="0" w:color="000000"/>
              <w:bottom w:val="single" w:sz="17" w:space="0" w:color="000000"/>
              <w:right w:val="single" w:sz="17" w:space="0" w:color="000000"/>
            </w:tcBorders>
          </w:tcPr>
          <w:p w14:paraId="5E4103CA" w14:textId="77777777" w:rsidR="00872582" w:rsidRPr="008D4B28" w:rsidRDefault="00872582" w:rsidP="007C3041">
            <w:pPr>
              <w:widowControl w:val="0"/>
              <w:textAlignment w:val="baseline"/>
              <w:rPr>
                <w:rFonts w:eastAsia="Arial"/>
                <w:sz w:val="24"/>
              </w:rPr>
            </w:pPr>
            <w:r w:rsidRPr="008D4B28">
              <w:rPr>
                <w:rFonts w:eastAsia="Arial"/>
                <w:sz w:val="24"/>
              </w:rPr>
              <w:t xml:space="preserve"> </w:t>
            </w:r>
          </w:p>
        </w:tc>
      </w:tr>
      <w:tr w:rsidR="00872582" w:rsidRPr="008D4B28" w14:paraId="1FD9358E" w14:textId="77777777" w:rsidTr="00221657">
        <w:trPr>
          <w:trHeight w:hRule="exact" w:val="468"/>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1DC43892" w14:textId="77777777" w:rsidR="00872582" w:rsidRPr="008D4B28" w:rsidRDefault="00872582" w:rsidP="007C3041">
            <w:pPr>
              <w:widowControl w:val="0"/>
              <w:spacing w:after="4" w:line="273" w:lineRule="exact"/>
              <w:ind w:left="58"/>
              <w:textAlignment w:val="baseline"/>
              <w:rPr>
                <w:rFonts w:eastAsia="Arial"/>
                <w:sz w:val="24"/>
              </w:rPr>
            </w:pPr>
            <w:r w:rsidRPr="008D4B28">
              <w:rPr>
                <w:rFonts w:eastAsia="Arial"/>
                <w:sz w:val="24"/>
              </w:rPr>
              <w:t>Telephone number</w:t>
            </w:r>
          </w:p>
        </w:tc>
        <w:tc>
          <w:tcPr>
            <w:tcW w:w="4146" w:type="dxa"/>
            <w:tcBorders>
              <w:top w:val="single" w:sz="17" w:space="0" w:color="000000"/>
              <w:left w:val="single" w:sz="17" w:space="0" w:color="000000"/>
              <w:bottom w:val="single" w:sz="17" w:space="0" w:color="000000"/>
              <w:right w:val="single" w:sz="17" w:space="0" w:color="000000"/>
            </w:tcBorders>
          </w:tcPr>
          <w:p w14:paraId="0BBAFF1A" w14:textId="77777777" w:rsidR="00872582" w:rsidRPr="008D4B28" w:rsidRDefault="00872582" w:rsidP="007C3041">
            <w:pPr>
              <w:widowControl w:val="0"/>
              <w:textAlignment w:val="baseline"/>
              <w:rPr>
                <w:rFonts w:eastAsia="Arial"/>
                <w:sz w:val="24"/>
              </w:rPr>
            </w:pPr>
            <w:r w:rsidRPr="008D4B28">
              <w:rPr>
                <w:rFonts w:eastAsia="Arial"/>
                <w:sz w:val="24"/>
              </w:rPr>
              <w:t xml:space="preserve"> </w:t>
            </w:r>
          </w:p>
        </w:tc>
      </w:tr>
      <w:tr w:rsidR="00872582" w:rsidRPr="008D4B28" w14:paraId="076925FA" w14:textId="77777777" w:rsidTr="00221657">
        <w:trPr>
          <w:trHeight w:hRule="exact" w:val="1274"/>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6AE84966" w14:textId="77777777" w:rsidR="00872582" w:rsidRPr="008D4B28" w:rsidRDefault="00872582" w:rsidP="007C3041">
            <w:pPr>
              <w:widowControl w:val="0"/>
              <w:spacing w:before="299" w:after="272" w:line="273" w:lineRule="exact"/>
              <w:ind w:left="58"/>
              <w:textAlignment w:val="baseline"/>
              <w:rPr>
                <w:rFonts w:eastAsia="Arial"/>
                <w:sz w:val="24"/>
              </w:rPr>
            </w:pPr>
            <w:r w:rsidRPr="008D4B28">
              <w:rPr>
                <w:rFonts w:eastAsia="Arial"/>
                <w:sz w:val="24"/>
              </w:rPr>
              <w:t>Signed (Duly authorised person)</w:t>
            </w:r>
          </w:p>
        </w:tc>
        <w:tc>
          <w:tcPr>
            <w:tcW w:w="4146" w:type="dxa"/>
            <w:tcBorders>
              <w:top w:val="single" w:sz="17" w:space="0" w:color="000000"/>
              <w:left w:val="single" w:sz="17" w:space="0" w:color="000000"/>
              <w:bottom w:val="single" w:sz="17" w:space="0" w:color="000000"/>
              <w:right w:val="single" w:sz="17" w:space="0" w:color="000000"/>
            </w:tcBorders>
          </w:tcPr>
          <w:p w14:paraId="6C54AC76" w14:textId="77777777" w:rsidR="00872582" w:rsidRPr="008D4B28" w:rsidRDefault="00872582" w:rsidP="007C3041">
            <w:pPr>
              <w:widowControl w:val="0"/>
              <w:textAlignment w:val="baseline"/>
              <w:rPr>
                <w:rFonts w:eastAsia="Arial"/>
                <w:sz w:val="24"/>
              </w:rPr>
            </w:pPr>
            <w:r w:rsidRPr="008D4B28">
              <w:rPr>
                <w:rFonts w:eastAsia="Arial"/>
                <w:sz w:val="24"/>
              </w:rPr>
              <w:t xml:space="preserve"> </w:t>
            </w:r>
          </w:p>
        </w:tc>
      </w:tr>
      <w:tr w:rsidR="00872582" w:rsidRPr="008D4B28" w14:paraId="0AB83F0F" w14:textId="77777777" w:rsidTr="00221657">
        <w:trPr>
          <w:trHeight w:hRule="exact" w:val="505"/>
        </w:trPr>
        <w:tc>
          <w:tcPr>
            <w:tcW w:w="3937" w:type="dxa"/>
            <w:tcBorders>
              <w:top w:val="single" w:sz="17" w:space="0" w:color="000000"/>
              <w:left w:val="single" w:sz="17" w:space="0" w:color="000000"/>
              <w:bottom w:val="single" w:sz="17" w:space="0" w:color="000000"/>
              <w:right w:val="single" w:sz="17" w:space="0" w:color="000000"/>
            </w:tcBorders>
            <w:shd w:val="clear" w:color="DDD9C4" w:fill="DDD9C4"/>
            <w:vAlign w:val="center"/>
          </w:tcPr>
          <w:p w14:paraId="67E2AC14" w14:textId="77777777" w:rsidR="00872582" w:rsidRPr="008D4B28" w:rsidRDefault="00872582" w:rsidP="007C3041">
            <w:pPr>
              <w:widowControl w:val="0"/>
              <w:spacing w:after="24" w:line="273" w:lineRule="exact"/>
              <w:ind w:left="58"/>
              <w:textAlignment w:val="baseline"/>
              <w:rPr>
                <w:rFonts w:eastAsia="Arial"/>
                <w:sz w:val="24"/>
              </w:rPr>
            </w:pPr>
            <w:r w:rsidRPr="008D4B28">
              <w:rPr>
                <w:rFonts w:eastAsia="Arial"/>
                <w:sz w:val="24"/>
              </w:rPr>
              <w:t>Date of signature</w:t>
            </w:r>
          </w:p>
        </w:tc>
        <w:tc>
          <w:tcPr>
            <w:tcW w:w="4146" w:type="dxa"/>
            <w:tcBorders>
              <w:top w:val="single" w:sz="17" w:space="0" w:color="000000"/>
              <w:left w:val="single" w:sz="17" w:space="0" w:color="000000"/>
              <w:bottom w:val="single" w:sz="17" w:space="0" w:color="000000"/>
              <w:right w:val="single" w:sz="17" w:space="0" w:color="000000"/>
            </w:tcBorders>
          </w:tcPr>
          <w:p w14:paraId="7DF0674F" w14:textId="77777777" w:rsidR="00872582" w:rsidRPr="008D4B28" w:rsidRDefault="00872582" w:rsidP="007C3041">
            <w:pPr>
              <w:widowControl w:val="0"/>
              <w:textAlignment w:val="baseline"/>
              <w:rPr>
                <w:rFonts w:eastAsia="Arial"/>
                <w:sz w:val="24"/>
              </w:rPr>
            </w:pPr>
            <w:r w:rsidRPr="008D4B28">
              <w:rPr>
                <w:rFonts w:eastAsia="Arial"/>
                <w:sz w:val="24"/>
              </w:rPr>
              <w:t xml:space="preserve"> </w:t>
            </w:r>
          </w:p>
        </w:tc>
      </w:tr>
    </w:tbl>
    <w:p w14:paraId="6F44EEFE" w14:textId="77777777" w:rsidR="00976EE6" w:rsidRPr="008D4B28" w:rsidRDefault="00976EE6" w:rsidP="007C3041">
      <w:pPr>
        <w:widowControl w:val="0"/>
        <w:rPr>
          <w:rFonts w:cs="Arial"/>
          <w:b/>
          <w:szCs w:val="22"/>
        </w:rPr>
      </w:pPr>
    </w:p>
    <w:p w14:paraId="5F885A0A" w14:textId="77777777" w:rsidR="00976EE6" w:rsidRPr="008D4B28" w:rsidRDefault="00976EE6" w:rsidP="007C3041">
      <w:pPr>
        <w:widowControl w:val="0"/>
        <w:rPr>
          <w:rFonts w:cs="Arial"/>
          <w:b/>
          <w:szCs w:val="22"/>
        </w:rPr>
      </w:pPr>
    </w:p>
    <w:p w14:paraId="1373350D" w14:textId="77777777" w:rsidR="00EB2663" w:rsidRPr="008D4B28" w:rsidRDefault="00EB2663" w:rsidP="007C3041">
      <w:pPr>
        <w:widowControl w:val="0"/>
        <w:rPr>
          <w:rFonts w:cs="Arial"/>
          <w:b/>
          <w:szCs w:val="22"/>
        </w:rPr>
      </w:pPr>
    </w:p>
    <w:p w14:paraId="7E43B74B" w14:textId="77777777" w:rsidR="00EB2663" w:rsidRPr="008D4B28" w:rsidRDefault="00EB2663" w:rsidP="007C3041">
      <w:pPr>
        <w:widowControl w:val="0"/>
        <w:rPr>
          <w:rFonts w:cs="Arial"/>
          <w:b/>
          <w:szCs w:val="22"/>
        </w:rPr>
      </w:pPr>
    </w:p>
    <w:p w14:paraId="374E195E" w14:textId="77777777" w:rsidR="00EB2663" w:rsidRPr="008D4B28" w:rsidRDefault="00EB2663" w:rsidP="007C3041">
      <w:pPr>
        <w:widowControl w:val="0"/>
        <w:rPr>
          <w:rFonts w:cs="Arial"/>
          <w:b/>
          <w:szCs w:val="22"/>
        </w:rPr>
      </w:pPr>
    </w:p>
    <w:p w14:paraId="2FA68ACC" w14:textId="77777777" w:rsidR="00EB2663" w:rsidRPr="008D4B28" w:rsidRDefault="00EB2663" w:rsidP="007C3041">
      <w:pPr>
        <w:widowControl w:val="0"/>
        <w:rPr>
          <w:rFonts w:cs="Arial"/>
          <w:b/>
          <w:szCs w:val="22"/>
        </w:rPr>
      </w:pPr>
    </w:p>
    <w:p w14:paraId="3F91940B" w14:textId="77777777" w:rsidR="00EB2663" w:rsidRPr="008D4B28" w:rsidRDefault="00EB2663" w:rsidP="007C3041">
      <w:pPr>
        <w:widowControl w:val="0"/>
        <w:rPr>
          <w:rFonts w:cs="Arial"/>
          <w:b/>
          <w:szCs w:val="22"/>
        </w:rPr>
      </w:pPr>
    </w:p>
    <w:p w14:paraId="67380AC3" w14:textId="77777777" w:rsidR="00EB2663" w:rsidRPr="008D4B28" w:rsidRDefault="00EB2663" w:rsidP="007C3041">
      <w:pPr>
        <w:widowControl w:val="0"/>
        <w:rPr>
          <w:rFonts w:cs="Arial"/>
          <w:b/>
          <w:szCs w:val="22"/>
        </w:rPr>
      </w:pPr>
    </w:p>
    <w:p w14:paraId="1E2EA751" w14:textId="77777777" w:rsidR="00EB2663" w:rsidRPr="008D4B28" w:rsidRDefault="00EB2663" w:rsidP="007C3041">
      <w:pPr>
        <w:widowControl w:val="0"/>
        <w:rPr>
          <w:rFonts w:cs="Arial"/>
          <w:b/>
          <w:szCs w:val="22"/>
        </w:rPr>
      </w:pPr>
    </w:p>
    <w:p w14:paraId="62ED69AC" w14:textId="77777777" w:rsidR="00EB2663" w:rsidRPr="008D4B28" w:rsidRDefault="00EB2663" w:rsidP="007C3041">
      <w:pPr>
        <w:widowControl w:val="0"/>
        <w:rPr>
          <w:rFonts w:cs="Arial"/>
          <w:b/>
          <w:szCs w:val="22"/>
        </w:rPr>
      </w:pPr>
    </w:p>
    <w:p w14:paraId="7DB6D3DB" w14:textId="77777777" w:rsidR="00EB2663" w:rsidRPr="008D4B28" w:rsidRDefault="00EB2663" w:rsidP="007C3041">
      <w:pPr>
        <w:widowControl w:val="0"/>
        <w:rPr>
          <w:rFonts w:cs="Arial"/>
          <w:b/>
          <w:szCs w:val="22"/>
        </w:rPr>
      </w:pPr>
    </w:p>
    <w:p w14:paraId="62476CAC" w14:textId="77777777" w:rsidR="00EB2663" w:rsidRPr="008D4B28" w:rsidRDefault="00EB2663" w:rsidP="007C3041">
      <w:pPr>
        <w:widowControl w:val="0"/>
        <w:rPr>
          <w:rFonts w:cs="Arial"/>
          <w:b/>
          <w:szCs w:val="22"/>
        </w:rPr>
      </w:pPr>
    </w:p>
    <w:p w14:paraId="2FD8E97C" w14:textId="77777777" w:rsidR="00EB2663" w:rsidRPr="008D4B28" w:rsidRDefault="00EB2663" w:rsidP="007C3041">
      <w:pPr>
        <w:widowControl w:val="0"/>
        <w:rPr>
          <w:rFonts w:cs="Arial"/>
          <w:b/>
          <w:szCs w:val="22"/>
        </w:rPr>
      </w:pPr>
    </w:p>
    <w:p w14:paraId="2B1F6A33" w14:textId="77777777" w:rsidR="00EB2663" w:rsidRPr="008D4B28" w:rsidRDefault="00EB2663" w:rsidP="007C3041">
      <w:pPr>
        <w:widowControl w:val="0"/>
        <w:rPr>
          <w:rFonts w:cs="Arial"/>
          <w:b/>
          <w:szCs w:val="22"/>
        </w:rPr>
      </w:pPr>
    </w:p>
    <w:p w14:paraId="1E3E528F" w14:textId="77777777" w:rsidR="00EB2663" w:rsidRPr="008D4B28" w:rsidRDefault="00EB2663" w:rsidP="007C3041">
      <w:pPr>
        <w:widowControl w:val="0"/>
        <w:rPr>
          <w:rFonts w:cs="Arial"/>
          <w:b/>
          <w:szCs w:val="22"/>
        </w:rPr>
      </w:pPr>
    </w:p>
    <w:p w14:paraId="76578C79" w14:textId="77777777" w:rsidR="00EB2663" w:rsidRPr="008D4B28" w:rsidRDefault="00EB2663" w:rsidP="007C3041">
      <w:pPr>
        <w:widowControl w:val="0"/>
        <w:rPr>
          <w:rFonts w:cs="Arial"/>
          <w:b/>
          <w:szCs w:val="22"/>
        </w:rPr>
      </w:pPr>
    </w:p>
    <w:p w14:paraId="165BF313" w14:textId="77777777" w:rsidR="00EB2663" w:rsidRPr="008D4B28" w:rsidRDefault="00EB2663" w:rsidP="007C3041">
      <w:pPr>
        <w:widowControl w:val="0"/>
        <w:rPr>
          <w:rFonts w:cs="Arial"/>
          <w:b/>
          <w:szCs w:val="22"/>
        </w:rPr>
      </w:pPr>
    </w:p>
    <w:p w14:paraId="7D66D34B" w14:textId="77777777" w:rsidR="00EB2663" w:rsidRPr="008D4B28" w:rsidRDefault="00EB2663" w:rsidP="007C3041">
      <w:pPr>
        <w:widowControl w:val="0"/>
        <w:rPr>
          <w:rFonts w:cs="Arial"/>
          <w:b/>
          <w:szCs w:val="22"/>
        </w:rPr>
      </w:pPr>
    </w:p>
    <w:p w14:paraId="579F8B8E" w14:textId="77777777" w:rsidR="00EB2663" w:rsidRPr="008D4B28" w:rsidRDefault="00EB2663" w:rsidP="007C3041">
      <w:pPr>
        <w:widowControl w:val="0"/>
        <w:rPr>
          <w:rFonts w:cs="Arial"/>
          <w:b/>
          <w:szCs w:val="22"/>
        </w:rPr>
      </w:pPr>
    </w:p>
    <w:p w14:paraId="55E41DE2" w14:textId="77777777" w:rsidR="00EB2663" w:rsidRPr="008D4B28" w:rsidRDefault="00EB2663" w:rsidP="007C3041">
      <w:pPr>
        <w:widowControl w:val="0"/>
        <w:rPr>
          <w:rFonts w:cs="Arial"/>
          <w:b/>
          <w:szCs w:val="22"/>
        </w:rPr>
      </w:pPr>
    </w:p>
    <w:p w14:paraId="6A5DC69D" w14:textId="77777777" w:rsidR="00EB2663" w:rsidRPr="008D4B28" w:rsidRDefault="00EB2663" w:rsidP="007C3041">
      <w:pPr>
        <w:widowControl w:val="0"/>
        <w:rPr>
          <w:rFonts w:cs="Arial"/>
          <w:b/>
          <w:szCs w:val="22"/>
        </w:rPr>
      </w:pPr>
    </w:p>
    <w:p w14:paraId="57EF27FA" w14:textId="77777777" w:rsidR="00EB2663" w:rsidRPr="008D4B28" w:rsidRDefault="00EB2663" w:rsidP="007C3041">
      <w:pPr>
        <w:widowControl w:val="0"/>
        <w:rPr>
          <w:rFonts w:cs="Arial"/>
          <w:b/>
          <w:szCs w:val="22"/>
        </w:rPr>
      </w:pPr>
    </w:p>
    <w:p w14:paraId="26C420BE" w14:textId="77777777" w:rsidR="00EB2663" w:rsidRPr="008D4B28" w:rsidRDefault="00EB2663" w:rsidP="007C3041">
      <w:pPr>
        <w:widowControl w:val="0"/>
        <w:rPr>
          <w:rFonts w:cs="Arial"/>
          <w:b/>
          <w:szCs w:val="22"/>
        </w:rPr>
      </w:pPr>
    </w:p>
    <w:p w14:paraId="3430FA08" w14:textId="77777777" w:rsidR="00EB2663" w:rsidRPr="008D4B28" w:rsidRDefault="00EB2663" w:rsidP="007C3041">
      <w:pPr>
        <w:widowControl w:val="0"/>
        <w:rPr>
          <w:rFonts w:cs="Arial"/>
          <w:b/>
          <w:szCs w:val="22"/>
        </w:rPr>
      </w:pPr>
    </w:p>
    <w:p w14:paraId="2BEFEFA2" w14:textId="77777777" w:rsidR="00EB2663" w:rsidRPr="008D4B28" w:rsidRDefault="00EB2663" w:rsidP="007C3041">
      <w:pPr>
        <w:widowControl w:val="0"/>
        <w:rPr>
          <w:rFonts w:cs="Arial"/>
          <w:b/>
          <w:szCs w:val="22"/>
        </w:rPr>
      </w:pPr>
    </w:p>
    <w:p w14:paraId="6AC446CD" w14:textId="77777777" w:rsidR="00EB2663" w:rsidRPr="008D4B28" w:rsidRDefault="00EB2663" w:rsidP="007C3041">
      <w:pPr>
        <w:widowControl w:val="0"/>
        <w:rPr>
          <w:rFonts w:cs="Arial"/>
          <w:b/>
          <w:szCs w:val="22"/>
        </w:rPr>
      </w:pPr>
    </w:p>
    <w:p w14:paraId="6D8EC7AD" w14:textId="77777777" w:rsidR="00EB2663" w:rsidRPr="008D4B28" w:rsidRDefault="00EB2663" w:rsidP="007C3041">
      <w:pPr>
        <w:widowControl w:val="0"/>
        <w:rPr>
          <w:rFonts w:cs="Arial"/>
          <w:b/>
          <w:szCs w:val="22"/>
        </w:rPr>
      </w:pPr>
    </w:p>
    <w:p w14:paraId="26E77694" w14:textId="77777777" w:rsidR="00EB2663" w:rsidRPr="008D4B28" w:rsidRDefault="00EB2663" w:rsidP="007C3041">
      <w:pPr>
        <w:widowControl w:val="0"/>
        <w:rPr>
          <w:rFonts w:cs="Arial"/>
          <w:b/>
          <w:szCs w:val="22"/>
        </w:rPr>
      </w:pPr>
    </w:p>
    <w:p w14:paraId="24A1D548" w14:textId="77777777" w:rsidR="00221657" w:rsidRDefault="00221657" w:rsidP="007C3041">
      <w:pPr>
        <w:widowControl w:val="0"/>
        <w:rPr>
          <w:rFonts w:cs="Arial"/>
          <w:b/>
          <w:szCs w:val="22"/>
        </w:rPr>
      </w:pPr>
    </w:p>
    <w:p w14:paraId="18811389" w14:textId="77777777" w:rsidR="00221657" w:rsidRDefault="00221657" w:rsidP="007C3041">
      <w:pPr>
        <w:widowControl w:val="0"/>
        <w:rPr>
          <w:rFonts w:cs="Arial"/>
          <w:b/>
          <w:szCs w:val="22"/>
        </w:rPr>
      </w:pPr>
    </w:p>
    <w:p w14:paraId="197AA5DF" w14:textId="77777777" w:rsidR="00221657" w:rsidRDefault="00221657" w:rsidP="007C3041">
      <w:pPr>
        <w:widowControl w:val="0"/>
        <w:rPr>
          <w:rFonts w:cs="Arial"/>
          <w:b/>
          <w:szCs w:val="22"/>
        </w:rPr>
      </w:pPr>
    </w:p>
    <w:p w14:paraId="7F98903A" w14:textId="77777777" w:rsidR="00221657" w:rsidRDefault="00221657" w:rsidP="007C3041">
      <w:pPr>
        <w:widowControl w:val="0"/>
        <w:rPr>
          <w:rFonts w:cs="Arial"/>
          <w:b/>
          <w:szCs w:val="22"/>
        </w:rPr>
      </w:pPr>
    </w:p>
    <w:p w14:paraId="6CBC1C23" w14:textId="77777777" w:rsidR="00221657" w:rsidRDefault="00221657" w:rsidP="007C3041">
      <w:pPr>
        <w:widowControl w:val="0"/>
        <w:rPr>
          <w:rFonts w:cs="Arial"/>
          <w:b/>
          <w:szCs w:val="22"/>
        </w:rPr>
      </w:pPr>
    </w:p>
    <w:p w14:paraId="350480C2" w14:textId="77777777" w:rsidR="00221657" w:rsidRDefault="00221657" w:rsidP="007C3041">
      <w:pPr>
        <w:widowControl w:val="0"/>
        <w:spacing w:after="200" w:line="276" w:lineRule="auto"/>
        <w:rPr>
          <w:rFonts w:cs="Arial"/>
          <w:b/>
          <w:szCs w:val="22"/>
        </w:rPr>
      </w:pPr>
      <w:r>
        <w:rPr>
          <w:rFonts w:cs="Arial"/>
          <w:b/>
          <w:szCs w:val="22"/>
        </w:rPr>
        <w:br w:type="page"/>
      </w:r>
    </w:p>
    <w:p w14:paraId="1679ED01" w14:textId="2111700E" w:rsidR="006F3FA0" w:rsidRPr="008D4B28" w:rsidRDefault="006F3FA0" w:rsidP="007C3041">
      <w:pPr>
        <w:widowControl w:val="0"/>
        <w:rPr>
          <w:rFonts w:cs="Arial"/>
          <w:b/>
          <w:szCs w:val="22"/>
        </w:rPr>
      </w:pPr>
      <w:r w:rsidRPr="008D4B28">
        <w:rPr>
          <w:rFonts w:cs="Arial"/>
          <w:b/>
          <w:szCs w:val="22"/>
        </w:rPr>
        <w:lastRenderedPageBreak/>
        <w:t>DEFFORM 539A</w:t>
      </w:r>
    </w:p>
    <w:p w14:paraId="5CE42285" w14:textId="77777777" w:rsidR="006F3FA0" w:rsidRPr="008D4B28" w:rsidRDefault="006F3FA0" w:rsidP="007C3041">
      <w:pPr>
        <w:widowControl w:val="0"/>
        <w:rPr>
          <w:rFonts w:cs="Arial"/>
          <w:b/>
          <w:szCs w:val="22"/>
        </w:rPr>
      </w:pPr>
    </w:p>
    <w:p w14:paraId="6161CA39" w14:textId="77777777" w:rsidR="006E5239" w:rsidRPr="008D4B28" w:rsidRDefault="006E5239" w:rsidP="007C3041">
      <w:pPr>
        <w:widowControl w:val="0"/>
        <w:ind w:left="360"/>
        <w:jc w:val="right"/>
        <w:rPr>
          <w:rFonts w:cs="Arial"/>
          <w:b/>
          <w:szCs w:val="22"/>
        </w:rPr>
      </w:pPr>
      <w:r w:rsidRPr="008D4B28">
        <w:rPr>
          <w:rFonts w:cs="Arial"/>
          <w:b/>
          <w:szCs w:val="22"/>
        </w:rPr>
        <w:t xml:space="preserve">DEFFORM 539A </w:t>
      </w:r>
    </w:p>
    <w:p w14:paraId="7F97E710" w14:textId="30EACE39" w:rsidR="006E5239" w:rsidRPr="008D4B28" w:rsidRDefault="006E5239" w:rsidP="007C3041">
      <w:pPr>
        <w:widowControl w:val="0"/>
        <w:ind w:left="360"/>
        <w:jc w:val="right"/>
        <w:rPr>
          <w:rFonts w:cs="Arial"/>
          <w:b/>
          <w:szCs w:val="22"/>
        </w:rPr>
      </w:pPr>
      <w:proofErr w:type="spellStart"/>
      <w:r w:rsidRPr="008D4B28">
        <w:rPr>
          <w:rFonts w:cs="Arial"/>
          <w:b/>
          <w:szCs w:val="22"/>
        </w:rPr>
        <w:t>Edn</w:t>
      </w:r>
      <w:proofErr w:type="spellEnd"/>
      <w:r w:rsidRPr="008D4B28">
        <w:rPr>
          <w:rFonts w:cs="Arial"/>
          <w:b/>
          <w:szCs w:val="22"/>
        </w:rPr>
        <w:t xml:space="preserve"> 08/13 </w:t>
      </w:r>
    </w:p>
    <w:p w14:paraId="3AF63839" w14:textId="77777777" w:rsidR="006E5239" w:rsidRPr="008D4B28" w:rsidRDefault="006E5239" w:rsidP="007C3041">
      <w:pPr>
        <w:widowControl w:val="0"/>
        <w:ind w:left="360"/>
        <w:jc w:val="right"/>
        <w:rPr>
          <w:rFonts w:cs="Arial"/>
          <w:b/>
          <w:szCs w:val="22"/>
        </w:rPr>
      </w:pPr>
    </w:p>
    <w:p w14:paraId="52E86F8B" w14:textId="12D7C28B" w:rsidR="00D6756A" w:rsidRPr="008D4B28" w:rsidRDefault="00D6756A" w:rsidP="007C3041">
      <w:pPr>
        <w:widowControl w:val="0"/>
        <w:ind w:left="360"/>
        <w:jc w:val="center"/>
        <w:rPr>
          <w:rFonts w:cs="Arial"/>
          <w:b/>
          <w:sz w:val="40"/>
          <w:szCs w:val="40"/>
        </w:rPr>
      </w:pPr>
    </w:p>
    <w:p w14:paraId="477A5D77" w14:textId="29F0201B" w:rsidR="006E5239" w:rsidRPr="008D4B28" w:rsidRDefault="00FD533F" w:rsidP="007C3041">
      <w:pPr>
        <w:widowControl w:val="0"/>
        <w:ind w:left="360"/>
        <w:jc w:val="center"/>
        <w:rPr>
          <w:rFonts w:cs="Arial"/>
          <w:b/>
          <w:sz w:val="40"/>
          <w:szCs w:val="40"/>
        </w:rPr>
      </w:pPr>
      <w:r w:rsidRPr="008D4B28">
        <w:rPr>
          <w:rFonts w:cs="Arial"/>
          <w:b/>
          <w:sz w:val="40"/>
          <w:szCs w:val="40"/>
        </w:rPr>
        <w:t>Tenderer</w:t>
      </w:r>
      <w:r w:rsidR="006E5239" w:rsidRPr="008D4B28">
        <w:rPr>
          <w:rFonts w:cs="Arial"/>
          <w:b/>
          <w:sz w:val="40"/>
          <w:szCs w:val="40"/>
        </w:rPr>
        <w:t>’s Commercially Sensitive Information Form</w:t>
      </w:r>
    </w:p>
    <w:p w14:paraId="03CE70EF" w14:textId="21CF26E4" w:rsidR="006E5239" w:rsidRPr="008D4B28" w:rsidRDefault="006E5239" w:rsidP="007C3041">
      <w:pPr>
        <w:widowControl w:val="0"/>
        <w:ind w:left="360"/>
        <w:jc w:val="center"/>
        <w:rPr>
          <w:rFonts w:cs="Arial"/>
          <w:b/>
          <w:sz w:val="40"/>
          <w:szCs w:val="40"/>
        </w:rPr>
      </w:pPr>
    </w:p>
    <w:p w14:paraId="2313B6CC" w14:textId="46586BE7" w:rsidR="006E5239" w:rsidRPr="008D4B28" w:rsidRDefault="006E5239" w:rsidP="007C3041">
      <w:pPr>
        <w:widowControl w:val="0"/>
        <w:ind w:left="360"/>
        <w:jc w:val="center"/>
        <w:rPr>
          <w:rFonts w:cs="Arial"/>
          <w:b/>
          <w:sz w:val="40"/>
          <w:szCs w:val="40"/>
        </w:rPr>
      </w:pPr>
    </w:p>
    <w:p w14:paraId="493054CF" w14:textId="5E326582" w:rsidR="006E5239" w:rsidRPr="008D4B28" w:rsidRDefault="006E5239" w:rsidP="007C3041">
      <w:pPr>
        <w:widowControl w:val="0"/>
        <w:ind w:left="360"/>
        <w:jc w:val="center"/>
        <w:rPr>
          <w:rFonts w:cs="Arial"/>
          <w:b/>
          <w:sz w:val="40"/>
          <w:szCs w:val="4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0"/>
      </w:tblGrid>
      <w:tr w:rsidR="002E2BCA" w:rsidRPr="008D4B28" w14:paraId="6206A60F" w14:textId="77777777" w:rsidTr="00F53848">
        <w:trPr>
          <w:tblCellSpacing w:w="20" w:type="dxa"/>
        </w:trPr>
        <w:tc>
          <w:tcPr>
            <w:tcW w:w="9240" w:type="dxa"/>
            <w:shd w:val="clear" w:color="auto" w:fill="auto"/>
          </w:tcPr>
          <w:p w14:paraId="499130B7" w14:textId="33640033" w:rsidR="002E2BCA" w:rsidRPr="008D4B28" w:rsidRDefault="002E2BCA" w:rsidP="007C3041">
            <w:pPr>
              <w:widowControl w:val="0"/>
              <w:spacing w:before="120" w:after="120"/>
              <w:ind w:left="34"/>
              <w:rPr>
                <w:rFonts w:cs="Arial"/>
                <w:sz w:val="20"/>
              </w:rPr>
            </w:pPr>
            <w:r w:rsidRPr="008D4B28">
              <w:rPr>
                <w:rFonts w:cs="Arial"/>
                <w:sz w:val="20"/>
              </w:rPr>
              <w:t xml:space="preserve">ITN Ref No: </w:t>
            </w:r>
            <w:r w:rsidR="00D51BF7" w:rsidRPr="00C97C23">
              <w:rPr>
                <w:rFonts w:eastAsiaTheme="minorHAnsi" w:cs="Arial"/>
                <w:szCs w:val="22"/>
                <w:lang w:eastAsia="en-US"/>
              </w:rPr>
              <w:t>700547373</w:t>
            </w:r>
          </w:p>
        </w:tc>
      </w:tr>
      <w:tr w:rsidR="002E2BCA" w:rsidRPr="008D4B28" w14:paraId="50A4DF33" w14:textId="77777777" w:rsidTr="00F53848">
        <w:trPr>
          <w:tblCellSpacing w:w="20" w:type="dxa"/>
        </w:trPr>
        <w:tc>
          <w:tcPr>
            <w:tcW w:w="9240" w:type="dxa"/>
            <w:shd w:val="clear" w:color="auto" w:fill="auto"/>
          </w:tcPr>
          <w:p w14:paraId="341D7587" w14:textId="04062A4C" w:rsidR="002E2BCA" w:rsidRPr="008D4B28" w:rsidRDefault="002E2BCA" w:rsidP="007C3041">
            <w:pPr>
              <w:widowControl w:val="0"/>
              <w:spacing w:before="120" w:after="120"/>
              <w:ind w:left="34"/>
              <w:rPr>
                <w:rFonts w:cs="Arial"/>
                <w:sz w:val="20"/>
              </w:rPr>
            </w:pPr>
            <w:r w:rsidRPr="008D4B28">
              <w:rPr>
                <w:rFonts w:cs="Arial"/>
                <w:sz w:val="20"/>
              </w:rPr>
              <w:t xml:space="preserve">Description of </w:t>
            </w:r>
            <w:r w:rsidR="00FD533F" w:rsidRPr="008D4B28">
              <w:rPr>
                <w:rFonts w:cs="Arial"/>
                <w:sz w:val="20"/>
              </w:rPr>
              <w:t>Tenderer</w:t>
            </w:r>
            <w:r w:rsidRPr="008D4B28">
              <w:rPr>
                <w:rFonts w:cs="Arial"/>
                <w:sz w:val="20"/>
              </w:rPr>
              <w:t>’s Commercially Sensitive Information:</w:t>
            </w:r>
          </w:p>
          <w:p w14:paraId="69327AFB" w14:textId="77777777" w:rsidR="002E2BCA" w:rsidRPr="008D4B28" w:rsidRDefault="002E2BCA" w:rsidP="007C3041">
            <w:pPr>
              <w:widowControl w:val="0"/>
              <w:spacing w:before="120" w:after="120"/>
              <w:ind w:left="34"/>
              <w:rPr>
                <w:rFonts w:cs="Arial"/>
                <w:sz w:val="20"/>
              </w:rPr>
            </w:pPr>
            <w:r w:rsidRPr="008D4B28">
              <w:rPr>
                <w:rFonts w:cs="Arial"/>
                <w:sz w:val="20"/>
              </w:rPr>
              <w:fldChar w:fldCharType="begin">
                <w:ffData>
                  <w:name w:val="Text311"/>
                  <w:enabled/>
                  <w:calcOnExit w:val="0"/>
                  <w:textInput/>
                </w:ffData>
              </w:fldChar>
            </w:r>
            <w:bookmarkStart w:id="174" w:name="Text311"/>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174"/>
            <w:r w:rsidRPr="008D4B28">
              <w:rPr>
                <w:rFonts w:cs="Arial"/>
                <w:sz w:val="20"/>
              </w:rPr>
              <w:t xml:space="preserve"> </w:t>
            </w:r>
          </w:p>
        </w:tc>
      </w:tr>
      <w:tr w:rsidR="002E2BCA" w:rsidRPr="008D4B28" w14:paraId="6EA094BC" w14:textId="77777777" w:rsidTr="00F53848">
        <w:trPr>
          <w:tblCellSpacing w:w="20" w:type="dxa"/>
        </w:trPr>
        <w:tc>
          <w:tcPr>
            <w:tcW w:w="9240" w:type="dxa"/>
            <w:shd w:val="clear" w:color="auto" w:fill="auto"/>
          </w:tcPr>
          <w:p w14:paraId="60139692" w14:textId="509FF817" w:rsidR="002E2BCA" w:rsidRPr="008D4B28" w:rsidRDefault="002E2BCA" w:rsidP="007C3041">
            <w:pPr>
              <w:widowControl w:val="0"/>
              <w:spacing w:before="120" w:after="120"/>
              <w:ind w:left="34"/>
              <w:rPr>
                <w:rFonts w:cs="Arial"/>
                <w:sz w:val="20"/>
              </w:rPr>
            </w:pPr>
            <w:r w:rsidRPr="008D4B28">
              <w:rPr>
                <w:rFonts w:cs="Arial"/>
                <w:sz w:val="20"/>
              </w:rPr>
              <w:t>Cross Reference(s) to location of sensitive information in Tender:</w:t>
            </w:r>
          </w:p>
          <w:p w14:paraId="6A844038" w14:textId="77777777" w:rsidR="002E2BCA" w:rsidRPr="008D4B28" w:rsidRDefault="002E2BCA" w:rsidP="007C3041">
            <w:pPr>
              <w:widowControl w:val="0"/>
              <w:spacing w:before="120" w:after="120"/>
              <w:ind w:left="34"/>
              <w:rPr>
                <w:rFonts w:cs="Arial"/>
                <w:sz w:val="20"/>
              </w:rPr>
            </w:pPr>
            <w:r w:rsidRPr="008D4B28">
              <w:rPr>
                <w:rFonts w:cs="Arial"/>
                <w:sz w:val="20"/>
              </w:rPr>
              <w:fldChar w:fldCharType="begin">
                <w:ffData>
                  <w:name w:val="Text312"/>
                  <w:enabled/>
                  <w:calcOnExit w:val="0"/>
                  <w:textInput/>
                </w:ffData>
              </w:fldChar>
            </w:r>
            <w:bookmarkStart w:id="175" w:name="Text312"/>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175"/>
            <w:r w:rsidRPr="008D4B28">
              <w:rPr>
                <w:rFonts w:cs="Arial"/>
                <w:sz w:val="20"/>
              </w:rPr>
              <w:t xml:space="preserve"> </w:t>
            </w:r>
          </w:p>
        </w:tc>
      </w:tr>
      <w:tr w:rsidR="002E2BCA" w:rsidRPr="008D4B28" w14:paraId="775E976B" w14:textId="77777777" w:rsidTr="00F53848">
        <w:trPr>
          <w:tblCellSpacing w:w="20" w:type="dxa"/>
        </w:trPr>
        <w:tc>
          <w:tcPr>
            <w:tcW w:w="9240" w:type="dxa"/>
            <w:shd w:val="clear" w:color="auto" w:fill="auto"/>
          </w:tcPr>
          <w:p w14:paraId="2176DBD2" w14:textId="77777777" w:rsidR="002E2BCA" w:rsidRPr="008D4B28" w:rsidRDefault="002E2BCA" w:rsidP="007C3041">
            <w:pPr>
              <w:widowControl w:val="0"/>
              <w:spacing w:before="120" w:after="120"/>
              <w:ind w:left="34"/>
              <w:rPr>
                <w:rFonts w:cs="Arial"/>
                <w:sz w:val="20"/>
              </w:rPr>
            </w:pPr>
            <w:r w:rsidRPr="008D4B28">
              <w:rPr>
                <w:rFonts w:cs="Arial"/>
                <w:sz w:val="20"/>
              </w:rPr>
              <w:t>Explanation of Sensitivity:</w:t>
            </w:r>
          </w:p>
          <w:p w14:paraId="67DBD3F0" w14:textId="77777777" w:rsidR="002E2BCA" w:rsidRPr="008D4B28" w:rsidRDefault="002E2BCA" w:rsidP="007C3041">
            <w:pPr>
              <w:widowControl w:val="0"/>
              <w:spacing w:before="120" w:after="120"/>
              <w:ind w:left="34"/>
              <w:rPr>
                <w:rFonts w:cs="Arial"/>
                <w:sz w:val="20"/>
              </w:rPr>
            </w:pPr>
            <w:r w:rsidRPr="008D4B28">
              <w:rPr>
                <w:rFonts w:cs="Arial"/>
                <w:sz w:val="20"/>
              </w:rPr>
              <w:fldChar w:fldCharType="begin">
                <w:ffData>
                  <w:name w:val="Text313"/>
                  <w:enabled/>
                  <w:calcOnExit w:val="0"/>
                  <w:textInput/>
                </w:ffData>
              </w:fldChar>
            </w:r>
            <w:bookmarkStart w:id="176" w:name="Text313"/>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176"/>
            <w:r w:rsidRPr="008D4B28">
              <w:rPr>
                <w:rFonts w:cs="Arial"/>
                <w:sz w:val="20"/>
              </w:rPr>
              <w:t xml:space="preserve">  </w:t>
            </w:r>
          </w:p>
        </w:tc>
      </w:tr>
      <w:tr w:rsidR="002E2BCA" w:rsidRPr="008D4B28" w14:paraId="207A3092" w14:textId="77777777" w:rsidTr="00F53848">
        <w:trPr>
          <w:tblCellSpacing w:w="20" w:type="dxa"/>
        </w:trPr>
        <w:tc>
          <w:tcPr>
            <w:tcW w:w="9240" w:type="dxa"/>
            <w:shd w:val="clear" w:color="auto" w:fill="auto"/>
          </w:tcPr>
          <w:p w14:paraId="02E3E008" w14:textId="77777777" w:rsidR="002E2BCA" w:rsidRPr="008D4B28" w:rsidRDefault="002E2BCA" w:rsidP="007C3041">
            <w:pPr>
              <w:widowControl w:val="0"/>
              <w:spacing w:before="120" w:after="120"/>
              <w:ind w:left="34"/>
              <w:rPr>
                <w:rFonts w:cs="Arial"/>
                <w:sz w:val="20"/>
              </w:rPr>
            </w:pPr>
            <w:r w:rsidRPr="008D4B28">
              <w:rPr>
                <w:rFonts w:cs="Arial"/>
                <w:sz w:val="20"/>
              </w:rPr>
              <w:t>Details of potential harm resulting from disclosure:</w:t>
            </w:r>
          </w:p>
          <w:p w14:paraId="7B1645A1" w14:textId="77777777" w:rsidR="002E2BCA" w:rsidRPr="008D4B28" w:rsidRDefault="002E2BCA" w:rsidP="007C3041">
            <w:pPr>
              <w:widowControl w:val="0"/>
              <w:spacing w:before="120" w:after="120"/>
              <w:ind w:left="34"/>
              <w:rPr>
                <w:rFonts w:cs="Arial"/>
                <w:sz w:val="20"/>
              </w:rPr>
            </w:pPr>
            <w:r w:rsidRPr="008D4B28">
              <w:rPr>
                <w:rFonts w:cs="Arial"/>
                <w:sz w:val="20"/>
              </w:rPr>
              <w:fldChar w:fldCharType="begin">
                <w:ffData>
                  <w:name w:val="Text314"/>
                  <w:enabled/>
                  <w:calcOnExit w:val="0"/>
                  <w:textInput/>
                </w:ffData>
              </w:fldChar>
            </w:r>
            <w:bookmarkStart w:id="177" w:name="Text314"/>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177"/>
            <w:r w:rsidRPr="008D4B28">
              <w:rPr>
                <w:rFonts w:cs="Arial"/>
                <w:sz w:val="20"/>
              </w:rPr>
              <w:t xml:space="preserve"> </w:t>
            </w:r>
          </w:p>
        </w:tc>
      </w:tr>
      <w:tr w:rsidR="002E2BCA" w:rsidRPr="008D4B28" w14:paraId="21D961A8" w14:textId="77777777" w:rsidTr="00F53848">
        <w:trPr>
          <w:trHeight w:val="411"/>
          <w:tblCellSpacing w:w="20" w:type="dxa"/>
        </w:trPr>
        <w:tc>
          <w:tcPr>
            <w:tcW w:w="9240" w:type="dxa"/>
            <w:shd w:val="clear" w:color="auto" w:fill="auto"/>
          </w:tcPr>
          <w:p w14:paraId="0AA61DFE" w14:textId="77777777" w:rsidR="002E2BCA" w:rsidRPr="008D4B28" w:rsidRDefault="002E2BCA" w:rsidP="007C3041">
            <w:pPr>
              <w:widowControl w:val="0"/>
              <w:spacing w:before="120" w:after="120"/>
              <w:ind w:left="34"/>
              <w:rPr>
                <w:rFonts w:cs="Arial"/>
                <w:sz w:val="20"/>
              </w:rPr>
            </w:pPr>
            <w:r w:rsidRPr="008D4B28">
              <w:rPr>
                <w:rFonts w:cs="Arial"/>
                <w:sz w:val="20"/>
              </w:rPr>
              <w:t xml:space="preserve">Period of Confidence (if applicable): </w:t>
            </w:r>
            <w:r w:rsidRPr="008D4B28">
              <w:rPr>
                <w:rFonts w:cs="Arial"/>
                <w:sz w:val="20"/>
              </w:rPr>
              <w:fldChar w:fldCharType="begin">
                <w:ffData>
                  <w:name w:val="Text315"/>
                  <w:enabled/>
                  <w:calcOnExit w:val="0"/>
                  <w:textInput/>
                </w:ffData>
              </w:fldChar>
            </w:r>
            <w:bookmarkStart w:id="178" w:name="Text315"/>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178"/>
          </w:p>
        </w:tc>
      </w:tr>
      <w:tr w:rsidR="002E2BCA" w:rsidRPr="008D4B28" w14:paraId="1D882EB4" w14:textId="77777777" w:rsidTr="00F53848">
        <w:trPr>
          <w:trHeight w:val="1671"/>
          <w:tblCellSpacing w:w="20" w:type="dxa"/>
        </w:trPr>
        <w:tc>
          <w:tcPr>
            <w:tcW w:w="9240" w:type="dxa"/>
            <w:shd w:val="clear" w:color="auto" w:fill="auto"/>
          </w:tcPr>
          <w:p w14:paraId="2B842F57" w14:textId="77777777" w:rsidR="002E2BCA" w:rsidRPr="008D4B28" w:rsidRDefault="002E2BCA" w:rsidP="007C3041">
            <w:pPr>
              <w:widowControl w:val="0"/>
              <w:spacing w:before="120" w:after="120"/>
              <w:ind w:left="34"/>
              <w:rPr>
                <w:rFonts w:cs="Arial"/>
                <w:sz w:val="20"/>
              </w:rPr>
            </w:pPr>
            <w:r w:rsidRPr="008D4B28">
              <w:rPr>
                <w:rFonts w:cs="Arial"/>
                <w:sz w:val="20"/>
              </w:rPr>
              <w:t>Contact Details for Transparency / Freedom of Information matters:</w:t>
            </w:r>
          </w:p>
          <w:p w14:paraId="0918F71F" w14:textId="77777777" w:rsidR="002E2BCA" w:rsidRPr="008D4B28" w:rsidRDefault="002E2BCA" w:rsidP="007C3041">
            <w:pPr>
              <w:widowControl w:val="0"/>
              <w:spacing w:before="120" w:after="120"/>
              <w:ind w:left="34"/>
              <w:rPr>
                <w:rFonts w:cs="Arial"/>
                <w:sz w:val="20"/>
              </w:rPr>
            </w:pPr>
            <w:r w:rsidRPr="008D4B28">
              <w:rPr>
                <w:rFonts w:cs="Arial"/>
                <w:sz w:val="20"/>
              </w:rPr>
              <w:t xml:space="preserve">Name: </w:t>
            </w:r>
            <w:r w:rsidRPr="008D4B28">
              <w:rPr>
                <w:rFonts w:cs="Arial"/>
                <w:sz w:val="20"/>
              </w:rPr>
              <w:fldChar w:fldCharType="begin">
                <w:ffData>
                  <w:name w:val="Text316"/>
                  <w:enabled/>
                  <w:calcOnExit w:val="0"/>
                  <w:textInput/>
                </w:ffData>
              </w:fldChar>
            </w:r>
            <w:bookmarkStart w:id="179" w:name="Text316"/>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179"/>
          </w:p>
          <w:p w14:paraId="1DCD23ED" w14:textId="77777777" w:rsidR="002E2BCA" w:rsidRPr="008D4B28" w:rsidRDefault="002E2BCA" w:rsidP="007C3041">
            <w:pPr>
              <w:widowControl w:val="0"/>
              <w:spacing w:before="120" w:after="120"/>
              <w:ind w:left="34"/>
              <w:rPr>
                <w:rFonts w:cs="Arial"/>
                <w:sz w:val="20"/>
              </w:rPr>
            </w:pPr>
            <w:r w:rsidRPr="008D4B28">
              <w:rPr>
                <w:rFonts w:cs="Arial"/>
                <w:sz w:val="20"/>
              </w:rPr>
              <w:t xml:space="preserve">Position: </w:t>
            </w:r>
            <w:r w:rsidRPr="008D4B28">
              <w:rPr>
                <w:rFonts w:cs="Arial"/>
                <w:sz w:val="20"/>
              </w:rPr>
              <w:fldChar w:fldCharType="begin">
                <w:ffData>
                  <w:name w:val="Text317"/>
                  <w:enabled/>
                  <w:calcOnExit w:val="0"/>
                  <w:textInput/>
                </w:ffData>
              </w:fldChar>
            </w:r>
            <w:bookmarkStart w:id="180" w:name="Text317"/>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180"/>
          </w:p>
          <w:p w14:paraId="61E7EF65" w14:textId="77777777" w:rsidR="002E2BCA" w:rsidRPr="008D4B28" w:rsidRDefault="002E2BCA" w:rsidP="007C3041">
            <w:pPr>
              <w:widowControl w:val="0"/>
              <w:spacing w:before="120" w:after="120"/>
              <w:ind w:left="34"/>
              <w:rPr>
                <w:rFonts w:cs="Arial"/>
                <w:sz w:val="20"/>
              </w:rPr>
            </w:pPr>
            <w:r w:rsidRPr="008D4B28">
              <w:rPr>
                <w:rFonts w:cs="Arial"/>
                <w:sz w:val="20"/>
              </w:rPr>
              <w:t xml:space="preserve">Address: </w:t>
            </w:r>
            <w:r w:rsidRPr="008D4B28">
              <w:rPr>
                <w:rFonts w:cs="Arial"/>
                <w:sz w:val="20"/>
              </w:rPr>
              <w:fldChar w:fldCharType="begin">
                <w:ffData>
                  <w:name w:val="Text318"/>
                  <w:enabled/>
                  <w:calcOnExit w:val="0"/>
                  <w:textInput/>
                </w:ffData>
              </w:fldChar>
            </w:r>
            <w:bookmarkStart w:id="181" w:name="Text318"/>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181"/>
          </w:p>
          <w:p w14:paraId="19D7EDA7" w14:textId="77777777" w:rsidR="002E2BCA" w:rsidRPr="008D4B28" w:rsidRDefault="002E2BCA" w:rsidP="007C3041">
            <w:pPr>
              <w:widowControl w:val="0"/>
              <w:spacing w:before="120" w:after="120"/>
              <w:ind w:left="34"/>
              <w:rPr>
                <w:rFonts w:cs="Arial"/>
                <w:sz w:val="20"/>
              </w:rPr>
            </w:pPr>
            <w:r w:rsidRPr="008D4B28">
              <w:rPr>
                <w:rFonts w:cs="Arial"/>
                <w:sz w:val="20"/>
              </w:rPr>
              <w:t xml:space="preserve">Telephone Number: </w:t>
            </w:r>
            <w:r w:rsidRPr="008D4B28">
              <w:rPr>
                <w:rFonts w:cs="Arial"/>
                <w:sz w:val="20"/>
              </w:rPr>
              <w:fldChar w:fldCharType="begin">
                <w:ffData>
                  <w:name w:val="Text319"/>
                  <w:enabled/>
                  <w:calcOnExit w:val="0"/>
                  <w:textInput/>
                </w:ffData>
              </w:fldChar>
            </w:r>
            <w:bookmarkStart w:id="182" w:name="Text319"/>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182"/>
          </w:p>
          <w:p w14:paraId="0BC4F218" w14:textId="77777777" w:rsidR="002E2BCA" w:rsidRPr="008D4B28" w:rsidRDefault="002E2BCA" w:rsidP="007C3041">
            <w:pPr>
              <w:widowControl w:val="0"/>
              <w:spacing w:before="120" w:after="120"/>
              <w:ind w:left="34"/>
              <w:rPr>
                <w:rFonts w:cs="Arial"/>
                <w:sz w:val="20"/>
              </w:rPr>
            </w:pPr>
            <w:r w:rsidRPr="008D4B28">
              <w:rPr>
                <w:rFonts w:cs="Arial"/>
                <w:sz w:val="20"/>
              </w:rPr>
              <w:t xml:space="preserve">Email Address: </w:t>
            </w:r>
            <w:r w:rsidRPr="008D4B28">
              <w:rPr>
                <w:rFonts w:cs="Arial"/>
                <w:sz w:val="20"/>
              </w:rPr>
              <w:fldChar w:fldCharType="begin">
                <w:ffData>
                  <w:name w:val="Text320"/>
                  <w:enabled/>
                  <w:calcOnExit w:val="0"/>
                  <w:textInput/>
                </w:ffData>
              </w:fldChar>
            </w:r>
            <w:bookmarkStart w:id="183" w:name="Text320"/>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ascii="MS Gothic" w:eastAsia="MS Gothic" w:hAnsi="MS Gothic" w:cs="MS Gothic" w:hint="eastAsia"/>
                <w:noProof/>
                <w:sz w:val="20"/>
              </w:rPr>
              <w:t> </w:t>
            </w:r>
            <w:r w:rsidRPr="008D4B28">
              <w:rPr>
                <w:rFonts w:cs="Arial"/>
                <w:sz w:val="20"/>
              </w:rPr>
              <w:fldChar w:fldCharType="end"/>
            </w:r>
            <w:bookmarkEnd w:id="183"/>
          </w:p>
        </w:tc>
      </w:tr>
    </w:tbl>
    <w:p w14:paraId="5071421B" w14:textId="77777777" w:rsidR="00F25C5D" w:rsidRPr="008D4B28" w:rsidRDefault="00F25C5D" w:rsidP="007C3041">
      <w:pPr>
        <w:widowControl w:val="0"/>
        <w:spacing w:before="240" w:after="60"/>
        <w:outlineLvl w:val="0"/>
        <w:rPr>
          <w:rFonts w:cs="Arial"/>
          <w:b/>
          <w:szCs w:val="22"/>
        </w:rPr>
      </w:pPr>
    </w:p>
    <w:p w14:paraId="1CE494FB" w14:textId="77777777" w:rsidR="00EB2663" w:rsidRPr="008D4B28" w:rsidRDefault="00EB2663" w:rsidP="007C3041">
      <w:pPr>
        <w:widowControl w:val="0"/>
        <w:spacing w:before="240" w:after="60"/>
        <w:outlineLvl w:val="0"/>
        <w:rPr>
          <w:rFonts w:cs="Arial"/>
          <w:b/>
          <w:szCs w:val="22"/>
        </w:rPr>
      </w:pPr>
    </w:p>
    <w:p w14:paraId="53EC27D4" w14:textId="77777777" w:rsidR="00EB2663" w:rsidRPr="008D4B28" w:rsidRDefault="00EB2663" w:rsidP="007C3041">
      <w:pPr>
        <w:widowControl w:val="0"/>
        <w:spacing w:before="240" w:after="60"/>
        <w:outlineLvl w:val="0"/>
        <w:rPr>
          <w:rFonts w:cs="Arial"/>
          <w:b/>
          <w:szCs w:val="22"/>
        </w:rPr>
      </w:pPr>
    </w:p>
    <w:p w14:paraId="723D2F02" w14:textId="77777777" w:rsidR="00EB2663" w:rsidRPr="008D4B28" w:rsidRDefault="00EB2663" w:rsidP="007C3041">
      <w:pPr>
        <w:widowControl w:val="0"/>
        <w:spacing w:before="240" w:after="60"/>
        <w:outlineLvl w:val="0"/>
        <w:rPr>
          <w:rFonts w:cs="Arial"/>
          <w:b/>
          <w:szCs w:val="22"/>
        </w:rPr>
      </w:pPr>
    </w:p>
    <w:p w14:paraId="57465C6A" w14:textId="77777777" w:rsidR="00EB2663" w:rsidRPr="008D4B28" w:rsidRDefault="00EB2663" w:rsidP="007C3041">
      <w:pPr>
        <w:widowControl w:val="0"/>
        <w:spacing w:before="240" w:after="60"/>
        <w:outlineLvl w:val="0"/>
        <w:rPr>
          <w:rFonts w:cs="Arial"/>
          <w:b/>
          <w:szCs w:val="22"/>
        </w:rPr>
      </w:pPr>
    </w:p>
    <w:p w14:paraId="71B4061E" w14:textId="30416181" w:rsidR="006E5239" w:rsidRPr="008D4B28" w:rsidRDefault="006E5239" w:rsidP="007C3041">
      <w:pPr>
        <w:widowControl w:val="0"/>
        <w:spacing w:before="240" w:after="60"/>
        <w:outlineLvl w:val="0"/>
        <w:rPr>
          <w:rFonts w:cs="Arial"/>
          <w:b/>
          <w:szCs w:val="22"/>
        </w:rPr>
      </w:pPr>
      <w:r w:rsidRPr="008D4B28">
        <w:rPr>
          <w:rFonts w:cs="Arial"/>
          <w:b/>
          <w:szCs w:val="22"/>
        </w:rPr>
        <w:lastRenderedPageBreak/>
        <w:t>DEFFORM 68</w:t>
      </w:r>
    </w:p>
    <w:p w14:paraId="446C3C38" w14:textId="2054D675" w:rsidR="006E5239" w:rsidRPr="008D4B28" w:rsidRDefault="006E5239" w:rsidP="007C3041">
      <w:pPr>
        <w:widowControl w:val="0"/>
        <w:spacing w:before="240" w:after="60"/>
        <w:outlineLvl w:val="0"/>
        <w:rPr>
          <w:rFonts w:ascii="Verdana" w:hAnsi="Verdana" w:cs="Arial"/>
          <w:b/>
          <w:sz w:val="32"/>
          <w:szCs w:val="36"/>
        </w:rPr>
      </w:pPr>
      <w:r w:rsidRPr="008D4B28">
        <w:rPr>
          <w:rFonts w:ascii="Verdana" w:hAnsi="Verdana" w:cs="Arial"/>
          <w:b/>
          <w:sz w:val="32"/>
          <w:szCs w:val="36"/>
        </w:rPr>
        <w:t>Hazardous Articles, Deliverables, Materials or Substances Statement by the Contractor</w:t>
      </w:r>
    </w:p>
    <w:p w14:paraId="074F040B" w14:textId="77777777" w:rsidR="006E5239" w:rsidRPr="008D4B28" w:rsidRDefault="006E5239" w:rsidP="007C3041">
      <w:pPr>
        <w:widowControl w:val="0"/>
        <w:rPr>
          <w:rFonts w:ascii="Verdana" w:hAnsi="Verdana" w:cs="Arial"/>
          <w:sz w:val="20"/>
          <w:szCs w:val="22"/>
        </w:rPr>
      </w:pPr>
    </w:p>
    <w:p w14:paraId="7D5AC959" w14:textId="2ACA420E" w:rsidR="006E5239" w:rsidRPr="008D4B28" w:rsidRDefault="006E5239" w:rsidP="007C3041">
      <w:pPr>
        <w:widowControl w:val="0"/>
        <w:outlineLvl w:val="0"/>
        <w:rPr>
          <w:rFonts w:cs="Arial"/>
          <w:sz w:val="20"/>
        </w:rPr>
      </w:pPr>
      <w:r w:rsidRPr="008D4B28">
        <w:rPr>
          <w:rFonts w:cs="Arial"/>
          <w:sz w:val="20"/>
        </w:rPr>
        <w:t xml:space="preserve">Contract Number: </w:t>
      </w:r>
      <w:r w:rsidR="00D51BF7" w:rsidRPr="00C97C23">
        <w:rPr>
          <w:rFonts w:eastAsiaTheme="minorHAnsi" w:cs="Arial"/>
          <w:szCs w:val="22"/>
          <w:lang w:eastAsia="en-US"/>
        </w:rPr>
        <w:t>700547373</w:t>
      </w:r>
    </w:p>
    <w:p w14:paraId="1EEB53BF" w14:textId="77777777" w:rsidR="006E5239" w:rsidRPr="008D4B28" w:rsidRDefault="006E5239" w:rsidP="007C3041">
      <w:pPr>
        <w:widowControl w:val="0"/>
        <w:rPr>
          <w:rFonts w:cs="Arial"/>
          <w:sz w:val="20"/>
        </w:rPr>
      </w:pPr>
    </w:p>
    <w:p w14:paraId="44F875F7" w14:textId="77777777" w:rsidR="006E5239" w:rsidRPr="008D4B28" w:rsidRDefault="006E5239" w:rsidP="007C3041">
      <w:pPr>
        <w:widowControl w:val="0"/>
        <w:outlineLvl w:val="0"/>
        <w:rPr>
          <w:rFonts w:cs="Arial"/>
          <w:sz w:val="20"/>
        </w:rPr>
      </w:pPr>
      <w:r w:rsidRPr="008D4B28">
        <w:rPr>
          <w:rFonts w:cs="Arial"/>
          <w:sz w:val="20"/>
        </w:rPr>
        <w:t xml:space="preserve">Contract Title: </w:t>
      </w:r>
      <w:r w:rsidRPr="008D4B28">
        <w:rPr>
          <w:rFonts w:cs="Arial"/>
          <w:sz w:val="20"/>
        </w:rPr>
        <w:fldChar w:fldCharType="begin">
          <w:ffData>
            <w:name w:val="Text2"/>
            <w:enabled/>
            <w:calcOnExit w:val="0"/>
            <w:textInput/>
          </w:ffData>
        </w:fldChar>
      </w:r>
      <w:bookmarkStart w:id="184" w:name="Text2"/>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sz w:val="20"/>
        </w:rPr>
        <w:fldChar w:fldCharType="end"/>
      </w:r>
      <w:bookmarkEnd w:id="184"/>
    </w:p>
    <w:p w14:paraId="0AD26BAF" w14:textId="77777777" w:rsidR="006E5239" w:rsidRPr="008D4B28" w:rsidRDefault="006E5239" w:rsidP="007C3041">
      <w:pPr>
        <w:widowControl w:val="0"/>
        <w:rPr>
          <w:rFonts w:cs="Arial"/>
          <w:sz w:val="20"/>
        </w:rPr>
      </w:pPr>
    </w:p>
    <w:p w14:paraId="4579E214" w14:textId="77777777" w:rsidR="006E5239" w:rsidRPr="008D4B28" w:rsidRDefault="006E5239" w:rsidP="007C3041">
      <w:pPr>
        <w:widowControl w:val="0"/>
        <w:outlineLvl w:val="0"/>
        <w:rPr>
          <w:rFonts w:cs="Arial"/>
          <w:sz w:val="20"/>
        </w:rPr>
      </w:pPr>
      <w:r w:rsidRPr="008D4B28">
        <w:rPr>
          <w:rFonts w:cs="Arial"/>
          <w:sz w:val="20"/>
        </w:rPr>
        <w:t xml:space="preserve">Contractor: </w:t>
      </w:r>
      <w:r w:rsidRPr="008D4B28">
        <w:rPr>
          <w:rFonts w:cs="Arial"/>
          <w:sz w:val="20"/>
        </w:rPr>
        <w:fldChar w:fldCharType="begin">
          <w:ffData>
            <w:name w:val="Text3"/>
            <w:enabled/>
            <w:calcOnExit w:val="0"/>
            <w:textInput/>
          </w:ffData>
        </w:fldChar>
      </w:r>
      <w:bookmarkStart w:id="185" w:name="Text3"/>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sz w:val="20"/>
        </w:rPr>
        <w:fldChar w:fldCharType="end"/>
      </w:r>
      <w:bookmarkEnd w:id="185"/>
      <w:r w:rsidRPr="008D4B28">
        <w:rPr>
          <w:rFonts w:cs="Arial"/>
          <w:sz w:val="20"/>
        </w:rPr>
        <w:t xml:space="preserve"> </w:t>
      </w:r>
    </w:p>
    <w:p w14:paraId="6FE2FA5F" w14:textId="77777777" w:rsidR="006E5239" w:rsidRPr="008D4B28" w:rsidRDefault="006E5239" w:rsidP="007C3041">
      <w:pPr>
        <w:widowControl w:val="0"/>
        <w:rPr>
          <w:rFonts w:cs="Arial"/>
          <w:sz w:val="20"/>
        </w:rPr>
      </w:pPr>
    </w:p>
    <w:p w14:paraId="71ABF7EF" w14:textId="77777777" w:rsidR="006E5239" w:rsidRPr="008D4B28" w:rsidRDefault="006E5239" w:rsidP="007C3041">
      <w:pPr>
        <w:widowControl w:val="0"/>
        <w:outlineLvl w:val="0"/>
        <w:rPr>
          <w:rFonts w:cs="Arial"/>
          <w:sz w:val="20"/>
        </w:rPr>
      </w:pPr>
      <w:r w:rsidRPr="008D4B28">
        <w:rPr>
          <w:rFonts w:cs="Arial"/>
          <w:sz w:val="20"/>
        </w:rPr>
        <w:t xml:space="preserve">Date of Contract: </w:t>
      </w:r>
      <w:r w:rsidRPr="008D4B28">
        <w:rPr>
          <w:rFonts w:cs="Arial"/>
          <w:sz w:val="20"/>
        </w:rPr>
        <w:fldChar w:fldCharType="begin">
          <w:ffData>
            <w:name w:val="Text4"/>
            <w:enabled/>
            <w:calcOnExit w:val="0"/>
            <w:textInput/>
          </w:ffData>
        </w:fldChar>
      </w:r>
      <w:bookmarkStart w:id="186" w:name="Text4"/>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sz w:val="20"/>
        </w:rPr>
        <w:fldChar w:fldCharType="end"/>
      </w:r>
      <w:bookmarkEnd w:id="186"/>
      <w:r w:rsidRPr="008D4B28">
        <w:rPr>
          <w:rFonts w:cs="Arial"/>
          <w:sz w:val="20"/>
        </w:rPr>
        <w:t xml:space="preserve"> </w:t>
      </w:r>
    </w:p>
    <w:p w14:paraId="6D537B8A" w14:textId="77777777" w:rsidR="006E5239" w:rsidRPr="008D4B28" w:rsidRDefault="006E5239" w:rsidP="007C3041">
      <w:pPr>
        <w:widowControl w:val="0"/>
        <w:rPr>
          <w:rFonts w:cs="Arial"/>
          <w:sz w:val="20"/>
        </w:rPr>
      </w:pPr>
    </w:p>
    <w:p w14:paraId="36B756BE" w14:textId="77777777" w:rsidR="006E5239" w:rsidRPr="008D4B28" w:rsidRDefault="006E5239" w:rsidP="007C3041">
      <w:pPr>
        <w:widowControl w:val="0"/>
        <w:rPr>
          <w:rFonts w:cs="Arial"/>
          <w:sz w:val="20"/>
        </w:rPr>
      </w:pPr>
      <w:r w:rsidRPr="008D4B28">
        <w:rPr>
          <w:rFonts w:cs="Arial"/>
          <w:sz w:val="20"/>
        </w:rPr>
        <w:t xml:space="preserve">* To the best of our knowledge there are no hazardous Articles, Deliverables, materials or substances to be supplied.  </w:t>
      </w:r>
      <w:r w:rsidRPr="008D4B28">
        <w:rPr>
          <w:rFonts w:cs="Arial"/>
          <w:sz w:val="20"/>
        </w:rPr>
        <w:fldChar w:fldCharType="begin">
          <w:ffData>
            <w:name w:val="Check1"/>
            <w:enabled/>
            <w:calcOnExit w:val="0"/>
            <w:checkBox>
              <w:sizeAuto/>
              <w:default w:val="0"/>
            </w:checkBox>
          </w:ffData>
        </w:fldChar>
      </w:r>
      <w:bookmarkStart w:id="187" w:name="Check1"/>
      <w:r w:rsidRPr="008D4B28">
        <w:rPr>
          <w:rFonts w:cs="Arial"/>
          <w:sz w:val="20"/>
        </w:rPr>
        <w:instrText xml:space="preserve"> FORMCHECKBOX </w:instrText>
      </w:r>
      <w:r w:rsidR="000146D6">
        <w:rPr>
          <w:rFonts w:cs="Arial"/>
          <w:sz w:val="20"/>
        </w:rPr>
      </w:r>
      <w:r w:rsidR="000146D6">
        <w:rPr>
          <w:rFonts w:cs="Arial"/>
          <w:sz w:val="20"/>
        </w:rPr>
        <w:fldChar w:fldCharType="separate"/>
      </w:r>
      <w:r w:rsidRPr="008D4B28">
        <w:rPr>
          <w:rFonts w:cs="Arial"/>
          <w:sz w:val="20"/>
        </w:rPr>
        <w:fldChar w:fldCharType="end"/>
      </w:r>
      <w:bookmarkEnd w:id="187"/>
    </w:p>
    <w:p w14:paraId="3287895F" w14:textId="77777777" w:rsidR="006E5239" w:rsidRPr="008D4B28" w:rsidRDefault="006E5239" w:rsidP="007C3041">
      <w:pPr>
        <w:widowControl w:val="0"/>
        <w:rPr>
          <w:rFonts w:cs="Arial"/>
          <w:sz w:val="20"/>
        </w:rPr>
      </w:pPr>
    </w:p>
    <w:p w14:paraId="14ADCCE4" w14:textId="77777777" w:rsidR="006E5239" w:rsidRPr="008D4B28" w:rsidRDefault="006E5239" w:rsidP="007C3041">
      <w:pPr>
        <w:widowControl w:val="0"/>
        <w:rPr>
          <w:rFonts w:cs="Arial"/>
          <w:sz w:val="20"/>
        </w:rPr>
      </w:pPr>
      <w:r w:rsidRPr="008D4B28">
        <w:rPr>
          <w:rFonts w:cs="Arial"/>
          <w:sz w:val="20"/>
        </w:rPr>
        <w:t>* To the best of our knowledge the hazards associated with Articles, Deliverables, materials or substances to be supplied</w:t>
      </w:r>
      <w:r w:rsidRPr="008D4B28" w:rsidDel="00D35946">
        <w:rPr>
          <w:rFonts w:cs="Arial"/>
          <w:sz w:val="20"/>
        </w:rPr>
        <w:t xml:space="preserve"> </w:t>
      </w:r>
      <w:r w:rsidRPr="008D4B28">
        <w:rPr>
          <w:rFonts w:cs="Arial"/>
          <w:sz w:val="20"/>
        </w:rPr>
        <w:t>under the Contract are identified in the Safety Data Sheets (Qty:</w:t>
      </w:r>
      <w:r w:rsidRPr="008D4B28">
        <w:rPr>
          <w:rFonts w:cs="Arial"/>
          <w:sz w:val="20"/>
        </w:rPr>
        <w:fldChar w:fldCharType="begin">
          <w:ffData>
            <w:name w:val="Text5"/>
            <w:enabled/>
            <w:calcOnExit w:val="0"/>
            <w:textInput/>
          </w:ffData>
        </w:fldChar>
      </w:r>
      <w:bookmarkStart w:id="188" w:name="Text5"/>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sz w:val="20"/>
        </w:rPr>
        <w:fldChar w:fldCharType="end"/>
      </w:r>
      <w:bookmarkEnd w:id="188"/>
      <w:r w:rsidRPr="008D4B28">
        <w:rPr>
          <w:rFonts w:cs="Arial"/>
          <w:sz w:val="20"/>
        </w:rPr>
        <w:t>) attached in accordance with either:</w:t>
      </w:r>
    </w:p>
    <w:p w14:paraId="6A9A1653" w14:textId="77777777" w:rsidR="006E5239" w:rsidRPr="008D4B28" w:rsidRDefault="006E5239" w:rsidP="007C3041">
      <w:pPr>
        <w:widowControl w:val="0"/>
        <w:rPr>
          <w:rFonts w:cs="Arial"/>
          <w:sz w:val="20"/>
        </w:rPr>
      </w:pPr>
    </w:p>
    <w:p w14:paraId="345763A4" w14:textId="77777777" w:rsidR="006E5239" w:rsidRPr="008D4B28" w:rsidRDefault="006E5239" w:rsidP="007C3041">
      <w:pPr>
        <w:widowControl w:val="0"/>
        <w:rPr>
          <w:rFonts w:cs="Arial"/>
          <w:sz w:val="20"/>
        </w:rPr>
      </w:pPr>
      <w:r w:rsidRPr="008D4B28">
        <w:rPr>
          <w:rFonts w:cs="Arial"/>
          <w:sz w:val="20"/>
        </w:rPr>
        <w:t>DEFCON 68</w:t>
      </w:r>
      <w:r w:rsidRPr="008D4B28">
        <w:rPr>
          <w:rFonts w:cs="Arial"/>
          <w:sz w:val="20"/>
        </w:rPr>
        <w:fldChar w:fldCharType="begin">
          <w:ffData>
            <w:name w:val="Check2"/>
            <w:enabled/>
            <w:calcOnExit w:val="0"/>
            <w:checkBox>
              <w:sizeAuto/>
              <w:default w:val="0"/>
            </w:checkBox>
          </w:ffData>
        </w:fldChar>
      </w:r>
      <w:r w:rsidRPr="008D4B28">
        <w:rPr>
          <w:rFonts w:cs="Arial"/>
          <w:sz w:val="20"/>
        </w:rPr>
        <w:instrText xml:space="preserve"> FORMCHECKBOX </w:instrText>
      </w:r>
      <w:r w:rsidR="000146D6">
        <w:rPr>
          <w:rFonts w:cs="Arial"/>
          <w:sz w:val="20"/>
        </w:rPr>
      </w:r>
      <w:r w:rsidR="000146D6">
        <w:rPr>
          <w:rFonts w:cs="Arial"/>
          <w:sz w:val="20"/>
        </w:rPr>
        <w:fldChar w:fldCharType="separate"/>
      </w:r>
      <w:r w:rsidRPr="008D4B28">
        <w:rPr>
          <w:rFonts w:cs="Arial"/>
          <w:sz w:val="20"/>
        </w:rPr>
        <w:fldChar w:fldCharType="end"/>
      </w:r>
      <w:r w:rsidRPr="008D4B28">
        <w:rPr>
          <w:rFonts w:cs="Arial"/>
          <w:sz w:val="20"/>
        </w:rPr>
        <w:t xml:space="preserve"> ; or</w:t>
      </w:r>
    </w:p>
    <w:p w14:paraId="17965D3A" w14:textId="77777777" w:rsidR="006E5239" w:rsidRPr="008D4B28" w:rsidRDefault="006E5239" w:rsidP="007C3041">
      <w:pPr>
        <w:widowControl w:val="0"/>
        <w:rPr>
          <w:rFonts w:cs="Arial"/>
          <w:sz w:val="20"/>
        </w:rPr>
      </w:pPr>
    </w:p>
    <w:p w14:paraId="7E833AF4" w14:textId="77777777" w:rsidR="006E5239" w:rsidRPr="008D4B28" w:rsidRDefault="006E5239" w:rsidP="007C3041">
      <w:pPr>
        <w:widowControl w:val="0"/>
        <w:rPr>
          <w:rFonts w:cs="Arial"/>
          <w:sz w:val="20"/>
        </w:rPr>
      </w:pPr>
      <w:r w:rsidRPr="008D4B28">
        <w:rPr>
          <w:rFonts w:cs="Arial"/>
          <w:sz w:val="20"/>
        </w:rPr>
        <w:t xml:space="preserve">Condition 9 of Standardised Contract 1A/B Conditions </w:t>
      </w:r>
      <w:r w:rsidRPr="008D4B28">
        <w:rPr>
          <w:rFonts w:cs="Arial"/>
          <w:sz w:val="20"/>
        </w:rPr>
        <w:fldChar w:fldCharType="begin">
          <w:ffData>
            <w:name w:val="Check2"/>
            <w:enabled/>
            <w:calcOnExit w:val="0"/>
            <w:checkBox>
              <w:sizeAuto/>
              <w:default w:val="0"/>
            </w:checkBox>
          </w:ffData>
        </w:fldChar>
      </w:r>
      <w:r w:rsidRPr="008D4B28">
        <w:rPr>
          <w:rFonts w:cs="Arial"/>
          <w:sz w:val="20"/>
        </w:rPr>
        <w:instrText xml:space="preserve"> FORMCHECKBOX </w:instrText>
      </w:r>
      <w:r w:rsidR="000146D6">
        <w:rPr>
          <w:rFonts w:cs="Arial"/>
          <w:sz w:val="20"/>
        </w:rPr>
      </w:r>
      <w:r w:rsidR="000146D6">
        <w:rPr>
          <w:rFonts w:cs="Arial"/>
          <w:sz w:val="20"/>
        </w:rPr>
        <w:fldChar w:fldCharType="separate"/>
      </w:r>
      <w:r w:rsidRPr="008D4B28">
        <w:rPr>
          <w:rFonts w:cs="Arial"/>
          <w:sz w:val="20"/>
        </w:rPr>
        <w:fldChar w:fldCharType="end"/>
      </w:r>
      <w:r w:rsidRPr="008D4B28">
        <w:rPr>
          <w:rFonts w:cs="Arial"/>
          <w:sz w:val="20"/>
        </w:rPr>
        <w:t xml:space="preserve">; </w:t>
      </w:r>
    </w:p>
    <w:p w14:paraId="0B79AE63" w14:textId="77777777" w:rsidR="006E5239" w:rsidRPr="008D4B28" w:rsidRDefault="006E5239" w:rsidP="007C3041">
      <w:pPr>
        <w:widowControl w:val="0"/>
        <w:rPr>
          <w:rFonts w:cs="Arial"/>
          <w:sz w:val="20"/>
        </w:rPr>
      </w:pPr>
    </w:p>
    <w:p w14:paraId="5623B64C" w14:textId="77777777" w:rsidR="006E5239" w:rsidRPr="008D4B28" w:rsidRDefault="006E5239" w:rsidP="007C3041">
      <w:pPr>
        <w:widowControl w:val="0"/>
        <w:outlineLvl w:val="0"/>
        <w:rPr>
          <w:rFonts w:cs="Arial"/>
          <w:sz w:val="20"/>
        </w:rPr>
      </w:pPr>
      <w:r w:rsidRPr="008D4B28">
        <w:rPr>
          <w:rFonts w:cs="Arial"/>
          <w:sz w:val="20"/>
        </w:rPr>
        <w:t xml:space="preserve">Contractor’s Signature: </w:t>
      </w:r>
      <w:r w:rsidRPr="008D4B28">
        <w:rPr>
          <w:rFonts w:cs="Arial"/>
          <w:sz w:val="20"/>
        </w:rPr>
        <w:fldChar w:fldCharType="begin">
          <w:ffData>
            <w:name w:val="Text6"/>
            <w:enabled/>
            <w:calcOnExit w:val="0"/>
            <w:textInput/>
          </w:ffData>
        </w:fldChar>
      </w:r>
      <w:bookmarkStart w:id="189" w:name="Text6"/>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sz w:val="20"/>
        </w:rPr>
        <w:fldChar w:fldCharType="end"/>
      </w:r>
      <w:bookmarkEnd w:id="189"/>
      <w:r w:rsidRPr="008D4B28">
        <w:rPr>
          <w:rFonts w:cs="Arial"/>
          <w:sz w:val="20"/>
        </w:rPr>
        <w:t xml:space="preserve"> </w:t>
      </w:r>
    </w:p>
    <w:p w14:paraId="33157380" w14:textId="77777777" w:rsidR="006E5239" w:rsidRPr="008D4B28" w:rsidRDefault="006E5239" w:rsidP="007C3041">
      <w:pPr>
        <w:widowControl w:val="0"/>
        <w:rPr>
          <w:rFonts w:cs="Arial"/>
          <w:sz w:val="20"/>
        </w:rPr>
      </w:pPr>
    </w:p>
    <w:p w14:paraId="58FCD2EF" w14:textId="77777777" w:rsidR="006E5239" w:rsidRPr="008D4B28" w:rsidRDefault="006E5239" w:rsidP="007C3041">
      <w:pPr>
        <w:widowControl w:val="0"/>
        <w:outlineLvl w:val="0"/>
        <w:rPr>
          <w:rFonts w:cs="Arial"/>
          <w:sz w:val="20"/>
        </w:rPr>
      </w:pPr>
      <w:r w:rsidRPr="008D4B28">
        <w:rPr>
          <w:rFonts w:cs="Arial"/>
          <w:sz w:val="20"/>
        </w:rPr>
        <w:t xml:space="preserve">Name: </w:t>
      </w:r>
      <w:r w:rsidRPr="008D4B28">
        <w:rPr>
          <w:rFonts w:cs="Arial"/>
          <w:sz w:val="20"/>
        </w:rPr>
        <w:fldChar w:fldCharType="begin">
          <w:ffData>
            <w:name w:val="Text7"/>
            <w:enabled/>
            <w:calcOnExit w:val="0"/>
            <w:textInput/>
          </w:ffData>
        </w:fldChar>
      </w:r>
      <w:bookmarkStart w:id="190" w:name="Text7"/>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sz w:val="20"/>
        </w:rPr>
        <w:fldChar w:fldCharType="end"/>
      </w:r>
      <w:bookmarkEnd w:id="190"/>
      <w:r w:rsidRPr="008D4B28">
        <w:rPr>
          <w:rFonts w:cs="Arial"/>
          <w:sz w:val="20"/>
        </w:rPr>
        <w:t xml:space="preserve"> </w:t>
      </w:r>
    </w:p>
    <w:p w14:paraId="76350811" w14:textId="77777777" w:rsidR="006E5239" w:rsidRPr="008D4B28" w:rsidRDefault="006E5239" w:rsidP="007C3041">
      <w:pPr>
        <w:widowControl w:val="0"/>
        <w:rPr>
          <w:rFonts w:cs="Arial"/>
          <w:sz w:val="20"/>
        </w:rPr>
      </w:pPr>
    </w:p>
    <w:p w14:paraId="6B836DEF" w14:textId="77777777" w:rsidR="006E5239" w:rsidRPr="008D4B28" w:rsidRDefault="006E5239" w:rsidP="007C3041">
      <w:pPr>
        <w:widowControl w:val="0"/>
        <w:outlineLvl w:val="0"/>
        <w:rPr>
          <w:rFonts w:cs="Arial"/>
          <w:sz w:val="20"/>
        </w:rPr>
      </w:pPr>
      <w:r w:rsidRPr="008D4B28">
        <w:rPr>
          <w:rFonts w:cs="Arial"/>
          <w:sz w:val="20"/>
        </w:rPr>
        <w:t xml:space="preserve">Job Title: </w:t>
      </w:r>
      <w:r w:rsidRPr="008D4B28">
        <w:rPr>
          <w:rFonts w:cs="Arial"/>
          <w:sz w:val="20"/>
        </w:rPr>
        <w:fldChar w:fldCharType="begin">
          <w:ffData>
            <w:name w:val="Text8"/>
            <w:enabled/>
            <w:calcOnExit w:val="0"/>
            <w:textInput/>
          </w:ffData>
        </w:fldChar>
      </w:r>
      <w:bookmarkStart w:id="191" w:name="Text8"/>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sz w:val="20"/>
        </w:rPr>
        <w:fldChar w:fldCharType="end"/>
      </w:r>
      <w:bookmarkEnd w:id="191"/>
      <w:r w:rsidRPr="008D4B28">
        <w:rPr>
          <w:rFonts w:cs="Arial"/>
          <w:sz w:val="20"/>
        </w:rPr>
        <w:t xml:space="preserve"> </w:t>
      </w:r>
    </w:p>
    <w:p w14:paraId="2C1D4A1C" w14:textId="77777777" w:rsidR="006E5239" w:rsidRPr="008D4B28" w:rsidRDefault="006E5239" w:rsidP="007C3041">
      <w:pPr>
        <w:widowControl w:val="0"/>
        <w:rPr>
          <w:rFonts w:cs="Arial"/>
          <w:sz w:val="20"/>
        </w:rPr>
      </w:pPr>
    </w:p>
    <w:p w14:paraId="7AB0D761" w14:textId="77777777" w:rsidR="006E5239" w:rsidRPr="008D4B28" w:rsidRDefault="006E5239" w:rsidP="007C3041">
      <w:pPr>
        <w:widowControl w:val="0"/>
        <w:rPr>
          <w:rFonts w:cs="Arial"/>
          <w:sz w:val="20"/>
        </w:rPr>
      </w:pPr>
      <w:r w:rsidRPr="008D4B28">
        <w:rPr>
          <w:rFonts w:cs="Arial"/>
          <w:sz w:val="20"/>
        </w:rPr>
        <w:t xml:space="preserve">Date: </w:t>
      </w:r>
      <w:r w:rsidRPr="008D4B28">
        <w:rPr>
          <w:rFonts w:cs="Arial"/>
          <w:sz w:val="20"/>
        </w:rPr>
        <w:fldChar w:fldCharType="begin">
          <w:ffData>
            <w:name w:val="Text9"/>
            <w:enabled/>
            <w:calcOnExit w:val="0"/>
            <w:textInput/>
          </w:ffData>
        </w:fldChar>
      </w:r>
      <w:bookmarkStart w:id="192" w:name="Text9"/>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sz w:val="20"/>
        </w:rPr>
        <w:fldChar w:fldCharType="end"/>
      </w:r>
      <w:bookmarkEnd w:id="192"/>
      <w:r w:rsidRPr="008D4B28">
        <w:rPr>
          <w:rFonts w:cs="Arial"/>
          <w:sz w:val="20"/>
        </w:rPr>
        <w:t xml:space="preserve"> </w:t>
      </w:r>
    </w:p>
    <w:p w14:paraId="6D43A1D1" w14:textId="77777777" w:rsidR="006E5239" w:rsidRPr="008D4B28" w:rsidRDefault="006E5239" w:rsidP="007C3041">
      <w:pPr>
        <w:widowControl w:val="0"/>
        <w:rPr>
          <w:rFonts w:cs="Arial"/>
          <w:sz w:val="20"/>
        </w:rPr>
      </w:pPr>
    </w:p>
    <w:p w14:paraId="56A3B93F" w14:textId="77777777" w:rsidR="006E5239" w:rsidRPr="008D4B28" w:rsidRDefault="006E5239" w:rsidP="007C3041">
      <w:pPr>
        <w:widowControl w:val="0"/>
        <w:rPr>
          <w:rFonts w:cs="Arial"/>
          <w:sz w:val="20"/>
        </w:rPr>
      </w:pPr>
      <w:r w:rsidRPr="008D4B28">
        <w:rPr>
          <w:rFonts w:cs="Arial"/>
          <w:sz w:val="20"/>
        </w:rPr>
        <w:t>* check box (</w:t>
      </w:r>
      <w:r w:rsidRPr="008D4B28">
        <w:rPr>
          <w:rFonts w:ascii="Wingdings 2" w:eastAsia="Wingdings 2" w:hAnsi="Wingdings 2" w:cs="Wingdings 2"/>
          <w:sz w:val="20"/>
        </w:rPr>
        <w:t></w:t>
      </w:r>
      <w:r w:rsidRPr="008D4B28">
        <w:rPr>
          <w:rFonts w:cs="Arial"/>
          <w:sz w:val="20"/>
        </w:rPr>
        <w:t xml:space="preserve">) as appropriate </w:t>
      </w:r>
    </w:p>
    <w:p w14:paraId="62069C7F" w14:textId="77777777" w:rsidR="006E5239" w:rsidRPr="008D4B28" w:rsidRDefault="000146D6" w:rsidP="007C3041">
      <w:pPr>
        <w:widowControl w:val="0"/>
        <w:rPr>
          <w:rFonts w:cs="Arial"/>
          <w:sz w:val="20"/>
        </w:rPr>
      </w:pPr>
      <w:r>
        <w:rPr>
          <w:rFonts w:cs="Arial"/>
          <w:sz w:val="20"/>
        </w:rPr>
        <w:pict w14:anchorId="6CBA5C1A">
          <v:rect id="_x0000_i1025" style="width:0;height:1.5pt" o:hralign="center" o:hrstd="t" o:hr="t" fillcolor="#9d9da1" stroked="f"/>
        </w:pict>
      </w:r>
    </w:p>
    <w:p w14:paraId="32AEA295" w14:textId="7DD286BF" w:rsidR="006E5239" w:rsidRPr="008D4B28" w:rsidRDefault="006E5239" w:rsidP="007C3041">
      <w:pPr>
        <w:widowControl w:val="0"/>
        <w:jc w:val="center"/>
        <w:outlineLvl w:val="0"/>
        <w:rPr>
          <w:rFonts w:cs="Arial"/>
          <w:b/>
          <w:sz w:val="20"/>
        </w:rPr>
      </w:pPr>
      <w:r w:rsidRPr="008D4B28">
        <w:rPr>
          <w:rFonts w:cs="Arial"/>
          <w:b/>
          <w:sz w:val="20"/>
        </w:rPr>
        <w:t xml:space="preserve">To be completed by the </w:t>
      </w:r>
      <w:r w:rsidR="00FD533F" w:rsidRPr="008D4B28">
        <w:rPr>
          <w:rFonts w:cs="Arial"/>
          <w:b/>
          <w:sz w:val="20"/>
        </w:rPr>
        <w:t>Employer</w:t>
      </w:r>
      <w:r w:rsidRPr="008D4B28">
        <w:rPr>
          <w:rFonts w:cs="Arial"/>
          <w:b/>
          <w:sz w:val="20"/>
        </w:rPr>
        <w:t xml:space="preserve"> </w:t>
      </w:r>
    </w:p>
    <w:p w14:paraId="709FFDED" w14:textId="77777777" w:rsidR="006E5239" w:rsidRPr="008D4B28" w:rsidRDefault="006E5239" w:rsidP="007C3041">
      <w:pPr>
        <w:widowControl w:val="0"/>
        <w:jc w:val="center"/>
        <w:rPr>
          <w:rFonts w:cs="Arial"/>
          <w:sz w:val="20"/>
        </w:rPr>
      </w:pPr>
    </w:p>
    <w:p w14:paraId="44DD5818" w14:textId="77777777" w:rsidR="006E5239" w:rsidRPr="008D4B28" w:rsidRDefault="006E5239" w:rsidP="007C3041">
      <w:pPr>
        <w:widowControl w:val="0"/>
        <w:outlineLvl w:val="0"/>
        <w:rPr>
          <w:rFonts w:cs="Arial"/>
          <w:sz w:val="20"/>
        </w:rPr>
      </w:pPr>
      <w:r w:rsidRPr="008D4B28">
        <w:rPr>
          <w:rFonts w:cs="Arial"/>
          <w:sz w:val="20"/>
        </w:rPr>
        <w:t xml:space="preserve">DMC: </w:t>
      </w:r>
      <w:r w:rsidRPr="008D4B28">
        <w:rPr>
          <w:rFonts w:cs="Arial"/>
          <w:sz w:val="20"/>
        </w:rPr>
        <w:fldChar w:fldCharType="begin">
          <w:ffData>
            <w:name w:val="Text10"/>
            <w:enabled/>
            <w:calcOnExit w:val="0"/>
            <w:textInput/>
          </w:ffData>
        </w:fldChar>
      </w:r>
      <w:bookmarkStart w:id="193" w:name="Text10"/>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sz w:val="20"/>
        </w:rPr>
        <w:fldChar w:fldCharType="end"/>
      </w:r>
      <w:bookmarkEnd w:id="193"/>
      <w:r w:rsidRPr="008D4B28">
        <w:rPr>
          <w:rFonts w:cs="Arial"/>
          <w:sz w:val="20"/>
        </w:rPr>
        <w:t xml:space="preserve"> </w:t>
      </w:r>
    </w:p>
    <w:p w14:paraId="7A89793E" w14:textId="77777777" w:rsidR="006E5239" w:rsidRPr="008D4B28" w:rsidRDefault="006E5239" w:rsidP="007C3041">
      <w:pPr>
        <w:widowControl w:val="0"/>
        <w:rPr>
          <w:rFonts w:cs="Arial"/>
          <w:sz w:val="20"/>
        </w:rPr>
      </w:pPr>
    </w:p>
    <w:p w14:paraId="06FD2847" w14:textId="77777777" w:rsidR="006E5239" w:rsidRPr="008D4B28" w:rsidRDefault="006E5239" w:rsidP="007C3041">
      <w:pPr>
        <w:widowControl w:val="0"/>
        <w:outlineLvl w:val="0"/>
        <w:rPr>
          <w:rFonts w:cs="Arial"/>
          <w:sz w:val="20"/>
        </w:rPr>
      </w:pPr>
      <w:r w:rsidRPr="008D4B28">
        <w:rPr>
          <w:rFonts w:cs="Arial"/>
          <w:sz w:val="20"/>
        </w:rPr>
        <w:t xml:space="preserve">NATO Stock Number: </w:t>
      </w:r>
      <w:r w:rsidRPr="008D4B28">
        <w:rPr>
          <w:rFonts w:cs="Arial"/>
          <w:sz w:val="20"/>
        </w:rPr>
        <w:fldChar w:fldCharType="begin">
          <w:ffData>
            <w:name w:val="Text11"/>
            <w:enabled/>
            <w:calcOnExit w:val="0"/>
            <w:textInput/>
          </w:ffData>
        </w:fldChar>
      </w:r>
      <w:bookmarkStart w:id="194" w:name="Text11"/>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sz w:val="20"/>
        </w:rPr>
        <w:fldChar w:fldCharType="end"/>
      </w:r>
      <w:bookmarkEnd w:id="194"/>
      <w:r w:rsidRPr="008D4B28">
        <w:rPr>
          <w:rFonts w:cs="Arial"/>
          <w:sz w:val="20"/>
        </w:rPr>
        <w:t xml:space="preserve"> </w:t>
      </w:r>
    </w:p>
    <w:p w14:paraId="38FEDCDF" w14:textId="77777777" w:rsidR="006E5239" w:rsidRPr="008D4B28" w:rsidRDefault="006E5239" w:rsidP="007C3041">
      <w:pPr>
        <w:widowControl w:val="0"/>
        <w:rPr>
          <w:rFonts w:cs="Arial"/>
          <w:sz w:val="20"/>
        </w:rPr>
      </w:pPr>
    </w:p>
    <w:p w14:paraId="246C2FE1" w14:textId="77777777" w:rsidR="006E5239" w:rsidRPr="008D4B28" w:rsidRDefault="006E5239" w:rsidP="007C3041">
      <w:pPr>
        <w:widowControl w:val="0"/>
        <w:outlineLvl w:val="0"/>
        <w:rPr>
          <w:rFonts w:cs="Arial"/>
          <w:sz w:val="20"/>
        </w:rPr>
      </w:pPr>
      <w:r w:rsidRPr="008D4B28">
        <w:rPr>
          <w:rFonts w:cs="Arial"/>
          <w:sz w:val="20"/>
        </w:rPr>
        <w:t xml:space="preserve">Contact Name: </w:t>
      </w:r>
      <w:r w:rsidRPr="008D4B28">
        <w:rPr>
          <w:rFonts w:cs="Arial"/>
          <w:sz w:val="20"/>
        </w:rPr>
        <w:fldChar w:fldCharType="begin">
          <w:ffData>
            <w:name w:val="Text12"/>
            <w:enabled/>
            <w:calcOnExit w:val="0"/>
            <w:textInput/>
          </w:ffData>
        </w:fldChar>
      </w:r>
      <w:bookmarkStart w:id="195" w:name="Text12"/>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sz w:val="20"/>
        </w:rPr>
        <w:fldChar w:fldCharType="end"/>
      </w:r>
      <w:bookmarkEnd w:id="195"/>
      <w:r w:rsidRPr="008D4B28">
        <w:rPr>
          <w:rFonts w:cs="Arial"/>
          <w:sz w:val="20"/>
        </w:rPr>
        <w:t xml:space="preserve"> </w:t>
      </w:r>
    </w:p>
    <w:p w14:paraId="65758E8C" w14:textId="77777777" w:rsidR="006E5239" w:rsidRPr="008D4B28" w:rsidRDefault="006E5239" w:rsidP="007C3041">
      <w:pPr>
        <w:widowControl w:val="0"/>
        <w:rPr>
          <w:rFonts w:cs="Arial"/>
          <w:sz w:val="20"/>
        </w:rPr>
      </w:pPr>
    </w:p>
    <w:p w14:paraId="69EA7975" w14:textId="77777777" w:rsidR="006E5239" w:rsidRPr="008D4B28" w:rsidRDefault="006E5239" w:rsidP="007C3041">
      <w:pPr>
        <w:widowControl w:val="0"/>
        <w:outlineLvl w:val="0"/>
        <w:rPr>
          <w:rFonts w:cs="Arial"/>
          <w:sz w:val="20"/>
        </w:rPr>
      </w:pPr>
      <w:r w:rsidRPr="008D4B28">
        <w:rPr>
          <w:rFonts w:cs="Arial"/>
          <w:sz w:val="20"/>
        </w:rPr>
        <w:t xml:space="preserve">Contact Address: </w:t>
      </w:r>
      <w:r w:rsidRPr="008D4B28">
        <w:rPr>
          <w:rFonts w:cs="Arial"/>
          <w:sz w:val="20"/>
        </w:rPr>
        <w:fldChar w:fldCharType="begin">
          <w:ffData>
            <w:name w:val="Text13"/>
            <w:enabled/>
            <w:calcOnExit w:val="0"/>
            <w:textInput/>
          </w:ffData>
        </w:fldChar>
      </w:r>
      <w:bookmarkStart w:id="196" w:name="Text13"/>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sz w:val="20"/>
        </w:rPr>
        <w:fldChar w:fldCharType="end"/>
      </w:r>
      <w:bookmarkEnd w:id="196"/>
      <w:r w:rsidRPr="008D4B28">
        <w:rPr>
          <w:rFonts w:cs="Arial"/>
          <w:sz w:val="20"/>
        </w:rPr>
        <w:t xml:space="preserve"> </w:t>
      </w:r>
    </w:p>
    <w:p w14:paraId="4C8E1479" w14:textId="77777777" w:rsidR="006E5239" w:rsidRPr="008D4B28" w:rsidRDefault="006E5239" w:rsidP="007C3041">
      <w:pPr>
        <w:widowControl w:val="0"/>
        <w:outlineLvl w:val="0"/>
        <w:rPr>
          <w:rFonts w:cs="Arial"/>
          <w:sz w:val="20"/>
        </w:rPr>
      </w:pPr>
      <w:r w:rsidRPr="008D4B28">
        <w:rPr>
          <w:rFonts w:cs="Arial"/>
          <w:sz w:val="20"/>
        </w:rPr>
        <w:t xml:space="preserve">Contact Phone Number: </w:t>
      </w:r>
      <w:r w:rsidRPr="008D4B28">
        <w:rPr>
          <w:rFonts w:cs="Arial"/>
          <w:sz w:val="20"/>
        </w:rPr>
        <w:fldChar w:fldCharType="begin">
          <w:ffData>
            <w:name w:val="Text13"/>
            <w:enabled/>
            <w:calcOnExit w:val="0"/>
            <w:textInput/>
          </w:ffData>
        </w:fldChar>
      </w:r>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sz w:val="20"/>
        </w:rPr>
        <w:fldChar w:fldCharType="end"/>
      </w:r>
    </w:p>
    <w:p w14:paraId="7B492B86" w14:textId="01344029" w:rsidR="006E5239" w:rsidRPr="008D4B28" w:rsidRDefault="006E5239" w:rsidP="007C3041">
      <w:pPr>
        <w:widowControl w:val="0"/>
        <w:outlineLvl w:val="0"/>
        <w:rPr>
          <w:rFonts w:cs="Arial"/>
          <w:sz w:val="20"/>
        </w:rPr>
      </w:pPr>
      <w:r w:rsidRPr="008D4B28">
        <w:rPr>
          <w:rFonts w:cs="Arial"/>
          <w:sz w:val="20"/>
        </w:rPr>
        <w:t xml:space="preserve">Contact Email Address: </w:t>
      </w:r>
      <w:r w:rsidRPr="008D4B28">
        <w:rPr>
          <w:rFonts w:cs="Arial"/>
          <w:sz w:val="20"/>
        </w:rPr>
        <w:fldChar w:fldCharType="begin">
          <w:ffData>
            <w:name w:val="Text13"/>
            <w:enabled/>
            <w:calcOnExit w:val="0"/>
            <w:textInput/>
          </w:ffData>
        </w:fldChar>
      </w:r>
      <w:r w:rsidRPr="008D4B28">
        <w:rPr>
          <w:rFonts w:cs="Arial"/>
          <w:sz w:val="20"/>
        </w:rPr>
        <w:instrText xml:space="preserve"> FORMTEXT </w:instrText>
      </w:r>
      <w:r w:rsidRPr="008D4B28">
        <w:rPr>
          <w:rFonts w:cs="Arial"/>
          <w:sz w:val="20"/>
        </w:rPr>
      </w:r>
      <w:r w:rsidRPr="008D4B28">
        <w:rPr>
          <w:rFonts w:cs="Arial"/>
          <w:sz w:val="20"/>
        </w:rPr>
        <w:fldChar w:fldCharType="separate"/>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noProof/>
          <w:sz w:val="20"/>
        </w:rPr>
        <w:t> </w:t>
      </w:r>
      <w:r w:rsidRPr="008D4B28">
        <w:rPr>
          <w:rFonts w:cs="Arial"/>
          <w:sz w:val="20"/>
        </w:rPr>
        <w:fldChar w:fldCharType="end"/>
      </w:r>
    </w:p>
    <w:p w14:paraId="4117AD4A" w14:textId="77777777" w:rsidR="006E5239" w:rsidRPr="008D4B28" w:rsidRDefault="006E5239" w:rsidP="007C3041">
      <w:pPr>
        <w:widowControl w:val="0"/>
        <w:rPr>
          <w:rFonts w:cs="Arial"/>
          <w:sz w:val="20"/>
        </w:rPr>
      </w:pPr>
    </w:p>
    <w:p w14:paraId="445FC23B" w14:textId="77777777" w:rsidR="006E5239" w:rsidRPr="008D4B28" w:rsidRDefault="006E5239" w:rsidP="007C3041">
      <w:pPr>
        <w:widowControl w:val="0"/>
        <w:rPr>
          <w:rFonts w:cs="Arial"/>
          <w:sz w:val="20"/>
        </w:rPr>
      </w:pPr>
      <w:r w:rsidRPr="008D4B28">
        <w:rPr>
          <w:rFonts w:cs="Arial"/>
          <w:sz w:val="20"/>
        </w:rPr>
        <w:t>Copy to be forwarded to:</w:t>
      </w:r>
    </w:p>
    <w:p w14:paraId="28AB1CD0" w14:textId="77777777" w:rsidR="006E5239" w:rsidRPr="008D4B28" w:rsidRDefault="006E5239" w:rsidP="007C3041">
      <w:pPr>
        <w:widowControl w:val="0"/>
        <w:rPr>
          <w:rFonts w:cs="Arial"/>
          <w:sz w:val="20"/>
        </w:rPr>
      </w:pPr>
    </w:p>
    <w:p w14:paraId="477D2710" w14:textId="77777777" w:rsidR="006E5239" w:rsidRPr="008D4B28" w:rsidRDefault="006E5239" w:rsidP="007C3041">
      <w:pPr>
        <w:widowControl w:val="0"/>
        <w:ind w:left="720" w:firstLine="720"/>
        <w:rPr>
          <w:rFonts w:cs="Arial"/>
          <w:sz w:val="20"/>
        </w:rPr>
      </w:pPr>
      <w:r w:rsidRPr="008D4B28">
        <w:rPr>
          <w:rFonts w:cs="Arial"/>
          <w:sz w:val="20"/>
        </w:rPr>
        <w:t>Hazardous Stores Information System (HSIS)</w:t>
      </w:r>
    </w:p>
    <w:p w14:paraId="27505FF0" w14:textId="77777777" w:rsidR="006E5239" w:rsidRPr="008D4B28" w:rsidRDefault="006E5239" w:rsidP="007C3041">
      <w:pPr>
        <w:widowControl w:val="0"/>
        <w:ind w:left="720" w:firstLine="720"/>
        <w:rPr>
          <w:rFonts w:cs="Arial"/>
          <w:sz w:val="20"/>
        </w:rPr>
      </w:pPr>
      <w:r w:rsidRPr="008D4B28">
        <w:rPr>
          <w:rFonts w:cs="Arial"/>
          <w:sz w:val="20"/>
        </w:rPr>
        <w:t>Department of Safety &amp; Environment, Quality and Technology (D S &amp; EQT)</w:t>
      </w:r>
    </w:p>
    <w:p w14:paraId="517D4CD5" w14:textId="77777777" w:rsidR="006E5239" w:rsidRPr="008D4B28" w:rsidRDefault="006E5239" w:rsidP="007C3041">
      <w:pPr>
        <w:widowControl w:val="0"/>
        <w:ind w:left="720" w:firstLine="720"/>
        <w:rPr>
          <w:rFonts w:cs="Arial"/>
          <w:sz w:val="20"/>
        </w:rPr>
      </w:pPr>
      <w:r w:rsidRPr="008D4B28">
        <w:rPr>
          <w:rFonts w:cs="Arial"/>
          <w:sz w:val="20"/>
        </w:rPr>
        <w:t>Spruce 2C, #1260</w:t>
      </w:r>
    </w:p>
    <w:p w14:paraId="4EF96EA1" w14:textId="77777777" w:rsidR="006E5239" w:rsidRPr="008D4B28" w:rsidRDefault="006E5239" w:rsidP="007C3041">
      <w:pPr>
        <w:widowControl w:val="0"/>
        <w:ind w:left="720" w:firstLine="720"/>
        <w:rPr>
          <w:rFonts w:cs="Arial"/>
          <w:sz w:val="20"/>
        </w:rPr>
      </w:pPr>
      <w:r w:rsidRPr="008D4B28">
        <w:rPr>
          <w:rFonts w:cs="Arial"/>
          <w:sz w:val="20"/>
        </w:rPr>
        <w:t>MOD Abbey Wood (South)</w:t>
      </w:r>
    </w:p>
    <w:p w14:paraId="5215FBDE" w14:textId="77777777" w:rsidR="006E5239" w:rsidRPr="008D4B28" w:rsidRDefault="006E5239" w:rsidP="007C3041">
      <w:pPr>
        <w:widowControl w:val="0"/>
        <w:ind w:left="720" w:firstLine="720"/>
        <w:rPr>
          <w:rFonts w:cs="Arial"/>
          <w:sz w:val="20"/>
        </w:rPr>
      </w:pPr>
      <w:r w:rsidRPr="008D4B28">
        <w:rPr>
          <w:rFonts w:cs="Arial"/>
          <w:sz w:val="20"/>
        </w:rPr>
        <w:t>Bristol, BS34 8JH</w:t>
      </w:r>
    </w:p>
    <w:p w14:paraId="306C4446" w14:textId="77777777" w:rsidR="006E5239" w:rsidRPr="008D4B28" w:rsidRDefault="006E5239" w:rsidP="007C3041">
      <w:pPr>
        <w:widowControl w:val="0"/>
        <w:ind w:left="720" w:firstLine="720"/>
        <w:rPr>
          <w:rFonts w:cs="Arial"/>
          <w:sz w:val="20"/>
        </w:rPr>
      </w:pPr>
    </w:p>
    <w:p w14:paraId="713FC3CB" w14:textId="49419AF9" w:rsidR="008249AB" w:rsidRPr="008930AF" w:rsidRDefault="006E5239" w:rsidP="007C3041">
      <w:pPr>
        <w:widowControl w:val="0"/>
        <w:sectPr w:rsidR="008249AB" w:rsidRPr="008930AF" w:rsidSect="004C0775">
          <w:headerReference w:type="even" r:id="rId60"/>
          <w:headerReference w:type="default" r:id="rId61"/>
          <w:headerReference w:type="first" r:id="rId62"/>
          <w:footerReference w:type="first" r:id="rId63"/>
          <w:pgSz w:w="11906" w:h="16838"/>
          <w:pgMar w:top="1440" w:right="1440" w:bottom="1440" w:left="1440" w:header="708" w:footer="708" w:gutter="0"/>
          <w:cols w:space="708"/>
          <w:docGrid w:linePitch="360"/>
        </w:sectPr>
      </w:pPr>
      <w:r w:rsidRPr="008D4B28">
        <w:rPr>
          <w:rFonts w:cs="Arial"/>
          <w:sz w:val="20"/>
        </w:rPr>
        <w:t xml:space="preserve">Email: </w:t>
      </w:r>
      <w:hyperlink r:id="rId64" w:history="1">
        <w:r w:rsidRPr="008D4B28">
          <w:rPr>
            <w:rStyle w:val="Hyperlink"/>
            <w:rFonts w:cs="Arial"/>
            <w:color w:val="auto"/>
          </w:rPr>
          <w:t>DESTECH-QSEPEnv-HSISMulti@mod.gov.uk</w:t>
        </w:r>
      </w:hyperlink>
    </w:p>
    <w:p w14:paraId="54BB0EA1" w14:textId="74E32CB4" w:rsidR="00976EE6" w:rsidRPr="008D4B28" w:rsidRDefault="008930AF" w:rsidP="007C3041">
      <w:pPr>
        <w:widowControl w:val="0"/>
        <w:rPr>
          <w:rFonts w:cs="Arial"/>
          <w:b/>
          <w:szCs w:val="22"/>
        </w:rPr>
      </w:pPr>
      <w:r>
        <w:rPr>
          <w:rFonts w:cs="Arial"/>
          <w:b/>
          <w:szCs w:val="22"/>
        </w:rPr>
        <w:lastRenderedPageBreak/>
        <w:t>.</w:t>
      </w:r>
    </w:p>
    <w:p w14:paraId="7FBD9D3B" w14:textId="2E88BB37" w:rsidR="006322E9" w:rsidRPr="008D4B28" w:rsidRDefault="00825742" w:rsidP="007C3041">
      <w:pPr>
        <w:pStyle w:val="GPSL1CLAUSEHEADING"/>
        <w:widowControl w:val="0"/>
      </w:pPr>
      <w:bookmarkStart w:id="197" w:name="annexj"/>
      <w:bookmarkEnd w:id="197"/>
      <w:r>
        <w:t xml:space="preserve"> </w:t>
      </w:r>
      <w:bookmarkStart w:id="198" w:name="_Toc46754584"/>
      <w:r w:rsidR="00FD533F" w:rsidRPr="008D4B28">
        <w:t>ANNEX</w:t>
      </w:r>
      <w:r w:rsidR="006322E9" w:rsidRPr="008D4B28">
        <w:t xml:space="preserve"> J</w:t>
      </w:r>
      <w:r w:rsidR="00F172FA" w:rsidRPr="008D4B28">
        <w:t xml:space="preserve"> TECHNICAL QUESTIONS</w:t>
      </w:r>
      <w:bookmarkEnd w:id="198"/>
    </w:p>
    <w:p w14:paraId="626DE93C" w14:textId="31D69930" w:rsidR="00882B24" w:rsidRPr="008D4B28" w:rsidRDefault="00882B24" w:rsidP="007C3041">
      <w:pPr>
        <w:widowControl w:val="0"/>
        <w:jc w:val="center"/>
        <w:rPr>
          <w:b/>
          <w:lang w:eastAsia="zh-CN"/>
        </w:rPr>
      </w:pPr>
    </w:p>
    <w:p w14:paraId="2FBA07CB" w14:textId="78489AC8" w:rsidR="00882B24" w:rsidRPr="008D4B28" w:rsidRDefault="002642DD" w:rsidP="007C3041">
      <w:pPr>
        <w:widowControl w:val="0"/>
        <w:tabs>
          <w:tab w:val="left" w:pos="615"/>
        </w:tabs>
        <w:rPr>
          <w:b/>
          <w:u w:val="single"/>
          <w:lang w:eastAsia="zh-CN"/>
        </w:rPr>
      </w:pPr>
      <w:r w:rsidRPr="008D4B28">
        <w:rPr>
          <w:b/>
          <w:u w:val="single"/>
          <w:lang w:eastAsia="zh-CN"/>
        </w:rPr>
        <w:t>Scoring Guidance &amp; Narrative</w:t>
      </w:r>
    </w:p>
    <w:p w14:paraId="6E76861F" w14:textId="54043711" w:rsidR="00882B24" w:rsidRPr="008D4B28" w:rsidRDefault="00882B24" w:rsidP="007C3041">
      <w:pPr>
        <w:widowControl w:val="0"/>
        <w:jc w:val="center"/>
        <w:rPr>
          <w:b/>
          <w:lang w:eastAsia="zh-CN"/>
        </w:rPr>
      </w:pPr>
    </w:p>
    <w:p w14:paraId="40C15EEB" w14:textId="7AB63272" w:rsidR="00882B24" w:rsidRPr="008D4B28" w:rsidRDefault="00882B24" w:rsidP="007C3041">
      <w:pPr>
        <w:widowControl w:val="0"/>
        <w:jc w:val="center"/>
        <w:rPr>
          <w:b/>
          <w:lang w:eastAsia="zh-CN"/>
        </w:rPr>
      </w:pPr>
    </w:p>
    <w:p w14:paraId="20959E15" w14:textId="17E7AB1C" w:rsidR="002642DD" w:rsidRDefault="008249AB" w:rsidP="008930AF">
      <w:pPr>
        <w:widowControl w:val="0"/>
        <w:tabs>
          <w:tab w:val="left" w:pos="8436"/>
        </w:tabs>
        <w:rPr>
          <w:b/>
          <w:lang w:eastAsia="zh-CN"/>
        </w:rPr>
      </w:pPr>
      <w:r w:rsidRPr="008D4B28">
        <w:rPr>
          <w:noProof/>
        </w:rPr>
        <w:drawing>
          <wp:inline distT="0" distB="0" distL="0" distR="0" wp14:anchorId="62239629" wp14:editId="2AB04956">
            <wp:extent cx="8863330" cy="3524885"/>
            <wp:effectExtent l="0" t="0" r="0" b="0"/>
            <wp:docPr id="750" name="Picture 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8863330" cy="3524885"/>
                    </a:xfrm>
                    <a:prstGeom prst="rect">
                      <a:avLst/>
                    </a:prstGeom>
                    <a:noFill/>
                    <a:ln>
                      <a:noFill/>
                    </a:ln>
                  </pic:spPr>
                </pic:pic>
              </a:graphicData>
            </a:graphic>
          </wp:inline>
        </w:drawing>
      </w:r>
      <w:r w:rsidR="0091638C" w:rsidRPr="008D4B28">
        <w:rPr>
          <w:b/>
          <w:lang w:eastAsia="zh-CN"/>
        </w:rPr>
        <w:tab/>
      </w:r>
    </w:p>
    <w:p w14:paraId="2D9C228C" w14:textId="59E61260" w:rsidR="008930AF" w:rsidRDefault="008930AF" w:rsidP="008930AF">
      <w:pPr>
        <w:widowControl w:val="0"/>
        <w:tabs>
          <w:tab w:val="left" w:pos="8436"/>
        </w:tabs>
        <w:rPr>
          <w:b/>
          <w:lang w:eastAsia="zh-CN"/>
        </w:rPr>
      </w:pPr>
    </w:p>
    <w:p w14:paraId="6A5BCB95" w14:textId="77777777" w:rsidR="008930AF" w:rsidRPr="008930AF" w:rsidRDefault="008930AF" w:rsidP="008930AF">
      <w:pPr>
        <w:widowControl w:val="0"/>
        <w:tabs>
          <w:tab w:val="left" w:pos="8436"/>
        </w:tabs>
        <w:rPr>
          <w:b/>
          <w:lang w:eastAsia="zh-CN"/>
        </w:rPr>
      </w:pPr>
    </w:p>
    <w:p w14:paraId="6F029073" w14:textId="77777777" w:rsidR="008930AF" w:rsidRDefault="008930AF" w:rsidP="007C3041">
      <w:pPr>
        <w:widowControl w:val="0"/>
        <w:rPr>
          <w:b/>
          <w:u w:val="single"/>
          <w:lang w:eastAsia="zh-CN"/>
        </w:rPr>
      </w:pPr>
    </w:p>
    <w:p w14:paraId="5FCC0C3B" w14:textId="506C725A" w:rsidR="00472E91" w:rsidRPr="008D4B28" w:rsidRDefault="002642DD" w:rsidP="007C3041">
      <w:pPr>
        <w:widowControl w:val="0"/>
        <w:rPr>
          <w:b/>
          <w:u w:val="single"/>
          <w:lang w:eastAsia="zh-CN"/>
        </w:rPr>
      </w:pPr>
      <w:r w:rsidRPr="008D4B28">
        <w:rPr>
          <w:b/>
          <w:u w:val="single"/>
          <w:lang w:eastAsia="zh-CN"/>
        </w:rPr>
        <w:lastRenderedPageBreak/>
        <w:t xml:space="preserve">Question &amp; Associated Scoring </w:t>
      </w:r>
    </w:p>
    <w:p w14:paraId="70336836" w14:textId="2E3AD753" w:rsidR="00882B24" w:rsidRPr="008D4B28" w:rsidRDefault="008249AB" w:rsidP="007C3041">
      <w:pPr>
        <w:widowControl w:val="0"/>
        <w:jc w:val="center"/>
        <w:rPr>
          <w:b/>
          <w:lang w:eastAsia="zh-CN"/>
        </w:rPr>
      </w:pPr>
      <w:r w:rsidRPr="008D4B28">
        <w:rPr>
          <w:noProof/>
        </w:rPr>
        <w:drawing>
          <wp:anchor distT="0" distB="0" distL="114300" distR="114300" simplePos="0" relativeHeight="251971584" behindDoc="1" locked="0" layoutInCell="1" allowOverlap="1" wp14:anchorId="7A64EA8E" wp14:editId="0D6A954F">
            <wp:simplePos x="0" y="0"/>
            <wp:positionH relativeFrom="margin">
              <wp:posOffset>276648</wp:posOffset>
            </wp:positionH>
            <wp:positionV relativeFrom="paragraph">
              <wp:posOffset>8255</wp:posOffset>
            </wp:positionV>
            <wp:extent cx="8602628" cy="313267"/>
            <wp:effectExtent l="0" t="0" r="0" b="0"/>
            <wp:wrapNone/>
            <wp:docPr id="751" name="Picture 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602628" cy="3132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A7439D" w14:textId="5BCAFDE3" w:rsidR="00882B24" w:rsidRPr="008D4B28" w:rsidRDefault="00882B24" w:rsidP="007C3041">
      <w:pPr>
        <w:widowControl w:val="0"/>
        <w:jc w:val="center"/>
        <w:rPr>
          <w:b/>
          <w:lang w:eastAsia="zh-CN"/>
        </w:rPr>
      </w:pPr>
    </w:p>
    <w:p w14:paraId="33A8E25F" w14:textId="6B6BDA28" w:rsidR="003E70D2" w:rsidRPr="008930AF" w:rsidRDefault="004E6A74" w:rsidP="008930AF">
      <w:pPr>
        <w:widowControl w:val="0"/>
        <w:jc w:val="center"/>
        <w:rPr>
          <w:b/>
          <w:lang w:eastAsia="zh-CN"/>
        </w:rPr>
      </w:pPr>
      <w:r w:rsidRPr="008D4B28">
        <w:rPr>
          <w:noProof/>
        </w:rPr>
        <w:drawing>
          <wp:inline distT="0" distB="0" distL="0" distR="0" wp14:anchorId="186AC2F8" wp14:editId="3FE5FA8F">
            <wp:extent cx="8863330" cy="5066877"/>
            <wp:effectExtent l="0" t="0" r="0" b="635"/>
            <wp:docPr id="683" name="Picture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8865912" cy="5068353"/>
                    </a:xfrm>
                    <a:prstGeom prst="rect">
                      <a:avLst/>
                    </a:prstGeom>
                    <a:noFill/>
                    <a:ln>
                      <a:noFill/>
                    </a:ln>
                  </pic:spPr>
                </pic:pic>
              </a:graphicData>
            </a:graphic>
          </wp:inline>
        </w:drawing>
      </w:r>
    </w:p>
    <w:p w14:paraId="484CD72B" w14:textId="06B04738" w:rsidR="008249AB" w:rsidRPr="008D4B28" w:rsidRDefault="00F26956" w:rsidP="007C3041">
      <w:pPr>
        <w:widowControl w:val="0"/>
        <w:rPr>
          <w:b/>
          <w:u w:val="single"/>
          <w:lang w:eastAsia="zh-CN"/>
        </w:rPr>
      </w:pPr>
      <w:r w:rsidRPr="008D4B28">
        <w:rPr>
          <w:b/>
          <w:u w:val="single"/>
          <w:lang w:eastAsia="zh-CN"/>
        </w:rPr>
        <w:lastRenderedPageBreak/>
        <w:t xml:space="preserve">Question &amp; Associated Scoring </w:t>
      </w:r>
    </w:p>
    <w:p w14:paraId="64EE943E" w14:textId="77777777" w:rsidR="00472E91" w:rsidRPr="008D4B28" w:rsidRDefault="00472E91" w:rsidP="007C3041">
      <w:pPr>
        <w:widowControl w:val="0"/>
        <w:rPr>
          <w:b/>
          <w:u w:val="single"/>
          <w:lang w:eastAsia="zh-CN"/>
        </w:rPr>
      </w:pPr>
    </w:p>
    <w:p w14:paraId="5E55BDB2" w14:textId="03E7DD3B" w:rsidR="00472E91" w:rsidRPr="008D4B28" w:rsidRDefault="00472E91" w:rsidP="007C3041">
      <w:pPr>
        <w:widowControl w:val="0"/>
        <w:rPr>
          <w:b/>
          <w:u w:val="single"/>
          <w:lang w:eastAsia="zh-CN"/>
        </w:rPr>
      </w:pPr>
      <w:r w:rsidRPr="008D4B28">
        <w:rPr>
          <w:noProof/>
        </w:rPr>
        <w:drawing>
          <wp:inline distT="0" distB="0" distL="0" distR="0" wp14:anchorId="7158D573" wp14:editId="0015D236">
            <wp:extent cx="8863330" cy="4979670"/>
            <wp:effectExtent l="0" t="0" r="0" b="0"/>
            <wp:docPr id="755" name="Picture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8863330" cy="4979670"/>
                    </a:xfrm>
                    <a:prstGeom prst="rect">
                      <a:avLst/>
                    </a:prstGeom>
                    <a:noFill/>
                    <a:ln>
                      <a:noFill/>
                    </a:ln>
                  </pic:spPr>
                </pic:pic>
              </a:graphicData>
            </a:graphic>
          </wp:inline>
        </w:drawing>
      </w:r>
    </w:p>
    <w:p w14:paraId="3AD22728" w14:textId="27F60E72" w:rsidR="00472E91" w:rsidRPr="008D4B28" w:rsidRDefault="00472E91" w:rsidP="007C3041">
      <w:pPr>
        <w:widowControl w:val="0"/>
        <w:rPr>
          <w:lang w:eastAsia="zh-CN"/>
        </w:rPr>
      </w:pPr>
    </w:p>
    <w:p w14:paraId="594D21F9" w14:textId="2594E962" w:rsidR="00882B24" w:rsidRPr="008D4B28" w:rsidRDefault="00882B24" w:rsidP="007C3041">
      <w:pPr>
        <w:widowControl w:val="0"/>
        <w:rPr>
          <w:b/>
          <w:lang w:eastAsia="zh-CN"/>
        </w:rPr>
      </w:pPr>
    </w:p>
    <w:p w14:paraId="13DF9272" w14:textId="77777777" w:rsidR="00472E91" w:rsidRPr="008D4B28" w:rsidRDefault="00472E91" w:rsidP="007C3041">
      <w:pPr>
        <w:widowControl w:val="0"/>
        <w:rPr>
          <w:b/>
          <w:u w:val="single"/>
          <w:lang w:eastAsia="zh-CN"/>
        </w:rPr>
      </w:pPr>
      <w:r w:rsidRPr="008D4B28">
        <w:rPr>
          <w:b/>
          <w:u w:val="single"/>
          <w:lang w:eastAsia="zh-CN"/>
        </w:rPr>
        <w:t xml:space="preserve">Question &amp; Associated Scoring </w:t>
      </w:r>
    </w:p>
    <w:p w14:paraId="21110B64" w14:textId="0301CA80" w:rsidR="00882B24" w:rsidRPr="008D4B28" w:rsidRDefault="00882B24" w:rsidP="007C3041">
      <w:pPr>
        <w:widowControl w:val="0"/>
        <w:jc w:val="center"/>
        <w:rPr>
          <w:b/>
          <w:lang w:eastAsia="zh-CN"/>
        </w:rPr>
      </w:pPr>
    </w:p>
    <w:p w14:paraId="76C254FB" w14:textId="0871C37F" w:rsidR="00472E91" w:rsidRPr="008D4B28" w:rsidRDefault="00472E91" w:rsidP="007C3041">
      <w:pPr>
        <w:widowControl w:val="0"/>
        <w:tabs>
          <w:tab w:val="left" w:pos="413"/>
        </w:tabs>
        <w:rPr>
          <w:b/>
          <w:lang w:eastAsia="zh-CN"/>
        </w:rPr>
      </w:pPr>
      <w:r w:rsidRPr="008D4B28">
        <w:rPr>
          <w:noProof/>
        </w:rPr>
        <w:drawing>
          <wp:inline distT="0" distB="0" distL="0" distR="0" wp14:anchorId="19F089EC" wp14:editId="1D213E39">
            <wp:extent cx="8863330" cy="3352165"/>
            <wp:effectExtent l="0" t="0" r="0" b="635"/>
            <wp:docPr id="756" name="Picture 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8863330" cy="3352165"/>
                    </a:xfrm>
                    <a:prstGeom prst="rect">
                      <a:avLst/>
                    </a:prstGeom>
                    <a:noFill/>
                    <a:ln>
                      <a:noFill/>
                    </a:ln>
                  </pic:spPr>
                </pic:pic>
              </a:graphicData>
            </a:graphic>
          </wp:inline>
        </w:drawing>
      </w:r>
      <w:r w:rsidRPr="008D4B28">
        <w:rPr>
          <w:b/>
          <w:lang w:eastAsia="zh-CN"/>
        </w:rPr>
        <w:tab/>
      </w:r>
    </w:p>
    <w:p w14:paraId="510562E3" w14:textId="56AF778E" w:rsidR="00882B24" w:rsidRPr="008D4B28" w:rsidRDefault="00882B24" w:rsidP="007C3041">
      <w:pPr>
        <w:widowControl w:val="0"/>
        <w:jc w:val="center"/>
        <w:rPr>
          <w:b/>
          <w:lang w:eastAsia="zh-CN"/>
        </w:rPr>
      </w:pPr>
    </w:p>
    <w:p w14:paraId="248A5B4E" w14:textId="6ADD7535" w:rsidR="00882B24" w:rsidRPr="008D4B28" w:rsidRDefault="00882B24" w:rsidP="007C3041">
      <w:pPr>
        <w:widowControl w:val="0"/>
        <w:jc w:val="center"/>
        <w:rPr>
          <w:b/>
          <w:lang w:eastAsia="zh-CN"/>
        </w:rPr>
      </w:pPr>
    </w:p>
    <w:p w14:paraId="4CE66318" w14:textId="3D747ED6" w:rsidR="00882B24" w:rsidRPr="008D4B28" w:rsidRDefault="00882B24" w:rsidP="007C3041">
      <w:pPr>
        <w:widowControl w:val="0"/>
        <w:jc w:val="center"/>
        <w:rPr>
          <w:b/>
          <w:lang w:eastAsia="zh-CN"/>
        </w:rPr>
      </w:pPr>
    </w:p>
    <w:p w14:paraId="3932BFE5" w14:textId="6AF87A19" w:rsidR="00882B24" w:rsidRPr="008D4B28" w:rsidRDefault="00882B24" w:rsidP="007C3041">
      <w:pPr>
        <w:widowControl w:val="0"/>
        <w:jc w:val="center"/>
        <w:rPr>
          <w:b/>
          <w:lang w:eastAsia="zh-CN"/>
        </w:rPr>
      </w:pPr>
    </w:p>
    <w:p w14:paraId="5970FCFA" w14:textId="5EA5F23D" w:rsidR="00882B24" w:rsidRPr="008D4B28" w:rsidRDefault="00882B24" w:rsidP="007C3041">
      <w:pPr>
        <w:widowControl w:val="0"/>
        <w:jc w:val="center"/>
        <w:rPr>
          <w:b/>
          <w:lang w:eastAsia="zh-CN"/>
        </w:rPr>
      </w:pPr>
    </w:p>
    <w:p w14:paraId="1F4AEBD3" w14:textId="1845B314" w:rsidR="00882B24" w:rsidRPr="008D4B28" w:rsidRDefault="00882B24" w:rsidP="007C3041">
      <w:pPr>
        <w:widowControl w:val="0"/>
        <w:jc w:val="center"/>
        <w:rPr>
          <w:b/>
          <w:lang w:eastAsia="zh-CN"/>
        </w:rPr>
      </w:pPr>
    </w:p>
    <w:p w14:paraId="44F3CD4C" w14:textId="5817BDF1" w:rsidR="00882B24" w:rsidRPr="008D4B28" w:rsidRDefault="00882B24" w:rsidP="007C3041">
      <w:pPr>
        <w:widowControl w:val="0"/>
        <w:jc w:val="center"/>
        <w:rPr>
          <w:b/>
          <w:lang w:eastAsia="zh-CN"/>
        </w:rPr>
      </w:pPr>
    </w:p>
    <w:p w14:paraId="21DE9E85" w14:textId="5A2D9031" w:rsidR="00882B24" w:rsidRPr="008D4B28" w:rsidRDefault="00882B24" w:rsidP="007C3041">
      <w:pPr>
        <w:widowControl w:val="0"/>
        <w:jc w:val="center"/>
        <w:rPr>
          <w:b/>
          <w:lang w:eastAsia="zh-CN"/>
        </w:rPr>
      </w:pPr>
    </w:p>
    <w:p w14:paraId="21019ECB" w14:textId="740FBF1C" w:rsidR="004E6A74" w:rsidRPr="008D4B28" w:rsidRDefault="004E6A74" w:rsidP="007C3041">
      <w:pPr>
        <w:widowControl w:val="0"/>
        <w:jc w:val="center"/>
        <w:rPr>
          <w:b/>
          <w:lang w:eastAsia="zh-CN"/>
        </w:rPr>
      </w:pPr>
    </w:p>
    <w:p w14:paraId="1B239261" w14:textId="3EB35ACC" w:rsidR="004E6A74" w:rsidRPr="008D4B28" w:rsidRDefault="004E6A74" w:rsidP="007C3041">
      <w:pPr>
        <w:widowControl w:val="0"/>
        <w:jc w:val="center"/>
        <w:rPr>
          <w:b/>
          <w:lang w:eastAsia="zh-CN"/>
        </w:rPr>
      </w:pPr>
    </w:p>
    <w:p w14:paraId="01AF097F" w14:textId="330C0842" w:rsidR="004E6A74" w:rsidRPr="008D4B28" w:rsidRDefault="004E6A74" w:rsidP="007C3041">
      <w:pPr>
        <w:widowControl w:val="0"/>
        <w:jc w:val="center"/>
        <w:rPr>
          <w:b/>
          <w:lang w:eastAsia="zh-CN"/>
        </w:rPr>
      </w:pPr>
    </w:p>
    <w:p w14:paraId="409E4B1E" w14:textId="1DF917D2" w:rsidR="00472E91" w:rsidRPr="008D4B28" w:rsidRDefault="00472E91" w:rsidP="007C3041">
      <w:pPr>
        <w:widowControl w:val="0"/>
        <w:rPr>
          <w:b/>
          <w:u w:val="single"/>
          <w:lang w:eastAsia="zh-CN"/>
        </w:rPr>
      </w:pPr>
      <w:r w:rsidRPr="008D4B28">
        <w:rPr>
          <w:b/>
          <w:lang w:eastAsia="zh-CN"/>
        </w:rPr>
        <w:tab/>
      </w:r>
      <w:r w:rsidRPr="008D4B28">
        <w:rPr>
          <w:b/>
          <w:u w:val="single"/>
          <w:lang w:eastAsia="zh-CN"/>
        </w:rPr>
        <w:t xml:space="preserve">Question &amp; Associated Scoring </w:t>
      </w:r>
    </w:p>
    <w:p w14:paraId="78138F74" w14:textId="77777777" w:rsidR="00472E91" w:rsidRPr="008D4B28" w:rsidRDefault="00472E91" w:rsidP="007C3041">
      <w:pPr>
        <w:widowControl w:val="0"/>
        <w:rPr>
          <w:b/>
          <w:u w:val="single"/>
          <w:lang w:eastAsia="zh-CN"/>
        </w:rPr>
      </w:pPr>
    </w:p>
    <w:p w14:paraId="6FA58B84" w14:textId="3C9F6FF9" w:rsidR="004E6A74" w:rsidRPr="008D4B28" w:rsidRDefault="00472E91" w:rsidP="007C3041">
      <w:pPr>
        <w:widowControl w:val="0"/>
        <w:tabs>
          <w:tab w:val="left" w:pos="533"/>
        </w:tabs>
        <w:rPr>
          <w:b/>
          <w:lang w:eastAsia="zh-CN"/>
        </w:rPr>
      </w:pPr>
      <w:r w:rsidRPr="008D4B28">
        <w:rPr>
          <w:noProof/>
        </w:rPr>
        <w:drawing>
          <wp:inline distT="0" distB="0" distL="0" distR="0" wp14:anchorId="36AACED1" wp14:editId="2C2EE44D">
            <wp:extent cx="8863330" cy="3580130"/>
            <wp:effectExtent l="0" t="0" r="0" b="1270"/>
            <wp:docPr id="757" name="Picture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8863330" cy="3580130"/>
                    </a:xfrm>
                    <a:prstGeom prst="rect">
                      <a:avLst/>
                    </a:prstGeom>
                    <a:noFill/>
                    <a:ln>
                      <a:noFill/>
                    </a:ln>
                  </pic:spPr>
                </pic:pic>
              </a:graphicData>
            </a:graphic>
          </wp:inline>
        </w:drawing>
      </w:r>
    </w:p>
    <w:p w14:paraId="672553CB" w14:textId="1E0C85B0" w:rsidR="004E6A74" w:rsidRPr="008D4B28" w:rsidRDefault="004E6A74" w:rsidP="007C3041">
      <w:pPr>
        <w:widowControl w:val="0"/>
        <w:jc w:val="center"/>
        <w:rPr>
          <w:b/>
          <w:lang w:eastAsia="zh-CN"/>
        </w:rPr>
      </w:pPr>
    </w:p>
    <w:p w14:paraId="61717CD7" w14:textId="59CF1E05" w:rsidR="004E6A74" w:rsidRPr="008D4B28" w:rsidRDefault="004E6A74" w:rsidP="007C3041">
      <w:pPr>
        <w:widowControl w:val="0"/>
        <w:jc w:val="center"/>
        <w:rPr>
          <w:b/>
          <w:lang w:eastAsia="zh-CN"/>
        </w:rPr>
      </w:pPr>
    </w:p>
    <w:p w14:paraId="79BF7E74" w14:textId="426323C6" w:rsidR="004E6A74" w:rsidRPr="008D4B28" w:rsidRDefault="004E6A74" w:rsidP="007C3041">
      <w:pPr>
        <w:widowControl w:val="0"/>
        <w:jc w:val="center"/>
        <w:rPr>
          <w:b/>
          <w:lang w:eastAsia="zh-CN"/>
        </w:rPr>
      </w:pPr>
    </w:p>
    <w:p w14:paraId="706031AD" w14:textId="55889BAC" w:rsidR="004E6A74" w:rsidRPr="008D4B28" w:rsidRDefault="004E6A74" w:rsidP="007C3041">
      <w:pPr>
        <w:widowControl w:val="0"/>
        <w:jc w:val="center"/>
        <w:rPr>
          <w:b/>
          <w:lang w:eastAsia="zh-CN"/>
        </w:rPr>
      </w:pPr>
    </w:p>
    <w:p w14:paraId="74C8E654" w14:textId="5A392458" w:rsidR="0035015B" w:rsidRPr="008D4B28" w:rsidRDefault="0035015B" w:rsidP="007C3041">
      <w:pPr>
        <w:widowControl w:val="0"/>
        <w:jc w:val="center"/>
        <w:rPr>
          <w:b/>
          <w:lang w:eastAsia="zh-CN"/>
        </w:rPr>
      </w:pPr>
    </w:p>
    <w:p w14:paraId="5D341950" w14:textId="32BBE7A2" w:rsidR="0035015B" w:rsidRPr="008D4B28" w:rsidRDefault="0035015B" w:rsidP="007C3041">
      <w:pPr>
        <w:widowControl w:val="0"/>
        <w:jc w:val="center"/>
        <w:rPr>
          <w:b/>
          <w:lang w:eastAsia="zh-CN"/>
        </w:rPr>
      </w:pPr>
    </w:p>
    <w:p w14:paraId="6DB1F5F5" w14:textId="5F35BC7A" w:rsidR="0035015B" w:rsidRPr="008D4B28" w:rsidRDefault="0035015B" w:rsidP="007C3041">
      <w:pPr>
        <w:widowControl w:val="0"/>
        <w:jc w:val="center"/>
        <w:rPr>
          <w:b/>
          <w:lang w:eastAsia="zh-CN"/>
        </w:rPr>
      </w:pPr>
    </w:p>
    <w:p w14:paraId="2B8C738E" w14:textId="4639E341" w:rsidR="0035015B" w:rsidRPr="008D4B28" w:rsidRDefault="0035015B" w:rsidP="007C3041">
      <w:pPr>
        <w:widowControl w:val="0"/>
        <w:jc w:val="center"/>
        <w:rPr>
          <w:b/>
          <w:lang w:eastAsia="zh-CN"/>
        </w:rPr>
      </w:pPr>
    </w:p>
    <w:p w14:paraId="6C8597EA" w14:textId="77777777" w:rsidR="00B3220A" w:rsidRPr="008D4B28" w:rsidRDefault="00B3220A" w:rsidP="007C3041">
      <w:pPr>
        <w:widowControl w:val="0"/>
        <w:jc w:val="center"/>
        <w:rPr>
          <w:b/>
          <w:lang w:eastAsia="zh-CN"/>
        </w:rPr>
        <w:sectPr w:rsidR="00B3220A" w:rsidRPr="008D4B28" w:rsidSect="00882B24">
          <w:footerReference w:type="default" r:id="rId71"/>
          <w:pgSz w:w="16838" w:h="11906" w:orient="landscape"/>
          <w:pgMar w:top="1440" w:right="1440" w:bottom="1440" w:left="1440" w:header="708" w:footer="708" w:gutter="0"/>
          <w:cols w:space="708"/>
          <w:docGrid w:linePitch="360"/>
        </w:sectPr>
      </w:pPr>
    </w:p>
    <w:p w14:paraId="3D294FBD" w14:textId="4021D217" w:rsidR="0035015B" w:rsidRPr="008D4B28" w:rsidRDefault="0035015B" w:rsidP="007C3041">
      <w:pPr>
        <w:widowControl w:val="0"/>
        <w:jc w:val="center"/>
        <w:rPr>
          <w:b/>
          <w:lang w:eastAsia="zh-CN"/>
        </w:rPr>
      </w:pPr>
    </w:p>
    <w:p w14:paraId="0903B5F1" w14:textId="2EBF4442" w:rsidR="0035015B" w:rsidRPr="008D4B28" w:rsidRDefault="0035015B" w:rsidP="007C3041">
      <w:pPr>
        <w:widowControl w:val="0"/>
        <w:rPr>
          <w:b/>
          <w:u w:val="single"/>
          <w:lang w:eastAsia="zh-CN"/>
        </w:rPr>
      </w:pPr>
      <w:r w:rsidRPr="008D4B28">
        <w:rPr>
          <w:b/>
          <w:lang w:eastAsia="zh-CN"/>
        </w:rPr>
        <w:tab/>
      </w:r>
      <w:r w:rsidRPr="008D4B28">
        <w:rPr>
          <w:b/>
          <w:u w:val="single"/>
          <w:lang w:eastAsia="zh-CN"/>
        </w:rPr>
        <w:t xml:space="preserve">Technical Question Set </w:t>
      </w:r>
    </w:p>
    <w:p w14:paraId="0B2E2560" w14:textId="0387D05D" w:rsidR="0035015B" w:rsidRPr="008D4B28" w:rsidRDefault="0035015B" w:rsidP="007C3041">
      <w:pPr>
        <w:widowControl w:val="0"/>
        <w:tabs>
          <w:tab w:val="left" w:pos="460"/>
        </w:tabs>
        <w:rPr>
          <w:b/>
          <w:lang w:eastAsia="zh-CN"/>
        </w:rPr>
      </w:pPr>
    </w:p>
    <w:p w14:paraId="5848AB77" w14:textId="182C0AA5" w:rsidR="006E6650" w:rsidRDefault="006E6650" w:rsidP="007C3041">
      <w:pPr>
        <w:widowControl w:val="0"/>
        <w:jc w:val="center"/>
        <w:rPr>
          <w:rFonts w:asciiTheme="minorHAnsi" w:eastAsiaTheme="minorHAnsi" w:hAnsiTheme="minorHAnsi" w:cstheme="minorBidi"/>
          <w:szCs w:val="22"/>
          <w:lang w:eastAsia="en-US"/>
        </w:rPr>
      </w:pPr>
      <w:r>
        <w:rPr>
          <w:lang w:eastAsia="zh-CN"/>
        </w:rPr>
        <w:fldChar w:fldCharType="begin"/>
      </w:r>
      <w:r>
        <w:rPr>
          <w:lang w:eastAsia="zh-CN"/>
        </w:rPr>
        <w:instrText xml:space="preserve"> LINK Excel.Sheet.12 "H:\\Desktop\\20200403 - Gibraltar ITN Re-draft V0.9.xlsx" "ITN Questions!Print_Area" \a \f 4 \h  \* MERGEFORMAT </w:instrText>
      </w:r>
      <w:r>
        <w:rPr>
          <w:lang w:eastAsia="zh-CN"/>
        </w:rPr>
        <w:fldChar w:fldCharType="separate"/>
      </w:r>
    </w:p>
    <w:tbl>
      <w:tblPr>
        <w:tblW w:w="13811" w:type="dxa"/>
        <w:tblInd w:w="137" w:type="dxa"/>
        <w:tblLayout w:type="fixed"/>
        <w:tblLook w:val="04A0" w:firstRow="1" w:lastRow="0" w:firstColumn="1" w:lastColumn="0" w:noHBand="0" w:noVBand="1"/>
      </w:tblPr>
      <w:tblGrid>
        <w:gridCol w:w="709"/>
        <w:gridCol w:w="1898"/>
        <w:gridCol w:w="3488"/>
        <w:gridCol w:w="7716"/>
      </w:tblGrid>
      <w:tr w:rsidR="006E6650" w:rsidRPr="006E6650" w14:paraId="62313870" w14:textId="77777777" w:rsidTr="006E6650">
        <w:trPr>
          <w:trHeight w:val="492"/>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BCB13" w14:textId="67248532" w:rsidR="006E6650" w:rsidRPr="006E6650" w:rsidRDefault="006E6650" w:rsidP="007C3041">
            <w:pPr>
              <w:widowControl w:val="0"/>
              <w:jc w:val="center"/>
              <w:rPr>
                <w:rFonts w:cs="Arial"/>
                <w:b/>
                <w:bCs/>
                <w:sz w:val="40"/>
                <w:szCs w:val="40"/>
              </w:rPr>
            </w:pPr>
            <w:r w:rsidRPr="006E6650">
              <w:rPr>
                <w:rFonts w:cs="Arial"/>
                <w:b/>
                <w:bCs/>
                <w:sz w:val="40"/>
                <w:szCs w:val="40"/>
              </w:rPr>
              <w:t> </w:t>
            </w:r>
          </w:p>
        </w:tc>
        <w:tc>
          <w:tcPr>
            <w:tcW w:w="1898" w:type="dxa"/>
            <w:tcBorders>
              <w:top w:val="single" w:sz="4" w:space="0" w:color="auto"/>
              <w:left w:val="nil"/>
              <w:bottom w:val="single" w:sz="4" w:space="0" w:color="auto"/>
              <w:right w:val="single" w:sz="4" w:space="0" w:color="auto"/>
            </w:tcBorders>
            <w:shd w:val="clear" w:color="auto" w:fill="auto"/>
            <w:noWrap/>
            <w:vAlign w:val="bottom"/>
            <w:hideMark/>
          </w:tcPr>
          <w:p w14:paraId="513A49E1" w14:textId="77777777" w:rsidR="006E6650" w:rsidRPr="006E6650" w:rsidRDefault="006E6650" w:rsidP="007C3041">
            <w:pPr>
              <w:widowControl w:val="0"/>
              <w:rPr>
                <w:rFonts w:cs="Arial"/>
                <w:b/>
                <w:bCs/>
                <w:sz w:val="36"/>
                <w:szCs w:val="40"/>
              </w:rPr>
            </w:pPr>
            <w:r w:rsidRPr="006E6650">
              <w:rPr>
                <w:rFonts w:cs="Arial"/>
                <w:b/>
                <w:bCs/>
                <w:sz w:val="36"/>
                <w:szCs w:val="40"/>
              </w:rPr>
              <w:t>SECTION</w:t>
            </w:r>
          </w:p>
        </w:tc>
        <w:tc>
          <w:tcPr>
            <w:tcW w:w="3488" w:type="dxa"/>
            <w:tcBorders>
              <w:top w:val="single" w:sz="4" w:space="0" w:color="auto"/>
              <w:left w:val="nil"/>
              <w:bottom w:val="single" w:sz="4" w:space="0" w:color="auto"/>
              <w:right w:val="single" w:sz="4" w:space="0" w:color="auto"/>
            </w:tcBorders>
            <w:shd w:val="clear" w:color="auto" w:fill="auto"/>
            <w:noWrap/>
            <w:vAlign w:val="bottom"/>
            <w:hideMark/>
          </w:tcPr>
          <w:p w14:paraId="44311C7F" w14:textId="77777777" w:rsidR="006E6650" w:rsidRPr="006E6650" w:rsidRDefault="006E6650" w:rsidP="007C3041">
            <w:pPr>
              <w:widowControl w:val="0"/>
              <w:rPr>
                <w:rFonts w:cs="Arial"/>
                <w:b/>
                <w:bCs/>
                <w:sz w:val="36"/>
                <w:szCs w:val="40"/>
              </w:rPr>
            </w:pPr>
            <w:r w:rsidRPr="006E6650">
              <w:rPr>
                <w:rFonts w:cs="Arial"/>
                <w:b/>
                <w:bCs/>
                <w:sz w:val="36"/>
                <w:szCs w:val="40"/>
              </w:rPr>
              <w:t>QUESTION</w:t>
            </w:r>
          </w:p>
        </w:tc>
        <w:tc>
          <w:tcPr>
            <w:tcW w:w="7716" w:type="dxa"/>
            <w:tcBorders>
              <w:top w:val="single" w:sz="4" w:space="0" w:color="auto"/>
              <w:left w:val="nil"/>
              <w:bottom w:val="single" w:sz="4" w:space="0" w:color="auto"/>
              <w:right w:val="single" w:sz="4" w:space="0" w:color="auto"/>
            </w:tcBorders>
            <w:shd w:val="clear" w:color="auto" w:fill="auto"/>
            <w:noWrap/>
            <w:vAlign w:val="bottom"/>
            <w:hideMark/>
          </w:tcPr>
          <w:p w14:paraId="2B1F1339" w14:textId="77777777" w:rsidR="006E6650" w:rsidRPr="006E6650" w:rsidRDefault="006E6650" w:rsidP="007C3041">
            <w:pPr>
              <w:widowControl w:val="0"/>
              <w:rPr>
                <w:rFonts w:cs="Arial"/>
                <w:b/>
                <w:bCs/>
                <w:sz w:val="36"/>
                <w:szCs w:val="40"/>
              </w:rPr>
            </w:pPr>
            <w:r w:rsidRPr="006E6650">
              <w:rPr>
                <w:rFonts w:cs="Arial"/>
                <w:b/>
                <w:bCs/>
                <w:sz w:val="36"/>
                <w:szCs w:val="40"/>
              </w:rPr>
              <w:t>Evaluator Guidance</w:t>
            </w:r>
          </w:p>
        </w:tc>
      </w:tr>
      <w:tr w:rsidR="006E6650" w:rsidRPr="006E6650" w14:paraId="3FC51079" w14:textId="77777777" w:rsidTr="006E6650">
        <w:trPr>
          <w:trHeight w:val="5352"/>
        </w:trPr>
        <w:tc>
          <w:tcPr>
            <w:tcW w:w="709" w:type="dxa"/>
            <w:tcBorders>
              <w:top w:val="nil"/>
              <w:left w:val="single" w:sz="4" w:space="0" w:color="auto"/>
              <w:bottom w:val="single" w:sz="4" w:space="0" w:color="auto"/>
              <w:right w:val="single" w:sz="4" w:space="0" w:color="auto"/>
            </w:tcBorders>
            <w:shd w:val="clear" w:color="auto" w:fill="auto"/>
            <w:noWrap/>
            <w:hideMark/>
          </w:tcPr>
          <w:p w14:paraId="154F0C83" w14:textId="77777777" w:rsidR="006E6650" w:rsidRPr="006E6650" w:rsidRDefault="006E6650" w:rsidP="007C3041">
            <w:pPr>
              <w:widowControl w:val="0"/>
              <w:jc w:val="center"/>
              <w:rPr>
                <w:rFonts w:cs="Arial"/>
                <w:b/>
                <w:bCs/>
                <w:sz w:val="20"/>
              </w:rPr>
            </w:pPr>
            <w:r w:rsidRPr="006E6650">
              <w:rPr>
                <w:rFonts w:cs="Arial"/>
                <w:b/>
                <w:bCs/>
                <w:sz w:val="20"/>
              </w:rPr>
              <w:t>Q:1</w:t>
            </w:r>
          </w:p>
        </w:tc>
        <w:tc>
          <w:tcPr>
            <w:tcW w:w="1898" w:type="dxa"/>
            <w:tcBorders>
              <w:top w:val="nil"/>
              <w:left w:val="nil"/>
              <w:bottom w:val="single" w:sz="4" w:space="0" w:color="auto"/>
              <w:right w:val="single" w:sz="4" w:space="0" w:color="auto"/>
            </w:tcBorders>
            <w:shd w:val="clear" w:color="000000" w:fill="FFFFFF"/>
            <w:hideMark/>
          </w:tcPr>
          <w:p w14:paraId="149FBFAE" w14:textId="77777777" w:rsidR="006E6650" w:rsidRPr="006E6650" w:rsidRDefault="006E6650" w:rsidP="007C3041">
            <w:pPr>
              <w:widowControl w:val="0"/>
              <w:rPr>
                <w:rFonts w:cs="Arial"/>
                <w:b/>
                <w:bCs/>
                <w:szCs w:val="22"/>
              </w:rPr>
            </w:pPr>
            <w:r w:rsidRPr="006E6650">
              <w:rPr>
                <w:rFonts w:cs="Arial"/>
                <w:b/>
                <w:bCs/>
                <w:szCs w:val="22"/>
              </w:rPr>
              <w:t>Supply Chain Strategies</w:t>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t>Page cap: 20 A4 sides</w:t>
            </w:r>
          </w:p>
        </w:tc>
        <w:tc>
          <w:tcPr>
            <w:tcW w:w="3488" w:type="dxa"/>
            <w:tcBorders>
              <w:top w:val="nil"/>
              <w:left w:val="nil"/>
              <w:bottom w:val="single" w:sz="4" w:space="0" w:color="auto"/>
              <w:right w:val="single" w:sz="4" w:space="0" w:color="auto"/>
            </w:tcBorders>
            <w:shd w:val="clear" w:color="000000" w:fill="FFFFFF"/>
            <w:hideMark/>
          </w:tcPr>
          <w:p w14:paraId="4F8931A1" w14:textId="77777777" w:rsidR="006E6650" w:rsidRPr="006E6650" w:rsidRDefault="006E6650" w:rsidP="007C3041">
            <w:pPr>
              <w:widowControl w:val="0"/>
              <w:spacing w:after="240"/>
              <w:rPr>
                <w:rFonts w:cs="Arial"/>
                <w:szCs w:val="22"/>
              </w:rPr>
            </w:pPr>
            <w:r w:rsidRPr="006E6650">
              <w:rPr>
                <w:rFonts w:cs="Arial"/>
                <w:szCs w:val="22"/>
              </w:rPr>
              <w:t>The Tenderer must describe how they intend achieve value-for-money from their proposed supply chain. The Tenderer must submit procurement and supply chain strategies that will evidence this, including details of in-house supply chain and how the supply chain(s) will be effectively developed and managed.</w:t>
            </w:r>
          </w:p>
        </w:tc>
        <w:tc>
          <w:tcPr>
            <w:tcW w:w="7716" w:type="dxa"/>
            <w:tcBorders>
              <w:top w:val="nil"/>
              <w:left w:val="nil"/>
              <w:bottom w:val="single" w:sz="4" w:space="0" w:color="auto"/>
              <w:right w:val="single" w:sz="4" w:space="0" w:color="auto"/>
            </w:tcBorders>
            <w:shd w:val="clear" w:color="000000" w:fill="FFFFFF"/>
            <w:hideMark/>
          </w:tcPr>
          <w:p w14:paraId="5D41C8E6" w14:textId="4F18FF9C" w:rsidR="005F3A5C" w:rsidRPr="005F3A5C" w:rsidRDefault="006E6650" w:rsidP="007C3041">
            <w:pPr>
              <w:widowControl w:val="0"/>
              <w:rPr>
                <w:rFonts w:cs="Arial"/>
                <w:szCs w:val="22"/>
              </w:rPr>
            </w:pPr>
            <w:r w:rsidRPr="006E6650">
              <w:rPr>
                <w:rFonts w:cs="Arial"/>
                <w:szCs w:val="22"/>
              </w:rPr>
              <w:t>The Tenderer's proposals:</w:t>
            </w:r>
            <w:r w:rsidRPr="006E6650">
              <w:rPr>
                <w:rFonts w:cs="Arial"/>
                <w:szCs w:val="22"/>
              </w:rPr>
              <w:br/>
              <w:t xml:space="preserve">                                                                                                                                                                                                                                                                                                                                                                                                                                                          Detail the packaging strategies with appropriate consideration given to any interfaces or constraints;</w:t>
            </w:r>
            <w:r w:rsidRPr="006E6650">
              <w:rPr>
                <w:rFonts w:cs="Arial"/>
                <w:szCs w:val="22"/>
              </w:rPr>
              <w:br/>
              <w:t xml:space="preserve"> </w:t>
            </w:r>
            <w:r w:rsidRPr="006E6650">
              <w:rPr>
                <w:rFonts w:cs="Arial"/>
                <w:szCs w:val="22"/>
              </w:rPr>
              <w:br/>
              <w:t xml:space="preserve"> - Where the Tenderer proposes the use of in-house supply chain members a transparent, thorough description of the in-house package strategy including details of relevant Quality Assurance processes, examples of similar works delivered successfully by these supply chain members and demonstration of value for money and work-culture alignment.</w:t>
            </w:r>
            <w:r w:rsidRPr="006E6650">
              <w:rPr>
                <w:rFonts w:cs="Arial"/>
                <w:szCs w:val="22"/>
              </w:rPr>
              <w:br/>
              <w:t xml:space="preserve"> - Approach to engaging with key supply chain members including any identified in the tender submission; identifying, vetting, procuring and appointing, including assuring capability and capacity.</w:t>
            </w:r>
            <w:r w:rsidRPr="006E6650">
              <w:rPr>
                <w:rFonts w:cs="Arial"/>
                <w:szCs w:val="22"/>
              </w:rPr>
              <w:br/>
              <w:t xml:space="preserve"> - Approach to managing key supply chain members, who they are and experiences of working with any of them.</w:t>
            </w:r>
            <w:r w:rsidRPr="006E6650">
              <w:rPr>
                <w:rFonts w:cs="Arial"/>
                <w:szCs w:val="22"/>
              </w:rPr>
              <w:br/>
              <w:t xml:space="preserve"> - Using performance management to set priorities and targets for improved relationships, including the maintenance of supply chain data and reporting.</w:t>
            </w:r>
            <w:r w:rsidRPr="006E6650">
              <w:rPr>
                <w:rFonts w:cs="Arial"/>
                <w:szCs w:val="22"/>
              </w:rPr>
              <w:br/>
              <w:t xml:space="preserve"> - Approach to cascading terms and conditions and risk appropriately.</w:t>
            </w:r>
            <w:r w:rsidRPr="006E6650">
              <w:rPr>
                <w:rFonts w:cs="Arial"/>
                <w:szCs w:val="22"/>
              </w:rPr>
              <w:br/>
              <w:t xml:space="preserve"> - A full supply chain organogram on the proposed supply chain that must be engaged on the works.</w:t>
            </w:r>
            <w:r w:rsidRPr="006E6650">
              <w:rPr>
                <w:rFonts w:cs="Arial"/>
                <w:szCs w:val="22"/>
              </w:rPr>
              <w:br/>
              <w:t xml:space="preserve"> - Protecting against Subcontractors and Suppliers of any tier insolvency risk.</w:t>
            </w:r>
            <w:r w:rsidRPr="006E6650">
              <w:rPr>
                <w:rFonts w:cs="Arial"/>
                <w:szCs w:val="22"/>
              </w:rPr>
              <w:br/>
              <w:t xml:space="preserve"> - How the Tenderer proposes to collaborate with the supply chain.</w:t>
            </w:r>
            <w:r w:rsidRPr="006E6650">
              <w:rPr>
                <w:rFonts w:cs="Arial"/>
                <w:szCs w:val="22"/>
              </w:rPr>
              <w:br/>
              <w:t xml:space="preserve"> - What strategies will be used to ensure Innovation is developed from the supply chain and delivered to OPC - Gibraltar works.</w:t>
            </w:r>
            <w:r w:rsidRPr="006E6650">
              <w:rPr>
                <w:rFonts w:cs="Arial"/>
                <w:szCs w:val="22"/>
              </w:rPr>
              <w:br/>
              <w:t xml:space="preserve"> - How the Tenderer proposes to set up material or services frameworks to expedite speedy delivery of the works, and what these frameworks would be for.</w:t>
            </w:r>
            <w:r w:rsidRPr="006E6650">
              <w:rPr>
                <w:rFonts w:cs="Arial"/>
                <w:szCs w:val="22"/>
              </w:rPr>
              <w:br/>
              <w:t xml:space="preserve"> - Approach to ensuring that fair payment practices are adopted within the </w:t>
            </w:r>
            <w:r w:rsidRPr="006E6650">
              <w:rPr>
                <w:rFonts w:cs="Arial"/>
                <w:szCs w:val="22"/>
              </w:rPr>
              <w:lastRenderedPageBreak/>
              <w:t>supply chain.</w:t>
            </w:r>
            <w:r w:rsidRPr="006E6650">
              <w:rPr>
                <w:rFonts w:cs="Arial"/>
                <w:szCs w:val="22"/>
              </w:rPr>
              <w:br/>
              <w:t xml:space="preserve"> - Any other information that the Tenderer considers would be of significance to OPC - Gibraltar and evidences that the proposed strategy and effective development and management of the supply chain to achieve value-for-money.</w:t>
            </w:r>
            <w:r w:rsidRPr="006E6650">
              <w:rPr>
                <w:rFonts w:cs="Arial"/>
                <w:szCs w:val="22"/>
              </w:rPr>
              <w:br/>
              <w:t xml:space="preserve"> - Evidence of where the proposed or similar approach / techniques described within the response have been used effectively elsewhere to provide confidence to the Employer that the proposals will be successful.</w:t>
            </w:r>
            <w:r w:rsidR="00F52D0B" w:rsidRPr="005F3A5C">
              <w:rPr>
                <w:rFonts w:cs="Arial"/>
                <w:szCs w:val="22"/>
              </w:rPr>
              <w:t xml:space="preserve"> </w:t>
            </w:r>
          </w:p>
        </w:tc>
      </w:tr>
      <w:tr w:rsidR="006E6650" w:rsidRPr="006E6650" w14:paraId="508B82B1" w14:textId="77777777" w:rsidTr="006E6650">
        <w:trPr>
          <w:trHeight w:val="8184"/>
        </w:trPr>
        <w:tc>
          <w:tcPr>
            <w:tcW w:w="709" w:type="dxa"/>
            <w:tcBorders>
              <w:top w:val="nil"/>
              <w:left w:val="single" w:sz="4" w:space="0" w:color="auto"/>
              <w:bottom w:val="single" w:sz="4" w:space="0" w:color="auto"/>
              <w:right w:val="single" w:sz="4" w:space="0" w:color="auto"/>
            </w:tcBorders>
            <w:shd w:val="clear" w:color="auto" w:fill="auto"/>
            <w:noWrap/>
            <w:hideMark/>
          </w:tcPr>
          <w:p w14:paraId="0615C189" w14:textId="77777777" w:rsidR="006E6650" w:rsidRPr="006E6650" w:rsidRDefault="006E6650" w:rsidP="007C3041">
            <w:pPr>
              <w:widowControl w:val="0"/>
              <w:jc w:val="center"/>
              <w:rPr>
                <w:rFonts w:cs="Arial"/>
                <w:b/>
                <w:bCs/>
                <w:sz w:val="20"/>
              </w:rPr>
            </w:pPr>
            <w:r w:rsidRPr="006E6650">
              <w:rPr>
                <w:rFonts w:cs="Arial"/>
                <w:b/>
                <w:bCs/>
                <w:sz w:val="20"/>
              </w:rPr>
              <w:lastRenderedPageBreak/>
              <w:t>Q:2</w:t>
            </w:r>
          </w:p>
        </w:tc>
        <w:tc>
          <w:tcPr>
            <w:tcW w:w="1898" w:type="dxa"/>
            <w:tcBorders>
              <w:top w:val="nil"/>
              <w:left w:val="nil"/>
              <w:bottom w:val="single" w:sz="4" w:space="0" w:color="auto"/>
              <w:right w:val="single" w:sz="4" w:space="0" w:color="auto"/>
            </w:tcBorders>
            <w:shd w:val="clear" w:color="000000" w:fill="FFFFFF"/>
            <w:hideMark/>
          </w:tcPr>
          <w:p w14:paraId="0BAE5481" w14:textId="77777777" w:rsidR="006E6650" w:rsidRPr="006E6650" w:rsidRDefault="006E6650" w:rsidP="007C3041">
            <w:pPr>
              <w:widowControl w:val="0"/>
              <w:rPr>
                <w:rFonts w:cs="Arial"/>
                <w:b/>
                <w:bCs/>
                <w:szCs w:val="22"/>
              </w:rPr>
            </w:pPr>
            <w:r w:rsidRPr="006E6650">
              <w:rPr>
                <w:rFonts w:cs="Arial"/>
                <w:b/>
                <w:bCs/>
                <w:szCs w:val="22"/>
              </w:rPr>
              <w:t>Cost Management</w:t>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t>Page cap: 20 A4 sides</w:t>
            </w:r>
          </w:p>
        </w:tc>
        <w:tc>
          <w:tcPr>
            <w:tcW w:w="3488" w:type="dxa"/>
            <w:tcBorders>
              <w:top w:val="nil"/>
              <w:left w:val="nil"/>
              <w:bottom w:val="single" w:sz="4" w:space="0" w:color="auto"/>
              <w:right w:val="single" w:sz="4" w:space="0" w:color="auto"/>
            </w:tcBorders>
            <w:shd w:val="clear" w:color="000000" w:fill="FFFFFF"/>
            <w:hideMark/>
          </w:tcPr>
          <w:p w14:paraId="39EC8107" w14:textId="7FAEFDB0" w:rsidR="006E6650" w:rsidRPr="006E6650" w:rsidRDefault="006E6650" w:rsidP="007C3041">
            <w:pPr>
              <w:widowControl w:val="0"/>
              <w:rPr>
                <w:rFonts w:cs="Arial"/>
                <w:szCs w:val="22"/>
              </w:rPr>
            </w:pPr>
            <w:r w:rsidRPr="006E6650">
              <w:rPr>
                <w:rFonts w:cs="Arial"/>
                <w:szCs w:val="22"/>
              </w:rPr>
              <w:t>The Tenderer must demonstrate how they intend to effectively manage Costs, enabling value-for-money to be achieved, including evidence of previous successful use of proposals. As a minimum, the response must cover the following:</w:t>
            </w:r>
            <w:r w:rsidRPr="006E6650">
              <w:rPr>
                <w:rFonts w:cs="Arial"/>
                <w:szCs w:val="22"/>
              </w:rPr>
              <w:br/>
            </w:r>
            <w:r w:rsidRPr="006E6650">
              <w:rPr>
                <w:rFonts w:cs="Arial"/>
                <w:szCs w:val="22"/>
              </w:rPr>
              <w:br/>
              <w:t>- Over-arching and works-element specific strategies for controlling Costs for Core and AWS works within the allowances included in the Prices and for realising cost efficiency opportunities;</w:t>
            </w:r>
            <w:r w:rsidRPr="006E6650">
              <w:rPr>
                <w:rFonts w:cs="Arial"/>
                <w:szCs w:val="22"/>
              </w:rPr>
              <w:br/>
            </w:r>
            <w:r w:rsidRPr="006E6650">
              <w:rPr>
                <w:rFonts w:cs="Arial"/>
                <w:szCs w:val="22"/>
              </w:rPr>
              <w:br/>
              <w:t>- How the requirements of Works Information will be complied with by the Tenderer, their Suppliers, Subcontractors any designers or consultants in Providing the Works;</w:t>
            </w:r>
            <w:r w:rsidRPr="006E6650">
              <w:rPr>
                <w:rFonts w:cs="Arial"/>
                <w:szCs w:val="22"/>
              </w:rPr>
              <w:br/>
            </w:r>
            <w:r w:rsidRPr="006E6650">
              <w:rPr>
                <w:rFonts w:cs="Arial"/>
                <w:szCs w:val="22"/>
              </w:rPr>
              <w:br/>
              <w:t>- Details of proposed assurance procedures for determining Ascertained Cost for AWS works including verifying supply chain entitlement and, demonstrating accuracy to the Project Manager;</w:t>
            </w:r>
            <w:r w:rsidRPr="006E6650">
              <w:rPr>
                <w:rFonts w:cs="Arial"/>
                <w:szCs w:val="22"/>
              </w:rPr>
              <w:br/>
            </w:r>
            <w:r w:rsidRPr="006E6650">
              <w:rPr>
                <w:rFonts w:cs="Arial"/>
                <w:szCs w:val="22"/>
              </w:rPr>
              <w:br/>
              <w:t xml:space="preserve">- How the Tenderer’s proposed system will support and delivery quality data to </w:t>
            </w:r>
            <w:r w:rsidR="00E41543">
              <w:rPr>
                <w:rFonts w:cs="Arial"/>
                <w:szCs w:val="22"/>
              </w:rPr>
              <w:t xml:space="preserve">demonstrate </w:t>
            </w:r>
            <w:r w:rsidRPr="006E6650">
              <w:rPr>
                <w:rFonts w:cs="Arial"/>
                <w:szCs w:val="22"/>
              </w:rPr>
              <w:lastRenderedPageBreak/>
              <w:t>Performance Management processes;</w:t>
            </w:r>
            <w:r w:rsidRPr="006E6650">
              <w:rPr>
                <w:rFonts w:cs="Arial"/>
                <w:szCs w:val="22"/>
              </w:rPr>
              <w:br/>
            </w:r>
            <w:r w:rsidRPr="006E6650">
              <w:rPr>
                <w:rFonts w:cs="Arial"/>
                <w:szCs w:val="22"/>
              </w:rPr>
              <w:br/>
              <w:t xml:space="preserve"> - How the Tenderer plans to pro-actively manage and mitigate variance between cost and value, make effective use of trend analysis and cost management processes effectively and demonstrate the </w:t>
            </w:r>
            <w:r w:rsidR="0085070E">
              <w:rPr>
                <w:rFonts w:cs="Arial"/>
                <w:szCs w:val="22"/>
              </w:rPr>
              <w:t>cost</w:t>
            </w:r>
            <w:r w:rsidRPr="006E6650">
              <w:rPr>
                <w:rFonts w:cs="Arial"/>
                <w:szCs w:val="22"/>
              </w:rPr>
              <w:t xml:space="preserve"> </w:t>
            </w:r>
            <w:r w:rsidR="0085070E">
              <w:rPr>
                <w:rFonts w:cs="Arial"/>
                <w:szCs w:val="22"/>
              </w:rPr>
              <w:t>f</w:t>
            </w:r>
            <w:r w:rsidRPr="006E6650">
              <w:rPr>
                <w:rFonts w:cs="Arial"/>
                <w:szCs w:val="22"/>
              </w:rPr>
              <w:t>orecast is accurate;</w:t>
            </w:r>
            <w:r w:rsidRPr="006E6650">
              <w:rPr>
                <w:rFonts w:cs="Arial"/>
                <w:szCs w:val="22"/>
              </w:rPr>
              <w:br/>
            </w:r>
            <w:r w:rsidRPr="006E6650">
              <w:rPr>
                <w:rFonts w:cs="Arial"/>
                <w:szCs w:val="22"/>
              </w:rPr>
              <w:br/>
              <w:t xml:space="preserve">- Demonstration of how the Tenderer will pro-actively manage change to underpin Contractor's cost performance, including but not limited to, systems to robustly prove Subcontractor proposals with effective assessment and implementation of value-engineering initiatives.                                                                                                                                                                                                                                                                                                           </w:t>
            </w:r>
            <w:r w:rsidRPr="006E6650">
              <w:rPr>
                <w:rFonts w:cs="Arial"/>
                <w:szCs w:val="22"/>
              </w:rPr>
              <w:br/>
            </w:r>
          </w:p>
        </w:tc>
        <w:tc>
          <w:tcPr>
            <w:tcW w:w="7716" w:type="dxa"/>
            <w:tcBorders>
              <w:top w:val="nil"/>
              <w:left w:val="nil"/>
              <w:bottom w:val="single" w:sz="4" w:space="0" w:color="auto"/>
              <w:right w:val="single" w:sz="4" w:space="0" w:color="auto"/>
            </w:tcBorders>
            <w:shd w:val="clear" w:color="000000" w:fill="FFFFFF"/>
            <w:hideMark/>
          </w:tcPr>
          <w:p w14:paraId="411EAACE" w14:textId="76CD84C3" w:rsidR="006E6650" w:rsidRPr="006E6650" w:rsidRDefault="006E6650" w:rsidP="007C3041">
            <w:pPr>
              <w:widowControl w:val="0"/>
              <w:rPr>
                <w:rFonts w:cs="Arial"/>
                <w:szCs w:val="22"/>
              </w:rPr>
            </w:pPr>
            <w:r w:rsidRPr="006E6650">
              <w:rPr>
                <w:rFonts w:cs="Arial"/>
                <w:szCs w:val="22"/>
              </w:rPr>
              <w:lastRenderedPageBreak/>
              <w:t>The Tenderer's proposals:</w:t>
            </w:r>
            <w:r w:rsidRPr="006E6650">
              <w:rPr>
                <w:rFonts w:cs="Arial"/>
                <w:szCs w:val="22"/>
              </w:rPr>
              <w:br/>
            </w:r>
            <w:r w:rsidRPr="006E6650">
              <w:rPr>
                <w:rFonts w:cs="Arial"/>
                <w:szCs w:val="22"/>
              </w:rPr>
              <w:br/>
              <w:t>Outline details of the project accounting, cost and change control systems and procedures, and interrelation with procurement and risk management systems and procedures.</w:t>
            </w:r>
            <w:r w:rsidRPr="006E6650">
              <w:rPr>
                <w:rFonts w:cs="Arial"/>
                <w:szCs w:val="22"/>
              </w:rPr>
              <w:br/>
            </w:r>
            <w:r w:rsidRPr="006E6650">
              <w:rPr>
                <w:rFonts w:cs="Arial"/>
                <w:szCs w:val="22"/>
              </w:rPr>
              <w:br/>
              <w:t xml:space="preserve">Clear strategies for driving efficiency into the scope covering the following areas: </w:t>
            </w:r>
            <w:r w:rsidRPr="006E6650">
              <w:rPr>
                <w:rFonts w:cs="Arial"/>
                <w:szCs w:val="22"/>
              </w:rPr>
              <w:br/>
              <w:t xml:space="preserve"> - sourcing and procurement.</w:t>
            </w:r>
            <w:r w:rsidRPr="006E6650">
              <w:rPr>
                <w:rFonts w:cs="Arial"/>
                <w:szCs w:val="22"/>
              </w:rPr>
              <w:br/>
              <w:t xml:space="preserve"> - design rationalisation, control and co-ordination.</w:t>
            </w:r>
            <w:r w:rsidRPr="006E6650">
              <w:rPr>
                <w:rFonts w:cs="Arial"/>
                <w:szCs w:val="22"/>
              </w:rPr>
              <w:br/>
              <w:t xml:space="preserve"> - insurances and bonding techniques.</w:t>
            </w:r>
            <w:r w:rsidRPr="006E6650">
              <w:rPr>
                <w:rFonts w:cs="Arial"/>
                <w:szCs w:val="22"/>
              </w:rPr>
              <w:br/>
              <w:t xml:space="preserve"> - waste rationalisation.</w:t>
            </w:r>
            <w:r w:rsidRPr="006E6650">
              <w:rPr>
                <w:rFonts w:cs="Arial"/>
                <w:szCs w:val="22"/>
              </w:rPr>
              <w:br/>
            </w:r>
            <w:r w:rsidRPr="006E6650">
              <w:rPr>
                <w:rFonts w:cs="Arial"/>
                <w:szCs w:val="22"/>
              </w:rPr>
              <w:br/>
              <w:t>Details of how the relevant Sections of Service Information Management &amp; Administration of the Services will be complied with, and details of how the requirements will be cascaded within the supply chain to meet the requirements of all of the relevant Sections of Service Information.</w:t>
            </w:r>
            <w:r w:rsidRPr="006E6650">
              <w:rPr>
                <w:rFonts w:cs="Arial"/>
                <w:szCs w:val="22"/>
              </w:rPr>
              <w:br/>
            </w:r>
            <w:r w:rsidRPr="006E6650">
              <w:rPr>
                <w:rFonts w:cs="Arial"/>
                <w:szCs w:val="22"/>
              </w:rPr>
              <w:br/>
              <w:t>Demonstration of how costs paid will be controlled, including:</w:t>
            </w:r>
            <w:r w:rsidRPr="006E6650">
              <w:rPr>
                <w:rFonts w:cs="Arial"/>
                <w:szCs w:val="22"/>
              </w:rPr>
              <w:br/>
              <w:t xml:space="preserve"> - details of proposed supply chain cost-audit processes including audit controls.</w:t>
            </w:r>
            <w:r w:rsidRPr="006E6650">
              <w:rPr>
                <w:rFonts w:cs="Arial"/>
                <w:szCs w:val="22"/>
              </w:rPr>
              <w:br/>
              <w:t xml:space="preserve"> - proposed techniques to assure entitlement and quantum.</w:t>
            </w:r>
            <w:r w:rsidRPr="006E6650">
              <w:rPr>
                <w:rFonts w:cs="Arial"/>
                <w:szCs w:val="22"/>
              </w:rPr>
              <w:br/>
              <w:t xml:space="preserve"> - details of measures to prevent mis-statement of costs.</w:t>
            </w:r>
            <w:r w:rsidRPr="006E6650">
              <w:rPr>
                <w:rFonts w:cs="Arial"/>
                <w:szCs w:val="22"/>
              </w:rPr>
              <w:br/>
            </w:r>
            <w:r w:rsidRPr="006E6650">
              <w:rPr>
                <w:rFonts w:cs="Arial"/>
                <w:szCs w:val="22"/>
              </w:rPr>
              <w:br/>
              <w:t>Clear and specific forecasting proposals of cost and reconciliation with the total of the Prices, including:</w:t>
            </w:r>
            <w:r w:rsidRPr="006E6650">
              <w:rPr>
                <w:rFonts w:cs="Arial"/>
                <w:szCs w:val="22"/>
              </w:rPr>
              <w:br/>
              <w:t xml:space="preserve"> - detailed description of each key package strategy.</w:t>
            </w:r>
            <w:r w:rsidRPr="006E6650">
              <w:rPr>
                <w:rFonts w:cs="Arial"/>
                <w:szCs w:val="22"/>
              </w:rPr>
              <w:br/>
              <w:t xml:space="preserve"> - clear demonstration of viable proposals for compiling the Cost Value Report with pro-active and effective. </w:t>
            </w:r>
            <w:r w:rsidRPr="006E6650">
              <w:rPr>
                <w:rFonts w:cs="Arial"/>
                <w:szCs w:val="22"/>
              </w:rPr>
              <w:br/>
              <w:t xml:space="preserve">   management proposals to mitigate cost / value variance.</w:t>
            </w:r>
            <w:r w:rsidRPr="006E6650">
              <w:rPr>
                <w:rFonts w:cs="Arial"/>
                <w:szCs w:val="22"/>
              </w:rPr>
              <w:br/>
              <w:t xml:space="preserve"> - viable proposals for using the Early Warning process to manage cost and schedule variances.</w:t>
            </w:r>
            <w:r w:rsidRPr="006E6650">
              <w:rPr>
                <w:rFonts w:cs="Arial"/>
                <w:szCs w:val="22"/>
              </w:rPr>
              <w:br/>
              <w:t xml:space="preserve"> - demonstration of appropriate techniques for compiling the </w:t>
            </w:r>
            <w:r w:rsidR="0085070E">
              <w:rPr>
                <w:rFonts w:cs="Arial"/>
                <w:szCs w:val="22"/>
              </w:rPr>
              <w:t>c</w:t>
            </w:r>
            <w:r w:rsidRPr="006E6650">
              <w:rPr>
                <w:rFonts w:cs="Arial"/>
                <w:szCs w:val="22"/>
              </w:rPr>
              <w:t xml:space="preserve">ost </w:t>
            </w:r>
            <w:r w:rsidR="0085070E">
              <w:rPr>
                <w:rFonts w:cs="Arial"/>
                <w:szCs w:val="22"/>
              </w:rPr>
              <w:t>f</w:t>
            </w:r>
            <w:r w:rsidRPr="006E6650">
              <w:rPr>
                <w:rFonts w:cs="Arial"/>
                <w:szCs w:val="22"/>
              </w:rPr>
              <w:t>orecast.</w:t>
            </w:r>
            <w:r w:rsidRPr="006E6650">
              <w:rPr>
                <w:rFonts w:cs="Arial"/>
                <w:szCs w:val="22"/>
              </w:rPr>
              <w:br/>
            </w:r>
            <w:r w:rsidRPr="006E6650">
              <w:rPr>
                <w:rFonts w:cs="Arial"/>
                <w:szCs w:val="22"/>
              </w:rPr>
              <w:br/>
            </w:r>
            <w:r w:rsidRPr="006E6650">
              <w:rPr>
                <w:rFonts w:cs="Arial"/>
                <w:szCs w:val="22"/>
              </w:rPr>
              <w:lastRenderedPageBreak/>
              <w:t xml:space="preserve">Proposals for managing change on this Contract, including reference to identification of cost change through use of performance data, how cost change would be governed and how it will align with </w:t>
            </w:r>
            <w:r w:rsidR="0085070E">
              <w:rPr>
                <w:rFonts w:cs="Arial"/>
                <w:szCs w:val="22"/>
              </w:rPr>
              <w:t>c</w:t>
            </w:r>
            <w:r w:rsidRPr="006E6650">
              <w:rPr>
                <w:rFonts w:cs="Arial"/>
                <w:szCs w:val="22"/>
              </w:rPr>
              <w:t xml:space="preserve">ost </w:t>
            </w:r>
            <w:r w:rsidR="0085070E">
              <w:rPr>
                <w:rFonts w:cs="Arial"/>
                <w:szCs w:val="22"/>
              </w:rPr>
              <w:t>f</w:t>
            </w:r>
            <w:r w:rsidRPr="006E6650">
              <w:rPr>
                <w:rFonts w:cs="Arial"/>
                <w:szCs w:val="22"/>
              </w:rPr>
              <w:t>orecast management.</w:t>
            </w:r>
            <w:r w:rsidRPr="006E6650">
              <w:rPr>
                <w:rFonts w:cs="Arial"/>
                <w:szCs w:val="22"/>
              </w:rPr>
              <w:br/>
            </w:r>
            <w:r w:rsidRPr="006E6650">
              <w:rPr>
                <w:rFonts w:cs="Arial"/>
                <w:szCs w:val="22"/>
              </w:rPr>
              <w:br/>
              <w:t xml:space="preserve">Evidence of where the proposed or similar approach / techniques described within the answer have been used effectively elsewhere to provide confidence to the Employer that the proposals will be successful and any other information that the Tenderer considers would be of significance to OPC - Gibraltar and evidences in the proposals for the management of the total of the Prices and Ascertain Costs. </w:t>
            </w:r>
          </w:p>
        </w:tc>
      </w:tr>
      <w:tr w:rsidR="006E6650" w:rsidRPr="006E6650" w14:paraId="6DE78A4D" w14:textId="77777777" w:rsidTr="006E6650">
        <w:trPr>
          <w:trHeight w:val="8190"/>
        </w:trPr>
        <w:tc>
          <w:tcPr>
            <w:tcW w:w="709" w:type="dxa"/>
            <w:tcBorders>
              <w:top w:val="nil"/>
              <w:left w:val="single" w:sz="4" w:space="0" w:color="auto"/>
              <w:bottom w:val="single" w:sz="4" w:space="0" w:color="auto"/>
              <w:right w:val="single" w:sz="4" w:space="0" w:color="auto"/>
            </w:tcBorders>
            <w:shd w:val="clear" w:color="auto" w:fill="auto"/>
            <w:noWrap/>
            <w:hideMark/>
          </w:tcPr>
          <w:p w14:paraId="1321A2AF" w14:textId="77777777" w:rsidR="006E6650" w:rsidRPr="006E6650" w:rsidRDefault="006E6650" w:rsidP="007C3041">
            <w:pPr>
              <w:widowControl w:val="0"/>
              <w:jc w:val="center"/>
              <w:rPr>
                <w:rFonts w:cs="Arial"/>
                <w:b/>
                <w:bCs/>
                <w:sz w:val="20"/>
              </w:rPr>
            </w:pPr>
            <w:r w:rsidRPr="006E6650">
              <w:rPr>
                <w:rFonts w:cs="Arial"/>
                <w:b/>
                <w:bCs/>
                <w:sz w:val="20"/>
              </w:rPr>
              <w:lastRenderedPageBreak/>
              <w:t>Q:3</w:t>
            </w:r>
          </w:p>
        </w:tc>
        <w:tc>
          <w:tcPr>
            <w:tcW w:w="1898" w:type="dxa"/>
            <w:tcBorders>
              <w:top w:val="nil"/>
              <w:left w:val="nil"/>
              <w:bottom w:val="single" w:sz="4" w:space="0" w:color="auto"/>
              <w:right w:val="single" w:sz="4" w:space="0" w:color="auto"/>
            </w:tcBorders>
            <w:shd w:val="clear" w:color="000000" w:fill="FFFFFF"/>
            <w:hideMark/>
          </w:tcPr>
          <w:p w14:paraId="0C6ADA03" w14:textId="77777777" w:rsidR="006E6650" w:rsidRPr="006E6650" w:rsidRDefault="006E6650" w:rsidP="007C3041">
            <w:pPr>
              <w:widowControl w:val="0"/>
              <w:rPr>
                <w:rFonts w:cs="Arial"/>
                <w:b/>
                <w:bCs/>
                <w:szCs w:val="22"/>
              </w:rPr>
            </w:pPr>
            <w:r w:rsidRPr="006E6650">
              <w:rPr>
                <w:rFonts w:cs="Arial"/>
                <w:b/>
                <w:bCs/>
                <w:szCs w:val="22"/>
              </w:rPr>
              <w:t>Logistics Management</w:t>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t>Page cap: 20 A4 sides</w:t>
            </w:r>
          </w:p>
        </w:tc>
        <w:tc>
          <w:tcPr>
            <w:tcW w:w="3488" w:type="dxa"/>
            <w:tcBorders>
              <w:top w:val="nil"/>
              <w:left w:val="nil"/>
              <w:bottom w:val="single" w:sz="4" w:space="0" w:color="auto"/>
              <w:right w:val="single" w:sz="4" w:space="0" w:color="auto"/>
            </w:tcBorders>
            <w:shd w:val="clear" w:color="000000" w:fill="FFFFFF"/>
            <w:hideMark/>
          </w:tcPr>
          <w:p w14:paraId="7A3A4EAC" w14:textId="77777777" w:rsidR="006E6650" w:rsidRPr="006E6650" w:rsidRDefault="006E6650" w:rsidP="007C3041">
            <w:pPr>
              <w:widowControl w:val="0"/>
              <w:spacing w:after="240"/>
              <w:rPr>
                <w:rFonts w:cs="Arial"/>
                <w:szCs w:val="22"/>
              </w:rPr>
            </w:pPr>
            <w:r w:rsidRPr="006E6650">
              <w:rPr>
                <w:rFonts w:cs="Arial"/>
                <w:szCs w:val="22"/>
              </w:rPr>
              <w:t>The Tenderer must demonstrate how they intend to manage the logistics of Plant &amp; Equipment and Materials used to deliver the works:</w:t>
            </w:r>
            <w:r w:rsidRPr="006E6650">
              <w:rPr>
                <w:rFonts w:cs="Arial"/>
                <w:szCs w:val="22"/>
              </w:rPr>
              <w:br/>
            </w:r>
            <w:r w:rsidRPr="006E6650">
              <w:rPr>
                <w:rFonts w:cs="Arial"/>
                <w:szCs w:val="22"/>
              </w:rPr>
              <w:br/>
              <w:t>- Processes that must be used to establish and manage full country of origin checks;</w:t>
            </w:r>
            <w:r w:rsidRPr="006E6650">
              <w:rPr>
                <w:rFonts w:cs="Arial"/>
                <w:szCs w:val="22"/>
              </w:rPr>
              <w:br/>
            </w:r>
            <w:r w:rsidRPr="006E6650">
              <w:rPr>
                <w:rFonts w:cs="Arial"/>
                <w:szCs w:val="22"/>
              </w:rPr>
              <w:br/>
              <w:t>- Proposal for storage of Plant and Equipment, Materials and how Plant Handling must be managed</w:t>
            </w:r>
            <w:r w:rsidRPr="006E6650">
              <w:rPr>
                <w:rFonts w:cs="Arial"/>
                <w:szCs w:val="22"/>
              </w:rPr>
              <w:br/>
            </w:r>
            <w:r w:rsidRPr="006E6650">
              <w:rPr>
                <w:rFonts w:cs="Arial"/>
                <w:szCs w:val="22"/>
              </w:rPr>
              <w:br/>
              <w:t>- Decision trees on how the transport method is chosen and how the carbon impacts are taken into consideration;</w:t>
            </w:r>
            <w:r w:rsidRPr="006E6650">
              <w:rPr>
                <w:rFonts w:cs="Arial"/>
                <w:szCs w:val="22"/>
              </w:rPr>
              <w:br/>
            </w:r>
            <w:r w:rsidRPr="006E6650">
              <w:rPr>
                <w:rFonts w:cs="Arial"/>
                <w:szCs w:val="22"/>
              </w:rPr>
              <w:br/>
              <w:t>- Details on Insurance requirements that the Tenderers must utilise to assure deliveries by Air, Sea and Land;</w:t>
            </w:r>
            <w:r w:rsidRPr="006E6650">
              <w:rPr>
                <w:rFonts w:cs="Arial"/>
                <w:szCs w:val="22"/>
              </w:rPr>
              <w:br/>
            </w:r>
            <w:r w:rsidRPr="006E6650">
              <w:rPr>
                <w:rFonts w:cs="Arial"/>
                <w:szCs w:val="22"/>
              </w:rPr>
              <w:br/>
              <w:t xml:space="preserve"> - Details and proposals on any freight forwarding or logistics supply chain partners </w:t>
            </w:r>
            <w:r w:rsidRPr="006E6650">
              <w:rPr>
                <w:rFonts w:cs="Arial"/>
                <w:szCs w:val="22"/>
              </w:rPr>
              <w:br/>
            </w:r>
            <w:r w:rsidRPr="006E6650">
              <w:rPr>
                <w:rFonts w:cs="Arial"/>
                <w:szCs w:val="22"/>
              </w:rPr>
              <w:br/>
              <w:t>-Details on proposed requirements that must be utilised to ensure on time deliveries for all works;</w:t>
            </w:r>
            <w:r w:rsidRPr="006E6650">
              <w:rPr>
                <w:rFonts w:cs="Arial"/>
                <w:szCs w:val="22"/>
              </w:rPr>
              <w:br/>
            </w:r>
            <w:r w:rsidRPr="006E6650">
              <w:rPr>
                <w:rFonts w:cs="Arial"/>
                <w:szCs w:val="22"/>
              </w:rPr>
              <w:br/>
            </w:r>
            <w:r w:rsidRPr="006E6650">
              <w:rPr>
                <w:rFonts w:cs="Arial"/>
                <w:szCs w:val="22"/>
              </w:rPr>
              <w:lastRenderedPageBreak/>
              <w:t>- Storage procedures and processes including materials and chemical handling processes and procedures.</w:t>
            </w:r>
          </w:p>
        </w:tc>
        <w:tc>
          <w:tcPr>
            <w:tcW w:w="7716" w:type="dxa"/>
            <w:tcBorders>
              <w:top w:val="nil"/>
              <w:left w:val="nil"/>
              <w:bottom w:val="single" w:sz="4" w:space="0" w:color="auto"/>
              <w:right w:val="single" w:sz="4" w:space="0" w:color="auto"/>
            </w:tcBorders>
            <w:shd w:val="clear" w:color="000000" w:fill="FFFFFF"/>
            <w:hideMark/>
          </w:tcPr>
          <w:p w14:paraId="29E9156C" w14:textId="77777777" w:rsidR="006E6650" w:rsidRPr="006E6650" w:rsidRDefault="006E6650" w:rsidP="007C3041">
            <w:pPr>
              <w:widowControl w:val="0"/>
              <w:rPr>
                <w:rFonts w:cs="Arial"/>
                <w:szCs w:val="22"/>
              </w:rPr>
            </w:pPr>
            <w:r w:rsidRPr="006E6650">
              <w:rPr>
                <w:rFonts w:cs="Arial"/>
                <w:szCs w:val="22"/>
              </w:rPr>
              <w:lastRenderedPageBreak/>
              <w:t>Clear procedures on Logistics Management that will be utilised to support the OPC - Gibraltar.</w:t>
            </w:r>
            <w:r w:rsidRPr="006E6650">
              <w:rPr>
                <w:rFonts w:cs="Arial"/>
                <w:szCs w:val="22"/>
              </w:rPr>
              <w:br/>
            </w:r>
            <w:r w:rsidRPr="006E6650">
              <w:rPr>
                <w:rFonts w:cs="Arial"/>
                <w:szCs w:val="22"/>
              </w:rPr>
              <w:br/>
              <w:t>Outline details from the Tenderers on Plant &amp; Equipment Preventative Maintenance Procedures.</w:t>
            </w:r>
            <w:r w:rsidRPr="006E6650">
              <w:rPr>
                <w:rFonts w:cs="Arial"/>
                <w:szCs w:val="22"/>
              </w:rPr>
              <w:br/>
            </w:r>
            <w:r w:rsidRPr="006E6650">
              <w:rPr>
                <w:rFonts w:cs="Arial"/>
                <w:szCs w:val="22"/>
              </w:rPr>
              <w:br/>
              <w:t>Outline details from the Tenderers on Plant &amp; Equipment Handling Procedures.</w:t>
            </w:r>
            <w:r w:rsidRPr="006E6650">
              <w:rPr>
                <w:rFonts w:cs="Arial"/>
                <w:szCs w:val="22"/>
              </w:rPr>
              <w:br/>
            </w:r>
            <w:r w:rsidRPr="006E6650">
              <w:rPr>
                <w:rFonts w:cs="Arial"/>
                <w:szCs w:val="22"/>
              </w:rPr>
              <w:br/>
              <w:t>Stores procedures that must include stock turn and COSHH requirements.</w:t>
            </w:r>
            <w:r w:rsidRPr="006E6650">
              <w:rPr>
                <w:rFonts w:cs="Arial"/>
                <w:szCs w:val="22"/>
              </w:rPr>
              <w:br/>
            </w:r>
            <w:r w:rsidRPr="006E6650">
              <w:rPr>
                <w:rFonts w:cs="Arial"/>
                <w:szCs w:val="22"/>
              </w:rPr>
              <w:br/>
              <w:t>Flow charts and swim lane diagrams showing the procedures and governance that must under pin logistics and storage.</w:t>
            </w:r>
          </w:p>
        </w:tc>
      </w:tr>
      <w:tr w:rsidR="006E6650" w:rsidRPr="006E6650" w14:paraId="46DE2CAB" w14:textId="77777777" w:rsidTr="003148D6">
        <w:trPr>
          <w:trHeight w:val="2684"/>
        </w:trPr>
        <w:tc>
          <w:tcPr>
            <w:tcW w:w="709" w:type="dxa"/>
            <w:tcBorders>
              <w:top w:val="nil"/>
              <w:left w:val="single" w:sz="4" w:space="0" w:color="auto"/>
              <w:bottom w:val="single" w:sz="4" w:space="0" w:color="auto"/>
              <w:right w:val="single" w:sz="4" w:space="0" w:color="auto"/>
            </w:tcBorders>
            <w:shd w:val="clear" w:color="auto" w:fill="auto"/>
            <w:noWrap/>
            <w:hideMark/>
          </w:tcPr>
          <w:p w14:paraId="66B1A368" w14:textId="77777777" w:rsidR="006E6650" w:rsidRPr="006E6650" w:rsidRDefault="006E6650" w:rsidP="007C3041">
            <w:pPr>
              <w:widowControl w:val="0"/>
              <w:jc w:val="center"/>
              <w:rPr>
                <w:rFonts w:cs="Arial"/>
                <w:b/>
                <w:bCs/>
                <w:sz w:val="20"/>
              </w:rPr>
            </w:pPr>
            <w:r w:rsidRPr="006E6650">
              <w:rPr>
                <w:rFonts w:cs="Arial"/>
                <w:b/>
                <w:bCs/>
                <w:sz w:val="20"/>
              </w:rPr>
              <w:lastRenderedPageBreak/>
              <w:t>Q:4</w:t>
            </w:r>
          </w:p>
        </w:tc>
        <w:tc>
          <w:tcPr>
            <w:tcW w:w="1898" w:type="dxa"/>
            <w:tcBorders>
              <w:top w:val="nil"/>
              <w:left w:val="nil"/>
              <w:bottom w:val="single" w:sz="4" w:space="0" w:color="auto"/>
              <w:right w:val="single" w:sz="4" w:space="0" w:color="auto"/>
            </w:tcBorders>
            <w:shd w:val="clear" w:color="auto" w:fill="auto"/>
            <w:hideMark/>
          </w:tcPr>
          <w:p w14:paraId="47D6BB4D" w14:textId="77777777" w:rsidR="006E6650" w:rsidRPr="006E6650" w:rsidRDefault="006E6650" w:rsidP="007C3041">
            <w:pPr>
              <w:widowControl w:val="0"/>
              <w:rPr>
                <w:rFonts w:cs="Arial"/>
                <w:b/>
                <w:bCs/>
                <w:szCs w:val="22"/>
              </w:rPr>
            </w:pPr>
            <w:r w:rsidRPr="006E6650">
              <w:rPr>
                <w:rFonts w:cs="Arial"/>
                <w:b/>
                <w:bCs/>
                <w:szCs w:val="22"/>
              </w:rPr>
              <w:t>BIM</w:t>
            </w:r>
            <w:r w:rsidRPr="006E6650">
              <w:rPr>
                <w:rFonts w:cs="Arial"/>
                <w:b/>
                <w:bCs/>
                <w:szCs w:val="22"/>
              </w:rPr>
              <w:br/>
            </w:r>
            <w:r w:rsidRPr="006E6650">
              <w:rPr>
                <w:rFonts w:cs="Arial"/>
                <w:b/>
                <w:bCs/>
                <w:szCs w:val="22"/>
              </w:rPr>
              <w:br/>
              <w:t xml:space="preserve">Page cap: 25 A4 sides </w:t>
            </w:r>
          </w:p>
        </w:tc>
        <w:tc>
          <w:tcPr>
            <w:tcW w:w="3488" w:type="dxa"/>
            <w:tcBorders>
              <w:top w:val="nil"/>
              <w:left w:val="nil"/>
              <w:bottom w:val="single" w:sz="4" w:space="0" w:color="auto"/>
              <w:right w:val="single" w:sz="4" w:space="0" w:color="auto"/>
            </w:tcBorders>
            <w:shd w:val="clear" w:color="auto" w:fill="auto"/>
            <w:hideMark/>
          </w:tcPr>
          <w:p w14:paraId="2B2312B9" w14:textId="77777777" w:rsidR="008C76A7" w:rsidRPr="008C76A7" w:rsidRDefault="006E6650" w:rsidP="008C76A7">
            <w:pPr>
              <w:rPr>
                <w:rFonts w:ascii="Calibri" w:hAnsi="Calibri"/>
              </w:rPr>
            </w:pPr>
            <w:r w:rsidRPr="008C76A7">
              <w:rPr>
                <w:rFonts w:cs="Arial"/>
                <w:szCs w:val="22"/>
              </w:rPr>
              <w:t xml:space="preserve"> </w:t>
            </w:r>
            <w:r w:rsidR="008C76A7" w:rsidRPr="008C76A7">
              <w:t>The Tenderer must demonstrate how as the “Lead Appointed Supplier” they will adopt the use of the UK Building Information Modelling Framework processes and appropriate technologies, in accordance with the British Standard 1192 suite of documents, including BS1192-4:2014 (</w:t>
            </w:r>
            <w:proofErr w:type="spellStart"/>
            <w:r w:rsidR="008C76A7" w:rsidRPr="008C76A7">
              <w:t>COBie</w:t>
            </w:r>
            <w:proofErr w:type="spellEnd"/>
            <w:r w:rsidR="008C76A7" w:rsidRPr="008C76A7">
              <w:t xml:space="preserve"> – Code of practice); in line with UK Government’s Construction Strategy (GCS) 2011–15 and the GCS 2016-20.</w:t>
            </w:r>
          </w:p>
          <w:p w14:paraId="7B920C8F" w14:textId="77777777" w:rsidR="008C76A7" w:rsidRPr="008C76A7" w:rsidRDefault="008C76A7" w:rsidP="008C76A7"/>
          <w:p w14:paraId="2CF8C37C" w14:textId="77777777" w:rsidR="008C76A7" w:rsidRPr="008C76A7" w:rsidRDefault="008C76A7" w:rsidP="008C76A7">
            <w:r w:rsidRPr="008C76A7">
              <w:t>The Tenderer must also demonstrate how upon appointment and delivering the role of “Lead Appointed Party” they will fully support the Authority in the transition between the BIM British Standards and Publicly Accessible Standards to that of the New ISO standards to enable BIM documentation to be uplifted to meet the new standards as part of this contract.</w:t>
            </w:r>
          </w:p>
          <w:p w14:paraId="10AE7CD7" w14:textId="6B56B48B" w:rsidR="002A0C7A" w:rsidRPr="006E6650" w:rsidRDefault="002A0C7A" w:rsidP="002A0C7A">
            <w:pPr>
              <w:rPr>
                <w:rFonts w:cs="Arial"/>
                <w:szCs w:val="22"/>
              </w:rPr>
            </w:pPr>
          </w:p>
          <w:p w14:paraId="13DC4FBE" w14:textId="459CF66F" w:rsidR="006E6650" w:rsidRPr="006E6650" w:rsidRDefault="006E6650" w:rsidP="00711818">
            <w:pPr>
              <w:widowControl w:val="0"/>
              <w:rPr>
                <w:rFonts w:cs="Arial"/>
                <w:szCs w:val="22"/>
              </w:rPr>
            </w:pPr>
          </w:p>
        </w:tc>
        <w:tc>
          <w:tcPr>
            <w:tcW w:w="7716" w:type="dxa"/>
            <w:tcBorders>
              <w:top w:val="nil"/>
              <w:left w:val="nil"/>
              <w:bottom w:val="single" w:sz="4" w:space="0" w:color="auto"/>
              <w:right w:val="single" w:sz="4" w:space="0" w:color="auto"/>
            </w:tcBorders>
            <w:shd w:val="clear" w:color="auto" w:fill="auto"/>
            <w:hideMark/>
          </w:tcPr>
          <w:p w14:paraId="4BAF1349" w14:textId="77777777" w:rsidR="008C76A7" w:rsidRDefault="008C76A7" w:rsidP="008C76A7">
            <w:pPr>
              <w:rPr>
                <w:rFonts w:ascii="Calibri" w:hAnsi="Calibri"/>
              </w:rPr>
            </w:pPr>
            <w:r>
              <w:t xml:space="preserve">The Tenderer has provided comprehensive evidence on; </w:t>
            </w:r>
          </w:p>
          <w:p w14:paraId="1683C837" w14:textId="77777777" w:rsidR="008C76A7" w:rsidRDefault="008C76A7" w:rsidP="008C76A7">
            <w:pPr>
              <w:rPr>
                <w:b/>
                <w:bCs/>
              </w:rPr>
            </w:pPr>
          </w:p>
          <w:p w14:paraId="58A4A0A6" w14:textId="77777777" w:rsidR="008C76A7" w:rsidRDefault="008C76A7" w:rsidP="008C76A7">
            <w:r>
              <w:t>-How they will utilise the UK Building Information Modelling Framework (BIM) requirements ensuring processes and appropriate technologies comply with the British Standard 1192 suite of documents, including BS1192-4:2014 (</w:t>
            </w:r>
            <w:proofErr w:type="spellStart"/>
            <w:r>
              <w:t>COBie</w:t>
            </w:r>
            <w:proofErr w:type="spellEnd"/>
            <w:r>
              <w:t xml:space="preserve"> – Code of practice); in line with UK Government’s Construction Strategy (GCS) 2011–15 and the GCS 2016-20 on this contract. Noting in response to the EIR a “Fully” compliant Post contract BEP, based on the Authority BEP evaluation criteria, is required as part of the Mobilisation period before any work commences), </w:t>
            </w:r>
          </w:p>
          <w:p w14:paraId="3EB3E2C3" w14:textId="77777777" w:rsidR="008C76A7" w:rsidRDefault="008C76A7" w:rsidP="008C76A7"/>
          <w:p w14:paraId="160F203E" w14:textId="77777777" w:rsidR="008C76A7" w:rsidRDefault="008C76A7" w:rsidP="008C76A7">
            <w:r>
              <w:t xml:space="preserve">-Unequivocal confirmation of the Tenderer’s willingness to “Fully” meet the Authority’s BIM Information Requirements (following contract award), </w:t>
            </w:r>
          </w:p>
          <w:p w14:paraId="5D54B659" w14:textId="77777777" w:rsidR="008C76A7" w:rsidRDefault="008C76A7" w:rsidP="008C76A7"/>
          <w:p w14:paraId="15E46DA5" w14:textId="77777777" w:rsidR="008C76A7" w:rsidRDefault="008C76A7" w:rsidP="008C76A7">
            <w:r>
              <w:t>-Unequivocal Confirmation that the Tenderer will adopt and utilise a PAS 1192-2 2013 (ISO 19650) compliant Common Data Environment);</w:t>
            </w:r>
          </w:p>
          <w:p w14:paraId="774F0956" w14:textId="77777777" w:rsidR="008C76A7" w:rsidRDefault="008C76A7" w:rsidP="008C76A7"/>
          <w:p w14:paraId="2E262380" w14:textId="77777777" w:rsidR="008C76A7" w:rsidRDefault="008C76A7" w:rsidP="008C76A7">
            <w:r>
              <w:t>-How the Tenderer will support the Authority with the development of its Asset Information Model (AIM) for all the Authority’s assets subject to this contract;</w:t>
            </w:r>
          </w:p>
          <w:p w14:paraId="082CB7B3" w14:textId="77777777" w:rsidR="008C76A7" w:rsidRDefault="008C76A7" w:rsidP="008C76A7"/>
          <w:p w14:paraId="36900B78" w14:textId="77777777" w:rsidR="008C76A7" w:rsidRDefault="008C76A7" w:rsidP="008C76A7">
            <w:r>
              <w:t>-How the Tenderer will support the Authority in the development of its BIM Standards against the new ISO standards as part of this contract.</w:t>
            </w:r>
          </w:p>
          <w:p w14:paraId="05EBEC8A" w14:textId="4C9D0A9D" w:rsidR="006E6650" w:rsidRPr="006E6650" w:rsidRDefault="006E6650" w:rsidP="008F2F9D">
            <w:pPr>
              <w:rPr>
                <w:rFonts w:cs="Arial"/>
                <w:szCs w:val="22"/>
              </w:rPr>
            </w:pPr>
          </w:p>
        </w:tc>
      </w:tr>
      <w:tr w:rsidR="006E6650" w:rsidRPr="006E6650" w14:paraId="2B0E769F" w14:textId="77777777" w:rsidTr="006E6650">
        <w:trPr>
          <w:trHeight w:val="3435"/>
        </w:trPr>
        <w:tc>
          <w:tcPr>
            <w:tcW w:w="709" w:type="dxa"/>
            <w:tcBorders>
              <w:top w:val="nil"/>
              <w:left w:val="single" w:sz="4" w:space="0" w:color="auto"/>
              <w:bottom w:val="single" w:sz="4" w:space="0" w:color="auto"/>
              <w:right w:val="single" w:sz="4" w:space="0" w:color="auto"/>
            </w:tcBorders>
            <w:shd w:val="clear" w:color="auto" w:fill="auto"/>
            <w:noWrap/>
            <w:hideMark/>
          </w:tcPr>
          <w:p w14:paraId="54648159" w14:textId="77777777" w:rsidR="006E6650" w:rsidRPr="006E6650" w:rsidRDefault="006E6650" w:rsidP="007C3041">
            <w:pPr>
              <w:widowControl w:val="0"/>
              <w:jc w:val="center"/>
              <w:rPr>
                <w:rFonts w:cs="Arial"/>
                <w:b/>
                <w:bCs/>
                <w:sz w:val="20"/>
              </w:rPr>
            </w:pPr>
            <w:r w:rsidRPr="006E6650">
              <w:rPr>
                <w:rFonts w:cs="Arial"/>
                <w:b/>
                <w:bCs/>
                <w:sz w:val="20"/>
              </w:rPr>
              <w:lastRenderedPageBreak/>
              <w:t>Q:5</w:t>
            </w:r>
          </w:p>
        </w:tc>
        <w:tc>
          <w:tcPr>
            <w:tcW w:w="1898" w:type="dxa"/>
            <w:tcBorders>
              <w:top w:val="nil"/>
              <w:left w:val="nil"/>
              <w:bottom w:val="single" w:sz="4" w:space="0" w:color="auto"/>
              <w:right w:val="single" w:sz="4" w:space="0" w:color="auto"/>
            </w:tcBorders>
            <w:shd w:val="clear" w:color="auto" w:fill="auto"/>
            <w:hideMark/>
          </w:tcPr>
          <w:p w14:paraId="2EC31C62" w14:textId="77777777" w:rsidR="006E6650" w:rsidRPr="006E6650" w:rsidRDefault="006E6650" w:rsidP="007C3041">
            <w:pPr>
              <w:widowControl w:val="0"/>
              <w:rPr>
                <w:rFonts w:cs="Arial"/>
                <w:b/>
                <w:bCs/>
                <w:szCs w:val="22"/>
              </w:rPr>
            </w:pPr>
            <w:r w:rsidRPr="006E6650">
              <w:rPr>
                <w:rFonts w:cs="Arial"/>
                <w:b/>
                <w:bCs/>
                <w:szCs w:val="22"/>
              </w:rPr>
              <w:t>Innovation</w:t>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t xml:space="preserve">Page cap: 15 A4 sides </w:t>
            </w:r>
          </w:p>
        </w:tc>
        <w:tc>
          <w:tcPr>
            <w:tcW w:w="3488" w:type="dxa"/>
            <w:tcBorders>
              <w:top w:val="nil"/>
              <w:left w:val="nil"/>
              <w:bottom w:val="single" w:sz="4" w:space="0" w:color="auto"/>
              <w:right w:val="single" w:sz="4" w:space="0" w:color="auto"/>
            </w:tcBorders>
            <w:shd w:val="clear" w:color="auto" w:fill="auto"/>
            <w:hideMark/>
          </w:tcPr>
          <w:p w14:paraId="0E24A868" w14:textId="77777777" w:rsidR="006E6650" w:rsidRPr="006E6650" w:rsidRDefault="006E6650" w:rsidP="007C3041">
            <w:pPr>
              <w:widowControl w:val="0"/>
              <w:spacing w:after="240"/>
              <w:rPr>
                <w:rFonts w:cs="Arial"/>
                <w:szCs w:val="22"/>
              </w:rPr>
            </w:pPr>
            <w:r w:rsidRPr="006E6650">
              <w:rPr>
                <w:rFonts w:cs="Arial"/>
                <w:szCs w:val="22"/>
              </w:rPr>
              <w:t>The Tenderer must demonstrate, with reference to Module A, how they will work collaboratively with the Authority and the End Users to find ways of continually delivering the Services in cost effective ways and / or ways that improve the quality of service.</w:t>
            </w:r>
            <w:r w:rsidRPr="006E6650">
              <w:rPr>
                <w:rFonts w:cs="Arial"/>
                <w:szCs w:val="22"/>
              </w:rPr>
              <w:br/>
            </w:r>
            <w:r w:rsidRPr="006E6650">
              <w:rPr>
                <w:rFonts w:cs="Arial"/>
                <w:szCs w:val="22"/>
              </w:rPr>
              <w:br/>
              <w:t xml:space="preserve">Using the Evaluator Guidance questions 1 to 4, please describe how you will develop proposals and initiatives in line with the Authority's requirement. </w:t>
            </w:r>
            <w:r w:rsidRPr="006E6650">
              <w:rPr>
                <w:rFonts w:cs="Arial"/>
                <w:szCs w:val="22"/>
              </w:rPr>
              <w:br/>
            </w:r>
            <w:r w:rsidRPr="006E6650">
              <w:rPr>
                <w:rFonts w:cs="Arial"/>
                <w:szCs w:val="22"/>
              </w:rPr>
              <w:br/>
            </w:r>
            <w:r w:rsidRPr="006E6650">
              <w:rPr>
                <w:rFonts w:cs="Arial"/>
                <w:szCs w:val="22"/>
              </w:rPr>
              <w:br/>
            </w:r>
            <w:r w:rsidRPr="006E6650">
              <w:rPr>
                <w:rFonts w:cs="Arial"/>
                <w:szCs w:val="22"/>
              </w:rPr>
              <w:br/>
            </w:r>
          </w:p>
        </w:tc>
        <w:tc>
          <w:tcPr>
            <w:tcW w:w="7716" w:type="dxa"/>
            <w:tcBorders>
              <w:top w:val="nil"/>
              <w:left w:val="nil"/>
              <w:bottom w:val="single" w:sz="4" w:space="0" w:color="auto"/>
              <w:right w:val="single" w:sz="4" w:space="0" w:color="auto"/>
            </w:tcBorders>
            <w:shd w:val="clear" w:color="auto" w:fill="auto"/>
            <w:hideMark/>
          </w:tcPr>
          <w:p w14:paraId="2F5D583A" w14:textId="77777777" w:rsidR="006E6650" w:rsidRPr="006E6650" w:rsidRDefault="006E6650" w:rsidP="007C3041">
            <w:pPr>
              <w:widowControl w:val="0"/>
              <w:rPr>
                <w:rFonts w:cs="Arial"/>
                <w:szCs w:val="22"/>
              </w:rPr>
            </w:pPr>
            <w:r w:rsidRPr="006E6650">
              <w:rPr>
                <w:rFonts w:cs="Arial"/>
                <w:szCs w:val="22"/>
              </w:rPr>
              <w:t>The Tenderer has clearly demonstrated:</w:t>
            </w:r>
            <w:r w:rsidRPr="006E6650">
              <w:rPr>
                <w:rFonts w:cs="Arial"/>
                <w:szCs w:val="22"/>
              </w:rPr>
              <w:br/>
            </w:r>
            <w:r w:rsidRPr="006E6650">
              <w:rPr>
                <w:rFonts w:cs="Arial"/>
                <w:szCs w:val="22"/>
              </w:rPr>
              <w:br/>
              <w:t>- The process that will be in place to develop proposals with the Authority to deliver the requirements for value added and innovation;</w:t>
            </w:r>
            <w:r w:rsidRPr="006E6650">
              <w:rPr>
                <w:rFonts w:cs="Arial"/>
                <w:szCs w:val="22"/>
              </w:rPr>
              <w:br/>
            </w:r>
            <w:r w:rsidRPr="006E6650">
              <w:rPr>
                <w:rFonts w:cs="Arial"/>
                <w:szCs w:val="22"/>
              </w:rPr>
              <w:br/>
              <w:t>- How efficient and innovate ways of working will be shared with the Authority and Supply Chain and how information will be cascaded so that the Authority will benefit from best practice becoming working practice, particularly with regard to new technologies;</w:t>
            </w:r>
            <w:r w:rsidRPr="006E6650">
              <w:rPr>
                <w:rFonts w:cs="Arial"/>
                <w:szCs w:val="22"/>
              </w:rPr>
              <w:br/>
            </w:r>
            <w:r w:rsidRPr="006E6650">
              <w:rPr>
                <w:rFonts w:cs="Arial"/>
                <w:szCs w:val="22"/>
              </w:rPr>
              <w:br/>
              <w:t>- The processes that will be in place to work with the Authority to identify improved ways of working in relation to delivering the Authority's requirements;</w:t>
            </w:r>
            <w:r w:rsidRPr="006E6650">
              <w:rPr>
                <w:rFonts w:cs="Arial"/>
                <w:szCs w:val="22"/>
              </w:rPr>
              <w:br/>
            </w:r>
            <w:r w:rsidRPr="006E6650">
              <w:rPr>
                <w:rFonts w:cs="Arial"/>
                <w:szCs w:val="22"/>
              </w:rPr>
              <w:br/>
              <w:t>- The processes that will be in place to validate that the agreed financial and non-financial benefits for the Tenderer and the Authority have been achieved.</w:t>
            </w:r>
          </w:p>
        </w:tc>
      </w:tr>
      <w:tr w:rsidR="006E6650" w:rsidRPr="006E6650" w14:paraId="23C9660F" w14:textId="77777777" w:rsidTr="006E6650">
        <w:trPr>
          <w:trHeight w:val="4485"/>
        </w:trPr>
        <w:tc>
          <w:tcPr>
            <w:tcW w:w="709" w:type="dxa"/>
            <w:tcBorders>
              <w:top w:val="nil"/>
              <w:left w:val="single" w:sz="4" w:space="0" w:color="auto"/>
              <w:bottom w:val="single" w:sz="4" w:space="0" w:color="auto"/>
              <w:right w:val="single" w:sz="4" w:space="0" w:color="auto"/>
            </w:tcBorders>
            <w:shd w:val="clear" w:color="auto" w:fill="auto"/>
            <w:noWrap/>
            <w:hideMark/>
          </w:tcPr>
          <w:p w14:paraId="64E98B86" w14:textId="77777777" w:rsidR="006E6650" w:rsidRPr="006E6650" w:rsidRDefault="006E6650" w:rsidP="007C3041">
            <w:pPr>
              <w:widowControl w:val="0"/>
              <w:jc w:val="center"/>
              <w:rPr>
                <w:rFonts w:cs="Arial"/>
                <w:b/>
                <w:bCs/>
                <w:sz w:val="20"/>
              </w:rPr>
            </w:pPr>
            <w:r w:rsidRPr="006E6650">
              <w:rPr>
                <w:rFonts w:cs="Arial"/>
                <w:b/>
                <w:bCs/>
                <w:sz w:val="20"/>
              </w:rPr>
              <w:lastRenderedPageBreak/>
              <w:t>Q:6</w:t>
            </w:r>
          </w:p>
        </w:tc>
        <w:tc>
          <w:tcPr>
            <w:tcW w:w="1898" w:type="dxa"/>
            <w:tcBorders>
              <w:top w:val="nil"/>
              <w:left w:val="nil"/>
              <w:bottom w:val="single" w:sz="4" w:space="0" w:color="auto"/>
              <w:right w:val="single" w:sz="4" w:space="0" w:color="auto"/>
            </w:tcBorders>
            <w:shd w:val="clear" w:color="auto" w:fill="auto"/>
            <w:hideMark/>
          </w:tcPr>
          <w:p w14:paraId="6E9A84BE" w14:textId="77777777" w:rsidR="006E6650" w:rsidRPr="006E6650" w:rsidRDefault="006E6650" w:rsidP="007C3041">
            <w:pPr>
              <w:widowControl w:val="0"/>
              <w:rPr>
                <w:rFonts w:cs="Arial"/>
                <w:b/>
                <w:bCs/>
                <w:szCs w:val="22"/>
              </w:rPr>
            </w:pPr>
            <w:r w:rsidRPr="006E6650">
              <w:rPr>
                <w:rFonts w:cs="Arial"/>
                <w:b/>
                <w:bCs/>
                <w:szCs w:val="22"/>
              </w:rPr>
              <w:t>Organisation</w:t>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t>Page cap: 50 A4 sides</w:t>
            </w:r>
          </w:p>
        </w:tc>
        <w:tc>
          <w:tcPr>
            <w:tcW w:w="3488" w:type="dxa"/>
            <w:tcBorders>
              <w:top w:val="nil"/>
              <w:left w:val="nil"/>
              <w:bottom w:val="single" w:sz="4" w:space="0" w:color="auto"/>
              <w:right w:val="single" w:sz="4" w:space="0" w:color="auto"/>
            </w:tcBorders>
            <w:shd w:val="clear" w:color="000000" w:fill="FFFFFF"/>
            <w:hideMark/>
          </w:tcPr>
          <w:p w14:paraId="38E370E6" w14:textId="77777777" w:rsidR="006E6650" w:rsidRPr="006E6650" w:rsidRDefault="006E6650" w:rsidP="007C3041">
            <w:pPr>
              <w:widowControl w:val="0"/>
              <w:rPr>
                <w:rFonts w:cs="Arial"/>
                <w:szCs w:val="22"/>
              </w:rPr>
            </w:pPr>
            <w:r w:rsidRPr="006E6650">
              <w:rPr>
                <w:rFonts w:cs="Arial"/>
                <w:szCs w:val="22"/>
              </w:rPr>
              <w:t>The Tenderer must comprehensively detail, with reference to Module A: Section 2, the organisational structure that will be provided to meet the requirements of the contract. Evidence must, as a minimum, outline; job descriptions, skills profiles and locations for identified key posts as well as staff turnover/churn identified not subject to TUPE or Secondment.</w:t>
            </w:r>
            <w:r w:rsidRPr="006E6650">
              <w:rPr>
                <w:rFonts w:cs="Arial"/>
                <w:szCs w:val="22"/>
              </w:rPr>
              <w:br/>
              <w:t xml:space="preserve">                                                                                                                                                                                                           </w:t>
            </w:r>
          </w:p>
        </w:tc>
        <w:tc>
          <w:tcPr>
            <w:tcW w:w="7716" w:type="dxa"/>
            <w:tcBorders>
              <w:top w:val="nil"/>
              <w:left w:val="nil"/>
              <w:bottom w:val="single" w:sz="4" w:space="0" w:color="auto"/>
              <w:right w:val="single" w:sz="4" w:space="0" w:color="auto"/>
            </w:tcBorders>
            <w:shd w:val="clear" w:color="auto" w:fill="auto"/>
            <w:hideMark/>
          </w:tcPr>
          <w:p w14:paraId="086EF569" w14:textId="77777777" w:rsidR="006E6650" w:rsidRPr="006E6650" w:rsidRDefault="006E6650" w:rsidP="007C3041">
            <w:pPr>
              <w:widowControl w:val="0"/>
              <w:spacing w:after="240"/>
              <w:rPr>
                <w:rFonts w:cs="Arial"/>
                <w:szCs w:val="22"/>
              </w:rPr>
            </w:pPr>
            <w:r w:rsidRPr="006E6650">
              <w:rPr>
                <w:rFonts w:cs="Arial"/>
                <w:szCs w:val="22"/>
              </w:rPr>
              <w:t xml:space="preserve">The Tenderer has: </w:t>
            </w:r>
            <w:r w:rsidRPr="006E6650">
              <w:rPr>
                <w:rFonts w:cs="Arial"/>
                <w:szCs w:val="22"/>
              </w:rPr>
              <w:br/>
            </w:r>
            <w:r w:rsidRPr="006E6650">
              <w:rPr>
                <w:rFonts w:cs="Arial"/>
                <w:szCs w:val="22"/>
              </w:rPr>
              <w:br/>
              <w:t xml:space="preserve"> - Provided a full organisation chart showing services provided as Head Office functions and those provided at Regional Areas and Site based offices directly in support of the Contract. It includes a hierarchical office structure, number of posts and specific locations for Regional and Site based offices. </w:t>
            </w:r>
            <w:r w:rsidRPr="006E6650">
              <w:rPr>
                <w:rFonts w:cs="Arial"/>
                <w:szCs w:val="22"/>
              </w:rPr>
              <w:br/>
              <w:t xml:space="preserve"> -  identified the number of Full Time Equivalent (FTE) posts that will be engaged in the delivery of the service and recognises that these posts will remain for the duration of the contract unless prior agreement for increase/reduction is granted by the Employer.   </w:t>
            </w:r>
            <w:r w:rsidRPr="006E6650">
              <w:rPr>
                <w:rFonts w:cs="Arial"/>
                <w:szCs w:val="22"/>
              </w:rPr>
              <w:br/>
              <w:t xml:space="preserve"> - Provided comprehensive job descriptions, skills profiles and locations for key posts identified in Module A Section 2.3. and detailed the qualifications and experience of key personnel who will deliver the contract. </w:t>
            </w:r>
            <w:r w:rsidRPr="006E6650">
              <w:rPr>
                <w:rFonts w:cs="Arial"/>
                <w:szCs w:val="22"/>
              </w:rPr>
              <w:br/>
            </w:r>
            <w:r w:rsidRPr="006E6650">
              <w:rPr>
                <w:rFonts w:cs="Arial"/>
                <w:szCs w:val="22"/>
              </w:rPr>
              <w:br/>
              <w:t>The proposed office locations, for staffing are considered suitable for the delivery of the Service Requirements.</w:t>
            </w:r>
            <w:r w:rsidRPr="006E6650">
              <w:rPr>
                <w:rFonts w:cs="Arial"/>
                <w:szCs w:val="22"/>
              </w:rPr>
              <w:br/>
            </w:r>
            <w:r w:rsidRPr="006E6650">
              <w:rPr>
                <w:rFonts w:cs="Arial"/>
                <w:szCs w:val="22"/>
              </w:rPr>
              <w:br/>
              <w:t>The Tenderer's proposed reporting structure ensures that there is sufficient flexibility to ensure that delivery of the service will not be compromised during absence of key personnel due to leave, sickness, etc.</w:t>
            </w:r>
          </w:p>
        </w:tc>
      </w:tr>
      <w:tr w:rsidR="006E6650" w:rsidRPr="006E6650" w14:paraId="7A74AD8D" w14:textId="77777777" w:rsidTr="006E6650">
        <w:trPr>
          <w:trHeight w:val="6120"/>
        </w:trPr>
        <w:tc>
          <w:tcPr>
            <w:tcW w:w="709" w:type="dxa"/>
            <w:tcBorders>
              <w:top w:val="nil"/>
              <w:left w:val="single" w:sz="4" w:space="0" w:color="auto"/>
              <w:bottom w:val="single" w:sz="4" w:space="0" w:color="auto"/>
              <w:right w:val="single" w:sz="4" w:space="0" w:color="auto"/>
            </w:tcBorders>
            <w:shd w:val="clear" w:color="auto" w:fill="auto"/>
            <w:noWrap/>
            <w:hideMark/>
          </w:tcPr>
          <w:p w14:paraId="005D07AC" w14:textId="77777777" w:rsidR="006E6650" w:rsidRPr="006E6650" w:rsidRDefault="006E6650" w:rsidP="007C3041">
            <w:pPr>
              <w:widowControl w:val="0"/>
              <w:jc w:val="center"/>
              <w:rPr>
                <w:rFonts w:cs="Arial"/>
                <w:b/>
                <w:bCs/>
                <w:sz w:val="20"/>
              </w:rPr>
            </w:pPr>
            <w:r w:rsidRPr="006E6650">
              <w:rPr>
                <w:rFonts w:cs="Arial"/>
                <w:b/>
                <w:bCs/>
                <w:sz w:val="20"/>
              </w:rPr>
              <w:lastRenderedPageBreak/>
              <w:t>Q:7</w:t>
            </w:r>
          </w:p>
        </w:tc>
        <w:tc>
          <w:tcPr>
            <w:tcW w:w="1898" w:type="dxa"/>
            <w:tcBorders>
              <w:top w:val="nil"/>
              <w:left w:val="nil"/>
              <w:bottom w:val="single" w:sz="4" w:space="0" w:color="auto"/>
              <w:right w:val="single" w:sz="4" w:space="0" w:color="auto"/>
            </w:tcBorders>
            <w:shd w:val="clear" w:color="auto" w:fill="auto"/>
            <w:hideMark/>
          </w:tcPr>
          <w:p w14:paraId="0BFC0A22" w14:textId="77777777" w:rsidR="006E6650" w:rsidRPr="006E6650" w:rsidRDefault="006E6650" w:rsidP="007C3041">
            <w:pPr>
              <w:widowControl w:val="0"/>
              <w:rPr>
                <w:rFonts w:cs="Arial"/>
                <w:b/>
                <w:bCs/>
                <w:szCs w:val="22"/>
              </w:rPr>
            </w:pPr>
            <w:r w:rsidRPr="006E6650">
              <w:rPr>
                <w:rFonts w:cs="Arial"/>
                <w:b/>
                <w:bCs/>
                <w:szCs w:val="22"/>
              </w:rPr>
              <w:t>Health and Safety</w:t>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t>Page cap: 50 A4 sides</w:t>
            </w:r>
          </w:p>
        </w:tc>
        <w:tc>
          <w:tcPr>
            <w:tcW w:w="3488" w:type="dxa"/>
            <w:tcBorders>
              <w:top w:val="nil"/>
              <w:left w:val="nil"/>
              <w:bottom w:val="single" w:sz="4" w:space="0" w:color="auto"/>
              <w:right w:val="single" w:sz="4" w:space="0" w:color="auto"/>
            </w:tcBorders>
            <w:shd w:val="clear" w:color="auto" w:fill="auto"/>
            <w:hideMark/>
          </w:tcPr>
          <w:p w14:paraId="5F1D7A1E" w14:textId="77777777" w:rsidR="006E6650" w:rsidRPr="006E6650" w:rsidRDefault="006E6650" w:rsidP="007C3041">
            <w:pPr>
              <w:widowControl w:val="0"/>
              <w:rPr>
                <w:rFonts w:cs="Arial"/>
                <w:szCs w:val="22"/>
              </w:rPr>
            </w:pPr>
            <w:r w:rsidRPr="006E6650">
              <w:rPr>
                <w:rFonts w:cs="Arial"/>
                <w:szCs w:val="22"/>
              </w:rPr>
              <w:t xml:space="preserve">The Tenderer must fully outline, in line with Module A: Section 4, how they propose to comply and maintain compliance with all health and safety legislation as set within the UK with any necessary amendment or alterations that are required by the host nation. This is to include Approved Codes of Practice (ACOPs), JSP's and, other MOD publications and Establishment specific Health and Safety policies. </w:t>
            </w:r>
            <w:r w:rsidRPr="006E6650">
              <w:rPr>
                <w:rFonts w:cs="Arial"/>
                <w:szCs w:val="22"/>
              </w:rPr>
              <w:br/>
              <w:t xml:space="preserve">                                                                                          </w:t>
            </w:r>
          </w:p>
        </w:tc>
        <w:tc>
          <w:tcPr>
            <w:tcW w:w="7716" w:type="dxa"/>
            <w:tcBorders>
              <w:top w:val="nil"/>
              <w:left w:val="nil"/>
              <w:bottom w:val="single" w:sz="4" w:space="0" w:color="auto"/>
              <w:right w:val="single" w:sz="4" w:space="0" w:color="auto"/>
            </w:tcBorders>
            <w:shd w:val="clear" w:color="auto" w:fill="auto"/>
            <w:hideMark/>
          </w:tcPr>
          <w:p w14:paraId="08E2A8DC" w14:textId="77777777" w:rsidR="006E6650" w:rsidRPr="006E6650" w:rsidRDefault="006E6650" w:rsidP="007C3041">
            <w:pPr>
              <w:widowControl w:val="0"/>
              <w:rPr>
                <w:rFonts w:cs="Arial"/>
                <w:szCs w:val="22"/>
              </w:rPr>
            </w:pPr>
            <w:r w:rsidRPr="006E6650">
              <w:rPr>
                <w:rFonts w:cs="Arial"/>
                <w:szCs w:val="22"/>
              </w:rPr>
              <w:t>The Tenderer’s proposals:</w:t>
            </w:r>
            <w:r w:rsidRPr="006E6650">
              <w:rPr>
                <w:rFonts w:cs="Arial"/>
                <w:szCs w:val="22"/>
              </w:rPr>
              <w:br/>
            </w:r>
            <w:r w:rsidRPr="006E6650">
              <w:rPr>
                <w:rFonts w:cs="Arial"/>
                <w:szCs w:val="22"/>
              </w:rPr>
              <w:br/>
              <w:t xml:space="preserve"> - Ensure compliance with all Health and Safety legislation both UK and Host Nation, ACOP, MOD Publications, MOD Joint Service Publications (JSP) and Establishment Health and Safety policies as defined in Module A Section 4.1.1 are appropriate.</w:t>
            </w:r>
            <w:r w:rsidRPr="006E6650">
              <w:rPr>
                <w:rFonts w:cs="Arial"/>
                <w:szCs w:val="22"/>
              </w:rPr>
              <w:br/>
              <w:t xml:space="preserve"> - Undertake Health and Safety activities, auditing and reporting in accordance with DIO Service Delivery Practitioners Guide Estate management EM/02 Estate Management Assurance Regime which is contained in Booklet 4 – Employer supplied Information is appropriate.</w:t>
            </w:r>
            <w:r w:rsidRPr="006E6650">
              <w:rPr>
                <w:rFonts w:cs="Arial"/>
                <w:szCs w:val="22"/>
              </w:rPr>
              <w:br/>
              <w:t xml:space="preserve"> - Ensure that their Safety Health and Environment management system will be aligned to the DIO and Military customers SHEMs as defined in Module A Section 4.1.3 are appropriate.</w:t>
            </w:r>
            <w:r w:rsidRPr="006E6650">
              <w:rPr>
                <w:rFonts w:cs="Arial"/>
                <w:szCs w:val="22"/>
              </w:rPr>
              <w:br/>
              <w:t xml:space="preserve"> - For their Safety Policy statement are appropriate for this contract.</w:t>
            </w:r>
            <w:r w:rsidRPr="006E6650">
              <w:rPr>
                <w:rFonts w:cs="Arial"/>
                <w:szCs w:val="22"/>
              </w:rPr>
              <w:br/>
              <w:t xml:space="preserve"> - For their Safety Management System as defined within Module A Section 4.2.2 are appropriate.</w:t>
            </w:r>
            <w:r w:rsidRPr="006E6650">
              <w:rPr>
                <w:rFonts w:cs="Arial"/>
                <w:szCs w:val="22"/>
              </w:rPr>
              <w:br/>
              <w:t xml:space="preserve"> - For the provision of Health and Safety information to supply chain and measures adopted to ensure method statements and risk assessments are suitable for the intended works, before the work commences, as defined in Module A Section 4.3.2 and 4.3.3. are appropriate.</w:t>
            </w:r>
            <w:r w:rsidRPr="006E6650">
              <w:rPr>
                <w:rFonts w:cs="Arial"/>
                <w:szCs w:val="22"/>
              </w:rPr>
              <w:br/>
              <w:t xml:space="preserve"> - For Induction Training and Site Familiarisation Briefings as defined in Module A Section 4.3 are appropriate.</w:t>
            </w:r>
            <w:r w:rsidRPr="006E6650">
              <w:rPr>
                <w:rFonts w:cs="Arial"/>
                <w:szCs w:val="22"/>
              </w:rPr>
              <w:br/>
              <w:t xml:space="preserve"> - For ensuring that any communication from Health and Safety Executive or Host Nation Equivalent regarding site visits are notified to the SM and the HOE immediately; and that, visit co-operation, resulting actions and notification of any improvement notices against any of its personnel or supply chain are provide to the SM and HOE as soon as possible as defined in Module A Section 4.1.1.</w:t>
            </w:r>
            <w:r w:rsidRPr="006E6650">
              <w:rPr>
                <w:rFonts w:cs="Arial"/>
                <w:szCs w:val="22"/>
              </w:rPr>
              <w:br/>
              <w:t xml:space="preserve"> - For the management of a Statement of Known Hazards system as defined in Module A Section 4, and JSP 375 Part 2 Volume 1 Chapter 33 are appropriate.</w:t>
            </w:r>
            <w:r w:rsidRPr="006E6650">
              <w:rPr>
                <w:rFonts w:cs="Arial"/>
                <w:szCs w:val="22"/>
              </w:rPr>
              <w:br/>
              <w:t xml:space="preserve"> - For reporting of Accidents Incidents and Dangerous Occurrences as defined in Booklet 2: Part 2, Section 30.7 are appropriate.</w:t>
            </w:r>
            <w:r w:rsidRPr="006E6650">
              <w:rPr>
                <w:rFonts w:cs="Arial"/>
                <w:szCs w:val="22"/>
              </w:rPr>
              <w:br/>
              <w:t xml:space="preserve"> - For the management of High-Risk Activities on the Defence Estate as </w:t>
            </w:r>
            <w:r w:rsidRPr="006E6650">
              <w:rPr>
                <w:rFonts w:cs="Arial"/>
                <w:szCs w:val="22"/>
              </w:rPr>
              <w:lastRenderedPageBreak/>
              <w:t>defined in Booklet 2: Part 2, Section 30.8 are appropriate.</w:t>
            </w:r>
            <w:r w:rsidRPr="006E6650">
              <w:rPr>
                <w:rFonts w:cs="Arial"/>
                <w:szCs w:val="22"/>
              </w:rPr>
              <w:br/>
              <w:t xml:space="preserve"> - For communication and any co-operation required relating to any authority Inspections and Visit as defined in Booklet 2: Part 2, Section 32 are appropriate.</w:t>
            </w:r>
            <w:r w:rsidRPr="006E6650">
              <w:rPr>
                <w:rFonts w:cs="Arial"/>
                <w:szCs w:val="22"/>
              </w:rPr>
              <w:br/>
              <w:t xml:space="preserve"> - For ensuring compliance with the CDM Regulations and DIO Policy Instruction 03/05 which can be found in Booklet 4 – Employer Supplied Information are appropriate.</w:t>
            </w:r>
          </w:p>
        </w:tc>
      </w:tr>
      <w:tr w:rsidR="006E6650" w:rsidRPr="006E6650" w14:paraId="35508FBC" w14:textId="77777777" w:rsidTr="006E6650">
        <w:trPr>
          <w:trHeight w:val="5325"/>
        </w:trPr>
        <w:tc>
          <w:tcPr>
            <w:tcW w:w="709" w:type="dxa"/>
            <w:tcBorders>
              <w:top w:val="nil"/>
              <w:left w:val="single" w:sz="4" w:space="0" w:color="auto"/>
              <w:bottom w:val="single" w:sz="4" w:space="0" w:color="auto"/>
              <w:right w:val="single" w:sz="4" w:space="0" w:color="auto"/>
            </w:tcBorders>
            <w:shd w:val="clear" w:color="auto" w:fill="auto"/>
            <w:noWrap/>
            <w:hideMark/>
          </w:tcPr>
          <w:p w14:paraId="6932EBD0" w14:textId="77777777" w:rsidR="006E6650" w:rsidRPr="006E6650" w:rsidRDefault="006E6650" w:rsidP="007C3041">
            <w:pPr>
              <w:widowControl w:val="0"/>
              <w:jc w:val="center"/>
              <w:rPr>
                <w:rFonts w:cs="Arial"/>
                <w:b/>
                <w:bCs/>
                <w:sz w:val="20"/>
              </w:rPr>
            </w:pPr>
            <w:r w:rsidRPr="006E6650">
              <w:rPr>
                <w:rFonts w:cs="Arial"/>
                <w:b/>
                <w:bCs/>
                <w:sz w:val="20"/>
              </w:rPr>
              <w:lastRenderedPageBreak/>
              <w:t>Q:8</w:t>
            </w:r>
          </w:p>
        </w:tc>
        <w:tc>
          <w:tcPr>
            <w:tcW w:w="1898" w:type="dxa"/>
            <w:tcBorders>
              <w:top w:val="nil"/>
              <w:left w:val="nil"/>
              <w:bottom w:val="single" w:sz="4" w:space="0" w:color="auto"/>
              <w:right w:val="single" w:sz="4" w:space="0" w:color="auto"/>
            </w:tcBorders>
            <w:shd w:val="clear" w:color="auto" w:fill="auto"/>
            <w:hideMark/>
          </w:tcPr>
          <w:p w14:paraId="618D727C" w14:textId="77777777" w:rsidR="006E6650" w:rsidRPr="006E6650" w:rsidRDefault="006E6650" w:rsidP="007C3041">
            <w:pPr>
              <w:widowControl w:val="0"/>
              <w:rPr>
                <w:rFonts w:cs="Arial"/>
                <w:b/>
                <w:bCs/>
                <w:szCs w:val="22"/>
              </w:rPr>
            </w:pPr>
            <w:r w:rsidRPr="006E6650">
              <w:rPr>
                <w:rFonts w:cs="Arial"/>
                <w:b/>
                <w:bCs/>
                <w:szCs w:val="22"/>
              </w:rPr>
              <w:t xml:space="preserve">Sustainability Development and </w:t>
            </w:r>
            <w:proofErr w:type="gramStart"/>
            <w:r w:rsidRPr="006E6650">
              <w:rPr>
                <w:rFonts w:cs="Arial"/>
                <w:b/>
                <w:bCs/>
                <w:szCs w:val="22"/>
              </w:rPr>
              <w:t>Environmental  Management</w:t>
            </w:r>
            <w:proofErr w:type="gramEnd"/>
            <w:r w:rsidRPr="006E6650">
              <w:rPr>
                <w:rFonts w:cs="Arial"/>
                <w:b/>
                <w:bCs/>
                <w:szCs w:val="22"/>
              </w:rPr>
              <w:t xml:space="preserve"> </w:t>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t>Page cap: 25 A4 sides.</w:t>
            </w:r>
          </w:p>
        </w:tc>
        <w:tc>
          <w:tcPr>
            <w:tcW w:w="3488" w:type="dxa"/>
            <w:tcBorders>
              <w:top w:val="nil"/>
              <w:left w:val="nil"/>
              <w:bottom w:val="single" w:sz="4" w:space="0" w:color="auto"/>
              <w:right w:val="single" w:sz="4" w:space="0" w:color="auto"/>
            </w:tcBorders>
            <w:shd w:val="clear" w:color="auto" w:fill="auto"/>
            <w:hideMark/>
          </w:tcPr>
          <w:p w14:paraId="0A6DFCC8" w14:textId="77777777" w:rsidR="006E6650" w:rsidRPr="006E6650" w:rsidRDefault="006E6650" w:rsidP="007C3041">
            <w:pPr>
              <w:widowControl w:val="0"/>
              <w:rPr>
                <w:rFonts w:cs="Arial"/>
                <w:szCs w:val="22"/>
              </w:rPr>
            </w:pPr>
            <w:r w:rsidRPr="006E6650">
              <w:rPr>
                <w:rFonts w:cs="Arial"/>
                <w:szCs w:val="22"/>
              </w:rPr>
              <w:t xml:space="preserve">The Tenderer must demonstrate, with reference to Module A: Section 5, how they intend to operate and maintain a certified Environmental Management System (EMS) for all services that meet or are in compliance with ISO 14001:2015 requirements for all of the serviced detailed in Booklet 3.                                                                                                                                                                                                                                </w:t>
            </w:r>
          </w:p>
        </w:tc>
        <w:tc>
          <w:tcPr>
            <w:tcW w:w="7716" w:type="dxa"/>
            <w:tcBorders>
              <w:top w:val="nil"/>
              <w:left w:val="nil"/>
              <w:bottom w:val="single" w:sz="4" w:space="0" w:color="auto"/>
              <w:right w:val="single" w:sz="4" w:space="0" w:color="auto"/>
            </w:tcBorders>
            <w:shd w:val="clear" w:color="auto" w:fill="auto"/>
            <w:hideMark/>
          </w:tcPr>
          <w:p w14:paraId="38873031" w14:textId="77777777" w:rsidR="006E6650" w:rsidRPr="006E6650" w:rsidRDefault="006E6650" w:rsidP="007C3041">
            <w:pPr>
              <w:widowControl w:val="0"/>
              <w:rPr>
                <w:rFonts w:cs="Arial"/>
                <w:szCs w:val="22"/>
              </w:rPr>
            </w:pPr>
            <w:r w:rsidRPr="006E6650">
              <w:rPr>
                <w:rFonts w:cs="Arial"/>
                <w:szCs w:val="22"/>
              </w:rPr>
              <w:t>The Tenderer's proposals:</w:t>
            </w:r>
            <w:r w:rsidRPr="006E6650">
              <w:rPr>
                <w:rFonts w:cs="Arial"/>
                <w:szCs w:val="22"/>
              </w:rPr>
              <w:br/>
            </w:r>
            <w:r w:rsidRPr="006E6650">
              <w:rPr>
                <w:rFonts w:cs="Arial"/>
                <w:szCs w:val="22"/>
              </w:rPr>
              <w:br/>
              <w:t xml:space="preserve"> - For all 16 themes of Sustainability Appraisals are appropriate.</w:t>
            </w:r>
            <w:r w:rsidRPr="006E6650">
              <w:rPr>
                <w:rFonts w:cs="Arial"/>
                <w:szCs w:val="22"/>
              </w:rPr>
              <w:br/>
              <w:t xml:space="preserve"> - Adequately describe now direct and indirect cumulative impacts will be considered throughout the Contract term.</w:t>
            </w:r>
            <w:r w:rsidRPr="006E6650">
              <w:rPr>
                <w:rFonts w:cs="Arial"/>
                <w:szCs w:val="22"/>
              </w:rPr>
              <w:br/>
              <w:t xml:space="preserve"> - For the approach to handling short term and long-term impacts is appropriate and demonstrated via use of an appropriate scoring matrix.</w:t>
            </w:r>
            <w:r w:rsidRPr="006E6650">
              <w:rPr>
                <w:rFonts w:cs="Arial"/>
                <w:szCs w:val="22"/>
              </w:rPr>
              <w:br/>
              <w:t xml:space="preserve"> - Clearly demonstrates and commits the Tenderer to appropriate balanced consideration of environmental, social and economic impacts.</w:t>
            </w:r>
            <w:r w:rsidRPr="006E6650">
              <w:rPr>
                <w:rFonts w:cs="Arial"/>
                <w:szCs w:val="22"/>
              </w:rPr>
              <w:br/>
              <w:t xml:space="preserve"> - Demonstrate a clear commitment to consideration and use of innovation and industry best practices.</w:t>
            </w:r>
            <w:r w:rsidRPr="006E6650">
              <w:rPr>
                <w:rFonts w:cs="Arial"/>
                <w:szCs w:val="22"/>
              </w:rPr>
              <w:br/>
              <w:t xml:space="preserve"> - Demonstrate integration of sustainability appraisal into other management systems, including acquisition, and Government Buying Standards are appropriate.</w:t>
            </w:r>
            <w:r w:rsidRPr="006E6650">
              <w:rPr>
                <w:rFonts w:cs="Arial"/>
                <w:szCs w:val="22"/>
              </w:rPr>
              <w:br/>
              <w:t xml:space="preserve"> - For dealing with biodiversity and heritage issues are appropriate.</w:t>
            </w:r>
            <w:r w:rsidRPr="006E6650">
              <w:rPr>
                <w:rFonts w:cs="Arial"/>
                <w:szCs w:val="22"/>
              </w:rPr>
              <w:br/>
              <w:t xml:space="preserve"> - For EMS/SMS (Sustainability Management Systems) address the Tenderer’s methodology for meeting all of the Employer's SD targets.</w:t>
            </w:r>
            <w:r w:rsidRPr="006E6650">
              <w:rPr>
                <w:rFonts w:cs="Arial"/>
                <w:szCs w:val="22"/>
              </w:rPr>
              <w:br/>
            </w:r>
            <w:r w:rsidRPr="006E6650">
              <w:rPr>
                <w:rFonts w:cs="Arial"/>
                <w:szCs w:val="22"/>
              </w:rPr>
              <w:br/>
              <w:t>That the commitments made in the tender response, and ability demonstrated by the Tenderer, leaves little doubt that the Tenderer would be able to manage construction projects to DREAM ‘excellent’ standards as detailed in Booklet 3.</w:t>
            </w:r>
            <w:r w:rsidRPr="006E6650">
              <w:rPr>
                <w:rFonts w:cs="Arial"/>
                <w:szCs w:val="22"/>
              </w:rPr>
              <w:br/>
            </w:r>
            <w:r w:rsidRPr="006E6650">
              <w:rPr>
                <w:rFonts w:cs="Arial"/>
                <w:szCs w:val="22"/>
              </w:rPr>
              <w:br/>
              <w:t>That the approach to construction project management is clearly committed to, articulated and demonstrates an appropriate approach to stages and credits.</w:t>
            </w:r>
            <w:r w:rsidRPr="006E6650">
              <w:rPr>
                <w:rFonts w:cs="Arial"/>
                <w:szCs w:val="22"/>
              </w:rPr>
              <w:br/>
            </w:r>
            <w:r w:rsidRPr="006E6650">
              <w:rPr>
                <w:rFonts w:cs="Arial"/>
                <w:szCs w:val="22"/>
              </w:rPr>
              <w:br/>
              <w:t>That the commitments made, and ability demonstrated by the Tenderer leaves little doubt that the Tenderer would be able to manage infrastructure projects to deliver CEEQUAL ‘excellent’ projects as detailed in Booklet 3.</w:t>
            </w:r>
          </w:p>
        </w:tc>
      </w:tr>
      <w:tr w:rsidR="006E6650" w:rsidRPr="006E6650" w14:paraId="364266FA" w14:textId="77777777" w:rsidTr="006E6650">
        <w:trPr>
          <w:trHeight w:val="3855"/>
        </w:trPr>
        <w:tc>
          <w:tcPr>
            <w:tcW w:w="709" w:type="dxa"/>
            <w:tcBorders>
              <w:top w:val="nil"/>
              <w:left w:val="single" w:sz="4" w:space="0" w:color="auto"/>
              <w:bottom w:val="single" w:sz="4" w:space="0" w:color="auto"/>
              <w:right w:val="single" w:sz="4" w:space="0" w:color="auto"/>
            </w:tcBorders>
            <w:shd w:val="clear" w:color="auto" w:fill="auto"/>
            <w:noWrap/>
            <w:hideMark/>
          </w:tcPr>
          <w:p w14:paraId="6EA6E128" w14:textId="77777777" w:rsidR="006E6650" w:rsidRPr="006E6650" w:rsidRDefault="006E6650" w:rsidP="007C3041">
            <w:pPr>
              <w:widowControl w:val="0"/>
              <w:jc w:val="center"/>
              <w:rPr>
                <w:rFonts w:cs="Arial"/>
                <w:b/>
                <w:bCs/>
                <w:sz w:val="20"/>
              </w:rPr>
            </w:pPr>
            <w:r w:rsidRPr="006E6650">
              <w:rPr>
                <w:rFonts w:cs="Arial"/>
                <w:b/>
                <w:bCs/>
                <w:sz w:val="20"/>
              </w:rPr>
              <w:lastRenderedPageBreak/>
              <w:t>Q:9</w:t>
            </w:r>
          </w:p>
        </w:tc>
        <w:tc>
          <w:tcPr>
            <w:tcW w:w="1898" w:type="dxa"/>
            <w:tcBorders>
              <w:top w:val="nil"/>
              <w:left w:val="nil"/>
              <w:bottom w:val="single" w:sz="4" w:space="0" w:color="auto"/>
              <w:right w:val="single" w:sz="4" w:space="0" w:color="auto"/>
            </w:tcBorders>
            <w:shd w:val="clear" w:color="auto" w:fill="auto"/>
            <w:hideMark/>
          </w:tcPr>
          <w:p w14:paraId="1318AEC6" w14:textId="77777777" w:rsidR="006E6650" w:rsidRPr="006E6650" w:rsidRDefault="006E6650" w:rsidP="007C3041">
            <w:pPr>
              <w:widowControl w:val="0"/>
              <w:rPr>
                <w:rFonts w:cs="Arial"/>
                <w:b/>
                <w:bCs/>
                <w:szCs w:val="22"/>
              </w:rPr>
            </w:pPr>
            <w:r w:rsidRPr="006E6650">
              <w:rPr>
                <w:rFonts w:cs="Arial"/>
                <w:b/>
                <w:bCs/>
                <w:szCs w:val="22"/>
              </w:rPr>
              <w:t>Security</w:t>
            </w:r>
            <w:r w:rsidRPr="006E6650">
              <w:rPr>
                <w:rFonts w:cs="Arial"/>
                <w:b/>
                <w:bCs/>
                <w:szCs w:val="22"/>
              </w:rPr>
              <w:br/>
            </w:r>
            <w:r w:rsidRPr="006E6650">
              <w:rPr>
                <w:rFonts w:cs="Arial"/>
                <w:b/>
                <w:bCs/>
                <w:szCs w:val="22"/>
              </w:rPr>
              <w:br/>
            </w:r>
            <w:r w:rsidRPr="006E6650">
              <w:rPr>
                <w:rFonts w:cs="Arial"/>
                <w:b/>
                <w:bCs/>
                <w:szCs w:val="22"/>
              </w:rPr>
              <w:br/>
              <w:t>Page cap: 15 A4 sides</w:t>
            </w:r>
          </w:p>
        </w:tc>
        <w:tc>
          <w:tcPr>
            <w:tcW w:w="3488" w:type="dxa"/>
            <w:tcBorders>
              <w:top w:val="nil"/>
              <w:left w:val="nil"/>
              <w:bottom w:val="single" w:sz="4" w:space="0" w:color="auto"/>
              <w:right w:val="single" w:sz="4" w:space="0" w:color="auto"/>
            </w:tcBorders>
            <w:shd w:val="clear" w:color="auto" w:fill="auto"/>
            <w:hideMark/>
          </w:tcPr>
          <w:p w14:paraId="34F5A37E" w14:textId="77777777" w:rsidR="006E6650" w:rsidRPr="006E6650" w:rsidRDefault="006E6650" w:rsidP="007C3041">
            <w:pPr>
              <w:widowControl w:val="0"/>
              <w:rPr>
                <w:rFonts w:cs="Arial"/>
                <w:szCs w:val="22"/>
              </w:rPr>
            </w:pPr>
            <w:r w:rsidRPr="006E6650">
              <w:rPr>
                <w:rFonts w:cs="Arial"/>
                <w:szCs w:val="22"/>
              </w:rPr>
              <w:t xml:space="preserve">The Tenderer must demonstrate, in line with Module A, how they intend to ensure full compliance with the Defence Manual of </w:t>
            </w:r>
            <w:proofErr w:type="gramStart"/>
            <w:r w:rsidRPr="006E6650">
              <w:rPr>
                <w:rFonts w:cs="Arial"/>
                <w:szCs w:val="22"/>
              </w:rPr>
              <w:t>Security ,</w:t>
            </w:r>
            <w:proofErr w:type="gramEnd"/>
            <w:r w:rsidRPr="006E6650">
              <w:rPr>
                <w:rFonts w:cs="Arial"/>
                <w:szCs w:val="22"/>
              </w:rPr>
              <w:t xml:space="preserve"> Resilience and Business Continuity.                                             </w:t>
            </w:r>
          </w:p>
        </w:tc>
        <w:tc>
          <w:tcPr>
            <w:tcW w:w="7716" w:type="dxa"/>
            <w:tcBorders>
              <w:top w:val="nil"/>
              <w:left w:val="nil"/>
              <w:bottom w:val="single" w:sz="4" w:space="0" w:color="auto"/>
              <w:right w:val="single" w:sz="4" w:space="0" w:color="auto"/>
            </w:tcBorders>
            <w:shd w:val="clear" w:color="auto" w:fill="auto"/>
            <w:hideMark/>
          </w:tcPr>
          <w:p w14:paraId="4E8DF024" w14:textId="77777777" w:rsidR="006E6650" w:rsidRPr="006E6650" w:rsidRDefault="006E6650" w:rsidP="007C3041">
            <w:pPr>
              <w:widowControl w:val="0"/>
              <w:rPr>
                <w:rFonts w:cs="Arial"/>
                <w:szCs w:val="22"/>
              </w:rPr>
            </w:pPr>
            <w:r w:rsidRPr="006E6650">
              <w:rPr>
                <w:rFonts w:cs="Arial"/>
                <w:szCs w:val="22"/>
              </w:rPr>
              <w:t>The Tenderer must submit an appropriate and achievable plan detailing how they will implement the aspects of JSP 440 in scope of the contract.</w:t>
            </w:r>
            <w:r w:rsidRPr="006E6650">
              <w:rPr>
                <w:rFonts w:cs="Arial"/>
                <w:szCs w:val="22"/>
              </w:rPr>
              <w:br/>
              <w:t xml:space="preserve"> </w:t>
            </w:r>
            <w:r w:rsidRPr="006E6650">
              <w:rPr>
                <w:rFonts w:cs="Arial"/>
                <w:szCs w:val="22"/>
              </w:rPr>
              <w:br/>
              <w:t xml:space="preserve">Demonstration of the ability to provide the varied levels of personnel security clearance required for Contract start date and the life of the Contract. </w:t>
            </w:r>
            <w:r w:rsidRPr="006E6650">
              <w:rPr>
                <w:rFonts w:cs="Arial"/>
                <w:szCs w:val="22"/>
              </w:rPr>
              <w:br/>
            </w:r>
            <w:r w:rsidRPr="006E6650">
              <w:rPr>
                <w:rFonts w:cs="Arial"/>
                <w:szCs w:val="22"/>
              </w:rPr>
              <w:br/>
              <w:t xml:space="preserve">Evidenced a culture of individual responsibility for security with working practices and policies required for contractual compliance exists in the Tenderer’s organisation. </w:t>
            </w:r>
            <w:r w:rsidRPr="006E6650">
              <w:rPr>
                <w:rFonts w:cs="Arial"/>
                <w:szCs w:val="22"/>
              </w:rPr>
              <w:br/>
            </w:r>
            <w:r w:rsidRPr="006E6650">
              <w:rPr>
                <w:rFonts w:cs="Arial"/>
                <w:szCs w:val="22"/>
              </w:rPr>
              <w:br/>
              <w:t xml:space="preserve">Clearly demonstrated the capacity, both culturally and technically, to keep up with the pace of advancement </w:t>
            </w:r>
            <w:proofErr w:type="gramStart"/>
            <w:r w:rsidRPr="006E6650">
              <w:rPr>
                <w:rFonts w:cs="Arial"/>
                <w:szCs w:val="22"/>
              </w:rPr>
              <w:t>so as to</w:t>
            </w:r>
            <w:proofErr w:type="gramEnd"/>
            <w:r w:rsidRPr="006E6650">
              <w:rPr>
                <w:rFonts w:cs="Arial"/>
                <w:szCs w:val="22"/>
              </w:rPr>
              <w:t xml:space="preserve"> mitigate current and future physical, virtual and social media security risks. </w:t>
            </w:r>
            <w:r w:rsidRPr="006E6650">
              <w:rPr>
                <w:rFonts w:cs="Arial"/>
                <w:szCs w:val="22"/>
              </w:rPr>
              <w:br/>
            </w:r>
            <w:r w:rsidRPr="006E6650">
              <w:rPr>
                <w:rFonts w:cs="Arial"/>
                <w:szCs w:val="22"/>
              </w:rPr>
              <w:br/>
              <w:t>Demonstrated a proven and mature system for ensuring all individuals will be trained and periodically refreshed regarding the need for security.</w:t>
            </w:r>
            <w:r w:rsidRPr="006E6650">
              <w:rPr>
                <w:rFonts w:cs="Arial"/>
                <w:szCs w:val="22"/>
              </w:rPr>
              <w:br/>
            </w:r>
            <w:r w:rsidRPr="006E6650">
              <w:rPr>
                <w:rFonts w:cs="Arial"/>
                <w:szCs w:val="22"/>
              </w:rPr>
              <w:br/>
              <w:t>Described the process which will be adopted to ensure that the supply chain holds to the standards of security required by the MOD.</w:t>
            </w:r>
          </w:p>
        </w:tc>
      </w:tr>
      <w:tr w:rsidR="006E6650" w:rsidRPr="006E6650" w14:paraId="76B3847A" w14:textId="77777777" w:rsidTr="006E6650">
        <w:trPr>
          <w:trHeight w:val="4305"/>
        </w:trPr>
        <w:tc>
          <w:tcPr>
            <w:tcW w:w="709" w:type="dxa"/>
            <w:tcBorders>
              <w:top w:val="nil"/>
              <w:left w:val="single" w:sz="4" w:space="0" w:color="auto"/>
              <w:bottom w:val="single" w:sz="4" w:space="0" w:color="auto"/>
              <w:right w:val="single" w:sz="4" w:space="0" w:color="auto"/>
            </w:tcBorders>
            <w:shd w:val="clear" w:color="auto" w:fill="auto"/>
            <w:noWrap/>
            <w:hideMark/>
          </w:tcPr>
          <w:p w14:paraId="2C754CC1" w14:textId="77777777" w:rsidR="006E6650" w:rsidRPr="006E6650" w:rsidRDefault="006E6650" w:rsidP="007C3041">
            <w:pPr>
              <w:widowControl w:val="0"/>
              <w:jc w:val="center"/>
              <w:rPr>
                <w:rFonts w:cs="Arial"/>
                <w:b/>
                <w:bCs/>
                <w:sz w:val="20"/>
              </w:rPr>
            </w:pPr>
            <w:r w:rsidRPr="006E6650">
              <w:rPr>
                <w:rFonts w:cs="Arial"/>
                <w:b/>
                <w:bCs/>
                <w:sz w:val="20"/>
              </w:rPr>
              <w:lastRenderedPageBreak/>
              <w:t>Q:10</w:t>
            </w:r>
          </w:p>
        </w:tc>
        <w:tc>
          <w:tcPr>
            <w:tcW w:w="1898" w:type="dxa"/>
            <w:tcBorders>
              <w:top w:val="nil"/>
              <w:left w:val="nil"/>
              <w:bottom w:val="single" w:sz="4" w:space="0" w:color="auto"/>
              <w:right w:val="single" w:sz="4" w:space="0" w:color="auto"/>
            </w:tcBorders>
            <w:shd w:val="clear" w:color="auto" w:fill="auto"/>
            <w:hideMark/>
          </w:tcPr>
          <w:p w14:paraId="2B0E49FA" w14:textId="77777777" w:rsidR="006E6650" w:rsidRPr="006E6650" w:rsidRDefault="006E6650" w:rsidP="007C3041">
            <w:pPr>
              <w:widowControl w:val="0"/>
              <w:rPr>
                <w:rFonts w:cs="Arial"/>
                <w:b/>
                <w:bCs/>
                <w:szCs w:val="22"/>
              </w:rPr>
            </w:pPr>
            <w:r w:rsidRPr="006E6650">
              <w:rPr>
                <w:rFonts w:cs="Arial"/>
                <w:b/>
                <w:bCs/>
                <w:szCs w:val="22"/>
              </w:rPr>
              <w:t>Information Management and System Data Management</w:t>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t>Page cap: 25 A4 sides</w:t>
            </w:r>
          </w:p>
        </w:tc>
        <w:tc>
          <w:tcPr>
            <w:tcW w:w="3488" w:type="dxa"/>
            <w:tcBorders>
              <w:top w:val="nil"/>
              <w:left w:val="nil"/>
              <w:bottom w:val="single" w:sz="4" w:space="0" w:color="auto"/>
              <w:right w:val="single" w:sz="4" w:space="0" w:color="auto"/>
            </w:tcBorders>
            <w:shd w:val="clear" w:color="auto" w:fill="auto"/>
            <w:hideMark/>
          </w:tcPr>
          <w:p w14:paraId="5E38C8B2" w14:textId="77777777" w:rsidR="006E6650" w:rsidRPr="006E6650" w:rsidRDefault="006E6650" w:rsidP="007C3041">
            <w:pPr>
              <w:widowControl w:val="0"/>
              <w:rPr>
                <w:rFonts w:cs="Arial"/>
                <w:szCs w:val="22"/>
              </w:rPr>
            </w:pPr>
            <w:r w:rsidRPr="006E6650">
              <w:rPr>
                <w:rFonts w:cs="Arial"/>
                <w:szCs w:val="22"/>
              </w:rPr>
              <w:t>The Tenderer must provide comprehensive plans on how they intend to, with reference to Module A: Section 7-8, and Leaflets AL-03, Al-03A, AL-03B, AL-04 and AL-04B, deliver Information Management and Data Management.</w:t>
            </w:r>
          </w:p>
        </w:tc>
        <w:tc>
          <w:tcPr>
            <w:tcW w:w="7716" w:type="dxa"/>
            <w:tcBorders>
              <w:top w:val="nil"/>
              <w:left w:val="nil"/>
              <w:bottom w:val="single" w:sz="4" w:space="0" w:color="auto"/>
              <w:right w:val="single" w:sz="4" w:space="0" w:color="auto"/>
            </w:tcBorders>
            <w:shd w:val="clear" w:color="auto" w:fill="auto"/>
            <w:hideMark/>
          </w:tcPr>
          <w:p w14:paraId="43783C71" w14:textId="77777777" w:rsidR="006E6650" w:rsidRPr="006E6650" w:rsidRDefault="006E6650" w:rsidP="007C3041">
            <w:pPr>
              <w:widowControl w:val="0"/>
              <w:rPr>
                <w:rFonts w:cs="Arial"/>
                <w:szCs w:val="22"/>
              </w:rPr>
            </w:pPr>
            <w:r w:rsidRPr="006E6650">
              <w:rPr>
                <w:rFonts w:cs="Arial"/>
                <w:szCs w:val="22"/>
              </w:rPr>
              <w:t xml:space="preserve">The Tenderer </w:t>
            </w:r>
            <w:proofErr w:type="gramStart"/>
            <w:r w:rsidRPr="006E6650">
              <w:rPr>
                <w:rFonts w:cs="Arial"/>
                <w:szCs w:val="22"/>
              </w:rPr>
              <w:t>has  detailed</w:t>
            </w:r>
            <w:proofErr w:type="gramEnd"/>
            <w:r w:rsidRPr="006E6650">
              <w:rPr>
                <w:rFonts w:cs="Arial"/>
                <w:szCs w:val="22"/>
              </w:rPr>
              <w:t xml:space="preserve"> the methodology by which delivery of the requirements within Module A, Leaflet AL-03 will be implemented. </w:t>
            </w:r>
            <w:r w:rsidRPr="006E6650">
              <w:rPr>
                <w:rFonts w:cs="Arial"/>
                <w:szCs w:val="22"/>
              </w:rPr>
              <w:br/>
            </w:r>
            <w:r w:rsidRPr="006E6650">
              <w:rPr>
                <w:rFonts w:cs="Arial"/>
                <w:szCs w:val="22"/>
              </w:rPr>
              <w:br/>
              <w:t>The Tenderer details the means by which Information Assurance (as detailed within Module A, Leaflet AL-03A) will be managed including, but not limited to:</w:t>
            </w:r>
            <w:r w:rsidRPr="006E6650">
              <w:rPr>
                <w:rFonts w:cs="Arial"/>
                <w:szCs w:val="22"/>
              </w:rPr>
              <w:br/>
              <w:t xml:space="preserve"> - Compliance with the Government's Security Policy Framework (SPF). </w:t>
            </w:r>
            <w:r w:rsidRPr="006E6650">
              <w:rPr>
                <w:rFonts w:cs="Arial"/>
                <w:szCs w:val="22"/>
              </w:rPr>
              <w:br/>
              <w:t xml:space="preserve"> - Achieving accreditation by MOD of the proposed IS solution.</w:t>
            </w:r>
            <w:r w:rsidRPr="006E6650">
              <w:rPr>
                <w:rFonts w:cs="Arial"/>
                <w:szCs w:val="22"/>
              </w:rPr>
              <w:br/>
            </w:r>
            <w:r w:rsidRPr="006E6650">
              <w:rPr>
                <w:rFonts w:cs="Arial"/>
                <w:szCs w:val="22"/>
              </w:rPr>
              <w:br/>
              <w:t>The Tenderer has provided comprehensive details on the implementation of the IS solution as described within Module A, Leaflet AL-03B.</w:t>
            </w:r>
            <w:r w:rsidRPr="006E6650">
              <w:rPr>
                <w:rFonts w:cs="Arial"/>
                <w:szCs w:val="22"/>
              </w:rPr>
              <w:br/>
            </w:r>
            <w:r w:rsidRPr="006E6650">
              <w:rPr>
                <w:rFonts w:cs="Arial"/>
                <w:szCs w:val="22"/>
              </w:rPr>
              <w:br/>
              <w:t xml:space="preserve">The Tenderer has provided details of how the requirements for Data Management (as described within Module A, Leaflet AL-04) will be delivered. </w:t>
            </w:r>
            <w:r w:rsidRPr="006E6650">
              <w:rPr>
                <w:rFonts w:cs="Arial"/>
                <w:szCs w:val="22"/>
              </w:rPr>
              <w:br/>
            </w:r>
            <w:r w:rsidRPr="006E6650">
              <w:rPr>
                <w:rFonts w:cs="Arial"/>
                <w:szCs w:val="22"/>
              </w:rPr>
              <w:br/>
              <w:t xml:space="preserve">The Tenderer demonstrates a clear understanding of the Data Classification as detailed within Spec 024 and how this classification supports the Employers Asset taxonomy. </w:t>
            </w:r>
            <w:r w:rsidRPr="006E6650">
              <w:rPr>
                <w:rFonts w:cs="Arial"/>
                <w:szCs w:val="22"/>
              </w:rPr>
              <w:br/>
            </w:r>
            <w:r w:rsidRPr="006E6650">
              <w:rPr>
                <w:rFonts w:cs="Arial"/>
                <w:szCs w:val="22"/>
              </w:rPr>
              <w:br/>
              <w:t>The Tenderer describes the requirement for the data exchange (as detailed within Module A, Leaflet AL-04B) and has described how this requirement will be achieved.</w:t>
            </w:r>
          </w:p>
        </w:tc>
      </w:tr>
      <w:tr w:rsidR="006E6650" w:rsidRPr="006E6650" w14:paraId="4DBD4FC6" w14:textId="77777777" w:rsidTr="006E6650">
        <w:trPr>
          <w:trHeight w:val="7770"/>
        </w:trPr>
        <w:tc>
          <w:tcPr>
            <w:tcW w:w="709" w:type="dxa"/>
            <w:tcBorders>
              <w:top w:val="nil"/>
              <w:left w:val="single" w:sz="4" w:space="0" w:color="auto"/>
              <w:bottom w:val="single" w:sz="4" w:space="0" w:color="auto"/>
              <w:right w:val="single" w:sz="4" w:space="0" w:color="auto"/>
            </w:tcBorders>
            <w:shd w:val="clear" w:color="auto" w:fill="auto"/>
            <w:noWrap/>
            <w:hideMark/>
          </w:tcPr>
          <w:p w14:paraId="5FEE3CD2" w14:textId="77777777" w:rsidR="006E6650" w:rsidRPr="006E6650" w:rsidRDefault="006E6650" w:rsidP="007C3041">
            <w:pPr>
              <w:widowControl w:val="0"/>
              <w:jc w:val="center"/>
              <w:rPr>
                <w:rFonts w:cs="Arial"/>
                <w:b/>
                <w:bCs/>
                <w:sz w:val="20"/>
              </w:rPr>
            </w:pPr>
            <w:r w:rsidRPr="006E6650">
              <w:rPr>
                <w:rFonts w:cs="Arial"/>
                <w:b/>
                <w:bCs/>
                <w:sz w:val="20"/>
              </w:rPr>
              <w:lastRenderedPageBreak/>
              <w:t>Q:11</w:t>
            </w:r>
          </w:p>
        </w:tc>
        <w:tc>
          <w:tcPr>
            <w:tcW w:w="1898" w:type="dxa"/>
            <w:tcBorders>
              <w:top w:val="nil"/>
              <w:left w:val="nil"/>
              <w:bottom w:val="single" w:sz="4" w:space="0" w:color="auto"/>
              <w:right w:val="single" w:sz="4" w:space="0" w:color="auto"/>
            </w:tcBorders>
            <w:shd w:val="clear" w:color="auto" w:fill="auto"/>
            <w:hideMark/>
          </w:tcPr>
          <w:p w14:paraId="51A031E9" w14:textId="77777777" w:rsidR="006E6650" w:rsidRPr="006E6650" w:rsidRDefault="006E6650" w:rsidP="007C3041">
            <w:pPr>
              <w:widowControl w:val="0"/>
              <w:rPr>
                <w:rFonts w:cs="Arial"/>
                <w:b/>
                <w:bCs/>
                <w:szCs w:val="22"/>
              </w:rPr>
            </w:pPr>
            <w:r w:rsidRPr="006E6650">
              <w:rPr>
                <w:rFonts w:cs="Arial"/>
                <w:b/>
                <w:bCs/>
                <w:szCs w:val="22"/>
              </w:rPr>
              <w:t>Quality Management, End User and Occupant Satisfaction, Performance Management Indicators</w:t>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t>Page cap: 50 A4 sides</w:t>
            </w:r>
          </w:p>
        </w:tc>
        <w:tc>
          <w:tcPr>
            <w:tcW w:w="3488" w:type="dxa"/>
            <w:tcBorders>
              <w:top w:val="nil"/>
              <w:left w:val="nil"/>
              <w:bottom w:val="single" w:sz="4" w:space="0" w:color="auto"/>
              <w:right w:val="single" w:sz="4" w:space="0" w:color="auto"/>
            </w:tcBorders>
            <w:shd w:val="clear" w:color="auto" w:fill="auto"/>
            <w:hideMark/>
          </w:tcPr>
          <w:p w14:paraId="09A78786" w14:textId="77777777" w:rsidR="006E6650" w:rsidRPr="006E6650" w:rsidRDefault="006E6650" w:rsidP="007C3041">
            <w:pPr>
              <w:widowControl w:val="0"/>
              <w:rPr>
                <w:rFonts w:cs="Arial"/>
                <w:szCs w:val="22"/>
              </w:rPr>
            </w:pPr>
            <w:r w:rsidRPr="006E6650">
              <w:rPr>
                <w:rFonts w:cs="Arial"/>
                <w:szCs w:val="22"/>
              </w:rPr>
              <w:t>The Tenderer must demonstrate how they intend to deliver, with reference to Module A: Sections; 10-11, the services within the Contract requirements to enable them to embed continuous improvement and innovation through the implementation of a robust quality management system.</w:t>
            </w:r>
            <w:r w:rsidRPr="006E6650">
              <w:rPr>
                <w:rFonts w:cs="Arial"/>
                <w:szCs w:val="22"/>
              </w:rPr>
              <w:br/>
            </w:r>
            <w:r w:rsidRPr="006E6650">
              <w:rPr>
                <w:rFonts w:cs="Arial"/>
                <w:szCs w:val="22"/>
              </w:rPr>
              <w:br/>
              <w:t xml:space="preserve">The Tenderer must demonstrate capacity to operate, monitor and report on the authority provided performance indicators in line with Booklet 2,: Parts 11 &amp; 12 Section 106. The Tenderer must demonstrate how data will be gathered on End User and Occupant satisfaction by obtaining feedback from the recipients of the service and the means by which conclusions will be reported to the SM.                                                                                           </w:t>
            </w:r>
          </w:p>
        </w:tc>
        <w:tc>
          <w:tcPr>
            <w:tcW w:w="7716" w:type="dxa"/>
            <w:tcBorders>
              <w:top w:val="nil"/>
              <w:left w:val="nil"/>
              <w:bottom w:val="single" w:sz="4" w:space="0" w:color="auto"/>
              <w:right w:val="single" w:sz="4" w:space="0" w:color="auto"/>
            </w:tcBorders>
            <w:shd w:val="clear" w:color="auto" w:fill="auto"/>
            <w:hideMark/>
          </w:tcPr>
          <w:p w14:paraId="7B06C4EA" w14:textId="77777777" w:rsidR="006E6650" w:rsidRPr="006E6650" w:rsidRDefault="006E6650" w:rsidP="007C3041">
            <w:pPr>
              <w:widowControl w:val="0"/>
              <w:rPr>
                <w:rFonts w:cs="Arial"/>
                <w:szCs w:val="22"/>
              </w:rPr>
            </w:pPr>
            <w:r w:rsidRPr="006E6650">
              <w:rPr>
                <w:rFonts w:cs="Arial"/>
                <w:szCs w:val="22"/>
              </w:rPr>
              <w:t xml:space="preserve">Details of the Contract specific Quality Plan linked to the Audit regime that monitors the Contract deliverables are appropriate. </w:t>
            </w:r>
            <w:r w:rsidRPr="006E6650">
              <w:rPr>
                <w:rFonts w:cs="Arial"/>
                <w:szCs w:val="22"/>
              </w:rPr>
              <w:br/>
              <w:t xml:space="preserve"> </w:t>
            </w:r>
            <w:r w:rsidRPr="006E6650">
              <w:rPr>
                <w:rFonts w:cs="Arial"/>
                <w:szCs w:val="22"/>
              </w:rPr>
              <w:br/>
              <w:t xml:space="preserve">Provided details of the third-party Quality Management System (QMS) that will operate to the Employers’ satisfaction for the life of the Contract. </w:t>
            </w:r>
            <w:r w:rsidRPr="006E6650">
              <w:rPr>
                <w:rFonts w:cs="Arial"/>
                <w:szCs w:val="22"/>
              </w:rPr>
              <w:br/>
            </w:r>
            <w:r w:rsidRPr="006E6650">
              <w:rPr>
                <w:rFonts w:cs="Arial"/>
                <w:szCs w:val="22"/>
              </w:rPr>
              <w:br/>
              <w:t>The certification body used by the Tenderer is accredited by the UK Accreditation Services (UKAS).</w:t>
            </w:r>
            <w:r w:rsidRPr="006E6650">
              <w:rPr>
                <w:rFonts w:cs="Arial"/>
                <w:szCs w:val="22"/>
              </w:rPr>
              <w:br/>
            </w:r>
            <w:r w:rsidRPr="006E6650">
              <w:rPr>
                <w:rFonts w:cs="Arial"/>
                <w:szCs w:val="22"/>
              </w:rPr>
              <w:br/>
              <w:t xml:space="preserve">The Tenderer will have ISO 9001:2015 (or current version) certification for all the required essential and desirable quality assured activities within one year of the In-Service Date (ISD). </w:t>
            </w:r>
            <w:r w:rsidRPr="006E6650">
              <w:rPr>
                <w:rFonts w:cs="Arial"/>
                <w:szCs w:val="22"/>
              </w:rPr>
              <w:br/>
            </w:r>
            <w:r w:rsidRPr="006E6650">
              <w:rPr>
                <w:rFonts w:cs="Arial"/>
                <w:szCs w:val="22"/>
              </w:rPr>
              <w:br/>
              <w:t xml:space="preserve">All aspects of the QMS will comply with the current edition of ISO 9001 and the requirements of AQAP-2110, and it will be used to control all work carried out by the Tenderer, its workforce and its supply chain. </w:t>
            </w:r>
            <w:r w:rsidRPr="006E6650">
              <w:rPr>
                <w:rFonts w:cs="Arial"/>
                <w:szCs w:val="22"/>
              </w:rPr>
              <w:br/>
              <w:t xml:space="preserve"> </w:t>
            </w:r>
            <w:r w:rsidRPr="006E6650">
              <w:rPr>
                <w:rFonts w:cs="Arial"/>
                <w:szCs w:val="22"/>
              </w:rPr>
              <w:br/>
              <w:t xml:space="preserve">Details of how the proposed QMS will be audited, monitored and reported on for both its own work and that of its supply chain. </w:t>
            </w:r>
            <w:r w:rsidRPr="006E6650">
              <w:rPr>
                <w:rFonts w:cs="Arial"/>
                <w:szCs w:val="22"/>
              </w:rPr>
              <w:br/>
            </w:r>
            <w:r w:rsidRPr="006E6650">
              <w:rPr>
                <w:rFonts w:cs="Arial"/>
                <w:szCs w:val="22"/>
              </w:rPr>
              <w:br/>
              <w:t xml:space="preserve">That the QMS is extended to capture any consortium or joint venture partners or supply chain members working on the Contract that are not certified to ISO 9001. </w:t>
            </w:r>
            <w:r w:rsidRPr="006E6650">
              <w:rPr>
                <w:rFonts w:cs="Arial"/>
                <w:szCs w:val="22"/>
              </w:rPr>
              <w:br/>
            </w:r>
            <w:r w:rsidRPr="006E6650">
              <w:rPr>
                <w:rFonts w:cs="Arial"/>
                <w:szCs w:val="22"/>
              </w:rPr>
              <w:br/>
              <w:t>That any locally required processes or procedures will be agreed by the SM to ensure compliance with the requirements of ISO 9001 and AQAP-2110.</w:t>
            </w:r>
            <w:r w:rsidRPr="006E6650">
              <w:rPr>
                <w:rFonts w:cs="Arial"/>
                <w:szCs w:val="22"/>
              </w:rPr>
              <w:br/>
            </w:r>
            <w:r w:rsidRPr="006E6650">
              <w:rPr>
                <w:rFonts w:cs="Arial"/>
                <w:szCs w:val="22"/>
              </w:rPr>
              <w:br/>
              <w:t>Clearly demonstration of how Quality management will be linked to continuous improvement within this contract.</w:t>
            </w:r>
            <w:r w:rsidRPr="006E6650">
              <w:rPr>
                <w:rFonts w:cs="Arial"/>
                <w:szCs w:val="22"/>
              </w:rPr>
              <w:br/>
            </w:r>
            <w:r w:rsidRPr="006E6650">
              <w:rPr>
                <w:rFonts w:cs="Arial"/>
                <w:szCs w:val="22"/>
              </w:rPr>
              <w:br/>
              <w:t>Details of how the RIBA Design Stages and the ISO 9001: 2015 design requirements will be incorporated so as to provide a joined-up approach.</w:t>
            </w:r>
            <w:r w:rsidRPr="006E6650">
              <w:rPr>
                <w:rFonts w:cs="Arial"/>
                <w:szCs w:val="22"/>
              </w:rPr>
              <w:br/>
            </w:r>
            <w:r w:rsidRPr="006E6650">
              <w:rPr>
                <w:rFonts w:cs="Arial"/>
                <w:szCs w:val="22"/>
              </w:rPr>
              <w:br/>
              <w:t xml:space="preserve">Clear demonstration of how the accurate measurement of Contract </w:t>
            </w:r>
            <w:r w:rsidRPr="006E6650">
              <w:rPr>
                <w:rFonts w:cs="Arial"/>
                <w:szCs w:val="22"/>
              </w:rPr>
              <w:lastRenderedPageBreak/>
              <w:t xml:space="preserve">Performance Management as set out in Booklet 2: Part 11 will be achieved. </w:t>
            </w:r>
            <w:r w:rsidRPr="006E6650">
              <w:rPr>
                <w:rFonts w:cs="Arial"/>
                <w:szCs w:val="22"/>
              </w:rPr>
              <w:br/>
            </w:r>
            <w:r w:rsidRPr="006E6650">
              <w:rPr>
                <w:rFonts w:cs="Arial"/>
                <w:szCs w:val="22"/>
              </w:rPr>
              <w:br/>
              <w:t>Clear demonstration of how End User and Occupant Satisfaction data will be assessed, the sampling methodology used to obtain the data and the reporting of that data.</w:t>
            </w:r>
            <w:r w:rsidRPr="006E6650">
              <w:rPr>
                <w:rFonts w:cs="Arial"/>
                <w:szCs w:val="22"/>
              </w:rPr>
              <w:br/>
            </w:r>
            <w:r w:rsidRPr="006E6650">
              <w:rPr>
                <w:rFonts w:cs="Arial"/>
                <w:szCs w:val="22"/>
              </w:rPr>
              <w:br/>
              <w:t xml:space="preserve">Proposed interfaces to ensure corrective action is undertaken from gathered data are appropriate. </w:t>
            </w:r>
          </w:p>
        </w:tc>
      </w:tr>
      <w:tr w:rsidR="006E6650" w:rsidRPr="006E6650" w14:paraId="51FC5D96" w14:textId="77777777" w:rsidTr="006E6650">
        <w:trPr>
          <w:trHeight w:val="3168"/>
        </w:trPr>
        <w:tc>
          <w:tcPr>
            <w:tcW w:w="709" w:type="dxa"/>
            <w:tcBorders>
              <w:top w:val="nil"/>
              <w:left w:val="single" w:sz="4" w:space="0" w:color="auto"/>
              <w:bottom w:val="single" w:sz="4" w:space="0" w:color="auto"/>
              <w:right w:val="single" w:sz="4" w:space="0" w:color="auto"/>
            </w:tcBorders>
            <w:shd w:val="clear" w:color="auto" w:fill="auto"/>
            <w:noWrap/>
            <w:hideMark/>
          </w:tcPr>
          <w:p w14:paraId="72AA480D" w14:textId="77777777" w:rsidR="006E6650" w:rsidRPr="006E6650" w:rsidRDefault="006E6650" w:rsidP="007C3041">
            <w:pPr>
              <w:widowControl w:val="0"/>
              <w:jc w:val="center"/>
              <w:rPr>
                <w:rFonts w:cs="Arial"/>
                <w:b/>
                <w:bCs/>
                <w:sz w:val="20"/>
              </w:rPr>
            </w:pPr>
            <w:r w:rsidRPr="006E6650">
              <w:rPr>
                <w:rFonts w:cs="Arial"/>
                <w:b/>
                <w:bCs/>
                <w:sz w:val="20"/>
              </w:rPr>
              <w:lastRenderedPageBreak/>
              <w:t>Q:12</w:t>
            </w:r>
          </w:p>
        </w:tc>
        <w:tc>
          <w:tcPr>
            <w:tcW w:w="1898" w:type="dxa"/>
            <w:tcBorders>
              <w:top w:val="nil"/>
              <w:left w:val="nil"/>
              <w:bottom w:val="single" w:sz="4" w:space="0" w:color="auto"/>
              <w:right w:val="single" w:sz="4" w:space="0" w:color="auto"/>
            </w:tcBorders>
            <w:shd w:val="clear" w:color="auto" w:fill="auto"/>
            <w:hideMark/>
          </w:tcPr>
          <w:p w14:paraId="099B14DC" w14:textId="77777777" w:rsidR="006E6650" w:rsidRPr="006E6650" w:rsidRDefault="006E6650" w:rsidP="007C3041">
            <w:pPr>
              <w:widowControl w:val="0"/>
              <w:rPr>
                <w:rFonts w:cs="Arial"/>
                <w:b/>
                <w:bCs/>
                <w:szCs w:val="22"/>
              </w:rPr>
            </w:pPr>
            <w:r w:rsidRPr="006E6650">
              <w:rPr>
                <w:rFonts w:cs="Arial"/>
                <w:b/>
                <w:bCs/>
                <w:szCs w:val="22"/>
              </w:rPr>
              <w:t>Change Management Process and Changes to Affected Property</w:t>
            </w:r>
            <w:r w:rsidRPr="006E6650">
              <w:rPr>
                <w:rFonts w:cs="Arial"/>
                <w:b/>
                <w:bCs/>
                <w:szCs w:val="22"/>
              </w:rPr>
              <w:br/>
            </w:r>
            <w:r w:rsidRPr="006E6650">
              <w:rPr>
                <w:rFonts w:cs="Arial"/>
                <w:b/>
                <w:bCs/>
                <w:szCs w:val="22"/>
              </w:rPr>
              <w:br/>
              <w:t>Page cap: 20 A4 sides</w:t>
            </w:r>
          </w:p>
        </w:tc>
        <w:tc>
          <w:tcPr>
            <w:tcW w:w="3488" w:type="dxa"/>
            <w:tcBorders>
              <w:top w:val="nil"/>
              <w:left w:val="nil"/>
              <w:bottom w:val="single" w:sz="4" w:space="0" w:color="auto"/>
              <w:right w:val="single" w:sz="4" w:space="0" w:color="auto"/>
            </w:tcBorders>
            <w:shd w:val="clear" w:color="auto" w:fill="auto"/>
            <w:hideMark/>
          </w:tcPr>
          <w:p w14:paraId="1D7BF266" w14:textId="77777777" w:rsidR="006E6650" w:rsidRPr="006E6650" w:rsidRDefault="006E6650" w:rsidP="007C3041">
            <w:pPr>
              <w:widowControl w:val="0"/>
              <w:rPr>
                <w:rFonts w:cs="Arial"/>
                <w:szCs w:val="22"/>
              </w:rPr>
            </w:pPr>
            <w:r w:rsidRPr="006E6650">
              <w:rPr>
                <w:rFonts w:cs="Arial"/>
                <w:szCs w:val="22"/>
              </w:rPr>
              <w:t xml:space="preserve">The Tenderer must demonstrate, with reference to Module A: Section 13 and Leaflets AL-11A, AL-11B, AL-12, Module I, and Booklet 2: Annex K, how they intend to deliver the services on the proposed management and implementation of the Employer's Change Management Process.                                                  </w:t>
            </w:r>
          </w:p>
        </w:tc>
        <w:tc>
          <w:tcPr>
            <w:tcW w:w="7716" w:type="dxa"/>
            <w:tcBorders>
              <w:top w:val="nil"/>
              <w:left w:val="nil"/>
              <w:bottom w:val="single" w:sz="4" w:space="0" w:color="auto"/>
              <w:right w:val="single" w:sz="4" w:space="0" w:color="auto"/>
            </w:tcBorders>
            <w:shd w:val="clear" w:color="auto" w:fill="auto"/>
            <w:hideMark/>
          </w:tcPr>
          <w:p w14:paraId="370EE88E" w14:textId="77777777" w:rsidR="006E6650" w:rsidRPr="006E6650" w:rsidRDefault="006E6650" w:rsidP="007C3041">
            <w:pPr>
              <w:widowControl w:val="0"/>
              <w:spacing w:after="240"/>
              <w:rPr>
                <w:rFonts w:cs="Arial"/>
                <w:szCs w:val="22"/>
              </w:rPr>
            </w:pPr>
            <w:r w:rsidRPr="006E6650">
              <w:rPr>
                <w:rFonts w:cs="Arial"/>
                <w:szCs w:val="22"/>
              </w:rPr>
              <w:t>The Tenderer has demonstrated:</w:t>
            </w:r>
            <w:r w:rsidRPr="006E6650">
              <w:rPr>
                <w:rFonts w:cs="Arial"/>
                <w:szCs w:val="22"/>
              </w:rPr>
              <w:br/>
              <w:t xml:space="preserve"> - A clear understanding of what would be considered a significant change and has proven mechanisms to handle such change.</w:t>
            </w:r>
            <w:r w:rsidRPr="006E6650">
              <w:rPr>
                <w:rFonts w:cs="Arial"/>
                <w:szCs w:val="22"/>
              </w:rPr>
              <w:br/>
              <w:t xml:space="preserve"> - How change will be managed and delivered in a fair and open way providing value-for-money for the Employer.</w:t>
            </w:r>
            <w:r w:rsidRPr="006E6650">
              <w:rPr>
                <w:rFonts w:cs="Arial"/>
                <w:szCs w:val="22"/>
              </w:rPr>
              <w:br/>
              <w:t xml:space="preserve"> - A clear understanding of the impact of change and effect on the location (morale, HR issues, changes in workload, etc) and how this impact would be managed.</w:t>
            </w:r>
            <w:r w:rsidRPr="006E6650">
              <w:rPr>
                <w:rFonts w:cs="Arial"/>
                <w:szCs w:val="22"/>
              </w:rPr>
              <w:br/>
              <w:t xml:space="preserve"> - The capacity, capability and focus to respond to change in a timely manner. </w:t>
            </w:r>
            <w:r w:rsidRPr="006E6650">
              <w:rPr>
                <w:rFonts w:cs="Arial"/>
                <w:szCs w:val="22"/>
              </w:rPr>
              <w:br/>
              <w:t xml:space="preserve"> - The capacity to manage change in a cost-effective manner without impact on other contract deliverables.</w:t>
            </w:r>
          </w:p>
        </w:tc>
      </w:tr>
      <w:tr w:rsidR="006E6650" w:rsidRPr="006E6650" w14:paraId="476E4FB2" w14:textId="77777777" w:rsidTr="006E6650">
        <w:trPr>
          <w:trHeight w:val="5190"/>
        </w:trPr>
        <w:tc>
          <w:tcPr>
            <w:tcW w:w="709" w:type="dxa"/>
            <w:tcBorders>
              <w:top w:val="nil"/>
              <w:left w:val="single" w:sz="4" w:space="0" w:color="auto"/>
              <w:bottom w:val="single" w:sz="4" w:space="0" w:color="auto"/>
              <w:right w:val="single" w:sz="4" w:space="0" w:color="auto"/>
            </w:tcBorders>
            <w:shd w:val="clear" w:color="auto" w:fill="auto"/>
            <w:noWrap/>
            <w:hideMark/>
          </w:tcPr>
          <w:p w14:paraId="599F20B4" w14:textId="77777777" w:rsidR="006E6650" w:rsidRPr="006E6650" w:rsidRDefault="006E6650" w:rsidP="007C3041">
            <w:pPr>
              <w:widowControl w:val="0"/>
              <w:jc w:val="center"/>
              <w:rPr>
                <w:rFonts w:cs="Arial"/>
                <w:b/>
                <w:bCs/>
                <w:sz w:val="20"/>
              </w:rPr>
            </w:pPr>
            <w:r w:rsidRPr="006E6650">
              <w:rPr>
                <w:rFonts w:cs="Arial"/>
                <w:b/>
                <w:bCs/>
                <w:sz w:val="20"/>
              </w:rPr>
              <w:t>Q:13</w:t>
            </w:r>
          </w:p>
        </w:tc>
        <w:tc>
          <w:tcPr>
            <w:tcW w:w="1898" w:type="dxa"/>
            <w:tcBorders>
              <w:top w:val="nil"/>
              <w:left w:val="nil"/>
              <w:bottom w:val="single" w:sz="4" w:space="0" w:color="auto"/>
              <w:right w:val="single" w:sz="4" w:space="0" w:color="auto"/>
            </w:tcBorders>
            <w:shd w:val="clear" w:color="auto" w:fill="auto"/>
            <w:hideMark/>
          </w:tcPr>
          <w:p w14:paraId="48B671BB" w14:textId="77777777" w:rsidR="006E6650" w:rsidRPr="006E6650" w:rsidRDefault="006E6650" w:rsidP="007C3041">
            <w:pPr>
              <w:widowControl w:val="0"/>
              <w:rPr>
                <w:rFonts w:cs="Arial"/>
                <w:b/>
                <w:bCs/>
                <w:szCs w:val="22"/>
              </w:rPr>
            </w:pPr>
            <w:r w:rsidRPr="006E6650">
              <w:rPr>
                <w:rFonts w:cs="Arial"/>
                <w:b/>
                <w:bCs/>
                <w:szCs w:val="22"/>
              </w:rPr>
              <w:t>Mobilisation and Exit Strategy</w:t>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t xml:space="preserve">Page cap: 40 A4 sides plus relevant </w:t>
            </w:r>
            <w:proofErr w:type="spellStart"/>
            <w:r w:rsidRPr="006E6650">
              <w:rPr>
                <w:rFonts w:cs="Arial"/>
                <w:b/>
                <w:bCs/>
                <w:szCs w:val="22"/>
              </w:rPr>
              <w:t>Mobilsation</w:t>
            </w:r>
            <w:proofErr w:type="spellEnd"/>
            <w:r w:rsidRPr="006E6650">
              <w:rPr>
                <w:rFonts w:cs="Arial"/>
                <w:b/>
                <w:bCs/>
                <w:szCs w:val="22"/>
              </w:rPr>
              <w:t xml:space="preserve"> / Exit Project Plan</w:t>
            </w:r>
          </w:p>
        </w:tc>
        <w:tc>
          <w:tcPr>
            <w:tcW w:w="3488" w:type="dxa"/>
            <w:tcBorders>
              <w:top w:val="nil"/>
              <w:left w:val="nil"/>
              <w:bottom w:val="single" w:sz="4" w:space="0" w:color="auto"/>
              <w:right w:val="single" w:sz="4" w:space="0" w:color="auto"/>
            </w:tcBorders>
            <w:shd w:val="clear" w:color="auto" w:fill="auto"/>
            <w:hideMark/>
          </w:tcPr>
          <w:p w14:paraId="1A35F2B2" w14:textId="77777777" w:rsidR="006E6650" w:rsidRPr="006E6650" w:rsidRDefault="006E6650" w:rsidP="007C3041">
            <w:pPr>
              <w:widowControl w:val="0"/>
              <w:rPr>
                <w:rFonts w:cs="Arial"/>
                <w:szCs w:val="22"/>
              </w:rPr>
            </w:pPr>
            <w:r w:rsidRPr="006E6650">
              <w:rPr>
                <w:rFonts w:cs="Arial"/>
                <w:szCs w:val="22"/>
              </w:rPr>
              <w:t xml:space="preserve">The Tenderer must demonstrate, with reference to Module A: Section 24-25 &amp; Booklet 2: Annex N, how they intend to provide a Mobilisation, Transition and Exit of the contract. </w:t>
            </w:r>
          </w:p>
        </w:tc>
        <w:tc>
          <w:tcPr>
            <w:tcW w:w="7716" w:type="dxa"/>
            <w:tcBorders>
              <w:top w:val="nil"/>
              <w:left w:val="nil"/>
              <w:bottom w:val="single" w:sz="4" w:space="0" w:color="auto"/>
              <w:right w:val="single" w:sz="4" w:space="0" w:color="auto"/>
            </w:tcBorders>
            <w:shd w:val="clear" w:color="auto" w:fill="auto"/>
            <w:hideMark/>
          </w:tcPr>
          <w:p w14:paraId="22AC4F63" w14:textId="77777777" w:rsidR="006E6650" w:rsidRPr="006E6650" w:rsidRDefault="006E6650" w:rsidP="007C3041">
            <w:pPr>
              <w:widowControl w:val="0"/>
              <w:rPr>
                <w:rFonts w:cs="Arial"/>
                <w:szCs w:val="22"/>
              </w:rPr>
            </w:pPr>
            <w:r w:rsidRPr="006E6650">
              <w:rPr>
                <w:rFonts w:cs="Arial"/>
                <w:szCs w:val="22"/>
              </w:rPr>
              <w:t>The Tenderer has provided a comprehensive Draft Mobilisation Plan that would be deployed to successfully mobilise all aspects of the requirement from ISD, including;</w:t>
            </w:r>
            <w:r w:rsidRPr="006E6650">
              <w:rPr>
                <w:rFonts w:cs="Arial"/>
                <w:szCs w:val="22"/>
              </w:rPr>
              <w:br/>
            </w:r>
            <w:r w:rsidRPr="006E6650">
              <w:rPr>
                <w:rFonts w:cs="Arial"/>
                <w:szCs w:val="22"/>
              </w:rPr>
              <w:br/>
              <w:t xml:space="preserve"> - How Statutory and Mandatory Inspection and testing falling due within the first six-month period post ISD will be assured. </w:t>
            </w:r>
            <w:r w:rsidRPr="006E6650">
              <w:rPr>
                <w:rFonts w:cs="Arial"/>
                <w:szCs w:val="22"/>
              </w:rPr>
              <w:br/>
              <w:t xml:space="preserve"> - Sufficient checkpoints for corrective action.</w:t>
            </w:r>
            <w:r w:rsidRPr="006E6650">
              <w:rPr>
                <w:rFonts w:cs="Arial"/>
                <w:szCs w:val="22"/>
              </w:rPr>
              <w:br/>
              <w:t xml:space="preserve"> - Built in time for the appropriate approvals, accreditation (particularly Cyber accreditation) and training.</w:t>
            </w:r>
            <w:r w:rsidRPr="006E6650">
              <w:rPr>
                <w:rFonts w:cs="Arial"/>
                <w:szCs w:val="22"/>
              </w:rPr>
              <w:br/>
              <w:t xml:space="preserve"> - A Mobilisation programme which is realistic and achievable.</w:t>
            </w:r>
            <w:r w:rsidRPr="006E6650">
              <w:rPr>
                <w:rFonts w:cs="Arial"/>
                <w:szCs w:val="22"/>
              </w:rPr>
              <w:br/>
              <w:t xml:space="preserve"> - That communication of the Mobilisation plan among all relevant stakeholders will be achieved in an acceptable time frame from Contract start date.</w:t>
            </w:r>
            <w:r w:rsidRPr="006E6650">
              <w:rPr>
                <w:rFonts w:cs="Arial"/>
                <w:szCs w:val="22"/>
              </w:rPr>
              <w:br/>
              <w:t xml:space="preserve"> - That the plan for developing a fully functioning management IS and Help Desk by the ISD is appropriate, achievable and must include how data from the outgoing Tenderer’s IS will be incorporated into the Tenderer’s IS.</w:t>
            </w:r>
            <w:r w:rsidRPr="006E6650">
              <w:rPr>
                <w:rFonts w:cs="Arial"/>
                <w:szCs w:val="22"/>
              </w:rPr>
              <w:br/>
            </w:r>
            <w:r w:rsidRPr="006E6650">
              <w:rPr>
                <w:rFonts w:cs="Arial"/>
                <w:szCs w:val="22"/>
              </w:rPr>
              <w:br/>
              <w:t>Appropriate staff from the bid team have been identified and embedded in the Mobilisation and Transition team and will remain in post until full operating capability is achieved.</w:t>
            </w:r>
            <w:r w:rsidRPr="006E6650">
              <w:rPr>
                <w:rFonts w:cs="Arial"/>
                <w:szCs w:val="22"/>
              </w:rPr>
              <w:br/>
              <w:t xml:space="preserve"> </w:t>
            </w:r>
            <w:r w:rsidRPr="006E6650">
              <w:rPr>
                <w:rFonts w:cs="Arial"/>
                <w:szCs w:val="22"/>
              </w:rPr>
              <w:br/>
            </w:r>
            <w:r w:rsidRPr="006E6650">
              <w:rPr>
                <w:rFonts w:cs="Arial"/>
                <w:szCs w:val="22"/>
              </w:rPr>
              <w:lastRenderedPageBreak/>
              <w:t>The Tenderer has demonstrated how they will collaborate in a positive and professional manner with the outgoing service provider to ensure no conflicts develop during Mobilisation and Transition.</w:t>
            </w:r>
            <w:r w:rsidRPr="006E6650">
              <w:rPr>
                <w:rFonts w:cs="Arial"/>
                <w:szCs w:val="22"/>
              </w:rPr>
              <w:br/>
            </w:r>
            <w:r w:rsidRPr="006E6650">
              <w:rPr>
                <w:rFonts w:cs="Arial"/>
                <w:szCs w:val="22"/>
              </w:rPr>
              <w:br/>
              <w:t xml:space="preserve">The Tenderer has provided clear proposals for the Training and Mobilisation of the supply chain prior to ISD which are appropriate.   </w:t>
            </w:r>
            <w:r w:rsidRPr="006E6650">
              <w:rPr>
                <w:rFonts w:cs="Arial"/>
                <w:szCs w:val="22"/>
              </w:rPr>
              <w:br/>
            </w:r>
            <w:r w:rsidRPr="006E6650">
              <w:rPr>
                <w:rFonts w:cs="Arial"/>
                <w:szCs w:val="22"/>
              </w:rPr>
              <w:br/>
              <w:t>The Tenderer has provided clear proposals for Contract Exit either at Contract Termination or Contract Completion.</w:t>
            </w:r>
          </w:p>
        </w:tc>
      </w:tr>
      <w:tr w:rsidR="006E6650" w:rsidRPr="006E6650" w14:paraId="43D0E45B" w14:textId="77777777" w:rsidTr="006E6650">
        <w:trPr>
          <w:trHeight w:val="1266"/>
        </w:trPr>
        <w:tc>
          <w:tcPr>
            <w:tcW w:w="709" w:type="dxa"/>
            <w:tcBorders>
              <w:top w:val="nil"/>
              <w:left w:val="single" w:sz="4" w:space="0" w:color="auto"/>
              <w:bottom w:val="single" w:sz="4" w:space="0" w:color="auto"/>
              <w:right w:val="single" w:sz="4" w:space="0" w:color="auto"/>
            </w:tcBorders>
            <w:shd w:val="clear" w:color="auto" w:fill="auto"/>
            <w:noWrap/>
            <w:hideMark/>
          </w:tcPr>
          <w:p w14:paraId="6DF44B7C" w14:textId="77777777" w:rsidR="006E6650" w:rsidRPr="006E6650" w:rsidRDefault="006E6650" w:rsidP="007C3041">
            <w:pPr>
              <w:widowControl w:val="0"/>
              <w:jc w:val="center"/>
              <w:rPr>
                <w:rFonts w:cs="Arial"/>
                <w:b/>
                <w:bCs/>
                <w:sz w:val="20"/>
              </w:rPr>
            </w:pPr>
            <w:r w:rsidRPr="006E6650">
              <w:rPr>
                <w:rFonts w:cs="Arial"/>
                <w:b/>
                <w:bCs/>
                <w:sz w:val="20"/>
              </w:rPr>
              <w:lastRenderedPageBreak/>
              <w:t>Q:14</w:t>
            </w:r>
          </w:p>
        </w:tc>
        <w:tc>
          <w:tcPr>
            <w:tcW w:w="1898" w:type="dxa"/>
            <w:tcBorders>
              <w:top w:val="nil"/>
              <w:left w:val="nil"/>
              <w:bottom w:val="single" w:sz="4" w:space="0" w:color="auto"/>
              <w:right w:val="single" w:sz="4" w:space="0" w:color="auto"/>
            </w:tcBorders>
            <w:shd w:val="clear" w:color="auto" w:fill="auto"/>
            <w:hideMark/>
          </w:tcPr>
          <w:p w14:paraId="5000BC7F" w14:textId="77777777" w:rsidR="006E6650" w:rsidRPr="006E6650" w:rsidRDefault="006E6650" w:rsidP="007C3041">
            <w:pPr>
              <w:widowControl w:val="0"/>
              <w:rPr>
                <w:rFonts w:cs="Arial"/>
                <w:b/>
                <w:bCs/>
                <w:szCs w:val="22"/>
              </w:rPr>
            </w:pPr>
            <w:r w:rsidRPr="006E6650">
              <w:rPr>
                <w:rFonts w:cs="Arial"/>
                <w:b/>
                <w:bCs/>
                <w:szCs w:val="22"/>
              </w:rPr>
              <w:t>Relationship Management and Supplier Relationship Management</w:t>
            </w:r>
            <w:r w:rsidRPr="006E6650">
              <w:rPr>
                <w:rFonts w:cs="Arial"/>
                <w:b/>
                <w:bCs/>
                <w:szCs w:val="22"/>
              </w:rPr>
              <w:br/>
            </w:r>
            <w:r w:rsidRPr="006E6650">
              <w:rPr>
                <w:rFonts w:cs="Arial"/>
                <w:b/>
                <w:bCs/>
                <w:szCs w:val="22"/>
              </w:rPr>
              <w:br/>
            </w:r>
            <w:r w:rsidRPr="006E6650">
              <w:rPr>
                <w:rFonts w:cs="Arial"/>
                <w:b/>
                <w:bCs/>
                <w:szCs w:val="22"/>
              </w:rPr>
              <w:br/>
              <w:t>Page cap: 25 A4 sides</w:t>
            </w:r>
          </w:p>
        </w:tc>
        <w:tc>
          <w:tcPr>
            <w:tcW w:w="3488" w:type="dxa"/>
            <w:tcBorders>
              <w:top w:val="nil"/>
              <w:left w:val="nil"/>
              <w:bottom w:val="single" w:sz="4" w:space="0" w:color="auto"/>
              <w:right w:val="single" w:sz="4" w:space="0" w:color="auto"/>
            </w:tcBorders>
            <w:shd w:val="clear" w:color="auto" w:fill="auto"/>
            <w:hideMark/>
          </w:tcPr>
          <w:p w14:paraId="474C3611" w14:textId="77777777" w:rsidR="006E6650" w:rsidRPr="006E6650" w:rsidRDefault="006E6650" w:rsidP="007C3041">
            <w:pPr>
              <w:widowControl w:val="0"/>
              <w:rPr>
                <w:rFonts w:cs="Arial"/>
                <w:szCs w:val="22"/>
              </w:rPr>
            </w:pPr>
            <w:r w:rsidRPr="006E6650">
              <w:rPr>
                <w:rFonts w:cs="Arial"/>
                <w:szCs w:val="22"/>
              </w:rPr>
              <w:t xml:space="preserve">The Tenderer must submit proposals, with reference to Module A: Section 16-17, for the effective identification, development and management of collaborative business relationships within the contract, in accordance or in compliance with the standard set out in ISO 44001.            </w:t>
            </w:r>
          </w:p>
        </w:tc>
        <w:tc>
          <w:tcPr>
            <w:tcW w:w="7716" w:type="dxa"/>
            <w:tcBorders>
              <w:top w:val="nil"/>
              <w:left w:val="nil"/>
              <w:bottom w:val="single" w:sz="4" w:space="0" w:color="auto"/>
              <w:right w:val="single" w:sz="4" w:space="0" w:color="auto"/>
            </w:tcBorders>
            <w:shd w:val="clear" w:color="auto" w:fill="auto"/>
            <w:hideMark/>
          </w:tcPr>
          <w:p w14:paraId="51C31386" w14:textId="77777777" w:rsidR="006E6650" w:rsidRPr="006E6650" w:rsidRDefault="006E6650" w:rsidP="007C3041">
            <w:pPr>
              <w:widowControl w:val="0"/>
              <w:rPr>
                <w:rFonts w:cs="Arial"/>
                <w:szCs w:val="22"/>
              </w:rPr>
            </w:pPr>
            <w:r w:rsidRPr="006E6650">
              <w:rPr>
                <w:rFonts w:cs="Arial"/>
                <w:szCs w:val="22"/>
              </w:rPr>
              <w:t>The evidence within the tender submission demonstrates a commitment to maintaining Collaborative Working relationships with the Employer, customers and the supply chain.</w:t>
            </w:r>
            <w:r w:rsidRPr="006E6650">
              <w:rPr>
                <w:rFonts w:cs="Arial"/>
                <w:szCs w:val="22"/>
              </w:rPr>
              <w:br/>
            </w:r>
            <w:r w:rsidRPr="006E6650">
              <w:rPr>
                <w:rFonts w:cs="Arial"/>
                <w:szCs w:val="22"/>
              </w:rPr>
              <w:br/>
              <w:t>The Tenderer has demonstrated:</w:t>
            </w:r>
            <w:r w:rsidRPr="006E6650">
              <w:rPr>
                <w:rFonts w:cs="Arial"/>
                <w:szCs w:val="22"/>
              </w:rPr>
              <w:br/>
              <w:t xml:space="preserve"> - That the correct management culture is in place to maintain and promote collaborative relationships with Employer customers and the supply chain.</w:t>
            </w:r>
            <w:r w:rsidRPr="006E6650">
              <w:rPr>
                <w:rFonts w:cs="Arial"/>
                <w:szCs w:val="22"/>
              </w:rPr>
              <w:br/>
              <w:t xml:space="preserve"> - That appropriate SQEP will be assigned to relationship management for the length of the contract.</w:t>
            </w:r>
            <w:r w:rsidRPr="006E6650">
              <w:rPr>
                <w:rFonts w:cs="Arial"/>
                <w:szCs w:val="22"/>
              </w:rPr>
              <w:br/>
              <w:t xml:space="preserve"> - That the principles of ISO 44001 are understood and will be effectively applied to a relationship by the Tenderer.</w:t>
            </w:r>
            <w:r w:rsidRPr="006E6650">
              <w:rPr>
                <w:rFonts w:cs="Arial"/>
                <w:szCs w:val="22"/>
              </w:rPr>
              <w:br/>
              <w:t xml:space="preserve"> - That the Tenderer understands the Collaborative Approach required in delivery of Module VL-01,  and will embrace the Collaborative Relationship </w:t>
            </w:r>
            <w:r w:rsidRPr="006E6650">
              <w:rPr>
                <w:rFonts w:cs="Arial"/>
                <w:szCs w:val="22"/>
              </w:rPr>
              <w:lastRenderedPageBreak/>
              <w:t>which the Employer seeks in delivery of this requirement.</w:t>
            </w:r>
            <w:r w:rsidRPr="006E6650">
              <w:rPr>
                <w:rFonts w:cs="Arial"/>
                <w:szCs w:val="22"/>
              </w:rPr>
              <w:br/>
            </w:r>
            <w:r w:rsidRPr="006E6650">
              <w:rPr>
                <w:rFonts w:cs="Arial"/>
                <w:szCs w:val="22"/>
              </w:rPr>
              <w:br/>
              <w:t>The Tenderer understands the benefits of the Joint Partnering Board as defined in Module A Section 16.1.3 and will embrace the win-win environment it seeks to establish.</w:t>
            </w:r>
          </w:p>
        </w:tc>
      </w:tr>
      <w:tr w:rsidR="006E6650" w:rsidRPr="006E6650" w14:paraId="6702CC59" w14:textId="77777777" w:rsidTr="006E6650">
        <w:trPr>
          <w:trHeight w:val="4155"/>
        </w:trPr>
        <w:tc>
          <w:tcPr>
            <w:tcW w:w="709" w:type="dxa"/>
            <w:tcBorders>
              <w:top w:val="nil"/>
              <w:left w:val="single" w:sz="4" w:space="0" w:color="auto"/>
              <w:bottom w:val="single" w:sz="4" w:space="0" w:color="auto"/>
              <w:right w:val="single" w:sz="4" w:space="0" w:color="auto"/>
            </w:tcBorders>
            <w:shd w:val="clear" w:color="auto" w:fill="auto"/>
            <w:noWrap/>
            <w:hideMark/>
          </w:tcPr>
          <w:p w14:paraId="3FD54762" w14:textId="77777777" w:rsidR="006E6650" w:rsidRPr="006E6650" w:rsidRDefault="006E6650" w:rsidP="007C3041">
            <w:pPr>
              <w:widowControl w:val="0"/>
              <w:jc w:val="center"/>
              <w:rPr>
                <w:rFonts w:cs="Arial"/>
                <w:b/>
                <w:bCs/>
                <w:sz w:val="20"/>
              </w:rPr>
            </w:pPr>
            <w:r w:rsidRPr="006E6650">
              <w:rPr>
                <w:rFonts w:cs="Arial"/>
                <w:b/>
                <w:bCs/>
                <w:sz w:val="20"/>
              </w:rPr>
              <w:lastRenderedPageBreak/>
              <w:t>Q:15</w:t>
            </w:r>
          </w:p>
        </w:tc>
        <w:tc>
          <w:tcPr>
            <w:tcW w:w="1898" w:type="dxa"/>
            <w:tcBorders>
              <w:top w:val="nil"/>
              <w:left w:val="nil"/>
              <w:bottom w:val="single" w:sz="4" w:space="0" w:color="auto"/>
              <w:right w:val="single" w:sz="4" w:space="0" w:color="auto"/>
            </w:tcBorders>
            <w:shd w:val="clear" w:color="auto" w:fill="auto"/>
            <w:hideMark/>
          </w:tcPr>
          <w:p w14:paraId="742049A6" w14:textId="77777777" w:rsidR="006E6650" w:rsidRPr="006E6650" w:rsidRDefault="006E6650" w:rsidP="007C3041">
            <w:pPr>
              <w:widowControl w:val="0"/>
              <w:rPr>
                <w:rFonts w:cs="Arial"/>
                <w:b/>
                <w:bCs/>
                <w:szCs w:val="22"/>
              </w:rPr>
            </w:pPr>
            <w:r w:rsidRPr="006E6650">
              <w:rPr>
                <w:rFonts w:cs="Arial"/>
                <w:b/>
                <w:bCs/>
                <w:szCs w:val="22"/>
              </w:rPr>
              <w:t>Help Desk</w:t>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t>Page cap: 15 A4 sides</w:t>
            </w:r>
          </w:p>
        </w:tc>
        <w:tc>
          <w:tcPr>
            <w:tcW w:w="3488" w:type="dxa"/>
            <w:tcBorders>
              <w:top w:val="nil"/>
              <w:left w:val="nil"/>
              <w:bottom w:val="single" w:sz="4" w:space="0" w:color="auto"/>
              <w:right w:val="single" w:sz="4" w:space="0" w:color="auto"/>
            </w:tcBorders>
            <w:shd w:val="clear" w:color="auto" w:fill="auto"/>
            <w:hideMark/>
          </w:tcPr>
          <w:p w14:paraId="15B65759" w14:textId="77777777" w:rsidR="006E6650" w:rsidRPr="006E6650" w:rsidRDefault="006E6650" w:rsidP="007C3041">
            <w:pPr>
              <w:widowControl w:val="0"/>
              <w:rPr>
                <w:rFonts w:cs="Arial"/>
                <w:szCs w:val="22"/>
              </w:rPr>
            </w:pPr>
            <w:r w:rsidRPr="006E6650">
              <w:rPr>
                <w:rFonts w:cs="Arial"/>
                <w:szCs w:val="22"/>
              </w:rPr>
              <w:t xml:space="preserve">The Tenderer must demonstrate, with reference to Module B, how they intend to deliver comprehensive details on how an intelligent help desk facility will be operated and maintained to achieve the services and service level set out in Booklet 3.                                           </w:t>
            </w:r>
          </w:p>
        </w:tc>
        <w:tc>
          <w:tcPr>
            <w:tcW w:w="7716" w:type="dxa"/>
            <w:tcBorders>
              <w:top w:val="nil"/>
              <w:left w:val="nil"/>
              <w:bottom w:val="single" w:sz="4" w:space="0" w:color="auto"/>
              <w:right w:val="single" w:sz="4" w:space="0" w:color="auto"/>
            </w:tcBorders>
            <w:shd w:val="clear" w:color="auto" w:fill="auto"/>
            <w:hideMark/>
          </w:tcPr>
          <w:p w14:paraId="0F41B67F" w14:textId="77777777" w:rsidR="006E6650" w:rsidRPr="006E6650" w:rsidRDefault="006E6650" w:rsidP="007C3041">
            <w:pPr>
              <w:widowControl w:val="0"/>
              <w:rPr>
                <w:rFonts w:cs="Arial"/>
                <w:szCs w:val="22"/>
              </w:rPr>
            </w:pPr>
            <w:r w:rsidRPr="006E6650">
              <w:rPr>
                <w:rFonts w:cs="Arial"/>
                <w:szCs w:val="22"/>
              </w:rPr>
              <w:t>The Tenderer has demonstrated:</w:t>
            </w:r>
            <w:r w:rsidRPr="006E6650">
              <w:rPr>
                <w:rFonts w:cs="Arial"/>
                <w:szCs w:val="22"/>
              </w:rPr>
              <w:br/>
            </w:r>
            <w:r w:rsidRPr="006E6650">
              <w:rPr>
                <w:rFonts w:cs="Arial"/>
                <w:szCs w:val="22"/>
              </w:rPr>
              <w:br/>
              <w:t>- That the location of and languages and expertise offered by the Help Desk is appropriate and in accordance with Booklet 3.</w:t>
            </w:r>
            <w:r w:rsidRPr="006E6650">
              <w:rPr>
                <w:rFonts w:cs="Arial"/>
                <w:szCs w:val="22"/>
              </w:rPr>
              <w:br/>
              <w:t>- Proposals are clear in terms of how the interface between the Help Desk and other stakeholders identified in the requirements will work.</w:t>
            </w:r>
            <w:r w:rsidRPr="006E6650">
              <w:rPr>
                <w:rFonts w:cs="Arial"/>
                <w:szCs w:val="22"/>
              </w:rPr>
              <w:br/>
              <w:t>- That the Help Desk will be fully integrated with the Tenderer’s proposed IMS systems.</w:t>
            </w:r>
            <w:r w:rsidRPr="006E6650">
              <w:rPr>
                <w:rFonts w:cs="Arial"/>
                <w:szCs w:val="22"/>
              </w:rPr>
              <w:br/>
              <w:t>- That adequate job descriptions and skills profiles, unless subject to TUPE, have been provided for associated key posts and these are appropriate for the requirement.</w:t>
            </w:r>
            <w:r w:rsidRPr="006E6650">
              <w:rPr>
                <w:rFonts w:cs="Arial"/>
                <w:szCs w:val="22"/>
              </w:rPr>
              <w:br/>
              <w:t xml:space="preserve">- That the proposed service will provide an ‘Intelligent diagnostic’ capability so as to ensure faults are responded to by correct trades. </w:t>
            </w:r>
            <w:r w:rsidRPr="006E6650">
              <w:rPr>
                <w:rFonts w:cs="Arial"/>
                <w:szCs w:val="22"/>
              </w:rPr>
              <w:br/>
              <w:t>- That the Help Desk will have sufficient capability in terms of call handling capacity.</w:t>
            </w:r>
            <w:r w:rsidRPr="006E6650">
              <w:rPr>
                <w:rFonts w:cs="Arial"/>
                <w:szCs w:val="22"/>
              </w:rPr>
              <w:br/>
              <w:t>- That specific training and estate familiarisation will be available to Help Desk staff.</w:t>
            </w:r>
            <w:r w:rsidRPr="006E6650">
              <w:rPr>
                <w:rFonts w:cs="Arial"/>
                <w:szCs w:val="22"/>
              </w:rPr>
              <w:br/>
              <w:t>- That a call-out service will be available 24/7/365.</w:t>
            </w:r>
            <w:r w:rsidRPr="006E6650">
              <w:rPr>
                <w:rFonts w:cs="Arial"/>
                <w:szCs w:val="22"/>
              </w:rPr>
              <w:br/>
              <w:t>- That a process will be put in place which ensures that all out of hours calls are logged into the Help Desk IT system the next working day.</w:t>
            </w:r>
            <w:r w:rsidRPr="006E6650">
              <w:rPr>
                <w:rFonts w:cs="Arial"/>
                <w:szCs w:val="22"/>
              </w:rPr>
              <w:br/>
              <w:t>- That the Help Desk IT will be ready and user assurance tested prior to ISD.</w:t>
            </w:r>
          </w:p>
        </w:tc>
      </w:tr>
      <w:tr w:rsidR="006E6650" w:rsidRPr="006E6650" w14:paraId="09D0834A" w14:textId="77777777" w:rsidTr="006E6650">
        <w:trPr>
          <w:trHeight w:val="4350"/>
        </w:trPr>
        <w:tc>
          <w:tcPr>
            <w:tcW w:w="709" w:type="dxa"/>
            <w:tcBorders>
              <w:top w:val="nil"/>
              <w:left w:val="single" w:sz="4" w:space="0" w:color="auto"/>
              <w:bottom w:val="single" w:sz="4" w:space="0" w:color="auto"/>
              <w:right w:val="single" w:sz="4" w:space="0" w:color="auto"/>
            </w:tcBorders>
            <w:shd w:val="clear" w:color="auto" w:fill="auto"/>
            <w:noWrap/>
            <w:hideMark/>
          </w:tcPr>
          <w:p w14:paraId="71666498" w14:textId="77777777" w:rsidR="006E6650" w:rsidRPr="006E6650" w:rsidRDefault="006E6650" w:rsidP="007C3041">
            <w:pPr>
              <w:widowControl w:val="0"/>
              <w:jc w:val="center"/>
              <w:rPr>
                <w:rFonts w:cs="Arial"/>
                <w:b/>
                <w:bCs/>
                <w:sz w:val="20"/>
              </w:rPr>
            </w:pPr>
            <w:r w:rsidRPr="006E6650">
              <w:rPr>
                <w:rFonts w:cs="Arial"/>
                <w:b/>
                <w:bCs/>
                <w:sz w:val="20"/>
              </w:rPr>
              <w:lastRenderedPageBreak/>
              <w:t>Q:16</w:t>
            </w:r>
          </w:p>
        </w:tc>
        <w:tc>
          <w:tcPr>
            <w:tcW w:w="1898" w:type="dxa"/>
            <w:tcBorders>
              <w:top w:val="nil"/>
              <w:left w:val="nil"/>
              <w:bottom w:val="single" w:sz="4" w:space="0" w:color="auto"/>
              <w:right w:val="single" w:sz="4" w:space="0" w:color="auto"/>
            </w:tcBorders>
            <w:shd w:val="clear" w:color="auto" w:fill="auto"/>
            <w:hideMark/>
          </w:tcPr>
          <w:p w14:paraId="002E1B80" w14:textId="77777777" w:rsidR="006E6650" w:rsidRPr="006E6650" w:rsidRDefault="006E6650" w:rsidP="007C3041">
            <w:pPr>
              <w:widowControl w:val="0"/>
              <w:rPr>
                <w:rFonts w:cs="Arial"/>
                <w:b/>
                <w:bCs/>
                <w:szCs w:val="22"/>
              </w:rPr>
            </w:pPr>
            <w:r w:rsidRPr="006E6650">
              <w:rPr>
                <w:rFonts w:cs="Arial"/>
                <w:b/>
                <w:bCs/>
                <w:szCs w:val="22"/>
              </w:rPr>
              <w:t>Statutory and Mandatory Inspection Testing and Compliance</w:t>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t>Page cap: 25 A4 sides</w:t>
            </w:r>
          </w:p>
        </w:tc>
        <w:tc>
          <w:tcPr>
            <w:tcW w:w="3488" w:type="dxa"/>
            <w:tcBorders>
              <w:top w:val="nil"/>
              <w:left w:val="nil"/>
              <w:bottom w:val="single" w:sz="4" w:space="0" w:color="auto"/>
              <w:right w:val="single" w:sz="4" w:space="0" w:color="auto"/>
            </w:tcBorders>
            <w:shd w:val="clear" w:color="auto" w:fill="auto"/>
            <w:hideMark/>
          </w:tcPr>
          <w:p w14:paraId="03E1AFC8" w14:textId="77777777" w:rsidR="006E6650" w:rsidRPr="006E6650" w:rsidRDefault="006E6650" w:rsidP="007C3041">
            <w:pPr>
              <w:widowControl w:val="0"/>
              <w:rPr>
                <w:rFonts w:cs="Arial"/>
                <w:szCs w:val="22"/>
              </w:rPr>
            </w:pPr>
            <w:r w:rsidRPr="006E6650">
              <w:rPr>
                <w:rFonts w:cs="Arial"/>
                <w:szCs w:val="22"/>
              </w:rPr>
              <w:t xml:space="preserve">The Tenderer must submit proposals on how they intend to execute/carry out Statutory and Mandatory Inspections and Testing, in line with Module C. The Tenderer must also demonstrate how the resulting repairs from Inspections and Tests will be managed and reported in accordance with Module C: Section 3-4.                                                                                      </w:t>
            </w:r>
          </w:p>
        </w:tc>
        <w:tc>
          <w:tcPr>
            <w:tcW w:w="7716" w:type="dxa"/>
            <w:tcBorders>
              <w:top w:val="nil"/>
              <w:left w:val="nil"/>
              <w:bottom w:val="single" w:sz="4" w:space="0" w:color="auto"/>
              <w:right w:val="single" w:sz="4" w:space="0" w:color="auto"/>
            </w:tcBorders>
            <w:shd w:val="clear" w:color="auto" w:fill="auto"/>
            <w:hideMark/>
          </w:tcPr>
          <w:p w14:paraId="04213A91" w14:textId="77777777" w:rsidR="006E6650" w:rsidRPr="006E6650" w:rsidRDefault="006E6650" w:rsidP="007C3041">
            <w:pPr>
              <w:widowControl w:val="0"/>
              <w:rPr>
                <w:rFonts w:cs="Arial"/>
                <w:szCs w:val="22"/>
              </w:rPr>
            </w:pPr>
            <w:r w:rsidRPr="006E6650">
              <w:rPr>
                <w:rFonts w:cs="Arial"/>
                <w:szCs w:val="22"/>
              </w:rPr>
              <w:t xml:space="preserve">The Tenderer has provided details of a resourced, timed schedule for the provision of Statutory and Mandatory testing and Inspections. </w:t>
            </w:r>
            <w:r w:rsidRPr="006E6650">
              <w:rPr>
                <w:rFonts w:cs="Arial"/>
                <w:szCs w:val="22"/>
              </w:rPr>
              <w:br/>
            </w:r>
            <w:r w:rsidRPr="006E6650">
              <w:rPr>
                <w:rFonts w:cs="Arial"/>
                <w:szCs w:val="22"/>
              </w:rPr>
              <w:br/>
              <w:t>A process is in place to:</w:t>
            </w:r>
            <w:r w:rsidRPr="006E6650">
              <w:rPr>
                <w:rFonts w:cs="Arial"/>
                <w:szCs w:val="22"/>
              </w:rPr>
              <w:br/>
              <w:t xml:space="preserve"> - Identify all Statutory and Mandatory Inspections and Tests and has a plan in place that has been provided to captures and validate lists. </w:t>
            </w:r>
            <w:r w:rsidRPr="006E6650">
              <w:rPr>
                <w:rFonts w:cs="Arial"/>
                <w:szCs w:val="22"/>
              </w:rPr>
              <w:br/>
              <w:t xml:space="preserve"> - Ensure in country legislation will be adhered to when assessing the requirements for Statutory Inspections and Testing, should that be more onerous than legislation in the UK.</w:t>
            </w:r>
            <w:r w:rsidRPr="006E6650">
              <w:rPr>
                <w:rFonts w:cs="Arial"/>
                <w:szCs w:val="22"/>
              </w:rPr>
              <w:br/>
              <w:t xml:space="preserve"> - Ensure, where required, the Statutory and Mandatory Inspections and Testing will be carried out under a Safe System of Work and under the supervision of the appropriate Authorised Person.</w:t>
            </w:r>
            <w:r w:rsidRPr="006E6650">
              <w:rPr>
                <w:rFonts w:cs="Arial"/>
                <w:szCs w:val="22"/>
              </w:rPr>
              <w:br/>
              <w:t xml:space="preserve"> - Ensure that data gathered from Inspections and Testing will result in appropriate action.</w:t>
            </w:r>
            <w:r w:rsidRPr="006E6650">
              <w:rPr>
                <w:rFonts w:cs="Arial"/>
                <w:szCs w:val="22"/>
              </w:rPr>
              <w:br/>
            </w:r>
            <w:r w:rsidRPr="006E6650">
              <w:rPr>
                <w:rFonts w:cs="Arial"/>
                <w:szCs w:val="22"/>
              </w:rPr>
              <w:br/>
              <w:t>The Tenderer has demonstrated:</w:t>
            </w:r>
            <w:r w:rsidRPr="006E6650">
              <w:rPr>
                <w:rFonts w:cs="Arial"/>
                <w:szCs w:val="22"/>
              </w:rPr>
              <w:br/>
              <w:t xml:space="preserve"> - The capability to work to industry standards or best practices when carrying out essential Inspection and Testing.</w:t>
            </w:r>
            <w:r w:rsidRPr="006E6650">
              <w:rPr>
                <w:rFonts w:cs="Arial"/>
                <w:szCs w:val="22"/>
              </w:rPr>
              <w:br/>
              <w:t xml:space="preserve"> - The supply chain which will be engaged in undertaking Statutory and Mandatory testing has the appropriate capability, insurance requirements and resilience. </w:t>
            </w:r>
            <w:r w:rsidRPr="006E6650">
              <w:rPr>
                <w:rFonts w:cs="Arial"/>
                <w:szCs w:val="22"/>
              </w:rPr>
              <w:br/>
              <w:t xml:space="preserve"> - The proposals for producing and maintaining the ESTS are appropriate.</w:t>
            </w:r>
            <w:r w:rsidRPr="006E6650">
              <w:rPr>
                <w:rFonts w:cs="Arial"/>
                <w:szCs w:val="22"/>
              </w:rPr>
              <w:br/>
              <w:t xml:space="preserve"> - The Tenderer's proposals for the Management of Asbestos is suitable and appropriate for the age and complexity of the assets within scope of this contract.</w:t>
            </w:r>
          </w:p>
        </w:tc>
      </w:tr>
      <w:tr w:rsidR="006E6650" w:rsidRPr="006E6650" w14:paraId="726EAB26" w14:textId="77777777" w:rsidTr="006E6650">
        <w:trPr>
          <w:trHeight w:val="3825"/>
        </w:trPr>
        <w:tc>
          <w:tcPr>
            <w:tcW w:w="709" w:type="dxa"/>
            <w:tcBorders>
              <w:top w:val="nil"/>
              <w:left w:val="single" w:sz="4" w:space="0" w:color="auto"/>
              <w:bottom w:val="single" w:sz="4" w:space="0" w:color="auto"/>
              <w:right w:val="single" w:sz="4" w:space="0" w:color="auto"/>
            </w:tcBorders>
            <w:shd w:val="clear" w:color="auto" w:fill="auto"/>
            <w:noWrap/>
            <w:hideMark/>
          </w:tcPr>
          <w:p w14:paraId="1F495A6F" w14:textId="77777777" w:rsidR="006E6650" w:rsidRPr="006E6650" w:rsidRDefault="006E6650" w:rsidP="007C3041">
            <w:pPr>
              <w:widowControl w:val="0"/>
              <w:jc w:val="center"/>
              <w:rPr>
                <w:rFonts w:cs="Arial"/>
                <w:b/>
                <w:bCs/>
                <w:sz w:val="20"/>
              </w:rPr>
            </w:pPr>
            <w:r w:rsidRPr="006E6650">
              <w:rPr>
                <w:rFonts w:cs="Arial"/>
                <w:b/>
                <w:bCs/>
                <w:sz w:val="20"/>
              </w:rPr>
              <w:lastRenderedPageBreak/>
              <w:t>Q:17</w:t>
            </w:r>
          </w:p>
        </w:tc>
        <w:tc>
          <w:tcPr>
            <w:tcW w:w="1898" w:type="dxa"/>
            <w:tcBorders>
              <w:top w:val="nil"/>
              <w:left w:val="nil"/>
              <w:bottom w:val="single" w:sz="4" w:space="0" w:color="auto"/>
              <w:right w:val="single" w:sz="4" w:space="0" w:color="auto"/>
            </w:tcBorders>
            <w:shd w:val="clear" w:color="auto" w:fill="auto"/>
            <w:hideMark/>
          </w:tcPr>
          <w:p w14:paraId="5C1F220B" w14:textId="77777777" w:rsidR="006E6650" w:rsidRPr="006E6650" w:rsidRDefault="006E6650" w:rsidP="007C3041">
            <w:pPr>
              <w:widowControl w:val="0"/>
              <w:rPr>
                <w:rFonts w:cs="Arial"/>
                <w:b/>
                <w:bCs/>
                <w:szCs w:val="22"/>
              </w:rPr>
            </w:pPr>
            <w:r w:rsidRPr="006E6650">
              <w:rPr>
                <w:rFonts w:cs="Arial"/>
                <w:b/>
                <w:bCs/>
                <w:szCs w:val="22"/>
              </w:rPr>
              <w:t>Maintenance Services</w:t>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t>Page cap: 20 A4 sides</w:t>
            </w:r>
          </w:p>
        </w:tc>
        <w:tc>
          <w:tcPr>
            <w:tcW w:w="3488" w:type="dxa"/>
            <w:tcBorders>
              <w:top w:val="nil"/>
              <w:left w:val="nil"/>
              <w:bottom w:val="single" w:sz="4" w:space="0" w:color="auto"/>
              <w:right w:val="single" w:sz="4" w:space="0" w:color="auto"/>
            </w:tcBorders>
            <w:shd w:val="clear" w:color="auto" w:fill="auto"/>
            <w:hideMark/>
          </w:tcPr>
          <w:p w14:paraId="3169DFD5" w14:textId="77777777" w:rsidR="006E6650" w:rsidRPr="006E6650" w:rsidRDefault="006E6650" w:rsidP="007C3041">
            <w:pPr>
              <w:widowControl w:val="0"/>
              <w:rPr>
                <w:rFonts w:cs="Arial"/>
                <w:szCs w:val="22"/>
              </w:rPr>
            </w:pPr>
            <w:r w:rsidRPr="006E6650">
              <w:rPr>
                <w:rFonts w:cs="Arial"/>
                <w:szCs w:val="22"/>
              </w:rPr>
              <w:t xml:space="preserve">The Tenderer must demonstrate, with reference to Module D, on how they intend to deliver the provisions of Maintenance Services.                                                            </w:t>
            </w:r>
          </w:p>
        </w:tc>
        <w:tc>
          <w:tcPr>
            <w:tcW w:w="7716" w:type="dxa"/>
            <w:tcBorders>
              <w:top w:val="nil"/>
              <w:left w:val="nil"/>
              <w:bottom w:val="single" w:sz="4" w:space="0" w:color="auto"/>
              <w:right w:val="single" w:sz="4" w:space="0" w:color="auto"/>
            </w:tcBorders>
            <w:shd w:val="clear" w:color="auto" w:fill="auto"/>
            <w:hideMark/>
          </w:tcPr>
          <w:p w14:paraId="45BCAE11" w14:textId="77777777" w:rsidR="006E6650" w:rsidRPr="006E6650" w:rsidRDefault="006E6650" w:rsidP="007C3041">
            <w:pPr>
              <w:widowControl w:val="0"/>
              <w:rPr>
                <w:rFonts w:cs="Arial"/>
                <w:szCs w:val="22"/>
              </w:rPr>
            </w:pPr>
            <w:r w:rsidRPr="006E6650">
              <w:rPr>
                <w:rFonts w:cs="Arial"/>
                <w:szCs w:val="22"/>
              </w:rPr>
              <w:t>The Tenderer has demonstrated the proposals for:</w:t>
            </w:r>
            <w:r w:rsidRPr="006E6650">
              <w:rPr>
                <w:rFonts w:cs="Arial"/>
                <w:szCs w:val="22"/>
              </w:rPr>
              <w:br/>
            </w:r>
            <w:r w:rsidRPr="006E6650">
              <w:rPr>
                <w:rFonts w:cs="Arial"/>
                <w:szCs w:val="22"/>
              </w:rPr>
              <w:br/>
              <w:t xml:space="preserve"> - Provision of Reactive Maintenance services are appropriate and resilient. </w:t>
            </w:r>
            <w:r w:rsidRPr="006E6650">
              <w:rPr>
                <w:rFonts w:cs="Arial"/>
                <w:szCs w:val="22"/>
              </w:rPr>
              <w:br/>
              <w:t xml:space="preserve"> - Meeting Reactive Maintenance (including Housing and property which is Let) and Enhanced Reactive Maintenance Response Times are appropriate and resilient.</w:t>
            </w:r>
            <w:r w:rsidRPr="006E6650">
              <w:rPr>
                <w:rFonts w:cs="Arial"/>
                <w:szCs w:val="22"/>
              </w:rPr>
              <w:br/>
              <w:t xml:space="preserve"> - Provision of Grounds Maintenance services are appropriate and resilient.</w:t>
            </w:r>
            <w:r w:rsidRPr="006E6650">
              <w:rPr>
                <w:rFonts w:cs="Arial"/>
                <w:szCs w:val="22"/>
              </w:rPr>
              <w:br/>
              <w:t xml:space="preserve"> - Monitoring of Pollution Risks are appropriate and resilient.</w:t>
            </w:r>
            <w:r w:rsidRPr="006E6650">
              <w:rPr>
                <w:rFonts w:cs="Arial"/>
                <w:szCs w:val="22"/>
              </w:rPr>
              <w:br/>
              <w:t xml:space="preserve"> - Deep Cleaning of Kitchens are appropriate and resilient.</w:t>
            </w:r>
            <w:r w:rsidRPr="006E6650">
              <w:rPr>
                <w:rFonts w:cs="Arial"/>
                <w:szCs w:val="22"/>
              </w:rPr>
              <w:br/>
              <w:t xml:space="preserve"> - Undertaking Additional Fire Alarm tests in accordance with policy Instruction PI 07/10 are appropriate and resilient.</w:t>
            </w:r>
            <w:r w:rsidRPr="006E6650">
              <w:rPr>
                <w:rFonts w:cs="Arial"/>
                <w:szCs w:val="22"/>
              </w:rPr>
              <w:br/>
              <w:t xml:space="preserve"> - The Management of Legionella and water hygiene are suitable and appropriate for the age and complexity of the assets within the scope of this contract, noting the potential for estate users to be within the “at risk demographic”</w:t>
            </w:r>
            <w:r w:rsidRPr="006E6650">
              <w:rPr>
                <w:rFonts w:cs="Arial"/>
                <w:szCs w:val="22"/>
              </w:rPr>
              <w:br/>
              <w:t>and that some Augmented Care assets are within the scope of this contract.</w:t>
            </w:r>
          </w:p>
        </w:tc>
      </w:tr>
      <w:tr w:rsidR="006E6650" w:rsidRPr="006E6650" w14:paraId="37BE1FCF" w14:textId="77777777" w:rsidTr="006E6650">
        <w:trPr>
          <w:trHeight w:val="2970"/>
        </w:trPr>
        <w:tc>
          <w:tcPr>
            <w:tcW w:w="709" w:type="dxa"/>
            <w:tcBorders>
              <w:top w:val="nil"/>
              <w:left w:val="single" w:sz="4" w:space="0" w:color="auto"/>
              <w:bottom w:val="single" w:sz="4" w:space="0" w:color="auto"/>
              <w:right w:val="single" w:sz="4" w:space="0" w:color="auto"/>
            </w:tcBorders>
            <w:shd w:val="clear" w:color="auto" w:fill="auto"/>
            <w:noWrap/>
            <w:hideMark/>
          </w:tcPr>
          <w:p w14:paraId="1AA8BD01" w14:textId="77777777" w:rsidR="006E6650" w:rsidRPr="006E6650" w:rsidRDefault="006E6650" w:rsidP="007C3041">
            <w:pPr>
              <w:widowControl w:val="0"/>
              <w:jc w:val="center"/>
              <w:rPr>
                <w:rFonts w:cs="Arial"/>
                <w:b/>
                <w:bCs/>
                <w:sz w:val="20"/>
              </w:rPr>
            </w:pPr>
            <w:r w:rsidRPr="006E6650">
              <w:rPr>
                <w:rFonts w:cs="Arial"/>
                <w:b/>
                <w:bCs/>
                <w:sz w:val="20"/>
              </w:rPr>
              <w:t>Q:18</w:t>
            </w:r>
          </w:p>
        </w:tc>
        <w:tc>
          <w:tcPr>
            <w:tcW w:w="1898" w:type="dxa"/>
            <w:tcBorders>
              <w:top w:val="nil"/>
              <w:left w:val="nil"/>
              <w:bottom w:val="single" w:sz="4" w:space="0" w:color="auto"/>
              <w:right w:val="single" w:sz="4" w:space="0" w:color="auto"/>
            </w:tcBorders>
            <w:shd w:val="clear" w:color="auto" w:fill="auto"/>
            <w:hideMark/>
          </w:tcPr>
          <w:p w14:paraId="56678DED" w14:textId="77777777" w:rsidR="006E6650" w:rsidRPr="006E6650" w:rsidRDefault="006E6650" w:rsidP="007C3041">
            <w:pPr>
              <w:widowControl w:val="0"/>
              <w:rPr>
                <w:rFonts w:cs="Arial"/>
                <w:b/>
                <w:bCs/>
                <w:szCs w:val="22"/>
              </w:rPr>
            </w:pPr>
            <w:r w:rsidRPr="006E6650">
              <w:rPr>
                <w:rFonts w:cs="Arial"/>
                <w:b/>
                <w:bCs/>
                <w:szCs w:val="22"/>
              </w:rPr>
              <w:t>Housing</w:t>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t>Page cap: 20 A4 sides</w:t>
            </w:r>
          </w:p>
        </w:tc>
        <w:tc>
          <w:tcPr>
            <w:tcW w:w="3488" w:type="dxa"/>
            <w:tcBorders>
              <w:top w:val="nil"/>
              <w:left w:val="nil"/>
              <w:bottom w:val="single" w:sz="4" w:space="0" w:color="auto"/>
              <w:right w:val="single" w:sz="4" w:space="0" w:color="auto"/>
            </w:tcBorders>
            <w:shd w:val="clear" w:color="auto" w:fill="auto"/>
            <w:hideMark/>
          </w:tcPr>
          <w:p w14:paraId="5DBCB0A3" w14:textId="77777777" w:rsidR="006E6650" w:rsidRPr="006E6650" w:rsidRDefault="006E6650" w:rsidP="007C3041">
            <w:pPr>
              <w:widowControl w:val="0"/>
              <w:rPr>
                <w:rFonts w:cs="Arial"/>
                <w:szCs w:val="22"/>
              </w:rPr>
            </w:pPr>
            <w:r w:rsidRPr="006E6650">
              <w:rPr>
                <w:rFonts w:cs="Arial"/>
                <w:szCs w:val="22"/>
              </w:rPr>
              <w:t xml:space="preserve">The Tenderer must demonstrate, with reference to Module F, how they intend to manage and deliver </w:t>
            </w:r>
            <w:proofErr w:type="gramStart"/>
            <w:r w:rsidRPr="006E6650">
              <w:rPr>
                <w:rFonts w:cs="Arial"/>
                <w:szCs w:val="22"/>
              </w:rPr>
              <w:t>the  Employer's</w:t>
            </w:r>
            <w:proofErr w:type="gramEnd"/>
            <w:r w:rsidRPr="006E6650">
              <w:rPr>
                <w:rFonts w:cs="Arial"/>
                <w:szCs w:val="22"/>
              </w:rPr>
              <w:t xml:space="preserve"> Service Family Accommodation (SFA).            </w:t>
            </w:r>
          </w:p>
        </w:tc>
        <w:tc>
          <w:tcPr>
            <w:tcW w:w="7716" w:type="dxa"/>
            <w:tcBorders>
              <w:top w:val="nil"/>
              <w:left w:val="nil"/>
              <w:bottom w:val="single" w:sz="4" w:space="0" w:color="auto"/>
              <w:right w:val="single" w:sz="4" w:space="0" w:color="auto"/>
            </w:tcBorders>
            <w:shd w:val="clear" w:color="auto" w:fill="auto"/>
            <w:hideMark/>
          </w:tcPr>
          <w:p w14:paraId="2AD13A81" w14:textId="77777777" w:rsidR="006E6650" w:rsidRPr="006E6650" w:rsidRDefault="006E6650" w:rsidP="007C3041">
            <w:pPr>
              <w:widowControl w:val="0"/>
              <w:rPr>
                <w:rFonts w:cs="Arial"/>
                <w:szCs w:val="22"/>
              </w:rPr>
            </w:pPr>
            <w:r w:rsidRPr="006E6650">
              <w:rPr>
                <w:rFonts w:cs="Arial"/>
                <w:szCs w:val="22"/>
              </w:rPr>
              <w:t>The Tenderer has demonstrated how complete interaction with other support organisations will be achieved.</w:t>
            </w:r>
            <w:r w:rsidRPr="006E6650">
              <w:rPr>
                <w:rFonts w:cs="Arial"/>
                <w:szCs w:val="22"/>
              </w:rPr>
              <w:br/>
            </w:r>
            <w:r w:rsidRPr="006E6650">
              <w:rPr>
                <w:rFonts w:cs="Arial"/>
                <w:szCs w:val="22"/>
              </w:rPr>
              <w:br/>
              <w:t>The Tenderer has appropriate measures to:</w:t>
            </w:r>
            <w:r w:rsidRPr="006E6650">
              <w:rPr>
                <w:rFonts w:cs="Arial"/>
                <w:szCs w:val="22"/>
              </w:rPr>
              <w:br/>
              <w:t xml:space="preserve"> - Ensure Void management and Preparation will be managed/delivered in a timely manner.</w:t>
            </w:r>
            <w:r w:rsidRPr="006E6650">
              <w:rPr>
                <w:rFonts w:cs="Arial"/>
                <w:szCs w:val="22"/>
              </w:rPr>
              <w:br/>
              <w:t xml:space="preserve"> - Interface with the Occupancy Management (OM) Overseas Help Desk and local OM staff with respect to Pre-Move-Out appointments and obligations are appropriate.</w:t>
            </w:r>
            <w:r w:rsidRPr="006E6650">
              <w:rPr>
                <w:rFonts w:cs="Arial"/>
                <w:szCs w:val="22"/>
              </w:rPr>
              <w:br/>
              <w:t xml:space="preserve"> - Provide the annual benchmarking exercise to demonstrate that their cleaning charges to Occupants are competitive, are appropriate. </w:t>
            </w:r>
            <w:r w:rsidRPr="006E6650">
              <w:rPr>
                <w:rFonts w:cs="Arial"/>
                <w:szCs w:val="22"/>
              </w:rPr>
              <w:br/>
              <w:t xml:space="preserve"> - Manage Repairs, Write Offs and Disposals, storage and distribution of Defence Accommodation Stores in support to Housing.</w:t>
            </w:r>
            <w:r w:rsidRPr="006E6650">
              <w:rPr>
                <w:rFonts w:cs="Arial"/>
                <w:szCs w:val="22"/>
              </w:rPr>
              <w:br/>
              <w:t xml:space="preserve"> - Deliver any Additional Needs and Disability Adaptations (ANDA).</w:t>
            </w:r>
          </w:p>
        </w:tc>
      </w:tr>
      <w:tr w:rsidR="006E6650" w:rsidRPr="006E6650" w14:paraId="36FD4FB8" w14:textId="77777777" w:rsidTr="006E6650">
        <w:trPr>
          <w:trHeight w:val="4425"/>
        </w:trPr>
        <w:tc>
          <w:tcPr>
            <w:tcW w:w="709" w:type="dxa"/>
            <w:tcBorders>
              <w:top w:val="nil"/>
              <w:left w:val="single" w:sz="4" w:space="0" w:color="auto"/>
              <w:bottom w:val="single" w:sz="4" w:space="0" w:color="auto"/>
              <w:right w:val="single" w:sz="4" w:space="0" w:color="auto"/>
            </w:tcBorders>
            <w:shd w:val="clear" w:color="auto" w:fill="auto"/>
            <w:noWrap/>
            <w:hideMark/>
          </w:tcPr>
          <w:p w14:paraId="13D723D7" w14:textId="77777777" w:rsidR="006E6650" w:rsidRPr="006E6650" w:rsidRDefault="006E6650" w:rsidP="007C3041">
            <w:pPr>
              <w:widowControl w:val="0"/>
              <w:jc w:val="center"/>
              <w:rPr>
                <w:rFonts w:cs="Arial"/>
                <w:b/>
                <w:bCs/>
                <w:sz w:val="20"/>
              </w:rPr>
            </w:pPr>
            <w:r w:rsidRPr="006E6650">
              <w:rPr>
                <w:rFonts w:cs="Arial"/>
                <w:b/>
                <w:bCs/>
                <w:sz w:val="20"/>
              </w:rPr>
              <w:lastRenderedPageBreak/>
              <w:t>Q:19</w:t>
            </w:r>
          </w:p>
        </w:tc>
        <w:tc>
          <w:tcPr>
            <w:tcW w:w="1898" w:type="dxa"/>
            <w:tcBorders>
              <w:top w:val="nil"/>
              <w:left w:val="nil"/>
              <w:bottom w:val="single" w:sz="4" w:space="0" w:color="auto"/>
              <w:right w:val="single" w:sz="4" w:space="0" w:color="auto"/>
            </w:tcBorders>
            <w:shd w:val="clear" w:color="auto" w:fill="auto"/>
            <w:hideMark/>
          </w:tcPr>
          <w:p w14:paraId="3F86A834" w14:textId="77777777" w:rsidR="006E6650" w:rsidRPr="006E6650" w:rsidRDefault="006E6650" w:rsidP="007C3041">
            <w:pPr>
              <w:widowControl w:val="0"/>
              <w:rPr>
                <w:rFonts w:cs="Arial"/>
                <w:b/>
                <w:bCs/>
                <w:szCs w:val="22"/>
              </w:rPr>
            </w:pPr>
            <w:r w:rsidRPr="006E6650">
              <w:rPr>
                <w:rFonts w:cs="Arial"/>
                <w:b/>
                <w:bCs/>
                <w:szCs w:val="22"/>
              </w:rPr>
              <w:t>Waste Management Service</w:t>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t>Page cap: 30 A4 sides</w:t>
            </w:r>
          </w:p>
        </w:tc>
        <w:tc>
          <w:tcPr>
            <w:tcW w:w="3488" w:type="dxa"/>
            <w:tcBorders>
              <w:top w:val="nil"/>
              <w:left w:val="nil"/>
              <w:bottom w:val="single" w:sz="4" w:space="0" w:color="auto"/>
              <w:right w:val="single" w:sz="4" w:space="0" w:color="auto"/>
            </w:tcBorders>
            <w:shd w:val="clear" w:color="auto" w:fill="auto"/>
            <w:hideMark/>
          </w:tcPr>
          <w:p w14:paraId="2BEF961A" w14:textId="56E1335D" w:rsidR="006E6650" w:rsidRPr="006E6650" w:rsidRDefault="006E6650" w:rsidP="007C3041">
            <w:pPr>
              <w:widowControl w:val="0"/>
              <w:rPr>
                <w:rFonts w:cs="Arial"/>
                <w:szCs w:val="22"/>
              </w:rPr>
            </w:pPr>
            <w:r w:rsidRPr="006E6650">
              <w:rPr>
                <w:rFonts w:cs="Arial"/>
                <w:szCs w:val="22"/>
              </w:rPr>
              <w:t xml:space="preserve">The Tenderer must provide detailed proposals, with reference to Module H: Leaflet HL-10, on their approach to Waste Management demonstrating the safe, legally compliant and efficient management of the Employer's waste. The Tenderer must also detail the approach to handling, segregation, collection, storage and removal of waste from the Establishment.                                             </w:t>
            </w:r>
          </w:p>
        </w:tc>
        <w:tc>
          <w:tcPr>
            <w:tcW w:w="7716" w:type="dxa"/>
            <w:tcBorders>
              <w:top w:val="nil"/>
              <w:left w:val="nil"/>
              <w:bottom w:val="single" w:sz="4" w:space="0" w:color="auto"/>
              <w:right w:val="single" w:sz="4" w:space="0" w:color="auto"/>
            </w:tcBorders>
            <w:shd w:val="clear" w:color="auto" w:fill="auto"/>
            <w:hideMark/>
          </w:tcPr>
          <w:p w14:paraId="215E3AAA" w14:textId="284F79D7" w:rsidR="006E6650" w:rsidRPr="006E6650" w:rsidRDefault="006E6650" w:rsidP="007C3041">
            <w:pPr>
              <w:widowControl w:val="0"/>
              <w:rPr>
                <w:rFonts w:cs="Arial"/>
                <w:szCs w:val="22"/>
              </w:rPr>
            </w:pPr>
            <w:bookmarkStart w:id="199" w:name="_Hlk42097724"/>
            <w:r w:rsidRPr="006E6650">
              <w:rPr>
                <w:rFonts w:cs="Arial"/>
                <w:szCs w:val="22"/>
              </w:rPr>
              <w:t>The Tenderer’s proposals for exploration of opportunities to use waste as a resource wherever possible and improve site resilience including as a minimum, opportunity for power or heat generation using waste oils and fuels or anaerobic digestion, as defined within Module H Leaflet HL-10 Para 2.1 are appropriate.</w:t>
            </w:r>
            <w:r w:rsidRPr="006E6650">
              <w:rPr>
                <w:rFonts w:cs="Arial"/>
                <w:szCs w:val="22"/>
              </w:rPr>
              <w:br/>
            </w:r>
            <w:r w:rsidRPr="006E6650">
              <w:rPr>
                <w:rFonts w:cs="Arial"/>
                <w:szCs w:val="22"/>
              </w:rPr>
              <w:br/>
              <w:t>The Tenderer has described how the requirement for Waste segregation as defined within Module H Leaflet HL-10 Para 2.2 will be delivered and assured.</w:t>
            </w:r>
            <w:r w:rsidRPr="006E6650">
              <w:rPr>
                <w:rFonts w:cs="Arial"/>
                <w:szCs w:val="22"/>
              </w:rPr>
              <w:br/>
            </w:r>
            <w:r w:rsidRPr="006E6650">
              <w:rPr>
                <w:rFonts w:cs="Arial"/>
                <w:szCs w:val="22"/>
              </w:rPr>
              <w:br/>
              <w:t xml:space="preserve">The Tenderer has described how Waste Management Strategies, Plans and Reports will be produced and assured so as to meet the requirements as defined within Module H Leaflet HL-10 Para 2.3. </w:t>
            </w:r>
            <w:r w:rsidRPr="006E6650">
              <w:rPr>
                <w:rFonts w:cs="Arial"/>
                <w:szCs w:val="22"/>
              </w:rPr>
              <w:br/>
            </w:r>
            <w:r w:rsidRPr="006E6650">
              <w:rPr>
                <w:rFonts w:cs="Arial"/>
                <w:szCs w:val="22"/>
              </w:rPr>
              <w:br/>
              <w:t>The Tenderer has described appropriate measures for the management of:</w:t>
            </w:r>
            <w:r w:rsidRPr="006E6650">
              <w:rPr>
                <w:rFonts w:cs="Arial"/>
                <w:szCs w:val="22"/>
              </w:rPr>
              <w:br/>
              <w:t xml:space="preserve"> - Clinical, Sanitary and Sewage waste as defined within Module H Leaflet HL-10 Para 2.2.2.5.</w:t>
            </w:r>
            <w:r w:rsidRPr="006E6650">
              <w:rPr>
                <w:rFonts w:cs="Arial"/>
                <w:szCs w:val="22"/>
              </w:rPr>
              <w:br/>
              <w:t xml:space="preserve"> - Sewage waste as defined within Module H Leaflet HL-10 Para 2.2.2.6.</w:t>
            </w:r>
            <w:r w:rsidRPr="006E6650">
              <w:rPr>
                <w:rFonts w:cs="Arial"/>
                <w:szCs w:val="22"/>
              </w:rPr>
              <w:br/>
              <w:t xml:space="preserve"> - Classified waste as defined within Module H Leaflet HL-10 Para 2.2.2.7.</w:t>
            </w:r>
            <w:r w:rsidRPr="006E6650">
              <w:rPr>
                <w:rFonts w:cs="Arial"/>
                <w:strike/>
                <w:szCs w:val="22"/>
              </w:rPr>
              <w:br/>
            </w:r>
            <w:r w:rsidRPr="006E6650">
              <w:rPr>
                <w:rFonts w:cs="Arial"/>
                <w:szCs w:val="22"/>
              </w:rPr>
              <w:t xml:space="preserve"> - Industrial and Hazardous waste as defined in Module H Leaflet HL-10 Para 2.2.2.9.</w:t>
            </w:r>
            <w:bookmarkEnd w:id="199"/>
          </w:p>
        </w:tc>
      </w:tr>
      <w:tr w:rsidR="006E6650" w:rsidRPr="006E6650" w14:paraId="2EE90EF8" w14:textId="77777777" w:rsidTr="006E6650">
        <w:trPr>
          <w:trHeight w:val="3510"/>
        </w:trPr>
        <w:tc>
          <w:tcPr>
            <w:tcW w:w="709" w:type="dxa"/>
            <w:tcBorders>
              <w:top w:val="nil"/>
              <w:left w:val="single" w:sz="4" w:space="0" w:color="auto"/>
              <w:bottom w:val="single" w:sz="4" w:space="0" w:color="auto"/>
              <w:right w:val="single" w:sz="4" w:space="0" w:color="auto"/>
            </w:tcBorders>
            <w:shd w:val="clear" w:color="auto" w:fill="auto"/>
            <w:noWrap/>
            <w:hideMark/>
          </w:tcPr>
          <w:p w14:paraId="2EE81605" w14:textId="77777777" w:rsidR="006E6650" w:rsidRPr="006E6650" w:rsidRDefault="006E6650" w:rsidP="007C3041">
            <w:pPr>
              <w:widowControl w:val="0"/>
              <w:jc w:val="center"/>
              <w:rPr>
                <w:rFonts w:cs="Arial"/>
                <w:b/>
                <w:bCs/>
                <w:sz w:val="20"/>
              </w:rPr>
            </w:pPr>
            <w:r w:rsidRPr="006E6650">
              <w:rPr>
                <w:rFonts w:cs="Arial"/>
                <w:b/>
                <w:bCs/>
                <w:sz w:val="20"/>
              </w:rPr>
              <w:lastRenderedPageBreak/>
              <w:t>Q:20</w:t>
            </w:r>
          </w:p>
        </w:tc>
        <w:tc>
          <w:tcPr>
            <w:tcW w:w="1898" w:type="dxa"/>
            <w:tcBorders>
              <w:top w:val="nil"/>
              <w:left w:val="nil"/>
              <w:bottom w:val="single" w:sz="4" w:space="0" w:color="auto"/>
              <w:right w:val="single" w:sz="4" w:space="0" w:color="auto"/>
            </w:tcBorders>
            <w:shd w:val="clear" w:color="auto" w:fill="auto"/>
            <w:hideMark/>
          </w:tcPr>
          <w:p w14:paraId="18A17EEF" w14:textId="4D6464E9" w:rsidR="006E6650" w:rsidRPr="006E6650" w:rsidRDefault="005762C6" w:rsidP="007C3041">
            <w:pPr>
              <w:widowControl w:val="0"/>
              <w:rPr>
                <w:rFonts w:cs="Arial"/>
                <w:b/>
                <w:bCs/>
                <w:szCs w:val="22"/>
              </w:rPr>
            </w:pPr>
            <w:r>
              <w:rPr>
                <w:rFonts w:cs="Arial"/>
                <w:b/>
                <w:bCs/>
                <w:color w:val="000000"/>
              </w:rPr>
              <w:t xml:space="preserve">Operation of Potable and Non-potable Water Distribution Systems, </w:t>
            </w:r>
            <w:proofErr w:type="gramStart"/>
            <w:r>
              <w:rPr>
                <w:rFonts w:cs="Arial"/>
                <w:b/>
                <w:bCs/>
                <w:color w:val="000000"/>
              </w:rPr>
              <w:t>Waste Water</w:t>
            </w:r>
            <w:proofErr w:type="gramEnd"/>
            <w:r>
              <w:rPr>
                <w:rFonts w:cs="Arial"/>
                <w:b/>
                <w:bCs/>
                <w:color w:val="000000"/>
              </w:rPr>
              <w:t xml:space="preserve"> Treatment, Swimming Pools and Sullage</w:t>
            </w:r>
            <w:r w:rsidR="006E6650" w:rsidRPr="006E6650">
              <w:rPr>
                <w:rFonts w:cs="Arial"/>
                <w:b/>
                <w:bCs/>
                <w:szCs w:val="22"/>
              </w:rPr>
              <w:br/>
            </w:r>
            <w:r w:rsidR="006E6650" w:rsidRPr="006E6650">
              <w:rPr>
                <w:rFonts w:cs="Arial"/>
                <w:b/>
                <w:bCs/>
                <w:szCs w:val="22"/>
              </w:rPr>
              <w:br/>
            </w:r>
            <w:r w:rsidR="006E6650" w:rsidRPr="006E6650">
              <w:rPr>
                <w:rFonts w:cs="Arial"/>
                <w:b/>
                <w:bCs/>
                <w:szCs w:val="22"/>
              </w:rPr>
              <w:br/>
              <w:t xml:space="preserve">Page cap: 20 A4 sides </w:t>
            </w:r>
          </w:p>
        </w:tc>
        <w:tc>
          <w:tcPr>
            <w:tcW w:w="3488" w:type="dxa"/>
            <w:tcBorders>
              <w:top w:val="nil"/>
              <w:left w:val="nil"/>
              <w:bottom w:val="single" w:sz="4" w:space="0" w:color="auto"/>
              <w:right w:val="single" w:sz="4" w:space="0" w:color="auto"/>
            </w:tcBorders>
            <w:shd w:val="clear" w:color="auto" w:fill="auto"/>
            <w:hideMark/>
          </w:tcPr>
          <w:p w14:paraId="72730A22" w14:textId="77777777" w:rsidR="005762C6" w:rsidRDefault="005762C6" w:rsidP="005762C6">
            <w:pPr>
              <w:rPr>
                <w:rFonts w:cs="Arial"/>
              </w:rPr>
            </w:pPr>
            <w:r>
              <w:rPr>
                <w:rFonts w:cs="Arial"/>
                <w:color w:val="000000"/>
              </w:rPr>
              <w:t xml:space="preserve">The Tenderer must submit proposals, with reference to Module K: Leaflet KL-01, on how they intend to manage and deliver Operation of Potable and Non Potable Water Distribution </w:t>
            </w:r>
            <w:proofErr w:type="gramStart"/>
            <w:r>
              <w:rPr>
                <w:rFonts w:cs="Arial"/>
                <w:color w:val="000000"/>
              </w:rPr>
              <w:t>Systems,  Waste</w:t>
            </w:r>
            <w:proofErr w:type="gramEnd"/>
            <w:r>
              <w:rPr>
                <w:rFonts w:cs="Arial"/>
                <w:color w:val="000000"/>
              </w:rPr>
              <w:t xml:space="preserve"> Water Treatment, Swimming Pools and Sullage. Delivery of Statutory requirements will be assessed under Module C and Maintenance Services in Module D.       </w:t>
            </w:r>
          </w:p>
          <w:p w14:paraId="068F4462" w14:textId="0FACC7A0" w:rsidR="006E6650" w:rsidRPr="006E6650" w:rsidRDefault="006E6650" w:rsidP="007C3041">
            <w:pPr>
              <w:widowControl w:val="0"/>
              <w:rPr>
                <w:rFonts w:cs="Arial"/>
                <w:szCs w:val="22"/>
              </w:rPr>
            </w:pPr>
            <w:r w:rsidRPr="006E6650">
              <w:rPr>
                <w:rFonts w:cs="Arial"/>
                <w:szCs w:val="22"/>
              </w:rPr>
              <w:t xml:space="preserve">                                                              </w:t>
            </w:r>
          </w:p>
        </w:tc>
        <w:tc>
          <w:tcPr>
            <w:tcW w:w="7716" w:type="dxa"/>
            <w:tcBorders>
              <w:top w:val="nil"/>
              <w:left w:val="nil"/>
              <w:bottom w:val="single" w:sz="4" w:space="0" w:color="auto"/>
              <w:right w:val="single" w:sz="4" w:space="0" w:color="auto"/>
            </w:tcBorders>
            <w:shd w:val="clear" w:color="auto" w:fill="auto"/>
            <w:hideMark/>
          </w:tcPr>
          <w:p w14:paraId="6ED32E6B" w14:textId="77777777" w:rsidR="007E77DA" w:rsidRDefault="007E77DA" w:rsidP="007E77DA">
            <w:pPr>
              <w:rPr>
                <w:rFonts w:cs="Arial"/>
                <w:color w:val="000000"/>
              </w:rPr>
            </w:pPr>
            <w:r>
              <w:rPr>
                <w:rFonts w:cs="Arial"/>
                <w:color w:val="000000"/>
              </w:rPr>
              <w:t>The Tenderer has clearly defined appropriate proposals for:</w:t>
            </w:r>
            <w:r>
              <w:rPr>
                <w:rFonts w:cs="Arial"/>
                <w:color w:val="000000"/>
              </w:rPr>
              <w:br/>
            </w:r>
            <w:r>
              <w:rPr>
                <w:rFonts w:cs="Arial"/>
                <w:color w:val="000000"/>
              </w:rPr>
              <w:br/>
              <w:t>- Ensuring potable water availability, security and resilience will meet the Employers requirements for the life of the Contract.</w:t>
            </w:r>
            <w:r>
              <w:rPr>
                <w:rFonts w:cs="Arial"/>
                <w:color w:val="000000"/>
              </w:rPr>
              <w:br/>
              <w:t>- Delivery of location specific requirements relating to Management and Operation of Potable and Non-Potable Water Distribution, Waste Water Treatment, Swimming Pools and Sullage as defined in Module K Leaflet KL-01</w:t>
            </w:r>
          </w:p>
          <w:p w14:paraId="36A8B795" w14:textId="77777777" w:rsidR="007E77DA" w:rsidRDefault="007E77DA" w:rsidP="007E77DA">
            <w:pPr>
              <w:rPr>
                <w:rFonts w:cs="Arial"/>
                <w:color w:val="000000"/>
              </w:rPr>
            </w:pPr>
          </w:p>
          <w:p w14:paraId="413F27DD" w14:textId="01979A96" w:rsidR="006E6650" w:rsidRPr="006E6650" w:rsidRDefault="007E77DA" w:rsidP="007E77DA">
            <w:pPr>
              <w:widowControl w:val="0"/>
              <w:rPr>
                <w:rFonts w:cs="Arial"/>
                <w:szCs w:val="22"/>
              </w:rPr>
            </w:pPr>
            <w:r>
              <w:rPr>
                <w:rFonts w:cs="Arial"/>
                <w:color w:val="000000"/>
              </w:rPr>
              <w:t xml:space="preserve">- The testing of Fire Hydrant systems </w:t>
            </w:r>
            <w:proofErr w:type="gramStart"/>
            <w:r>
              <w:rPr>
                <w:rFonts w:cs="Arial"/>
                <w:color w:val="000000"/>
              </w:rPr>
              <w:t>are</w:t>
            </w:r>
            <w:proofErr w:type="gramEnd"/>
            <w:r>
              <w:rPr>
                <w:rFonts w:cs="Arial"/>
                <w:color w:val="000000"/>
              </w:rPr>
              <w:t xml:space="preserve"> appropriate. </w:t>
            </w:r>
            <w:r>
              <w:rPr>
                <w:rFonts w:cs="Arial"/>
                <w:color w:val="000000"/>
              </w:rPr>
              <w:br/>
              <w:t> - Preparation, maintenance and retention of all records relating to water, waste water, swimming pools and Sullage sampling, testing and treatment are appropriate.</w:t>
            </w:r>
            <w:r>
              <w:rPr>
                <w:rFonts w:cs="Arial"/>
                <w:color w:val="000000"/>
              </w:rPr>
              <w:br/>
              <w:t>- Provision of all reports to the SM for operation, sampling and testing of potable and non-potable water systems, waste water treatment systems, swimming pools and Sullage disposal are appropriate.</w:t>
            </w:r>
            <w:r>
              <w:rPr>
                <w:rFonts w:cs="Arial"/>
                <w:color w:val="000000"/>
              </w:rPr>
              <w:br/>
              <w:t>- The cleaning of all bulk water storage tanks are appropriate.</w:t>
            </w:r>
          </w:p>
        </w:tc>
      </w:tr>
      <w:tr w:rsidR="006E6650" w:rsidRPr="006E6650" w14:paraId="6D48ABCB" w14:textId="77777777" w:rsidTr="006E6650">
        <w:trPr>
          <w:trHeight w:val="2295"/>
        </w:trPr>
        <w:tc>
          <w:tcPr>
            <w:tcW w:w="709" w:type="dxa"/>
            <w:tcBorders>
              <w:top w:val="nil"/>
              <w:left w:val="single" w:sz="4" w:space="0" w:color="auto"/>
              <w:bottom w:val="single" w:sz="4" w:space="0" w:color="auto"/>
              <w:right w:val="single" w:sz="4" w:space="0" w:color="auto"/>
            </w:tcBorders>
            <w:shd w:val="clear" w:color="auto" w:fill="auto"/>
            <w:noWrap/>
            <w:hideMark/>
          </w:tcPr>
          <w:p w14:paraId="3DF01716" w14:textId="77777777" w:rsidR="006E6650" w:rsidRPr="006E6650" w:rsidRDefault="006E6650" w:rsidP="007C3041">
            <w:pPr>
              <w:widowControl w:val="0"/>
              <w:jc w:val="center"/>
              <w:rPr>
                <w:rFonts w:cs="Arial"/>
                <w:b/>
                <w:bCs/>
                <w:sz w:val="20"/>
              </w:rPr>
            </w:pPr>
            <w:r w:rsidRPr="006E6650">
              <w:rPr>
                <w:rFonts w:cs="Arial"/>
                <w:b/>
                <w:bCs/>
                <w:sz w:val="20"/>
              </w:rPr>
              <w:t>Q:21</w:t>
            </w:r>
          </w:p>
        </w:tc>
        <w:tc>
          <w:tcPr>
            <w:tcW w:w="1898" w:type="dxa"/>
            <w:tcBorders>
              <w:top w:val="nil"/>
              <w:left w:val="nil"/>
              <w:bottom w:val="single" w:sz="4" w:space="0" w:color="auto"/>
              <w:right w:val="single" w:sz="4" w:space="0" w:color="auto"/>
            </w:tcBorders>
            <w:shd w:val="clear" w:color="auto" w:fill="auto"/>
            <w:hideMark/>
          </w:tcPr>
          <w:p w14:paraId="3EB27C69" w14:textId="77777777" w:rsidR="006E6650" w:rsidRPr="006E6650" w:rsidRDefault="006E6650" w:rsidP="007C3041">
            <w:pPr>
              <w:widowControl w:val="0"/>
              <w:rPr>
                <w:rFonts w:cs="Arial"/>
                <w:b/>
                <w:bCs/>
                <w:szCs w:val="22"/>
              </w:rPr>
            </w:pPr>
            <w:r w:rsidRPr="006E6650">
              <w:rPr>
                <w:rFonts w:cs="Arial"/>
                <w:b/>
                <w:bCs/>
                <w:szCs w:val="22"/>
              </w:rPr>
              <w:t>Operation of Electrical Power and Stand-by Generators</w:t>
            </w:r>
            <w:r w:rsidRPr="006E6650">
              <w:rPr>
                <w:rFonts w:cs="Arial"/>
                <w:b/>
                <w:bCs/>
                <w:szCs w:val="22"/>
              </w:rPr>
              <w:br/>
            </w:r>
            <w:r w:rsidRPr="006E6650">
              <w:rPr>
                <w:rFonts w:cs="Arial"/>
                <w:b/>
                <w:bCs/>
                <w:szCs w:val="22"/>
              </w:rPr>
              <w:br/>
              <w:t>Page cap: 15 A4 sides</w:t>
            </w:r>
          </w:p>
        </w:tc>
        <w:tc>
          <w:tcPr>
            <w:tcW w:w="3488" w:type="dxa"/>
            <w:tcBorders>
              <w:top w:val="nil"/>
              <w:left w:val="nil"/>
              <w:bottom w:val="single" w:sz="4" w:space="0" w:color="auto"/>
              <w:right w:val="single" w:sz="4" w:space="0" w:color="auto"/>
            </w:tcBorders>
            <w:shd w:val="clear" w:color="auto" w:fill="auto"/>
            <w:hideMark/>
          </w:tcPr>
          <w:p w14:paraId="605BA4AE" w14:textId="77777777" w:rsidR="006E6650" w:rsidRPr="006E6650" w:rsidRDefault="006E6650" w:rsidP="007C3041">
            <w:pPr>
              <w:widowControl w:val="0"/>
              <w:rPr>
                <w:rFonts w:cs="Arial"/>
                <w:szCs w:val="22"/>
              </w:rPr>
            </w:pPr>
            <w:r w:rsidRPr="006E6650">
              <w:rPr>
                <w:rFonts w:cs="Arial"/>
                <w:szCs w:val="22"/>
              </w:rPr>
              <w:t xml:space="preserve">The Tenderer must demonstrate, in line with Module K, Leaflet KL-02, how they intend to meet and deliver the requirements of the contract in the efficient management of energy and demonstrate how a resilient electrical power supply shall be delivered in accordance with the contract.                                                                             </w:t>
            </w:r>
          </w:p>
        </w:tc>
        <w:tc>
          <w:tcPr>
            <w:tcW w:w="7716" w:type="dxa"/>
            <w:tcBorders>
              <w:top w:val="nil"/>
              <w:left w:val="nil"/>
              <w:bottom w:val="single" w:sz="4" w:space="0" w:color="auto"/>
              <w:right w:val="single" w:sz="4" w:space="0" w:color="auto"/>
            </w:tcBorders>
            <w:shd w:val="clear" w:color="auto" w:fill="auto"/>
            <w:hideMark/>
          </w:tcPr>
          <w:p w14:paraId="36C98D90" w14:textId="77777777" w:rsidR="006E6650" w:rsidRPr="006E6650" w:rsidRDefault="006E6650" w:rsidP="007C3041">
            <w:pPr>
              <w:widowControl w:val="0"/>
              <w:spacing w:after="240"/>
              <w:rPr>
                <w:rFonts w:cs="Arial"/>
                <w:szCs w:val="22"/>
              </w:rPr>
            </w:pPr>
            <w:r w:rsidRPr="006E6650">
              <w:rPr>
                <w:rFonts w:cs="Arial"/>
                <w:szCs w:val="22"/>
              </w:rPr>
              <w:t>The Tenderer has clearly demonstrated how the service Specifics in Module K, Leaflet KL-02 will be delivered, including:</w:t>
            </w:r>
            <w:r w:rsidRPr="006E6650">
              <w:rPr>
                <w:rFonts w:cs="Arial"/>
                <w:szCs w:val="22"/>
              </w:rPr>
              <w:br/>
            </w:r>
            <w:r w:rsidRPr="006E6650">
              <w:rPr>
                <w:rFonts w:cs="Arial"/>
                <w:szCs w:val="22"/>
              </w:rPr>
              <w:br/>
              <w:t xml:space="preserve"> - The switching of the High Voltage circuit breakers to maintain the integrity of the electrical supply to the Affected Property under a Safe System of Work. </w:t>
            </w:r>
            <w:r w:rsidRPr="006E6650">
              <w:rPr>
                <w:rFonts w:cs="Arial"/>
                <w:szCs w:val="22"/>
              </w:rPr>
              <w:br/>
              <w:t xml:space="preserve"> - Ensuring that standby power runs, maintenance and testing, which involves the total or partial loss of power to a major facility, will be conducted “out of normal hours”.</w:t>
            </w:r>
            <w:r w:rsidRPr="006E6650">
              <w:rPr>
                <w:rFonts w:cs="Arial"/>
                <w:szCs w:val="22"/>
              </w:rPr>
              <w:br/>
              <w:t xml:space="preserve"> - Response, management restoration and subsequent investigation into unplanned interruptions to the supply of power.</w:t>
            </w:r>
            <w:r w:rsidRPr="006E6650">
              <w:rPr>
                <w:rFonts w:cs="Arial"/>
                <w:szCs w:val="22"/>
              </w:rPr>
              <w:br/>
              <w:t xml:space="preserve"> - The efficient Management of Energy</w:t>
            </w:r>
            <w:r w:rsidRPr="006E6650">
              <w:rPr>
                <w:rFonts w:cs="Arial"/>
                <w:szCs w:val="22"/>
              </w:rPr>
              <w:br/>
              <w:t xml:space="preserve"> - A resilient approach to delivery of stand-by energy. </w:t>
            </w:r>
          </w:p>
        </w:tc>
      </w:tr>
      <w:tr w:rsidR="006E6650" w:rsidRPr="006E6650" w14:paraId="70AB4C0C" w14:textId="77777777" w:rsidTr="006E6650">
        <w:trPr>
          <w:trHeight w:val="2925"/>
        </w:trPr>
        <w:tc>
          <w:tcPr>
            <w:tcW w:w="709" w:type="dxa"/>
            <w:tcBorders>
              <w:top w:val="nil"/>
              <w:left w:val="single" w:sz="4" w:space="0" w:color="auto"/>
              <w:bottom w:val="single" w:sz="4" w:space="0" w:color="auto"/>
              <w:right w:val="single" w:sz="4" w:space="0" w:color="auto"/>
            </w:tcBorders>
            <w:shd w:val="clear" w:color="auto" w:fill="auto"/>
            <w:noWrap/>
            <w:hideMark/>
          </w:tcPr>
          <w:p w14:paraId="17F38CD3" w14:textId="77777777" w:rsidR="006E6650" w:rsidRPr="006E6650" w:rsidRDefault="006E6650" w:rsidP="007C3041">
            <w:pPr>
              <w:widowControl w:val="0"/>
              <w:jc w:val="center"/>
              <w:rPr>
                <w:rFonts w:cs="Arial"/>
                <w:b/>
                <w:bCs/>
                <w:sz w:val="20"/>
              </w:rPr>
            </w:pPr>
            <w:r w:rsidRPr="006E6650">
              <w:rPr>
                <w:rFonts w:cs="Arial"/>
                <w:b/>
                <w:bCs/>
                <w:sz w:val="20"/>
              </w:rPr>
              <w:lastRenderedPageBreak/>
              <w:t>Q:22</w:t>
            </w:r>
          </w:p>
        </w:tc>
        <w:tc>
          <w:tcPr>
            <w:tcW w:w="1898" w:type="dxa"/>
            <w:tcBorders>
              <w:top w:val="nil"/>
              <w:left w:val="nil"/>
              <w:bottom w:val="single" w:sz="4" w:space="0" w:color="auto"/>
              <w:right w:val="single" w:sz="4" w:space="0" w:color="auto"/>
            </w:tcBorders>
            <w:shd w:val="clear" w:color="auto" w:fill="auto"/>
            <w:hideMark/>
          </w:tcPr>
          <w:p w14:paraId="756E3AB7" w14:textId="77777777" w:rsidR="006E6650" w:rsidRPr="006E6650" w:rsidRDefault="006E6650" w:rsidP="007C3041">
            <w:pPr>
              <w:widowControl w:val="0"/>
              <w:rPr>
                <w:rFonts w:cs="Arial"/>
                <w:b/>
                <w:bCs/>
                <w:szCs w:val="22"/>
              </w:rPr>
            </w:pPr>
            <w:r w:rsidRPr="006E6650">
              <w:rPr>
                <w:rFonts w:cs="Arial"/>
                <w:b/>
                <w:bCs/>
                <w:szCs w:val="22"/>
              </w:rPr>
              <w:t>Management of Stores and Government Furnished Equipment</w:t>
            </w:r>
            <w:r w:rsidRPr="006E6650">
              <w:rPr>
                <w:rFonts w:cs="Arial"/>
                <w:b/>
                <w:bCs/>
                <w:szCs w:val="22"/>
              </w:rPr>
              <w:br/>
            </w:r>
            <w:r w:rsidRPr="006E6650">
              <w:rPr>
                <w:rFonts w:cs="Arial"/>
                <w:b/>
                <w:bCs/>
                <w:szCs w:val="22"/>
              </w:rPr>
              <w:br/>
            </w:r>
            <w:r w:rsidRPr="006E6650">
              <w:rPr>
                <w:rFonts w:cs="Arial"/>
                <w:b/>
                <w:bCs/>
                <w:szCs w:val="22"/>
              </w:rPr>
              <w:br/>
              <w:t xml:space="preserve">Page cap: 25 A4 sides </w:t>
            </w:r>
          </w:p>
        </w:tc>
        <w:tc>
          <w:tcPr>
            <w:tcW w:w="3488" w:type="dxa"/>
            <w:tcBorders>
              <w:top w:val="nil"/>
              <w:left w:val="nil"/>
              <w:bottom w:val="single" w:sz="4" w:space="0" w:color="auto"/>
              <w:right w:val="single" w:sz="4" w:space="0" w:color="auto"/>
            </w:tcBorders>
            <w:shd w:val="clear" w:color="auto" w:fill="auto"/>
            <w:hideMark/>
          </w:tcPr>
          <w:p w14:paraId="20CF63F0" w14:textId="77777777" w:rsidR="006E6650" w:rsidRPr="006E6650" w:rsidRDefault="006E6650" w:rsidP="007C3041">
            <w:pPr>
              <w:widowControl w:val="0"/>
              <w:rPr>
                <w:rFonts w:cs="Arial"/>
                <w:szCs w:val="22"/>
              </w:rPr>
            </w:pPr>
            <w:r w:rsidRPr="006E6650">
              <w:rPr>
                <w:rFonts w:cs="Arial"/>
                <w:szCs w:val="22"/>
              </w:rPr>
              <w:t xml:space="preserve">The Tenderer must demonstrate how they intend to, with reference to Module K: Leaflet KL-03 and KL-05, manage and deliver a full Stores Management Service that shall provide for the management for Government Furnished Equipment (GFE).                                                                            </w:t>
            </w:r>
          </w:p>
        </w:tc>
        <w:tc>
          <w:tcPr>
            <w:tcW w:w="7716" w:type="dxa"/>
            <w:tcBorders>
              <w:top w:val="nil"/>
              <w:left w:val="nil"/>
              <w:bottom w:val="single" w:sz="4" w:space="0" w:color="auto"/>
              <w:right w:val="single" w:sz="4" w:space="0" w:color="auto"/>
            </w:tcBorders>
            <w:shd w:val="clear" w:color="auto" w:fill="auto"/>
            <w:hideMark/>
          </w:tcPr>
          <w:p w14:paraId="4F399F91" w14:textId="77777777" w:rsidR="006E6650" w:rsidRPr="006E6650" w:rsidRDefault="006E6650" w:rsidP="007C3041">
            <w:pPr>
              <w:widowControl w:val="0"/>
              <w:rPr>
                <w:rFonts w:cs="Arial"/>
                <w:szCs w:val="22"/>
              </w:rPr>
            </w:pPr>
            <w:r w:rsidRPr="006E6650">
              <w:rPr>
                <w:rFonts w:cs="Arial"/>
                <w:szCs w:val="22"/>
              </w:rPr>
              <w:t>The Tenderer has described an appropriate response to the Requirements of Module K, Leaflets KL-03 and KL-05 will be delivered, including:</w:t>
            </w:r>
            <w:r w:rsidRPr="006E6650">
              <w:rPr>
                <w:rFonts w:cs="Arial"/>
                <w:szCs w:val="22"/>
              </w:rPr>
              <w:br/>
              <w:t xml:space="preserve"> </w:t>
            </w:r>
            <w:r w:rsidRPr="006E6650">
              <w:rPr>
                <w:rFonts w:cs="Arial"/>
                <w:szCs w:val="22"/>
              </w:rPr>
              <w:br/>
              <w:t>- Utilisation of a ‘just in time’ system as far as reasonably practicable and use of this system to reduce stock holdings to a minimum level.</w:t>
            </w:r>
            <w:r w:rsidRPr="006E6650">
              <w:rPr>
                <w:rFonts w:cs="Arial"/>
                <w:szCs w:val="22"/>
              </w:rPr>
              <w:br/>
              <w:t>- Acceptance of responsibility and accountability for all stores from the ISD to end of contract date.</w:t>
            </w:r>
            <w:r w:rsidRPr="006E6650">
              <w:rPr>
                <w:rFonts w:cs="Arial"/>
                <w:szCs w:val="22"/>
              </w:rPr>
              <w:br/>
              <w:t>- Maintenance of adequate stock levels of items to facilitate the effective operation of all elements of the contract requiring stores.</w:t>
            </w:r>
            <w:r w:rsidRPr="006E6650">
              <w:rPr>
                <w:rFonts w:cs="Arial"/>
                <w:szCs w:val="22"/>
              </w:rPr>
              <w:br/>
              <w:t>- Managing MOD stores and inventories using the MOD’s computerized stock control system.</w:t>
            </w:r>
            <w:r w:rsidRPr="006E6650">
              <w:rPr>
                <w:rFonts w:cs="Arial"/>
                <w:szCs w:val="22"/>
              </w:rPr>
              <w:br/>
              <w:t>- Proposals for management, stocktaking and reporting on GFE are appropriate.</w:t>
            </w:r>
            <w:r w:rsidRPr="006E6650">
              <w:rPr>
                <w:rFonts w:cs="Arial"/>
                <w:szCs w:val="22"/>
              </w:rPr>
              <w:br/>
              <w:t>- Proposals for Servicing, Planned Maintenance and Repair of GFE.</w:t>
            </w:r>
          </w:p>
        </w:tc>
      </w:tr>
      <w:tr w:rsidR="006E6650" w:rsidRPr="006E6650" w14:paraId="2C6DA79E" w14:textId="77777777" w:rsidTr="006E6650">
        <w:trPr>
          <w:trHeight w:val="3585"/>
        </w:trPr>
        <w:tc>
          <w:tcPr>
            <w:tcW w:w="709" w:type="dxa"/>
            <w:tcBorders>
              <w:top w:val="nil"/>
              <w:left w:val="single" w:sz="4" w:space="0" w:color="auto"/>
              <w:bottom w:val="single" w:sz="4" w:space="0" w:color="auto"/>
              <w:right w:val="single" w:sz="4" w:space="0" w:color="auto"/>
            </w:tcBorders>
            <w:shd w:val="clear" w:color="auto" w:fill="auto"/>
            <w:noWrap/>
            <w:hideMark/>
          </w:tcPr>
          <w:p w14:paraId="76916869" w14:textId="77777777" w:rsidR="006E6650" w:rsidRPr="006E6650" w:rsidRDefault="006E6650" w:rsidP="007C3041">
            <w:pPr>
              <w:widowControl w:val="0"/>
              <w:jc w:val="center"/>
              <w:rPr>
                <w:rFonts w:cs="Arial"/>
                <w:b/>
                <w:bCs/>
                <w:sz w:val="20"/>
              </w:rPr>
            </w:pPr>
            <w:r w:rsidRPr="006E6650">
              <w:rPr>
                <w:rFonts w:cs="Arial"/>
                <w:b/>
                <w:bCs/>
                <w:sz w:val="20"/>
              </w:rPr>
              <w:t>Q:23</w:t>
            </w:r>
          </w:p>
        </w:tc>
        <w:tc>
          <w:tcPr>
            <w:tcW w:w="1898" w:type="dxa"/>
            <w:tcBorders>
              <w:top w:val="nil"/>
              <w:left w:val="nil"/>
              <w:bottom w:val="single" w:sz="4" w:space="0" w:color="auto"/>
              <w:right w:val="single" w:sz="4" w:space="0" w:color="auto"/>
            </w:tcBorders>
            <w:shd w:val="clear" w:color="auto" w:fill="auto"/>
            <w:hideMark/>
          </w:tcPr>
          <w:p w14:paraId="435F6E51" w14:textId="77777777" w:rsidR="006E6650" w:rsidRPr="006E6650" w:rsidRDefault="006E6650" w:rsidP="007C3041">
            <w:pPr>
              <w:widowControl w:val="0"/>
              <w:rPr>
                <w:rFonts w:cs="Arial"/>
                <w:b/>
                <w:bCs/>
                <w:szCs w:val="22"/>
              </w:rPr>
            </w:pPr>
            <w:r w:rsidRPr="006E6650">
              <w:rPr>
                <w:rFonts w:cs="Arial"/>
                <w:b/>
                <w:bCs/>
                <w:szCs w:val="22"/>
              </w:rPr>
              <w:t>Marine Services</w:t>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t xml:space="preserve">Page cap: 15 A4 sides </w:t>
            </w:r>
          </w:p>
        </w:tc>
        <w:tc>
          <w:tcPr>
            <w:tcW w:w="3488" w:type="dxa"/>
            <w:tcBorders>
              <w:top w:val="nil"/>
              <w:left w:val="nil"/>
              <w:bottom w:val="single" w:sz="4" w:space="0" w:color="auto"/>
              <w:right w:val="single" w:sz="4" w:space="0" w:color="auto"/>
            </w:tcBorders>
            <w:shd w:val="clear" w:color="auto" w:fill="auto"/>
            <w:hideMark/>
          </w:tcPr>
          <w:p w14:paraId="3F18021A" w14:textId="77777777" w:rsidR="006E6650" w:rsidRPr="006E6650" w:rsidRDefault="006E6650" w:rsidP="007C3041">
            <w:pPr>
              <w:widowControl w:val="0"/>
              <w:rPr>
                <w:rFonts w:cs="Arial"/>
                <w:szCs w:val="22"/>
              </w:rPr>
            </w:pPr>
            <w:r w:rsidRPr="006E6650">
              <w:rPr>
                <w:rFonts w:cs="Arial"/>
                <w:szCs w:val="22"/>
              </w:rPr>
              <w:t xml:space="preserve">The Tenderer must demonstrate, in line with Module K: Leaflet KL-04, how they intend to deliver, support and manage all Marine Services for visiting ships and submarines.                                                                                       </w:t>
            </w:r>
          </w:p>
        </w:tc>
        <w:tc>
          <w:tcPr>
            <w:tcW w:w="7716" w:type="dxa"/>
            <w:tcBorders>
              <w:top w:val="nil"/>
              <w:left w:val="nil"/>
              <w:bottom w:val="single" w:sz="4" w:space="0" w:color="auto"/>
              <w:right w:val="single" w:sz="4" w:space="0" w:color="auto"/>
            </w:tcBorders>
            <w:shd w:val="clear" w:color="auto" w:fill="auto"/>
            <w:hideMark/>
          </w:tcPr>
          <w:p w14:paraId="17156FC5" w14:textId="77777777" w:rsidR="006E6650" w:rsidRPr="006E6650" w:rsidRDefault="006E6650" w:rsidP="007C3041">
            <w:pPr>
              <w:widowControl w:val="0"/>
              <w:rPr>
                <w:rFonts w:cs="Arial"/>
                <w:szCs w:val="22"/>
              </w:rPr>
            </w:pPr>
            <w:r w:rsidRPr="006E6650">
              <w:rPr>
                <w:rFonts w:cs="Arial"/>
                <w:szCs w:val="22"/>
              </w:rPr>
              <w:t>The Tenderer has clearly demonstrated how the service Specifics in Module K, Leaflet KL-04 will be delivered, including appropriate proposals for:</w:t>
            </w:r>
            <w:r w:rsidRPr="006E6650">
              <w:rPr>
                <w:rFonts w:cs="Arial"/>
                <w:szCs w:val="22"/>
              </w:rPr>
              <w:br/>
            </w:r>
            <w:r w:rsidRPr="006E6650">
              <w:rPr>
                <w:rFonts w:cs="Arial"/>
                <w:szCs w:val="22"/>
              </w:rPr>
              <w:br/>
              <w:t xml:space="preserve"> - Ensuring adherence with the various Regulations and Agreements relating to Marine Services as detailed in Booklet 4A.</w:t>
            </w:r>
            <w:r w:rsidRPr="006E6650">
              <w:rPr>
                <w:rFonts w:cs="Arial"/>
                <w:szCs w:val="22"/>
              </w:rPr>
              <w:br/>
              <w:t xml:space="preserve"> - Management, inspection, storage and repair of Marine Equipment.</w:t>
            </w:r>
            <w:r w:rsidRPr="006E6650">
              <w:rPr>
                <w:rFonts w:cs="Arial"/>
                <w:szCs w:val="22"/>
              </w:rPr>
              <w:br/>
              <w:t xml:space="preserve"> - The provision of a Berthing service to visiting vessels.</w:t>
            </w:r>
            <w:r w:rsidRPr="006E6650">
              <w:rPr>
                <w:rFonts w:cs="Arial"/>
                <w:szCs w:val="22"/>
              </w:rPr>
              <w:br/>
              <w:t xml:space="preserve"> - Provision of mobile crane operators and associated team to support berthing and ship activities.</w:t>
            </w:r>
            <w:r w:rsidRPr="006E6650">
              <w:rPr>
                <w:rFonts w:cs="Arial"/>
                <w:szCs w:val="22"/>
              </w:rPr>
              <w:br/>
              <w:t xml:space="preserve"> - The collection and disposal of hazardous waste from permanent and visiting vessels.</w:t>
            </w:r>
            <w:r w:rsidRPr="006E6650">
              <w:rPr>
                <w:rFonts w:cs="Arial"/>
                <w:szCs w:val="22"/>
              </w:rPr>
              <w:br/>
              <w:t xml:space="preserve"> - Provision of Core Service Price engineering support.</w:t>
            </w:r>
            <w:r w:rsidRPr="006E6650">
              <w:rPr>
                <w:rFonts w:cs="Arial"/>
                <w:szCs w:val="22"/>
              </w:rPr>
              <w:br/>
              <w:t xml:space="preserve"> - For co-ordination of berthing and harbour services.</w:t>
            </w:r>
            <w:r w:rsidRPr="006E6650">
              <w:rPr>
                <w:rFonts w:cs="Arial"/>
                <w:szCs w:val="22"/>
              </w:rPr>
              <w:br/>
            </w:r>
            <w:r w:rsidRPr="006E6650">
              <w:rPr>
                <w:rFonts w:cs="Arial"/>
                <w:szCs w:val="22"/>
              </w:rPr>
              <w:br/>
              <w:t xml:space="preserve">The Tenderer has demonstrated how a Safe System of Work in relation to all ship/shore procedures will be implemented. </w:t>
            </w:r>
          </w:p>
        </w:tc>
      </w:tr>
      <w:tr w:rsidR="006E6650" w:rsidRPr="006E6650" w14:paraId="7F18DCD4" w14:textId="77777777" w:rsidTr="006E6650">
        <w:trPr>
          <w:trHeight w:val="3090"/>
        </w:trPr>
        <w:tc>
          <w:tcPr>
            <w:tcW w:w="709" w:type="dxa"/>
            <w:tcBorders>
              <w:top w:val="nil"/>
              <w:left w:val="single" w:sz="4" w:space="0" w:color="auto"/>
              <w:bottom w:val="single" w:sz="4" w:space="0" w:color="auto"/>
              <w:right w:val="single" w:sz="4" w:space="0" w:color="auto"/>
            </w:tcBorders>
            <w:shd w:val="clear" w:color="auto" w:fill="auto"/>
            <w:noWrap/>
            <w:hideMark/>
          </w:tcPr>
          <w:p w14:paraId="05C42414" w14:textId="77777777" w:rsidR="006E6650" w:rsidRPr="006E6650" w:rsidRDefault="006E6650" w:rsidP="007C3041">
            <w:pPr>
              <w:widowControl w:val="0"/>
              <w:jc w:val="center"/>
              <w:rPr>
                <w:rFonts w:cs="Arial"/>
                <w:b/>
                <w:bCs/>
                <w:sz w:val="20"/>
              </w:rPr>
            </w:pPr>
            <w:r w:rsidRPr="006E6650">
              <w:rPr>
                <w:rFonts w:cs="Arial"/>
                <w:b/>
                <w:bCs/>
                <w:sz w:val="20"/>
              </w:rPr>
              <w:lastRenderedPageBreak/>
              <w:t>Q:24</w:t>
            </w:r>
          </w:p>
        </w:tc>
        <w:tc>
          <w:tcPr>
            <w:tcW w:w="1898" w:type="dxa"/>
            <w:tcBorders>
              <w:top w:val="nil"/>
              <w:left w:val="nil"/>
              <w:bottom w:val="single" w:sz="4" w:space="0" w:color="auto"/>
              <w:right w:val="single" w:sz="4" w:space="0" w:color="auto"/>
            </w:tcBorders>
            <w:shd w:val="clear" w:color="auto" w:fill="auto"/>
            <w:hideMark/>
          </w:tcPr>
          <w:p w14:paraId="50A8D846" w14:textId="77777777" w:rsidR="006E6650" w:rsidRPr="006E6650" w:rsidRDefault="006E6650" w:rsidP="007C3041">
            <w:pPr>
              <w:widowControl w:val="0"/>
              <w:rPr>
                <w:rFonts w:cs="Arial"/>
                <w:b/>
                <w:bCs/>
                <w:szCs w:val="22"/>
              </w:rPr>
            </w:pPr>
            <w:r w:rsidRPr="006E6650">
              <w:rPr>
                <w:rFonts w:cs="Arial"/>
                <w:b/>
                <w:bCs/>
                <w:szCs w:val="22"/>
              </w:rPr>
              <w:t>Nuclear Support</w:t>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t xml:space="preserve">Page cap: 15 A4 sides </w:t>
            </w:r>
          </w:p>
        </w:tc>
        <w:tc>
          <w:tcPr>
            <w:tcW w:w="3488" w:type="dxa"/>
            <w:tcBorders>
              <w:top w:val="nil"/>
              <w:left w:val="nil"/>
              <w:bottom w:val="single" w:sz="4" w:space="0" w:color="auto"/>
              <w:right w:val="single" w:sz="4" w:space="0" w:color="auto"/>
            </w:tcBorders>
            <w:shd w:val="clear" w:color="auto" w:fill="auto"/>
            <w:hideMark/>
          </w:tcPr>
          <w:p w14:paraId="787DDA6E" w14:textId="77777777" w:rsidR="006E6650" w:rsidRPr="006E6650" w:rsidRDefault="006E6650" w:rsidP="007C3041">
            <w:pPr>
              <w:widowControl w:val="0"/>
              <w:rPr>
                <w:rFonts w:cs="Arial"/>
                <w:szCs w:val="22"/>
              </w:rPr>
            </w:pPr>
            <w:r w:rsidRPr="006E6650">
              <w:rPr>
                <w:rFonts w:cs="Arial"/>
                <w:szCs w:val="22"/>
              </w:rPr>
              <w:t xml:space="preserve">The Tenderer must demonstrate, in line with Module K: Leaflet KL-07, how they intend to support Nuclear Operations.                                                                                 </w:t>
            </w:r>
          </w:p>
        </w:tc>
        <w:tc>
          <w:tcPr>
            <w:tcW w:w="7716" w:type="dxa"/>
            <w:tcBorders>
              <w:top w:val="nil"/>
              <w:left w:val="nil"/>
              <w:bottom w:val="single" w:sz="4" w:space="0" w:color="auto"/>
              <w:right w:val="single" w:sz="4" w:space="0" w:color="auto"/>
            </w:tcBorders>
            <w:shd w:val="clear" w:color="auto" w:fill="auto"/>
            <w:hideMark/>
          </w:tcPr>
          <w:p w14:paraId="0F31A879" w14:textId="77777777" w:rsidR="006E6650" w:rsidRPr="006E6650" w:rsidRDefault="006E6650" w:rsidP="007C3041">
            <w:pPr>
              <w:widowControl w:val="0"/>
              <w:spacing w:after="240"/>
              <w:rPr>
                <w:rFonts w:cs="Arial"/>
                <w:szCs w:val="22"/>
              </w:rPr>
            </w:pPr>
            <w:r w:rsidRPr="006E6650">
              <w:rPr>
                <w:rFonts w:cs="Arial"/>
                <w:szCs w:val="22"/>
              </w:rPr>
              <w:t>The Tenderer has provided comprehensive details of how the requirements of Module K, Leaflet KL-07 will be delivered, including:</w:t>
            </w:r>
            <w:r w:rsidRPr="006E6650">
              <w:rPr>
                <w:rFonts w:cs="Arial"/>
                <w:szCs w:val="22"/>
              </w:rPr>
              <w:br/>
            </w:r>
            <w:r w:rsidRPr="006E6650">
              <w:rPr>
                <w:rFonts w:cs="Arial"/>
                <w:szCs w:val="22"/>
              </w:rPr>
              <w:br/>
              <w:t xml:space="preserve"> - Resilience built into all areas of the delivery</w:t>
            </w:r>
            <w:r w:rsidRPr="006E6650">
              <w:rPr>
                <w:rFonts w:cs="Arial"/>
                <w:szCs w:val="22"/>
              </w:rPr>
              <w:br/>
              <w:t xml:space="preserve"> - The management and safe operation of the Gibraltar Operational Berths.</w:t>
            </w:r>
            <w:r w:rsidRPr="006E6650">
              <w:rPr>
                <w:rFonts w:cs="Arial"/>
                <w:szCs w:val="22"/>
              </w:rPr>
              <w:br/>
              <w:t xml:space="preserve"> - The Provision of Suitably Qualified and Experienced Personnel to attend and interact with the Gibraltar Nuclear Safety Authorisation Group.</w:t>
            </w:r>
            <w:r w:rsidRPr="006E6650">
              <w:rPr>
                <w:rFonts w:cs="Arial"/>
                <w:szCs w:val="22"/>
              </w:rPr>
              <w:br/>
            </w:r>
            <w:r w:rsidRPr="006E6650">
              <w:rPr>
                <w:rFonts w:cs="Arial"/>
                <w:szCs w:val="22"/>
              </w:rPr>
              <w:br/>
              <w:t>The Tenderer has described an appropriate solution to delivery of the Routine Activity as detailed within Module K, Section3.</w:t>
            </w:r>
            <w:r w:rsidRPr="006E6650">
              <w:rPr>
                <w:rFonts w:cs="Arial"/>
                <w:szCs w:val="22"/>
              </w:rPr>
              <w:br/>
            </w:r>
            <w:r w:rsidRPr="006E6650">
              <w:rPr>
                <w:rFonts w:cs="Arial"/>
                <w:szCs w:val="22"/>
              </w:rPr>
              <w:br/>
              <w:t xml:space="preserve">The Tenderer has described an appropriate solution to delivery of Information and Reporting requirements as detailed within Module K, Section 4. </w:t>
            </w:r>
          </w:p>
        </w:tc>
      </w:tr>
      <w:tr w:rsidR="006E6650" w:rsidRPr="006E6650" w14:paraId="2C1D6BD0" w14:textId="77777777" w:rsidTr="00EF414E">
        <w:trPr>
          <w:trHeight w:val="1408"/>
        </w:trPr>
        <w:tc>
          <w:tcPr>
            <w:tcW w:w="709" w:type="dxa"/>
            <w:tcBorders>
              <w:top w:val="nil"/>
              <w:left w:val="single" w:sz="4" w:space="0" w:color="auto"/>
              <w:bottom w:val="single" w:sz="4" w:space="0" w:color="auto"/>
              <w:right w:val="single" w:sz="4" w:space="0" w:color="auto"/>
            </w:tcBorders>
            <w:shd w:val="clear" w:color="auto" w:fill="auto"/>
            <w:noWrap/>
            <w:hideMark/>
          </w:tcPr>
          <w:p w14:paraId="77DCBE07" w14:textId="77777777" w:rsidR="006E6650" w:rsidRPr="006E6650" w:rsidRDefault="006E6650" w:rsidP="007C3041">
            <w:pPr>
              <w:widowControl w:val="0"/>
              <w:jc w:val="center"/>
              <w:rPr>
                <w:rFonts w:cs="Arial"/>
                <w:b/>
                <w:bCs/>
                <w:sz w:val="20"/>
              </w:rPr>
            </w:pPr>
            <w:r w:rsidRPr="006E6650">
              <w:rPr>
                <w:rFonts w:cs="Arial"/>
                <w:b/>
                <w:bCs/>
                <w:sz w:val="20"/>
              </w:rPr>
              <w:t>Q:25</w:t>
            </w:r>
          </w:p>
        </w:tc>
        <w:tc>
          <w:tcPr>
            <w:tcW w:w="1898" w:type="dxa"/>
            <w:tcBorders>
              <w:top w:val="nil"/>
              <w:left w:val="nil"/>
              <w:bottom w:val="single" w:sz="4" w:space="0" w:color="auto"/>
              <w:right w:val="single" w:sz="4" w:space="0" w:color="auto"/>
            </w:tcBorders>
            <w:shd w:val="clear" w:color="auto" w:fill="auto"/>
            <w:hideMark/>
          </w:tcPr>
          <w:p w14:paraId="6A730D0C" w14:textId="77777777" w:rsidR="006E6650" w:rsidRPr="006E6650" w:rsidRDefault="006E6650" w:rsidP="007C3041">
            <w:pPr>
              <w:widowControl w:val="0"/>
              <w:rPr>
                <w:rFonts w:cs="Arial"/>
                <w:b/>
                <w:bCs/>
                <w:szCs w:val="22"/>
              </w:rPr>
            </w:pPr>
            <w:r w:rsidRPr="006E6650">
              <w:rPr>
                <w:rFonts w:cs="Arial"/>
                <w:b/>
                <w:bCs/>
                <w:szCs w:val="22"/>
              </w:rPr>
              <w:t>Operations</w:t>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t xml:space="preserve">Page cap: 15 A4 sides </w:t>
            </w:r>
          </w:p>
        </w:tc>
        <w:tc>
          <w:tcPr>
            <w:tcW w:w="3488" w:type="dxa"/>
            <w:tcBorders>
              <w:top w:val="nil"/>
              <w:left w:val="nil"/>
              <w:bottom w:val="single" w:sz="4" w:space="0" w:color="auto"/>
              <w:right w:val="single" w:sz="4" w:space="0" w:color="auto"/>
            </w:tcBorders>
            <w:shd w:val="clear" w:color="auto" w:fill="auto"/>
            <w:hideMark/>
          </w:tcPr>
          <w:p w14:paraId="5AC884F6" w14:textId="77777777" w:rsidR="006E6650" w:rsidRPr="006E6650" w:rsidRDefault="006E6650" w:rsidP="007C3041">
            <w:pPr>
              <w:widowControl w:val="0"/>
              <w:rPr>
                <w:rFonts w:cs="Arial"/>
                <w:szCs w:val="22"/>
              </w:rPr>
            </w:pPr>
            <w:r w:rsidRPr="006E6650">
              <w:rPr>
                <w:rFonts w:cs="Arial"/>
                <w:szCs w:val="22"/>
              </w:rPr>
              <w:t xml:space="preserve">The Tenderer must demonstrate, in line with Module V-01, how they intend to deliver and maintain compliance with the requirements for preparation of operations in accordance with Leaflet VL-01. The Tenderer must also evidence ability to respond to operational need in accordance with Leaflet VL-02.                                             </w:t>
            </w:r>
          </w:p>
        </w:tc>
        <w:tc>
          <w:tcPr>
            <w:tcW w:w="7716" w:type="dxa"/>
            <w:tcBorders>
              <w:top w:val="nil"/>
              <w:left w:val="nil"/>
              <w:bottom w:val="single" w:sz="4" w:space="0" w:color="auto"/>
              <w:right w:val="single" w:sz="4" w:space="0" w:color="auto"/>
            </w:tcBorders>
            <w:shd w:val="clear" w:color="auto" w:fill="auto"/>
            <w:hideMark/>
          </w:tcPr>
          <w:p w14:paraId="59A1B805" w14:textId="77777777" w:rsidR="006E6650" w:rsidRPr="006E6650" w:rsidRDefault="006E6650" w:rsidP="007C3041">
            <w:pPr>
              <w:widowControl w:val="0"/>
              <w:rPr>
                <w:rFonts w:cs="Arial"/>
                <w:szCs w:val="22"/>
              </w:rPr>
            </w:pPr>
            <w:r w:rsidRPr="006E6650">
              <w:rPr>
                <w:rFonts w:cs="Arial"/>
                <w:szCs w:val="22"/>
              </w:rPr>
              <w:t xml:space="preserve">The Tenderer has submitted an appropriate response to the requirements as described within Module V which addresses: </w:t>
            </w:r>
            <w:r w:rsidRPr="006E6650">
              <w:rPr>
                <w:rFonts w:cs="Arial"/>
                <w:szCs w:val="22"/>
              </w:rPr>
              <w:br/>
            </w:r>
            <w:r w:rsidRPr="006E6650">
              <w:rPr>
                <w:rFonts w:cs="Arial"/>
                <w:szCs w:val="22"/>
              </w:rPr>
              <w:br/>
              <w:t xml:space="preserve"> - Delivery of the requirement as detailed within Leaflet VL-01.</w:t>
            </w:r>
            <w:r w:rsidRPr="006E6650">
              <w:rPr>
                <w:rFonts w:cs="Arial"/>
                <w:szCs w:val="22"/>
              </w:rPr>
              <w:br/>
              <w:t xml:space="preserve"> - The proposals for delivery of the requirement as detailed within Leaflet VL-01 Section 3 Participation in Training. </w:t>
            </w:r>
            <w:r w:rsidRPr="006E6650">
              <w:rPr>
                <w:rFonts w:cs="Arial"/>
                <w:szCs w:val="22"/>
              </w:rPr>
              <w:br/>
              <w:t xml:space="preserve"> - The proposals for delivery of the requirement as detailed within Leaflet VL-01 Section </w:t>
            </w:r>
            <w:proofErr w:type="gramStart"/>
            <w:r w:rsidRPr="006E6650">
              <w:rPr>
                <w:rFonts w:cs="Arial"/>
                <w:szCs w:val="22"/>
              </w:rPr>
              <w:t>4  Response</w:t>
            </w:r>
            <w:proofErr w:type="gramEnd"/>
            <w:r w:rsidRPr="006E6650">
              <w:rPr>
                <w:rFonts w:cs="Arial"/>
                <w:szCs w:val="22"/>
              </w:rPr>
              <w:t xml:space="preserve"> Times. </w:t>
            </w:r>
            <w:r w:rsidRPr="006E6650">
              <w:rPr>
                <w:rFonts w:cs="Arial"/>
                <w:szCs w:val="22"/>
              </w:rPr>
              <w:br/>
              <w:t xml:space="preserve"> - The proposals for delivery of the requirement as detailed within Leaflet VL-01 Section 5.5 Training Reports and Meetings.</w:t>
            </w:r>
            <w:r w:rsidRPr="006E6650">
              <w:rPr>
                <w:rFonts w:cs="Arial"/>
                <w:szCs w:val="22"/>
              </w:rPr>
              <w:br/>
            </w:r>
            <w:r w:rsidRPr="006E6650">
              <w:rPr>
                <w:rFonts w:cs="Arial"/>
                <w:szCs w:val="22"/>
              </w:rPr>
              <w:br/>
              <w:t>The Tenderer has adequately addressed how they will deliver all elements of the requirement as detailed within Leaflet VL-01 Section 8.</w:t>
            </w:r>
            <w:r w:rsidRPr="006E6650">
              <w:rPr>
                <w:rFonts w:cs="Arial"/>
                <w:szCs w:val="22"/>
              </w:rPr>
              <w:br/>
            </w:r>
            <w:r w:rsidRPr="006E6650">
              <w:rPr>
                <w:rFonts w:cs="Arial"/>
                <w:szCs w:val="22"/>
              </w:rPr>
              <w:br/>
              <w:t>The Tenderer’s proposals for delivery of the requirement as detailed within Leaflet VL-02, Para 3 (Response to Operational Need).</w:t>
            </w:r>
            <w:r w:rsidRPr="006E6650">
              <w:rPr>
                <w:rFonts w:cs="Arial"/>
                <w:szCs w:val="22"/>
              </w:rPr>
              <w:br/>
            </w:r>
            <w:r w:rsidRPr="006E6650">
              <w:rPr>
                <w:rFonts w:cs="Arial"/>
                <w:szCs w:val="22"/>
              </w:rPr>
              <w:br/>
              <w:t>The Tenderer’s proposals for delivery of the requirement as detailed within Leaflet VL-02, Para 4 (Expeditionary Infrastructure).</w:t>
            </w:r>
            <w:r w:rsidRPr="006E6650">
              <w:rPr>
                <w:rFonts w:cs="Arial"/>
                <w:szCs w:val="22"/>
              </w:rPr>
              <w:br/>
            </w:r>
            <w:r w:rsidRPr="006E6650">
              <w:rPr>
                <w:rFonts w:cs="Arial"/>
                <w:szCs w:val="22"/>
              </w:rPr>
              <w:lastRenderedPageBreak/>
              <w:br/>
              <w:t>Evidence that the Tenderer’s supply chain is flexible enough to keep up with surge demands on the large international scale demanded by the Estates.</w:t>
            </w:r>
            <w:r w:rsidRPr="006E6650">
              <w:rPr>
                <w:rFonts w:cs="Arial"/>
                <w:szCs w:val="22"/>
              </w:rPr>
              <w:br/>
            </w:r>
            <w:r w:rsidRPr="006E6650">
              <w:rPr>
                <w:rFonts w:cs="Arial"/>
                <w:szCs w:val="22"/>
              </w:rPr>
              <w:br/>
              <w:t>Evidence that the Tenderer could implement surge demand measures at short notice.</w:t>
            </w:r>
          </w:p>
        </w:tc>
      </w:tr>
      <w:tr w:rsidR="006E6650" w:rsidRPr="006E6650" w14:paraId="1B6394BA" w14:textId="77777777" w:rsidTr="006E6650">
        <w:trPr>
          <w:trHeight w:val="1266"/>
        </w:trPr>
        <w:tc>
          <w:tcPr>
            <w:tcW w:w="709" w:type="dxa"/>
            <w:tcBorders>
              <w:top w:val="nil"/>
              <w:left w:val="single" w:sz="4" w:space="0" w:color="auto"/>
              <w:bottom w:val="single" w:sz="4" w:space="0" w:color="auto"/>
              <w:right w:val="single" w:sz="4" w:space="0" w:color="auto"/>
            </w:tcBorders>
            <w:shd w:val="clear" w:color="auto" w:fill="auto"/>
            <w:noWrap/>
            <w:hideMark/>
          </w:tcPr>
          <w:p w14:paraId="7FBDD5C9" w14:textId="77777777" w:rsidR="006E6650" w:rsidRPr="006E6650" w:rsidRDefault="006E6650" w:rsidP="007C3041">
            <w:pPr>
              <w:widowControl w:val="0"/>
              <w:jc w:val="center"/>
              <w:rPr>
                <w:rFonts w:cs="Arial"/>
                <w:b/>
                <w:bCs/>
                <w:sz w:val="20"/>
              </w:rPr>
            </w:pPr>
            <w:r w:rsidRPr="006E6650">
              <w:rPr>
                <w:rFonts w:cs="Arial"/>
                <w:b/>
                <w:bCs/>
                <w:sz w:val="20"/>
              </w:rPr>
              <w:lastRenderedPageBreak/>
              <w:t>Q:26</w:t>
            </w:r>
          </w:p>
        </w:tc>
        <w:tc>
          <w:tcPr>
            <w:tcW w:w="1898" w:type="dxa"/>
            <w:tcBorders>
              <w:top w:val="nil"/>
              <w:left w:val="nil"/>
              <w:bottom w:val="single" w:sz="4" w:space="0" w:color="auto"/>
              <w:right w:val="single" w:sz="4" w:space="0" w:color="auto"/>
            </w:tcBorders>
            <w:shd w:val="clear" w:color="auto" w:fill="auto"/>
            <w:hideMark/>
          </w:tcPr>
          <w:p w14:paraId="30BF8E4F" w14:textId="08E0F775" w:rsidR="006E6650" w:rsidRPr="006E6650" w:rsidRDefault="006E6650" w:rsidP="007C3041">
            <w:pPr>
              <w:widowControl w:val="0"/>
              <w:rPr>
                <w:rFonts w:cs="Arial"/>
                <w:b/>
                <w:bCs/>
                <w:szCs w:val="22"/>
              </w:rPr>
            </w:pPr>
            <w:r w:rsidRPr="006E6650">
              <w:rPr>
                <w:rFonts w:cs="Arial"/>
                <w:b/>
                <w:bCs/>
                <w:szCs w:val="22"/>
              </w:rPr>
              <w:t>Staff Transfer</w:t>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r>
            <w:r w:rsidRPr="006E6650">
              <w:rPr>
                <w:rFonts w:cs="Arial"/>
                <w:b/>
                <w:bCs/>
                <w:szCs w:val="22"/>
              </w:rPr>
              <w:br/>
              <w:t xml:space="preserve">Page cap: </w:t>
            </w:r>
            <w:r w:rsidR="0051389F">
              <w:rPr>
                <w:rFonts w:cs="Arial"/>
                <w:b/>
                <w:bCs/>
                <w:szCs w:val="22"/>
              </w:rPr>
              <w:t>10</w:t>
            </w:r>
            <w:r w:rsidRPr="006E6650">
              <w:rPr>
                <w:rFonts w:cs="Arial"/>
                <w:b/>
                <w:bCs/>
                <w:szCs w:val="22"/>
              </w:rPr>
              <w:t xml:space="preserve"> A4 sides</w:t>
            </w:r>
          </w:p>
        </w:tc>
        <w:tc>
          <w:tcPr>
            <w:tcW w:w="3488" w:type="dxa"/>
            <w:tcBorders>
              <w:top w:val="nil"/>
              <w:left w:val="nil"/>
              <w:bottom w:val="single" w:sz="4" w:space="0" w:color="auto"/>
              <w:right w:val="single" w:sz="4" w:space="0" w:color="auto"/>
            </w:tcBorders>
            <w:shd w:val="clear" w:color="auto" w:fill="auto"/>
            <w:hideMark/>
          </w:tcPr>
          <w:p w14:paraId="3FC34424" w14:textId="09B287FE" w:rsidR="006E6650" w:rsidRPr="006E6650" w:rsidRDefault="006E6650" w:rsidP="007C3041">
            <w:pPr>
              <w:widowControl w:val="0"/>
              <w:spacing w:after="240"/>
              <w:rPr>
                <w:rFonts w:cs="Arial"/>
                <w:szCs w:val="22"/>
              </w:rPr>
            </w:pPr>
            <w:r w:rsidRPr="006E6650">
              <w:rPr>
                <w:rFonts w:cs="Arial"/>
                <w:szCs w:val="22"/>
              </w:rPr>
              <w:t>The Tenderer must demonstrate how they intend to meet their obligations for HR Transition, Terms and Conditions of Employment, Changes to Working Practices, HR Transition Deliverables</w:t>
            </w:r>
            <w:r w:rsidR="00770B42">
              <w:rPr>
                <w:rFonts w:cs="Arial"/>
                <w:szCs w:val="22"/>
              </w:rPr>
              <w:t>, Redundancy Management</w:t>
            </w:r>
            <w:r w:rsidR="00F56D05">
              <w:rPr>
                <w:rFonts w:cs="Arial"/>
                <w:szCs w:val="22"/>
              </w:rPr>
              <w:t>, Provision of Pensions</w:t>
            </w:r>
            <w:r w:rsidRPr="006E6650">
              <w:rPr>
                <w:rFonts w:cs="Arial"/>
                <w:szCs w:val="22"/>
              </w:rPr>
              <w:t xml:space="preserve"> and Sustainability through the Term of the Contract.                                                                         </w:t>
            </w:r>
          </w:p>
        </w:tc>
        <w:tc>
          <w:tcPr>
            <w:tcW w:w="7716" w:type="dxa"/>
            <w:tcBorders>
              <w:top w:val="nil"/>
              <w:left w:val="nil"/>
              <w:bottom w:val="single" w:sz="4" w:space="0" w:color="auto"/>
              <w:right w:val="single" w:sz="4" w:space="0" w:color="auto"/>
            </w:tcBorders>
            <w:shd w:val="clear" w:color="auto" w:fill="auto"/>
            <w:hideMark/>
          </w:tcPr>
          <w:p w14:paraId="4119F1F1" w14:textId="18AD3D00" w:rsidR="006E6650" w:rsidRPr="006E6650" w:rsidRDefault="006E6650" w:rsidP="007C3041">
            <w:pPr>
              <w:widowControl w:val="0"/>
              <w:rPr>
                <w:rFonts w:cs="Arial"/>
                <w:szCs w:val="22"/>
              </w:rPr>
            </w:pPr>
            <w:r w:rsidRPr="006E6650">
              <w:rPr>
                <w:rFonts w:cs="Arial"/>
                <w:szCs w:val="22"/>
              </w:rPr>
              <w:br/>
              <w:t>- The Employer is entirely satisfied that the Tenderer will meet legal and policy obligations when managing and administering any staff transfers and in the transfer of existing employment terms and conditions. The Tenderer has provided details to demonstrate an understanding, including existing employment terms and conditions and which will continue, other than where changes are proposed with details of these changes. The response is at a level of maturity that is at least required for this stage and the response provides confidence that the requirement is understood and that an appropriate plan which is robust would be put in place to meet the requirements.</w:t>
            </w:r>
            <w:r w:rsidRPr="006E6650">
              <w:rPr>
                <w:rFonts w:cs="Arial"/>
                <w:szCs w:val="22"/>
              </w:rPr>
              <w:br/>
            </w:r>
            <w:r w:rsidRPr="006E6650">
              <w:rPr>
                <w:rFonts w:cs="Arial"/>
                <w:szCs w:val="22"/>
              </w:rPr>
              <w:br/>
              <w:t>- The Employer is entirely confident that the Tenderer has considered the impact their service delivery plans will have on the working practices, or location of the Transferring Employees. Working practices are assumed to be, but are not limited to, shift and roster working, multi-skilling, team working, grade flexing, increased use of part-time staff and multiple site working.   The Tenderer has provided details to demonstrate an understanding, which will continue, other than where changes are proposed with details of these changes. The response is at a level of maturity that is at least required for this stage and the response provides confidence that the requirement is understood and that an appropriate plan which is robust would be put in place to meet the requirements.</w:t>
            </w:r>
            <w:r w:rsidRPr="006E6650">
              <w:rPr>
                <w:rFonts w:cs="Arial"/>
                <w:szCs w:val="22"/>
              </w:rPr>
              <w:br/>
            </w:r>
            <w:r w:rsidRPr="006E6650">
              <w:rPr>
                <w:rFonts w:cs="Arial"/>
                <w:szCs w:val="22"/>
              </w:rPr>
              <w:br/>
              <w:t xml:space="preserve">- The Employer is entirely satisfied that the Tenderer has cohesive plans to address key HR Transition deliverables relating to transferring activities and workforce. This should include how it will meet additional resourcing requirements and inducting any new employees into the organisation. The </w:t>
            </w:r>
            <w:r w:rsidRPr="006E6650">
              <w:rPr>
                <w:rFonts w:cs="Arial"/>
                <w:szCs w:val="22"/>
              </w:rPr>
              <w:lastRenderedPageBreak/>
              <w:t>Tenderer has provided good details of how they will approach staff transfer related activities to support the transition period to ensure effective transfer of activities.  The response is at a level of maturity that is at least required for this stage and the response provides confidence that the requirement is understood and that an appropriate plan which is robust would be put in place to meet the requirements to effect the transfer.</w:t>
            </w:r>
            <w:r w:rsidRPr="006E6650">
              <w:rPr>
                <w:rFonts w:cs="Arial"/>
                <w:szCs w:val="22"/>
              </w:rPr>
              <w:br/>
              <w:t xml:space="preserve"> </w:t>
            </w:r>
            <w:r w:rsidRPr="006E6650">
              <w:rPr>
                <w:rFonts w:cs="Arial"/>
                <w:szCs w:val="22"/>
              </w:rPr>
              <w:br/>
              <w:t xml:space="preserve">- The Employer is entirely satisfied that the Tenderer whether arising directly as a result of the transfer, or unrelated to the transfer itself, will follow fair and reasonable procedures in managing staff surplus and redundancy situations.  The Tenderer has provided good details of procedures that will be followed to manage staff surpluses and redundancies, including how they will meet legal and policy obligations. The Tenderer has identified any planned redundancies on ETO grounds to be implemented within the first 12 months post transfer. </w:t>
            </w:r>
            <w:r w:rsidRPr="006E6650">
              <w:rPr>
                <w:rFonts w:cs="Arial"/>
                <w:szCs w:val="22"/>
              </w:rPr>
              <w:br/>
            </w:r>
            <w:r w:rsidRPr="006E6650">
              <w:rPr>
                <w:rFonts w:cs="Arial"/>
                <w:szCs w:val="22"/>
              </w:rPr>
              <w:br/>
              <w:t xml:space="preserve">- The Employer is entirely confident that the Tenderer has provided appropriate details of the strategies and plans, which must be relevant to the service deliverable requirement; it </w:t>
            </w:r>
            <w:proofErr w:type="gramStart"/>
            <w:r w:rsidRPr="006E6650">
              <w:rPr>
                <w:rFonts w:cs="Arial"/>
                <w:szCs w:val="22"/>
              </w:rPr>
              <w:t>has to</w:t>
            </w:r>
            <w:proofErr w:type="gramEnd"/>
            <w:r w:rsidRPr="006E6650">
              <w:rPr>
                <w:rFonts w:cs="Arial"/>
                <w:szCs w:val="22"/>
              </w:rPr>
              <w:t xml:space="preserve"> ensure that the service delivery solution they have proposed can be maintained during the term of the Contract. This includes details for recruitment, retention, and re-skilling of the workforce during the term of the Contract. The Tenderer has provided good details of how it will approach sustaining a fully resourced and skilled workforce throughout the contract period. The response is at a level of maturity that is at least required for this stage and the response provides confidence that the requirement is understood and an appropriate plan, which is robust and achievable, would be put into place to meet the requirement to sustain fully resourced and skilled workforce for the duration of the contract. </w:t>
            </w:r>
            <w:r w:rsidRPr="006E6650">
              <w:rPr>
                <w:rFonts w:cs="Arial"/>
                <w:szCs w:val="22"/>
              </w:rPr>
              <w:br/>
            </w:r>
            <w:r w:rsidRPr="006E6650">
              <w:rPr>
                <w:rFonts w:cs="Arial"/>
                <w:szCs w:val="22"/>
              </w:rPr>
              <w:br/>
              <w:t xml:space="preserve">- The Employer is entirely satisfied that the Tenderer will comply with staff transfer regulations in relation to pensions. </w:t>
            </w:r>
          </w:p>
        </w:tc>
      </w:tr>
    </w:tbl>
    <w:p w14:paraId="1556A2AF" w14:textId="5EC14F1E" w:rsidR="00882B24" w:rsidRPr="008D4B28" w:rsidRDefault="006E6650" w:rsidP="007C3041">
      <w:pPr>
        <w:widowControl w:val="0"/>
        <w:jc w:val="center"/>
        <w:rPr>
          <w:b/>
          <w:lang w:eastAsia="zh-CN"/>
        </w:rPr>
        <w:sectPr w:rsidR="00882B24" w:rsidRPr="008D4B28" w:rsidSect="001C5C60">
          <w:pgSz w:w="16838" w:h="11906" w:orient="landscape"/>
          <w:pgMar w:top="1440" w:right="1440" w:bottom="1440" w:left="1440" w:header="708" w:footer="708" w:gutter="0"/>
          <w:cols w:space="708"/>
          <w:docGrid w:linePitch="360"/>
        </w:sectPr>
      </w:pPr>
      <w:r>
        <w:rPr>
          <w:b/>
          <w:lang w:eastAsia="zh-CN"/>
        </w:rPr>
        <w:lastRenderedPageBreak/>
        <w:fldChar w:fldCharType="end"/>
      </w:r>
    </w:p>
    <w:p w14:paraId="172416A2" w14:textId="77777777" w:rsidR="00882B24" w:rsidRPr="008D4B28" w:rsidRDefault="00882B24" w:rsidP="007C3041">
      <w:pPr>
        <w:widowControl w:val="0"/>
        <w:spacing w:after="200" w:line="276" w:lineRule="auto"/>
        <w:rPr>
          <w:rFonts w:cs="Arial"/>
        </w:rPr>
      </w:pPr>
    </w:p>
    <w:p w14:paraId="0A3A5EFD" w14:textId="12E8D7E4" w:rsidR="00056B22" w:rsidRPr="008D4B28" w:rsidRDefault="00FD533F" w:rsidP="007C3041">
      <w:pPr>
        <w:pStyle w:val="GPSL1CLAUSEHEADING"/>
        <w:widowControl w:val="0"/>
      </w:pPr>
      <w:bookmarkStart w:id="200" w:name="annexk"/>
      <w:bookmarkStart w:id="201" w:name="_Toc46754585"/>
      <w:r w:rsidRPr="008D4B28">
        <w:t>ANNEX</w:t>
      </w:r>
      <w:r w:rsidR="00FE556A" w:rsidRPr="008D4B28">
        <w:t xml:space="preserve"> K</w:t>
      </w:r>
      <w:bookmarkEnd w:id="200"/>
      <w:r w:rsidR="00CD3E54">
        <w:t>: NOT USED</w:t>
      </w:r>
      <w:bookmarkEnd w:id="201"/>
    </w:p>
    <w:p w14:paraId="46B13A70" w14:textId="49994CB0" w:rsidR="006C2516" w:rsidRPr="008D4B28" w:rsidRDefault="006C2516" w:rsidP="007C3041">
      <w:pPr>
        <w:widowControl w:val="0"/>
        <w:rPr>
          <w:lang w:eastAsia="zh-CN"/>
        </w:rPr>
      </w:pPr>
    </w:p>
    <w:p w14:paraId="7C9E318B" w14:textId="6473B178" w:rsidR="006C2516" w:rsidRPr="008D4B28" w:rsidRDefault="006C2516" w:rsidP="007C3041">
      <w:pPr>
        <w:widowControl w:val="0"/>
        <w:rPr>
          <w:lang w:eastAsia="zh-CN"/>
        </w:rPr>
      </w:pPr>
    </w:p>
    <w:p w14:paraId="3EC79881" w14:textId="4D1642E0" w:rsidR="00FE556A" w:rsidRPr="008D4B28" w:rsidRDefault="00FE556A" w:rsidP="007C3041">
      <w:pPr>
        <w:widowControl w:val="0"/>
        <w:rPr>
          <w:lang w:eastAsia="zh-CN"/>
        </w:rPr>
      </w:pPr>
    </w:p>
    <w:p w14:paraId="2DDDBB41" w14:textId="77777777" w:rsidR="006C2516" w:rsidRPr="008D4B28" w:rsidRDefault="006C2516" w:rsidP="007C3041">
      <w:pPr>
        <w:widowControl w:val="0"/>
        <w:jc w:val="center"/>
        <w:rPr>
          <w:b/>
          <w:lang w:eastAsia="zh-CN"/>
        </w:rPr>
      </w:pPr>
    </w:p>
    <w:p w14:paraId="03FDAC3B" w14:textId="191FCAFD" w:rsidR="006C2516" w:rsidRPr="008D4B28" w:rsidRDefault="006C2516" w:rsidP="007C3041">
      <w:pPr>
        <w:widowControl w:val="0"/>
        <w:rPr>
          <w:b/>
          <w:lang w:eastAsia="zh-CN"/>
        </w:rPr>
      </w:pPr>
    </w:p>
    <w:p w14:paraId="5FC9EB4B" w14:textId="77777777" w:rsidR="006C2516" w:rsidRPr="008D4B28" w:rsidRDefault="006C2516" w:rsidP="007C3041">
      <w:pPr>
        <w:widowControl w:val="0"/>
        <w:jc w:val="center"/>
        <w:rPr>
          <w:b/>
          <w:lang w:eastAsia="zh-CN"/>
        </w:rPr>
      </w:pPr>
    </w:p>
    <w:p w14:paraId="25738273" w14:textId="7E141B99" w:rsidR="006C2516" w:rsidRPr="008D4B28" w:rsidRDefault="006C2516" w:rsidP="007C3041">
      <w:pPr>
        <w:widowControl w:val="0"/>
        <w:jc w:val="center"/>
        <w:rPr>
          <w:b/>
          <w:lang w:eastAsia="zh-CN"/>
        </w:rPr>
      </w:pPr>
    </w:p>
    <w:p w14:paraId="1357D193" w14:textId="0B99063C" w:rsidR="006C2516" w:rsidRPr="008D4B28" w:rsidRDefault="006C2516" w:rsidP="007C3041">
      <w:pPr>
        <w:widowControl w:val="0"/>
        <w:jc w:val="center"/>
        <w:rPr>
          <w:b/>
          <w:lang w:eastAsia="zh-CN"/>
        </w:rPr>
      </w:pPr>
    </w:p>
    <w:p w14:paraId="111E6622" w14:textId="712E584D" w:rsidR="006C2516" w:rsidRPr="008D4B28" w:rsidRDefault="006C2516" w:rsidP="007C3041">
      <w:pPr>
        <w:widowControl w:val="0"/>
        <w:jc w:val="center"/>
        <w:rPr>
          <w:b/>
          <w:lang w:eastAsia="zh-CN"/>
        </w:rPr>
      </w:pPr>
    </w:p>
    <w:p w14:paraId="0F3F5F38" w14:textId="5218A000" w:rsidR="006C2516" w:rsidRPr="008D4B28" w:rsidRDefault="006C2516" w:rsidP="007C3041">
      <w:pPr>
        <w:widowControl w:val="0"/>
        <w:jc w:val="center"/>
        <w:rPr>
          <w:b/>
          <w:lang w:eastAsia="zh-CN"/>
        </w:rPr>
      </w:pPr>
    </w:p>
    <w:p w14:paraId="3757CE20" w14:textId="7A6D97CF" w:rsidR="006C2516" w:rsidRPr="008D4B28" w:rsidRDefault="006C2516" w:rsidP="007C3041">
      <w:pPr>
        <w:widowControl w:val="0"/>
        <w:jc w:val="center"/>
        <w:rPr>
          <w:b/>
          <w:lang w:eastAsia="zh-CN"/>
        </w:rPr>
      </w:pPr>
    </w:p>
    <w:p w14:paraId="0523D767" w14:textId="6282B633" w:rsidR="006C2516" w:rsidRPr="008D4B28" w:rsidRDefault="006C2516" w:rsidP="007C3041">
      <w:pPr>
        <w:widowControl w:val="0"/>
        <w:jc w:val="center"/>
        <w:rPr>
          <w:b/>
          <w:lang w:eastAsia="zh-CN"/>
        </w:rPr>
      </w:pPr>
    </w:p>
    <w:p w14:paraId="083B7869" w14:textId="4B94A4E8" w:rsidR="006C2516" w:rsidRPr="008D4B28" w:rsidRDefault="006C2516" w:rsidP="007C3041">
      <w:pPr>
        <w:widowControl w:val="0"/>
        <w:jc w:val="center"/>
        <w:rPr>
          <w:b/>
          <w:lang w:eastAsia="zh-CN"/>
        </w:rPr>
      </w:pPr>
    </w:p>
    <w:p w14:paraId="1594F568" w14:textId="20874514" w:rsidR="006C2516" w:rsidRPr="008D4B28" w:rsidRDefault="006C2516" w:rsidP="007C3041">
      <w:pPr>
        <w:widowControl w:val="0"/>
        <w:jc w:val="center"/>
        <w:rPr>
          <w:b/>
          <w:lang w:eastAsia="zh-CN"/>
        </w:rPr>
      </w:pPr>
    </w:p>
    <w:p w14:paraId="43104E49" w14:textId="77777777" w:rsidR="006C2516" w:rsidRPr="008D4B28" w:rsidRDefault="006C2516" w:rsidP="007C3041">
      <w:pPr>
        <w:widowControl w:val="0"/>
        <w:jc w:val="center"/>
        <w:rPr>
          <w:b/>
          <w:lang w:eastAsia="zh-CN"/>
        </w:rPr>
      </w:pPr>
    </w:p>
    <w:p w14:paraId="5C2A1198" w14:textId="77777777" w:rsidR="006C2516" w:rsidRPr="008D4B28" w:rsidRDefault="006C2516" w:rsidP="007C3041">
      <w:pPr>
        <w:widowControl w:val="0"/>
        <w:jc w:val="center"/>
        <w:rPr>
          <w:b/>
          <w:lang w:eastAsia="zh-CN"/>
        </w:rPr>
      </w:pPr>
    </w:p>
    <w:p w14:paraId="5F633A1D" w14:textId="77777777" w:rsidR="006C2516" w:rsidRPr="008D4B28" w:rsidRDefault="006C2516" w:rsidP="007C3041">
      <w:pPr>
        <w:widowControl w:val="0"/>
        <w:jc w:val="center"/>
        <w:rPr>
          <w:b/>
          <w:lang w:eastAsia="zh-CN"/>
        </w:rPr>
      </w:pPr>
    </w:p>
    <w:p w14:paraId="6DFC0074" w14:textId="5098EF57" w:rsidR="006C2516" w:rsidRPr="008D4B28" w:rsidRDefault="006C2516" w:rsidP="007C3041">
      <w:pPr>
        <w:widowControl w:val="0"/>
        <w:jc w:val="center"/>
        <w:rPr>
          <w:b/>
          <w:lang w:eastAsia="zh-CN"/>
        </w:rPr>
      </w:pPr>
    </w:p>
    <w:p w14:paraId="5CBFB068" w14:textId="782B08B1" w:rsidR="006C2516" w:rsidRPr="008D4B28" w:rsidRDefault="006C2516" w:rsidP="007C3041">
      <w:pPr>
        <w:widowControl w:val="0"/>
        <w:jc w:val="center"/>
        <w:rPr>
          <w:b/>
          <w:lang w:eastAsia="zh-CN"/>
        </w:rPr>
      </w:pPr>
    </w:p>
    <w:p w14:paraId="567510A3" w14:textId="77777777" w:rsidR="006C2516" w:rsidRPr="008D4B28" w:rsidRDefault="006C2516" w:rsidP="007C3041">
      <w:pPr>
        <w:widowControl w:val="0"/>
        <w:jc w:val="center"/>
        <w:rPr>
          <w:b/>
          <w:lang w:eastAsia="zh-CN"/>
        </w:rPr>
      </w:pPr>
    </w:p>
    <w:p w14:paraId="4024F704" w14:textId="0071E038" w:rsidR="006C2516" w:rsidRPr="008D4B28" w:rsidRDefault="006C2516" w:rsidP="007C3041">
      <w:pPr>
        <w:widowControl w:val="0"/>
        <w:jc w:val="center"/>
        <w:rPr>
          <w:b/>
          <w:lang w:eastAsia="zh-CN"/>
        </w:rPr>
      </w:pPr>
    </w:p>
    <w:p w14:paraId="5CF255FD" w14:textId="5DFEA17A" w:rsidR="006C2516" w:rsidRPr="008D4B28" w:rsidRDefault="006C2516" w:rsidP="007C3041">
      <w:pPr>
        <w:widowControl w:val="0"/>
        <w:jc w:val="center"/>
        <w:rPr>
          <w:b/>
          <w:lang w:eastAsia="zh-CN"/>
        </w:rPr>
      </w:pPr>
    </w:p>
    <w:p w14:paraId="0C85ABD3" w14:textId="7F1D83B5" w:rsidR="00E26B9E" w:rsidRPr="008D4B28" w:rsidRDefault="00E26B9E" w:rsidP="007C3041">
      <w:pPr>
        <w:widowControl w:val="0"/>
        <w:jc w:val="center"/>
        <w:rPr>
          <w:b/>
          <w:lang w:eastAsia="zh-CN"/>
        </w:rPr>
      </w:pPr>
    </w:p>
    <w:p w14:paraId="2A52B097" w14:textId="414D51D2" w:rsidR="00E26B9E" w:rsidRPr="008D4B28" w:rsidRDefault="00E26B9E" w:rsidP="007C3041">
      <w:pPr>
        <w:widowControl w:val="0"/>
        <w:jc w:val="center"/>
        <w:rPr>
          <w:b/>
          <w:lang w:eastAsia="zh-CN"/>
        </w:rPr>
      </w:pPr>
    </w:p>
    <w:p w14:paraId="4E48AB46" w14:textId="54DF68EE" w:rsidR="00E26B9E" w:rsidRPr="008D4B28" w:rsidRDefault="00E26B9E" w:rsidP="007C3041">
      <w:pPr>
        <w:widowControl w:val="0"/>
        <w:jc w:val="center"/>
        <w:rPr>
          <w:b/>
          <w:lang w:eastAsia="zh-CN"/>
        </w:rPr>
      </w:pPr>
    </w:p>
    <w:p w14:paraId="19C95DC3" w14:textId="5D1EB983" w:rsidR="00E26B9E" w:rsidRPr="008D4B28" w:rsidRDefault="00E26B9E" w:rsidP="007C3041">
      <w:pPr>
        <w:widowControl w:val="0"/>
        <w:jc w:val="center"/>
        <w:rPr>
          <w:b/>
          <w:lang w:eastAsia="zh-CN"/>
        </w:rPr>
      </w:pPr>
    </w:p>
    <w:p w14:paraId="7EBFAEDA" w14:textId="1AA3E05A" w:rsidR="00E26B9E" w:rsidRPr="008D4B28" w:rsidRDefault="00E26B9E" w:rsidP="007C3041">
      <w:pPr>
        <w:widowControl w:val="0"/>
        <w:jc w:val="center"/>
        <w:rPr>
          <w:b/>
          <w:lang w:eastAsia="zh-CN"/>
        </w:rPr>
      </w:pPr>
    </w:p>
    <w:p w14:paraId="1BE2999D" w14:textId="1622BA92" w:rsidR="00E26B9E" w:rsidRPr="008D4B28" w:rsidRDefault="00E26B9E" w:rsidP="007C3041">
      <w:pPr>
        <w:widowControl w:val="0"/>
        <w:jc w:val="center"/>
        <w:rPr>
          <w:b/>
          <w:lang w:eastAsia="zh-CN"/>
        </w:rPr>
      </w:pPr>
    </w:p>
    <w:p w14:paraId="32A459A5" w14:textId="660FE602" w:rsidR="00E26B9E" w:rsidRPr="008D4B28" w:rsidRDefault="00E26B9E" w:rsidP="007C3041">
      <w:pPr>
        <w:widowControl w:val="0"/>
        <w:jc w:val="center"/>
        <w:rPr>
          <w:b/>
          <w:lang w:eastAsia="zh-CN"/>
        </w:rPr>
      </w:pPr>
    </w:p>
    <w:p w14:paraId="0AF7B71E" w14:textId="5C38ABF3" w:rsidR="00E26B9E" w:rsidRPr="008D4B28" w:rsidRDefault="00E26B9E" w:rsidP="007C3041">
      <w:pPr>
        <w:widowControl w:val="0"/>
        <w:jc w:val="center"/>
        <w:rPr>
          <w:b/>
          <w:lang w:eastAsia="zh-CN"/>
        </w:rPr>
      </w:pPr>
    </w:p>
    <w:p w14:paraId="05297002" w14:textId="21BAB154" w:rsidR="00E26B9E" w:rsidRPr="008D4B28" w:rsidRDefault="00E26B9E" w:rsidP="007C3041">
      <w:pPr>
        <w:widowControl w:val="0"/>
        <w:jc w:val="center"/>
        <w:rPr>
          <w:b/>
          <w:lang w:eastAsia="zh-CN"/>
        </w:rPr>
      </w:pPr>
    </w:p>
    <w:p w14:paraId="1231AAA0" w14:textId="166B7E11" w:rsidR="00E26B9E" w:rsidRPr="008D4B28" w:rsidRDefault="00E26B9E" w:rsidP="007C3041">
      <w:pPr>
        <w:widowControl w:val="0"/>
        <w:jc w:val="center"/>
        <w:rPr>
          <w:b/>
          <w:lang w:eastAsia="zh-CN"/>
        </w:rPr>
      </w:pPr>
    </w:p>
    <w:p w14:paraId="34CFFFA9" w14:textId="2A8FB3B0" w:rsidR="00E26B9E" w:rsidRPr="008D4B28" w:rsidRDefault="00E26B9E" w:rsidP="007C3041">
      <w:pPr>
        <w:widowControl w:val="0"/>
        <w:jc w:val="center"/>
        <w:rPr>
          <w:b/>
          <w:lang w:eastAsia="zh-CN"/>
        </w:rPr>
      </w:pPr>
    </w:p>
    <w:p w14:paraId="65ED30BD" w14:textId="5773BFA4" w:rsidR="00E26B9E" w:rsidRPr="008D4B28" w:rsidRDefault="00E26B9E" w:rsidP="007C3041">
      <w:pPr>
        <w:widowControl w:val="0"/>
        <w:jc w:val="center"/>
        <w:rPr>
          <w:b/>
          <w:lang w:eastAsia="zh-CN"/>
        </w:rPr>
      </w:pPr>
    </w:p>
    <w:p w14:paraId="0E8BCF85" w14:textId="24A4EC19" w:rsidR="00E26B9E" w:rsidRPr="008D4B28" w:rsidRDefault="00E26B9E" w:rsidP="007C3041">
      <w:pPr>
        <w:widowControl w:val="0"/>
        <w:jc w:val="center"/>
        <w:rPr>
          <w:b/>
          <w:lang w:eastAsia="zh-CN"/>
        </w:rPr>
      </w:pPr>
    </w:p>
    <w:p w14:paraId="66023932" w14:textId="7E592341" w:rsidR="00E26B9E" w:rsidRPr="008D4B28" w:rsidRDefault="00E26B9E" w:rsidP="007C3041">
      <w:pPr>
        <w:widowControl w:val="0"/>
        <w:jc w:val="center"/>
        <w:rPr>
          <w:b/>
          <w:lang w:eastAsia="zh-CN"/>
        </w:rPr>
      </w:pPr>
    </w:p>
    <w:p w14:paraId="3CAA6AA0" w14:textId="70C95942" w:rsidR="00E26B9E" w:rsidRPr="008D4B28" w:rsidRDefault="00E26B9E" w:rsidP="007C3041">
      <w:pPr>
        <w:widowControl w:val="0"/>
        <w:jc w:val="center"/>
        <w:rPr>
          <w:b/>
          <w:lang w:eastAsia="zh-CN"/>
        </w:rPr>
      </w:pPr>
    </w:p>
    <w:p w14:paraId="777230B5" w14:textId="72C39A25" w:rsidR="00E26B9E" w:rsidRPr="008D4B28" w:rsidRDefault="00E26B9E" w:rsidP="007C3041">
      <w:pPr>
        <w:widowControl w:val="0"/>
        <w:jc w:val="center"/>
        <w:rPr>
          <w:b/>
          <w:lang w:eastAsia="zh-CN"/>
        </w:rPr>
      </w:pPr>
    </w:p>
    <w:p w14:paraId="54FD6A29" w14:textId="18DE9651" w:rsidR="00E26B9E" w:rsidRPr="008D4B28" w:rsidRDefault="00E26B9E" w:rsidP="007C3041">
      <w:pPr>
        <w:widowControl w:val="0"/>
        <w:jc w:val="center"/>
        <w:rPr>
          <w:b/>
          <w:lang w:eastAsia="zh-CN"/>
        </w:rPr>
      </w:pPr>
    </w:p>
    <w:p w14:paraId="2E3958B9" w14:textId="4D5C1DF9" w:rsidR="00E26B9E" w:rsidRPr="008D4B28" w:rsidRDefault="00E26B9E" w:rsidP="007C3041">
      <w:pPr>
        <w:widowControl w:val="0"/>
        <w:jc w:val="center"/>
        <w:rPr>
          <w:b/>
          <w:lang w:eastAsia="zh-CN"/>
        </w:rPr>
      </w:pPr>
    </w:p>
    <w:p w14:paraId="47E6D9AB" w14:textId="7E395673" w:rsidR="00E26B9E" w:rsidRPr="008D4B28" w:rsidRDefault="00E26B9E" w:rsidP="007C3041">
      <w:pPr>
        <w:widowControl w:val="0"/>
        <w:jc w:val="center"/>
        <w:rPr>
          <w:b/>
          <w:lang w:eastAsia="zh-CN"/>
        </w:rPr>
      </w:pPr>
    </w:p>
    <w:p w14:paraId="78B6781A" w14:textId="0B2A873E" w:rsidR="00E26B9E" w:rsidRPr="008D4B28" w:rsidRDefault="00E26B9E" w:rsidP="007C3041">
      <w:pPr>
        <w:widowControl w:val="0"/>
        <w:jc w:val="center"/>
        <w:rPr>
          <w:b/>
          <w:lang w:eastAsia="zh-CN"/>
        </w:rPr>
      </w:pPr>
    </w:p>
    <w:p w14:paraId="79930A7F" w14:textId="77777777" w:rsidR="00E26B9E" w:rsidRPr="008D4B28" w:rsidRDefault="00E26B9E" w:rsidP="007C3041">
      <w:pPr>
        <w:widowControl w:val="0"/>
        <w:jc w:val="center"/>
        <w:rPr>
          <w:b/>
          <w:lang w:eastAsia="zh-CN"/>
        </w:rPr>
      </w:pPr>
    </w:p>
    <w:p w14:paraId="5489604D" w14:textId="1DF1B182" w:rsidR="006C2516" w:rsidRPr="008D4B28" w:rsidRDefault="006C2516" w:rsidP="007C3041">
      <w:pPr>
        <w:widowControl w:val="0"/>
        <w:jc w:val="center"/>
        <w:rPr>
          <w:b/>
          <w:lang w:eastAsia="zh-CN"/>
        </w:rPr>
      </w:pPr>
    </w:p>
    <w:p w14:paraId="7C0664C9" w14:textId="120D144F" w:rsidR="006C2516" w:rsidRPr="008D4B28" w:rsidRDefault="006C2516" w:rsidP="007C3041">
      <w:pPr>
        <w:widowControl w:val="0"/>
        <w:jc w:val="center"/>
        <w:rPr>
          <w:b/>
          <w:lang w:eastAsia="zh-CN"/>
        </w:rPr>
      </w:pPr>
    </w:p>
    <w:p w14:paraId="13B0F4C9" w14:textId="61F6B65E" w:rsidR="006C2516" w:rsidRPr="008D4B28" w:rsidRDefault="006C2516" w:rsidP="007C3041">
      <w:pPr>
        <w:widowControl w:val="0"/>
        <w:jc w:val="center"/>
        <w:rPr>
          <w:b/>
          <w:lang w:eastAsia="zh-CN"/>
        </w:rPr>
      </w:pPr>
    </w:p>
    <w:p w14:paraId="7E2C726E" w14:textId="708E8E43" w:rsidR="006C2516" w:rsidRPr="008D4B28" w:rsidRDefault="006C2516" w:rsidP="007C3041">
      <w:pPr>
        <w:widowControl w:val="0"/>
        <w:jc w:val="center"/>
        <w:rPr>
          <w:b/>
          <w:lang w:eastAsia="zh-CN"/>
        </w:rPr>
      </w:pPr>
    </w:p>
    <w:p w14:paraId="43ED4ED4" w14:textId="77777777" w:rsidR="006C2516" w:rsidRPr="008D4B28" w:rsidRDefault="006C2516" w:rsidP="007C3041">
      <w:pPr>
        <w:widowControl w:val="0"/>
        <w:jc w:val="center"/>
        <w:rPr>
          <w:b/>
          <w:lang w:eastAsia="zh-CN"/>
        </w:rPr>
      </w:pPr>
    </w:p>
    <w:p w14:paraId="01D2AF67" w14:textId="7B25C634" w:rsidR="00E26B9E" w:rsidRPr="002B3AF3" w:rsidRDefault="00E26B9E" w:rsidP="007C3041">
      <w:pPr>
        <w:widowControl w:val="0"/>
        <w:tabs>
          <w:tab w:val="left" w:pos="2004"/>
        </w:tabs>
        <w:rPr>
          <w:b/>
          <w:lang w:eastAsia="zh-CN"/>
        </w:rPr>
      </w:pPr>
    </w:p>
    <w:p w14:paraId="0E64039B" w14:textId="720A3EBE" w:rsidR="00492627" w:rsidRPr="008D4B28" w:rsidRDefault="00492627" w:rsidP="007C3041">
      <w:pPr>
        <w:widowControl w:val="0"/>
        <w:tabs>
          <w:tab w:val="left" w:pos="2004"/>
        </w:tabs>
        <w:rPr>
          <w:lang w:eastAsia="zh-CN"/>
        </w:rPr>
        <w:sectPr w:rsidR="00492627" w:rsidRPr="008D4B28" w:rsidSect="00882B24">
          <w:footerReference w:type="default" r:id="rId72"/>
          <w:pgSz w:w="11906" w:h="16838"/>
          <w:pgMar w:top="1440" w:right="1440" w:bottom="1440" w:left="1440" w:header="708" w:footer="708" w:gutter="0"/>
          <w:cols w:space="708"/>
          <w:docGrid w:linePitch="360"/>
        </w:sectPr>
      </w:pPr>
    </w:p>
    <w:p w14:paraId="5DC391B6" w14:textId="77777777" w:rsidR="00492627" w:rsidRPr="008D4B28" w:rsidRDefault="00492627" w:rsidP="007C3041">
      <w:pPr>
        <w:widowControl w:val="0"/>
        <w:rPr>
          <w:lang w:eastAsia="zh-CN"/>
        </w:rPr>
      </w:pPr>
    </w:p>
    <w:p w14:paraId="6B5E1952" w14:textId="414D0FA3" w:rsidR="00492627" w:rsidRPr="008D4B28" w:rsidRDefault="00FD533F" w:rsidP="007C3041">
      <w:pPr>
        <w:pStyle w:val="GPSL1CLAUSEHEADING"/>
        <w:widowControl w:val="0"/>
      </w:pPr>
      <w:bookmarkStart w:id="202" w:name="_Toc46754586"/>
      <w:bookmarkStart w:id="203" w:name="_Hlk42524199"/>
      <w:r w:rsidRPr="008D4B28">
        <w:t>ANNEX</w:t>
      </w:r>
      <w:r w:rsidR="005A4163" w:rsidRPr="008D4B28">
        <w:t xml:space="preserve"> L</w:t>
      </w:r>
      <w:bookmarkStart w:id="204" w:name="annexl"/>
      <w:bookmarkEnd w:id="204"/>
      <w:r w:rsidR="00F172FA" w:rsidRPr="008D4B28">
        <w:t xml:space="preserve"> INSURANCE REQUIREMENT</w:t>
      </w:r>
      <w:bookmarkStart w:id="205" w:name="_Toc31976803"/>
      <w:bookmarkEnd w:id="202"/>
      <w:bookmarkEnd w:id="205"/>
    </w:p>
    <w:p w14:paraId="2740A6D2" w14:textId="77777777" w:rsidR="005A4163" w:rsidRPr="008D4B28" w:rsidRDefault="005A4163" w:rsidP="007C3041">
      <w:pPr>
        <w:widowControl w:val="0"/>
        <w:rPr>
          <w:rFonts w:eastAsia="MS Mincho" w:cs="Arial"/>
        </w:rPr>
      </w:pPr>
    </w:p>
    <w:tbl>
      <w:tblPr>
        <w:tblW w:w="16192" w:type="dxa"/>
        <w:jc w:val="center"/>
        <w:tblCellMar>
          <w:left w:w="0" w:type="dxa"/>
          <w:right w:w="0" w:type="dxa"/>
        </w:tblCellMar>
        <w:tblLook w:val="04A0" w:firstRow="1" w:lastRow="0" w:firstColumn="1" w:lastColumn="0" w:noHBand="0" w:noVBand="1"/>
      </w:tblPr>
      <w:tblGrid>
        <w:gridCol w:w="1975"/>
        <w:gridCol w:w="14217"/>
      </w:tblGrid>
      <w:tr w:rsidR="00631425" w14:paraId="78CAF44F" w14:textId="77777777" w:rsidTr="00631425">
        <w:trPr>
          <w:trHeight w:val="406"/>
          <w:jc w:val="center"/>
        </w:trPr>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6D0E77" w14:textId="77777777" w:rsidR="00631425" w:rsidRDefault="00631425">
            <w:pPr>
              <w:widowControl w:val="0"/>
              <w:spacing w:before="80" w:after="80" w:line="254" w:lineRule="auto"/>
              <w:jc w:val="both"/>
              <w:rPr>
                <w:rFonts w:eastAsiaTheme="minorHAnsi" w:cs="Arial"/>
                <w:b/>
                <w:bCs/>
                <w:szCs w:val="22"/>
                <w:lang w:val="en-US" w:eastAsia="en-US"/>
              </w:rPr>
            </w:pPr>
            <w:r>
              <w:rPr>
                <w:rFonts w:eastAsiaTheme="minorHAnsi" w:cs="Arial"/>
                <w:szCs w:val="22"/>
                <w:lang w:eastAsia="en-US"/>
              </w:rPr>
              <w:t>OVERSEAS PRIME CONTRACT – GIBRALTAR: 700547373</w:t>
            </w:r>
          </w:p>
        </w:tc>
        <w:tc>
          <w:tcPr>
            <w:tcW w:w="142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D0EAC2" w14:textId="77777777" w:rsidR="00631425" w:rsidRDefault="00631425">
            <w:pPr>
              <w:widowControl w:val="0"/>
              <w:spacing w:before="80" w:after="80" w:line="254" w:lineRule="auto"/>
              <w:jc w:val="both"/>
              <w:rPr>
                <w:rFonts w:eastAsiaTheme="minorHAnsi" w:cs="Arial"/>
                <w:b/>
                <w:bCs/>
                <w:szCs w:val="22"/>
                <w:lang w:val="en-US" w:eastAsia="en-US"/>
              </w:rPr>
            </w:pPr>
            <w:r>
              <w:rPr>
                <w:rFonts w:cs="Arial"/>
                <w:b/>
                <w:bCs/>
                <w:lang w:val="en-US" w:eastAsia="ja-JP"/>
              </w:rPr>
              <w:t>Insurance requirements</w:t>
            </w:r>
          </w:p>
        </w:tc>
      </w:tr>
      <w:tr w:rsidR="00631425" w14:paraId="588B8EE0" w14:textId="77777777" w:rsidTr="00631425">
        <w:trPr>
          <w:trHeight w:val="443"/>
          <w:jc w:val="center"/>
        </w:trPr>
        <w:tc>
          <w:tcPr>
            <w:tcW w:w="1619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0B60C1" w14:textId="77777777" w:rsidR="00631425" w:rsidRDefault="00631425">
            <w:pPr>
              <w:widowControl w:val="0"/>
              <w:spacing w:before="80" w:after="80" w:line="254" w:lineRule="auto"/>
              <w:rPr>
                <w:rFonts w:eastAsiaTheme="minorHAnsi" w:cs="Arial"/>
                <w:szCs w:val="22"/>
                <w:lang w:val="en-US" w:eastAsia="en-US"/>
              </w:rPr>
            </w:pPr>
            <w:r>
              <w:rPr>
                <w:rFonts w:cs="Arial"/>
                <w:lang w:val="en-US" w:eastAsia="ja-JP"/>
              </w:rPr>
              <w:t>The Tenderer must demonstrate how it will meet the minimum insurance requirements.  Tenderers are referred to Booklet 2 Clause 76 and 77 for the Employers minimum insurance requirements.  This question will not be scored and will be either "Acceptable" if the Tenderer meets the criteria below or "Unacceptable" if the Tenderer does not meet the criteria below at Final ITN Submission and Evaluation.</w:t>
            </w:r>
          </w:p>
        </w:tc>
      </w:tr>
      <w:tr w:rsidR="00631425" w14:paraId="12A49CAA" w14:textId="77777777" w:rsidTr="00631425">
        <w:trPr>
          <w:trHeight w:val="1852"/>
          <w:jc w:val="center"/>
        </w:trPr>
        <w:tc>
          <w:tcPr>
            <w:tcW w:w="16192" w:type="dxa"/>
            <w:gridSpan w:val="2"/>
            <w:tcBorders>
              <w:top w:val="single" w:sz="8" w:space="0" w:color="auto"/>
              <w:left w:val="single" w:sz="8" w:space="0" w:color="auto"/>
              <w:bottom w:val="single" w:sz="4" w:space="0" w:color="auto"/>
              <w:right w:val="single" w:sz="8" w:space="0" w:color="auto"/>
            </w:tcBorders>
            <w:shd w:val="clear" w:color="auto" w:fill="CCFFCC"/>
            <w:tcMar>
              <w:top w:w="0" w:type="dxa"/>
              <w:left w:w="108" w:type="dxa"/>
              <w:bottom w:w="0" w:type="dxa"/>
              <w:right w:w="108" w:type="dxa"/>
            </w:tcMar>
            <w:hideMark/>
          </w:tcPr>
          <w:p w14:paraId="7CF4FB24" w14:textId="77777777" w:rsidR="00631425" w:rsidRDefault="00631425">
            <w:pPr>
              <w:widowControl w:val="0"/>
              <w:spacing w:before="80" w:after="80" w:line="254" w:lineRule="auto"/>
              <w:rPr>
                <w:rFonts w:eastAsia="MS Mincho" w:cs="Arial"/>
                <w:szCs w:val="24"/>
                <w:lang w:val="en-US" w:eastAsia="ja-JP"/>
              </w:rPr>
            </w:pPr>
            <w:r>
              <w:rPr>
                <w:rFonts w:cs="Arial"/>
                <w:b/>
                <w:bCs/>
                <w:lang w:val="en-US" w:eastAsia="ja-JP"/>
              </w:rPr>
              <w:t xml:space="preserve">RESPONSE GUIDANCE: </w:t>
            </w:r>
            <w:r>
              <w:rPr>
                <w:rFonts w:cs="Arial"/>
                <w:lang w:val="en-US" w:eastAsia="ja-JP"/>
              </w:rPr>
              <w:t>The Tenderer must evidence how it will meet the minimum insurance requirements by fully completing the Insurance Requirements Table below:</w:t>
            </w:r>
          </w:p>
          <w:tbl>
            <w:tblPr>
              <w:tblW w:w="15945" w:type="dxa"/>
              <w:tblCellMar>
                <w:left w:w="0" w:type="dxa"/>
                <w:right w:w="0" w:type="dxa"/>
              </w:tblCellMar>
              <w:tblLook w:val="04A0" w:firstRow="1" w:lastRow="0" w:firstColumn="1" w:lastColumn="0" w:noHBand="0" w:noVBand="1"/>
            </w:tblPr>
            <w:tblGrid>
              <w:gridCol w:w="2908"/>
              <w:gridCol w:w="2826"/>
              <w:gridCol w:w="2841"/>
              <w:gridCol w:w="3836"/>
              <w:gridCol w:w="3534"/>
            </w:tblGrid>
            <w:tr w:rsidR="00631425" w14:paraId="7482CE79" w14:textId="77777777">
              <w:trPr>
                <w:trHeight w:val="1777"/>
              </w:trPr>
              <w:tc>
                <w:tcPr>
                  <w:tcW w:w="290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D539720" w14:textId="77777777" w:rsidR="00631425" w:rsidRDefault="00631425">
                  <w:pPr>
                    <w:widowControl w:val="0"/>
                    <w:spacing w:before="80" w:after="80" w:line="254" w:lineRule="auto"/>
                    <w:rPr>
                      <w:rFonts w:eastAsiaTheme="minorHAnsi" w:cs="Arial"/>
                      <w:b/>
                      <w:bCs/>
                      <w:sz w:val="20"/>
                      <w:lang w:val="en-US" w:eastAsia="en-US"/>
                    </w:rPr>
                  </w:pPr>
                  <w:r>
                    <w:rPr>
                      <w:rFonts w:cs="Arial"/>
                      <w:b/>
                      <w:bCs/>
                      <w:sz w:val="20"/>
                      <w:lang w:val="en-US" w:eastAsia="ja-JP"/>
                    </w:rPr>
                    <w:t>Class of insurance</w:t>
                  </w:r>
                </w:p>
              </w:tc>
              <w:tc>
                <w:tcPr>
                  <w:tcW w:w="282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AD99AFD" w14:textId="77777777" w:rsidR="00631425" w:rsidRDefault="00631425">
                  <w:pPr>
                    <w:widowControl w:val="0"/>
                    <w:spacing w:before="80" w:after="80" w:line="254" w:lineRule="auto"/>
                    <w:rPr>
                      <w:rFonts w:eastAsiaTheme="minorHAnsi" w:cs="Arial"/>
                      <w:b/>
                      <w:bCs/>
                      <w:sz w:val="20"/>
                      <w:lang w:val="en-US" w:eastAsia="en-US"/>
                    </w:rPr>
                  </w:pPr>
                  <w:r>
                    <w:rPr>
                      <w:rFonts w:cs="Arial"/>
                      <w:b/>
                      <w:bCs/>
                      <w:sz w:val="20"/>
                      <w:lang w:val="en-US" w:eastAsia="ja-JP"/>
                    </w:rPr>
                    <w:t>Insurer(s) identity (including any excess layer insurers)</w:t>
                  </w:r>
                </w:p>
              </w:tc>
              <w:tc>
                <w:tcPr>
                  <w:tcW w:w="284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91BB91F" w14:textId="77777777" w:rsidR="00631425" w:rsidRDefault="00631425">
                  <w:pPr>
                    <w:widowControl w:val="0"/>
                    <w:spacing w:before="80" w:after="80" w:line="254" w:lineRule="auto"/>
                    <w:rPr>
                      <w:rFonts w:eastAsiaTheme="minorHAnsi" w:cs="Arial"/>
                      <w:b/>
                      <w:bCs/>
                      <w:sz w:val="20"/>
                      <w:lang w:val="en-US" w:eastAsia="en-US"/>
                    </w:rPr>
                  </w:pPr>
                  <w:r>
                    <w:rPr>
                      <w:rFonts w:cs="Arial"/>
                      <w:b/>
                      <w:bCs/>
                      <w:sz w:val="20"/>
                      <w:lang w:val="en-US" w:eastAsia="ja-JP"/>
                    </w:rPr>
                    <w:t xml:space="preserve">Tenderer proposed maximum deductible threshold </w:t>
                  </w:r>
                </w:p>
              </w:tc>
              <w:tc>
                <w:tcPr>
                  <w:tcW w:w="3836" w:type="dxa"/>
                  <w:tcBorders>
                    <w:top w:val="single" w:sz="8" w:space="0" w:color="auto"/>
                    <w:left w:val="single" w:sz="4" w:space="0" w:color="auto"/>
                    <w:bottom w:val="single" w:sz="8" w:space="0" w:color="auto"/>
                    <w:right w:val="single" w:sz="8" w:space="0" w:color="auto"/>
                  </w:tcBorders>
                  <w:shd w:val="clear" w:color="auto" w:fill="BFBFBF"/>
                  <w:tcMar>
                    <w:top w:w="0" w:type="dxa"/>
                    <w:left w:w="108" w:type="dxa"/>
                    <w:bottom w:w="0" w:type="dxa"/>
                    <w:right w:w="108" w:type="dxa"/>
                  </w:tcMar>
                  <w:hideMark/>
                </w:tcPr>
                <w:p w14:paraId="7799B299" w14:textId="77777777" w:rsidR="00631425" w:rsidRDefault="00631425">
                  <w:pPr>
                    <w:widowControl w:val="0"/>
                    <w:spacing w:before="80" w:after="80" w:line="254" w:lineRule="auto"/>
                    <w:rPr>
                      <w:rFonts w:eastAsiaTheme="minorHAnsi" w:cs="Arial"/>
                      <w:b/>
                      <w:bCs/>
                      <w:sz w:val="20"/>
                      <w:lang w:val="en-US" w:eastAsia="en-US"/>
                    </w:rPr>
                  </w:pPr>
                  <w:r>
                    <w:rPr>
                      <w:rFonts w:cs="Arial"/>
                      <w:b/>
                      <w:bCs/>
                      <w:sz w:val="20"/>
                      <w:lang w:val="en-US" w:eastAsia="ja-JP"/>
                    </w:rPr>
                    <w:t>Contract to the requirements of Clause 76 (Insurance)</w:t>
                  </w:r>
                </w:p>
                <w:p w14:paraId="5E659DB4" w14:textId="77777777" w:rsidR="00631425" w:rsidRDefault="00631425">
                  <w:pPr>
                    <w:widowControl w:val="0"/>
                    <w:spacing w:before="80" w:after="80" w:line="254" w:lineRule="auto"/>
                    <w:rPr>
                      <w:rFonts w:eastAsiaTheme="minorHAnsi" w:cs="Arial"/>
                      <w:b/>
                      <w:bCs/>
                      <w:sz w:val="20"/>
                      <w:lang w:val="en-US" w:eastAsia="en-US"/>
                    </w:rPr>
                  </w:pPr>
                  <w:r>
                    <w:rPr>
                      <w:rFonts w:cs="Arial"/>
                      <w:b/>
                      <w:bCs/>
                      <w:sz w:val="20"/>
                      <w:lang w:val="en-US" w:eastAsia="ja-JP"/>
                    </w:rPr>
                    <w:t>(NB. If not please specify areas of variance, alternative proposals or points of clarification as a mark up to the Contract)</w:t>
                  </w:r>
                </w:p>
              </w:tc>
              <w:tc>
                <w:tcPr>
                  <w:tcW w:w="353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B5FE19F" w14:textId="77777777" w:rsidR="00631425" w:rsidRDefault="00631425">
                  <w:pPr>
                    <w:widowControl w:val="0"/>
                    <w:spacing w:before="80" w:after="80" w:line="254" w:lineRule="auto"/>
                    <w:rPr>
                      <w:rFonts w:eastAsiaTheme="minorHAnsi" w:cs="Arial"/>
                      <w:b/>
                      <w:bCs/>
                      <w:sz w:val="20"/>
                      <w:lang w:val="en-US" w:eastAsia="en-US"/>
                    </w:rPr>
                  </w:pPr>
                  <w:r>
                    <w:rPr>
                      <w:rFonts w:cs="Arial"/>
                      <w:b/>
                      <w:bCs/>
                      <w:sz w:val="20"/>
                      <w:lang w:val="en-US" w:eastAsia="ja-JP"/>
                    </w:rPr>
                    <w:t>Contract to the requirements of Clause 77</w:t>
                  </w:r>
                </w:p>
                <w:p w14:paraId="285F8BCC" w14:textId="77777777" w:rsidR="00631425" w:rsidRDefault="00631425">
                  <w:pPr>
                    <w:widowControl w:val="0"/>
                    <w:spacing w:before="80" w:after="80" w:line="254" w:lineRule="auto"/>
                    <w:rPr>
                      <w:rFonts w:eastAsiaTheme="minorHAnsi" w:cs="Arial"/>
                      <w:b/>
                      <w:bCs/>
                      <w:sz w:val="20"/>
                      <w:lang w:val="en-US" w:eastAsia="en-US"/>
                    </w:rPr>
                  </w:pPr>
                  <w:r>
                    <w:rPr>
                      <w:rFonts w:cs="Arial"/>
                      <w:b/>
                      <w:bCs/>
                      <w:sz w:val="20"/>
                      <w:lang w:val="en-US" w:eastAsia="ja-JP"/>
                    </w:rPr>
                    <w:t>(NB. If not please specify areas of variance, alternative proposals or points of clarification as a mark-up to the Contract)</w:t>
                  </w:r>
                </w:p>
              </w:tc>
            </w:tr>
            <w:tr w:rsidR="00631425" w14:paraId="7A34DE04" w14:textId="77777777">
              <w:trPr>
                <w:trHeight w:val="632"/>
              </w:trPr>
              <w:tc>
                <w:tcPr>
                  <w:tcW w:w="290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937EF18" w14:textId="77777777" w:rsidR="00631425" w:rsidRDefault="00631425">
                  <w:pPr>
                    <w:widowControl w:val="0"/>
                    <w:spacing w:before="80" w:after="80" w:line="254" w:lineRule="auto"/>
                    <w:rPr>
                      <w:rFonts w:eastAsiaTheme="minorHAnsi" w:cs="Arial"/>
                      <w:sz w:val="20"/>
                      <w:lang w:val="en-US" w:eastAsia="en-US"/>
                    </w:rPr>
                  </w:pPr>
                  <w:r>
                    <w:rPr>
                      <w:rFonts w:cs="Arial"/>
                      <w:sz w:val="20"/>
                      <w:lang w:val="en-US" w:eastAsia="ja-JP"/>
                    </w:rPr>
                    <w:t xml:space="preserve">Third Party Public and Products Liability Insurance </w:t>
                  </w:r>
                </w:p>
              </w:tc>
              <w:tc>
                <w:tcPr>
                  <w:tcW w:w="2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DC3E5D" w14:textId="77777777" w:rsidR="00631425" w:rsidRDefault="00631425">
                  <w:pPr>
                    <w:widowControl w:val="0"/>
                    <w:spacing w:before="80" w:after="80" w:line="254" w:lineRule="auto"/>
                    <w:rPr>
                      <w:rFonts w:eastAsiaTheme="minorHAnsi" w:cs="Arial"/>
                      <w:sz w:val="20"/>
                      <w:lang w:val="en-US" w:eastAsia="en-US"/>
                    </w:rPr>
                  </w:pPr>
                </w:p>
              </w:tc>
              <w:tc>
                <w:tcPr>
                  <w:tcW w:w="28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515D0A" w14:textId="77777777" w:rsidR="00631425" w:rsidRDefault="00631425">
                  <w:pPr>
                    <w:widowControl w:val="0"/>
                    <w:spacing w:before="80" w:after="80" w:line="254" w:lineRule="auto"/>
                    <w:rPr>
                      <w:rFonts w:eastAsiaTheme="minorHAnsi" w:cs="Arial"/>
                      <w:sz w:val="20"/>
                      <w:lang w:val="en-US" w:eastAsia="en-US"/>
                    </w:rPr>
                  </w:pPr>
                </w:p>
              </w:tc>
              <w:tc>
                <w:tcPr>
                  <w:tcW w:w="383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116B07A7" w14:textId="77777777" w:rsidR="00631425" w:rsidRDefault="00631425">
                  <w:pPr>
                    <w:widowControl w:val="0"/>
                    <w:spacing w:before="80" w:after="80" w:line="254" w:lineRule="auto"/>
                    <w:rPr>
                      <w:rFonts w:eastAsiaTheme="minorHAnsi" w:cs="Arial"/>
                      <w:sz w:val="20"/>
                      <w:lang w:val="en-US" w:eastAsia="en-US"/>
                    </w:rPr>
                  </w:pPr>
                </w:p>
              </w:tc>
              <w:tc>
                <w:tcPr>
                  <w:tcW w:w="3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113BED" w14:textId="77777777" w:rsidR="00631425" w:rsidRDefault="00631425">
                  <w:pPr>
                    <w:widowControl w:val="0"/>
                    <w:spacing w:before="80" w:after="80" w:line="254" w:lineRule="auto"/>
                    <w:rPr>
                      <w:rFonts w:eastAsiaTheme="minorHAnsi" w:cs="Arial"/>
                      <w:sz w:val="20"/>
                      <w:lang w:val="en-US" w:eastAsia="en-US"/>
                    </w:rPr>
                  </w:pPr>
                </w:p>
              </w:tc>
            </w:tr>
            <w:tr w:rsidR="00631425" w14:paraId="65EADDA3" w14:textId="77777777">
              <w:trPr>
                <w:trHeight w:val="554"/>
              </w:trPr>
              <w:tc>
                <w:tcPr>
                  <w:tcW w:w="290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936475F" w14:textId="77777777" w:rsidR="00631425" w:rsidRDefault="00631425">
                  <w:pPr>
                    <w:widowControl w:val="0"/>
                    <w:spacing w:before="80" w:after="80" w:line="254" w:lineRule="auto"/>
                    <w:rPr>
                      <w:rFonts w:eastAsia="MS Mincho" w:cs="Arial"/>
                      <w:sz w:val="20"/>
                      <w:lang w:val="en-US" w:eastAsia="ja-JP"/>
                    </w:rPr>
                  </w:pPr>
                  <w:r>
                    <w:rPr>
                      <w:rFonts w:cs="Arial"/>
                      <w:sz w:val="20"/>
                      <w:lang w:val="en-US" w:eastAsia="ja-JP"/>
                    </w:rPr>
                    <w:t>Contractors "All Risks" Insurance</w:t>
                  </w:r>
                </w:p>
              </w:tc>
              <w:tc>
                <w:tcPr>
                  <w:tcW w:w="2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25CF489" w14:textId="77777777" w:rsidR="00631425" w:rsidRDefault="00631425">
                  <w:pPr>
                    <w:widowControl w:val="0"/>
                    <w:spacing w:before="80" w:after="80" w:line="254" w:lineRule="auto"/>
                    <w:rPr>
                      <w:rFonts w:eastAsiaTheme="minorHAnsi" w:cs="Arial"/>
                      <w:sz w:val="20"/>
                      <w:lang w:val="en-US" w:eastAsia="en-US"/>
                    </w:rPr>
                  </w:pPr>
                </w:p>
              </w:tc>
              <w:tc>
                <w:tcPr>
                  <w:tcW w:w="28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1DEA43" w14:textId="77777777" w:rsidR="00631425" w:rsidRDefault="00631425">
                  <w:pPr>
                    <w:widowControl w:val="0"/>
                    <w:spacing w:before="80" w:after="80" w:line="254" w:lineRule="auto"/>
                    <w:rPr>
                      <w:rFonts w:eastAsiaTheme="minorHAnsi" w:cs="Arial"/>
                      <w:sz w:val="20"/>
                      <w:lang w:val="en-US" w:eastAsia="en-US"/>
                    </w:rPr>
                  </w:pPr>
                </w:p>
              </w:tc>
              <w:tc>
                <w:tcPr>
                  <w:tcW w:w="383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DB0D28B" w14:textId="77777777" w:rsidR="00631425" w:rsidRDefault="00631425">
                  <w:pPr>
                    <w:widowControl w:val="0"/>
                    <w:spacing w:before="80" w:after="80" w:line="254" w:lineRule="auto"/>
                    <w:rPr>
                      <w:rFonts w:eastAsiaTheme="minorHAnsi" w:cs="Arial"/>
                      <w:sz w:val="20"/>
                      <w:lang w:val="en-US" w:eastAsia="en-US"/>
                    </w:rPr>
                  </w:pPr>
                </w:p>
              </w:tc>
              <w:tc>
                <w:tcPr>
                  <w:tcW w:w="3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8A2645" w14:textId="77777777" w:rsidR="00631425" w:rsidRDefault="00631425">
                  <w:pPr>
                    <w:widowControl w:val="0"/>
                    <w:spacing w:before="80" w:after="80" w:line="254" w:lineRule="auto"/>
                    <w:rPr>
                      <w:rFonts w:eastAsiaTheme="minorHAnsi" w:cs="Arial"/>
                      <w:sz w:val="20"/>
                      <w:lang w:val="en-US" w:eastAsia="en-US"/>
                    </w:rPr>
                  </w:pPr>
                </w:p>
              </w:tc>
            </w:tr>
            <w:tr w:rsidR="00631425" w14:paraId="68B97899" w14:textId="77777777">
              <w:trPr>
                <w:trHeight w:val="554"/>
              </w:trPr>
              <w:tc>
                <w:tcPr>
                  <w:tcW w:w="290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7E45955F" w14:textId="77777777" w:rsidR="00631425" w:rsidRDefault="00631425">
                  <w:pPr>
                    <w:widowControl w:val="0"/>
                    <w:spacing w:before="80" w:after="80" w:line="254" w:lineRule="auto"/>
                    <w:rPr>
                      <w:rFonts w:eastAsiaTheme="minorHAnsi" w:cs="Arial"/>
                      <w:sz w:val="20"/>
                      <w:lang w:val="en-US" w:eastAsia="en-US"/>
                    </w:rPr>
                  </w:pPr>
                  <w:r>
                    <w:rPr>
                      <w:rFonts w:cs="Arial"/>
                      <w:sz w:val="20"/>
                      <w:lang w:val="en-US" w:eastAsia="ja-JP"/>
                    </w:rPr>
                    <w:t xml:space="preserve">Professional Indemnity Insurance </w:t>
                  </w:r>
                </w:p>
              </w:tc>
              <w:tc>
                <w:tcPr>
                  <w:tcW w:w="2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805193" w14:textId="77777777" w:rsidR="00631425" w:rsidRDefault="00631425">
                  <w:pPr>
                    <w:widowControl w:val="0"/>
                    <w:spacing w:before="80" w:after="80" w:line="254" w:lineRule="auto"/>
                    <w:rPr>
                      <w:rFonts w:eastAsiaTheme="minorHAnsi" w:cs="Arial"/>
                      <w:sz w:val="20"/>
                      <w:lang w:val="en-US" w:eastAsia="en-US"/>
                    </w:rPr>
                  </w:pPr>
                </w:p>
              </w:tc>
              <w:tc>
                <w:tcPr>
                  <w:tcW w:w="28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C65C2E" w14:textId="77777777" w:rsidR="00631425" w:rsidRDefault="00631425">
                  <w:pPr>
                    <w:widowControl w:val="0"/>
                    <w:spacing w:before="80" w:after="80" w:line="254" w:lineRule="auto"/>
                    <w:rPr>
                      <w:rFonts w:eastAsiaTheme="minorHAnsi" w:cs="Arial"/>
                      <w:sz w:val="20"/>
                      <w:lang w:val="en-US" w:eastAsia="en-US"/>
                    </w:rPr>
                  </w:pPr>
                </w:p>
              </w:tc>
              <w:tc>
                <w:tcPr>
                  <w:tcW w:w="383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3CB1A23" w14:textId="77777777" w:rsidR="00631425" w:rsidRDefault="00631425">
                  <w:pPr>
                    <w:widowControl w:val="0"/>
                    <w:spacing w:before="80" w:after="80" w:line="254" w:lineRule="auto"/>
                    <w:rPr>
                      <w:rFonts w:eastAsiaTheme="minorHAnsi" w:cs="Arial"/>
                      <w:sz w:val="20"/>
                      <w:lang w:val="en-US" w:eastAsia="en-US"/>
                    </w:rPr>
                  </w:pPr>
                </w:p>
              </w:tc>
              <w:tc>
                <w:tcPr>
                  <w:tcW w:w="3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6B137" w14:textId="77777777" w:rsidR="00631425" w:rsidRDefault="00631425">
                  <w:pPr>
                    <w:widowControl w:val="0"/>
                    <w:spacing w:before="80" w:after="80" w:line="254" w:lineRule="auto"/>
                    <w:rPr>
                      <w:rFonts w:eastAsiaTheme="minorHAnsi" w:cs="Arial"/>
                      <w:sz w:val="20"/>
                      <w:lang w:val="en-US" w:eastAsia="en-US"/>
                    </w:rPr>
                  </w:pPr>
                </w:p>
              </w:tc>
            </w:tr>
            <w:tr w:rsidR="00631425" w14:paraId="2E58A988" w14:textId="77777777">
              <w:trPr>
                <w:trHeight w:val="632"/>
              </w:trPr>
              <w:tc>
                <w:tcPr>
                  <w:tcW w:w="290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2E547BD2" w14:textId="77777777" w:rsidR="00631425" w:rsidRDefault="00631425">
                  <w:pPr>
                    <w:widowControl w:val="0"/>
                    <w:spacing w:before="80" w:after="80" w:line="254" w:lineRule="auto"/>
                    <w:rPr>
                      <w:rFonts w:eastAsia="MS Mincho" w:cs="Arial"/>
                      <w:sz w:val="20"/>
                      <w:lang w:val="en-US" w:eastAsia="ja-JP"/>
                    </w:rPr>
                  </w:pPr>
                  <w:r>
                    <w:rPr>
                      <w:rFonts w:cs="Arial"/>
                      <w:sz w:val="20"/>
                      <w:lang w:val="en-US" w:eastAsia="ja-JP"/>
                    </w:rPr>
                    <w:t>Airside Third Party Liability Insurance</w:t>
                  </w:r>
                </w:p>
              </w:tc>
              <w:tc>
                <w:tcPr>
                  <w:tcW w:w="2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A1EF2E3" w14:textId="77777777" w:rsidR="00631425" w:rsidRDefault="00631425">
                  <w:pPr>
                    <w:widowControl w:val="0"/>
                    <w:spacing w:before="80" w:after="80" w:line="254" w:lineRule="auto"/>
                    <w:rPr>
                      <w:rFonts w:eastAsiaTheme="minorHAnsi" w:cs="Arial"/>
                      <w:sz w:val="20"/>
                      <w:lang w:val="en-US" w:eastAsia="en-US"/>
                    </w:rPr>
                  </w:pPr>
                </w:p>
              </w:tc>
              <w:tc>
                <w:tcPr>
                  <w:tcW w:w="28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58F93C" w14:textId="77777777" w:rsidR="00631425" w:rsidRDefault="00631425">
                  <w:pPr>
                    <w:widowControl w:val="0"/>
                    <w:spacing w:before="80" w:after="80" w:line="254" w:lineRule="auto"/>
                    <w:rPr>
                      <w:rFonts w:eastAsiaTheme="minorHAnsi" w:cs="Arial"/>
                      <w:sz w:val="20"/>
                      <w:lang w:val="en-US" w:eastAsia="en-US"/>
                    </w:rPr>
                  </w:pPr>
                </w:p>
              </w:tc>
              <w:tc>
                <w:tcPr>
                  <w:tcW w:w="383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405E358F" w14:textId="77777777" w:rsidR="00631425" w:rsidRDefault="00631425">
                  <w:pPr>
                    <w:widowControl w:val="0"/>
                    <w:spacing w:before="80" w:after="80" w:line="254" w:lineRule="auto"/>
                    <w:rPr>
                      <w:rFonts w:eastAsiaTheme="minorHAnsi" w:cs="Arial"/>
                      <w:sz w:val="20"/>
                      <w:lang w:val="en-US" w:eastAsia="en-US"/>
                    </w:rPr>
                  </w:pPr>
                </w:p>
              </w:tc>
              <w:tc>
                <w:tcPr>
                  <w:tcW w:w="3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3982B7" w14:textId="77777777" w:rsidR="00631425" w:rsidRDefault="00631425">
                  <w:pPr>
                    <w:widowControl w:val="0"/>
                    <w:spacing w:before="80" w:after="80" w:line="254" w:lineRule="auto"/>
                    <w:rPr>
                      <w:rFonts w:eastAsiaTheme="minorHAnsi" w:cs="Arial"/>
                      <w:sz w:val="20"/>
                      <w:lang w:val="en-US" w:eastAsia="en-US"/>
                    </w:rPr>
                  </w:pPr>
                </w:p>
              </w:tc>
            </w:tr>
            <w:tr w:rsidR="00631425" w14:paraId="544F5F1D" w14:textId="77777777">
              <w:trPr>
                <w:trHeight w:val="632"/>
              </w:trPr>
              <w:tc>
                <w:tcPr>
                  <w:tcW w:w="290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1A6C9469" w14:textId="77777777" w:rsidR="00631425" w:rsidRDefault="00631425">
                  <w:pPr>
                    <w:widowControl w:val="0"/>
                    <w:spacing w:before="80" w:after="80" w:line="254" w:lineRule="auto"/>
                    <w:rPr>
                      <w:rFonts w:eastAsia="MS Mincho" w:cs="Arial"/>
                      <w:sz w:val="20"/>
                      <w:lang w:val="en-US" w:eastAsia="ja-JP"/>
                    </w:rPr>
                  </w:pPr>
                  <w:r>
                    <w:rPr>
                      <w:rFonts w:cs="Arial"/>
                      <w:sz w:val="20"/>
                      <w:lang w:val="en-US" w:eastAsia="ja-JP"/>
                    </w:rPr>
                    <w:lastRenderedPageBreak/>
                    <w:t>Airside Third Party Motor Liability Insurance</w:t>
                  </w:r>
                </w:p>
              </w:tc>
              <w:tc>
                <w:tcPr>
                  <w:tcW w:w="2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8636FE" w14:textId="77777777" w:rsidR="00631425" w:rsidRDefault="00631425">
                  <w:pPr>
                    <w:widowControl w:val="0"/>
                    <w:spacing w:before="80" w:after="80" w:line="254" w:lineRule="auto"/>
                    <w:rPr>
                      <w:rFonts w:eastAsiaTheme="minorHAnsi" w:cs="Arial"/>
                      <w:sz w:val="20"/>
                      <w:lang w:val="en-US" w:eastAsia="en-US"/>
                    </w:rPr>
                  </w:pPr>
                </w:p>
              </w:tc>
              <w:tc>
                <w:tcPr>
                  <w:tcW w:w="28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1F8869E" w14:textId="77777777" w:rsidR="00631425" w:rsidRDefault="00631425">
                  <w:pPr>
                    <w:widowControl w:val="0"/>
                    <w:spacing w:before="80" w:after="80" w:line="254" w:lineRule="auto"/>
                    <w:rPr>
                      <w:rFonts w:eastAsiaTheme="minorHAnsi" w:cs="Arial"/>
                      <w:sz w:val="20"/>
                      <w:lang w:val="en-US" w:eastAsia="en-US"/>
                    </w:rPr>
                  </w:pPr>
                </w:p>
              </w:tc>
              <w:tc>
                <w:tcPr>
                  <w:tcW w:w="383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65114CB" w14:textId="77777777" w:rsidR="00631425" w:rsidRDefault="00631425">
                  <w:pPr>
                    <w:widowControl w:val="0"/>
                    <w:spacing w:before="80" w:after="80" w:line="254" w:lineRule="auto"/>
                    <w:rPr>
                      <w:rFonts w:eastAsiaTheme="minorHAnsi" w:cs="Arial"/>
                      <w:sz w:val="20"/>
                      <w:lang w:val="en-US" w:eastAsia="en-US"/>
                    </w:rPr>
                  </w:pPr>
                </w:p>
              </w:tc>
              <w:tc>
                <w:tcPr>
                  <w:tcW w:w="3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978ED5" w14:textId="77777777" w:rsidR="00631425" w:rsidRDefault="00631425">
                  <w:pPr>
                    <w:widowControl w:val="0"/>
                    <w:spacing w:before="80" w:after="80" w:line="254" w:lineRule="auto"/>
                    <w:rPr>
                      <w:rFonts w:eastAsiaTheme="minorHAnsi" w:cs="Arial"/>
                      <w:sz w:val="20"/>
                      <w:lang w:val="en-US" w:eastAsia="en-US"/>
                    </w:rPr>
                  </w:pPr>
                </w:p>
              </w:tc>
            </w:tr>
            <w:tr w:rsidR="00631425" w14:paraId="660258B1" w14:textId="77777777">
              <w:trPr>
                <w:trHeight w:val="632"/>
              </w:trPr>
              <w:tc>
                <w:tcPr>
                  <w:tcW w:w="290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400BE4B" w14:textId="77777777" w:rsidR="00631425" w:rsidRDefault="00631425">
                  <w:pPr>
                    <w:widowControl w:val="0"/>
                    <w:spacing w:before="80" w:after="80" w:line="254" w:lineRule="auto"/>
                    <w:rPr>
                      <w:rFonts w:eastAsia="MS Mincho" w:cs="Arial"/>
                      <w:sz w:val="20"/>
                      <w:lang w:val="en-US" w:eastAsia="ja-JP"/>
                    </w:rPr>
                  </w:pPr>
                  <w:r>
                    <w:rPr>
                      <w:rFonts w:cs="Arial"/>
                      <w:sz w:val="20"/>
                      <w:lang w:val="en-US" w:eastAsia="ja-JP"/>
                    </w:rPr>
                    <w:t>Hull and Machinery Insurance</w:t>
                  </w:r>
                </w:p>
              </w:tc>
              <w:tc>
                <w:tcPr>
                  <w:tcW w:w="2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910629" w14:textId="77777777" w:rsidR="00631425" w:rsidRDefault="00631425">
                  <w:pPr>
                    <w:widowControl w:val="0"/>
                    <w:spacing w:before="80" w:after="80" w:line="254" w:lineRule="auto"/>
                    <w:rPr>
                      <w:rFonts w:eastAsiaTheme="minorHAnsi" w:cs="Arial"/>
                      <w:sz w:val="20"/>
                      <w:lang w:val="en-US" w:eastAsia="en-US"/>
                    </w:rPr>
                  </w:pPr>
                </w:p>
              </w:tc>
              <w:tc>
                <w:tcPr>
                  <w:tcW w:w="28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5A60E3C" w14:textId="77777777" w:rsidR="00631425" w:rsidRDefault="00631425">
                  <w:pPr>
                    <w:widowControl w:val="0"/>
                    <w:spacing w:before="80" w:after="80" w:line="254" w:lineRule="auto"/>
                    <w:rPr>
                      <w:rFonts w:eastAsiaTheme="minorHAnsi" w:cs="Arial"/>
                      <w:sz w:val="20"/>
                      <w:lang w:val="en-US" w:eastAsia="en-US"/>
                    </w:rPr>
                  </w:pPr>
                </w:p>
              </w:tc>
              <w:tc>
                <w:tcPr>
                  <w:tcW w:w="383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E7D0E9A" w14:textId="77777777" w:rsidR="00631425" w:rsidRDefault="00631425">
                  <w:pPr>
                    <w:widowControl w:val="0"/>
                    <w:spacing w:before="80" w:after="80" w:line="254" w:lineRule="auto"/>
                    <w:rPr>
                      <w:rFonts w:eastAsiaTheme="minorHAnsi" w:cs="Arial"/>
                      <w:sz w:val="20"/>
                      <w:lang w:val="en-US" w:eastAsia="en-US"/>
                    </w:rPr>
                  </w:pPr>
                </w:p>
              </w:tc>
              <w:tc>
                <w:tcPr>
                  <w:tcW w:w="3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A61F10" w14:textId="77777777" w:rsidR="00631425" w:rsidRDefault="00631425">
                  <w:pPr>
                    <w:widowControl w:val="0"/>
                    <w:spacing w:before="80" w:after="80" w:line="254" w:lineRule="auto"/>
                    <w:rPr>
                      <w:rFonts w:eastAsiaTheme="minorHAnsi" w:cs="Arial"/>
                      <w:sz w:val="20"/>
                      <w:lang w:val="en-US" w:eastAsia="en-US"/>
                    </w:rPr>
                  </w:pPr>
                </w:p>
              </w:tc>
            </w:tr>
            <w:tr w:rsidR="00631425" w14:paraId="2209207E" w14:textId="77777777">
              <w:trPr>
                <w:trHeight w:val="632"/>
              </w:trPr>
              <w:tc>
                <w:tcPr>
                  <w:tcW w:w="290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3115AC4" w14:textId="77777777" w:rsidR="00631425" w:rsidRDefault="00631425">
                  <w:pPr>
                    <w:widowControl w:val="0"/>
                    <w:spacing w:before="80" w:after="80" w:line="254" w:lineRule="auto"/>
                    <w:rPr>
                      <w:rFonts w:eastAsia="MS Mincho" w:cs="Arial"/>
                      <w:sz w:val="20"/>
                      <w:lang w:val="en-US" w:eastAsia="ja-JP"/>
                    </w:rPr>
                  </w:pPr>
                  <w:r>
                    <w:rPr>
                      <w:rFonts w:cs="Arial"/>
                      <w:sz w:val="20"/>
                      <w:lang w:val="en-US" w:eastAsia="ja-JP"/>
                    </w:rPr>
                    <w:t>Protection and Indemnity Insurance</w:t>
                  </w:r>
                </w:p>
              </w:tc>
              <w:tc>
                <w:tcPr>
                  <w:tcW w:w="2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BD3CA39" w14:textId="77777777" w:rsidR="00631425" w:rsidRDefault="00631425">
                  <w:pPr>
                    <w:widowControl w:val="0"/>
                    <w:spacing w:before="80" w:after="80" w:line="254" w:lineRule="auto"/>
                    <w:rPr>
                      <w:rFonts w:eastAsiaTheme="minorHAnsi" w:cs="Arial"/>
                      <w:sz w:val="20"/>
                      <w:lang w:val="en-US" w:eastAsia="en-US"/>
                    </w:rPr>
                  </w:pPr>
                </w:p>
              </w:tc>
              <w:tc>
                <w:tcPr>
                  <w:tcW w:w="28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01CF51" w14:textId="77777777" w:rsidR="00631425" w:rsidRDefault="00631425">
                  <w:pPr>
                    <w:widowControl w:val="0"/>
                    <w:spacing w:before="80" w:after="80" w:line="254" w:lineRule="auto"/>
                    <w:rPr>
                      <w:rFonts w:eastAsiaTheme="minorHAnsi" w:cs="Arial"/>
                      <w:sz w:val="20"/>
                      <w:lang w:val="en-US" w:eastAsia="en-US"/>
                    </w:rPr>
                  </w:pPr>
                </w:p>
              </w:tc>
              <w:tc>
                <w:tcPr>
                  <w:tcW w:w="383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3B7B2267" w14:textId="77777777" w:rsidR="00631425" w:rsidRDefault="00631425">
                  <w:pPr>
                    <w:widowControl w:val="0"/>
                    <w:spacing w:before="80" w:after="80" w:line="254" w:lineRule="auto"/>
                    <w:rPr>
                      <w:rFonts w:eastAsiaTheme="minorHAnsi" w:cs="Arial"/>
                      <w:sz w:val="20"/>
                      <w:lang w:val="en-US" w:eastAsia="en-US"/>
                    </w:rPr>
                  </w:pPr>
                </w:p>
              </w:tc>
              <w:tc>
                <w:tcPr>
                  <w:tcW w:w="3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E3AA4C" w14:textId="77777777" w:rsidR="00631425" w:rsidRDefault="00631425">
                  <w:pPr>
                    <w:widowControl w:val="0"/>
                    <w:spacing w:before="80" w:after="80" w:line="254" w:lineRule="auto"/>
                    <w:rPr>
                      <w:rFonts w:eastAsiaTheme="minorHAnsi" w:cs="Arial"/>
                      <w:sz w:val="20"/>
                      <w:lang w:val="en-US" w:eastAsia="en-US"/>
                    </w:rPr>
                  </w:pPr>
                </w:p>
              </w:tc>
            </w:tr>
            <w:tr w:rsidR="00631425" w14:paraId="3178AAC7" w14:textId="77777777">
              <w:trPr>
                <w:trHeight w:val="632"/>
              </w:trPr>
              <w:tc>
                <w:tcPr>
                  <w:tcW w:w="2908" w:type="dxa"/>
                  <w:tcBorders>
                    <w:top w:val="nil"/>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5330576A" w14:textId="77777777" w:rsidR="00631425" w:rsidRDefault="00631425">
                  <w:pPr>
                    <w:widowControl w:val="0"/>
                    <w:spacing w:before="80" w:after="80" w:line="254" w:lineRule="auto"/>
                    <w:rPr>
                      <w:rFonts w:eastAsiaTheme="minorHAnsi" w:cs="Arial"/>
                      <w:sz w:val="20"/>
                      <w:lang w:val="en-US" w:eastAsia="en-US"/>
                    </w:rPr>
                  </w:pPr>
                  <w:r>
                    <w:rPr>
                      <w:rFonts w:cs="Arial"/>
                      <w:sz w:val="20"/>
                      <w:lang w:val="en-US" w:eastAsia="ja-JP"/>
                    </w:rPr>
                    <w:t>Insurances required by law or regulation in each relevant territory</w:t>
                  </w:r>
                </w:p>
              </w:tc>
              <w:tc>
                <w:tcPr>
                  <w:tcW w:w="28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966EF4" w14:textId="77777777" w:rsidR="00631425" w:rsidRDefault="00631425">
                  <w:pPr>
                    <w:widowControl w:val="0"/>
                    <w:spacing w:before="80" w:after="80" w:line="254" w:lineRule="auto"/>
                    <w:rPr>
                      <w:rFonts w:eastAsiaTheme="minorHAnsi" w:cs="Arial"/>
                      <w:sz w:val="20"/>
                      <w:lang w:val="en-US" w:eastAsia="en-US"/>
                    </w:rPr>
                  </w:pPr>
                </w:p>
              </w:tc>
              <w:tc>
                <w:tcPr>
                  <w:tcW w:w="284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2B3A45" w14:textId="77777777" w:rsidR="00631425" w:rsidRDefault="00631425">
                  <w:pPr>
                    <w:widowControl w:val="0"/>
                    <w:spacing w:before="80" w:after="80" w:line="254" w:lineRule="auto"/>
                    <w:rPr>
                      <w:rFonts w:eastAsiaTheme="minorHAnsi" w:cs="Arial"/>
                      <w:sz w:val="20"/>
                      <w:lang w:val="en-US" w:eastAsia="en-US"/>
                    </w:rPr>
                  </w:pPr>
                </w:p>
              </w:tc>
              <w:tc>
                <w:tcPr>
                  <w:tcW w:w="3836"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63672250" w14:textId="77777777" w:rsidR="00631425" w:rsidRDefault="00631425">
                  <w:pPr>
                    <w:widowControl w:val="0"/>
                    <w:spacing w:before="80" w:after="80" w:line="254" w:lineRule="auto"/>
                    <w:rPr>
                      <w:rFonts w:eastAsiaTheme="minorHAnsi" w:cs="Arial"/>
                      <w:sz w:val="20"/>
                      <w:lang w:val="en-US" w:eastAsia="en-US"/>
                    </w:rPr>
                  </w:pPr>
                </w:p>
              </w:tc>
              <w:tc>
                <w:tcPr>
                  <w:tcW w:w="35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69C33B7" w14:textId="77777777" w:rsidR="00631425" w:rsidRDefault="00631425">
                  <w:pPr>
                    <w:widowControl w:val="0"/>
                    <w:spacing w:before="80" w:after="80" w:line="254" w:lineRule="auto"/>
                    <w:rPr>
                      <w:rFonts w:eastAsiaTheme="minorHAnsi" w:cs="Arial"/>
                      <w:sz w:val="20"/>
                      <w:lang w:val="en-US" w:eastAsia="en-US"/>
                    </w:rPr>
                  </w:pPr>
                </w:p>
              </w:tc>
            </w:tr>
          </w:tbl>
          <w:p w14:paraId="7D3C7014" w14:textId="77777777" w:rsidR="00631425" w:rsidRDefault="00631425">
            <w:pPr>
              <w:spacing w:line="256" w:lineRule="auto"/>
              <w:rPr>
                <w:rFonts w:asciiTheme="minorHAnsi" w:eastAsiaTheme="minorHAnsi" w:hAnsiTheme="minorHAnsi"/>
                <w:szCs w:val="22"/>
                <w:lang w:eastAsia="en-US"/>
              </w:rPr>
            </w:pPr>
          </w:p>
        </w:tc>
      </w:tr>
    </w:tbl>
    <w:p w14:paraId="764C8287" w14:textId="77777777" w:rsidR="005A4163" w:rsidRPr="008D4B28" w:rsidRDefault="005A4163" w:rsidP="007C3041">
      <w:pPr>
        <w:widowControl w:val="0"/>
        <w:rPr>
          <w:rFonts w:cs="Arial"/>
          <w:b/>
          <w:sz w:val="20"/>
          <w:lang w:eastAsia="en-US"/>
        </w:rPr>
        <w:sectPr w:rsidR="005A4163" w:rsidRPr="008D4B28">
          <w:headerReference w:type="even" r:id="rId73"/>
          <w:headerReference w:type="default" r:id="rId74"/>
          <w:footerReference w:type="default" r:id="rId75"/>
          <w:headerReference w:type="first" r:id="rId76"/>
          <w:footerReference w:type="first" r:id="rId77"/>
          <w:pgSz w:w="16838" w:h="11906" w:orient="landscape"/>
          <w:pgMar w:top="720" w:right="720" w:bottom="720" w:left="720" w:header="709" w:footer="709" w:gutter="0"/>
          <w:cols w:space="720"/>
        </w:sectPr>
      </w:pPr>
    </w:p>
    <w:p w14:paraId="703876BE" w14:textId="77777777" w:rsidR="005A4163" w:rsidRPr="008D4B28" w:rsidRDefault="005A4163" w:rsidP="007C3041">
      <w:pPr>
        <w:widowControl w:val="0"/>
        <w:rPr>
          <w:rFonts w:cs="Arial"/>
          <w:b/>
          <w:lang w:eastAsia="en-US"/>
        </w:rPr>
      </w:pPr>
      <w:r w:rsidRPr="008D4B28">
        <w:rPr>
          <w:rFonts w:cs="Arial"/>
          <w:b/>
          <w:lang w:eastAsia="en-US"/>
        </w:rPr>
        <w:lastRenderedPageBreak/>
        <w:t>Marking scheme for insurer identity</w:t>
      </w:r>
    </w:p>
    <w:p w14:paraId="4130410C" w14:textId="2143DCD6" w:rsidR="005A4163" w:rsidRPr="008D4B28" w:rsidRDefault="005A4163" w:rsidP="007C3041">
      <w:pPr>
        <w:widowControl w:val="0"/>
        <w:rPr>
          <w:rFonts w:cs="Arial"/>
          <w:lang w:eastAsia="en-US"/>
        </w:rPr>
      </w:pPr>
      <w:r w:rsidRPr="008D4B28">
        <w:rPr>
          <w:rFonts w:cs="Arial"/>
          <w:lang w:eastAsia="en-US"/>
        </w:rPr>
        <w:t xml:space="preserve">The insurer or insurers proposed by the </w:t>
      </w:r>
      <w:r w:rsidRPr="008D4B28">
        <w:rPr>
          <w:rFonts w:cs="Arial"/>
          <w:i/>
          <w:lang w:eastAsia="en-US"/>
        </w:rPr>
        <w:t>Contractor</w:t>
      </w:r>
      <w:r w:rsidRPr="008D4B28">
        <w:rPr>
          <w:rFonts w:cs="Arial"/>
          <w:lang w:eastAsia="en-US"/>
        </w:rPr>
        <w:t xml:space="preserve"> against each class of insurance in the column headed “Insurer identity (including any excess layer insurers)” in the Insurance Requirements Table are considered by the Employer based on its professional judgement (which may include the judgement of its professional insurance advisers) to be a reputable insurer(s) of sufficient standing for the class of insurance and the location of the services in question taking into consideration matters including, but not limited to, ownership, management, operating environment, reinsurance protection, lines of business, profitability and business philosophy (a “Reputable Insurer”).  This will be evaluated on an </w:t>
      </w:r>
      <w:r w:rsidRPr="008D4B28">
        <w:rPr>
          <w:rFonts w:cs="Arial"/>
          <w:b/>
          <w:lang w:eastAsia="en-US"/>
        </w:rPr>
        <w:t xml:space="preserve">Acceptable / Unacceptable </w:t>
      </w:r>
      <w:r w:rsidRPr="008D4B28">
        <w:rPr>
          <w:rFonts w:cs="Arial"/>
          <w:lang w:eastAsia="en-US"/>
        </w:rPr>
        <w:t xml:space="preserve">basis and the insurer proposed by the </w:t>
      </w:r>
      <w:r w:rsidRPr="008D4B28">
        <w:rPr>
          <w:rFonts w:cs="Arial"/>
          <w:i/>
          <w:lang w:eastAsia="en-US"/>
        </w:rPr>
        <w:t>Contractor</w:t>
      </w:r>
      <w:r w:rsidRPr="008D4B28">
        <w:rPr>
          <w:rFonts w:cs="Arial"/>
          <w:lang w:eastAsia="en-US"/>
        </w:rPr>
        <w:t xml:space="preserve"> in the Insurance Requirements Table for each category of insurance must be a Reputable Insurer to constitute Acceptable.  </w:t>
      </w:r>
    </w:p>
    <w:p w14:paraId="437BCAEB" w14:textId="77777777" w:rsidR="00056B22" w:rsidRPr="008D4B28" w:rsidRDefault="00056B22" w:rsidP="007C3041">
      <w:pPr>
        <w:widowControl w:val="0"/>
        <w:rPr>
          <w:rFonts w:cs="Arial"/>
          <w:lang w:eastAsia="en-US"/>
        </w:rPr>
      </w:pPr>
    </w:p>
    <w:p w14:paraId="733C4418" w14:textId="7FC9F6EE" w:rsidR="005A4163" w:rsidRPr="008D4B28" w:rsidRDefault="005A4163" w:rsidP="007C3041">
      <w:pPr>
        <w:widowControl w:val="0"/>
        <w:rPr>
          <w:rFonts w:cs="Arial"/>
          <w:b/>
          <w:lang w:eastAsia="en-US"/>
        </w:rPr>
      </w:pPr>
      <w:r w:rsidRPr="008D4B28">
        <w:rPr>
          <w:rFonts w:cs="Arial"/>
          <w:b/>
          <w:lang w:eastAsia="en-US"/>
        </w:rPr>
        <w:t xml:space="preserve">Marking scheme for </w:t>
      </w:r>
      <w:r w:rsidR="00FD533F" w:rsidRPr="008D4B28">
        <w:rPr>
          <w:rFonts w:cs="Arial"/>
          <w:b/>
          <w:lang w:eastAsia="en-US"/>
        </w:rPr>
        <w:t>Tenderer</w:t>
      </w:r>
      <w:r w:rsidRPr="008D4B28">
        <w:rPr>
          <w:rFonts w:cs="Arial"/>
          <w:b/>
          <w:lang w:eastAsia="en-US"/>
        </w:rPr>
        <w:t xml:space="preserve"> proposed maximum deductible threshold</w:t>
      </w:r>
    </w:p>
    <w:p w14:paraId="6A0D4BA5" w14:textId="48DDD6CE" w:rsidR="005A4163" w:rsidRPr="008D4B28" w:rsidRDefault="005A4163" w:rsidP="007C3041">
      <w:pPr>
        <w:widowControl w:val="0"/>
        <w:rPr>
          <w:rFonts w:cs="Arial"/>
          <w:lang w:eastAsia="en-US"/>
        </w:rPr>
      </w:pPr>
      <w:r w:rsidRPr="008D4B28">
        <w:rPr>
          <w:rFonts w:cs="Arial"/>
          <w:lang w:eastAsia="en-US"/>
        </w:rPr>
        <w:t xml:space="preserve">The maximum deductible threshold proposed by the </w:t>
      </w:r>
      <w:r w:rsidRPr="008D4B28">
        <w:rPr>
          <w:rFonts w:cs="Arial"/>
          <w:i/>
          <w:lang w:eastAsia="en-US"/>
        </w:rPr>
        <w:t>Contractor</w:t>
      </w:r>
      <w:r w:rsidRPr="008D4B28">
        <w:rPr>
          <w:rFonts w:cs="Arial"/>
          <w:lang w:eastAsia="en-US"/>
        </w:rPr>
        <w:t xml:space="preserve"> for each and every occurrence for each class of insurance in the column headed “Proposed maximum deductible threshold” of the Insurance Requirements Table is considered by the Employer based on its the professional judgement (which may include the judgement of its professional insurance advisers) to be reasonable in the insurance market prevailing at the point of the submission by the </w:t>
      </w:r>
      <w:r w:rsidRPr="008D4B28">
        <w:rPr>
          <w:rFonts w:cs="Arial"/>
          <w:i/>
          <w:lang w:eastAsia="en-US"/>
        </w:rPr>
        <w:t>Contractor</w:t>
      </w:r>
      <w:r w:rsidRPr="008D4B28">
        <w:rPr>
          <w:rFonts w:cs="Arial"/>
          <w:lang w:eastAsia="en-US"/>
        </w:rPr>
        <w:t xml:space="preserve"> of its response (a “Reasonable Maximum Deductible Threshold”).  This will be evaluated on an </w:t>
      </w:r>
      <w:r w:rsidRPr="008D4B28">
        <w:rPr>
          <w:rFonts w:cs="Arial"/>
          <w:b/>
          <w:lang w:eastAsia="en-US"/>
        </w:rPr>
        <w:t xml:space="preserve">Acceptable / Unacceptable </w:t>
      </w:r>
      <w:r w:rsidRPr="008D4B28">
        <w:rPr>
          <w:rFonts w:cs="Arial"/>
          <w:lang w:eastAsia="en-US"/>
        </w:rPr>
        <w:t>basis and each proposed maximum deductible threshold must be a Reasonable Maximum Deductible Threshold to constitute Acceptable.</w:t>
      </w:r>
    </w:p>
    <w:p w14:paraId="01868909" w14:textId="77777777" w:rsidR="00056B22" w:rsidRPr="008D4B28" w:rsidRDefault="00056B22" w:rsidP="007C3041">
      <w:pPr>
        <w:widowControl w:val="0"/>
        <w:rPr>
          <w:rFonts w:cs="Arial"/>
          <w:lang w:eastAsia="en-US"/>
        </w:rPr>
      </w:pPr>
    </w:p>
    <w:p w14:paraId="1B1BEDC2" w14:textId="15717061" w:rsidR="005A4163" w:rsidRPr="008D4B28" w:rsidRDefault="005A4163" w:rsidP="007C3041">
      <w:pPr>
        <w:widowControl w:val="0"/>
        <w:rPr>
          <w:rFonts w:cs="Arial"/>
          <w:b/>
          <w:lang w:eastAsia="en-US"/>
        </w:rPr>
      </w:pPr>
      <w:r w:rsidRPr="008D4B28">
        <w:rPr>
          <w:rFonts w:cs="Arial"/>
          <w:b/>
          <w:lang w:eastAsia="en-US"/>
        </w:rPr>
        <w:t xml:space="preserve">Amendments to </w:t>
      </w:r>
      <w:r w:rsidRPr="00364C82">
        <w:rPr>
          <w:rFonts w:cs="Arial"/>
          <w:b/>
          <w:lang w:eastAsia="en-US"/>
        </w:rPr>
        <w:t xml:space="preserve">Clause </w:t>
      </w:r>
      <w:r w:rsidR="006A5E9B" w:rsidRPr="00595DE0">
        <w:rPr>
          <w:rFonts w:cs="Arial"/>
          <w:b/>
          <w:lang w:eastAsia="en-US"/>
        </w:rPr>
        <w:t>7</w:t>
      </w:r>
      <w:r w:rsidR="00595DE0">
        <w:rPr>
          <w:rFonts w:cs="Arial"/>
          <w:b/>
          <w:lang w:eastAsia="en-US"/>
        </w:rPr>
        <w:t>6</w:t>
      </w:r>
      <w:r w:rsidRPr="00364C82">
        <w:rPr>
          <w:rFonts w:cs="Arial"/>
          <w:b/>
          <w:lang w:eastAsia="en-US"/>
        </w:rPr>
        <w:t xml:space="preserve"> and Clause </w:t>
      </w:r>
      <w:r w:rsidR="006A5E9B">
        <w:rPr>
          <w:rFonts w:cs="Arial"/>
          <w:b/>
          <w:lang w:eastAsia="en-US"/>
        </w:rPr>
        <w:t>7</w:t>
      </w:r>
      <w:r w:rsidR="00595DE0">
        <w:rPr>
          <w:rFonts w:cs="Arial"/>
          <w:b/>
          <w:lang w:eastAsia="en-US"/>
        </w:rPr>
        <w:t>7</w:t>
      </w:r>
      <w:r w:rsidRPr="008D4B28">
        <w:rPr>
          <w:rFonts w:cs="Arial"/>
          <w:b/>
          <w:lang w:eastAsia="en-US"/>
        </w:rPr>
        <w:t xml:space="preserve"> of the draft Contract</w:t>
      </w:r>
    </w:p>
    <w:p w14:paraId="197CE5C6" w14:textId="662D72A3" w:rsidR="005A4163" w:rsidRPr="008D4B28" w:rsidRDefault="005A4163" w:rsidP="007C3041">
      <w:pPr>
        <w:widowControl w:val="0"/>
        <w:rPr>
          <w:rFonts w:cs="Arial"/>
        </w:rPr>
      </w:pPr>
      <w:r w:rsidRPr="008D4B28">
        <w:rPr>
          <w:rFonts w:cs="Arial"/>
        </w:rPr>
        <w:t xml:space="preserve">“Any amendments the </w:t>
      </w:r>
      <w:r w:rsidRPr="008D4B28">
        <w:rPr>
          <w:rFonts w:cs="Arial"/>
          <w:i/>
        </w:rPr>
        <w:t>Contractor</w:t>
      </w:r>
      <w:r w:rsidRPr="008D4B28">
        <w:rPr>
          <w:rFonts w:cs="Arial"/>
        </w:rPr>
        <w:t xml:space="preserve"> makes to Clause </w:t>
      </w:r>
      <w:r w:rsidR="006A5E9B" w:rsidRPr="00595DE0">
        <w:rPr>
          <w:rFonts w:cs="Arial"/>
        </w:rPr>
        <w:t>7</w:t>
      </w:r>
      <w:r w:rsidR="00595DE0">
        <w:rPr>
          <w:rFonts w:cs="Arial"/>
        </w:rPr>
        <w:t>6</w:t>
      </w:r>
      <w:r w:rsidRPr="008D4B28">
        <w:rPr>
          <w:rFonts w:cs="Arial"/>
        </w:rPr>
        <w:t xml:space="preserve"> and Clause </w:t>
      </w:r>
      <w:r w:rsidR="006A5E9B" w:rsidRPr="00595DE0">
        <w:rPr>
          <w:rFonts w:cs="Arial"/>
        </w:rPr>
        <w:t>7</w:t>
      </w:r>
      <w:r w:rsidR="00595DE0">
        <w:rPr>
          <w:rFonts w:cs="Arial"/>
        </w:rPr>
        <w:t>7</w:t>
      </w:r>
      <w:r w:rsidRPr="008D4B28">
        <w:rPr>
          <w:rFonts w:cs="Arial"/>
        </w:rPr>
        <w:t xml:space="preserve"> other than the insertion of Reasonable Maximum Deductible Thresholds shall be assessed against the following criteria.  The amendments will be assessed </w:t>
      </w:r>
      <w:proofErr w:type="gramStart"/>
      <w:r w:rsidRPr="008D4B28">
        <w:rPr>
          <w:rFonts w:cs="Arial"/>
        </w:rPr>
        <w:t>as a whole to</w:t>
      </w:r>
      <w:proofErr w:type="gramEnd"/>
      <w:r w:rsidRPr="008D4B28">
        <w:rPr>
          <w:rFonts w:cs="Arial"/>
        </w:rPr>
        <w:t xml:space="preserve"> determine the level of risk to the Employer in accordance with the Marking scheme set out below.”</w:t>
      </w:r>
    </w:p>
    <w:p w14:paraId="67879C8B" w14:textId="77777777" w:rsidR="005A4163" w:rsidRPr="008D4B28" w:rsidRDefault="005A4163" w:rsidP="007C3041">
      <w:pPr>
        <w:widowControl w:val="0"/>
        <w:rPr>
          <w:rFonts w:cs="Arial"/>
        </w:rPr>
      </w:pPr>
    </w:p>
    <w:tbl>
      <w:tblPr>
        <w:tblW w:w="9000" w:type="dxa"/>
        <w:tblInd w:w="108" w:type="dxa"/>
        <w:tblCellMar>
          <w:left w:w="0" w:type="dxa"/>
          <w:right w:w="0" w:type="dxa"/>
        </w:tblCellMar>
        <w:tblLook w:val="04A0" w:firstRow="1" w:lastRow="0" w:firstColumn="1" w:lastColumn="0" w:noHBand="0" w:noVBand="1"/>
      </w:tblPr>
      <w:tblGrid>
        <w:gridCol w:w="1440"/>
        <w:gridCol w:w="7560"/>
      </w:tblGrid>
      <w:tr w:rsidR="005A4163" w:rsidRPr="008D4B28" w14:paraId="40A70E7B" w14:textId="77777777" w:rsidTr="005A4163">
        <w:trPr>
          <w:trHeight w:val="477"/>
        </w:trPr>
        <w:tc>
          <w:tcPr>
            <w:tcW w:w="1134" w:type="dxa"/>
            <w:tcBorders>
              <w:top w:val="single" w:sz="8" w:space="0" w:color="000000"/>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588D6280" w14:textId="4DF1765B" w:rsidR="005A4163" w:rsidRPr="008D4B28" w:rsidRDefault="005A4163" w:rsidP="007C3041">
            <w:pPr>
              <w:widowControl w:val="0"/>
              <w:jc w:val="center"/>
              <w:rPr>
                <w:rFonts w:cs="Arial"/>
                <w:sz w:val="20"/>
                <w:lang w:val="en-US" w:eastAsia="en-US"/>
              </w:rPr>
            </w:pPr>
            <w:r w:rsidRPr="008D4B28">
              <w:rPr>
                <w:rFonts w:cs="Arial"/>
                <w:b/>
                <w:bCs/>
                <w:sz w:val="20"/>
                <w:lang w:val="en-US" w:eastAsia="en-US"/>
              </w:rPr>
              <w:t>Marking scheme</w:t>
            </w:r>
            <w:r w:rsidR="00844AAE">
              <w:rPr>
                <w:rFonts w:cs="Arial"/>
                <w:b/>
                <w:bCs/>
                <w:sz w:val="20"/>
                <w:lang w:val="en-US" w:eastAsia="en-US"/>
              </w:rPr>
              <w:t xml:space="preserve"> </w:t>
            </w:r>
          </w:p>
        </w:tc>
        <w:tc>
          <w:tcPr>
            <w:tcW w:w="7866" w:type="dxa"/>
            <w:tcBorders>
              <w:top w:val="single" w:sz="8" w:space="0" w:color="000000"/>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4308B8D1" w14:textId="77777777" w:rsidR="005A4163" w:rsidRPr="008D4B28" w:rsidRDefault="005A4163" w:rsidP="007C3041">
            <w:pPr>
              <w:widowControl w:val="0"/>
              <w:rPr>
                <w:rFonts w:cs="Arial"/>
                <w:sz w:val="20"/>
                <w:lang w:val="en-US" w:eastAsia="en-US"/>
              </w:rPr>
            </w:pPr>
            <w:r w:rsidRPr="008D4B28">
              <w:rPr>
                <w:rFonts w:cs="Arial"/>
                <w:b/>
                <w:bCs/>
                <w:sz w:val="20"/>
                <w:lang w:val="en-US" w:eastAsia="en-US"/>
              </w:rPr>
              <w:t>Guidance</w:t>
            </w:r>
          </w:p>
        </w:tc>
      </w:tr>
      <w:tr w:rsidR="005A4163" w:rsidRPr="008D4B28" w14:paraId="368E3B6D" w14:textId="77777777" w:rsidTr="005A4163">
        <w:trPr>
          <w:trHeight w:val="770"/>
        </w:trPr>
        <w:tc>
          <w:tcPr>
            <w:tcW w:w="1134" w:type="dxa"/>
            <w:tcBorders>
              <w:top w:val="single" w:sz="8" w:space="0" w:color="000000"/>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63E35561" w14:textId="77777777" w:rsidR="005A4163" w:rsidRPr="008D4B28" w:rsidRDefault="005A4163" w:rsidP="007C3041">
            <w:pPr>
              <w:widowControl w:val="0"/>
              <w:jc w:val="center"/>
              <w:rPr>
                <w:rFonts w:cs="Arial"/>
                <w:sz w:val="20"/>
                <w:lang w:val="en-US" w:eastAsia="en-US"/>
              </w:rPr>
            </w:pPr>
            <w:r w:rsidRPr="008D4B28">
              <w:rPr>
                <w:rFonts w:cs="Arial"/>
                <w:sz w:val="20"/>
                <w:lang w:val="en-US" w:eastAsia="en-US"/>
              </w:rPr>
              <w:t>Acceptable</w:t>
            </w:r>
          </w:p>
        </w:tc>
        <w:tc>
          <w:tcPr>
            <w:tcW w:w="7866" w:type="dxa"/>
            <w:tcBorders>
              <w:top w:val="single" w:sz="8" w:space="0" w:color="000000"/>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234F5C22" w14:textId="57AB38D9" w:rsidR="005A4163" w:rsidRPr="008D4B28" w:rsidRDefault="005A4163" w:rsidP="007C3041">
            <w:pPr>
              <w:widowControl w:val="0"/>
              <w:rPr>
                <w:rFonts w:cs="Arial"/>
                <w:sz w:val="20"/>
                <w:lang w:val="en-US" w:eastAsia="en-US"/>
              </w:rPr>
            </w:pPr>
            <w:r w:rsidRPr="008D4B28">
              <w:rPr>
                <w:rFonts w:cs="Arial"/>
                <w:sz w:val="20"/>
                <w:lang w:val="en-US" w:eastAsia="en-US"/>
              </w:rPr>
              <w:t xml:space="preserve">No amendment to the Employer minimum insurance requirement other than the insertion of Reasonable Maximum Deductible Thresholds and levels of marine insurance into the Clause </w:t>
            </w:r>
            <w:r w:rsidR="006A5E9B" w:rsidRPr="00595DE0">
              <w:rPr>
                <w:rFonts w:cs="Arial"/>
                <w:sz w:val="20"/>
                <w:lang w:val="en-US" w:eastAsia="en-US"/>
              </w:rPr>
              <w:t>7</w:t>
            </w:r>
            <w:r w:rsidR="00595DE0">
              <w:rPr>
                <w:rFonts w:cs="Arial"/>
                <w:sz w:val="20"/>
                <w:lang w:val="en-US" w:eastAsia="en-US"/>
              </w:rPr>
              <w:t>7</w:t>
            </w:r>
            <w:r w:rsidRPr="008D4B28">
              <w:rPr>
                <w:rFonts w:cs="Arial"/>
                <w:sz w:val="20"/>
                <w:lang w:val="en-US" w:eastAsia="en-US"/>
              </w:rPr>
              <w:t xml:space="preserve"> of the Contract.</w:t>
            </w:r>
          </w:p>
        </w:tc>
      </w:tr>
      <w:tr w:rsidR="005A4163" w:rsidRPr="008D4B28" w14:paraId="149CFC7A" w14:textId="77777777" w:rsidTr="005A4163">
        <w:trPr>
          <w:trHeight w:val="772"/>
        </w:trPr>
        <w:tc>
          <w:tcPr>
            <w:tcW w:w="1134" w:type="dxa"/>
            <w:tcBorders>
              <w:top w:val="single" w:sz="8" w:space="0" w:color="000000"/>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098A8B7C" w14:textId="77777777" w:rsidR="005A4163" w:rsidRPr="008D4B28" w:rsidRDefault="005A4163" w:rsidP="007C3041">
            <w:pPr>
              <w:widowControl w:val="0"/>
              <w:jc w:val="center"/>
              <w:rPr>
                <w:rFonts w:cs="Arial"/>
                <w:sz w:val="20"/>
                <w:lang w:val="en-US" w:eastAsia="en-US"/>
              </w:rPr>
            </w:pPr>
            <w:r w:rsidRPr="008D4B28">
              <w:rPr>
                <w:rFonts w:cs="Arial"/>
                <w:sz w:val="20"/>
                <w:lang w:val="en-US" w:eastAsia="en-US"/>
              </w:rPr>
              <w:t>Acceptable</w:t>
            </w:r>
          </w:p>
        </w:tc>
        <w:tc>
          <w:tcPr>
            <w:tcW w:w="7866" w:type="dxa"/>
            <w:tcBorders>
              <w:top w:val="single" w:sz="8" w:space="0" w:color="000000"/>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2315C115" w14:textId="77777777" w:rsidR="005A4163" w:rsidRPr="008D4B28" w:rsidRDefault="005A4163" w:rsidP="007C3041">
            <w:pPr>
              <w:widowControl w:val="0"/>
              <w:rPr>
                <w:rFonts w:cs="Arial"/>
                <w:sz w:val="20"/>
                <w:lang w:val="en-US" w:eastAsia="en-US"/>
              </w:rPr>
            </w:pPr>
            <w:r w:rsidRPr="008D4B28">
              <w:rPr>
                <w:rFonts w:cs="Arial"/>
                <w:sz w:val="20"/>
                <w:lang w:val="en-US" w:eastAsia="en-US"/>
              </w:rPr>
              <w:t>Amendment to the Employer minimum insurance requirement that is not considered to confer any adverse risk to the Employer or any material diminution in the required insurance cover of the Employer.</w:t>
            </w:r>
          </w:p>
        </w:tc>
      </w:tr>
      <w:tr w:rsidR="005A4163" w:rsidRPr="008D4B28" w14:paraId="121AC35E" w14:textId="77777777" w:rsidTr="005A4163">
        <w:trPr>
          <w:trHeight w:val="845"/>
        </w:trPr>
        <w:tc>
          <w:tcPr>
            <w:tcW w:w="1134" w:type="dxa"/>
            <w:tcBorders>
              <w:top w:val="single" w:sz="8" w:space="0" w:color="000000"/>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658E907C" w14:textId="77777777" w:rsidR="005A4163" w:rsidRPr="008D4B28" w:rsidRDefault="005A4163" w:rsidP="007C3041">
            <w:pPr>
              <w:widowControl w:val="0"/>
              <w:jc w:val="center"/>
              <w:rPr>
                <w:rFonts w:cs="Arial"/>
                <w:sz w:val="20"/>
                <w:lang w:val="en-US" w:eastAsia="en-US"/>
              </w:rPr>
            </w:pPr>
            <w:r w:rsidRPr="008D4B28">
              <w:rPr>
                <w:rFonts w:cs="Arial"/>
                <w:sz w:val="20"/>
                <w:lang w:val="en-US" w:eastAsia="en-US"/>
              </w:rPr>
              <w:t>Unacceptable</w:t>
            </w:r>
          </w:p>
        </w:tc>
        <w:tc>
          <w:tcPr>
            <w:tcW w:w="7866" w:type="dxa"/>
            <w:tcBorders>
              <w:top w:val="single" w:sz="8" w:space="0" w:color="000000"/>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2949DFC8" w14:textId="77777777" w:rsidR="005A4163" w:rsidRPr="008D4B28" w:rsidRDefault="005A4163" w:rsidP="007C3041">
            <w:pPr>
              <w:widowControl w:val="0"/>
              <w:rPr>
                <w:rFonts w:cs="Arial"/>
                <w:sz w:val="20"/>
                <w:lang w:val="en-US" w:eastAsia="en-US"/>
              </w:rPr>
            </w:pPr>
            <w:r w:rsidRPr="008D4B28">
              <w:rPr>
                <w:rFonts w:cs="Arial"/>
                <w:sz w:val="20"/>
                <w:lang w:val="en-US" w:eastAsia="en-US"/>
              </w:rPr>
              <w:t>Amendment to the Employer minimum insurance requirement that is considered to confer some appreciable risk to the Employer or diminution in the required insurance cover of the Employer.</w:t>
            </w:r>
          </w:p>
        </w:tc>
      </w:tr>
      <w:tr w:rsidR="005A4163" w:rsidRPr="008D4B28" w14:paraId="7507CE02" w14:textId="77777777" w:rsidTr="005A4163">
        <w:trPr>
          <w:trHeight w:val="805"/>
        </w:trPr>
        <w:tc>
          <w:tcPr>
            <w:tcW w:w="1134" w:type="dxa"/>
            <w:tcBorders>
              <w:top w:val="single" w:sz="8" w:space="0" w:color="000000"/>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27C59A1B" w14:textId="77777777" w:rsidR="005A4163" w:rsidRPr="008D4B28" w:rsidRDefault="005A4163" w:rsidP="007C3041">
            <w:pPr>
              <w:widowControl w:val="0"/>
              <w:jc w:val="center"/>
              <w:rPr>
                <w:rFonts w:cs="Arial"/>
                <w:sz w:val="20"/>
                <w:lang w:val="en-US" w:eastAsia="en-US"/>
              </w:rPr>
            </w:pPr>
            <w:r w:rsidRPr="008D4B28">
              <w:rPr>
                <w:rFonts w:cs="Arial"/>
                <w:sz w:val="20"/>
                <w:lang w:val="en-US" w:eastAsia="en-US"/>
              </w:rPr>
              <w:t>Unacceptable</w:t>
            </w:r>
          </w:p>
        </w:tc>
        <w:tc>
          <w:tcPr>
            <w:tcW w:w="7866" w:type="dxa"/>
            <w:tcBorders>
              <w:top w:val="single" w:sz="8" w:space="0" w:color="000000"/>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62B5D70C" w14:textId="77777777" w:rsidR="005A4163" w:rsidRPr="008D4B28" w:rsidRDefault="005A4163" w:rsidP="007C3041">
            <w:pPr>
              <w:widowControl w:val="0"/>
              <w:rPr>
                <w:rFonts w:cs="Arial"/>
                <w:sz w:val="20"/>
                <w:lang w:val="en-US" w:eastAsia="en-US"/>
              </w:rPr>
            </w:pPr>
            <w:r w:rsidRPr="008D4B28">
              <w:rPr>
                <w:rFonts w:cs="Arial"/>
                <w:sz w:val="20"/>
                <w:lang w:val="en-US" w:eastAsia="en-US"/>
              </w:rPr>
              <w:t>Insufficient detail or is considered to leave gaps in the level or extent of insurance cover which exposes the Employer to significant adverse risk or significantly material diminution in the required insurance cover of the Employer.</w:t>
            </w:r>
          </w:p>
        </w:tc>
      </w:tr>
      <w:tr w:rsidR="005A4163" w:rsidRPr="008D4B28" w14:paraId="03494C25" w14:textId="77777777" w:rsidTr="005A4163">
        <w:trPr>
          <w:trHeight w:val="548"/>
        </w:trPr>
        <w:tc>
          <w:tcPr>
            <w:tcW w:w="1134" w:type="dxa"/>
            <w:tcBorders>
              <w:top w:val="single" w:sz="8" w:space="0" w:color="000000"/>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47771D16" w14:textId="77777777" w:rsidR="005A4163" w:rsidRPr="008D4B28" w:rsidRDefault="005A4163" w:rsidP="007C3041">
            <w:pPr>
              <w:widowControl w:val="0"/>
              <w:jc w:val="center"/>
              <w:rPr>
                <w:rFonts w:cs="Arial"/>
                <w:sz w:val="20"/>
                <w:lang w:val="en-US" w:eastAsia="en-US"/>
              </w:rPr>
            </w:pPr>
            <w:r w:rsidRPr="008D4B28">
              <w:rPr>
                <w:rFonts w:cs="Arial"/>
                <w:sz w:val="20"/>
                <w:lang w:val="en-US" w:eastAsia="en-US"/>
              </w:rPr>
              <w:t>Unacceptable</w:t>
            </w:r>
          </w:p>
        </w:tc>
        <w:tc>
          <w:tcPr>
            <w:tcW w:w="7866" w:type="dxa"/>
            <w:tcBorders>
              <w:top w:val="single" w:sz="8" w:space="0" w:color="000000"/>
              <w:left w:val="single" w:sz="8" w:space="0" w:color="000000"/>
              <w:bottom w:val="single" w:sz="8" w:space="0" w:color="000000"/>
              <w:right w:val="single" w:sz="8" w:space="0" w:color="000000"/>
            </w:tcBorders>
            <w:shd w:val="clear" w:color="auto" w:fill="FFFFCC"/>
            <w:tcMar>
              <w:top w:w="15" w:type="dxa"/>
              <w:left w:w="108" w:type="dxa"/>
              <w:bottom w:w="0" w:type="dxa"/>
              <w:right w:w="108" w:type="dxa"/>
            </w:tcMar>
            <w:vAlign w:val="center"/>
            <w:hideMark/>
          </w:tcPr>
          <w:p w14:paraId="3FA3A04C" w14:textId="77777777" w:rsidR="005A4163" w:rsidRPr="008D4B28" w:rsidRDefault="005A4163" w:rsidP="007C3041">
            <w:pPr>
              <w:widowControl w:val="0"/>
              <w:rPr>
                <w:rFonts w:cs="Arial"/>
                <w:sz w:val="20"/>
                <w:lang w:val="en-US" w:eastAsia="en-US"/>
              </w:rPr>
            </w:pPr>
            <w:r w:rsidRPr="008D4B28">
              <w:rPr>
                <w:rFonts w:cs="Arial"/>
                <w:sz w:val="20"/>
                <w:lang w:val="en-US" w:eastAsia="en-US"/>
              </w:rPr>
              <w:t>Unmarked. The Insurance Requirements Table has not been completed in full.</w:t>
            </w:r>
          </w:p>
        </w:tc>
      </w:tr>
    </w:tbl>
    <w:p w14:paraId="2DFAD453" w14:textId="77777777" w:rsidR="005A4163" w:rsidRPr="008D4B28" w:rsidRDefault="005A4163" w:rsidP="007C3041">
      <w:pPr>
        <w:widowControl w:val="0"/>
        <w:rPr>
          <w:rFonts w:eastAsia="MS Mincho" w:cs="Arial"/>
        </w:rPr>
      </w:pPr>
    </w:p>
    <w:p w14:paraId="0AB0466E" w14:textId="77777777" w:rsidR="008D04C2" w:rsidRPr="008D4B28" w:rsidRDefault="008D04C2" w:rsidP="007C3041">
      <w:pPr>
        <w:widowControl w:val="0"/>
        <w:tabs>
          <w:tab w:val="left" w:pos="8004"/>
        </w:tabs>
        <w:rPr>
          <w:rFonts w:cs="Arial"/>
        </w:rPr>
      </w:pPr>
    </w:p>
    <w:bookmarkEnd w:id="203"/>
    <w:p w14:paraId="278A9F03" w14:textId="77777777" w:rsidR="008D04C2" w:rsidRPr="008D4B28" w:rsidRDefault="008D04C2" w:rsidP="007C3041">
      <w:pPr>
        <w:widowControl w:val="0"/>
        <w:spacing w:after="200" w:line="276" w:lineRule="auto"/>
        <w:rPr>
          <w:rFonts w:cs="Arial"/>
        </w:rPr>
        <w:sectPr w:rsidR="008D04C2" w:rsidRPr="008D4B28" w:rsidSect="005A4163">
          <w:headerReference w:type="even" r:id="rId78"/>
          <w:headerReference w:type="default" r:id="rId79"/>
          <w:footerReference w:type="default" r:id="rId80"/>
          <w:headerReference w:type="first" r:id="rId81"/>
          <w:footerReference w:type="first" r:id="rId82"/>
          <w:pgSz w:w="11906" w:h="16838"/>
          <w:pgMar w:top="1440" w:right="1440" w:bottom="1440" w:left="1440" w:header="708" w:footer="708" w:gutter="0"/>
          <w:cols w:space="708"/>
          <w:docGrid w:linePitch="360"/>
        </w:sectPr>
      </w:pPr>
      <w:r w:rsidRPr="008D4B28">
        <w:rPr>
          <w:rFonts w:cs="Arial"/>
        </w:rPr>
        <w:br w:type="page"/>
      </w:r>
    </w:p>
    <w:p w14:paraId="0C0300A6" w14:textId="77777777" w:rsidR="008D04C2" w:rsidRPr="008D4B28" w:rsidRDefault="008D04C2" w:rsidP="007C3041">
      <w:pPr>
        <w:widowControl w:val="0"/>
        <w:spacing w:after="200" w:line="276" w:lineRule="auto"/>
        <w:rPr>
          <w:rFonts w:cs="Arial"/>
        </w:rPr>
      </w:pPr>
    </w:p>
    <w:p w14:paraId="6A3C8983" w14:textId="5E0AFC40" w:rsidR="004F4CAF" w:rsidRPr="008D4B28" w:rsidRDefault="00FD533F" w:rsidP="007C3041">
      <w:pPr>
        <w:pStyle w:val="GPSL1CLAUSEHEADING"/>
        <w:widowControl w:val="0"/>
      </w:pPr>
      <w:bookmarkStart w:id="206" w:name="annexm"/>
      <w:bookmarkStart w:id="207" w:name="_Toc46754587"/>
      <w:r w:rsidRPr="008D4B28">
        <w:t>ANNEX</w:t>
      </w:r>
      <w:r w:rsidR="004F4CAF" w:rsidRPr="008D4B28">
        <w:t xml:space="preserve"> M</w:t>
      </w:r>
      <w:bookmarkEnd w:id="206"/>
      <w:r w:rsidR="00F172FA" w:rsidRPr="008D4B28">
        <w:t xml:space="preserve"> DOCUMENT NAMING CONVENTION FOR TENDER RESPONSES</w:t>
      </w:r>
      <w:bookmarkEnd w:id="207"/>
    </w:p>
    <w:p w14:paraId="26D172BB" w14:textId="4FF9264F" w:rsidR="004F4CAF" w:rsidRPr="008D4B28" w:rsidRDefault="00FD533F" w:rsidP="007C3041">
      <w:pPr>
        <w:widowControl w:val="0"/>
        <w:rPr>
          <w:rFonts w:cs="Arial"/>
          <w:szCs w:val="22"/>
        </w:rPr>
      </w:pPr>
      <w:r w:rsidRPr="008D4B28">
        <w:rPr>
          <w:rFonts w:cs="Arial"/>
          <w:szCs w:val="22"/>
        </w:rPr>
        <w:t>Tenderer</w:t>
      </w:r>
      <w:r w:rsidR="004F4CAF" w:rsidRPr="008D4B28">
        <w:rPr>
          <w:rFonts w:cs="Arial"/>
          <w:szCs w:val="22"/>
        </w:rPr>
        <w:t>s are required to use the naming convention as set out in the tables below for their Initial and Final Tender responses for Commercial Response and Technical Response</w:t>
      </w:r>
      <w:r w:rsidR="007631E2">
        <w:rPr>
          <w:rFonts w:cs="Arial"/>
          <w:szCs w:val="22"/>
        </w:rPr>
        <w:t>. Tenderers must ensure that the document name is completed with the Tenderers Name in the upload</w:t>
      </w:r>
      <w:r w:rsidR="004F4CAF" w:rsidRPr="008D4B28">
        <w:rPr>
          <w:rFonts w:cs="Arial"/>
          <w:szCs w:val="22"/>
        </w:rPr>
        <w:t>:</w:t>
      </w:r>
    </w:p>
    <w:p w14:paraId="4C2B2B6D" w14:textId="77777777" w:rsidR="004F4CAF" w:rsidRPr="008D4B28" w:rsidRDefault="004F4CAF" w:rsidP="007C3041">
      <w:pPr>
        <w:widowControl w:val="0"/>
        <w:rPr>
          <w:rFonts w:cs="Arial"/>
          <w:b/>
          <w:szCs w:val="22"/>
        </w:rPr>
      </w:pP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2340"/>
        <w:gridCol w:w="3240"/>
        <w:gridCol w:w="3780"/>
      </w:tblGrid>
      <w:tr w:rsidR="004F4CAF" w:rsidRPr="008D4B28" w14:paraId="0C68D035" w14:textId="77777777" w:rsidTr="004F4CAF">
        <w:trPr>
          <w:tblHeader/>
        </w:trPr>
        <w:tc>
          <w:tcPr>
            <w:tcW w:w="5040" w:type="dxa"/>
            <w:shd w:val="clear" w:color="auto" w:fill="000000"/>
          </w:tcPr>
          <w:p w14:paraId="2F2DD6FB" w14:textId="77777777" w:rsidR="004F4CAF" w:rsidRPr="008D4B28" w:rsidRDefault="004F4CAF" w:rsidP="007C3041">
            <w:pPr>
              <w:widowControl w:val="0"/>
              <w:spacing w:before="60" w:after="60"/>
              <w:rPr>
                <w:rFonts w:cs="Arial"/>
                <w:b/>
                <w:szCs w:val="22"/>
              </w:rPr>
            </w:pPr>
            <w:r w:rsidRPr="008D4B28">
              <w:rPr>
                <w:rFonts w:cs="Arial"/>
                <w:b/>
                <w:szCs w:val="22"/>
              </w:rPr>
              <w:t>COMMERCIAL RESPONSE (INCLUDING PRICE)</w:t>
            </w:r>
          </w:p>
        </w:tc>
        <w:tc>
          <w:tcPr>
            <w:tcW w:w="2340" w:type="dxa"/>
            <w:shd w:val="clear" w:color="auto" w:fill="000000"/>
          </w:tcPr>
          <w:p w14:paraId="0C9D219F" w14:textId="203A7CC1" w:rsidR="004F4CAF" w:rsidRPr="008D4B28" w:rsidRDefault="004F4CAF" w:rsidP="007C3041">
            <w:pPr>
              <w:widowControl w:val="0"/>
              <w:spacing w:before="60" w:after="60"/>
              <w:jc w:val="center"/>
              <w:rPr>
                <w:rFonts w:cs="Arial"/>
                <w:b/>
                <w:szCs w:val="22"/>
              </w:rPr>
            </w:pPr>
            <w:r w:rsidRPr="008D4B28">
              <w:rPr>
                <w:rFonts w:cs="Arial"/>
                <w:b/>
                <w:szCs w:val="22"/>
              </w:rPr>
              <w:t xml:space="preserve">RELATED </w:t>
            </w:r>
            <w:r w:rsidR="00A74BED">
              <w:rPr>
                <w:rFonts w:cs="Arial"/>
                <w:b/>
                <w:szCs w:val="22"/>
              </w:rPr>
              <w:t>QUESTION</w:t>
            </w:r>
          </w:p>
        </w:tc>
        <w:tc>
          <w:tcPr>
            <w:tcW w:w="3240" w:type="dxa"/>
            <w:shd w:val="clear" w:color="auto" w:fill="000000"/>
          </w:tcPr>
          <w:p w14:paraId="031F7A5A" w14:textId="6A5E9E42" w:rsidR="004F4CAF" w:rsidRPr="008D4B28" w:rsidRDefault="00A74BED" w:rsidP="007C3041">
            <w:pPr>
              <w:widowControl w:val="0"/>
              <w:spacing w:before="60" w:after="60"/>
              <w:jc w:val="center"/>
              <w:rPr>
                <w:rFonts w:cs="Arial"/>
                <w:b/>
                <w:szCs w:val="22"/>
              </w:rPr>
            </w:pPr>
            <w:r>
              <w:rPr>
                <w:rFonts w:cs="Arial"/>
                <w:b/>
                <w:szCs w:val="22"/>
              </w:rPr>
              <w:t>REFERENCE</w:t>
            </w:r>
          </w:p>
        </w:tc>
        <w:tc>
          <w:tcPr>
            <w:tcW w:w="3780" w:type="dxa"/>
            <w:shd w:val="clear" w:color="auto" w:fill="000000"/>
          </w:tcPr>
          <w:p w14:paraId="69A57AE7" w14:textId="77777777" w:rsidR="004F4CAF" w:rsidRPr="008D4B28" w:rsidRDefault="004F4CAF" w:rsidP="007C3041">
            <w:pPr>
              <w:widowControl w:val="0"/>
              <w:spacing w:before="60" w:after="60"/>
              <w:jc w:val="center"/>
              <w:rPr>
                <w:rFonts w:cs="Arial"/>
                <w:b/>
                <w:szCs w:val="22"/>
              </w:rPr>
            </w:pPr>
            <w:r w:rsidRPr="008D4B28">
              <w:rPr>
                <w:rFonts w:cs="Arial"/>
                <w:b/>
                <w:szCs w:val="22"/>
              </w:rPr>
              <w:t xml:space="preserve">DOCUMENT NAME </w:t>
            </w:r>
          </w:p>
        </w:tc>
      </w:tr>
      <w:tr w:rsidR="00D57339" w:rsidRPr="008D4B28" w14:paraId="69025987" w14:textId="77777777" w:rsidTr="00D8038D">
        <w:tc>
          <w:tcPr>
            <w:tcW w:w="5040" w:type="dxa"/>
            <w:shd w:val="clear" w:color="auto" w:fill="auto"/>
          </w:tcPr>
          <w:p w14:paraId="43479C42" w14:textId="77777777" w:rsidR="00D57339" w:rsidRPr="008D4B28" w:rsidRDefault="00D57339" w:rsidP="007C3041">
            <w:pPr>
              <w:widowControl w:val="0"/>
              <w:spacing w:before="60" w:after="60"/>
              <w:rPr>
                <w:rFonts w:cs="Arial"/>
                <w:szCs w:val="22"/>
              </w:rPr>
            </w:pPr>
            <w:r>
              <w:rPr>
                <w:rFonts w:cs="Arial"/>
                <w:szCs w:val="22"/>
              </w:rPr>
              <w:t>Contract Mark-Up Form</w:t>
            </w:r>
          </w:p>
        </w:tc>
        <w:tc>
          <w:tcPr>
            <w:tcW w:w="2340" w:type="dxa"/>
            <w:shd w:val="clear" w:color="auto" w:fill="auto"/>
          </w:tcPr>
          <w:p w14:paraId="2D4265B2" w14:textId="77777777" w:rsidR="00D57339" w:rsidRPr="008D4B28" w:rsidRDefault="00D57339" w:rsidP="007C3041">
            <w:pPr>
              <w:widowControl w:val="0"/>
              <w:spacing w:before="60" w:after="60"/>
              <w:rPr>
                <w:rFonts w:cs="Arial"/>
                <w:szCs w:val="22"/>
              </w:rPr>
            </w:pPr>
            <w:r>
              <w:rPr>
                <w:rFonts w:cs="Arial"/>
                <w:szCs w:val="22"/>
              </w:rPr>
              <w:t>Booklet 1 Response to Annex D</w:t>
            </w:r>
          </w:p>
        </w:tc>
        <w:tc>
          <w:tcPr>
            <w:tcW w:w="3240" w:type="dxa"/>
            <w:shd w:val="clear" w:color="auto" w:fill="auto"/>
          </w:tcPr>
          <w:p w14:paraId="67442FB5" w14:textId="77777777" w:rsidR="00D57339" w:rsidRPr="008D4B28" w:rsidRDefault="00D57339" w:rsidP="007C3041">
            <w:pPr>
              <w:widowControl w:val="0"/>
              <w:spacing w:before="60" w:after="60"/>
              <w:rPr>
                <w:rFonts w:cs="Arial"/>
                <w:szCs w:val="22"/>
              </w:rPr>
            </w:pPr>
            <w:r>
              <w:rPr>
                <w:rFonts w:cs="Arial"/>
                <w:szCs w:val="22"/>
              </w:rPr>
              <w:t>Mandatory Return</w:t>
            </w:r>
          </w:p>
        </w:tc>
        <w:tc>
          <w:tcPr>
            <w:tcW w:w="3780" w:type="dxa"/>
            <w:shd w:val="clear" w:color="auto" w:fill="auto"/>
          </w:tcPr>
          <w:p w14:paraId="5F635749" w14:textId="77777777" w:rsidR="00D57339" w:rsidRDefault="00D57339" w:rsidP="007C3041">
            <w:pPr>
              <w:widowControl w:val="0"/>
              <w:spacing w:before="60" w:after="60"/>
              <w:rPr>
                <w:rFonts w:cs="Arial"/>
                <w:szCs w:val="22"/>
              </w:rPr>
            </w:pPr>
            <w:r>
              <w:rPr>
                <w:rFonts w:cs="Arial"/>
                <w:szCs w:val="22"/>
              </w:rPr>
              <w:t>MR-CMU-01-descriptive name-Tenderer Name</w:t>
            </w:r>
          </w:p>
          <w:p w14:paraId="29E0ACBF" w14:textId="77777777" w:rsidR="008877D4" w:rsidRDefault="008877D4" w:rsidP="007C3041">
            <w:pPr>
              <w:widowControl w:val="0"/>
              <w:spacing w:before="60" w:after="60"/>
              <w:rPr>
                <w:rFonts w:cs="Arial"/>
                <w:i/>
                <w:szCs w:val="22"/>
              </w:rPr>
            </w:pPr>
            <w:r w:rsidRPr="00070413">
              <w:rPr>
                <w:rFonts w:cs="Arial"/>
                <w:i/>
                <w:szCs w:val="22"/>
              </w:rPr>
              <w:t>Continue with number sequence for each return as required</w:t>
            </w:r>
          </w:p>
          <w:p w14:paraId="3DE72EFC" w14:textId="4A6A5564" w:rsidR="009C3C9A" w:rsidRPr="00070413" w:rsidRDefault="009C3C9A" w:rsidP="007C3041">
            <w:pPr>
              <w:widowControl w:val="0"/>
              <w:spacing w:before="60" w:after="60"/>
              <w:rPr>
                <w:rFonts w:cs="Arial"/>
                <w:i/>
                <w:szCs w:val="22"/>
              </w:rPr>
            </w:pPr>
            <w:r w:rsidRPr="009C3C9A">
              <w:rPr>
                <w:rFonts w:cs="Arial"/>
                <w:i/>
                <w:color w:val="FF0000"/>
                <w:szCs w:val="22"/>
              </w:rPr>
              <w:t xml:space="preserve">If </w:t>
            </w:r>
            <w:r>
              <w:rPr>
                <w:rFonts w:cs="Arial"/>
                <w:i/>
                <w:color w:val="FF0000"/>
                <w:szCs w:val="22"/>
              </w:rPr>
              <w:t xml:space="preserve">a </w:t>
            </w:r>
            <w:r w:rsidRPr="009C3C9A">
              <w:rPr>
                <w:rFonts w:cs="Arial"/>
                <w:i/>
                <w:color w:val="FF0000"/>
                <w:szCs w:val="22"/>
              </w:rPr>
              <w:t xml:space="preserve">new document </w:t>
            </w:r>
            <w:r>
              <w:rPr>
                <w:rFonts w:cs="Arial"/>
                <w:i/>
                <w:color w:val="FF0000"/>
                <w:szCs w:val="22"/>
              </w:rPr>
              <w:t xml:space="preserve">is </w:t>
            </w:r>
            <w:r w:rsidRPr="009C3C9A">
              <w:rPr>
                <w:rFonts w:cs="Arial"/>
                <w:i/>
                <w:color w:val="FF0000"/>
                <w:szCs w:val="22"/>
              </w:rPr>
              <w:t xml:space="preserve">uploaded, please add </w:t>
            </w:r>
            <w:r w:rsidR="00763972">
              <w:rPr>
                <w:rFonts w:cs="Arial"/>
                <w:i/>
                <w:color w:val="FF0000"/>
                <w:szCs w:val="22"/>
              </w:rPr>
              <w:t>REVISED COPY</w:t>
            </w:r>
            <w:r w:rsidRPr="009C3C9A">
              <w:rPr>
                <w:rFonts w:cs="Arial"/>
                <w:i/>
                <w:color w:val="FF0000"/>
                <w:szCs w:val="22"/>
              </w:rPr>
              <w:t xml:space="preserve"> in capitals at the end of the naming convention</w:t>
            </w:r>
            <w:r>
              <w:rPr>
                <w:rFonts w:cs="Arial"/>
                <w:i/>
                <w:color w:val="FF0000"/>
                <w:szCs w:val="22"/>
              </w:rPr>
              <w:t>.</w:t>
            </w:r>
          </w:p>
        </w:tc>
      </w:tr>
      <w:tr w:rsidR="00D57339" w14:paraId="7028CF70" w14:textId="77777777" w:rsidTr="00D8038D">
        <w:tc>
          <w:tcPr>
            <w:tcW w:w="5040" w:type="dxa"/>
            <w:shd w:val="clear" w:color="auto" w:fill="auto"/>
          </w:tcPr>
          <w:p w14:paraId="1A089867" w14:textId="77777777" w:rsidR="00D57339" w:rsidRDefault="00D57339" w:rsidP="007C3041">
            <w:pPr>
              <w:widowControl w:val="0"/>
              <w:spacing w:before="60" w:after="60"/>
              <w:rPr>
                <w:rFonts w:cs="Arial"/>
                <w:szCs w:val="22"/>
              </w:rPr>
            </w:pPr>
            <w:r>
              <w:rPr>
                <w:rFonts w:cs="Arial"/>
                <w:szCs w:val="22"/>
              </w:rPr>
              <w:t>BCA Written Response</w:t>
            </w:r>
          </w:p>
        </w:tc>
        <w:tc>
          <w:tcPr>
            <w:tcW w:w="2340" w:type="dxa"/>
            <w:shd w:val="clear" w:color="auto" w:fill="auto"/>
          </w:tcPr>
          <w:p w14:paraId="56CB635C" w14:textId="77777777" w:rsidR="00D57339" w:rsidRDefault="00D57339" w:rsidP="007C3041">
            <w:pPr>
              <w:widowControl w:val="0"/>
              <w:spacing w:before="60" w:after="60"/>
              <w:rPr>
                <w:rFonts w:cs="Arial"/>
                <w:szCs w:val="22"/>
              </w:rPr>
            </w:pPr>
            <w:r>
              <w:rPr>
                <w:rFonts w:cs="Arial"/>
                <w:szCs w:val="22"/>
              </w:rPr>
              <w:t>Booklet 1 Response to Annex G</w:t>
            </w:r>
          </w:p>
        </w:tc>
        <w:tc>
          <w:tcPr>
            <w:tcW w:w="3240" w:type="dxa"/>
            <w:shd w:val="clear" w:color="auto" w:fill="auto"/>
          </w:tcPr>
          <w:p w14:paraId="53AFA640" w14:textId="77777777" w:rsidR="00D57339" w:rsidRDefault="00D57339" w:rsidP="007C3041">
            <w:pPr>
              <w:widowControl w:val="0"/>
              <w:spacing w:before="60" w:after="60"/>
              <w:rPr>
                <w:rFonts w:cs="Arial"/>
                <w:szCs w:val="22"/>
              </w:rPr>
            </w:pPr>
            <w:r>
              <w:rPr>
                <w:rFonts w:cs="Arial"/>
                <w:szCs w:val="22"/>
              </w:rPr>
              <w:t>On Contract Award responses will be incorporated into Booklet 6</w:t>
            </w:r>
          </w:p>
        </w:tc>
        <w:tc>
          <w:tcPr>
            <w:tcW w:w="3780" w:type="dxa"/>
            <w:shd w:val="clear" w:color="auto" w:fill="auto"/>
          </w:tcPr>
          <w:p w14:paraId="1489B953" w14:textId="77777777" w:rsidR="00D57339" w:rsidRDefault="00D57339" w:rsidP="007C3041">
            <w:pPr>
              <w:widowControl w:val="0"/>
              <w:spacing w:before="60" w:after="60"/>
              <w:rPr>
                <w:rFonts w:cs="Arial"/>
                <w:szCs w:val="22"/>
              </w:rPr>
            </w:pPr>
            <w:r>
              <w:rPr>
                <w:rFonts w:cs="Arial"/>
                <w:szCs w:val="22"/>
              </w:rPr>
              <w:t>B6-BCA-Q01-descriptive name-Tenderer Name</w:t>
            </w:r>
          </w:p>
          <w:p w14:paraId="029750FD" w14:textId="77777777" w:rsidR="00D57339" w:rsidRDefault="00D57339" w:rsidP="007C3041">
            <w:pPr>
              <w:widowControl w:val="0"/>
              <w:spacing w:before="60" w:after="60"/>
              <w:rPr>
                <w:rFonts w:cs="Arial"/>
                <w:szCs w:val="22"/>
              </w:rPr>
            </w:pPr>
            <w:r>
              <w:rPr>
                <w:rFonts w:cs="Arial"/>
                <w:szCs w:val="22"/>
              </w:rPr>
              <w:t>B6-BCA-Q02-descriptive name-Tenderer Name</w:t>
            </w:r>
          </w:p>
          <w:p w14:paraId="2A41EF8F" w14:textId="77777777" w:rsidR="00D57339" w:rsidRDefault="00D57339" w:rsidP="007C3041">
            <w:pPr>
              <w:widowControl w:val="0"/>
              <w:spacing w:before="60" w:after="60"/>
              <w:rPr>
                <w:rFonts w:cs="Arial"/>
                <w:szCs w:val="22"/>
              </w:rPr>
            </w:pPr>
            <w:r>
              <w:rPr>
                <w:rFonts w:cs="Arial"/>
                <w:szCs w:val="22"/>
              </w:rPr>
              <w:t>B6-BCA-Q03-descriptive name-Tenderer Name</w:t>
            </w:r>
          </w:p>
          <w:p w14:paraId="020AB75B" w14:textId="17C777B2" w:rsidR="009C3C9A" w:rsidRDefault="009C3C9A" w:rsidP="007C3041">
            <w:pPr>
              <w:widowControl w:val="0"/>
              <w:spacing w:before="60" w:after="60"/>
              <w:rPr>
                <w:rFonts w:cs="Arial"/>
                <w:szCs w:val="22"/>
              </w:rPr>
            </w:pPr>
            <w:r w:rsidRPr="009C3C9A">
              <w:rPr>
                <w:rFonts w:cs="Arial"/>
                <w:i/>
                <w:color w:val="FF0000"/>
                <w:szCs w:val="22"/>
              </w:rPr>
              <w:t xml:space="preserve">If </w:t>
            </w:r>
            <w:r>
              <w:rPr>
                <w:rFonts w:cs="Arial"/>
                <w:i/>
                <w:color w:val="FF0000"/>
                <w:szCs w:val="22"/>
              </w:rPr>
              <w:t xml:space="preserve">a </w:t>
            </w:r>
            <w:r w:rsidRPr="009C3C9A">
              <w:rPr>
                <w:rFonts w:cs="Arial"/>
                <w:i/>
                <w:color w:val="FF0000"/>
                <w:szCs w:val="22"/>
              </w:rPr>
              <w:t xml:space="preserve">new document </w:t>
            </w:r>
            <w:r>
              <w:rPr>
                <w:rFonts w:cs="Arial"/>
                <w:i/>
                <w:color w:val="FF0000"/>
                <w:szCs w:val="22"/>
              </w:rPr>
              <w:t xml:space="preserve">is </w:t>
            </w:r>
            <w:r w:rsidRPr="009C3C9A">
              <w:rPr>
                <w:rFonts w:cs="Arial"/>
                <w:i/>
                <w:color w:val="FF0000"/>
                <w:szCs w:val="22"/>
              </w:rPr>
              <w:t xml:space="preserve">uploaded, please add </w:t>
            </w:r>
            <w:r w:rsidR="00763972">
              <w:rPr>
                <w:rFonts w:cs="Arial"/>
                <w:i/>
                <w:color w:val="FF0000"/>
                <w:szCs w:val="22"/>
              </w:rPr>
              <w:t>REVISED COPY</w:t>
            </w:r>
            <w:r w:rsidRPr="009C3C9A">
              <w:rPr>
                <w:rFonts w:cs="Arial"/>
                <w:i/>
                <w:color w:val="FF0000"/>
                <w:szCs w:val="22"/>
              </w:rPr>
              <w:t xml:space="preserve"> in capitals at the end of the naming convention</w:t>
            </w:r>
            <w:r>
              <w:rPr>
                <w:rFonts w:cs="Arial"/>
                <w:i/>
                <w:color w:val="FF0000"/>
                <w:szCs w:val="22"/>
              </w:rPr>
              <w:t>.</w:t>
            </w:r>
          </w:p>
        </w:tc>
      </w:tr>
      <w:tr w:rsidR="00A74BED" w:rsidRPr="008D4B28" w14:paraId="02137A15" w14:textId="77777777" w:rsidTr="00D8038D">
        <w:tc>
          <w:tcPr>
            <w:tcW w:w="5040" w:type="dxa"/>
            <w:shd w:val="clear" w:color="auto" w:fill="auto"/>
          </w:tcPr>
          <w:p w14:paraId="624E008A" w14:textId="77777777" w:rsidR="00A74BED" w:rsidRPr="008D4B28" w:rsidRDefault="00A74BED" w:rsidP="007C3041">
            <w:pPr>
              <w:widowControl w:val="0"/>
              <w:spacing w:before="60" w:after="60"/>
              <w:rPr>
                <w:rFonts w:cs="Arial"/>
                <w:szCs w:val="22"/>
              </w:rPr>
            </w:pPr>
            <w:r>
              <w:rPr>
                <w:rFonts w:cs="Arial"/>
                <w:szCs w:val="22"/>
              </w:rPr>
              <w:t xml:space="preserve">DEFFORMS </w:t>
            </w:r>
          </w:p>
        </w:tc>
        <w:tc>
          <w:tcPr>
            <w:tcW w:w="2340" w:type="dxa"/>
            <w:shd w:val="clear" w:color="auto" w:fill="auto"/>
          </w:tcPr>
          <w:p w14:paraId="6577A92A" w14:textId="77777777" w:rsidR="00A74BED" w:rsidRPr="008D4B28" w:rsidRDefault="00A74BED" w:rsidP="007C3041">
            <w:pPr>
              <w:widowControl w:val="0"/>
              <w:spacing w:before="60" w:after="60"/>
              <w:rPr>
                <w:rFonts w:cs="Arial"/>
                <w:szCs w:val="22"/>
              </w:rPr>
            </w:pPr>
            <w:r>
              <w:rPr>
                <w:rFonts w:cs="Arial"/>
                <w:szCs w:val="22"/>
              </w:rPr>
              <w:t>Booklet 1 Response to Annex I</w:t>
            </w:r>
          </w:p>
        </w:tc>
        <w:tc>
          <w:tcPr>
            <w:tcW w:w="3240" w:type="dxa"/>
            <w:shd w:val="clear" w:color="auto" w:fill="auto"/>
          </w:tcPr>
          <w:p w14:paraId="3AA193D7" w14:textId="77777777" w:rsidR="00A74BED" w:rsidRPr="000A7D44" w:rsidRDefault="00A74BED" w:rsidP="007C3041">
            <w:pPr>
              <w:widowControl w:val="0"/>
              <w:spacing w:before="60" w:after="60"/>
              <w:rPr>
                <w:rFonts w:cs="Arial"/>
                <w:szCs w:val="22"/>
              </w:rPr>
            </w:pPr>
            <w:r>
              <w:rPr>
                <w:rFonts w:cs="Arial"/>
                <w:szCs w:val="22"/>
              </w:rPr>
              <w:t>Commercial Returns</w:t>
            </w:r>
          </w:p>
        </w:tc>
        <w:tc>
          <w:tcPr>
            <w:tcW w:w="3780" w:type="dxa"/>
            <w:shd w:val="clear" w:color="auto" w:fill="auto"/>
          </w:tcPr>
          <w:p w14:paraId="63B161F1" w14:textId="77777777" w:rsidR="00A74BED" w:rsidRDefault="00A74BED" w:rsidP="007C3041">
            <w:pPr>
              <w:widowControl w:val="0"/>
              <w:spacing w:before="60" w:after="60"/>
              <w:rPr>
                <w:rFonts w:cs="Arial"/>
                <w:szCs w:val="22"/>
              </w:rPr>
            </w:pPr>
            <w:r>
              <w:rPr>
                <w:rFonts w:cs="Arial"/>
                <w:szCs w:val="22"/>
              </w:rPr>
              <w:t>B6-DEFFORM528-descriptive name-Tenderer Name</w:t>
            </w:r>
          </w:p>
          <w:p w14:paraId="2707354A" w14:textId="77777777" w:rsidR="00A74BED" w:rsidRDefault="00A74BED" w:rsidP="007C3041">
            <w:pPr>
              <w:widowControl w:val="0"/>
              <w:spacing w:before="60" w:after="60"/>
              <w:rPr>
                <w:rFonts w:cs="Arial"/>
                <w:szCs w:val="22"/>
              </w:rPr>
            </w:pPr>
            <w:r>
              <w:rPr>
                <w:rFonts w:cs="Arial"/>
                <w:szCs w:val="22"/>
              </w:rPr>
              <w:t>B6-DEFFORM539A-descriptive name-Tenderer Name</w:t>
            </w:r>
          </w:p>
          <w:p w14:paraId="095AFFE6" w14:textId="77777777" w:rsidR="00A74BED" w:rsidRDefault="00A74BED" w:rsidP="007C3041">
            <w:pPr>
              <w:widowControl w:val="0"/>
              <w:spacing w:before="60" w:after="60"/>
              <w:rPr>
                <w:rFonts w:cs="Arial"/>
                <w:szCs w:val="22"/>
              </w:rPr>
            </w:pPr>
            <w:r>
              <w:rPr>
                <w:rFonts w:cs="Arial"/>
                <w:szCs w:val="22"/>
              </w:rPr>
              <w:t>B6-DEFFORM68-descriptive name-Tenderer Name</w:t>
            </w:r>
          </w:p>
          <w:p w14:paraId="62B4C964" w14:textId="77777777" w:rsidR="008877D4" w:rsidRDefault="008877D4" w:rsidP="007C3041">
            <w:pPr>
              <w:widowControl w:val="0"/>
              <w:spacing w:before="60" w:after="60"/>
              <w:rPr>
                <w:rFonts w:cs="Arial"/>
                <w:i/>
                <w:szCs w:val="22"/>
              </w:rPr>
            </w:pPr>
            <w:r w:rsidRPr="00070413">
              <w:rPr>
                <w:rFonts w:cs="Arial"/>
                <w:i/>
                <w:szCs w:val="22"/>
              </w:rPr>
              <w:lastRenderedPageBreak/>
              <w:t>Continue with number sequence for each return as required</w:t>
            </w:r>
          </w:p>
          <w:p w14:paraId="5A943072" w14:textId="3459180E" w:rsidR="009C3C9A" w:rsidRPr="00070413" w:rsidRDefault="009C3C9A" w:rsidP="007C3041">
            <w:pPr>
              <w:widowControl w:val="0"/>
              <w:spacing w:before="60" w:after="60"/>
              <w:rPr>
                <w:rFonts w:cs="Arial"/>
                <w:i/>
                <w:szCs w:val="22"/>
              </w:rPr>
            </w:pPr>
            <w:r w:rsidRPr="009C3C9A">
              <w:rPr>
                <w:rFonts w:cs="Arial"/>
                <w:i/>
                <w:color w:val="FF0000"/>
                <w:szCs w:val="22"/>
              </w:rPr>
              <w:t xml:space="preserve">If </w:t>
            </w:r>
            <w:r>
              <w:rPr>
                <w:rFonts w:cs="Arial"/>
                <w:i/>
                <w:color w:val="FF0000"/>
                <w:szCs w:val="22"/>
              </w:rPr>
              <w:t xml:space="preserve">a </w:t>
            </w:r>
            <w:r w:rsidRPr="009C3C9A">
              <w:rPr>
                <w:rFonts w:cs="Arial"/>
                <w:i/>
                <w:color w:val="FF0000"/>
                <w:szCs w:val="22"/>
              </w:rPr>
              <w:t xml:space="preserve">new document </w:t>
            </w:r>
            <w:r>
              <w:rPr>
                <w:rFonts w:cs="Arial"/>
                <w:i/>
                <w:color w:val="FF0000"/>
                <w:szCs w:val="22"/>
              </w:rPr>
              <w:t xml:space="preserve">is </w:t>
            </w:r>
            <w:r w:rsidRPr="009C3C9A">
              <w:rPr>
                <w:rFonts w:cs="Arial"/>
                <w:i/>
                <w:color w:val="FF0000"/>
                <w:szCs w:val="22"/>
              </w:rPr>
              <w:t>uploaded, please add</w:t>
            </w:r>
            <w:r w:rsidR="00763972">
              <w:rPr>
                <w:rFonts w:cs="Arial"/>
                <w:i/>
                <w:color w:val="FF0000"/>
                <w:szCs w:val="22"/>
              </w:rPr>
              <w:t xml:space="preserve"> REVISED COPY</w:t>
            </w:r>
            <w:r w:rsidRPr="009C3C9A">
              <w:rPr>
                <w:rFonts w:cs="Arial"/>
                <w:i/>
                <w:color w:val="FF0000"/>
                <w:szCs w:val="22"/>
              </w:rPr>
              <w:t xml:space="preserve"> in capitals at the end of the naming convention</w:t>
            </w:r>
            <w:r>
              <w:rPr>
                <w:rFonts w:cs="Arial"/>
                <w:i/>
                <w:color w:val="FF0000"/>
                <w:szCs w:val="22"/>
              </w:rPr>
              <w:t>.</w:t>
            </w:r>
          </w:p>
        </w:tc>
      </w:tr>
      <w:tr w:rsidR="00A74BED" w:rsidRPr="008D4B28" w14:paraId="3B6E942D" w14:textId="77777777" w:rsidTr="00D8038D">
        <w:tc>
          <w:tcPr>
            <w:tcW w:w="5040" w:type="dxa"/>
            <w:shd w:val="clear" w:color="auto" w:fill="auto"/>
          </w:tcPr>
          <w:p w14:paraId="453BCD29" w14:textId="77777777" w:rsidR="00A74BED" w:rsidRPr="008D4B28" w:rsidRDefault="00A74BED" w:rsidP="007C3041">
            <w:pPr>
              <w:widowControl w:val="0"/>
              <w:spacing w:before="60" w:after="60"/>
              <w:rPr>
                <w:rFonts w:cs="Arial"/>
                <w:szCs w:val="22"/>
              </w:rPr>
            </w:pPr>
            <w:r w:rsidRPr="008D4B28">
              <w:rPr>
                <w:rFonts w:cs="Arial"/>
                <w:szCs w:val="22"/>
              </w:rPr>
              <w:lastRenderedPageBreak/>
              <w:t>Insurance</w:t>
            </w:r>
          </w:p>
        </w:tc>
        <w:tc>
          <w:tcPr>
            <w:tcW w:w="2340" w:type="dxa"/>
            <w:shd w:val="clear" w:color="auto" w:fill="auto"/>
          </w:tcPr>
          <w:p w14:paraId="223A84A0" w14:textId="77777777" w:rsidR="00A74BED" w:rsidRPr="008D4B28" w:rsidRDefault="00A74BED" w:rsidP="007C3041">
            <w:pPr>
              <w:widowControl w:val="0"/>
              <w:spacing w:before="60" w:after="60"/>
              <w:rPr>
                <w:rFonts w:cs="Arial"/>
                <w:szCs w:val="22"/>
              </w:rPr>
            </w:pPr>
            <w:r w:rsidRPr="008D4B28">
              <w:rPr>
                <w:rFonts w:cs="Arial"/>
                <w:szCs w:val="22"/>
              </w:rPr>
              <w:t>Booklet 1 Response</w:t>
            </w:r>
          </w:p>
          <w:p w14:paraId="39FEA2BA" w14:textId="77777777" w:rsidR="00A74BED" w:rsidRPr="008D4B28" w:rsidRDefault="00A74BED" w:rsidP="007C3041">
            <w:pPr>
              <w:widowControl w:val="0"/>
              <w:spacing w:before="60" w:after="60"/>
              <w:rPr>
                <w:rFonts w:cs="Arial"/>
                <w:szCs w:val="22"/>
              </w:rPr>
            </w:pPr>
            <w:r>
              <w:rPr>
                <w:rFonts w:cs="Arial"/>
                <w:szCs w:val="22"/>
              </w:rPr>
              <w:t>To Annex L</w:t>
            </w:r>
          </w:p>
          <w:p w14:paraId="78B580AD" w14:textId="77777777" w:rsidR="00A74BED" w:rsidRPr="008D4B28" w:rsidRDefault="00A74BED" w:rsidP="007C3041">
            <w:pPr>
              <w:widowControl w:val="0"/>
              <w:spacing w:before="60" w:after="60"/>
              <w:rPr>
                <w:rFonts w:cs="Arial"/>
                <w:szCs w:val="22"/>
              </w:rPr>
            </w:pPr>
          </w:p>
        </w:tc>
        <w:tc>
          <w:tcPr>
            <w:tcW w:w="3240" w:type="dxa"/>
            <w:shd w:val="clear" w:color="auto" w:fill="auto"/>
          </w:tcPr>
          <w:p w14:paraId="66165525" w14:textId="77777777" w:rsidR="00A74BED" w:rsidRPr="008D4B28" w:rsidRDefault="00A74BED" w:rsidP="007C3041">
            <w:pPr>
              <w:widowControl w:val="0"/>
              <w:spacing w:before="60" w:after="60"/>
              <w:rPr>
                <w:rFonts w:cs="Arial"/>
                <w:szCs w:val="22"/>
              </w:rPr>
            </w:pPr>
            <w:r w:rsidRPr="008D4B28">
              <w:rPr>
                <w:rFonts w:cs="Arial"/>
                <w:szCs w:val="22"/>
              </w:rPr>
              <w:t xml:space="preserve">On Contract Award responses will be incorporated into Clause </w:t>
            </w:r>
            <w:r>
              <w:rPr>
                <w:rFonts w:cs="Arial"/>
                <w:szCs w:val="22"/>
              </w:rPr>
              <w:t xml:space="preserve">76 </w:t>
            </w:r>
            <w:r w:rsidRPr="008D4B28">
              <w:rPr>
                <w:rFonts w:cs="Arial"/>
                <w:szCs w:val="22"/>
              </w:rPr>
              <w:t xml:space="preserve">and </w:t>
            </w:r>
            <w:r>
              <w:rPr>
                <w:rFonts w:cs="Arial"/>
                <w:szCs w:val="22"/>
              </w:rPr>
              <w:t>77</w:t>
            </w:r>
            <w:r w:rsidRPr="008D4B28">
              <w:rPr>
                <w:rFonts w:cs="Arial"/>
                <w:szCs w:val="22"/>
              </w:rPr>
              <w:t xml:space="preserve"> of </w:t>
            </w:r>
            <w:r w:rsidRPr="000A7D44">
              <w:rPr>
                <w:rFonts w:cs="Arial"/>
                <w:szCs w:val="22"/>
              </w:rPr>
              <w:t>Bo</w:t>
            </w:r>
            <w:r w:rsidRPr="008D4B28">
              <w:rPr>
                <w:rFonts w:cs="Arial"/>
                <w:szCs w:val="22"/>
              </w:rPr>
              <w:t xml:space="preserve">oklet </w:t>
            </w:r>
            <w:r w:rsidRPr="000A7D44">
              <w:rPr>
                <w:rFonts w:cs="Arial"/>
                <w:szCs w:val="22"/>
              </w:rPr>
              <w:t xml:space="preserve">2 </w:t>
            </w:r>
          </w:p>
        </w:tc>
        <w:tc>
          <w:tcPr>
            <w:tcW w:w="3780" w:type="dxa"/>
            <w:shd w:val="clear" w:color="auto" w:fill="auto"/>
          </w:tcPr>
          <w:p w14:paraId="01CD66A7" w14:textId="77777777" w:rsidR="00A74BED" w:rsidRDefault="00A74BED" w:rsidP="007C3041">
            <w:pPr>
              <w:widowControl w:val="0"/>
              <w:spacing w:before="60" w:after="60"/>
              <w:rPr>
                <w:rFonts w:cs="Arial"/>
                <w:szCs w:val="22"/>
              </w:rPr>
            </w:pPr>
            <w:r w:rsidRPr="008D4B28">
              <w:rPr>
                <w:rFonts w:cs="Arial"/>
                <w:szCs w:val="22"/>
              </w:rPr>
              <w:t>B2-INS-descriptive name</w:t>
            </w:r>
            <w:r>
              <w:rPr>
                <w:rFonts w:cs="Arial"/>
                <w:szCs w:val="22"/>
              </w:rPr>
              <w:t>-Tenderer Name</w:t>
            </w:r>
          </w:p>
          <w:p w14:paraId="5C4C2EDF" w14:textId="4BC8742F" w:rsidR="008877D4" w:rsidRDefault="008877D4" w:rsidP="007C3041">
            <w:pPr>
              <w:widowControl w:val="0"/>
              <w:spacing w:before="60" w:after="60"/>
              <w:rPr>
                <w:rFonts w:cs="Arial"/>
                <w:i/>
                <w:szCs w:val="22"/>
              </w:rPr>
            </w:pPr>
            <w:r w:rsidRPr="00070413">
              <w:rPr>
                <w:rFonts w:cs="Arial"/>
                <w:i/>
                <w:szCs w:val="22"/>
              </w:rPr>
              <w:t>Continue with number sequence for each return as required</w:t>
            </w:r>
          </w:p>
          <w:p w14:paraId="641E1A4B" w14:textId="365B703B" w:rsidR="009C3C9A" w:rsidRPr="00070413" w:rsidRDefault="009C3C9A" w:rsidP="007C3041">
            <w:pPr>
              <w:widowControl w:val="0"/>
              <w:spacing w:before="60" w:after="60"/>
              <w:rPr>
                <w:rFonts w:cs="Arial"/>
                <w:i/>
                <w:szCs w:val="22"/>
              </w:rPr>
            </w:pPr>
            <w:r w:rsidRPr="009C3C9A">
              <w:rPr>
                <w:rFonts w:cs="Arial"/>
                <w:i/>
                <w:color w:val="FF0000"/>
                <w:szCs w:val="22"/>
              </w:rPr>
              <w:t xml:space="preserve">If </w:t>
            </w:r>
            <w:r>
              <w:rPr>
                <w:rFonts w:cs="Arial"/>
                <w:i/>
                <w:color w:val="FF0000"/>
                <w:szCs w:val="22"/>
              </w:rPr>
              <w:t xml:space="preserve">a </w:t>
            </w:r>
            <w:r w:rsidRPr="009C3C9A">
              <w:rPr>
                <w:rFonts w:cs="Arial"/>
                <w:i/>
                <w:color w:val="FF0000"/>
                <w:szCs w:val="22"/>
              </w:rPr>
              <w:t xml:space="preserve">new document </w:t>
            </w:r>
            <w:r>
              <w:rPr>
                <w:rFonts w:cs="Arial"/>
                <w:i/>
                <w:color w:val="FF0000"/>
                <w:szCs w:val="22"/>
              </w:rPr>
              <w:t xml:space="preserve">is </w:t>
            </w:r>
            <w:r w:rsidRPr="009C3C9A">
              <w:rPr>
                <w:rFonts w:cs="Arial"/>
                <w:i/>
                <w:color w:val="FF0000"/>
                <w:szCs w:val="22"/>
              </w:rPr>
              <w:t xml:space="preserve">uploaded, please add </w:t>
            </w:r>
            <w:r w:rsidR="00763972">
              <w:rPr>
                <w:rFonts w:cs="Arial"/>
                <w:i/>
                <w:color w:val="FF0000"/>
                <w:szCs w:val="22"/>
              </w:rPr>
              <w:t>REVISED COPY</w:t>
            </w:r>
            <w:r w:rsidRPr="009C3C9A">
              <w:rPr>
                <w:rFonts w:cs="Arial"/>
                <w:i/>
                <w:color w:val="FF0000"/>
                <w:szCs w:val="22"/>
              </w:rPr>
              <w:t xml:space="preserve"> in capitals at the end of the naming convention</w:t>
            </w:r>
            <w:r>
              <w:rPr>
                <w:rFonts w:cs="Arial"/>
                <w:i/>
                <w:color w:val="FF0000"/>
                <w:szCs w:val="22"/>
              </w:rPr>
              <w:t>.</w:t>
            </w:r>
          </w:p>
          <w:p w14:paraId="3FE7D1F6" w14:textId="77777777" w:rsidR="00A74BED" w:rsidRPr="008D4B28" w:rsidRDefault="00A74BED" w:rsidP="007C3041">
            <w:pPr>
              <w:widowControl w:val="0"/>
              <w:spacing w:before="60" w:after="60"/>
              <w:rPr>
                <w:rFonts w:cs="Arial"/>
                <w:szCs w:val="22"/>
              </w:rPr>
            </w:pPr>
          </w:p>
        </w:tc>
      </w:tr>
      <w:tr w:rsidR="004F4CAF" w:rsidRPr="008D4B28" w14:paraId="77A1F5D7" w14:textId="77777777" w:rsidTr="004F4CAF">
        <w:tc>
          <w:tcPr>
            <w:tcW w:w="5040" w:type="dxa"/>
            <w:shd w:val="clear" w:color="auto" w:fill="auto"/>
          </w:tcPr>
          <w:p w14:paraId="2C083508" w14:textId="77777777" w:rsidR="004F4CAF" w:rsidRPr="008D4B28" w:rsidRDefault="004F4CAF" w:rsidP="007C3041">
            <w:pPr>
              <w:widowControl w:val="0"/>
              <w:spacing w:before="60"/>
              <w:rPr>
                <w:rFonts w:cs="Arial"/>
                <w:szCs w:val="22"/>
              </w:rPr>
            </w:pPr>
            <w:r w:rsidRPr="008D4B28">
              <w:rPr>
                <w:rFonts w:cs="Arial"/>
                <w:szCs w:val="22"/>
              </w:rPr>
              <w:t>DEFFORM 47</w:t>
            </w:r>
          </w:p>
        </w:tc>
        <w:tc>
          <w:tcPr>
            <w:tcW w:w="2340" w:type="dxa"/>
            <w:shd w:val="clear" w:color="auto" w:fill="auto"/>
          </w:tcPr>
          <w:p w14:paraId="51E73B16" w14:textId="1D312443" w:rsidR="004F4CAF" w:rsidRPr="008D4B28" w:rsidRDefault="004F4CAF" w:rsidP="007C3041">
            <w:pPr>
              <w:widowControl w:val="0"/>
              <w:spacing w:before="60"/>
              <w:rPr>
                <w:rFonts w:cs="Arial"/>
                <w:szCs w:val="22"/>
              </w:rPr>
            </w:pPr>
            <w:r w:rsidRPr="008D4B28">
              <w:rPr>
                <w:rFonts w:cs="Arial"/>
                <w:szCs w:val="22"/>
              </w:rPr>
              <w:t>Booklet 1 Response</w:t>
            </w:r>
            <w:r w:rsidR="005522F6">
              <w:rPr>
                <w:rFonts w:cs="Arial"/>
                <w:szCs w:val="22"/>
              </w:rPr>
              <w:t xml:space="preserve"> to</w:t>
            </w:r>
            <w:r w:rsidR="00FB3F09">
              <w:rPr>
                <w:rFonts w:cs="Arial"/>
                <w:szCs w:val="22"/>
              </w:rPr>
              <w:t xml:space="preserve"> Annex N</w:t>
            </w:r>
          </w:p>
        </w:tc>
        <w:tc>
          <w:tcPr>
            <w:tcW w:w="3240" w:type="dxa"/>
            <w:shd w:val="clear" w:color="auto" w:fill="auto"/>
          </w:tcPr>
          <w:p w14:paraId="2ED2AA43" w14:textId="77777777" w:rsidR="004F4CAF" w:rsidRPr="000A7D44" w:rsidRDefault="004F4CAF" w:rsidP="007C3041">
            <w:pPr>
              <w:widowControl w:val="0"/>
              <w:spacing w:before="60"/>
              <w:rPr>
                <w:rFonts w:cs="Arial"/>
                <w:szCs w:val="22"/>
              </w:rPr>
            </w:pPr>
            <w:r w:rsidRPr="000A7D44">
              <w:rPr>
                <w:rFonts w:cs="Arial"/>
                <w:szCs w:val="22"/>
              </w:rPr>
              <w:t>Mandatory Returns</w:t>
            </w:r>
          </w:p>
        </w:tc>
        <w:tc>
          <w:tcPr>
            <w:tcW w:w="3780" w:type="dxa"/>
            <w:shd w:val="clear" w:color="auto" w:fill="auto"/>
          </w:tcPr>
          <w:p w14:paraId="77B638CD" w14:textId="145E6F76" w:rsidR="004F4CAF" w:rsidRDefault="004F4CAF" w:rsidP="007C3041">
            <w:pPr>
              <w:widowControl w:val="0"/>
              <w:spacing w:before="60" w:after="60"/>
              <w:rPr>
                <w:rFonts w:cs="Arial"/>
                <w:szCs w:val="22"/>
              </w:rPr>
            </w:pPr>
            <w:r w:rsidRPr="008D4B28">
              <w:rPr>
                <w:rFonts w:cs="Arial"/>
                <w:szCs w:val="22"/>
              </w:rPr>
              <w:t>MR-DEFFORM47</w:t>
            </w:r>
            <w:r w:rsidR="008877D4">
              <w:rPr>
                <w:rFonts w:cs="Arial"/>
                <w:szCs w:val="22"/>
              </w:rPr>
              <w:t>-01</w:t>
            </w:r>
            <w:r w:rsidRPr="008D4B28">
              <w:rPr>
                <w:rFonts w:cs="Arial"/>
                <w:szCs w:val="22"/>
              </w:rPr>
              <w:t>-Offer</w:t>
            </w:r>
            <w:r w:rsidR="002B401F">
              <w:rPr>
                <w:rFonts w:cs="Arial"/>
                <w:szCs w:val="22"/>
              </w:rPr>
              <w:t>-</w:t>
            </w:r>
            <w:r w:rsidR="00955346">
              <w:rPr>
                <w:rFonts w:cs="Arial"/>
                <w:szCs w:val="22"/>
              </w:rPr>
              <w:t>Tenderer Name</w:t>
            </w:r>
          </w:p>
          <w:p w14:paraId="6D314110" w14:textId="77777777" w:rsidR="0088062B" w:rsidRDefault="0088062B" w:rsidP="007C3041">
            <w:pPr>
              <w:widowControl w:val="0"/>
              <w:spacing w:before="60" w:after="60"/>
              <w:rPr>
                <w:rFonts w:cs="Arial"/>
                <w:szCs w:val="22"/>
              </w:rPr>
            </w:pPr>
          </w:p>
          <w:p w14:paraId="0FDF96AB" w14:textId="77777777" w:rsidR="00A74BED" w:rsidRDefault="008877D4" w:rsidP="007C3041">
            <w:pPr>
              <w:widowControl w:val="0"/>
              <w:spacing w:before="60" w:after="60"/>
              <w:rPr>
                <w:rFonts w:cs="Arial"/>
                <w:i/>
                <w:szCs w:val="22"/>
              </w:rPr>
            </w:pPr>
            <w:r w:rsidRPr="00070413">
              <w:rPr>
                <w:rFonts w:cs="Arial"/>
                <w:i/>
                <w:szCs w:val="22"/>
              </w:rPr>
              <w:t>Continue with number sequence for each return as required</w:t>
            </w:r>
          </w:p>
          <w:p w14:paraId="62DA9C10" w14:textId="0FA3DD4A" w:rsidR="00C914A1" w:rsidRPr="00070413" w:rsidRDefault="00C914A1" w:rsidP="007C3041">
            <w:pPr>
              <w:widowControl w:val="0"/>
              <w:spacing w:before="60" w:after="60"/>
              <w:rPr>
                <w:rFonts w:cs="Arial"/>
                <w:i/>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4F4CAF" w:rsidRPr="008D4B28" w14:paraId="67D57434" w14:textId="77777777" w:rsidTr="004F4CAF">
        <w:tc>
          <w:tcPr>
            <w:tcW w:w="5040" w:type="dxa"/>
            <w:shd w:val="clear" w:color="auto" w:fill="auto"/>
          </w:tcPr>
          <w:p w14:paraId="1B6125C1" w14:textId="77777777" w:rsidR="004F4CAF" w:rsidRPr="008D4B28" w:rsidRDefault="004F4CAF" w:rsidP="007C3041">
            <w:pPr>
              <w:widowControl w:val="0"/>
              <w:spacing w:before="60"/>
              <w:rPr>
                <w:rFonts w:cs="Arial"/>
                <w:szCs w:val="22"/>
              </w:rPr>
            </w:pPr>
            <w:r w:rsidRPr="008D4B28">
              <w:rPr>
                <w:rFonts w:cs="Arial"/>
                <w:szCs w:val="22"/>
              </w:rPr>
              <w:t>Declarations for Mandatory Returns on DEFFORM 47</w:t>
            </w:r>
          </w:p>
        </w:tc>
        <w:tc>
          <w:tcPr>
            <w:tcW w:w="2340" w:type="dxa"/>
            <w:shd w:val="clear" w:color="auto" w:fill="auto"/>
          </w:tcPr>
          <w:p w14:paraId="78F21F46" w14:textId="51312632" w:rsidR="004F4CAF" w:rsidRPr="008D4B28" w:rsidRDefault="004F4CAF" w:rsidP="007C3041">
            <w:pPr>
              <w:widowControl w:val="0"/>
              <w:spacing w:before="60"/>
              <w:rPr>
                <w:rFonts w:cs="Arial"/>
                <w:szCs w:val="22"/>
              </w:rPr>
            </w:pPr>
            <w:r w:rsidRPr="008D4B28">
              <w:rPr>
                <w:rFonts w:cs="Arial"/>
                <w:szCs w:val="22"/>
              </w:rPr>
              <w:t>Booklet 1 Response</w:t>
            </w:r>
            <w:r w:rsidR="005522F6">
              <w:rPr>
                <w:rFonts w:cs="Arial"/>
                <w:szCs w:val="22"/>
              </w:rPr>
              <w:t xml:space="preserve"> to</w:t>
            </w:r>
            <w:r w:rsidRPr="008D4B28">
              <w:rPr>
                <w:rFonts w:cs="Arial"/>
                <w:szCs w:val="22"/>
              </w:rPr>
              <w:t xml:space="preserve"> </w:t>
            </w:r>
            <w:r w:rsidR="005522F6">
              <w:rPr>
                <w:rFonts w:cs="Arial"/>
                <w:szCs w:val="22"/>
              </w:rPr>
              <w:t>Annex O</w:t>
            </w:r>
          </w:p>
        </w:tc>
        <w:tc>
          <w:tcPr>
            <w:tcW w:w="3240" w:type="dxa"/>
            <w:shd w:val="clear" w:color="auto" w:fill="auto"/>
          </w:tcPr>
          <w:p w14:paraId="7BA6A92D" w14:textId="77777777" w:rsidR="004F4CAF" w:rsidRPr="000A7D44" w:rsidRDefault="004F4CAF" w:rsidP="007C3041">
            <w:pPr>
              <w:widowControl w:val="0"/>
              <w:spacing w:before="60" w:after="60"/>
              <w:rPr>
                <w:rFonts w:cs="Arial"/>
                <w:szCs w:val="22"/>
              </w:rPr>
            </w:pPr>
            <w:r w:rsidRPr="000A7D44">
              <w:rPr>
                <w:rFonts w:cs="Arial"/>
                <w:szCs w:val="22"/>
              </w:rPr>
              <w:t xml:space="preserve">Mandatory Returns </w:t>
            </w:r>
          </w:p>
          <w:p w14:paraId="43B52127" w14:textId="77777777" w:rsidR="004F4CAF" w:rsidRPr="000A7D44" w:rsidRDefault="004F4CAF" w:rsidP="007C3041">
            <w:pPr>
              <w:widowControl w:val="0"/>
              <w:spacing w:before="60" w:after="60"/>
              <w:rPr>
                <w:rFonts w:cs="Arial"/>
                <w:szCs w:val="22"/>
              </w:rPr>
            </w:pPr>
            <w:r w:rsidRPr="000A7D44">
              <w:rPr>
                <w:rFonts w:cs="Arial"/>
                <w:szCs w:val="22"/>
              </w:rPr>
              <w:t>Supporting Information</w:t>
            </w:r>
          </w:p>
        </w:tc>
        <w:tc>
          <w:tcPr>
            <w:tcW w:w="3780" w:type="dxa"/>
            <w:shd w:val="clear" w:color="auto" w:fill="auto"/>
          </w:tcPr>
          <w:p w14:paraId="16C5AE1C" w14:textId="6A0AB5BD" w:rsidR="004F4CAF" w:rsidRPr="008D4B28" w:rsidRDefault="004F4CAF" w:rsidP="007C3041">
            <w:pPr>
              <w:widowControl w:val="0"/>
              <w:spacing w:before="60"/>
              <w:rPr>
                <w:rFonts w:cs="Arial"/>
                <w:szCs w:val="22"/>
              </w:rPr>
            </w:pPr>
            <w:r w:rsidRPr="008D4B28">
              <w:rPr>
                <w:rFonts w:cs="Arial"/>
                <w:szCs w:val="22"/>
              </w:rPr>
              <w:t>MR-SUP-01-descriptive name</w:t>
            </w:r>
            <w:r w:rsidR="00955346">
              <w:rPr>
                <w:rFonts w:cs="Arial"/>
                <w:szCs w:val="22"/>
              </w:rPr>
              <w:t>-Tenderer Name</w:t>
            </w:r>
          </w:p>
          <w:p w14:paraId="38B532F3" w14:textId="7E17F75F" w:rsidR="004F4CAF" w:rsidRPr="008D4B28" w:rsidRDefault="004F4CAF" w:rsidP="007C3041">
            <w:pPr>
              <w:widowControl w:val="0"/>
              <w:spacing w:before="60"/>
              <w:rPr>
                <w:rFonts w:cs="Arial"/>
                <w:szCs w:val="22"/>
              </w:rPr>
            </w:pPr>
            <w:r w:rsidRPr="008D4B28">
              <w:rPr>
                <w:rFonts w:cs="Arial"/>
                <w:szCs w:val="22"/>
              </w:rPr>
              <w:t>MR-SUP-02-descriptive name</w:t>
            </w:r>
            <w:r w:rsidR="00955346">
              <w:rPr>
                <w:rFonts w:cs="Arial"/>
                <w:szCs w:val="22"/>
              </w:rPr>
              <w:t>-Tenderer Name</w:t>
            </w:r>
          </w:p>
          <w:p w14:paraId="300A392C" w14:textId="77777777" w:rsidR="004F4CAF" w:rsidRDefault="004F4CAF" w:rsidP="007C3041">
            <w:pPr>
              <w:widowControl w:val="0"/>
              <w:spacing w:before="60" w:after="60"/>
              <w:rPr>
                <w:rFonts w:cs="Arial"/>
                <w:i/>
                <w:szCs w:val="22"/>
              </w:rPr>
            </w:pPr>
            <w:r w:rsidRPr="00070413">
              <w:rPr>
                <w:rFonts w:cs="Arial"/>
                <w:i/>
                <w:szCs w:val="22"/>
              </w:rPr>
              <w:t>Continue with number sequence for each return as required</w:t>
            </w:r>
          </w:p>
          <w:p w14:paraId="1A7078C2" w14:textId="1340210F" w:rsidR="00C914A1" w:rsidRPr="00070413" w:rsidRDefault="00C914A1" w:rsidP="007C3041">
            <w:pPr>
              <w:widowControl w:val="0"/>
              <w:spacing w:before="60" w:after="60"/>
              <w:rPr>
                <w:rFonts w:cs="Arial"/>
                <w:i/>
                <w:szCs w:val="22"/>
              </w:rPr>
            </w:pPr>
            <w:r w:rsidRPr="00F91335">
              <w:rPr>
                <w:rFonts w:cs="Arial"/>
                <w:i/>
                <w:color w:val="FF0000"/>
                <w:szCs w:val="22"/>
              </w:rPr>
              <w:t xml:space="preserve">If a new document is uploaded, </w:t>
            </w:r>
            <w:r w:rsidRPr="00F91335">
              <w:rPr>
                <w:rFonts w:cs="Arial"/>
                <w:i/>
                <w:color w:val="FF0000"/>
                <w:szCs w:val="22"/>
              </w:rPr>
              <w:lastRenderedPageBreak/>
              <w:t xml:space="preserve">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4F4CAF" w:rsidRPr="008D4B28" w14:paraId="53EF3660" w14:textId="77777777" w:rsidTr="004F4CAF">
        <w:tc>
          <w:tcPr>
            <w:tcW w:w="5040" w:type="dxa"/>
            <w:shd w:val="clear" w:color="auto" w:fill="auto"/>
          </w:tcPr>
          <w:p w14:paraId="02D7E4E8" w14:textId="77777777" w:rsidR="004F4CAF" w:rsidRPr="008D4B28" w:rsidRDefault="004F4CAF" w:rsidP="007C3041">
            <w:pPr>
              <w:widowControl w:val="0"/>
              <w:spacing w:before="60" w:after="60"/>
              <w:rPr>
                <w:rFonts w:cs="Arial"/>
                <w:szCs w:val="22"/>
              </w:rPr>
            </w:pPr>
            <w:r w:rsidRPr="008D4B28">
              <w:rPr>
                <w:rFonts w:cs="Arial"/>
                <w:szCs w:val="22"/>
              </w:rPr>
              <w:lastRenderedPageBreak/>
              <w:t>Government Buying Standard for Cleaning – Mandatory Returns Declarations and list of products</w:t>
            </w:r>
          </w:p>
        </w:tc>
        <w:tc>
          <w:tcPr>
            <w:tcW w:w="2340" w:type="dxa"/>
            <w:shd w:val="clear" w:color="auto" w:fill="auto"/>
          </w:tcPr>
          <w:p w14:paraId="2F754EFB" w14:textId="19BBB409" w:rsidR="004F4CAF" w:rsidRPr="008D4B28" w:rsidRDefault="004F4CAF" w:rsidP="007C3041">
            <w:pPr>
              <w:widowControl w:val="0"/>
              <w:spacing w:before="60" w:after="60"/>
              <w:rPr>
                <w:rFonts w:cs="Arial"/>
                <w:szCs w:val="22"/>
              </w:rPr>
            </w:pPr>
            <w:r w:rsidRPr="008D4B28">
              <w:rPr>
                <w:rFonts w:cs="Arial"/>
                <w:szCs w:val="22"/>
              </w:rPr>
              <w:t>Booklet 1 Response</w:t>
            </w:r>
            <w:r w:rsidR="005522F6">
              <w:rPr>
                <w:rFonts w:cs="Arial"/>
                <w:szCs w:val="22"/>
              </w:rPr>
              <w:t xml:space="preserve"> to Annex P</w:t>
            </w:r>
          </w:p>
        </w:tc>
        <w:tc>
          <w:tcPr>
            <w:tcW w:w="3240" w:type="dxa"/>
            <w:shd w:val="clear" w:color="auto" w:fill="auto"/>
          </w:tcPr>
          <w:p w14:paraId="4263BD97" w14:textId="77777777" w:rsidR="004F4CAF" w:rsidRPr="000A7D44" w:rsidRDefault="004F4CAF" w:rsidP="007C3041">
            <w:pPr>
              <w:widowControl w:val="0"/>
              <w:spacing w:before="60" w:after="60"/>
              <w:rPr>
                <w:rFonts w:cs="Arial"/>
                <w:szCs w:val="22"/>
              </w:rPr>
            </w:pPr>
            <w:r w:rsidRPr="000A7D44">
              <w:rPr>
                <w:rFonts w:cs="Arial"/>
                <w:szCs w:val="22"/>
              </w:rPr>
              <w:t>Mandatory Returns</w:t>
            </w:r>
          </w:p>
          <w:p w14:paraId="076D2280" w14:textId="77777777" w:rsidR="004F4CAF" w:rsidRPr="000A7D44" w:rsidRDefault="004F4CAF" w:rsidP="007C3041">
            <w:pPr>
              <w:widowControl w:val="0"/>
              <w:spacing w:before="60" w:after="60"/>
              <w:rPr>
                <w:rFonts w:cs="Arial"/>
                <w:szCs w:val="22"/>
              </w:rPr>
            </w:pPr>
            <w:r w:rsidRPr="000A7D44">
              <w:rPr>
                <w:rFonts w:cs="Arial"/>
                <w:szCs w:val="22"/>
              </w:rPr>
              <w:t>Government Buying Standards</w:t>
            </w:r>
          </w:p>
          <w:p w14:paraId="00D13769" w14:textId="03D2EBA7" w:rsidR="004F4CAF" w:rsidRPr="000A7D44" w:rsidRDefault="00FD533F" w:rsidP="007C3041">
            <w:pPr>
              <w:widowControl w:val="0"/>
              <w:spacing w:before="60"/>
              <w:rPr>
                <w:rFonts w:cs="Arial"/>
                <w:szCs w:val="22"/>
              </w:rPr>
            </w:pPr>
            <w:r w:rsidRPr="000A7D44">
              <w:rPr>
                <w:rFonts w:cs="Arial"/>
                <w:szCs w:val="22"/>
              </w:rPr>
              <w:t>Tenderer</w:t>
            </w:r>
            <w:r w:rsidR="004F4CAF" w:rsidRPr="000A7D44">
              <w:rPr>
                <w:rFonts w:cs="Arial"/>
                <w:szCs w:val="22"/>
              </w:rPr>
              <w:t>s Declarations</w:t>
            </w:r>
          </w:p>
          <w:p w14:paraId="75475F61" w14:textId="77777777" w:rsidR="004F4CAF" w:rsidRPr="008D4B28" w:rsidRDefault="004F4CAF" w:rsidP="007C3041">
            <w:pPr>
              <w:widowControl w:val="0"/>
              <w:spacing w:before="60"/>
              <w:rPr>
                <w:rFonts w:cs="Arial"/>
                <w:szCs w:val="22"/>
              </w:rPr>
            </w:pPr>
          </w:p>
        </w:tc>
        <w:tc>
          <w:tcPr>
            <w:tcW w:w="3780" w:type="dxa"/>
            <w:shd w:val="clear" w:color="auto" w:fill="auto"/>
          </w:tcPr>
          <w:p w14:paraId="4E22FAD5" w14:textId="6E66A57B" w:rsidR="004F4CAF" w:rsidRPr="008D4B28" w:rsidRDefault="004F4CAF" w:rsidP="007C3041">
            <w:pPr>
              <w:widowControl w:val="0"/>
              <w:spacing w:before="60" w:after="60"/>
              <w:rPr>
                <w:rFonts w:cs="Arial"/>
                <w:szCs w:val="22"/>
              </w:rPr>
            </w:pPr>
            <w:r w:rsidRPr="008D4B28">
              <w:rPr>
                <w:rFonts w:cs="Arial"/>
                <w:szCs w:val="22"/>
              </w:rPr>
              <w:t>MR-GBS-TD01-compcert</w:t>
            </w:r>
            <w:r w:rsidR="00955346">
              <w:rPr>
                <w:rFonts w:cs="Arial"/>
                <w:szCs w:val="22"/>
              </w:rPr>
              <w:t>-Tenderer Name</w:t>
            </w:r>
          </w:p>
          <w:p w14:paraId="1739C577" w14:textId="77777777" w:rsidR="004F4CAF" w:rsidRDefault="004F4CAF" w:rsidP="007C3041">
            <w:pPr>
              <w:widowControl w:val="0"/>
              <w:spacing w:before="60" w:after="60"/>
              <w:rPr>
                <w:rFonts w:cs="Arial"/>
                <w:szCs w:val="22"/>
              </w:rPr>
            </w:pPr>
            <w:r w:rsidRPr="008D4B28">
              <w:rPr>
                <w:rFonts w:cs="Arial"/>
                <w:szCs w:val="22"/>
              </w:rPr>
              <w:t>MR-GBS-TD02-products</w:t>
            </w:r>
            <w:r w:rsidR="00955346">
              <w:rPr>
                <w:rFonts w:cs="Arial"/>
                <w:szCs w:val="22"/>
              </w:rPr>
              <w:t>-Tenderer Name</w:t>
            </w:r>
          </w:p>
          <w:p w14:paraId="1E593129" w14:textId="3AB7B61C" w:rsidR="00070413" w:rsidRDefault="00070413" w:rsidP="007C3041">
            <w:pPr>
              <w:widowControl w:val="0"/>
              <w:spacing w:before="60" w:after="60"/>
              <w:rPr>
                <w:rFonts w:cs="Arial"/>
                <w:i/>
                <w:szCs w:val="22"/>
              </w:rPr>
            </w:pPr>
            <w:r w:rsidRPr="00070413">
              <w:rPr>
                <w:rFonts w:cs="Arial"/>
                <w:i/>
                <w:szCs w:val="22"/>
              </w:rPr>
              <w:t>Continue with number sequence for each return as required</w:t>
            </w:r>
          </w:p>
          <w:p w14:paraId="34D21E8C" w14:textId="7BEABA8C" w:rsidR="00C914A1" w:rsidRPr="00070413" w:rsidRDefault="00C914A1" w:rsidP="007C3041">
            <w:pPr>
              <w:widowControl w:val="0"/>
              <w:spacing w:before="60" w:after="60"/>
              <w:rPr>
                <w:rFonts w:cs="Arial"/>
                <w:i/>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p w14:paraId="2EFDA6A8" w14:textId="3947EC1C" w:rsidR="00070413" w:rsidRPr="008D4B28" w:rsidRDefault="00070413" w:rsidP="007C3041">
            <w:pPr>
              <w:widowControl w:val="0"/>
              <w:spacing w:before="60" w:after="60"/>
              <w:rPr>
                <w:rFonts w:cs="Arial"/>
                <w:szCs w:val="22"/>
              </w:rPr>
            </w:pPr>
          </w:p>
        </w:tc>
      </w:tr>
      <w:tr w:rsidR="00A74BED" w14:paraId="0764724F" w14:textId="77777777" w:rsidTr="00A74BED">
        <w:trPr>
          <w:trHeight w:val="1018"/>
        </w:trPr>
        <w:tc>
          <w:tcPr>
            <w:tcW w:w="5040" w:type="dxa"/>
            <w:shd w:val="clear" w:color="auto" w:fill="auto"/>
          </w:tcPr>
          <w:p w14:paraId="7BE37DB4" w14:textId="77777777" w:rsidR="00A74BED" w:rsidRDefault="00A74BED" w:rsidP="007C3041">
            <w:pPr>
              <w:widowControl w:val="0"/>
              <w:spacing w:before="60" w:after="60"/>
            </w:pPr>
            <w:r>
              <w:t>Booklet 2 – Conditions of Contract Acceptance or Rejection Certificate</w:t>
            </w:r>
          </w:p>
          <w:p w14:paraId="61D6E8A5" w14:textId="4612E6BD" w:rsidR="00A74BED" w:rsidRPr="00A74BED" w:rsidRDefault="00A74BED" w:rsidP="007C3041">
            <w:pPr>
              <w:widowControl w:val="0"/>
              <w:tabs>
                <w:tab w:val="left" w:pos="1548"/>
              </w:tabs>
              <w:rPr>
                <w:rFonts w:cs="Arial"/>
                <w:szCs w:val="22"/>
              </w:rPr>
            </w:pPr>
          </w:p>
        </w:tc>
        <w:tc>
          <w:tcPr>
            <w:tcW w:w="2340" w:type="dxa"/>
            <w:shd w:val="clear" w:color="auto" w:fill="auto"/>
          </w:tcPr>
          <w:p w14:paraId="0CA7EBF8" w14:textId="77777777" w:rsidR="00A74BED" w:rsidRDefault="00A74BED" w:rsidP="007C3041">
            <w:pPr>
              <w:widowControl w:val="0"/>
              <w:spacing w:before="60" w:after="60"/>
              <w:rPr>
                <w:rFonts w:cs="Arial"/>
                <w:szCs w:val="22"/>
              </w:rPr>
            </w:pPr>
            <w:r>
              <w:rPr>
                <w:rFonts w:cs="Arial"/>
                <w:szCs w:val="22"/>
              </w:rPr>
              <w:t>Booklet 1 Response to Annex Q</w:t>
            </w:r>
          </w:p>
        </w:tc>
        <w:tc>
          <w:tcPr>
            <w:tcW w:w="3240" w:type="dxa"/>
            <w:shd w:val="clear" w:color="auto" w:fill="auto"/>
          </w:tcPr>
          <w:p w14:paraId="21143D65" w14:textId="77777777" w:rsidR="00A74BED" w:rsidRDefault="00A74BED" w:rsidP="007C3041">
            <w:pPr>
              <w:widowControl w:val="0"/>
              <w:spacing w:before="60" w:after="60"/>
              <w:rPr>
                <w:rFonts w:cs="Arial"/>
                <w:szCs w:val="22"/>
              </w:rPr>
            </w:pPr>
            <w:r>
              <w:rPr>
                <w:rFonts w:cs="Arial"/>
                <w:szCs w:val="22"/>
              </w:rPr>
              <w:t>Mandatory Returns</w:t>
            </w:r>
          </w:p>
        </w:tc>
        <w:tc>
          <w:tcPr>
            <w:tcW w:w="3780" w:type="dxa"/>
            <w:shd w:val="clear" w:color="auto" w:fill="auto"/>
          </w:tcPr>
          <w:p w14:paraId="5DB5D7A6" w14:textId="17282CE7" w:rsidR="00A74BED" w:rsidRPr="00A74BED" w:rsidRDefault="00A74BED" w:rsidP="007C3041">
            <w:pPr>
              <w:widowControl w:val="0"/>
              <w:spacing w:before="60" w:after="60"/>
              <w:rPr>
                <w:rFonts w:cs="Arial"/>
                <w:szCs w:val="22"/>
              </w:rPr>
            </w:pPr>
            <w:r>
              <w:rPr>
                <w:rFonts w:cs="Arial"/>
                <w:szCs w:val="22"/>
              </w:rPr>
              <w:t>B2-CC-</w:t>
            </w:r>
            <w:r w:rsidR="008877D4">
              <w:rPr>
                <w:rFonts w:cs="Arial"/>
                <w:szCs w:val="22"/>
              </w:rPr>
              <w:t>01-</w:t>
            </w:r>
            <w:r>
              <w:rPr>
                <w:rFonts w:cs="Arial"/>
                <w:szCs w:val="22"/>
              </w:rPr>
              <w:t>descriptive name-Tenderer Name</w:t>
            </w:r>
          </w:p>
          <w:p w14:paraId="2B270E83" w14:textId="628F18C4" w:rsidR="008877D4" w:rsidRDefault="008877D4" w:rsidP="007C3041">
            <w:pPr>
              <w:widowControl w:val="0"/>
              <w:spacing w:before="60" w:after="60"/>
              <w:rPr>
                <w:rFonts w:cs="Arial"/>
                <w:i/>
                <w:szCs w:val="22"/>
              </w:rPr>
            </w:pPr>
            <w:r w:rsidRPr="00070413">
              <w:rPr>
                <w:rFonts w:cs="Arial"/>
                <w:i/>
                <w:szCs w:val="22"/>
              </w:rPr>
              <w:t>Continue with number sequence for each return as required</w:t>
            </w:r>
          </w:p>
          <w:p w14:paraId="26B5F0F8" w14:textId="2CEA24CC" w:rsidR="00C914A1" w:rsidRPr="00070413" w:rsidRDefault="00C914A1" w:rsidP="007C3041">
            <w:pPr>
              <w:widowControl w:val="0"/>
              <w:spacing w:before="60" w:after="60"/>
              <w:rPr>
                <w:rFonts w:cs="Arial"/>
                <w:i/>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p w14:paraId="20841D4A" w14:textId="17261C24" w:rsidR="00A74BED" w:rsidRPr="00A74BED" w:rsidRDefault="00A74BED" w:rsidP="007C3041">
            <w:pPr>
              <w:widowControl w:val="0"/>
              <w:rPr>
                <w:rFonts w:cs="Arial"/>
                <w:szCs w:val="22"/>
              </w:rPr>
            </w:pPr>
          </w:p>
        </w:tc>
      </w:tr>
      <w:tr w:rsidR="00A74BED" w:rsidRPr="00D164EA" w14:paraId="2B59DC19" w14:textId="77777777" w:rsidTr="00D8038D">
        <w:tc>
          <w:tcPr>
            <w:tcW w:w="5040" w:type="dxa"/>
            <w:tcBorders>
              <w:top w:val="single" w:sz="4" w:space="0" w:color="auto"/>
              <w:left w:val="single" w:sz="4" w:space="0" w:color="auto"/>
              <w:bottom w:val="single" w:sz="4" w:space="0" w:color="auto"/>
              <w:right w:val="single" w:sz="4" w:space="0" w:color="auto"/>
            </w:tcBorders>
            <w:shd w:val="clear" w:color="auto" w:fill="auto"/>
          </w:tcPr>
          <w:p w14:paraId="7C9AF8C8" w14:textId="77777777" w:rsidR="00A74BED" w:rsidRPr="00916F44" w:rsidRDefault="00A74BED" w:rsidP="007C3041">
            <w:pPr>
              <w:widowControl w:val="0"/>
              <w:spacing w:before="60" w:after="60"/>
              <w:rPr>
                <w:rFonts w:cs="Arial"/>
                <w:szCs w:val="22"/>
              </w:rPr>
            </w:pPr>
            <w:bookmarkStart w:id="208" w:name="_Hlk38281389"/>
            <w:r w:rsidRPr="00916F44">
              <w:rPr>
                <w:rFonts w:cs="Arial"/>
                <w:szCs w:val="22"/>
              </w:rPr>
              <w:t xml:space="preserve">Confirmation of Compliance </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0471E6B" w14:textId="17738BAD" w:rsidR="00A74BED" w:rsidRPr="00916F44" w:rsidRDefault="00A74BED" w:rsidP="007C3041">
            <w:pPr>
              <w:widowControl w:val="0"/>
              <w:spacing w:before="60" w:after="60"/>
              <w:rPr>
                <w:rFonts w:cs="Arial"/>
                <w:szCs w:val="22"/>
              </w:rPr>
            </w:pPr>
            <w:r>
              <w:rPr>
                <w:rFonts w:cs="Arial"/>
                <w:szCs w:val="22"/>
              </w:rPr>
              <w:t>Booklet 1 Response to Annex R</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366E230" w14:textId="36DBD7EF" w:rsidR="00A74BED" w:rsidRDefault="00A74BED" w:rsidP="007C3041">
            <w:pPr>
              <w:widowControl w:val="0"/>
              <w:spacing w:before="60" w:after="60"/>
              <w:rPr>
                <w:rFonts w:cs="Arial"/>
                <w:szCs w:val="22"/>
              </w:rPr>
            </w:pPr>
            <w:r>
              <w:rPr>
                <w:rFonts w:cs="Arial"/>
                <w:szCs w:val="22"/>
              </w:rPr>
              <w:t>Booklet 3</w:t>
            </w:r>
          </w:p>
          <w:p w14:paraId="3D0013D2" w14:textId="77777777" w:rsidR="00A74BED" w:rsidRPr="00D164EA" w:rsidRDefault="00A74BED" w:rsidP="007C3041">
            <w:pPr>
              <w:widowControl w:val="0"/>
              <w:spacing w:before="60" w:after="60"/>
              <w:rPr>
                <w:rFonts w:cs="Arial"/>
                <w:szCs w:val="22"/>
              </w:rPr>
            </w:pPr>
            <w:r w:rsidRPr="00D164EA">
              <w:rPr>
                <w:rFonts w:cs="Arial"/>
                <w:szCs w:val="22"/>
              </w:rPr>
              <w:t xml:space="preserve">N/A – On Contract Award will be incorporated into Booklet </w:t>
            </w:r>
            <w:r w:rsidRPr="00F25511">
              <w:rPr>
                <w:rFonts w:cs="Arial"/>
                <w:szCs w:val="22"/>
              </w:rPr>
              <w:t>6</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62EC5F50" w14:textId="78303916" w:rsidR="00A74BED" w:rsidRDefault="00A74BED" w:rsidP="007C3041">
            <w:pPr>
              <w:widowControl w:val="0"/>
              <w:spacing w:before="60" w:after="60"/>
              <w:rPr>
                <w:rFonts w:cs="Arial"/>
                <w:szCs w:val="22"/>
              </w:rPr>
            </w:pPr>
            <w:r w:rsidRPr="00D164EA">
              <w:rPr>
                <w:rFonts w:cs="Arial"/>
                <w:szCs w:val="22"/>
              </w:rPr>
              <w:t>B6-BKLT3-</w:t>
            </w:r>
            <w:r w:rsidR="008877D4">
              <w:rPr>
                <w:rFonts w:cs="Arial"/>
                <w:szCs w:val="22"/>
              </w:rPr>
              <w:t>01-</w:t>
            </w:r>
            <w:r w:rsidRPr="00D164EA">
              <w:rPr>
                <w:rFonts w:cs="Arial"/>
                <w:szCs w:val="22"/>
              </w:rPr>
              <w:t>Compliance</w:t>
            </w:r>
            <w:r>
              <w:rPr>
                <w:rFonts w:cs="Arial"/>
                <w:szCs w:val="22"/>
              </w:rPr>
              <w:t>-Tenderer Nam</w:t>
            </w:r>
            <w:r w:rsidR="008877D4">
              <w:rPr>
                <w:rFonts w:cs="Arial"/>
                <w:szCs w:val="22"/>
              </w:rPr>
              <w:t>e</w:t>
            </w:r>
          </w:p>
          <w:p w14:paraId="211176E7" w14:textId="1718AE50" w:rsidR="008877D4" w:rsidRDefault="008877D4" w:rsidP="007C3041">
            <w:pPr>
              <w:widowControl w:val="0"/>
              <w:spacing w:before="60" w:after="60"/>
              <w:rPr>
                <w:rFonts w:cs="Arial"/>
                <w:i/>
                <w:szCs w:val="22"/>
              </w:rPr>
            </w:pPr>
            <w:r w:rsidRPr="00070413">
              <w:rPr>
                <w:rFonts w:cs="Arial"/>
                <w:i/>
                <w:szCs w:val="22"/>
              </w:rPr>
              <w:t>Continue with number sequence for each return as required</w:t>
            </w:r>
          </w:p>
          <w:p w14:paraId="28E3ED49" w14:textId="4B12C22A" w:rsidR="00C914A1" w:rsidRPr="00070413" w:rsidRDefault="00C914A1" w:rsidP="007C3041">
            <w:pPr>
              <w:widowControl w:val="0"/>
              <w:spacing w:before="60" w:after="60"/>
              <w:rPr>
                <w:rFonts w:cs="Arial"/>
                <w:i/>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p w14:paraId="47052499" w14:textId="6AC000D2" w:rsidR="008877D4" w:rsidRPr="00D164EA" w:rsidRDefault="008877D4" w:rsidP="007C3041">
            <w:pPr>
              <w:widowControl w:val="0"/>
              <w:spacing w:before="60" w:after="60"/>
              <w:rPr>
                <w:rFonts w:cs="Arial"/>
                <w:szCs w:val="22"/>
              </w:rPr>
            </w:pPr>
          </w:p>
        </w:tc>
      </w:tr>
      <w:bookmarkEnd w:id="208"/>
      <w:tr w:rsidR="00FB3F09" w:rsidRPr="00D164EA" w14:paraId="5A3731F2" w14:textId="77777777" w:rsidTr="00916F44">
        <w:tc>
          <w:tcPr>
            <w:tcW w:w="5040" w:type="dxa"/>
            <w:tcBorders>
              <w:top w:val="single" w:sz="4" w:space="0" w:color="auto"/>
              <w:left w:val="single" w:sz="4" w:space="0" w:color="auto"/>
              <w:bottom w:val="single" w:sz="4" w:space="0" w:color="auto"/>
              <w:right w:val="single" w:sz="4" w:space="0" w:color="auto"/>
            </w:tcBorders>
            <w:shd w:val="clear" w:color="auto" w:fill="auto"/>
          </w:tcPr>
          <w:p w14:paraId="2C18CC85" w14:textId="57F34459" w:rsidR="00FB3F09" w:rsidRPr="00916F44" w:rsidRDefault="00FB3F09" w:rsidP="007C3041">
            <w:pPr>
              <w:widowControl w:val="0"/>
              <w:spacing w:before="60" w:after="60"/>
              <w:rPr>
                <w:rFonts w:cs="Arial"/>
                <w:szCs w:val="22"/>
              </w:rPr>
            </w:pPr>
            <w:r>
              <w:rPr>
                <w:rFonts w:cs="Arial"/>
                <w:szCs w:val="22"/>
              </w:rPr>
              <w:lastRenderedPageBreak/>
              <w:t>Subcontracts Form</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E6AD2FF" w14:textId="7D3F15FE" w:rsidR="00FB3F09" w:rsidRPr="00916F44" w:rsidRDefault="00FB3F09" w:rsidP="007C3041">
            <w:pPr>
              <w:widowControl w:val="0"/>
              <w:spacing w:before="60" w:after="60"/>
              <w:rPr>
                <w:rFonts w:cs="Arial"/>
                <w:szCs w:val="22"/>
              </w:rPr>
            </w:pPr>
            <w:r>
              <w:rPr>
                <w:rFonts w:cs="Arial"/>
                <w:szCs w:val="22"/>
              </w:rPr>
              <w:t>Booklet 1</w:t>
            </w:r>
            <w:r w:rsidR="0058353C">
              <w:rPr>
                <w:rFonts w:cs="Arial"/>
                <w:szCs w:val="22"/>
              </w:rPr>
              <w:t xml:space="preserve"> Response to Annex S</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32D61D1" w14:textId="49111568" w:rsidR="00FB3F09" w:rsidRDefault="00FB3F09" w:rsidP="007C3041">
            <w:pPr>
              <w:widowControl w:val="0"/>
              <w:spacing w:before="60" w:after="60"/>
              <w:rPr>
                <w:rFonts w:cs="Arial"/>
                <w:szCs w:val="22"/>
              </w:rPr>
            </w:pPr>
            <w:r w:rsidRPr="00D164EA">
              <w:rPr>
                <w:rFonts w:cs="Arial"/>
                <w:szCs w:val="22"/>
              </w:rPr>
              <w:t xml:space="preserve">On Contract Award will be incorporated into Booklet </w:t>
            </w:r>
            <w:r w:rsidRPr="00F25511">
              <w:rPr>
                <w:rFonts w:cs="Arial"/>
                <w:szCs w:val="22"/>
              </w:rPr>
              <w:t>6</w:t>
            </w:r>
          </w:p>
        </w:tc>
        <w:tc>
          <w:tcPr>
            <w:tcW w:w="3780" w:type="dxa"/>
            <w:tcBorders>
              <w:top w:val="single" w:sz="4" w:space="0" w:color="auto"/>
              <w:left w:val="single" w:sz="4" w:space="0" w:color="auto"/>
              <w:bottom w:val="single" w:sz="4" w:space="0" w:color="auto"/>
              <w:right w:val="single" w:sz="4" w:space="0" w:color="auto"/>
            </w:tcBorders>
            <w:shd w:val="clear" w:color="auto" w:fill="auto"/>
          </w:tcPr>
          <w:p w14:paraId="0E3FE74A" w14:textId="77777777" w:rsidR="00FB3F09" w:rsidRDefault="00D57339" w:rsidP="007C3041">
            <w:pPr>
              <w:widowControl w:val="0"/>
              <w:spacing w:before="60" w:after="60"/>
              <w:rPr>
                <w:rFonts w:cs="Arial"/>
                <w:szCs w:val="22"/>
              </w:rPr>
            </w:pPr>
            <w:r>
              <w:rPr>
                <w:rFonts w:cs="Arial"/>
                <w:szCs w:val="22"/>
              </w:rPr>
              <w:t>B6-SCF-</w:t>
            </w:r>
            <w:r w:rsidR="008877D4">
              <w:rPr>
                <w:rFonts w:cs="Arial"/>
                <w:szCs w:val="22"/>
              </w:rPr>
              <w:t>01-</w:t>
            </w:r>
            <w:r>
              <w:rPr>
                <w:rFonts w:cs="Arial"/>
                <w:szCs w:val="22"/>
              </w:rPr>
              <w:t>descriptive name-Tenderer Name</w:t>
            </w:r>
          </w:p>
          <w:p w14:paraId="45654058" w14:textId="77777777" w:rsidR="008877D4" w:rsidRDefault="008877D4" w:rsidP="007C3041">
            <w:pPr>
              <w:widowControl w:val="0"/>
              <w:spacing w:before="60" w:after="60"/>
              <w:rPr>
                <w:rFonts w:cs="Arial"/>
                <w:i/>
                <w:szCs w:val="22"/>
              </w:rPr>
            </w:pPr>
            <w:r w:rsidRPr="00070413">
              <w:rPr>
                <w:rFonts w:cs="Arial"/>
                <w:i/>
                <w:szCs w:val="22"/>
              </w:rPr>
              <w:t>Continue with number sequence for each return as required</w:t>
            </w:r>
          </w:p>
          <w:p w14:paraId="2F0E7F52" w14:textId="5862399F" w:rsidR="00C914A1" w:rsidRPr="00070413" w:rsidRDefault="00C914A1" w:rsidP="007C3041">
            <w:pPr>
              <w:widowControl w:val="0"/>
              <w:spacing w:before="60" w:after="60"/>
              <w:rPr>
                <w:rFonts w:cs="Arial"/>
                <w:i/>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A74BED" w:rsidRPr="008D4B28" w14:paraId="5A53CD01" w14:textId="77777777" w:rsidTr="00D8038D">
        <w:tc>
          <w:tcPr>
            <w:tcW w:w="5040" w:type="dxa"/>
            <w:shd w:val="clear" w:color="auto" w:fill="auto"/>
          </w:tcPr>
          <w:p w14:paraId="574568E1" w14:textId="77777777" w:rsidR="00A74BED" w:rsidRPr="008D4B28" w:rsidRDefault="00A74BED" w:rsidP="007C3041">
            <w:pPr>
              <w:widowControl w:val="0"/>
              <w:spacing w:before="60" w:after="60"/>
              <w:rPr>
                <w:rFonts w:cs="Arial"/>
                <w:szCs w:val="22"/>
              </w:rPr>
            </w:pPr>
            <w:r w:rsidRPr="008D4B28">
              <w:rPr>
                <w:rFonts w:cs="Arial"/>
                <w:szCs w:val="22"/>
              </w:rPr>
              <w:t xml:space="preserve">Booklet 5 – Price </w:t>
            </w:r>
            <w:r>
              <w:rPr>
                <w:rFonts w:cs="Arial"/>
                <w:szCs w:val="22"/>
              </w:rPr>
              <w:t>Schedule Workbook along with Pricing Rationale and Supporting Financial Information</w:t>
            </w:r>
          </w:p>
          <w:p w14:paraId="1CD55635" w14:textId="77777777" w:rsidR="00A74BED" w:rsidRPr="008D4B28" w:rsidRDefault="00A74BED" w:rsidP="007C3041">
            <w:pPr>
              <w:widowControl w:val="0"/>
              <w:spacing w:before="60" w:after="60"/>
              <w:rPr>
                <w:rFonts w:cs="Arial"/>
                <w:szCs w:val="22"/>
              </w:rPr>
            </w:pPr>
          </w:p>
        </w:tc>
        <w:tc>
          <w:tcPr>
            <w:tcW w:w="2340" w:type="dxa"/>
            <w:shd w:val="clear" w:color="auto" w:fill="auto"/>
          </w:tcPr>
          <w:p w14:paraId="3F58FA42" w14:textId="77777777" w:rsidR="00A74BED" w:rsidRPr="008D4B28" w:rsidRDefault="00A74BED" w:rsidP="007C3041">
            <w:pPr>
              <w:widowControl w:val="0"/>
              <w:spacing w:before="60" w:after="60"/>
              <w:rPr>
                <w:rFonts w:cs="Arial"/>
                <w:szCs w:val="22"/>
              </w:rPr>
            </w:pPr>
            <w:r w:rsidRPr="008D4B28">
              <w:rPr>
                <w:rFonts w:cs="Arial"/>
                <w:szCs w:val="22"/>
              </w:rPr>
              <w:t>Booklet 5 Response</w:t>
            </w:r>
          </w:p>
          <w:p w14:paraId="538588FF" w14:textId="77777777" w:rsidR="00A74BED" w:rsidRPr="008D4B28" w:rsidRDefault="00A74BED" w:rsidP="007C3041">
            <w:pPr>
              <w:widowControl w:val="0"/>
              <w:spacing w:before="60" w:after="60"/>
              <w:rPr>
                <w:rFonts w:cs="Arial"/>
                <w:szCs w:val="22"/>
              </w:rPr>
            </w:pPr>
          </w:p>
        </w:tc>
        <w:tc>
          <w:tcPr>
            <w:tcW w:w="3240" w:type="dxa"/>
            <w:shd w:val="clear" w:color="auto" w:fill="auto"/>
          </w:tcPr>
          <w:p w14:paraId="44E5825E" w14:textId="77777777" w:rsidR="00A74BED" w:rsidRPr="008D4B28" w:rsidRDefault="00A74BED" w:rsidP="007C3041">
            <w:pPr>
              <w:widowControl w:val="0"/>
              <w:spacing w:before="60" w:after="60"/>
              <w:rPr>
                <w:rFonts w:cs="Arial"/>
                <w:szCs w:val="22"/>
              </w:rPr>
            </w:pPr>
            <w:r w:rsidRPr="008D4B28">
              <w:rPr>
                <w:rFonts w:cs="Arial"/>
                <w:szCs w:val="22"/>
              </w:rPr>
              <w:t xml:space="preserve">On Contract Award responses will be incorporated into </w:t>
            </w:r>
            <w:r w:rsidRPr="000A7D44">
              <w:rPr>
                <w:rFonts w:cs="Arial"/>
                <w:szCs w:val="22"/>
              </w:rPr>
              <w:t>Booklet 5</w:t>
            </w:r>
          </w:p>
        </w:tc>
        <w:tc>
          <w:tcPr>
            <w:tcW w:w="3780" w:type="dxa"/>
            <w:shd w:val="clear" w:color="auto" w:fill="auto"/>
          </w:tcPr>
          <w:p w14:paraId="33C720EC" w14:textId="77777777" w:rsidR="00A74BED" w:rsidRDefault="00A74BED" w:rsidP="007C3041">
            <w:pPr>
              <w:widowControl w:val="0"/>
              <w:spacing w:before="60" w:after="60"/>
              <w:rPr>
                <w:rFonts w:cs="Arial"/>
                <w:szCs w:val="22"/>
              </w:rPr>
            </w:pPr>
            <w:r w:rsidRPr="008D4B28">
              <w:rPr>
                <w:rFonts w:cs="Arial"/>
                <w:szCs w:val="22"/>
              </w:rPr>
              <w:t>B5-</w:t>
            </w:r>
            <w:r>
              <w:rPr>
                <w:rFonts w:cs="Arial"/>
                <w:szCs w:val="22"/>
              </w:rPr>
              <w:t>PSW-01-descriptive name-Tenderer Name</w:t>
            </w:r>
          </w:p>
          <w:p w14:paraId="7946D03A" w14:textId="77777777" w:rsidR="00A74BED" w:rsidRPr="008D4B28" w:rsidRDefault="00A74BED" w:rsidP="007C3041">
            <w:pPr>
              <w:widowControl w:val="0"/>
              <w:spacing w:before="60" w:after="60"/>
              <w:rPr>
                <w:rFonts w:cs="Arial"/>
                <w:szCs w:val="22"/>
              </w:rPr>
            </w:pPr>
            <w:r w:rsidRPr="008D4B28">
              <w:rPr>
                <w:rFonts w:cs="Arial"/>
                <w:szCs w:val="22"/>
              </w:rPr>
              <w:t>B5-</w:t>
            </w:r>
            <w:r>
              <w:rPr>
                <w:rFonts w:cs="Arial"/>
                <w:szCs w:val="22"/>
              </w:rPr>
              <w:t>PR-02-descriptive name-Tenderer Name</w:t>
            </w:r>
          </w:p>
          <w:p w14:paraId="6F8C8267" w14:textId="77777777" w:rsidR="00A74BED" w:rsidRDefault="00A74BED" w:rsidP="007C3041">
            <w:pPr>
              <w:widowControl w:val="0"/>
              <w:spacing w:before="60" w:after="60"/>
              <w:rPr>
                <w:rFonts w:cs="Arial"/>
                <w:i/>
                <w:szCs w:val="22"/>
              </w:rPr>
            </w:pPr>
            <w:r w:rsidRPr="00070413">
              <w:rPr>
                <w:rFonts w:cs="Arial"/>
                <w:i/>
                <w:szCs w:val="22"/>
              </w:rPr>
              <w:t>Continue with number sequence for each return as required</w:t>
            </w:r>
          </w:p>
          <w:p w14:paraId="2CAF40C0" w14:textId="7C73A39F" w:rsidR="004C26EE" w:rsidRPr="00070413" w:rsidRDefault="004C26EE" w:rsidP="007C3041">
            <w:pPr>
              <w:widowControl w:val="0"/>
              <w:spacing w:before="60" w:after="60"/>
              <w:rPr>
                <w:rFonts w:cs="Arial"/>
                <w:i/>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58353C" w:rsidRPr="008D4B28" w14:paraId="06AC5F58" w14:textId="77777777" w:rsidTr="00D8038D">
        <w:tc>
          <w:tcPr>
            <w:tcW w:w="5040" w:type="dxa"/>
            <w:shd w:val="clear" w:color="auto" w:fill="auto"/>
          </w:tcPr>
          <w:p w14:paraId="34EDB331" w14:textId="4CE96884" w:rsidR="0058353C" w:rsidRPr="008D4B28" w:rsidRDefault="0058353C" w:rsidP="007C3041">
            <w:pPr>
              <w:widowControl w:val="0"/>
              <w:spacing w:before="60" w:after="60"/>
              <w:rPr>
                <w:rFonts w:cs="Arial"/>
                <w:szCs w:val="22"/>
              </w:rPr>
            </w:pPr>
            <w:r>
              <w:rPr>
                <w:rFonts w:cs="Arial"/>
                <w:szCs w:val="22"/>
              </w:rPr>
              <w:t>Financial Information</w:t>
            </w:r>
            <w:r w:rsidR="00C37CDD">
              <w:rPr>
                <w:rFonts w:cs="Arial"/>
                <w:szCs w:val="22"/>
              </w:rPr>
              <w:t xml:space="preserve"> – confirmation of financial status since PQQ evaluation</w:t>
            </w:r>
          </w:p>
        </w:tc>
        <w:tc>
          <w:tcPr>
            <w:tcW w:w="2340" w:type="dxa"/>
            <w:shd w:val="clear" w:color="auto" w:fill="auto"/>
          </w:tcPr>
          <w:p w14:paraId="1E0041B5" w14:textId="44724358" w:rsidR="0058353C" w:rsidRPr="008D4B28" w:rsidRDefault="0058353C" w:rsidP="007C3041">
            <w:pPr>
              <w:widowControl w:val="0"/>
              <w:spacing w:before="60" w:after="60"/>
              <w:rPr>
                <w:rFonts w:cs="Arial"/>
                <w:szCs w:val="22"/>
              </w:rPr>
            </w:pPr>
            <w:r>
              <w:rPr>
                <w:rFonts w:cs="Arial"/>
                <w:szCs w:val="22"/>
              </w:rPr>
              <w:t>Booklet 1 Response</w:t>
            </w:r>
            <w:r w:rsidR="002777F7">
              <w:rPr>
                <w:rFonts w:cs="Arial"/>
                <w:szCs w:val="22"/>
              </w:rPr>
              <w:t xml:space="preserve"> </w:t>
            </w:r>
          </w:p>
        </w:tc>
        <w:tc>
          <w:tcPr>
            <w:tcW w:w="3240" w:type="dxa"/>
            <w:shd w:val="clear" w:color="auto" w:fill="auto"/>
          </w:tcPr>
          <w:p w14:paraId="0AE58D9B" w14:textId="5095286B" w:rsidR="0058353C" w:rsidRPr="008D4B28" w:rsidRDefault="0058353C" w:rsidP="007C3041">
            <w:pPr>
              <w:widowControl w:val="0"/>
              <w:spacing w:before="60" w:after="60"/>
              <w:rPr>
                <w:rFonts w:cs="Arial"/>
                <w:szCs w:val="22"/>
              </w:rPr>
            </w:pPr>
            <w:r>
              <w:rPr>
                <w:rFonts w:cs="Arial"/>
                <w:szCs w:val="22"/>
              </w:rPr>
              <w:t>N/A</w:t>
            </w:r>
          </w:p>
        </w:tc>
        <w:tc>
          <w:tcPr>
            <w:tcW w:w="3780" w:type="dxa"/>
            <w:shd w:val="clear" w:color="auto" w:fill="auto"/>
          </w:tcPr>
          <w:p w14:paraId="11BAFFEF" w14:textId="77777777" w:rsidR="0058353C" w:rsidRDefault="002777F7" w:rsidP="007C3041">
            <w:pPr>
              <w:widowControl w:val="0"/>
              <w:spacing w:before="60" w:after="60"/>
              <w:rPr>
                <w:rFonts w:cs="Arial"/>
                <w:szCs w:val="22"/>
              </w:rPr>
            </w:pPr>
            <w:r>
              <w:rPr>
                <w:rFonts w:cs="Arial"/>
                <w:szCs w:val="22"/>
              </w:rPr>
              <w:t>B1-FI-01-descriptive name-Tenderer Name</w:t>
            </w:r>
          </w:p>
          <w:p w14:paraId="0EB30EF4" w14:textId="77777777" w:rsidR="008877D4" w:rsidRDefault="008877D4" w:rsidP="007C3041">
            <w:pPr>
              <w:widowControl w:val="0"/>
              <w:spacing w:before="60" w:after="60"/>
              <w:rPr>
                <w:rFonts w:cs="Arial"/>
                <w:i/>
                <w:szCs w:val="22"/>
              </w:rPr>
            </w:pPr>
            <w:r w:rsidRPr="00070413">
              <w:rPr>
                <w:rFonts w:cs="Arial"/>
                <w:i/>
                <w:szCs w:val="22"/>
              </w:rPr>
              <w:t>Continue with number sequence for each return as required</w:t>
            </w:r>
          </w:p>
          <w:p w14:paraId="23762669" w14:textId="06516A28" w:rsidR="004C26EE" w:rsidRPr="00070413" w:rsidRDefault="004C26EE" w:rsidP="007C3041">
            <w:pPr>
              <w:widowControl w:val="0"/>
              <w:spacing w:before="60" w:after="60"/>
              <w:rPr>
                <w:rFonts w:cs="Arial"/>
                <w:i/>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C37CDD" w:rsidRPr="008D4B28" w14:paraId="680D62B7" w14:textId="77777777" w:rsidTr="00D8038D">
        <w:tc>
          <w:tcPr>
            <w:tcW w:w="5040" w:type="dxa"/>
            <w:shd w:val="clear" w:color="auto" w:fill="auto"/>
          </w:tcPr>
          <w:p w14:paraId="27B61065" w14:textId="638FE5AB" w:rsidR="00C37CDD" w:rsidRDefault="00C37CDD" w:rsidP="007C3041">
            <w:pPr>
              <w:widowControl w:val="0"/>
              <w:spacing w:before="60" w:after="60"/>
              <w:rPr>
                <w:rFonts w:cs="Arial"/>
                <w:szCs w:val="22"/>
              </w:rPr>
            </w:pPr>
            <w:r w:rsidRPr="00C37CDD">
              <w:rPr>
                <w:rFonts w:cs="Arial"/>
                <w:szCs w:val="22"/>
              </w:rPr>
              <w:t>Submission Summary</w:t>
            </w:r>
            <w:r>
              <w:rPr>
                <w:rFonts w:cs="Arial"/>
                <w:szCs w:val="22"/>
              </w:rPr>
              <w:t xml:space="preserve"> for any subsequent ITN Response</w:t>
            </w:r>
            <w:r w:rsidR="008877D4">
              <w:rPr>
                <w:rFonts w:cs="Arial"/>
                <w:szCs w:val="22"/>
              </w:rPr>
              <w:t>s</w:t>
            </w:r>
            <w:r w:rsidRPr="00C37CDD">
              <w:rPr>
                <w:rFonts w:cs="Arial"/>
                <w:szCs w:val="22"/>
              </w:rPr>
              <w:t xml:space="preserve"> -</w:t>
            </w:r>
            <w:r>
              <w:rPr>
                <w:rFonts w:cs="Arial"/>
                <w:szCs w:val="22"/>
              </w:rPr>
              <w:t xml:space="preserve"> </w:t>
            </w:r>
            <w:r w:rsidRPr="00C37CDD">
              <w:rPr>
                <w:rFonts w:cs="Arial"/>
                <w:szCs w:val="22"/>
              </w:rPr>
              <w:t>detailing documents that have been replaced, amended or remain unchanged</w:t>
            </w:r>
          </w:p>
        </w:tc>
        <w:tc>
          <w:tcPr>
            <w:tcW w:w="2340" w:type="dxa"/>
            <w:shd w:val="clear" w:color="auto" w:fill="auto"/>
          </w:tcPr>
          <w:p w14:paraId="0E9FBDEC" w14:textId="30FB2BC6" w:rsidR="00C37CDD" w:rsidRDefault="00C37CDD" w:rsidP="007C3041">
            <w:pPr>
              <w:widowControl w:val="0"/>
              <w:spacing w:before="60" w:after="60"/>
              <w:rPr>
                <w:rFonts w:cs="Arial"/>
                <w:szCs w:val="22"/>
              </w:rPr>
            </w:pPr>
            <w:r>
              <w:rPr>
                <w:rFonts w:cs="Arial"/>
                <w:szCs w:val="22"/>
              </w:rPr>
              <w:t>Booklet 1</w:t>
            </w:r>
            <w:r w:rsidR="008877D4">
              <w:rPr>
                <w:rFonts w:cs="Arial"/>
                <w:szCs w:val="22"/>
              </w:rPr>
              <w:t xml:space="preserve"> (This is not required at Initial ITN Submission)</w:t>
            </w:r>
          </w:p>
        </w:tc>
        <w:tc>
          <w:tcPr>
            <w:tcW w:w="3240" w:type="dxa"/>
            <w:shd w:val="clear" w:color="auto" w:fill="auto"/>
          </w:tcPr>
          <w:p w14:paraId="2145C84D" w14:textId="6DFD6614" w:rsidR="00C37CDD" w:rsidRDefault="00C37CDD" w:rsidP="007C3041">
            <w:pPr>
              <w:widowControl w:val="0"/>
              <w:spacing w:before="60" w:after="60"/>
              <w:rPr>
                <w:rFonts w:cs="Arial"/>
                <w:szCs w:val="22"/>
              </w:rPr>
            </w:pPr>
            <w:r>
              <w:rPr>
                <w:rFonts w:cs="Arial"/>
                <w:szCs w:val="22"/>
              </w:rPr>
              <w:t>N/A</w:t>
            </w:r>
          </w:p>
        </w:tc>
        <w:tc>
          <w:tcPr>
            <w:tcW w:w="3780" w:type="dxa"/>
            <w:shd w:val="clear" w:color="auto" w:fill="auto"/>
          </w:tcPr>
          <w:p w14:paraId="0D21E2FB" w14:textId="63786423" w:rsidR="00C37CDD" w:rsidRDefault="00C37CDD" w:rsidP="007C3041">
            <w:pPr>
              <w:widowControl w:val="0"/>
              <w:spacing w:before="60" w:after="60"/>
              <w:rPr>
                <w:rFonts w:cs="Arial"/>
                <w:szCs w:val="22"/>
              </w:rPr>
            </w:pPr>
            <w:r>
              <w:rPr>
                <w:rFonts w:cs="Arial"/>
                <w:szCs w:val="22"/>
              </w:rPr>
              <w:t>B1-SS-01-descriptive name-Tenderer Name</w:t>
            </w:r>
          </w:p>
        </w:tc>
      </w:tr>
    </w:tbl>
    <w:p w14:paraId="76E3CA60" w14:textId="77777777" w:rsidR="004F4CAF" w:rsidRPr="008D4B28" w:rsidRDefault="004F4CAF" w:rsidP="007C3041">
      <w:pPr>
        <w:widowControl w:val="0"/>
        <w:rPr>
          <w:rFonts w:cs="Arial"/>
          <w:b/>
          <w:szCs w:val="22"/>
        </w:rPr>
      </w:pPr>
    </w:p>
    <w:p w14:paraId="1BD7AB74" w14:textId="77777777" w:rsidR="004F4CAF" w:rsidRPr="008D4B28" w:rsidRDefault="004F4CAF" w:rsidP="007C3041">
      <w:pPr>
        <w:widowControl w:val="0"/>
        <w:rPr>
          <w:rFonts w:cs="Arial"/>
          <w:b/>
          <w:szCs w:val="22"/>
        </w:rPr>
      </w:pPr>
    </w:p>
    <w:tbl>
      <w:tblPr>
        <w:tblW w:w="14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2340"/>
        <w:gridCol w:w="3240"/>
        <w:gridCol w:w="3780"/>
      </w:tblGrid>
      <w:tr w:rsidR="00C7253A" w:rsidRPr="00D164EA" w14:paraId="72049C8D" w14:textId="77777777" w:rsidTr="001D34F0">
        <w:trPr>
          <w:tblHeader/>
        </w:trPr>
        <w:tc>
          <w:tcPr>
            <w:tcW w:w="5040" w:type="dxa"/>
            <w:shd w:val="clear" w:color="auto" w:fill="000000"/>
          </w:tcPr>
          <w:p w14:paraId="5C2775B9" w14:textId="77777777" w:rsidR="00C7253A" w:rsidRPr="00D164EA" w:rsidRDefault="00C7253A" w:rsidP="007C3041">
            <w:pPr>
              <w:widowControl w:val="0"/>
              <w:spacing w:before="60" w:after="60"/>
              <w:rPr>
                <w:rFonts w:cs="Arial"/>
                <w:b/>
                <w:color w:val="FFFFFF"/>
                <w:szCs w:val="22"/>
              </w:rPr>
            </w:pPr>
            <w:r w:rsidRPr="00D164EA">
              <w:rPr>
                <w:rFonts w:cs="Arial"/>
                <w:b/>
                <w:color w:val="FFFFFF"/>
                <w:szCs w:val="22"/>
              </w:rPr>
              <w:t xml:space="preserve">TECHNICAL RESPONSE </w:t>
            </w:r>
          </w:p>
        </w:tc>
        <w:tc>
          <w:tcPr>
            <w:tcW w:w="2340" w:type="dxa"/>
            <w:shd w:val="clear" w:color="auto" w:fill="000000"/>
          </w:tcPr>
          <w:p w14:paraId="70DC3071" w14:textId="77777777" w:rsidR="00C7253A" w:rsidRPr="00D164EA" w:rsidRDefault="00C7253A" w:rsidP="007C3041">
            <w:pPr>
              <w:widowControl w:val="0"/>
              <w:spacing w:before="60" w:after="60"/>
              <w:jc w:val="center"/>
              <w:rPr>
                <w:rFonts w:cs="Arial"/>
                <w:b/>
                <w:color w:val="FFFFFF"/>
                <w:szCs w:val="22"/>
              </w:rPr>
            </w:pPr>
            <w:r w:rsidRPr="00D164EA">
              <w:rPr>
                <w:rFonts w:cs="Arial"/>
                <w:b/>
                <w:color w:val="FFFFFF"/>
                <w:szCs w:val="22"/>
              </w:rPr>
              <w:t xml:space="preserve">RELATED QUESTION NO </w:t>
            </w:r>
          </w:p>
        </w:tc>
        <w:tc>
          <w:tcPr>
            <w:tcW w:w="3240" w:type="dxa"/>
            <w:shd w:val="clear" w:color="auto" w:fill="000000"/>
          </w:tcPr>
          <w:p w14:paraId="4A3B5104" w14:textId="77777777" w:rsidR="00C7253A" w:rsidRPr="00D164EA" w:rsidRDefault="00C7253A" w:rsidP="007C3041">
            <w:pPr>
              <w:widowControl w:val="0"/>
              <w:spacing w:before="60" w:after="60"/>
              <w:jc w:val="center"/>
              <w:rPr>
                <w:rFonts w:cs="Arial"/>
                <w:b/>
                <w:color w:val="FFFFFF"/>
                <w:szCs w:val="22"/>
              </w:rPr>
            </w:pPr>
            <w:r w:rsidRPr="00D164EA">
              <w:rPr>
                <w:rFonts w:cs="Arial"/>
                <w:b/>
                <w:color w:val="FFFFFF"/>
                <w:szCs w:val="22"/>
              </w:rPr>
              <w:t>BOOKLET</w:t>
            </w:r>
            <w:r>
              <w:rPr>
                <w:rFonts w:cs="Arial"/>
                <w:b/>
                <w:color w:val="FFFFFF"/>
                <w:szCs w:val="22"/>
              </w:rPr>
              <w:t xml:space="preserve"> &amp;</w:t>
            </w:r>
            <w:r w:rsidRPr="00D164EA">
              <w:rPr>
                <w:rFonts w:cs="Arial"/>
                <w:b/>
                <w:color w:val="FFFFFF"/>
                <w:szCs w:val="22"/>
              </w:rPr>
              <w:t xml:space="preserve"> MODULE REFERENCE</w:t>
            </w:r>
          </w:p>
        </w:tc>
        <w:tc>
          <w:tcPr>
            <w:tcW w:w="3780" w:type="dxa"/>
            <w:shd w:val="clear" w:color="auto" w:fill="000000"/>
          </w:tcPr>
          <w:p w14:paraId="609FEAEE" w14:textId="77777777" w:rsidR="00C7253A" w:rsidRPr="00D164EA" w:rsidRDefault="00C7253A" w:rsidP="007C3041">
            <w:pPr>
              <w:widowControl w:val="0"/>
              <w:spacing w:before="60" w:after="60"/>
              <w:jc w:val="center"/>
              <w:rPr>
                <w:rFonts w:cs="Arial"/>
                <w:b/>
                <w:color w:val="FFFFFF"/>
                <w:szCs w:val="22"/>
              </w:rPr>
            </w:pPr>
            <w:r w:rsidRPr="00D164EA">
              <w:rPr>
                <w:rFonts w:cs="Arial"/>
                <w:b/>
                <w:color w:val="FFFFFF"/>
                <w:szCs w:val="22"/>
              </w:rPr>
              <w:t xml:space="preserve">DOCUMENT NAME </w:t>
            </w:r>
          </w:p>
        </w:tc>
      </w:tr>
      <w:tr w:rsidR="00C7253A" w:rsidRPr="00D164EA" w14:paraId="6F177B01" w14:textId="77777777" w:rsidTr="001D34F0">
        <w:tc>
          <w:tcPr>
            <w:tcW w:w="5040" w:type="dxa"/>
            <w:shd w:val="clear" w:color="auto" w:fill="auto"/>
          </w:tcPr>
          <w:p w14:paraId="35F6C33C" w14:textId="77777777" w:rsidR="00C7253A" w:rsidRPr="00D164EA" w:rsidRDefault="00C7253A" w:rsidP="007C3041">
            <w:pPr>
              <w:widowControl w:val="0"/>
              <w:spacing w:before="60"/>
              <w:rPr>
                <w:rFonts w:cs="Arial"/>
                <w:b/>
                <w:szCs w:val="22"/>
              </w:rPr>
            </w:pPr>
            <w:r>
              <w:rPr>
                <w:rFonts w:cs="Arial"/>
                <w:b/>
                <w:szCs w:val="22"/>
              </w:rPr>
              <w:t>Supply Chain Strategies</w:t>
            </w:r>
          </w:p>
        </w:tc>
        <w:tc>
          <w:tcPr>
            <w:tcW w:w="2340" w:type="dxa"/>
            <w:shd w:val="clear" w:color="auto" w:fill="auto"/>
          </w:tcPr>
          <w:p w14:paraId="56ACB1EF" w14:textId="77777777" w:rsidR="00C7253A" w:rsidRPr="00EA3D8C" w:rsidRDefault="00C7253A" w:rsidP="007C3041">
            <w:pPr>
              <w:widowControl w:val="0"/>
              <w:spacing w:before="60"/>
              <w:rPr>
                <w:rFonts w:cs="Arial"/>
                <w:szCs w:val="22"/>
              </w:rPr>
            </w:pPr>
            <w:r w:rsidRPr="00EA3D8C">
              <w:rPr>
                <w:rFonts w:cs="Arial"/>
                <w:szCs w:val="22"/>
              </w:rPr>
              <w:t>Q1</w:t>
            </w:r>
          </w:p>
        </w:tc>
        <w:tc>
          <w:tcPr>
            <w:tcW w:w="3240" w:type="dxa"/>
            <w:shd w:val="clear" w:color="auto" w:fill="auto"/>
          </w:tcPr>
          <w:p w14:paraId="3A32EF32" w14:textId="77777777" w:rsidR="00C7253A" w:rsidRPr="00CD7DC2" w:rsidRDefault="00C7253A" w:rsidP="007C3041">
            <w:pPr>
              <w:widowControl w:val="0"/>
              <w:spacing w:before="60"/>
              <w:rPr>
                <w:rFonts w:cs="Arial"/>
                <w:szCs w:val="22"/>
                <w:highlight w:val="yellow"/>
              </w:rPr>
            </w:pPr>
            <w:r w:rsidRPr="000B1ADE">
              <w:rPr>
                <w:rFonts w:cs="Arial"/>
                <w:szCs w:val="22"/>
              </w:rPr>
              <w:t>Booklet 3: Module A, Section 17</w:t>
            </w:r>
          </w:p>
        </w:tc>
        <w:tc>
          <w:tcPr>
            <w:tcW w:w="3780" w:type="dxa"/>
            <w:shd w:val="clear" w:color="auto" w:fill="auto"/>
          </w:tcPr>
          <w:p w14:paraId="506674AE" w14:textId="74B079A6" w:rsidR="00C7253A" w:rsidRDefault="00C7253A" w:rsidP="007C3041">
            <w:pPr>
              <w:widowControl w:val="0"/>
              <w:spacing w:before="60"/>
              <w:rPr>
                <w:rFonts w:cs="Arial"/>
                <w:szCs w:val="22"/>
              </w:rPr>
            </w:pPr>
            <w:r w:rsidRPr="00D164EA">
              <w:rPr>
                <w:rFonts w:cs="Arial"/>
                <w:szCs w:val="22"/>
              </w:rPr>
              <w:t>B6-</w:t>
            </w:r>
            <w:r>
              <w:rPr>
                <w:rFonts w:cs="Arial"/>
                <w:szCs w:val="22"/>
              </w:rPr>
              <w:t>SCS</w:t>
            </w:r>
            <w:r w:rsidRPr="00D164EA">
              <w:rPr>
                <w:rFonts w:cs="Arial"/>
                <w:szCs w:val="22"/>
              </w:rPr>
              <w:t>-Qn-0</w:t>
            </w:r>
            <w:r>
              <w:rPr>
                <w:rFonts w:cs="Arial"/>
                <w:szCs w:val="22"/>
              </w:rPr>
              <w:t>1</w:t>
            </w:r>
            <w:r w:rsidRPr="00D164EA">
              <w:rPr>
                <w:rFonts w:cs="Arial"/>
                <w:szCs w:val="22"/>
              </w:rPr>
              <w:t>-descriptive name</w:t>
            </w:r>
            <w:r w:rsidR="00955346">
              <w:rPr>
                <w:rFonts w:cs="Arial"/>
                <w:szCs w:val="22"/>
              </w:rPr>
              <w:t>-Tenderer Name</w:t>
            </w:r>
          </w:p>
          <w:p w14:paraId="3137DC07" w14:textId="4700C2CC" w:rsidR="004C26EE" w:rsidRDefault="004C26EE" w:rsidP="007C3041">
            <w:pPr>
              <w:widowControl w:val="0"/>
              <w:spacing w:before="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p w14:paraId="1572C5B5" w14:textId="59BA0534" w:rsidR="0088062B" w:rsidRPr="00D164EA" w:rsidRDefault="0088062B" w:rsidP="007C3041">
            <w:pPr>
              <w:widowControl w:val="0"/>
              <w:spacing w:before="60" w:after="60"/>
              <w:rPr>
                <w:rFonts w:cs="Arial"/>
                <w:szCs w:val="22"/>
              </w:rPr>
            </w:pPr>
          </w:p>
        </w:tc>
      </w:tr>
      <w:tr w:rsidR="00C7253A" w:rsidRPr="00D164EA" w14:paraId="5664EFE7" w14:textId="77777777" w:rsidTr="001D34F0">
        <w:tc>
          <w:tcPr>
            <w:tcW w:w="5040" w:type="dxa"/>
            <w:shd w:val="clear" w:color="auto" w:fill="auto"/>
          </w:tcPr>
          <w:p w14:paraId="72D6D5CA" w14:textId="77777777" w:rsidR="00C7253A" w:rsidRPr="00D164EA" w:rsidRDefault="00C7253A" w:rsidP="007C3041">
            <w:pPr>
              <w:widowControl w:val="0"/>
              <w:spacing w:before="60"/>
              <w:rPr>
                <w:rFonts w:cs="Arial"/>
                <w:b/>
                <w:szCs w:val="22"/>
              </w:rPr>
            </w:pPr>
            <w:r>
              <w:rPr>
                <w:rFonts w:cs="Arial"/>
                <w:b/>
                <w:szCs w:val="22"/>
              </w:rPr>
              <w:t xml:space="preserve">Cost Management </w:t>
            </w:r>
          </w:p>
        </w:tc>
        <w:tc>
          <w:tcPr>
            <w:tcW w:w="2340" w:type="dxa"/>
            <w:shd w:val="clear" w:color="auto" w:fill="auto"/>
          </w:tcPr>
          <w:p w14:paraId="36D48D1C" w14:textId="77777777" w:rsidR="00C7253A" w:rsidRPr="00EA3D8C" w:rsidRDefault="00C7253A" w:rsidP="007C3041">
            <w:pPr>
              <w:widowControl w:val="0"/>
              <w:spacing w:before="60"/>
              <w:rPr>
                <w:rFonts w:cs="Arial"/>
                <w:szCs w:val="22"/>
              </w:rPr>
            </w:pPr>
            <w:r w:rsidRPr="00EA3D8C">
              <w:rPr>
                <w:rFonts w:cs="Arial"/>
                <w:szCs w:val="22"/>
              </w:rPr>
              <w:t>Q2</w:t>
            </w:r>
          </w:p>
        </w:tc>
        <w:tc>
          <w:tcPr>
            <w:tcW w:w="3240" w:type="dxa"/>
            <w:shd w:val="clear" w:color="auto" w:fill="auto"/>
          </w:tcPr>
          <w:p w14:paraId="13364636" w14:textId="77777777" w:rsidR="00C7253A" w:rsidRPr="00F25511" w:rsidRDefault="00C7253A" w:rsidP="007C3041">
            <w:pPr>
              <w:widowControl w:val="0"/>
              <w:spacing w:before="60"/>
              <w:rPr>
                <w:rFonts w:cs="Arial"/>
                <w:szCs w:val="22"/>
              </w:rPr>
            </w:pPr>
            <w:r w:rsidRPr="00F25511">
              <w:rPr>
                <w:rFonts w:cs="Arial"/>
                <w:szCs w:val="22"/>
              </w:rPr>
              <w:t>N/A</w:t>
            </w:r>
          </w:p>
        </w:tc>
        <w:tc>
          <w:tcPr>
            <w:tcW w:w="3780" w:type="dxa"/>
            <w:shd w:val="clear" w:color="auto" w:fill="auto"/>
          </w:tcPr>
          <w:p w14:paraId="243053B2" w14:textId="6FCDE354" w:rsidR="00C7253A" w:rsidRDefault="00C7253A" w:rsidP="007C3041">
            <w:pPr>
              <w:widowControl w:val="0"/>
              <w:spacing w:before="60"/>
              <w:rPr>
                <w:rFonts w:cs="Arial"/>
                <w:szCs w:val="22"/>
              </w:rPr>
            </w:pPr>
            <w:r w:rsidRPr="00D164EA">
              <w:rPr>
                <w:rFonts w:cs="Arial"/>
                <w:szCs w:val="22"/>
              </w:rPr>
              <w:t>B6-</w:t>
            </w:r>
            <w:r>
              <w:rPr>
                <w:rFonts w:cs="Arial"/>
                <w:szCs w:val="22"/>
              </w:rPr>
              <w:t>CM</w:t>
            </w:r>
            <w:r w:rsidRPr="00D164EA">
              <w:rPr>
                <w:rFonts w:cs="Arial"/>
                <w:szCs w:val="22"/>
              </w:rPr>
              <w:t>-Qn-0</w:t>
            </w:r>
            <w:r>
              <w:rPr>
                <w:rFonts w:cs="Arial"/>
                <w:szCs w:val="22"/>
              </w:rPr>
              <w:t>2</w:t>
            </w:r>
            <w:r w:rsidRPr="00D164EA">
              <w:rPr>
                <w:rFonts w:cs="Arial"/>
                <w:szCs w:val="22"/>
              </w:rPr>
              <w:t>-descriptive name</w:t>
            </w:r>
            <w:r w:rsidR="00955346">
              <w:rPr>
                <w:rFonts w:cs="Arial"/>
                <w:szCs w:val="22"/>
              </w:rPr>
              <w:t>-Tenderer Name</w:t>
            </w:r>
          </w:p>
          <w:p w14:paraId="6D07917A" w14:textId="4499AD5C" w:rsidR="004C26EE" w:rsidRPr="00D164EA" w:rsidRDefault="004C26EE" w:rsidP="007C3041">
            <w:pPr>
              <w:widowControl w:val="0"/>
              <w:spacing w:before="60" w:after="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C7253A" w:rsidRPr="00D164EA" w14:paraId="60A6B0E7" w14:textId="77777777" w:rsidTr="001D34F0">
        <w:tc>
          <w:tcPr>
            <w:tcW w:w="5040" w:type="dxa"/>
            <w:shd w:val="clear" w:color="auto" w:fill="auto"/>
          </w:tcPr>
          <w:p w14:paraId="7954510C" w14:textId="77777777" w:rsidR="00C7253A" w:rsidRDefault="00C7253A" w:rsidP="007C3041">
            <w:pPr>
              <w:widowControl w:val="0"/>
              <w:spacing w:before="60"/>
              <w:rPr>
                <w:rFonts w:cs="Arial"/>
                <w:b/>
                <w:szCs w:val="22"/>
              </w:rPr>
            </w:pPr>
            <w:r>
              <w:rPr>
                <w:rFonts w:cs="Arial"/>
                <w:b/>
                <w:szCs w:val="22"/>
              </w:rPr>
              <w:t>Logistics Management</w:t>
            </w:r>
          </w:p>
          <w:p w14:paraId="32B63B49" w14:textId="77777777" w:rsidR="00C7253A" w:rsidRPr="00541446" w:rsidRDefault="00C7253A" w:rsidP="007C3041">
            <w:pPr>
              <w:widowControl w:val="0"/>
              <w:rPr>
                <w:rFonts w:cs="Arial"/>
                <w:szCs w:val="22"/>
              </w:rPr>
            </w:pPr>
          </w:p>
        </w:tc>
        <w:tc>
          <w:tcPr>
            <w:tcW w:w="2340" w:type="dxa"/>
            <w:shd w:val="clear" w:color="auto" w:fill="auto"/>
          </w:tcPr>
          <w:p w14:paraId="140D382A" w14:textId="77777777" w:rsidR="00C7253A" w:rsidRPr="00EA3D8C" w:rsidRDefault="00C7253A" w:rsidP="007C3041">
            <w:pPr>
              <w:widowControl w:val="0"/>
              <w:spacing w:before="60"/>
              <w:rPr>
                <w:rFonts w:cs="Arial"/>
                <w:szCs w:val="22"/>
              </w:rPr>
            </w:pPr>
            <w:r w:rsidRPr="00EA3D8C">
              <w:rPr>
                <w:rFonts w:cs="Arial"/>
                <w:szCs w:val="22"/>
              </w:rPr>
              <w:t>Q3</w:t>
            </w:r>
          </w:p>
        </w:tc>
        <w:tc>
          <w:tcPr>
            <w:tcW w:w="3240" w:type="dxa"/>
            <w:shd w:val="clear" w:color="auto" w:fill="auto"/>
          </w:tcPr>
          <w:p w14:paraId="5A305229" w14:textId="77777777" w:rsidR="00C7253A" w:rsidRPr="00F25511" w:rsidRDefault="00C7253A" w:rsidP="007C3041">
            <w:pPr>
              <w:widowControl w:val="0"/>
              <w:spacing w:before="60"/>
              <w:rPr>
                <w:rFonts w:cs="Arial"/>
                <w:szCs w:val="22"/>
              </w:rPr>
            </w:pPr>
            <w:r w:rsidRPr="00F25511">
              <w:rPr>
                <w:rFonts w:cs="Arial"/>
                <w:szCs w:val="22"/>
              </w:rPr>
              <w:t>N/A</w:t>
            </w:r>
          </w:p>
        </w:tc>
        <w:tc>
          <w:tcPr>
            <w:tcW w:w="3780" w:type="dxa"/>
            <w:shd w:val="clear" w:color="auto" w:fill="auto"/>
          </w:tcPr>
          <w:p w14:paraId="0ACCE3DC" w14:textId="7C883EEF" w:rsidR="00C7253A" w:rsidRDefault="00C7253A" w:rsidP="007C3041">
            <w:pPr>
              <w:widowControl w:val="0"/>
              <w:spacing w:before="60"/>
              <w:rPr>
                <w:rFonts w:cs="Arial"/>
                <w:szCs w:val="22"/>
              </w:rPr>
            </w:pPr>
            <w:r w:rsidRPr="00D164EA">
              <w:rPr>
                <w:rFonts w:cs="Arial"/>
                <w:szCs w:val="22"/>
              </w:rPr>
              <w:t>B6-</w:t>
            </w:r>
            <w:r>
              <w:rPr>
                <w:rFonts w:cs="Arial"/>
                <w:szCs w:val="22"/>
              </w:rPr>
              <w:t>LM</w:t>
            </w:r>
            <w:r w:rsidRPr="00D164EA">
              <w:rPr>
                <w:rFonts w:cs="Arial"/>
                <w:szCs w:val="22"/>
              </w:rPr>
              <w:t>-Qn-0</w:t>
            </w:r>
            <w:r>
              <w:rPr>
                <w:rFonts w:cs="Arial"/>
                <w:szCs w:val="22"/>
              </w:rPr>
              <w:t>3</w:t>
            </w:r>
            <w:r w:rsidRPr="00D164EA">
              <w:rPr>
                <w:rFonts w:cs="Arial"/>
                <w:szCs w:val="22"/>
              </w:rPr>
              <w:t>-descriptive name</w:t>
            </w:r>
            <w:r w:rsidR="00955346">
              <w:rPr>
                <w:rFonts w:cs="Arial"/>
                <w:szCs w:val="22"/>
              </w:rPr>
              <w:t>-Tenderer Name</w:t>
            </w:r>
          </w:p>
          <w:p w14:paraId="714E3726" w14:textId="772C2BC2" w:rsidR="00C7253A" w:rsidRPr="00070413" w:rsidRDefault="004C26EE" w:rsidP="007C3041">
            <w:pPr>
              <w:widowControl w:val="0"/>
              <w:spacing w:before="60" w:after="60"/>
              <w:rPr>
                <w:rFonts w:cs="Arial"/>
                <w:i/>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C7253A" w:rsidRPr="00D164EA" w14:paraId="51EB78C9" w14:textId="77777777" w:rsidTr="001D34F0">
        <w:tc>
          <w:tcPr>
            <w:tcW w:w="5040" w:type="dxa"/>
            <w:shd w:val="clear" w:color="auto" w:fill="auto"/>
          </w:tcPr>
          <w:p w14:paraId="75DD70BF" w14:textId="77777777" w:rsidR="00C7253A" w:rsidRPr="00D164EA" w:rsidRDefault="00C7253A" w:rsidP="007C3041">
            <w:pPr>
              <w:widowControl w:val="0"/>
              <w:spacing w:before="60"/>
              <w:rPr>
                <w:rFonts w:cs="Arial"/>
                <w:b/>
                <w:szCs w:val="22"/>
              </w:rPr>
            </w:pPr>
            <w:r>
              <w:rPr>
                <w:rFonts w:cs="Arial"/>
                <w:b/>
                <w:szCs w:val="22"/>
              </w:rPr>
              <w:t>BIM</w:t>
            </w:r>
          </w:p>
        </w:tc>
        <w:tc>
          <w:tcPr>
            <w:tcW w:w="2340" w:type="dxa"/>
            <w:shd w:val="clear" w:color="auto" w:fill="auto"/>
          </w:tcPr>
          <w:p w14:paraId="4B3B3FA1" w14:textId="77777777" w:rsidR="00C7253A" w:rsidRPr="00EA3D8C" w:rsidRDefault="00C7253A" w:rsidP="007C3041">
            <w:pPr>
              <w:widowControl w:val="0"/>
              <w:spacing w:before="60"/>
              <w:rPr>
                <w:rFonts w:cs="Arial"/>
                <w:szCs w:val="22"/>
              </w:rPr>
            </w:pPr>
            <w:r w:rsidRPr="00EA3D8C">
              <w:rPr>
                <w:rFonts w:cs="Arial"/>
                <w:szCs w:val="22"/>
              </w:rPr>
              <w:t>Q4</w:t>
            </w:r>
          </w:p>
        </w:tc>
        <w:tc>
          <w:tcPr>
            <w:tcW w:w="3240" w:type="dxa"/>
            <w:shd w:val="clear" w:color="auto" w:fill="auto"/>
          </w:tcPr>
          <w:p w14:paraId="3B04E139" w14:textId="77777777" w:rsidR="00C7253A" w:rsidRPr="00D164EA" w:rsidRDefault="00C7253A" w:rsidP="007C3041">
            <w:pPr>
              <w:widowControl w:val="0"/>
              <w:spacing w:before="60"/>
              <w:rPr>
                <w:rFonts w:cs="Arial"/>
                <w:szCs w:val="22"/>
              </w:rPr>
            </w:pPr>
            <w:r>
              <w:rPr>
                <w:rFonts w:cs="Arial"/>
                <w:szCs w:val="22"/>
              </w:rPr>
              <w:t>Booklet 3: Module A</w:t>
            </w:r>
          </w:p>
        </w:tc>
        <w:tc>
          <w:tcPr>
            <w:tcW w:w="3780" w:type="dxa"/>
            <w:shd w:val="clear" w:color="auto" w:fill="auto"/>
          </w:tcPr>
          <w:p w14:paraId="45412A76" w14:textId="667D3796" w:rsidR="00C7253A" w:rsidRDefault="00C7253A" w:rsidP="007C3041">
            <w:pPr>
              <w:widowControl w:val="0"/>
              <w:spacing w:before="60"/>
              <w:rPr>
                <w:rFonts w:cs="Arial"/>
                <w:szCs w:val="22"/>
              </w:rPr>
            </w:pPr>
            <w:r w:rsidRPr="00D164EA">
              <w:rPr>
                <w:rFonts w:cs="Arial"/>
                <w:szCs w:val="22"/>
              </w:rPr>
              <w:t>B6-</w:t>
            </w:r>
            <w:r>
              <w:rPr>
                <w:rFonts w:cs="Arial"/>
                <w:szCs w:val="22"/>
              </w:rPr>
              <w:t>BIM</w:t>
            </w:r>
            <w:r w:rsidRPr="00D164EA">
              <w:rPr>
                <w:rFonts w:cs="Arial"/>
                <w:szCs w:val="22"/>
              </w:rPr>
              <w:t>-Qn-0</w:t>
            </w:r>
            <w:r>
              <w:rPr>
                <w:rFonts w:cs="Arial"/>
                <w:szCs w:val="22"/>
              </w:rPr>
              <w:t>4</w:t>
            </w:r>
            <w:r w:rsidRPr="00D164EA">
              <w:rPr>
                <w:rFonts w:cs="Arial"/>
                <w:szCs w:val="22"/>
              </w:rPr>
              <w:t>-descriptive name</w:t>
            </w:r>
            <w:r w:rsidR="00955346">
              <w:rPr>
                <w:rFonts w:cs="Arial"/>
                <w:szCs w:val="22"/>
              </w:rPr>
              <w:t>-Tenderer Name</w:t>
            </w:r>
          </w:p>
          <w:p w14:paraId="7006DA24" w14:textId="74101BA7" w:rsidR="00C7253A" w:rsidRPr="00D164EA" w:rsidRDefault="004C26EE" w:rsidP="007C3041">
            <w:pPr>
              <w:widowControl w:val="0"/>
              <w:spacing w:before="60" w:after="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C7253A" w:rsidRPr="00D164EA" w14:paraId="6129CF69" w14:textId="77777777" w:rsidTr="001D34F0">
        <w:tc>
          <w:tcPr>
            <w:tcW w:w="5040" w:type="dxa"/>
            <w:shd w:val="clear" w:color="auto" w:fill="auto"/>
          </w:tcPr>
          <w:p w14:paraId="51858B77" w14:textId="77777777" w:rsidR="00C7253A" w:rsidRPr="00D164EA" w:rsidRDefault="00C7253A" w:rsidP="007C3041">
            <w:pPr>
              <w:widowControl w:val="0"/>
              <w:spacing w:before="60"/>
              <w:rPr>
                <w:rFonts w:cs="Arial"/>
                <w:b/>
                <w:szCs w:val="22"/>
              </w:rPr>
            </w:pPr>
            <w:r>
              <w:rPr>
                <w:rFonts w:cs="Arial"/>
                <w:b/>
                <w:szCs w:val="22"/>
              </w:rPr>
              <w:t>Innovation</w:t>
            </w:r>
          </w:p>
        </w:tc>
        <w:tc>
          <w:tcPr>
            <w:tcW w:w="2340" w:type="dxa"/>
            <w:shd w:val="clear" w:color="auto" w:fill="auto"/>
          </w:tcPr>
          <w:p w14:paraId="0B4422E9" w14:textId="77777777" w:rsidR="00C7253A" w:rsidRPr="00EA3D8C" w:rsidRDefault="00C7253A" w:rsidP="007C3041">
            <w:pPr>
              <w:widowControl w:val="0"/>
              <w:spacing w:before="60"/>
              <w:rPr>
                <w:rFonts w:cs="Arial"/>
                <w:szCs w:val="22"/>
              </w:rPr>
            </w:pPr>
            <w:r w:rsidRPr="00EA3D8C">
              <w:rPr>
                <w:rFonts w:cs="Arial"/>
                <w:szCs w:val="22"/>
              </w:rPr>
              <w:t>Q5</w:t>
            </w:r>
          </w:p>
        </w:tc>
        <w:tc>
          <w:tcPr>
            <w:tcW w:w="3240" w:type="dxa"/>
            <w:shd w:val="clear" w:color="auto" w:fill="auto"/>
          </w:tcPr>
          <w:p w14:paraId="4FFBED7B" w14:textId="77777777" w:rsidR="00C7253A" w:rsidRPr="00D164EA" w:rsidRDefault="00C7253A" w:rsidP="007C3041">
            <w:pPr>
              <w:widowControl w:val="0"/>
              <w:spacing w:before="60"/>
              <w:rPr>
                <w:rFonts w:cs="Arial"/>
                <w:szCs w:val="22"/>
              </w:rPr>
            </w:pPr>
            <w:r>
              <w:rPr>
                <w:rFonts w:cs="Arial"/>
                <w:szCs w:val="22"/>
              </w:rPr>
              <w:t>Booklet 3: Module A</w:t>
            </w:r>
          </w:p>
        </w:tc>
        <w:tc>
          <w:tcPr>
            <w:tcW w:w="3780" w:type="dxa"/>
            <w:shd w:val="clear" w:color="auto" w:fill="auto"/>
          </w:tcPr>
          <w:p w14:paraId="0ED2614D" w14:textId="638CCD54" w:rsidR="00C7253A" w:rsidRDefault="00C7253A" w:rsidP="007C3041">
            <w:pPr>
              <w:widowControl w:val="0"/>
              <w:spacing w:before="60"/>
              <w:rPr>
                <w:rFonts w:cs="Arial"/>
                <w:szCs w:val="22"/>
              </w:rPr>
            </w:pPr>
            <w:r w:rsidRPr="00D164EA">
              <w:rPr>
                <w:rFonts w:cs="Arial"/>
                <w:szCs w:val="22"/>
              </w:rPr>
              <w:t>B6-</w:t>
            </w:r>
            <w:r>
              <w:rPr>
                <w:rFonts w:cs="Arial"/>
                <w:szCs w:val="22"/>
              </w:rPr>
              <w:t>INN</w:t>
            </w:r>
            <w:r w:rsidRPr="00D164EA">
              <w:rPr>
                <w:rFonts w:cs="Arial"/>
                <w:szCs w:val="22"/>
              </w:rPr>
              <w:t>-Qn-0</w:t>
            </w:r>
            <w:r>
              <w:rPr>
                <w:rFonts w:cs="Arial"/>
                <w:szCs w:val="22"/>
              </w:rPr>
              <w:t>5</w:t>
            </w:r>
            <w:r w:rsidRPr="00D164EA">
              <w:rPr>
                <w:rFonts w:cs="Arial"/>
                <w:szCs w:val="22"/>
              </w:rPr>
              <w:t>-descriptive name</w:t>
            </w:r>
            <w:r w:rsidR="00955346">
              <w:rPr>
                <w:rFonts w:cs="Arial"/>
                <w:szCs w:val="22"/>
              </w:rPr>
              <w:t>-Tenderer Name</w:t>
            </w:r>
          </w:p>
          <w:p w14:paraId="2BADEA68" w14:textId="4A0657EB" w:rsidR="004C26EE" w:rsidRDefault="004C26EE" w:rsidP="007C3041">
            <w:pPr>
              <w:widowControl w:val="0"/>
              <w:spacing w:before="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 xml:space="preserve">in capitals at the end of the naming </w:t>
            </w:r>
            <w:r w:rsidRPr="00F91335">
              <w:rPr>
                <w:rFonts w:cs="Arial"/>
                <w:i/>
                <w:color w:val="FF0000"/>
                <w:szCs w:val="22"/>
              </w:rPr>
              <w:lastRenderedPageBreak/>
              <w:t>convention.</w:t>
            </w:r>
          </w:p>
          <w:p w14:paraId="37EB83BE" w14:textId="77777777" w:rsidR="00C7253A" w:rsidRPr="00D164EA" w:rsidRDefault="00C7253A" w:rsidP="007C3041">
            <w:pPr>
              <w:widowControl w:val="0"/>
              <w:spacing w:before="60" w:after="60"/>
              <w:rPr>
                <w:rFonts w:cs="Arial"/>
                <w:szCs w:val="22"/>
              </w:rPr>
            </w:pPr>
          </w:p>
        </w:tc>
      </w:tr>
      <w:tr w:rsidR="00C7253A" w:rsidRPr="00D164EA" w14:paraId="1B22784F" w14:textId="77777777" w:rsidTr="001D34F0">
        <w:tc>
          <w:tcPr>
            <w:tcW w:w="5040" w:type="dxa"/>
            <w:shd w:val="clear" w:color="auto" w:fill="auto"/>
          </w:tcPr>
          <w:p w14:paraId="1C06E29D" w14:textId="77777777" w:rsidR="00C7253A" w:rsidRPr="00D164EA" w:rsidRDefault="00C7253A" w:rsidP="007C3041">
            <w:pPr>
              <w:widowControl w:val="0"/>
              <w:spacing w:before="60"/>
              <w:rPr>
                <w:rFonts w:cs="Arial"/>
                <w:b/>
                <w:szCs w:val="22"/>
              </w:rPr>
            </w:pPr>
            <w:r>
              <w:rPr>
                <w:rFonts w:cs="Arial"/>
                <w:b/>
                <w:szCs w:val="22"/>
              </w:rPr>
              <w:lastRenderedPageBreak/>
              <w:t>Organisation</w:t>
            </w:r>
          </w:p>
        </w:tc>
        <w:tc>
          <w:tcPr>
            <w:tcW w:w="2340" w:type="dxa"/>
            <w:shd w:val="clear" w:color="auto" w:fill="auto"/>
          </w:tcPr>
          <w:p w14:paraId="4F3050FD" w14:textId="77777777" w:rsidR="00C7253A" w:rsidRPr="00EA3D8C" w:rsidRDefault="00C7253A" w:rsidP="007C3041">
            <w:pPr>
              <w:widowControl w:val="0"/>
              <w:spacing w:before="60"/>
              <w:rPr>
                <w:rFonts w:cs="Arial"/>
                <w:szCs w:val="22"/>
              </w:rPr>
            </w:pPr>
            <w:r w:rsidRPr="00EA3D8C">
              <w:rPr>
                <w:rFonts w:cs="Arial"/>
                <w:szCs w:val="22"/>
              </w:rPr>
              <w:t>Q6</w:t>
            </w:r>
          </w:p>
        </w:tc>
        <w:tc>
          <w:tcPr>
            <w:tcW w:w="3240" w:type="dxa"/>
            <w:shd w:val="clear" w:color="auto" w:fill="auto"/>
          </w:tcPr>
          <w:p w14:paraId="0B9FDD58" w14:textId="77777777" w:rsidR="00C7253A" w:rsidRPr="00D164EA" w:rsidRDefault="00C7253A" w:rsidP="007C3041">
            <w:pPr>
              <w:widowControl w:val="0"/>
              <w:spacing w:before="60"/>
              <w:rPr>
                <w:rFonts w:cs="Arial"/>
                <w:szCs w:val="22"/>
              </w:rPr>
            </w:pPr>
            <w:r>
              <w:rPr>
                <w:rFonts w:cs="Arial"/>
                <w:szCs w:val="22"/>
              </w:rPr>
              <w:t>Booklet 3: Module A</w:t>
            </w:r>
          </w:p>
        </w:tc>
        <w:tc>
          <w:tcPr>
            <w:tcW w:w="3780" w:type="dxa"/>
            <w:shd w:val="clear" w:color="auto" w:fill="auto"/>
          </w:tcPr>
          <w:p w14:paraId="0EFB2DDF" w14:textId="7FDF364E" w:rsidR="00C7253A" w:rsidRDefault="00C7253A" w:rsidP="007C3041">
            <w:pPr>
              <w:widowControl w:val="0"/>
              <w:spacing w:before="60"/>
              <w:rPr>
                <w:rFonts w:cs="Arial"/>
                <w:szCs w:val="22"/>
              </w:rPr>
            </w:pPr>
            <w:r w:rsidRPr="00D164EA">
              <w:rPr>
                <w:rFonts w:cs="Arial"/>
                <w:szCs w:val="22"/>
              </w:rPr>
              <w:t>B6-</w:t>
            </w:r>
            <w:r>
              <w:rPr>
                <w:rFonts w:cs="Arial"/>
                <w:szCs w:val="22"/>
              </w:rPr>
              <w:t>ORG</w:t>
            </w:r>
            <w:r w:rsidRPr="00D164EA">
              <w:rPr>
                <w:rFonts w:cs="Arial"/>
                <w:szCs w:val="22"/>
              </w:rPr>
              <w:t>-Qn-0</w:t>
            </w:r>
            <w:r>
              <w:rPr>
                <w:rFonts w:cs="Arial"/>
                <w:szCs w:val="22"/>
              </w:rPr>
              <w:t>6</w:t>
            </w:r>
            <w:r w:rsidRPr="00D164EA">
              <w:rPr>
                <w:rFonts w:cs="Arial"/>
                <w:szCs w:val="22"/>
              </w:rPr>
              <w:t>-descriptive name</w:t>
            </w:r>
            <w:r w:rsidR="00955346">
              <w:rPr>
                <w:rFonts w:cs="Arial"/>
                <w:szCs w:val="22"/>
              </w:rPr>
              <w:t>-Tenderer Name</w:t>
            </w:r>
          </w:p>
          <w:p w14:paraId="31333AAF" w14:textId="155F183B" w:rsidR="004C26EE" w:rsidRDefault="004C26EE" w:rsidP="007C3041">
            <w:pPr>
              <w:widowControl w:val="0"/>
              <w:spacing w:before="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p w14:paraId="551B80A1" w14:textId="77777777" w:rsidR="00C7253A" w:rsidRPr="00D164EA" w:rsidRDefault="00C7253A" w:rsidP="007C3041">
            <w:pPr>
              <w:widowControl w:val="0"/>
              <w:spacing w:before="60" w:after="60"/>
              <w:rPr>
                <w:rFonts w:cs="Arial"/>
                <w:szCs w:val="22"/>
              </w:rPr>
            </w:pPr>
          </w:p>
        </w:tc>
      </w:tr>
      <w:tr w:rsidR="00C7253A" w:rsidRPr="00D164EA" w14:paraId="5808F647" w14:textId="77777777" w:rsidTr="001D34F0">
        <w:tc>
          <w:tcPr>
            <w:tcW w:w="5040" w:type="dxa"/>
            <w:shd w:val="clear" w:color="auto" w:fill="auto"/>
          </w:tcPr>
          <w:p w14:paraId="146E1DAF" w14:textId="77777777" w:rsidR="00C7253A" w:rsidRPr="00D164EA" w:rsidRDefault="00C7253A" w:rsidP="007C3041">
            <w:pPr>
              <w:widowControl w:val="0"/>
              <w:spacing w:before="60"/>
              <w:rPr>
                <w:rFonts w:cs="Arial"/>
                <w:b/>
                <w:szCs w:val="22"/>
              </w:rPr>
            </w:pPr>
            <w:r>
              <w:rPr>
                <w:rFonts w:cs="Arial"/>
                <w:b/>
                <w:szCs w:val="22"/>
              </w:rPr>
              <w:t>Health &amp; Safety</w:t>
            </w:r>
          </w:p>
        </w:tc>
        <w:tc>
          <w:tcPr>
            <w:tcW w:w="2340" w:type="dxa"/>
            <w:shd w:val="clear" w:color="auto" w:fill="auto"/>
          </w:tcPr>
          <w:p w14:paraId="5F7571C7" w14:textId="77777777" w:rsidR="00C7253A" w:rsidRPr="00EA3D8C" w:rsidRDefault="00C7253A" w:rsidP="007C3041">
            <w:pPr>
              <w:widowControl w:val="0"/>
              <w:spacing w:before="60"/>
              <w:rPr>
                <w:rFonts w:cs="Arial"/>
                <w:szCs w:val="22"/>
              </w:rPr>
            </w:pPr>
            <w:r w:rsidRPr="00EA3D8C">
              <w:rPr>
                <w:rFonts w:cs="Arial"/>
                <w:szCs w:val="22"/>
              </w:rPr>
              <w:t>Q7</w:t>
            </w:r>
          </w:p>
        </w:tc>
        <w:tc>
          <w:tcPr>
            <w:tcW w:w="3240" w:type="dxa"/>
            <w:shd w:val="clear" w:color="auto" w:fill="auto"/>
          </w:tcPr>
          <w:p w14:paraId="379AC9C4" w14:textId="77777777" w:rsidR="00C7253A" w:rsidRPr="00D164EA" w:rsidRDefault="00C7253A" w:rsidP="007C3041">
            <w:pPr>
              <w:widowControl w:val="0"/>
              <w:spacing w:before="60"/>
              <w:rPr>
                <w:rFonts w:cs="Arial"/>
                <w:szCs w:val="22"/>
              </w:rPr>
            </w:pPr>
            <w:r>
              <w:rPr>
                <w:rFonts w:cs="Arial"/>
                <w:szCs w:val="22"/>
              </w:rPr>
              <w:t>Booklet 3: Module A</w:t>
            </w:r>
          </w:p>
        </w:tc>
        <w:tc>
          <w:tcPr>
            <w:tcW w:w="3780" w:type="dxa"/>
            <w:shd w:val="clear" w:color="auto" w:fill="auto"/>
          </w:tcPr>
          <w:p w14:paraId="483B4250" w14:textId="202AA310" w:rsidR="00C7253A" w:rsidRDefault="00C7253A" w:rsidP="007C3041">
            <w:pPr>
              <w:widowControl w:val="0"/>
              <w:spacing w:before="60"/>
              <w:rPr>
                <w:rFonts w:cs="Arial"/>
                <w:szCs w:val="22"/>
              </w:rPr>
            </w:pPr>
            <w:r w:rsidRPr="00D164EA">
              <w:rPr>
                <w:rFonts w:cs="Arial"/>
                <w:szCs w:val="22"/>
              </w:rPr>
              <w:t>B6-</w:t>
            </w:r>
            <w:r>
              <w:rPr>
                <w:rFonts w:cs="Arial"/>
                <w:szCs w:val="22"/>
              </w:rPr>
              <w:t>HS</w:t>
            </w:r>
            <w:r w:rsidRPr="00D164EA">
              <w:rPr>
                <w:rFonts w:cs="Arial"/>
                <w:szCs w:val="22"/>
              </w:rPr>
              <w:t>-Qn-0</w:t>
            </w:r>
            <w:r>
              <w:rPr>
                <w:rFonts w:cs="Arial"/>
                <w:szCs w:val="22"/>
              </w:rPr>
              <w:t>7</w:t>
            </w:r>
            <w:r w:rsidRPr="00D164EA">
              <w:rPr>
                <w:rFonts w:cs="Arial"/>
                <w:szCs w:val="22"/>
              </w:rPr>
              <w:t>-descriptive name</w:t>
            </w:r>
            <w:r w:rsidR="00955346">
              <w:rPr>
                <w:rFonts w:cs="Arial"/>
                <w:szCs w:val="22"/>
              </w:rPr>
              <w:t>-Tenderer Name</w:t>
            </w:r>
          </w:p>
          <w:p w14:paraId="1EBE4F2B" w14:textId="05EFDA80" w:rsidR="004C26EE" w:rsidRDefault="004C26EE" w:rsidP="007C3041">
            <w:pPr>
              <w:widowControl w:val="0"/>
              <w:spacing w:before="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p w14:paraId="246BD64C" w14:textId="77777777" w:rsidR="00C7253A" w:rsidRPr="00D164EA" w:rsidRDefault="00C7253A" w:rsidP="007C3041">
            <w:pPr>
              <w:widowControl w:val="0"/>
              <w:spacing w:before="60" w:after="60"/>
              <w:rPr>
                <w:rFonts w:cs="Arial"/>
                <w:szCs w:val="22"/>
              </w:rPr>
            </w:pPr>
          </w:p>
        </w:tc>
      </w:tr>
      <w:tr w:rsidR="00C7253A" w:rsidRPr="00D164EA" w14:paraId="2B283BD2" w14:textId="77777777" w:rsidTr="001D34F0">
        <w:tc>
          <w:tcPr>
            <w:tcW w:w="5040" w:type="dxa"/>
            <w:shd w:val="clear" w:color="auto" w:fill="auto"/>
          </w:tcPr>
          <w:p w14:paraId="6ADCE55F" w14:textId="77777777" w:rsidR="00C7253A" w:rsidRPr="00D164EA" w:rsidRDefault="00C7253A" w:rsidP="007C3041">
            <w:pPr>
              <w:widowControl w:val="0"/>
              <w:spacing w:before="60"/>
              <w:rPr>
                <w:rFonts w:cs="Arial"/>
                <w:b/>
                <w:szCs w:val="22"/>
              </w:rPr>
            </w:pPr>
            <w:r w:rsidRPr="00F765C7">
              <w:rPr>
                <w:rFonts w:cs="Arial"/>
                <w:b/>
                <w:szCs w:val="22"/>
              </w:rPr>
              <w:t>Sustainability Development and Environmental Management</w:t>
            </w:r>
          </w:p>
        </w:tc>
        <w:tc>
          <w:tcPr>
            <w:tcW w:w="2340" w:type="dxa"/>
            <w:shd w:val="clear" w:color="auto" w:fill="auto"/>
          </w:tcPr>
          <w:p w14:paraId="375856B6" w14:textId="77777777" w:rsidR="00C7253A" w:rsidRPr="00EA3D8C" w:rsidRDefault="00C7253A" w:rsidP="007C3041">
            <w:pPr>
              <w:widowControl w:val="0"/>
              <w:spacing w:before="60"/>
              <w:rPr>
                <w:rFonts w:cs="Arial"/>
                <w:szCs w:val="22"/>
              </w:rPr>
            </w:pPr>
            <w:r w:rsidRPr="00EA3D8C">
              <w:rPr>
                <w:rFonts w:cs="Arial"/>
                <w:szCs w:val="22"/>
              </w:rPr>
              <w:t>Q8</w:t>
            </w:r>
          </w:p>
        </w:tc>
        <w:tc>
          <w:tcPr>
            <w:tcW w:w="3240" w:type="dxa"/>
            <w:shd w:val="clear" w:color="auto" w:fill="auto"/>
          </w:tcPr>
          <w:p w14:paraId="53035EDB" w14:textId="77777777" w:rsidR="00C7253A" w:rsidRPr="00D164EA" w:rsidRDefault="00C7253A" w:rsidP="007C3041">
            <w:pPr>
              <w:widowControl w:val="0"/>
              <w:spacing w:before="60"/>
              <w:rPr>
                <w:rFonts w:cs="Arial"/>
                <w:szCs w:val="22"/>
              </w:rPr>
            </w:pPr>
            <w:r>
              <w:rPr>
                <w:rFonts w:cs="Arial"/>
                <w:szCs w:val="22"/>
              </w:rPr>
              <w:t>Booklet 3: Module A</w:t>
            </w:r>
          </w:p>
        </w:tc>
        <w:tc>
          <w:tcPr>
            <w:tcW w:w="3780" w:type="dxa"/>
            <w:shd w:val="clear" w:color="auto" w:fill="auto"/>
          </w:tcPr>
          <w:p w14:paraId="6643681D" w14:textId="77777777" w:rsidR="00C7253A" w:rsidRDefault="00C7253A" w:rsidP="007C3041">
            <w:pPr>
              <w:widowControl w:val="0"/>
              <w:spacing w:before="60"/>
              <w:rPr>
                <w:rFonts w:cs="Arial"/>
                <w:szCs w:val="22"/>
              </w:rPr>
            </w:pPr>
            <w:r w:rsidRPr="00D164EA">
              <w:rPr>
                <w:rFonts w:cs="Arial"/>
                <w:szCs w:val="22"/>
              </w:rPr>
              <w:t>B6-</w:t>
            </w:r>
            <w:r>
              <w:rPr>
                <w:rFonts w:cs="Arial"/>
                <w:szCs w:val="22"/>
              </w:rPr>
              <w:t>SDEM</w:t>
            </w:r>
            <w:r w:rsidRPr="00D164EA">
              <w:rPr>
                <w:rFonts w:cs="Arial"/>
                <w:szCs w:val="22"/>
              </w:rPr>
              <w:t>-Qn-0</w:t>
            </w:r>
            <w:r>
              <w:rPr>
                <w:rFonts w:cs="Arial"/>
                <w:szCs w:val="22"/>
              </w:rPr>
              <w:t>8</w:t>
            </w:r>
            <w:r w:rsidRPr="00D164EA">
              <w:rPr>
                <w:rFonts w:cs="Arial"/>
                <w:szCs w:val="22"/>
              </w:rPr>
              <w:t>-descriptive name</w:t>
            </w:r>
            <w:r w:rsidR="00955346">
              <w:rPr>
                <w:rFonts w:cs="Arial"/>
                <w:szCs w:val="22"/>
              </w:rPr>
              <w:t>-Tenderer Name</w:t>
            </w:r>
            <w:r w:rsidR="00955346" w:rsidRPr="00D164EA">
              <w:rPr>
                <w:rFonts w:cs="Arial"/>
                <w:szCs w:val="22"/>
              </w:rPr>
              <w:t xml:space="preserve"> </w:t>
            </w:r>
          </w:p>
          <w:p w14:paraId="0DEF29EE" w14:textId="06D50295" w:rsidR="008877D4" w:rsidRPr="00D164EA" w:rsidRDefault="004C26EE" w:rsidP="007C3041">
            <w:pPr>
              <w:widowControl w:val="0"/>
              <w:spacing w:before="60" w:after="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C7253A" w:rsidRPr="00D164EA" w14:paraId="73214315" w14:textId="77777777" w:rsidTr="001D34F0">
        <w:tc>
          <w:tcPr>
            <w:tcW w:w="5040" w:type="dxa"/>
            <w:shd w:val="clear" w:color="auto" w:fill="auto"/>
          </w:tcPr>
          <w:p w14:paraId="418BAF25" w14:textId="77777777" w:rsidR="00C7253A" w:rsidRPr="00D164EA" w:rsidRDefault="00C7253A" w:rsidP="007C3041">
            <w:pPr>
              <w:widowControl w:val="0"/>
              <w:spacing w:before="60"/>
              <w:rPr>
                <w:rFonts w:cs="Arial"/>
                <w:b/>
                <w:szCs w:val="22"/>
              </w:rPr>
            </w:pPr>
            <w:r>
              <w:rPr>
                <w:rFonts w:cs="Arial"/>
                <w:b/>
                <w:szCs w:val="22"/>
              </w:rPr>
              <w:t>Security</w:t>
            </w:r>
          </w:p>
        </w:tc>
        <w:tc>
          <w:tcPr>
            <w:tcW w:w="2340" w:type="dxa"/>
            <w:shd w:val="clear" w:color="auto" w:fill="auto"/>
          </w:tcPr>
          <w:p w14:paraId="26CAFFB3" w14:textId="77777777" w:rsidR="00C7253A" w:rsidRPr="00EA3D8C" w:rsidRDefault="00C7253A" w:rsidP="007C3041">
            <w:pPr>
              <w:widowControl w:val="0"/>
              <w:spacing w:before="60"/>
              <w:rPr>
                <w:rFonts w:cs="Arial"/>
                <w:szCs w:val="22"/>
              </w:rPr>
            </w:pPr>
            <w:r w:rsidRPr="00EA3D8C">
              <w:rPr>
                <w:rFonts w:cs="Arial"/>
                <w:szCs w:val="22"/>
              </w:rPr>
              <w:t>Q9</w:t>
            </w:r>
          </w:p>
        </w:tc>
        <w:tc>
          <w:tcPr>
            <w:tcW w:w="3240" w:type="dxa"/>
            <w:shd w:val="clear" w:color="auto" w:fill="auto"/>
          </w:tcPr>
          <w:p w14:paraId="54C04706" w14:textId="77777777" w:rsidR="00C7253A" w:rsidRPr="00D164EA" w:rsidRDefault="00C7253A" w:rsidP="007C3041">
            <w:pPr>
              <w:widowControl w:val="0"/>
              <w:spacing w:before="60"/>
              <w:rPr>
                <w:rFonts w:cs="Arial"/>
                <w:szCs w:val="22"/>
              </w:rPr>
            </w:pPr>
            <w:r>
              <w:rPr>
                <w:rFonts w:cs="Arial"/>
                <w:szCs w:val="22"/>
              </w:rPr>
              <w:t>Booklet 3: Module A</w:t>
            </w:r>
          </w:p>
        </w:tc>
        <w:tc>
          <w:tcPr>
            <w:tcW w:w="3780" w:type="dxa"/>
            <w:shd w:val="clear" w:color="auto" w:fill="auto"/>
          </w:tcPr>
          <w:p w14:paraId="6F719894" w14:textId="443E7CA8" w:rsidR="00C7253A" w:rsidRDefault="00C7253A" w:rsidP="007C3041">
            <w:pPr>
              <w:widowControl w:val="0"/>
              <w:spacing w:before="60"/>
              <w:rPr>
                <w:rFonts w:cs="Arial"/>
                <w:szCs w:val="22"/>
              </w:rPr>
            </w:pPr>
            <w:r w:rsidRPr="00D164EA">
              <w:rPr>
                <w:rFonts w:cs="Arial"/>
                <w:szCs w:val="22"/>
              </w:rPr>
              <w:t>B6-</w:t>
            </w:r>
            <w:r>
              <w:rPr>
                <w:rFonts w:cs="Arial"/>
                <w:szCs w:val="22"/>
              </w:rPr>
              <w:t>SE</w:t>
            </w:r>
            <w:r w:rsidRPr="00D164EA">
              <w:rPr>
                <w:rFonts w:cs="Arial"/>
                <w:szCs w:val="22"/>
              </w:rPr>
              <w:t>-Qn-0</w:t>
            </w:r>
            <w:r>
              <w:rPr>
                <w:rFonts w:cs="Arial"/>
                <w:szCs w:val="22"/>
              </w:rPr>
              <w:t>9</w:t>
            </w:r>
            <w:r w:rsidRPr="00D164EA">
              <w:rPr>
                <w:rFonts w:cs="Arial"/>
                <w:szCs w:val="22"/>
              </w:rPr>
              <w:t>-descriptive name</w:t>
            </w:r>
            <w:r w:rsidR="00955346">
              <w:rPr>
                <w:rFonts w:cs="Arial"/>
                <w:szCs w:val="22"/>
              </w:rPr>
              <w:t>-Tenderer Name</w:t>
            </w:r>
          </w:p>
          <w:p w14:paraId="73F75914" w14:textId="336877A1" w:rsidR="00C7253A" w:rsidRPr="00D164EA" w:rsidRDefault="004C26EE" w:rsidP="007C3041">
            <w:pPr>
              <w:widowControl w:val="0"/>
              <w:spacing w:before="60" w:after="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C7253A" w:rsidRPr="00D164EA" w14:paraId="4546BE68" w14:textId="77777777" w:rsidTr="001D34F0">
        <w:tc>
          <w:tcPr>
            <w:tcW w:w="5040" w:type="dxa"/>
            <w:shd w:val="clear" w:color="auto" w:fill="auto"/>
          </w:tcPr>
          <w:p w14:paraId="5E176F58" w14:textId="77777777" w:rsidR="00C7253A" w:rsidRPr="00D164EA" w:rsidRDefault="00C7253A" w:rsidP="007C3041">
            <w:pPr>
              <w:widowControl w:val="0"/>
              <w:spacing w:before="60"/>
              <w:rPr>
                <w:rFonts w:cs="Arial"/>
                <w:b/>
                <w:szCs w:val="22"/>
              </w:rPr>
            </w:pPr>
            <w:r w:rsidRPr="00F765C7">
              <w:rPr>
                <w:rFonts w:cs="Arial"/>
                <w:b/>
                <w:szCs w:val="22"/>
              </w:rPr>
              <w:t>Information Management and System Data Management</w:t>
            </w:r>
          </w:p>
        </w:tc>
        <w:tc>
          <w:tcPr>
            <w:tcW w:w="2340" w:type="dxa"/>
            <w:shd w:val="clear" w:color="auto" w:fill="auto"/>
          </w:tcPr>
          <w:p w14:paraId="44176068" w14:textId="77777777" w:rsidR="00C7253A" w:rsidRPr="00EA3D8C" w:rsidRDefault="00C7253A" w:rsidP="007C3041">
            <w:pPr>
              <w:widowControl w:val="0"/>
              <w:spacing w:before="60"/>
              <w:rPr>
                <w:rFonts w:cs="Arial"/>
                <w:szCs w:val="22"/>
              </w:rPr>
            </w:pPr>
            <w:r w:rsidRPr="00EA3D8C">
              <w:rPr>
                <w:rFonts w:cs="Arial"/>
                <w:szCs w:val="22"/>
              </w:rPr>
              <w:t>Q10</w:t>
            </w:r>
          </w:p>
        </w:tc>
        <w:tc>
          <w:tcPr>
            <w:tcW w:w="3240" w:type="dxa"/>
            <w:shd w:val="clear" w:color="auto" w:fill="auto"/>
          </w:tcPr>
          <w:p w14:paraId="4FDA3CAA" w14:textId="77777777" w:rsidR="00C7253A" w:rsidRPr="00D164EA" w:rsidRDefault="00C7253A" w:rsidP="007C3041">
            <w:pPr>
              <w:widowControl w:val="0"/>
              <w:spacing w:before="60"/>
              <w:rPr>
                <w:rFonts w:cs="Arial"/>
                <w:szCs w:val="22"/>
              </w:rPr>
            </w:pPr>
            <w:r>
              <w:rPr>
                <w:rFonts w:cs="Arial"/>
                <w:szCs w:val="22"/>
              </w:rPr>
              <w:t>Booklet 3: Module A</w:t>
            </w:r>
          </w:p>
        </w:tc>
        <w:tc>
          <w:tcPr>
            <w:tcW w:w="3780" w:type="dxa"/>
            <w:shd w:val="clear" w:color="auto" w:fill="auto"/>
          </w:tcPr>
          <w:p w14:paraId="02561928" w14:textId="3767E05E" w:rsidR="00C7253A" w:rsidRDefault="00C7253A" w:rsidP="007C3041">
            <w:pPr>
              <w:widowControl w:val="0"/>
              <w:spacing w:before="60"/>
              <w:rPr>
                <w:rFonts w:cs="Arial"/>
                <w:szCs w:val="22"/>
              </w:rPr>
            </w:pPr>
            <w:r w:rsidRPr="00D164EA">
              <w:rPr>
                <w:rFonts w:cs="Arial"/>
                <w:szCs w:val="22"/>
              </w:rPr>
              <w:t>B6-</w:t>
            </w:r>
            <w:r>
              <w:rPr>
                <w:rFonts w:cs="Arial"/>
                <w:szCs w:val="22"/>
              </w:rPr>
              <w:t>IMSDM</w:t>
            </w:r>
            <w:r w:rsidRPr="00D164EA">
              <w:rPr>
                <w:rFonts w:cs="Arial"/>
                <w:szCs w:val="22"/>
              </w:rPr>
              <w:t>-Qn-</w:t>
            </w:r>
            <w:r>
              <w:rPr>
                <w:rFonts w:cs="Arial"/>
                <w:szCs w:val="22"/>
              </w:rPr>
              <w:t>10</w:t>
            </w:r>
            <w:r w:rsidRPr="00D164EA">
              <w:rPr>
                <w:rFonts w:cs="Arial"/>
                <w:szCs w:val="22"/>
              </w:rPr>
              <w:t>-descriptive name</w:t>
            </w:r>
            <w:r w:rsidR="00955346">
              <w:rPr>
                <w:rFonts w:cs="Arial"/>
                <w:szCs w:val="22"/>
              </w:rPr>
              <w:t>-Tenderer Name</w:t>
            </w:r>
          </w:p>
          <w:p w14:paraId="3C0FCD60" w14:textId="77777777" w:rsidR="00C7253A" w:rsidRPr="00D164EA" w:rsidRDefault="00C7253A" w:rsidP="007C3041">
            <w:pPr>
              <w:widowControl w:val="0"/>
              <w:spacing w:before="60" w:after="60"/>
              <w:rPr>
                <w:rFonts w:cs="Arial"/>
                <w:szCs w:val="22"/>
              </w:rPr>
            </w:pPr>
          </w:p>
        </w:tc>
      </w:tr>
      <w:tr w:rsidR="00C7253A" w:rsidRPr="00D164EA" w14:paraId="4BA6F21D" w14:textId="77777777" w:rsidTr="008877D4">
        <w:trPr>
          <w:trHeight w:val="1350"/>
        </w:trPr>
        <w:tc>
          <w:tcPr>
            <w:tcW w:w="5040" w:type="dxa"/>
            <w:shd w:val="clear" w:color="auto" w:fill="auto"/>
          </w:tcPr>
          <w:p w14:paraId="46038727" w14:textId="77777777" w:rsidR="00C7253A" w:rsidRDefault="00C7253A" w:rsidP="007C3041">
            <w:pPr>
              <w:widowControl w:val="0"/>
              <w:spacing w:before="60"/>
              <w:rPr>
                <w:rFonts w:cs="Arial"/>
                <w:b/>
                <w:szCs w:val="22"/>
              </w:rPr>
            </w:pPr>
            <w:r w:rsidRPr="008A3F6C">
              <w:rPr>
                <w:rFonts w:cs="Arial"/>
                <w:b/>
                <w:szCs w:val="22"/>
              </w:rPr>
              <w:lastRenderedPageBreak/>
              <w:t>Quality Management, End User and Occupant Satisfaction, Performance Management Indicators</w:t>
            </w:r>
          </w:p>
          <w:p w14:paraId="1064C82D" w14:textId="77777777" w:rsidR="00C7253A" w:rsidRDefault="00C7253A" w:rsidP="007C3041">
            <w:pPr>
              <w:widowControl w:val="0"/>
              <w:spacing w:before="60"/>
              <w:rPr>
                <w:rFonts w:cs="Arial"/>
                <w:b/>
                <w:szCs w:val="22"/>
              </w:rPr>
            </w:pPr>
          </w:p>
          <w:p w14:paraId="51F10F27" w14:textId="77777777" w:rsidR="00C7253A" w:rsidRPr="00D164EA" w:rsidRDefault="00C7253A" w:rsidP="007C3041">
            <w:pPr>
              <w:widowControl w:val="0"/>
              <w:spacing w:before="60"/>
              <w:rPr>
                <w:rFonts w:cs="Arial"/>
                <w:b/>
                <w:szCs w:val="22"/>
              </w:rPr>
            </w:pPr>
          </w:p>
        </w:tc>
        <w:tc>
          <w:tcPr>
            <w:tcW w:w="2340" w:type="dxa"/>
            <w:shd w:val="clear" w:color="auto" w:fill="auto"/>
          </w:tcPr>
          <w:p w14:paraId="27DF2ADA" w14:textId="77777777" w:rsidR="00C7253A" w:rsidRPr="00EA3D8C" w:rsidRDefault="00C7253A" w:rsidP="007C3041">
            <w:pPr>
              <w:widowControl w:val="0"/>
              <w:spacing w:before="60"/>
              <w:rPr>
                <w:rFonts w:cs="Arial"/>
                <w:szCs w:val="22"/>
              </w:rPr>
            </w:pPr>
            <w:r w:rsidRPr="00EA3D8C">
              <w:rPr>
                <w:rFonts w:cs="Arial"/>
                <w:szCs w:val="22"/>
              </w:rPr>
              <w:t>Q11</w:t>
            </w:r>
          </w:p>
        </w:tc>
        <w:tc>
          <w:tcPr>
            <w:tcW w:w="3240" w:type="dxa"/>
            <w:shd w:val="clear" w:color="auto" w:fill="auto"/>
          </w:tcPr>
          <w:p w14:paraId="377BC550" w14:textId="77777777" w:rsidR="00C7253A" w:rsidRPr="00D164EA" w:rsidRDefault="00C7253A" w:rsidP="007C3041">
            <w:pPr>
              <w:widowControl w:val="0"/>
              <w:spacing w:before="60"/>
              <w:rPr>
                <w:rFonts w:cs="Arial"/>
                <w:szCs w:val="22"/>
              </w:rPr>
            </w:pPr>
            <w:r>
              <w:rPr>
                <w:rFonts w:cs="Arial"/>
                <w:szCs w:val="22"/>
              </w:rPr>
              <w:t>Booklet 3: Module A</w:t>
            </w:r>
          </w:p>
        </w:tc>
        <w:tc>
          <w:tcPr>
            <w:tcW w:w="3780" w:type="dxa"/>
            <w:shd w:val="clear" w:color="auto" w:fill="auto"/>
          </w:tcPr>
          <w:p w14:paraId="224D58EB" w14:textId="64D64018" w:rsidR="00C7253A" w:rsidRDefault="00C7253A" w:rsidP="007C3041">
            <w:pPr>
              <w:widowControl w:val="0"/>
              <w:spacing w:before="60"/>
              <w:rPr>
                <w:rFonts w:cs="Arial"/>
                <w:szCs w:val="22"/>
              </w:rPr>
            </w:pPr>
            <w:r w:rsidRPr="00D164EA">
              <w:rPr>
                <w:rFonts w:cs="Arial"/>
                <w:szCs w:val="22"/>
              </w:rPr>
              <w:t>B6-</w:t>
            </w:r>
            <w:r>
              <w:rPr>
                <w:rFonts w:cs="Arial"/>
                <w:szCs w:val="22"/>
              </w:rPr>
              <w:t>QM</w:t>
            </w:r>
            <w:r w:rsidRPr="00D164EA">
              <w:rPr>
                <w:rFonts w:cs="Arial"/>
                <w:szCs w:val="22"/>
              </w:rPr>
              <w:t>-Qn-</w:t>
            </w:r>
            <w:r>
              <w:rPr>
                <w:rFonts w:cs="Arial"/>
                <w:szCs w:val="22"/>
              </w:rPr>
              <w:t>11</w:t>
            </w:r>
            <w:r w:rsidRPr="00D164EA">
              <w:rPr>
                <w:rFonts w:cs="Arial"/>
                <w:szCs w:val="22"/>
              </w:rPr>
              <w:t>-descriptive name</w:t>
            </w:r>
            <w:r w:rsidR="00955346">
              <w:rPr>
                <w:rFonts w:cs="Arial"/>
                <w:szCs w:val="22"/>
              </w:rPr>
              <w:t>-Tenderer Name</w:t>
            </w:r>
          </w:p>
          <w:p w14:paraId="0A65C84A" w14:textId="7DC1841D" w:rsidR="004C26EE" w:rsidRDefault="004C26EE" w:rsidP="007C3041">
            <w:pPr>
              <w:widowControl w:val="0"/>
              <w:spacing w:before="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p w14:paraId="0C58F475" w14:textId="0642FAF1" w:rsidR="008877D4" w:rsidRPr="00070413" w:rsidRDefault="008877D4" w:rsidP="007C3041">
            <w:pPr>
              <w:widowControl w:val="0"/>
              <w:spacing w:before="60" w:after="60"/>
              <w:rPr>
                <w:rFonts w:cs="Arial"/>
                <w:i/>
                <w:szCs w:val="22"/>
              </w:rPr>
            </w:pPr>
          </w:p>
        </w:tc>
      </w:tr>
      <w:tr w:rsidR="00C7253A" w:rsidRPr="00D164EA" w14:paraId="601F7D22" w14:textId="77777777" w:rsidTr="001D34F0">
        <w:tc>
          <w:tcPr>
            <w:tcW w:w="5040" w:type="dxa"/>
            <w:shd w:val="clear" w:color="auto" w:fill="auto"/>
          </w:tcPr>
          <w:p w14:paraId="5EA3128F" w14:textId="77777777" w:rsidR="00C7253A" w:rsidRPr="00D164EA" w:rsidRDefault="00C7253A" w:rsidP="007C3041">
            <w:pPr>
              <w:widowControl w:val="0"/>
              <w:spacing w:before="60"/>
              <w:rPr>
                <w:rFonts w:cs="Arial"/>
                <w:b/>
                <w:szCs w:val="22"/>
              </w:rPr>
            </w:pPr>
            <w:r w:rsidRPr="008A3F6C">
              <w:rPr>
                <w:rFonts w:cs="Arial"/>
                <w:b/>
                <w:szCs w:val="22"/>
              </w:rPr>
              <w:t>Change Management Process and Changes to Affected Property</w:t>
            </w:r>
          </w:p>
        </w:tc>
        <w:tc>
          <w:tcPr>
            <w:tcW w:w="2340" w:type="dxa"/>
            <w:shd w:val="clear" w:color="auto" w:fill="auto"/>
          </w:tcPr>
          <w:p w14:paraId="310BD17D" w14:textId="77777777" w:rsidR="00C7253A" w:rsidRPr="00EA3D8C" w:rsidRDefault="00C7253A" w:rsidP="007C3041">
            <w:pPr>
              <w:widowControl w:val="0"/>
              <w:spacing w:before="60"/>
              <w:rPr>
                <w:rFonts w:cs="Arial"/>
                <w:szCs w:val="22"/>
              </w:rPr>
            </w:pPr>
            <w:r w:rsidRPr="00EA3D8C">
              <w:rPr>
                <w:rFonts w:cs="Arial"/>
                <w:szCs w:val="22"/>
              </w:rPr>
              <w:t>Q12</w:t>
            </w:r>
          </w:p>
        </w:tc>
        <w:tc>
          <w:tcPr>
            <w:tcW w:w="3240" w:type="dxa"/>
            <w:shd w:val="clear" w:color="auto" w:fill="auto"/>
          </w:tcPr>
          <w:p w14:paraId="2D708493" w14:textId="77777777" w:rsidR="00C7253A" w:rsidRPr="00D164EA" w:rsidRDefault="00C7253A" w:rsidP="007C3041">
            <w:pPr>
              <w:widowControl w:val="0"/>
              <w:spacing w:before="60"/>
              <w:rPr>
                <w:rFonts w:cs="Arial"/>
                <w:szCs w:val="22"/>
              </w:rPr>
            </w:pPr>
            <w:r>
              <w:rPr>
                <w:rFonts w:cs="Arial"/>
                <w:szCs w:val="22"/>
              </w:rPr>
              <w:t>Booklet 3: Module A</w:t>
            </w:r>
          </w:p>
        </w:tc>
        <w:tc>
          <w:tcPr>
            <w:tcW w:w="3780" w:type="dxa"/>
            <w:shd w:val="clear" w:color="auto" w:fill="auto"/>
          </w:tcPr>
          <w:p w14:paraId="509ABEE9" w14:textId="44463FFA" w:rsidR="00C7253A" w:rsidRDefault="00C7253A" w:rsidP="007C3041">
            <w:pPr>
              <w:widowControl w:val="0"/>
              <w:spacing w:before="60"/>
              <w:rPr>
                <w:rFonts w:cs="Arial"/>
                <w:szCs w:val="22"/>
              </w:rPr>
            </w:pPr>
            <w:r w:rsidRPr="00D164EA">
              <w:rPr>
                <w:rFonts w:cs="Arial"/>
                <w:szCs w:val="22"/>
              </w:rPr>
              <w:t>B6-</w:t>
            </w:r>
            <w:r>
              <w:rPr>
                <w:rFonts w:cs="Arial"/>
                <w:szCs w:val="22"/>
              </w:rPr>
              <w:t>CM</w:t>
            </w:r>
            <w:r w:rsidRPr="00D164EA">
              <w:rPr>
                <w:rFonts w:cs="Arial"/>
                <w:szCs w:val="22"/>
              </w:rPr>
              <w:t>-Qn-</w:t>
            </w:r>
            <w:r>
              <w:rPr>
                <w:rFonts w:cs="Arial"/>
                <w:szCs w:val="22"/>
              </w:rPr>
              <w:t>12</w:t>
            </w:r>
            <w:r w:rsidRPr="00D164EA">
              <w:rPr>
                <w:rFonts w:cs="Arial"/>
                <w:szCs w:val="22"/>
              </w:rPr>
              <w:t>-descriptive name</w:t>
            </w:r>
            <w:r w:rsidR="00955346">
              <w:rPr>
                <w:rFonts w:cs="Arial"/>
                <w:szCs w:val="22"/>
              </w:rPr>
              <w:t>-Tenderer Name</w:t>
            </w:r>
          </w:p>
          <w:p w14:paraId="5B9AE3BC" w14:textId="79EEA534" w:rsidR="004C26EE" w:rsidRPr="00D164EA" w:rsidRDefault="004C26EE" w:rsidP="007C3041">
            <w:pPr>
              <w:widowControl w:val="0"/>
              <w:spacing w:before="60" w:after="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C7253A" w:rsidRPr="00D164EA" w14:paraId="0BC1B0AB" w14:textId="77777777" w:rsidTr="001D34F0">
        <w:tc>
          <w:tcPr>
            <w:tcW w:w="5040" w:type="dxa"/>
            <w:shd w:val="clear" w:color="auto" w:fill="auto"/>
          </w:tcPr>
          <w:p w14:paraId="33107963" w14:textId="77777777" w:rsidR="00C7253A" w:rsidRDefault="00C7253A" w:rsidP="007C3041">
            <w:pPr>
              <w:widowControl w:val="0"/>
              <w:spacing w:before="60"/>
              <w:rPr>
                <w:rFonts w:cs="Arial"/>
                <w:b/>
                <w:szCs w:val="22"/>
              </w:rPr>
            </w:pPr>
            <w:r w:rsidRPr="008A3F6C">
              <w:rPr>
                <w:rFonts w:cs="Arial"/>
                <w:b/>
                <w:szCs w:val="22"/>
              </w:rPr>
              <w:t>Mobilisation and Exit Strategy</w:t>
            </w:r>
          </w:p>
          <w:p w14:paraId="1A0DA45B" w14:textId="77777777" w:rsidR="00C7253A" w:rsidRPr="00D164EA" w:rsidRDefault="00C7253A" w:rsidP="007C3041">
            <w:pPr>
              <w:widowControl w:val="0"/>
              <w:spacing w:before="60"/>
              <w:rPr>
                <w:rFonts w:cs="Arial"/>
                <w:b/>
                <w:szCs w:val="22"/>
              </w:rPr>
            </w:pPr>
          </w:p>
        </w:tc>
        <w:tc>
          <w:tcPr>
            <w:tcW w:w="2340" w:type="dxa"/>
            <w:shd w:val="clear" w:color="auto" w:fill="auto"/>
          </w:tcPr>
          <w:p w14:paraId="18670549" w14:textId="77777777" w:rsidR="00C7253A" w:rsidRPr="00EA3D8C" w:rsidRDefault="00C7253A" w:rsidP="007C3041">
            <w:pPr>
              <w:widowControl w:val="0"/>
              <w:spacing w:before="60"/>
              <w:rPr>
                <w:rFonts w:cs="Arial"/>
                <w:szCs w:val="22"/>
              </w:rPr>
            </w:pPr>
            <w:r w:rsidRPr="00EA3D8C">
              <w:rPr>
                <w:rFonts w:cs="Arial"/>
                <w:szCs w:val="22"/>
              </w:rPr>
              <w:t>Q13</w:t>
            </w:r>
          </w:p>
        </w:tc>
        <w:tc>
          <w:tcPr>
            <w:tcW w:w="3240" w:type="dxa"/>
            <w:shd w:val="clear" w:color="auto" w:fill="auto"/>
          </w:tcPr>
          <w:p w14:paraId="43428D46" w14:textId="77777777" w:rsidR="00C7253A" w:rsidRPr="00D164EA" w:rsidRDefault="00C7253A" w:rsidP="007C3041">
            <w:pPr>
              <w:widowControl w:val="0"/>
              <w:spacing w:before="60"/>
              <w:rPr>
                <w:rFonts w:cs="Arial"/>
                <w:szCs w:val="22"/>
              </w:rPr>
            </w:pPr>
            <w:r>
              <w:rPr>
                <w:rFonts w:cs="Arial"/>
                <w:szCs w:val="22"/>
              </w:rPr>
              <w:t>Booklet 3: Module A</w:t>
            </w:r>
          </w:p>
        </w:tc>
        <w:tc>
          <w:tcPr>
            <w:tcW w:w="3780" w:type="dxa"/>
            <w:shd w:val="clear" w:color="auto" w:fill="auto"/>
          </w:tcPr>
          <w:p w14:paraId="26C10911" w14:textId="2C45AE65" w:rsidR="00C7253A" w:rsidRDefault="00C7253A" w:rsidP="007C3041">
            <w:pPr>
              <w:widowControl w:val="0"/>
              <w:spacing w:before="60"/>
              <w:rPr>
                <w:rFonts w:cs="Arial"/>
                <w:szCs w:val="22"/>
              </w:rPr>
            </w:pPr>
            <w:r w:rsidRPr="00D164EA">
              <w:rPr>
                <w:rFonts w:cs="Arial"/>
                <w:szCs w:val="22"/>
              </w:rPr>
              <w:t>B6-</w:t>
            </w:r>
            <w:r>
              <w:rPr>
                <w:rFonts w:cs="Arial"/>
                <w:szCs w:val="22"/>
              </w:rPr>
              <w:t>ME</w:t>
            </w:r>
            <w:r w:rsidRPr="00D164EA">
              <w:rPr>
                <w:rFonts w:cs="Arial"/>
                <w:szCs w:val="22"/>
              </w:rPr>
              <w:t>-Qn-</w:t>
            </w:r>
            <w:r>
              <w:rPr>
                <w:rFonts w:cs="Arial"/>
                <w:szCs w:val="22"/>
              </w:rPr>
              <w:t>13</w:t>
            </w:r>
            <w:r w:rsidRPr="00D164EA">
              <w:rPr>
                <w:rFonts w:cs="Arial"/>
                <w:szCs w:val="22"/>
              </w:rPr>
              <w:t>-descriptive name</w:t>
            </w:r>
            <w:r w:rsidR="00955346">
              <w:rPr>
                <w:rFonts w:cs="Arial"/>
                <w:szCs w:val="22"/>
              </w:rPr>
              <w:t>-Tenderer Name</w:t>
            </w:r>
          </w:p>
          <w:p w14:paraId="08402F16" w14:textId="215B2307" w:rsidR="004C26EE" w:rsidRDefault="004C26EE" w:rsidP="007C3041">
            <w:pPr>
              <w:widowControl w:val="0"/>
              <w:spacing w:before="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p w14:paraId="6B328268" w14:textId="47551986" w:rsidR="008877D4" w:rsidRPr="00541446" w:rsidRDefault="008877D4" w:rsidP="007C3041">
            <w:pPr>
              <w:widowControl w:val="0"/>
              <w:spacing w:before="60" w:after="60"/>
              <w:rPr>
                <w:rFonts w:cs="Arial"/>
                <w:szCs w:val="22"/>
              </w:rPr>
            </w:pPr>
          </w:p>
        </w:tc>
      </w:tr>
      <w:tr w:rsidR="00C7253A" w:rsidRPr="00D164EA" w14:paraId="792D9A33" w14:textId="77777777" w:rsidTr="001D34F0">
        <w:tc>
          <w:tcPr>
            <w:tcW w:w="5040" w:type="dxa"/>
            <w:shd w:val="clear" w:color="auto" w:fill="auto"/>
          </w:tcPr>
          <w:p w14:paraId="20A33E5B" w14:textId="77777777" w:rsidR="00C7253A" w:rsidRPr="00D164EA" w:rsidRDefault="00C7253A" w:rsidP="007C3041">
            <w:pPr>
              <w:widowControl w:val="0"/>
              <w:spacing w:before="60"/>
              <w:rPr>
                <w:rFonts w:cs="Arial"/>
                <w:b/>
                <w:szCs w:val="22"/>
              </w:rPr>
            </w:pPr>
            <w:r w:rsidRPr="008A3F6C">
              <w:rPr>
                <w:rFonts w:cs="Arial"/>
                <w:b/>
                <w:szCs w:val="22"/>
              </w:rPr>
              <w:t>Relationship Management and Supplier Relationship Management</w:t>
            </w:r>
          </w:p>
        </w:tc>
        <w:tc>
          <w:tcPr>
            <w:tcW w:w="2340" w:type="dxa"/>
            <w:shd w:val="clear" w:color="auto" w:fill="auto"/>
          </w:tcPr>
          <w:p w14:paraId="319BDF4F" w14:textId="77777777" w:rsidR="00C7253A" w:rsidRPr="00EA3D8C" w:rsidRDefault="00C7253A" w:rsidP="007C3041">
            <w:pPr>
              <w:widowControl w:val="0"/>
              <w:spacing w:before="60"/>
              <w:rPr>
                <w:rFonts w:cs="Arial"/>
                <w:szCs w:val="22"/>
              </w:rPr>
            </w:pPr>
            <w:r w:rsidRPr="00EA3D8C">
              <w:rPr>
                <w:rFonts w:cs="Arial"/>
                <w:szCs w:val="22"/>
              </w:rPr>
              <w:t>Q14</w:t>
            </w:r>
          </w:p>
        </w:tc>
        <w:tc>
          <w:tcPr>
            <w:tcW w:w="3240" w:type="dxa"/>
            <w:shd w:val="clear" w:color="auto" w:fill="auto"/>
          </w:tcPr>
          <w:p w14:paraId="43D2A0A8" w14:textId="77777777" w:rsidR="00C7253A" w:rsidRPr="00D164EA" w:rsidRDefault="00C7253A" w:rsidP="007C3041">
            <w:pPr>
              <w:widowControl w:val="0"/>
              <w:spacing w:before="60"/>
              <w:rPr>
                <w:rFonts w:cs="Arial"/>
                <w:szCs w:val="22"/>
              </w:rPr>
            </w:pPr>
            <w:r>
              <w:rPr>
                <w:rFonts w:cs="Arial"/>
                <w:szCs w:val="22"/>
              </w:rPr>
              <w:t>Booklet 3: Module A</w:t>
            </w:r>
          </w:p>
        </w:tc>
        <w:tc>
          <w:tcPr>
            <w:tcW w:w="3780" w:type="dxa"/>
            <w:shd w:val="clear" w:color="auto" w:fill="auto"/>
          </w:tcPr>
          <w:p w14:paraId="026A2766" w14:textId="01F0F297" w:rsidR="00C7253A" w:rsidRDefault="00C7253A" w:rsidP="007C3041">
            <w:pPr>
              <w:widowControl w:val="0"/>
              <w:spacing w:before="60"/>
              <w:rPr>
                <w:rFonts w:cs="Arial"/>
                <w:szCs w:val="22"/>
              </w:rPr>
            </w:pPr>
            <w:r w:rsidRPr="00D164EA">
              <w:rPr>
                <w:rFonts w:cs="Arial"/>
                <w:szCs w:val="22"/>
              </w:rPr>
              <w:t>B6-</w:t>
            </w:r>
            <w:r>
              <w:rPr>
                <w:rFonts w:cs="Arial"/>
                <w:szCs w:val="22"/>
              </w:rPr>
              <w:t>RM</w:t>
            </w:r>
            <w:r w:rsidRPr="00D164EA">
              <w:rPr>
                <w:rFonts w:cs="Arial"/>
                <w:szCs w:val="22"/>
              </w:rPr>
              <w:t>-Qn-</w:t>
            </w:r>
            <w:r>
              <w:rPr>
                <w:rFonts w:cs="Arial"/>
                <w:szCs w:val="22"/>
              </w:rPr>
              <w:t>14</w:t>
            </w:r>
            <w:r w:rsidRPr="00D164EA">
              <w:rPr>
                <w:rFonts w:cs="Arial"/>
                <w:szCs w:val="22"/>
              </w:rPr>
              <w:t>-descriptive name</w:t>
            </w:r>
            <w:r w:rsidR="00955346">
              <w:rPr>
                <w:rFonts w:cs="Arial"/>
                <w:szCs w:val="22"/>
              </w:rPr>
              <w:t>-Tenderer Name</w:t>
            </w:r>
          </w:p>
          <w:p w14:paraId="3D7629C7" w14:textId="552B94C1" w:rsidR="00C7253A" w:rsidRPr="00D164EA" w:rsidRDefault="004C26EE" w:rsidP="007C3041">
            <w:pPr>
              <w:widowControl w:val="0"/>
              <w:spacing w:before="60" w:after="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C7253A" w:rsidRPr="00D164EA" w14:paraId="128E9246" w14:textId="77777777" w:rsidTr="001D34F0">
        <w:tc>
          <w:tcPr>
            <w:tcW w:w="5040" w:type="dxa"/>
            <w:shd w:val="clear" w:color="auto" w:fill="auto"/>
          </w:tcPr>
          <w:p w14:paraId="65817E60" w14:textId="77777777" w:rsidR="00C7253A" w:rsidRPr="00D164EA" w:rsidRDefault="00C7253A" w:rsidP="007C3041">
            <w:pPr>
              <w:widowControl w:val="0"/>
              <w:spacing w:before="60"/>
              <w:rPr>
                <w:rFonts w:cs="Arial"/>
                <w:b/>
                <w:szCs w:val="22"/>
              </w:rPr>
            </w:pPr>
            <w:r>
              <w:rPr>
                <w:rFonts w:cs="Arial"/>
                <w:b/>
                <w:szCs w:val="22"/>
              </w:rPr>
              <w:t xml:space="preserve">Help Desk </w:t>
            </w:r>
          </w:p>
        </w:tc>
        <w:tc>
          <w:tcPr>
            <w:tcW w:w="2340" w:type="dxa"/>
            <w:shd w:val="clear" w:color="auto" w:fill="auto"/>
          </w:tcPr>
          <w:p w14:paraId="33DA1FCA" w14:textId="77777777" w:rsidR="00C7253A" w:rsidRPr="00EA3D8C" w:rsidRDefault="00C7253A" w:rsidP="007C3041">
            <w:pPr>
              <w:widowControl w:val="0"/>
              <w:spacing w:before="60"/>
              <w:rPr>
                <w:rFonts w:cs="Arial"/>
                <w:szCs w:val="22"/>
              </w:rPr>
            </w:pPr>
            <w:r w:rsidRPr="00EA3D8C">
              <w:rPr>
                <w:rFonts w:cs="Arial"/>
                <w:szCs w:val="22"/>
              </w:rPr>
              <w:t>Q15</w:t>
            </w:r>
          </w:p>
        </w:tc>
        <w:tc>
          <w:tcPr>
            <w:tcW w:w="3240" w:type="dxa"/>
            <w:shd w:val="clear" w:color="auto" w:fill="auto"/>
          </w:tcPr>
          <w:p w14:paraId="520245F9" w14:textId="77777777" w:rsidR="00C7253A" w:rsidRPr="00D164EA" w:rsidRDefault="00C7253A" w:rsidP="007C3041">
            <w:pPr>
              <w:widowControl w:val="0"/>
              <w:spacing w:before="60"/>
              <w:rPr>
                <w:rFonts w:cs="Arial"/>
                <w:szCs w:val="22"/>
              </w:rPr>
            </w:pPr>
            <w:r>
              <w:rPr>
                <w:rFonts w:cs="Arial"/>
                <w:szCs w:val="22"/>
              </w:rPr>
              <w:t>Booklet 3: Module B</w:t>
            </w:r>
          </w:p>
        </w:tc>
        <w:tc>
          <w:tcPr>
            <w:tcW w:w="3780" w:type="dxa"/>
            <w:shd w:val="clear" w:color="auto" w:fill="auto"/>
          </w:tcPr>
          <w:p w14:paraId="3C434723" w14:textId="65FB3819" w:rsidR="00C7253A" w:rsidRDefault="00C7253A" w:rsidP="007C3041">
            <w:pPr>
              <w:widowControl w:val="0"/>
              <w:spacing w:before="60"/>
              <w:rPr>
                <w:rFonts w:cs="Arial"/>
                <w:szCs w:val="22"/>
              </w:rPr>
            </w:pPr>
            <w:r w:rsidRPr="00D164EA">
              <w:rPr>
                <w:rFonts w:cs="Arial"/>
                <w:szCs w:val="22"/>
              </w:rPr>
              <w:t>B6-</w:t>
            </w:r>
            <w:r>
              <w:rPr>
                <w:rFonts w:cs="Arial"/>
                <w:szCs w:val="22"/>
              </w:rPr>
              <w:t>HD</w:t>
            </w:r>
            <w:r w:rsidRPr="00D164EA">
              <w:rPr>
                <w:rFonts w:cs="Arial"/>
                <w:szCs w:val="22"/>
              </w:rPr>
              <w:t>-Qn-</w:t>
            </w:r>
            <w:r>
              <w:rPr>
                <w:rFonts w:cs="Arial"/>
                <w:szCs w:val="22"/>
              </w:rPr>
              <w:t>15</w:t>
            </w:r>
            <w:r w:rsidRPr="00D164EA">
              <w:rPr>
                <w:rFonts w:cs="Arial"/>
                <w:szCs w:val="22"/>
              </w:rPr>
              <w:t>-descriptive name</w:t>
            </w:r>
            <w:r w:rsidR="00955346">
              <w:rPr>
                <w:rFonts w:cs="Arial"/>
                <w:szCs w:val="22"/>
              </w:rPr>
              <w:t>-Tenderer Name</w:t>
            </w:r>
          </w:p>
          <w:p w14:paraId="71A40141" w14:textId="3BD10337" w:rsidR="004C26EE" w:rsidRDefault="004C26EE" w:rsidP="007C3041">
            <w:pPr>
              <w:widowControl w:val="0"/>
              <w:spacing w:before="60"/>
              <w:rPr>
                <w:rFonts w:cs="Arial"/>
                <w:szCs w:val="22"/>
              </w:rPr>
            </w:pPr>
            <w:r w:rsidRPr="00F91335">
              <w:rPr>
                <w:rFonts w:cs="Arial"/>
                <w:i/>
                <w:color w:val="FF0000"/>
                <w:szCs w:val="22"/>
              </w:rPr>
              <w:t xml:space="preserve">If a new document is uploaded, </w:t>
            </w:r>
            <w:r w:rsidRPr="00F91335">
              <w:rPr>
                <w:rFonts w:cs="Arial"/>
                <w:i/>
                <w:color w:val="FF0000"/>
                <w:szCs w:val="22"/>
              </w:rPr>
              <w:lastRenderedPageBreak/>
              <w:t xml:space="preserve">please add </w:t>
            </w:r>
            <w:r w:rsidRPr="00F91335">
              <w:rPr>
                <w:rFonts w:cs="Arial"/>
                <w:color w:val="FF0000"/>
                <w:szCs w:val="22"/>
              </w:rPr>
              <w:t xml:space="preserve">REVISED COPY </w:t>
            </w:r>
            <w:r w:rsidRPr="00F91335">
              <w:rPr>
                <w:rFonts w:cs="Arial"/>
                <w:i/>
                <w:color w:val="FF0000"/>
                <w:szCs w:val="22"/>
              </w:rPr>
              <w:t>in capitals at the end of the naming convention.</w:t>
            </w:r>
          </w:p>
          <w:p w14:paraId="7C0CCFD8" w14:textId="77777777" w:rsidR="00C7253A" w:rsidRPr="00D164EA" w:rsidRDefault="00C7253A" w:rsidP="007C3041">
            <w:pPr>
              <w:widowControl w:val="0"/>
              <w:spacing w:before="60" w:after="60"/>
              <w:rPr>
                <w:rFonts w:cs="Arial"/>
                <w:szCs w:val="22"/>
              </w:rPr>
            </w:pPr>
          </w:p>
        </w:tc>
      </w:tr>
      <w:tr w:rsidR="00C7253A" w:rsidRPr="00D164EA" w14:paraId="6FF4429E" w14:textId="77777777" w:rsidTr="001D34F0">
        <w:tc>
          <w:tcPr>
            <w:tcW w:w="5040" w:type="dxa"/>
            <w:shd w:val="clear" w:color="auto" w:fill="auto"/>
          </w:tcPr>
          <w:p w14:paraId="028E4433" w14:textId="77777777" w:rsidR="00C7253A" w:rsidRPr="00D164EA" w:rsidRDefault="00C7253A" w:rsidP="007C3041">
            <w:pPr>
              <w:widowControl w:val="0"/>
              <w:spacing w:before="60"/>
              <w:rPr>
                <w:rFonts w:cs="Arial"/>
                <w:b/>
                <w:szCs w:val="22"/>
              </w:rPr>
            </w:pPr>
            <w:r w:rsidRPr="008A3F6C">
              <w:rPr>
                <w:rFonts w:cs="Arial"/>
                <w:b/>
                <w:szCs w:val="22"/>
              </w:rPr>
              <w:lastRenderedPageBreak/>
              <w:t>Statutory and Mandatory Inspection Testing and Compliance</w:t>
            </w:r>
          </w:p>
        </w:tc>
        <w:tc>
          <w:tcPr>
            <w:tcW w:w="2340" w:type="dxa"/>
            <w:shd w:val="clear" w:color="auto" w:fill="auto"/>
          </w:tcPr>
          <w:p w14:paraId="26DB17EB" w14:textId="77777777" w:rsidR="00C7253A" w:rsidRPr="00EA3D8C" w:rsidRDefault="00C7253A" w:rsidP="007C3041">
            <w:pPr>
              <w:widowControl w:val="0"/>
              <w:spacing w:before="60"/>
              <w:rPr>
                <w:rFonts w:cs="Arial"/>
                <w:szCs w:val="22"/>
              </w:rPr>
            </w:pPr>
            <w:r w:rsidRPr="00EA3D8C">
              <w:rPr>
                <w:rFonts w:cs="Arial"/>
                <w:szCs w:val="22"/>
              </w:rPr>
              <w:t>Q16</w:t>
            </w:r>
          </w:p>
        </w:tc>
        <w:tc>
          <w:tcPr>
            <w:tcW w:w="3240" w:type="dxa"/>
            <w:shd w:val="clear" w:color="auto" w:fill="auto"/>
          </w:tcPr>
          <w:p w14:paraId="3E315F7A" w14:textId="77777777" w:rsidR="00C7253A" w:rsidRPr="00D164EA" w:rsidRDefault="00C7253A" w:rsidP="007C3041">
            <w:pPr>
              <w:widowControl w:val="0"/>
              <w:spacing w:before="60"/>
              <w:rPr>
                <w:rFonts w:cs="Arial"/>
                <w:szCs w:val="22"/>
              </w:rPr>
            </w:pPr>
            <w:r>
              <w:rPr>
                <w:rFonts w:cs="Arial"/>
                <w:szCs w:val="22"/>
              </w:rPr>
              <w:t>Booklet 3: Module C</w:t>
            </w:r>
          </w:p>
        </w:tc>
        <w:tc>
          <w:tcPr>
            <w:tcW w:w="3780" w:type="dxa"/>
            <w:shd w:val="clear" w:color="auto" w:fill="auto"/>
          </w:tcPr>
          <w:p w14:paraId="07289248" w14:textId="359259D0" w:rsidR="00C7253A" w:rsidRDefault="00C7253A" w:rsidP="007C3041">
            <w:pPr>
              <w:widowControl w:val="0"/>
              <w:spacing w:before="60"/>
              <w:rPr>
                <w:rFonts w:cs="Arial"/>
                <w:szCs w:val="22"/>
              </w:rPr>
            </w:pPr>
            <w:r w:rsidRPr="00D164EA">
              <w:rPr>
                <w:rFonts w:cs="Arial"/>
                <w:szCs w:val="22"/>
              </w:rPr>
              <w:t>B6-</w:t>
            </w:r>
            <w:r>
              <w:rPr>
                <w:rFonts w:cs="Arial"/>
                <w:szCs w:val="22"/>
              </w:rPr>
              <w:t>SM</w:t>
            </w:r>
            <w:r w:rsidRPr="00D164EA">
              <w:rPr>
                <w:rFonts w:cs="Arial"/>
                <w:szCs w:val="22"/>
              </w:rPr>
              <w:t>-Qn-</w:t>
            </w:r>
            <w:r>
              <w:rPr>
                <w:rFonts w:cs="Arial"/>
                <w:szCs w:val="22"/>
              </w:rPr>
              <w:t>16</w:t>
            </w:r>
            <w:r w:rsidRPr="00D164EA">
              <w:rPr>
                <w:rFonts w:cs="Arial"/>
                <w:szCs w:val="22"/>
              </w:rPr>
              <w:t>-descriptive name</w:t>
            </w:r>
            <w:r w:rsidR="00955346">
              <w:rPr>
                <w:rFonts w:cs="Arial"/>
                <w:szCs w:val="22"/>
              </w:rPr>
              <w:t>-Tenderer Name</w:t>
            </w:r>
          </w:p>
          <w:p w14:paraId="4A8C4918" w14:textId="02DCF0F8" w:rsidR="004C26EE" w:rsidRDefault="004C26EE" w:rsidP="007C3041">
            <w:pPr>
              <w:widowControl w:val="0"/>
              <w:spacing w:before="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p w14:paraId="3A808828" w14:textId="77777777" w:rsidR="00C7253A" w:rsidRPr="00D164EA" w:rsidRDefault="00C7253A" w:rsidP="007C3041">
            <w:pPr>
              <w:widowControl w:val="0"/>
              <w:spacing w:before="60" w:after="60"/>
              <w:rPr>
                <w:rFonts w:cs="Arial"/>
                <w:szCs w:val="22"/>
              </w:rPr>
            </w:pPr>
          </w:p>
        </w:tc>
      </w:tr>
      <w:tr w:rsidR="00C7253A" w:rsidRPr="00D164EA" w14:paraId="20C40629" w14:textId="77777777" w:rsidTr="001D34F0">
        <w:tc>
          <w:tcPr>
            <w:tcW w:w="5040" w:type="dxa"/>
            <w:shd w:val="clear" w:color="auto" w:fill="auto"/>
          </w:tcPr>
          <w:p w14:paraId="08AC8A4F" w14:textId="77777777" w:rsidR="00C7253A" w:rsidRPr="00D164EA" w:rsidRDefault="00C7253A" w:rsidP="007C3041">
            <w:pPr>
              <w:widowControl w:val="0"/>
              <w:spacing w:before="60"/>
              <w:rPr>
                <w:rFonts w:cs="Arial"/>
                <w:b/>
                <w:szCs w:val="22"/>
              </w:rPr>
            </w:pPr>
            <w:r w:rsidRPr="008A3F6C">
              <w:rPr>
                <w:rFonts w:cs="Arial"/>
                <w:b/>
                <w:szCs w:val="22"/>
              </w:rPr>
              <w:t>Maintenance Services</w:t>
            </w:r>
          </w:p>
        </w:tc>
        <w:tc>
          <w:tcPr>
            <w:tcW w:w="2340" w:type="dxa"/>
            <w:shd w:val="clear" w:color="auto" w:fill="auto"/>
          </w:tcPr>
          <w:p w14:paraId="5E42A32F" w14:textId="77777777" w:rsidR="00C7253A" w:rsidRPr="00EA3D8C" w:rsidRDefault="00C7253A" w:rsidP="007C3041">
            <w:pPr>
              <w:widowControl w:val="0"/>
              <w:spacing w:before="60"/>
              <w:rPr>
                <w:rFonts w:cs="Arial"/>
                <w:szCs w:val="22"/>
              </w:rPr>
            </w:pPr>
            <w:r w:rsidRPr="00EA3D8C">
              <w:rPr>
                <w:rFonts w:cs="Arial"/>
                <w:szCs w:val="22"/>
              </w:rPr>
              <w:t>Q17</w:t>
            </w:r>
          </w:p>
        </w:tc>
        <w:tc>
          <w:tcPr>
            <w:tcW w:w="3240" w:type="dxa"/>
            <w:shd w:val="clear" w:color="auto" w:fill="auto"/>
          </w:tcPr>
          <w:p w14:paraId="3D7B1B8A" w14:textId="77777777" w:rsidR="00C7253A" w:rsidRPr="00D164EA" w:rsidRDefault="00C7253A" w:rsidP="007C3041">
            <w:pPr>
              <w:widowControl w:val="0"/>
              <w:spacing w:before="60"/>
              <w:rPr>
                <w:rFonts w:cs="Arial"/>
                <w:szCs w:val="22"/>
              </w:rPr>
            </w:pPr>
            <w:r>
              <w:rPr>
                <w:rFonts w:cs="Arial"/>
                <w:szCs w:val="22"/>
              </w:rPr>
              <w:t>Booklet 3: Module D</w:t>
            </w:r>
          </w:p>
        </w:tc>
        <w:tc>
          <w:tcPr>
            <w:tcW w:w="3780" w:type="dxa"/>
            <w:shd w:val="clear" w:color="auto" w:fill="auto"/>
          </w:tcPr>
          <w:p w14:paraId="36DC5254" w14:textId="22874E8E" w:rsidR="00C7253A" w:rsidRDefault="00C7253A" w:rsidP="007C3041">
            <w:pPr>
              <w:widowControl w:val="0"/>
              <w:spacing w:before="60"/>
              <w:rPr>
                <w:rFonts w:cs="Arial"/>
                <w:szCs w:val="22"/>
              </w:rPr>
            </w:pPr>
            <w:r w:rsidRPr="00D164EA">
              <w:rPr>
                <w:rFonts w:cs="Arial"/>
                <w:szCs w:val="22"/>
              </w:rPr>
              <w:t>B6-</w:t>
            </w:r>
            <w:r>
              <w:rPr>
                <w:rFonts w:cs="Arial"/>
                <w:szCs w:val="22"/>
              </w:rPr>
              <w:t>MS</w:t>
            </w:r>
            <w:r w:rsidRPr="00D164EA">
              <w:rPr>
                <w:rFonts w:cs="Arial"/>
                <w:szCs w:val="22"/>
              </w:rPr>
              <w:t>-Qn-</w:t>
            </w:r>
            <w:r>
              <w:rPr>
                <w:rFonts w:cs="Arial"/>
                <w:szCs w:val="22"/>
              </w:rPr>
              <w:t>17</w:t>
            </w:r>
            <w:r w:rsidRPr="00D164EA">
              <w:rPr>
                <w:rFonts w:cs="Arial"/>
                <w:szCs w:val="22"/>
              </w:rPr>
              <w:t>-descriptive name</w:t>
            </w:r>
            <w:r w:rsidR="00955346">
              <w:rPr>
                <w:rFonts w:cs="Arial"/>
                <w:szCs w:val="22"/>
              </w:rPr>
              <w:t>-Tenderer Name</w:t>
            </w:r>
          </w:p>
          <w:p w14:paraId="3BDD6345" w14:textId="3736250F" w:rsidR="004C26EE" w:rsidRDefault="004C26EE" w:rsidP="007C3041">
            <w:pPr>
              <w:widowControl w:val="0"/>
              <w:spacing w:before="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p w14:paraId="3D4F2826" w14:textId="77777777" w:rsidR="00C7253A" w:rsidRPr="00D164EA" w:rsidRDefault="00C7253A" w:rsidP="007C3041">
            <w:pPr>
              <w:widowControl w:val="0"/>
              <w:spacing w:before="60" w:after="60"/>
              <w:rPr>
                <w:rFonts w:cs="Arial"/>
                <w:szCs w:val="22"/>
              </w:rPr>
            </w:pPr>
          </w:p>
        </w:tc>
      </w:tr>
      <w:tr w:rsidR="00C7253A" w:rsidRPr="00D164EA" w14:paraId="5510E78E" w14:textId="77777777" w:rsidTr="001D34F0">
        <w:tc>
          <w:tcPr>
            <w:tcW w:w="5040" w:type="dxa"/>
            <w:shd w:val="clear" w:color="auto" w:fill="auto"/>
          </w:tcPr>
          <w:p w14:paraId="1B2D09E5" w14:textId="77777777" w:rsidR="00C7253A" w:rsidRPr="00D164EA" w:rsidRDefault="00C7253A" w:rsidP="007C3041">
            <w:pPr>
              <w:widowControl w:val="0"/>
              <w:spacing w:before="60"/>
              <w:rPr>
                <w:rFonts w:cs="Arial"/>
                <w:b/>
                <w:szCs w:val="22"/>
              </w:rPr>
            </w:pPr>
            <w:r w:rsidRPr="008A3F6C">
              <w:rPr>
                <w:rFonts w:cs="Arial"/>
                <w:b/>
                <w:szCs w:val="22"/>
              </w:rPr>
              <w:t>Housing</w:t>
            </w:r>
          </w:p>
        </w:tc>
        <w:tc>
          <w:tcPr>
            <w:tcW w:w="2340" w:type="dxa"/>
            <w:shd w:val="clear" w:color="auto" w:fill="auto"/>
          </w:tcPr>
          <w:p w14:paraId="29E1561B" w14:textId="77777777" w:rsidR="00C7253A" w:rsidRPr="00EA3D8C" w:rsidRDefault="00C7253A" w:rsidP="007C3041">
            <w:pPr>
              <w:widowControl w:val="0"/>
              <w:spacing w:before="60"/>
              <w:rPr>
                <w:rFonts w:cs="Arial"/>
                <w:szCs w:val="22"/>
              </w:rPr>
            </w:pPr>
            <w:r w:rsidRPr="00EA3D8C">
              <w:rPr>
                <w:rFonts w:cs="Arial"/>
                <w:szCs w:val="22"/>
              </w:rPr>
              <w:t>Q18</w:t>
            </w:r>
          </w:p>
        </w:tc>
        <w:tc>
          <w:tcPr>
            <w:tcW w:w="3240" w:type="dxa"/>
            <w:shd w:val="clear" w:color="auto" w:fill="auto"/>
          </w:tcPr>
          <w:p w14:paraId="44B12153" w14:textId="77777777" w:rsidR="00C7253A" w:rsidRPr="00D164EA" w:rsidRDefault="00C7253A" w:rsidP="007C3041">
            <w:pPr>
              <w:widowControl w:val="0"/>
              <w:spacing w:before="60"/>
              <w:rPr>
                <w:rFonts w:cs="Arial"/>
                <w:szCs w:val="22"/>
              </w:rPr>
            </w:pPr>
            <w:r>
              <w:rPr>
                <w:rFonts w:cs="Arial"/>
                <w:szCs w:val="22"/>
              </w:rPr>
              <w:t>Booklet 3: Module F</w:t>
            </w:r>
          </w:p>
        </w:tc>
        <w:tc>
          <w:tcPr>
            <w:tcW w:w="3780" w:type="dxa"/>
            <w:shd w:val="clear" w:color="auto" w:fill="auto"/>
          </w:tcPr>
          <w:p w14:paraId="5A584CFC" w14:textId="1BB50270" w:rsidR="00C7253A" w:rsidRDefault="00C7253A" w:rsidP="007C3041">
            <w:pPr>
              <w:widowControl w:val="0"/>
              <w:spacing w:before="60"/>
              <w:rPr>
                <w:rFonts w:cs="Arial"/>
                <w:szCs w:val="22"/>
              </w:rPr>
            </w:pPr>
            <w:r w:rsidRPr="00D164EA">
              <w:rPr>
                <w:rFonts w:cs="Arial"/>
                <w:szCs w:val="22"/>
              </w:rPr>
              <w:t>B6-</w:t>
            </w:r>
            <w:r>
              <w:rPr>
                <w:rFonts w:cs="Arial"/>
                <w:szCs w:val="22"/>
              </w:rPr>
              <w:t>H</w:t>
            </w:r>
            <w:r w:rsidRPr="00D164EA">
              <w:rPr>
                <w:rFonts w:cs="Arial"/>
                <w:szCs w:val="22"/>
              </w:rPr>
              <w:t>-Qn-</w:t>
            </w:r>
            <w:r>
              <w:rPr>
                <w:rFonts w:cs="Arial"/>
                <w:szCs w:val="22"/>
              </w:rPr>
              <w:t>18</w:t>
            </w:r>
            <w:r w:rsidRPr="00D164EA">
              <w:rPr>
                <w:rFonts w:cs="Arial"/>
                <w:szCs w:val="22"/>
              </w:rPr>
              <w:t>-descriptive name</w:t>
            </w:r>
            <w:r w:rsidR="00955346">
              <w:rPr>
                <w:rFonts w:cs="Arial"/>
                <w:szCs w:val="22"/>
              </w:rPr>
              <w:t>-Tenderer Name</w:t>
            </w:r>
          </w:p>
          <w:p w14:paraId="088E459A" w14:textId="004D5B6E" w:rsidR="00C7253A" w:rsidRPr="00D164EA" w:rsidRDefault="004C26EE" w:rsidP="007C3041">
            <w:pPr>
              <w:widowControl w:val="0"/>
              <w:spacing w:before="60" w:after="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C7253A" w:rsidRPr="00D164EA" w14:paraId="48CB89FE" w14:textId="77777777" w:rsidTr="001D34F0">
        <w:tc>
          <w:tcPr>
            <w:tcW w:w="5040" w:type="dxa"/>
            <w:shd w:val="clear" w:color="auto" w:fill="auto"/>
          </w:tcPr>
          <w:p w14:paraId="04901EC9" w14:textId="77777777" w:rsidR="00C7253A" w:rsidRPr="00D164EA" w:rsidRDefault="00C7253A" w:rsidP="007C3041">
            <w:pPr>
              <w:widowControl w:val="0"/>
              <w:spacing w:before="60"/>
              <w:rPr>
                <w:rFonts w:cs="Arial"/>
                <w:b/>
                <w:szCs w:val="22"/>
              </w:rPr>
            </w:pPr>
            <w:r w:rsidRPr="006C2BB1">
              <w:rPr>
                <w:rFonts w:cs="Arial"/>
                <w:b/>
                <w:szCs w:val="22"/>
              </w:rPr>
              <w:t>Waste Management Service</w:t>
            </w:r>
          </w:p>
        </w:tc>
        <w:tc>
          <w:tcPr>
            <w:tcW w:w="2340" w:type="dxa"/>
            <w:shd w:val="clear" w:color="auto" w:fill="auto"/>
          </w:tcPr>
          <w:p w14:paraId="27F9C396" w14:textId="77777777" w:rsidR="00C7253A" w:rsidRPr="00EA3D8C" w:rsidRDefault="00C7253A" w:rsidP="007C3041">
            <w:pPr>
              <w:widowControl w:val="0"/>
              <w:spacing w:before="60"/>
              <w:rPr>
                <w:rFonts w:cs="Arial"/>
                <w:szCs w:val="22"/>
              </w:rPr>
            </w:pPr>
            <w:r w:rsidRPr="00EA3D8C">
              <w:rPr>
                <w:rFonts w:cs="Arial"/>
                <w:szCs w:val="22"/>
              </w:rPr>
              <w:t>Q19</w:t>
            </w:r>
          </w:p>
        </w:tc>
        <w:tc>
          <w:tcPr>
            <w:tcW w:w="3240" w:type="dxa"/>
            <w:shd w:val="clear" w:color="auto" w:fill="auto"/>
          </w:tcPr>
          <w:p w14:paraId="33D11EAB" w14:textId="77777777" w:rsidR="00C7253A" w:rsidRPr="00D164EA" w:rsidRDefault="00C7253A" w:rsidP="007C3041">
            <w:pPr>
              <w:widowControl w:val="0"/>
              <w:spacing w:before="60"/>
              <w:rPr>
                <w:rFonts w:cs="Arial"/>
                <w:szCs w:val="22"/>
              </w:rPr>
            </w:pPr>
            <w:r>
              <w:rPr>
                <w:rFonts w:cs="Arial"/>
                <w:szCs w:val="22"/>
              </w:rPr>
              <w:t xml:space="preserve">Booklet 3: Module H </w:t>
            </w:r>
          </w:p>
        </w:tc>
        <w:tc>
          <w:tcPr>
            <w:tcW w:w="3780" w:type="dxa"/>
            <w:shd w:val="clear" w:color="auto" w:fill="auto"/>
          </w:tcPr>
          <w:p w14:paraId="78926367" w14:textId="66FCF66B" w:rsidR="00C7253A" w:rsidRDefault="00C7253A" w:rsidP="007C3041">
            <w:pPr>
              <w:widowControl w:val="0"/>
              <w:spacing w:before="60"/>
              <w:rPr>
                <w:rFonts w:cs="Arial"/>
                <w:szCs w:val="22"/>
              </w:rPr>
            </w:pPr>
            <w:r w:rsidRPr="00D164EA">
              <w:rPr>
                <w:rFonts w:cs="Arial"/>
                <w:szCs w:val="22"/>
              </w:rPr>
              <w:t>B6-</w:t>
            </w:r>
            <w:r>
              <w:rPr>
                <w:rFonts w:cs="Arial"/>
                <w:szCs w:val="22"/>
              </w:rPr>
              <w:t>WMS</w:t>
            </w:r>
            <w:r w:rsidRPr="00D164EA">
              <w:rPr>
                <w:rFonts w:cs="Arial"/>
                <w:szCs w:val="22"/>
              </w:rPr>
              <w:t>-Qn-</w:t>
            </w:r>
            <w:r>
              <w:rPr>
                <w:rFonts w:cs="Arial"/>
                <w:szCs w:val="22"/>
              </w:rPr>
              <w:t>19</w:t>
            </w:r>
            <w:r w:rsidRPr="00D164EA">
              <w:rPr>
                <w:rFonts w:cs="Arial"/>
                <w:szCs w:val="22"/>
              </w:rPr>
              <w:t>-descriptive name</w:t>
            </w:r>
            <w:r w:rsidR="00955346">
              <w:rPr>
                <w:rFonts w:cs="Arial"/>
                <w:szCs w:val="22"/>
              </w:rPr>
              <w:t>-Tenderer Name</w:t>
            </w:r>
          </w:p>
          <w:p w14:paraId="11864788" w14:textId="6772EC05" w:rsidR="004C26EE" w:rsidRDefault="004C26EE" w:rsidP="007C3041">
            <w:pPr>
              <w:widowControl w:val="0"/>
              <w:spacing w:before="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p w14:paraId="22FC6C18" w14:textId="77777777" w:rsidR="00C7253A" w:rsidRPr="00D164EA" w:rsidRDefault="00C7253A" w:rsidP="007C3041">
            <w:pPr>
              <w:widowControl w:val="0"/>
              <w:spacing w:before="60" w:after="60"/>
              <w:rPr>
                <w:rFonts w:cs="Arial"/>
                <w:szCs w:val="22"/>
              </w:rPr>
            </w:pPr>
          </w:p>
        </w:tc>
      </w:tr>
      <w:tr w:rsidR="00C7253A" w:rsidRPr="00D164EA" w14:paraId="4A47F8D6" w14:textId="77777777" w:rsidTr="001D34F0">
        <w:tc>
          <w:tcPr>
            <w:tcW w:w="5040" w:type="dxa"/>
            <w:shd w:val="clear" w:color="auto" w:fill="auto"/>
          </w:tcPr>
          <w:p w14:paraId="4379B4BB" w14:textId="77777777" w:rsidR="00C7253A" w:rsidRPr="00D164EA" w:rsidRDefault="00C7253A" w:rsidP="007C3041">
            <w:pPr>
              <w:widowControl w:val="0"/>
              <w:spacing w:before="60"/>
              <w:rPr>
                <w:rFonts w:cs="Arial"/>
                <w:b/>
                <w:szCs w:val="22"/>
              </w:rPr>
            </w:pPr>
            <w:r w:rsidRPr="006C2BB1">
              <w:rPr>
                <w:rFonts w:cs="Arial"/>
                <w:b/>
                <w:szCs w:val="22"/>
              </w:rPr>
              <w:lastRenderedPageBreak/>
              <w:t xml:space="preserve">Operation of Potable and Non-potable Water Treatment, </w:t>
            </w:r>
            <w:proofErr w:type="gramStart"/>
            <w:r w:rsidRPr="006C2BB1">
              <w:rPr>
                <w:rFonts w:cs="Arial"/>
                <w:b/>
                <w:szCs w:val="22"/>
              </w:rPr>
              <w:t>Waste Water</w:t>
            </w:r>
            <w:proofErr w:type="gramEnd"/>
            <w:r w:rsidRPr="006C2BB1">
              <w:rPr>
                <w:rFonts w:cs="Arial"/>
                <w:b/>
                <w:szCs w:val="22"/>
              </w:rPr>
              <w:t xml:space="preserve"> Treatment, Swimming Pools and Sullage</w:t>
            </w:r>
          </w:p>
        </w:tc>
        <w:tc>
          <w:tcPr>
            <w:tcW w:w="2340" w:type="dxa"/>
            <w:shd w:val="clear" w:color="auto" w:fill="auto"/>
          </w:tcPr>
          <w:p w14:paraId="2F175382" w14:textId="77777777" w:rsidR="00C7253A" w:rsidRPr="00EA3D8C" w:rsidRDefault="00C7253A" w:rsidP="007C3041">
            <w:pPr>
              <w:widowControl w:val="0"/>
              <w:spacing w:before="60"/>
              <w:rPr>
                <w:rFonts w:cs="Arial"/>
                <w:szCs w:val="22"/>
              </w:rPr>
            </w:pPr>
            <w:r w:rsidRPr="00EA3D8C">
              <w:rPr>
                <w:rFonts w:cs="Arial"/>
                <w:szCs w:val="22"/>
              </w:rPr>
              <w:t>Q20</w:t>
            </w:r>
          </w:p>
        </w:tc>
        <w:tc>
          <w:tcPr>
            <w:tcW w:w="3240" w:type="dxa"/>
            <w:shd w:val="clear" w:color="auto" w:fill="auto"/>
          </w:tcPr>
          <w:p w14:paraId="2CEB7972" w14:textId="77777777" w:rsidR="00C7253A" w:rsidRPr="00D164EA" w:rsidRDefault="00C7253A" w:rsidP="007C3041">
            <w:pPr>
              <w:widowControl w:val="0"/>
              <w:spacing w:before="60"/>
              <w:rPr>
                <w:rFonts w:cs="Arial"/>
                <w:szCs w:val="22"/>
              </w:rPr>
            </w:pPr>
            <w:r>
              <w:rPr>
                <w:rFonts w:cs="Arial"/>
                <w:szCs w:val="22"/>
              </w:rPr>
              <w:t>Booklet 3: Module K</w:t>
            </w:r>
          </w:p>
        </w:tc>
        <w:tc>
          <w:tcPr>
            <w:tcW w:w="3780" w:type="dxa"/>
            <w:shd w:val="clear" w:color="auto" w:fill="auto"/>
          </w:tcPr>
          <w:p w14:paraId="609ECE5F" w14:textId="4FE4EBDD" w:rsidR="00C7253A" w:rsidRDefault="00C7253A" w:rsidP="007C3041">
            <w:pPr>
              <w:widowControl w:val="0"/>
              <w:spacing w:before="60"/>
              <w:rPr>
                <w:rFonts w:cs="Arial"/>
                <w:szCs w:val="22"/>
              </w:rPr>
            </w:pPr>
            <w:r w:rsidRPr="00D164EA">
              <w:rPr>
                <w:rFonts w:cs="Arial"/>
                <w:szCs w:val="22"/>
              </w:rPr>
              <w:t>B6-</w:t>
            </w:r>
            <w:r>
              <w:rPr>
                <w:rFonts w:cs="Arial"/>
                <w:szCs w:val="22"/>
              </w:rPr>
              <w:t>OPN</w:t>
            </w:r>
            <w:r w:rsidRPr="00D164EA">
              <w:rPr>
                <w:rFonts w:cs="Arial"/>
                <w:szCs w:val="22"/>
              </w:rPr>
              <w:t>-Qn-</w:t>
            </w:r>
            <w:r>
              <w:rPr>
                <w:rFonts w:cs="Arial"/>
                <w:szCs w:val="22"/>
              </w:rPr>
              <w:t>20</w:t>
            </w:r>
            <w:r w:rsidRPr="00D164EA">
              <w:rPr>
                <w:rFonts w:cs="Arial"/>
                <w:szCs w:val="22"/>
              </w:rPr>
              <w:t>-descriptive name</w:t>
            </w:r>
            <w:r w:rsidR="00955346">
              <w:rPr>
                <w:rFonts w:cs="Arial"/>
                <w:szCs w:val="22"/>
              </w:rPr>
              <w:t>-Tenderer Name</w:t>
            </w:r>
          </w:p>
          <w:p w14:paraId="1C394DFC" w14:textId="5D718813" w:rsidR="004C26EE" w:rsidRDefault="004C26EE" w:rsidP="007C3041">
            <w:pPr>
              <w:widowControl w:val="0"/>
              <w:spacing w:before="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p w14:paraId="4760090C" w14:textId="77777777" w:rsidR="00C7253A" w:rsidRPr="00D164EA" w:rsidRDefault="00C7253A" w:rsidP="007C3041">
            <w:pPr>
              <w:widowControl w:val="0"/>
              <w:spacing w:before="60" w:after="60"/>
              <w:rPr>
                <w:rFonts w:cs="Arial"/>
                <w:szCs w:val="22"/>
              </w:rPr>
            </w:pPr>
          </w:p>
        </w:tc>
      </w:tr>
      <w:tr w:rsidR="00C7253A" w:rsidRPr="00D164EA" w14:paraId="32320C57" w14:textId="77777777" w:rsidTr="001D34F0">
        <w:tc>
          <w:tcPr>
            <w:tcW w:w="5040" w:type="dxa"/>
            <w:shd w:val="clear" w:color="auto" w:fill="auto"/>
          </w:tcPr>
          <w:p w14:paraId="4621FDA9" w14:textId="77777777" w:rsidR="00C7253A" w:rsidRPr="00D164EA" w:rsidRDefault="00C7253A" w:rsidP="007C3041">
            <w:pPr>
              <w:widowControl w:val="0"/>
              <w:spacing w:before="60"/>
              <w:rPr>
                <w:rFonts w:cs="Arial"/>
                <w:b/>
                <w:szCs w:val="22"/>
              </w:rPr>
            </w:pPr>
            <w:r w:rsidRPr="006C2BB1">
              <w:rPr>
                <w:rFonts w:cs="Arial"/>
                <w:b/>
                <w:szCs w:val="22"/>
              </w:rPr>
              <w:t>Operation of Electrical Power and Stand-by Generators</w:t>
            </w:r>
          </w:p>
        </w:tc>
        <w:tc>
          <w:tcPr>
            <w:tcW w:w="2340" w:type="dxa"/>
            <w:shd w:val="clear" w:color="auto" w:fill="auto"/>
          </w:tcPr>
          <w:p w14:paraId="210D2705" w14:textId="77777777" w:rsidR="00C7253A" w:rsidRPr="00EA3D8C" w:rsidRDefault="00C7253A" w:rsidP="007C3041">
            <w:pPr>
              <w:widowControl w:val="0"/>
              <w:spacing w:before="60"/>
              <w:rPr>
                <w:rFonts w:cs="Arial"/>
                <w:szCs w:val="22"/>
              </w:rPr>
            </w:pPr>
            <w:r w:rsidRPr="00EA3D8C">
              <w:rPr>
                <w:rFonts w:cs="Arial"/>
                <w:szCs w:val="22"/>
              </w:rPr>
              <w:t>Q21</w:t>
            </w:r>
          </w:p>
        </w:tc>
        <w:tc>
          <w:tcPr>
            <w:tcW w:w="3240" w:type="dxa"/>
            <w:shd w:val="clear" w:color="auto" w:fill="auto"/>
          </w:tcPr>
          <w:p w14:paraId="109EB081" w14:textId="77777777" w:rsidR="00C7253A" w:rsidRPr="00D164EA" w:rsidRDefault="00C7253A" w:rsidP="007C3041">
            <w:pPr>
              <w:widowControl w:val="0"/>
              <w:spacing w:before="60"/>
              <w:rPr>
                <w:rFonts w:cs="Arial"/>
                <w:szCs w:val="22"/>
              </w:rPr>
            </w:pPr>
            <w:r>
              <w:rPr>
                <w:rFonts w:cs="Arial"/>
                <w:szCs w:val="22"/>
              </w:rPr>
              <w:t>Booklet 3: Module K</w:t>
            </w:r>
          </w:p>
        </w:tc>
        <w:tc>
          <w:tcPr>
            <w:tcW w:w="3780" w:type="dxa"/>
            <w:shd w:val="clear" w:color="auto" w:fill="auto"/>
          </w:tcPr>
          <w:p w14:paraId="32E5F57E" w14:textId="5E11432F" w:rsidR="00C7253A" w:rsidRDefault="00C7253A" w:rsidP="007C3041">
            <w:pPr>
              <w:widowControl w:val="0"/>
              <w:spacing w:before="60"/>
              <w:rPr>
                <w:rFonts w:cs="Arial"/>
                <w:szCs w:val="22"/>
              </w:rPr>
            </w:pPr>
            <w:r w:rsidRPr="00D164EA">
              <w:rPr>
                <w:rFonts w:cs="Arial"/>
                <w:szCs w:val="22"/>
              </w:rPr>
              <w:t>B6-</w:t>
            </w:r>
            <w:r>
              <w:rPr>
                <w:rFonts w:cs="Arial"/>
                <w:szCs w:val="22"/>
              </w:rPr>
              <w:t>OEP</w:t>
            </w:r>
            <w:r w:rsidRPr="00D164EA">
              <w:rPr>
                <w:rFonts w:cs="Arial"/>
                <w:szCs w:val="22"/>
              </w:rPr>
              <w:t>-Qn-</w:t>
            </w:r>
            <w:r>
              <w:rPr>
                <w:rFonts w:cs="Arial"/>
                <w:szCs w:val="22"/>
              </w:rPr>
              <w:t>21</w:t>
            </w:r>
            <w:r w:rsidRPr="00D164EA">
              <w:rPr>
                <w:rFonts w:cs="Arial"/>
                <w:szCs w:val="22"/>
              </w:rPr>
              <w:t>-descriptive name</w:t>
            </w:r>
            <w:r w:rsidR="00955346">
              <w:rPr>
                <w:rFonts w:cs="Arial"/>
                <w:szCs w:val="22"/>
              </w:rPr>
              <w:t>-Tenderer Name</w:t>
            </w:r>
          </w:p>
          <w:p w14:paraId="3B07B831" w14:textId="088BACCF" w:rsidR="00C7253A" w:rsidRPr="00D164EA" w:rsidRDefault="004C26EE" w:rsidP="007C3041">
            <w:pPr>
              <w:widowControl w:val="0"/>
              <w:spacing w:before="60" w:after="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C7253A" w:rsidRPr="00D164EA" w14:paraId="3BAA4A53" w14:textId="77777777" w:rsidTr="001D34F0">
        <w:tc>
          <w:tcPr>
            <w:tcW w:w="5040" w:type="dxa"/>
            <w:shd w:val="clear" w:color="auto" w:fill="auto"/>
          </w:tcPr>
          <w:p w14:paraId="45102598" w14:textId="77777777" w:rsidR="00C7253A" w:rsidRPr="00D164EA" w:rsidRDefault="00C7253A" w:rsidP="007C3041">
            <w:pPr>
              <w:widowControl w:val="0"/>
              <w:spacing w:before="60"/>
              <w:rPr>
                <w:rFonts w:cs="Arial"/>
                <w:b/>
                <w:szCs w:val="22"/>
              </w:rPr>
            </w:pPr>
            <w:r w:rsidRPr="00897B6B">
              <w:rPr>
                <w:rFonts w:cs="Arial"/>
                <w:b/>
                <w:szCs w:val="22"/>
              </w:rPr>
              <w:t>Management of Stores and Government Furnished Equipment</w:t>
            </w:r>
          </w:p>
        </w:tc>
        <w:tc>
          <w:tcPr>
            <w:tcW w:w="2340" w:type="dxa"/>
            <w:shd w:val="clear" w:color="auto" w:fill="auto"/>
          </w:tcPr>
          <w:p w14:paraId="177F16B5" w14:textId="77777777" w:rsidR="00C7253A" w:rsidRPr="00EA3D8C" w:rsidRDefault="00C7253A" w:rsidP="007C3041">
            <w:pPr>
              <w:widowControl w:val="0"/>
              <w:spacing w:before="60"/>
              <w:rPr>
                <w:rFonts w:cs="Arial"/>
                <w:szCs w:val="22"/>
              </w:rPr>
            </w:pPr>
            <w:r w:rsidRPr="00EA3D8C">
              <w:rPr>
                <w:rFonts w:cs="Arial"/>
                <w:szCs w:val="22"/>
              </w:rPr>
              <w:t>Q22</w:t>
            </w:r>
          </w:p>
        </w:tc>
        <w:tc>
          <w:tcPr>
            <w:tcW w:w="3240" w:type="dxa"/>
            <w:shd w:val="clear" w:color="auto" w:fill="auto"/>
          </w:tcPr>
          <w:p w14:paraId="0196D31B" w14:textId="77777777" w:rsidR="00C7253A" w:rsidRPr="00D164EA" w:rsidRDefault="00C7253A" w:rsidP="007C3041">
            <w:pPr>
              <w:widowControl w:val="0"/>
              <w:spacing w:before="60"/>
              <w:rPr>
                <w:rFonts w:cs="Arial"/>
                <w:szCs w:val="22"/>
              </w:rPr>
            </w:pPr>
            <w:r>
              <w:rPr>
                <w:rFonts w:cs="Arial"/>
                <w:szCs w:val="22"/>
              </w:rPr>
              <w:t>Booklet 3: Module K</w:t>
            </w:r>
          </w:p>
        </w:tc>
        <w:tc>
          <w:tcPr>
            <w:tcW w:w="3780" w:type="dxa"/>
            <w:shd w:val="clear" w:color="auto" w:fill="auto"/>
          </w:tcPr>
          <w:p w14:paraId="122D72E0" w14:textId="574B50BE" w:rsidR="00C7253A" w:rsidRDefault="00C7253A" w:rsidP="007C3041">
            <w:pPr>
              <w:widowControl w:val="0"/>
              <w:spacing w:before="60"/>
              <w:rPr>
                <w:rFonts w:cs="Arial"/>
                <w:szCs w:val="22"/>
              </w:rPr>
            </w:pPr>
            <w:r w:rsidRPr="00D164EA">
              <w:rPr>
                <w:rFonts w:cs="Arial"/>
                <w:szCs w:val="22"/>
              </w:rPr>
              <w:t>B6-</w:t>
            </w:r>
            <w:r>
              <w:rPr>
                <w:rFonts w:cs="Arial"/>
                <w:szCs w:val="22"/>
              </w:rPr>
              <w:t>OEP</w:t>
            </w:r>
            <w:r w:rsidRPr="00D164EA">
              <w:rPr>
                <w:rFonts w:cs="Arial"/>
                <w:szCs w:val="22"/>
              </w:rPr>
              <w:t>-Qn-</w:t>
            </w:r>
            <w:r>
              <w:rPr>
                <w:rFonts w:cs="Arial"/>
                <w:szCs w:val="22"/>
              </w:rPr>
              <w:t>22</w:t>
            </w:r>
            <w:r w:rsidRPr="00D164EA">
              <w:rPr>
                <w:rFonts w:cs="Arial"/>
                <w:szCs w:val="22"/>
              </w:rPr>
              <w:t>-descriptive name</w:t>
            </w:r>
            <w:r w:rsidR="00955346">
              <w:rPr>
                <w:rFonts w:cs="Arial"/>
                <w:szCs w:val="22"/>
              </w:rPr>
              <w:t>-Tenderer Name</w:t>
            </w:r>
          </w:p>
          <w:p w14:paraId="749CBA77" w14:textId="3555344E" w:rsidR="00C7253A" w:rsidRPr="00D164EA" w:rsidRDefault="004C26EE" w:rsidP="007C3041">
            <w:pPr>
              <w:widowControl w:val="0"/>
              <w:spacing w:before="60" w:after="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C7253A" w:rsidRPr="00D164EA" w14:paraId="543DD836" w14:textId="77777777" w:rsidTr="001D34F0">
        <w:tc>
          <w:tcPr>
            <w:tcW w:w="5040" w:type="dxa"/>
            <w:shd w:val="clear" w:color="auto" w:fill="auto"/>
          </w:tcPr>
          <w:p w14:paraId="0EF2215B" w14:textId="77777777" w:rsidR="00C7253A" w:rsidRPr="00D164EA" w:rsidRDefault="00C7253A" w:rsidP="007C3041">
            <w:pPr>
              <w:widowControl w:val="0"/>
              <w:spacing w:before="60"/>
              <w:rPr>
                <w:rFonts w:cs="Arial"/>
                <w:b/>
                <w:szCs w:val="22"/>
              </w:rPr>
            </w:pPr>
            <w:r w:rsidRPr="00897B6B">
              <w:rPr>
                <w:rFonts w:cs="Arial"/>
                <w:b/>
                <w:szCs w:val="22"/>
              </w:rPr>
              <w:t>Marine Services</w:t>
            </w:r>
          </w:p>
        </w:tc>
        <w:tc>
          <w:tcPr>
            <w:tcW w:w="2340" w:type="dxa"/>
            <w:shd w:val="clear" w:color="auto" w:fill="auto"/>
          </w:tcPr>
          <w:p w14:paraId="79F6534E" w14:textId="77777777" w:rsidR="00C7253A" w:rsidRPr="00EA3D8C" w:rsidRDefault="00C7253A" w:rsidP="007C3041">
            <w:pPr>
              <w:widowControl w:val="0"/>
              <w:spacing w:before="60"/>
              <w:rPr>
                <w:rFonts w:cs="Arial"/>
                <w:szCs w:val="22"/>
              </w:rPr>
            </w:pPr>
            <w:r w:rsidRPr="00EA3D8C">
              <w:rPr>
                <w:rFonts w:cs="Arial"/>
                <w:szCs w:val="22"/>
              </w:rPr>
              <w:t>Q23</w:t>
            </w:r>
          </w:p>
        </w:tc>
        <w:tc>
          <w:tcPr>
            <w:tcW w:w="3240" w:type="dxa"/>
            <w:shd w:val="clear" w:color="auto" w:fill="auto"/>
          </w:tcPr>
          <w:p w14:paraId="79E6E0D3" w14:textId="77777777" w:rsidR="00C7253A" w:rsidRPr="00D164EA" w:rsidRDefault="00C7253A" w:rsidP="007C3041">
            <w:pPr>
              <w:widowControl w:val="0"/>
              <w:spacing w:before="60"/>
              <w:rPr>
                <w:rFonts w:cs="Arial"/>
                <w:szCs w:val="22"/>
              </w:rPr>
            </w:pPr>
            <w:r>
              <w:rPr>
                <w:rFonts w:cs="Arial"/>
                <w:szCs w:val="22"/>
              </w:rPr>
              <w:t>Booklet 3: Module K</w:t>
            </w:r>
          </w:p>
        </w:tc>
        <w:tc>
          <w:tcPr>
            <w:tcW w:w="3780" w:type="dxa"/>
            <w:shd w:val="clear" w:color="auto" w:fill="auto"/>
          </w:tcPr>
          <w:p w14:paraId="294C0AD8" w14:textId="7F656DB9" w:rsidR="00C7253A" w:rsidRDefault="00C7253A" w:rsidP="007C3041">
            <w:pPr>
              <w:widowControl w:val="0"/>
              <w:spacing w:before="60"/>
              <w:rPr>
                <w:rFonts w:cs="Arial"/>
                <w:szCs w:val="22"/>
              </w:rPr>
            </w:pPr>
            <w:r w:rsidRPr="00D164EA">
              <w:rPr>
                <w:rFonts w:cs="Arial"/>
                <w:szCs w:val="22"/>
              </w:rPr>
              <w:t>B6-</w:t>
            </w:r>
            <w:r>
              <w:rPr>
                <w:rFonts w:cs="Arial"/>
                <w:szCs w:val="22"/>
              </w:rPr>
              <w:t>OEP</w:t>
            </w:r>
            <w:r w:rsidRPr="00D164EA">
              <w:rPr>
                <w:rFonts w:cs="Arial"/>
                <w:szCs w:val="22"/>
              </w:rPr>
              <w:t>-Qn-</w:t>
            </w:r>
            <w:r>
              <w:rPr>
                <w:rFonts w:cs="Arial"/>
                <w:szCs w:val="22"/>
              </w:rPr>
              <w:t>23</w:t>
            </w:r>
            <w:r w:rsidRPr="00D164EA">
              <w:rPr>
                <w:rFonts w:cs="Arial"/>
                <w:szCs w:val="22"/>
              </w:rPr>
              <w:t>-descriptive name</w:t>
            </w:r>
            <w:r w:rsidR="00955346">
              <w:rPr>
                <w:rFonts w:cs="Arial"/>
                <w:szCs w:val="22"/>
              </w:rPr>
              <w:t>-Tenderer Name</w:t>
            </w:r>
          </w:p>
          <w:p w14:paraId="36116433" w14:textId="12C93F1F" w:rsidR="00C7253A" w:rsidRPr="00D164EA" w:rsidRDefault="004C26EE" w:rsidP="007C3041">
            <w:pPr>
              <w:widowControl w:val="0"/>
              <w:spacing w:before="60" w:after="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C7253A" w:rsidRPr="00D164EA" w14:paraId="5763F7C5" w14:textId="77777777" w:rsidTr="001D34F0">
        <w:tc>
          <w:tcPr>
            <w:tcW w:w="5040" w:type="dxa"/>
            <w:shd w:val="clear" w:color="auto" w:fill="auto"/>
          </w:tcPr>
          <w:p w14:paraId="639C67BB" w14:textId="77777777" w:rsidR="00C7253A" w:rsidRPr="00D164EA" w:rsidRDefault="00C7253A" w:rsidP="007C3041">
            <w:pPr>
              <w:widowControl w:val="0"/>
              <w:spacing w:before="60"/>
              <w:rPr>
                <w:rFonts w:cs="Arial"/>
                <w:b/>
                <w:szCs w:val="22"/>
              </w:rPr>
            </w:pPr>
            <w:r w:rsidRPr="00897B6B">
              <w:rPr>
                <w:rFonts w:cs="Arial"/>
                <w:b/>
                <w:szCs w:val="22"/>
              </w:rPr>
              <w:t>Nuclear Support</w:t>
            </w:r>
          </w:p>
        </w:tc>
        <w:tc>
          <w:tcPr>
            <w:tcW w:w="2340" w:type="dxa"/>
            <w:shd w:val="clear" w:color="auto" w:fill="auto"/>
          </w:tcPr>
          <w:p w14:paraId="02446228" w14:textId="77777777" w:rsidR="00C7253A" w:rsidRPr="00EA3D8C" w:rsidRDefault="00C7253A" w:rsidP="007C3041">
            <w:pPr>
              <w:widowControl w:val="0"/>
              <w:spacing w:before="60"/>
              <w:rPr>
                <w:rFonts w:cs="Arial"/>
                <w:szCs w:val="22"/>
              </w:rPr>
            </w:pPr>
            <w:r w:rsidRPr="00EA3D8C">
              <w:rPr>
                <w:rFonts w:cs="Arial"/>
                <w:szCs w:val="22"/>
              </w:rPr>
              <w:t>Q24</w:t>
            </w:r>
          </w:p>
        </w:tc>
        <w:tc>
          <w:tcPr>
            <w:tcW w:w="3240" w:type="dxa"/>
            <w:shd w:val="clear" w:color="auto" w:fill="auto"/>
          </w:tcPr>
          <w:p w14:paraId="14763741" w14:textId="77777777" w:rsidR="00C7253A" w:rsidRPr="00D164EA" w:rsidRDefault="00C7253A" w:rsidP="007C3041">
            <w:pPr>
              <w:widowControl w:val="0"/>
              <w:spacing w:before="60"/>
              <w:rPr>
                <w:rFonts w:cs="Arial"/>
                <w:szCs w:val="22"/>
              </w:rPr>
            </w:pPr>
            <w:r>
              <w:rPr>
                <w:rFonts w:cs="Arial"/>
                <w:szCs w:val="22"/>
              </w:rPr>
              <w:t>Booklet 3: Module K</w:t>
            </w:r>
          </w:p>
        </w:tc>
        <w:tc>
          <w:tcPr>
            <w:tcW w:w="3780" w:type="dxa"/>
            <w:shd w:val="clear" w:color="auto" w:fill="auto"/>
          </w:tcPr>
          <w:p w14:paraId="16327E3A" w14:textId="712F5734" w:rsidR="00C7253A" w:rsidRDefault="00C7253A" w:rsidP="007C3041">
            <w:pPr>
              <w:widowControl w:val="0"/>
              <w:spacing w:before="60"/>
              <w:rPr>
                <w:rFonts w:cs="Arial"/>
                <w:szCs w:val="22"/>
              </w:rPr>
            </w:pPr>
            <w:r w:rsidRPr="00D164EA">
              <w:rPr>
                <w:rFonts w:cs="Arial"/>
                <w:szCs w:val="22"/>
              </w:rPr>
              <w:t>B6-</w:t>
            </w:r>
            <w:r>
              <w:rPr>
                <w:rFonts w:cs="Arial"/>
                <w:szCs w:val="22"/>
              </w:rPr>
              <w:t>OEP</w:t>
            </w:r>
            <w:r w:rsidRPr="00D164EA">
              <w:rPr>
                <w:rFonts w:cs="Arial"/>
                <w:szCs w:val="22"/>
              </w:rPr>
              <w:t>-Qn-</w:t>
            </w:r>
            <w:r>
              <w:rPr>
                <w:rFonts w:cs="Arial"/>
                <w:szCs w:val="22"/>
              </w:rPr>
              <w:t>24</w:t>
            </w:r>
            <w:r w:rsidRPr="00D164EA">
              <w:rPr>
                <w:rFonts w:cs="Arial"/>
                <w:szCs w:val="22"/>
              </w:rPr>
              <w:t>-descriptive name</w:t>
            </w:r>
            <w:r w:rsidR="00955346">
              <w:rPr>
                <w:rFonts w:cs="Arial"/>
                <w:szCs w:val="22"/>
              </w:rPr>
              <w:t>-Tenderer Name</w:t>
            </w:r>
          </w:p>
          <w:p w14:paraId="2A2137BC" w14:textId="3D090FD7" w:rsidR="00C7253A" w:rsidRPr="00D164EA" w:rsidRDefault="004C26EE" w:rsidP="007C3041">
            <w:pPr>
              <w:widowControl w:val="0"/>
              <w:spacing w:before="60" w:after="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 xml:space="preserve">in </w:t>
            </w:r>
            <w:r w:rsidRPr="00F91335">
              <w:rPr>
                <w:rFonts w:cs="Arial"/>
                <w:i/>
                <w:color w:val="FF0000"/>
                <w:szCs w:val="22"/>
              </w:rPr>
              <w:lastRenderedPageBreak/>
              <w:t>capitals at the end of the naming convention.</w:t>
            </w:r>
          </w:p>
        </w:tc>
      </w:tr>
      <w:tr w:rsidR="00C7253A" w:rsidRPr="00D164EA" w14:paraId="45D72B66" w14:textId="77777777" w:rsidTr="001D34F0">
        <w:tc>
          <w:tcPr>
            <w:tcW w:w="5040" w:type="dxa"/>
            <w:shd w:val="clear" w:color="auto" w:fill="auto"/>
          </w:tcPr>
          <w:p w14:paraId="31251D8E" w14:textId="77777777" w:rsidR="00C7253A" w:rsidRPr="00D164EA" w:rsidRDefault="00C7253A" w:rsidP="007C3041">
            <w:pPr>
              <w:widowControl w:val="0"/>
              <w:spacing w:before="60"/>
              <w:rPr>
                <w:rFonts w:cs="Arial"/>
                <w:b/>
                <w:szCs w:val="22"/>
              </w:rPr>
            </w:pPr>
            <w:r w:rsidRPr="00897B6B">
              <w:rPr>
                <w:rFonts w:cs="Arial"/>
                <w:b/>
                <w:szCs w:val="22"/>
              </w:rPr>
              <w:lastRenderedPageBreak/>
              <w:t>Operations</w:t>
            </w:r>
          </w:p>
        </w:tc>
        <w:tc>
          <w:tcPr>
            <w:tcW w:w="2340" w:type="dxa"/>
            <w:shd w:val="clear" w:color="auto" w:fill="auto"/>
          </w:tcPr>
          <w:p w14:paraId="77EB9405" w14:textId="77777777" w:rsidR="00C7253A" w:rsidRPr="00EA3D8C" w:rsidRDefault="00C7253A" w:rsidP="007C3041">
            <w:pPr>
              <w:widowControl w:val="0"/>
              <w:spacing w:before="60"/>
              <w:rPr>
                <w:rFonts w:cs="Arial"/>
                <w:szCs w:val="22"/>
              </w:rPr>
            </w:pPr>
            <w:r w:rsidRPr="00EA3D8C">
              <w:rPr>
                <w:rFonts w:cs="Arial"/>
                <w:szCs w:val="22"/>
              </w:rPr>
              <w:t>Q25</w:t>
            </w:r>
          </w:p>
        </w:tc>
        <w:tc>
          <w:tcPr>
            <w:tcW w:w="3240" w:type="dxa"/>
            <w:shd w:val="clear" w:color="auto" w:fill="auto"/>
          </w:tcPr>
          <w:p w14:paraId="239A6FF1" w14:textId="77777777" w:rsidR="00C7253A" w:rsidRPr="00D164EA" w:rsidRDefault="00C7253A" w:rsidP="007C3041">
            <w:pPr>
              <w:widowControl w:val="0"/>
              <w:spacing w:before="60"/>
              <w:rPr>
                <w:rFonts w:cs="Arial"/>
                <w:szCs w:val="22"/>
              </w:rPr>
            </w:pPr>
            <w:r>
              <w:rPr>
                <w:rFonts w:cs="Arial"/>
                <w:szCs w:val="22"/>
              </w:rPr>
              <w:t>Booklet 3: Module V</w:t>
            </w:r>
          </w:p>
        </w:tc>
        <w:tc>
          <w:tcPr>
            <w:tcW w:w="3780" w:type="dxa"/>
            <w:shd w:val="clear" w:color="auto" w:fill="auto"/>
          </w:tcPr>
          <w:p w14:paraId="76C52838" w14:textId="40314F9D" w:rsidR="00C7253A" w:rsidRDefault="00C7253A" w:rsidP="007C3041">
            <w:pPr>
              <w:widowControl w:val="0"/>
              <w:spacing w:before="60"/>
              <w:rPr>
                <w:rFonts w:cs="Arial"/>
                <w:szCs w:val="22"/>
              </w:rPr>
            </w:pPr>
            <w:r w:rsidRPr="00D164EA">
              <w:rPr>
                <w:rFonts w:cs="Arial"/>
                <w:szCs w:val="22"/>
              </w:rPr>
              <w:t>B6-</w:t>
            </w:r>
            <w:r>
              <w:rPr>
                <w:rFonts w:cs="Arial"/>
                <w:szCs w:val="22"/>
              </w:rPr>
              <w:t>OEP</w:t>
            </w:r>
            <w:r w:rsidRPr="00D164EA">
              <w:rPr>
                <w:rFonts w:cs="Arial"/>
                <w:szCs w:val="22"/>
              </w:rPr>
              <w:t>-Qn-</w:t>
            </w:r>
            <w:r>
              <w:rPr>
                <w:rFonts w:cs="Arial"/>
                <w:szCs w:val="22"/>
              </w:rPr>
              <w:t>25</w:t>
            </w:r>
            <w:r w:rsidRPr="00D164EA">
              <w:rPr>
                <w:rFonts w:cs="Arial"/>
                <w:szCs w:val="22"/>
              </w:rPr>
              <w:t>-descriptive name</w:t>
            </w:r>
            <w:r w:rsidR="00955346">
              <w:rPr>
                <w:rFonts w:cs="Arial"/>
                <w:szCs w:val="22"/>
              </w:rPr>
              <w:t>-Tenderer Name</w:t>
            </w:r>
          </w:p>
          <w:p w14:paraId="04A4EAFA" w14:textId="792E48A3" w:rsidR="00C7253A" w:rsidRPr="00D164EA" w:rsidRDefault="004C26EE" w:rsidP="007C3041">
            <w:pPr>
              <w:widowControl w:val="0"/>
              <w:spacing w:before="60" w:after="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C7253A" w:rsidRPr="00D164EA" w14:paraId="205719D1" w14:textId="77777777" w:rsidTr="001D34F0">
        <w:tc>
          <w:tcPr>
            <w:tcW w:w="5040" w:type="dxa"/>
            <w:shd w:val="clear" w:color="auto" w:fill="auto"/>
          </w:tcPr>
          <w:p w14:paraId="6AA8B2D5" w14:textId="77777777" w:rsidR="00C7253A" w:rsidRPr="00D164EA" w:rsidRDefault="00C7253A" w:rsidP="007C3041">
            <w:pPr>
              <w:widowControl w:val="0"/>
              <w:spacing w:before="60"/>
              <w:rPr>
                <w:rFonts w:cs="Arial"/>
                <w:b/>
                <w:szCs w:val="22"/>
              </w:rPr>
            </w:pPr>
            <w:r>
              <w:rPr>
                <w:rFonts w:cs="Arial"/>
                <w:b/>
                <w:szCs w:val="22"/>
              </w:rPr>
              <w:t>Staff Transfer</w:t>
            </w:r>
          </w:p>
        </w:tc>
        <w:tc>
          <w:tcPr>
            <w:tcW w:w="2340" w:type="dxa"/>
            <w:shd w:val="clear" w:color="auto" w:fill="auto"/>
          </w:tcPr>
          <w:p w14:paraId="64E179DB" w14:textId="77777777" w:rsidR="00C7253A" w:rsidRDefault="00C7253A" w:rsidP="007C3041">
            <w:pPr>
              <w:widowControl w:val="0"/>
              <w:spacing w:before="60"/>
              <w:rPr>
                <w:rFonts w:cs="Arial"/>
                <w:szCs w:val="22"/>
                <w:highlight w:val="yellow"/>
              </w:rPr>
            </w:pPr>
            <w:r w:rsidRPr="00EA3D8C">
              <w:rPr>
                <w:rFonts w:cs="Arial"/>
                <w:szCs w:val="22"/>
              </w:rPr>
              <w:t>Q2</w:t>
            </w:r>
            <w:r>
              <w:rPr>
                <w:rFonts w:cs="Arial"/>
                <w:szCs w:val="22"/>
              </w:rPr>
              <w:t>6</w:t>
            </w:r>
          </w:p>
        </w:tc>
        <w:tc>
          <w:tcPr>
            <w:tcW w:w="3240" w:type="dxa"/>
            <w:shd w:val="clear" w:color="auto" w:fill="auto"/>
          </w:tcPr>
          <w:p w14:paraId="390CB6A7" w14:textId="77777777" w:rsidR="00C7253A" w:rsidRPr="00D164EA" w:rsidRDefault="00C7253A" w:rsidP="007C3041">
            <w:pPr>
              <w:widowControl w:val="0"/>
              <w:spacing w:before="60"/>
              <w:rPr>
                <w:rFonts w:cs="Arial"/>
                <w:szCs w:val="22"/>
              </w:rPr>
            </w:pPr>
            <w:r w:rsidRPr="008214C7">
              <w:rPr>
                <w:rFonts w:cs="Arial"/>
                <w:szCs w:val="22"/>
              </w:rPr>
              <w:t>Booklet 4A: Folder 8 PARTS 1-3</w:t>
            </w:r>
          </w:p>
        </w:tc>
        <w:tc>
          <w:tcPr>
            <w:tcW w:w="3780" w:type="dxa"/>
            <w:shd w:val="clear" w:color="auto" w:fill="auto"/>
          </w:tcPr>
          <w:p w14:paraId="37C7F451" w14:textId="3EC81F44" w:rsidR="00C7253A" w:rsidRDefault="00C7253A" w:rsidP="007C3041">
            <w:pPr>
              <w:widowControl w:val="0"/>
              <w:spacing w:before="60"/>
              <w:rPr>
                <w:rFonts w:cs="Arial"/>
                <w:szCs w:val="22"/>
              </w:rPr>
            </w:pPr>
            <w:r w:rsidRPr="00D164EA">
              <w:rPr>
                <w:rFonts w:cs="Arial"/>
                <w:szCs w:val="22"/>
              </w:rPr>
              <w:t>B6-</w:t>
            </w:r>
            <w:r>
              <w:rPr>
                <w:rFonts w:cs="Arial"/>
                <w:szCs w:val="22"/>
              </w:rPr>
              <w:t>OEP</w:t>
            </w:r>
            <w:r w:rsidRPr="00D164EA">
              <w:rPr>
                <w:rFonts w:cs="Arial"/>
                <w:szCs w:val="22"/>
              </w:rPr>
              <w:t>-Qn-</w:t>
            </w:r>
            <w:r>
              <w:rPr>
                <w:rFonts w:cs="Arial"/>
                <w:szCs w:val="22"/>
              </w:rPr>
              <w:t>26</w:t>
            </w:r>
            <w:r w:rsidRPr="00D164EA">
              <w:rPr>
                <w:rFonts w:cs="Arial"/>
                <w:szCs w:val="22"/>
              </w:rPr>
              <w:t>-descriptive name</w:t>
            </w:r>
            <w:r w:rsidR="00955346">
              <w:rPr>
                <w:rFonts w:cs="Arial"/>
                <w:szCs w:val="22"/>
              </w:rPr>
              <w:t>-Tenderer Name</w:t>
            </w:r>
          </w:p>
          <w:p w14:paraId="0CF4A47D" w14:textId="75E37263" w:rsidR="00C7253A" w:rsidRPr="00D164EA" w:rsidRDefault="004C26EE" w:rsidP="007C3041">
            <w:pPr>
              <w:widowControl w:val="0"/>
              <w:spacing w:before="60" w:after="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C7253A" w:rsidRPr="00D164EA" w14:paraId="09676FAE" w14:textId="77777777" w:rsidTr="001D34F0">
        <w:tc>
          <w:tcPr>
            <w:tcW w:w="5040" w:type="dxa"/>
            <w:shd w:val="clear" w:color="auto" w:fill="auto"/>
          </w:tcPr>
          <w:p w14:paraId="48862890" w14:textId="77777777" w:rsidR="00C7253A" w:rsidRPr="009B4065" w:rsidRDefault="00C7253A" w:rsidP="007C3041">
            <w:pPr>
              <w:widowControl w:val="0"/>
              <w:spacing w:before="60"/>
              <w:rPr>
                <w:rFonts w:cs="Arial"/>
                <w:b/>
                <w:szCs w:val="22"/>
              </w:rPr>
            </w:pPr>
            <w:r w:rsidRPr="009B4065">
              <w:rPr>
                <w:rFonts w:cs="Arial"/>
                <w:b/>
                <w:szCs w:val="22"/>
              </w:rPr>
              <w:t>Contract Management Plan</w:t>
            </w:r>
          </w:p>
        </w:tc>
        <w:tc>
          <w:tcPr>
            <w:tcW w:w="2340" w:type="dxa"/>
            <w:shd w:val="clear" w:color="auto" w:fill="auto"/>
          </w:tcPr>
          <w:p w14:paraId="5DCEFAA5" w14:textId="77777777" w:rsidR="00C7253A" w:rsidRPr="005D59AD" w:rsidRDefault="00C7253A" w:rsidP="007C3041">
            <w:pPr>
              <w:widowControl w:val="0"/>
              <w:spacing w:before="60"/>
              <w:rPr>
                <w:rFonts w:cs="Arial"/>
                <w:szCs w:val="22"/>
              </w:rPr>
            </w:pPr>
            <w:r w:rsidRPr="005D59AD">
              <w:rPr>
                <w:rFonts w:cs="Arial"/>
                <w:szCs w:val="22"/>
              </w:rPr>
              <w:t>Q6, 7, 13, 14, 15, 16, 19, 20, 21, 22, 23</w:t>
            </w:r>
          </w:p>
        </w:tc>
        <w:tc>
          <w:tcPr>
            <w:tcW w:w="3240" w:type="dxa"/>
            <w:shd w:val="clear" w:color="auto" w:fill="auto"/>
          </w:tcPr>
          <w:p w14:paraId="68728014" w14:textId="77777777" w:rsidR="00C7253A" w:rsidRDefault="00C7253A" w:rsidP="007C3041">
            <w:pPr>
              <w:widowControl w:val="0"/>
              <w:spacing w:before="60"/>
            </w:pPr>
            <w:r>
              <w:t xml:space="preserve">Booklet 3: </w:t>
            </w:r>
            <w:r w:rsidRPr="005D59AD">
              <w:t>Mod A Sections 25 and 26 Leaflet AL-02</w:t>
            </w:r>
          </w:p>
          <w:p w14:paraId="0BA86DF0" w14:textId="77777777" w:rsidR="00C7253A" w:rsidRPr="00D164EA" w:rsidRDefault="00C7253A" w:rsidP="007C3041">
            <w:pPr>
              <w:widowControl w:val="0"/>
              <w:spacing w:before="60"/>
              <w:rPr>
                <w:rFonts w:cs="Arial"/>
                <w:szCs w:val="22"/>
              </w:rPr>
            </w:pPr>
            <w:r w:rsidRPr="00D164EA">
              <w:rPr>
                <w:rFonts w:cs="Arial"/>
                <w:szCs w:val="22"/>
              </w:rPr>
              <w:t xml:space="preserve">On Contract Award this be incorporated into </w:t>
            </w:r>
            <w:r w:rsidRPr="00FE336D">
              <w:rPr>
                <w:rFonts w:cs="Arial"/>
                <w:szCs w:val="22"/>
              </w:rPr>
              <w:t>Booklet 6</w:t>
            </w:r>
          </w:p>
        </w:tc>
        <w:tc>
          <w:tcPr>
            <w:tcW w:w="3780" w:type="dxa"/>
            <w:shd w:val="clear" w:color="auto" w:fill="auto"/>
          </w:tcPr>
          <w:p w14:paraId="30D32964" w14:textId="77777777" w:rsidR="00C7253A" w:rsidRDefault="00C7253A" w:rsidP="007C3041">
            <w:pPr>
              <w:widowControl w:val="0"/>
              <w:spacing w:before="60"/>
              <w:rPr>
                <w:rFonts w:cs="Arial"/>
                <w:szCs w:val="22"/>
              </w:rPr>
            </w:pPr>
            <w:r w:rsidRPr="00D164EA">
              <w:rPr>
                <w:rFonts w:cs="Arial"/>
                <w:szCs w:val="22"/>
              </w:rPr>
              <w:t>B6-CMP-</w:t>
            </w:r>
            <w:r>
              <w:rPr>
                <w:rFonts w:cs="Arial"/>
                <w:szCs w:val="22"/>
              </w:rPr>
              <w:t>27</w:t>
            </w:r>
            <w:r w:rsidRPr="00D164EA">
              <w:rPr>
                <w:rFonts w:cs="Arial"/>
                <w:szCs w:val="22"/>
              </w:rPr>
              <w:t>-descriptive name</w:t>
            </w:r>
            <w:r w:rsidR="00955346">
              <w:rPr>
                <w:rFonts w:cs="Arial"/>
                <w:szCs w:val="22"/>
              </w:rPr>
              <w:t>-Tenderer Name</w:t>
            </w:r>
          </w:p>
          <w:p w14:paraId="578E4E87" w14:textId="55865BFA" w:rsidR="008877D4" w:rsidRPr="00D164EA" w:rsidRDefault="004C26EE" w:rsidP="007C3041">
            <w:pPr>
              <w:widowControl w:val="0"/>
              <w:spacing w:before="60" w:after="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C7253A" w:rsidRPr="00D164EA" w14:paraId="7052EB05" w14:textId="77777777" w:rsidTr="001D34F0">
        <w:tc>
          <w:tcPr>
            <w:tcW w:w="5040" w:type="dxa"/>
            <w:shd w:val="clear" w:color="auto" w:fill="auto"/>
          </w:tcPr>
          <w:p w14:paraId="6034297F" w14:textId="77777777" w:rsidR="00C7253A" w:rsidRPr="009B4065" w:rsidRDefault="00C7253A" w:rsidP="007C3041">
            <w:pPr>
              <w:widowControl w:val="0"/>
              <w:spacing w:before="60"/>
              <w:rPr>
                <w:rFonts w:cs="Arial"/>
                <w:b/>
                <w:szCs w:val="22"/>
              </w:rPr>
            </w:pPr>
            <w:r w:rsidRPr="009B4065">
              <w:rPr>
                <w:rFonts w:cs="Arial"/>
                <w:b/>
                <w:szCs w:val="22"/>
              </w:rPr>
              <w:t>Waste Management Plan</w:t>
            </w:r>
          </w:p>
        </w:tc>
        <w:tc>
          <w:tcPr>
            <w:tcW w:w="2340" w:type="dxa"/>
            <w:shd w:val="clear" w:color="auto" w:fill="auto"/>
          </w:tcPr>
          <w:p w14:paraId="4C28CB52" w14:textId="77777777" w:rsidR="00C7253A" w:rsidRPr="00D164EA" w:rsidRDefault="00C7253A" w:rsidP="007C3041">
            <w:pPr>
              <w:widowControl w:val="0"/>
              <w:spacing w:before="60"/>
              <w:rPr>
                <w:rFonts w:cs="Arial"/>
                <w:szCs w:val="22"/>
              </w:rPr>
            </w:pPr>
            <w:r w:rsidRPr="005D59AD">
              <w:rPr>
                <w:rFonts w:cs="Arial"/>
                <w:szCs w:val="22"/>
              </w:rPr>
              <w:t>Q19,20,23</w:t>
            </w:r>
          </w:p>
        </w:tc>
        <w:tc>
          <w:tcPr>
            <w:tcW w:w="3240" w:type="dxa"/>
            <w:shd w:val="clear" w:color="auto" w:fill="auto"/>
          </w:tcPr>
          <w:p w14:paraId="540CEEFE" w14:textId="77777777" w:rsidR="00C7253A" w:rsidRPr="005D59AD" w:rsidRDefault="00C7253A" w:rsidP="007C3041">
            <w:pPr>
              <w:widowControl w:val="0"/>
              <w:spacing w:line="276" w:lineRule="auto"/>
              <w:rPr>
                <w:rFonts w:ascii="Calibri" w:hAnsi="Calibri"/>
              </w:rPr>
            </w:pPr>
            <w:r>
              <w:t xml:space="preserve">Booklet 3: </w:t>
            </w:r>
            <w:r w:rsidRPr="005D59AD">
              <w:t>Mod A 5.14 Mod H Leaflet HL-10</w:t>
            </w:r>
          </w:p>
          <w:p w14:paraId="0F3956D3" w14:textId="77777777" w:rsidR="00C7253A" w:rsidRPr="00D164EA" w:rsidRDefault="00C7253A" w:rsidP="007C3041">
            <w:pPr>
              <w:widowControl w:val="0"/>
              <w:spacing w:before="60"/>
              <w:rPr>
                <w:rFonts w:cs="Arial"/>
                <w:szCs w:val="22"/>
              </w:rPr>
            </w:pPr>
            <w:r w:rsidRPr="00D164EA">
              <w:rPr>
                <w:rFonts w:cs="Arial"/>
                <w:szCs w:val="22"/>
              </w:rPr>
              <w:t xml:space="preserve">On Contract Award this be incorporated into </w:t>
            </w:r>
            <w:r w:rsidRPr="00FE336D">
              <w:rPr>
                <w:rFonts w:cs="Arial"/>
                <w:szCs w:val="22"/>
              </w:rPr>
              <w:t>Booklet 6</w:t>
            </w:r>
          </w:p>
        </w:tc>
        <w:tc>
          <w:tcPr>
            <w:tcW w:w="3780" w:type="dxa"/>
            <w:shd w:val="clear" w:color="auto" w:fill="auto"/>
          </w:tcPr>
          <w:p w14:paraId="25C49A3F" w14:textId="05876722" w:rsidR="00C7253A" w:rsidRPr="00D164EA" w:rsidRDefault="00C7253A" w:rsidP="007C3041">
            <w:pPr>
              <w:widowControl w:val="0"/>
              <w:spacing w:before="60"/>
              <w:rPr>
                <w:rFonts w:cs="Arial"/>
                <w:szCs w:val="22"/>
              </w:rPr>
            </w:pPr>
            <w:r w:rsidRPr="00D164EA">
              <w:rPr>
                <w:rFonts w:cs="Arial"/>
                <w:szCs w:val="22"/>
              </w:rPr>
              <w:t>B6-WMP-</w:t>
            </w:r>
            <w:r>
              <w:rPr>
                <w:rFonts w:cs="Arial"/>
                <w:szCs w:val="22"/>
              </w:rPr>
              <w:t>28</w:t>
            </w:r>
            <w:r w:rsidRPr="00D164EA">
              <w:rPr>
                <w:rFonts w:cs="Arial"/>
                <w:szCs w:val="22"/>
              </w:rPr>
              <w:t>-descriptive name</w:t>
            </w:r>
            <w:r w:rsidR="00955346">
              <w:rPr>
                <w:rFonts w:cs="Arial"/>
                <w:szCs w:val="22"/>
              </w:rPr>
              <w:t>-Tenderer Name</w:t>
            </w:r>
          </w:p>
          <w:p w14:paraId="025E2235" w14:textId="58D9D19A" w:rsidR="00C7253A" w:rsidRPr="00D164EA" w:rsidRDefault="004C26EE" w:rsidP="007C3041">
            <w:pPr>
              <w:widowControl w:val="0"/>
              <w:spacing w:before="60" w:after="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C7253A" w:rsidRPr="00D164EA" w14:paraId="775EE875" w14:textId="77777777" w:rsidTr="001D34F0">
        <w:tc>
          <w:tcPr>
            <w:tcW w:w="5040" w:type="dxa"/>
            <w:shd w:val="clear" w:color="auto" w:fill="auto"/>
          </w:tcPr>
          <w:p w14:paraId="6E9DB62A" w14:textId="77777777" w:rsidR="00C7253A" w:rsidRPr="009B4065" w:rsidRDefault="00C7253A" w:rsidP="007C3041">
            <w:pPr>
              <w:widowControl w:val="0"/>
              <w:spacing w:before="60" w:after="60"/>
              <w:rPr>
                <w:rFonts w:cs="Arial"/>
                <w:b/>
                <w:szCs w:val="22"/>
              </w:rPr>
            </w:pPr>
            <w:r w:rsidRPr="009B4065">
              <w:rPr>
                <w:rFonts w:cs="Arial"/>
                <w:b/>
                <w:szCs w:val="22"/>
              </w:rPr>
              <w:t>Relationship Management Plan</w:t>
            </w:r>
          </w:p>
        </w:tc>
        <w:tc>
          <w:tcPr>
            <w:tcW w:w="2340" w:type="dxa"/>
            <w:shd w:val="clear" w:color="auto" w:fill="auto"/>
          </w:tcPr>
          <w:p w14:paraId="33625D53" w14:textId="77777777" w:rsidR="00C7253A" w:rsidRPr="00D164EA" w:rsidRDefault="00C7253A" w:rsidP="007C3041">
            <w:pPr>
              <w:widowControl w:val="0"/>
              <w:spacing w:before="60" w:after="60"/>
              <w:rPr>
                <w:rFonts w:cs="Arial"/>
                <w:szCs w:val="22"/>
              </w:rPr>
            </w:pPr>
            <w:r w:rsidRPr="00D164EA">
              <w:rPr>
                <w:rFonts w:cs="Arial"/>
                <w:szCs w:val="22"/>
              </w:rPr>
              <w:t>Q1</w:t>
            </w:r>
            <w:r>
              <w:rPr>
                <w:rFonts w:cs="Arial"/>
                <w:szCs w:val="22"/>
              </w:rPr>
              <w:t>4</w:t>
            </w:r>
          </w:p>
        </w:tc>
        <w:tc>
          <w:tcPr>
            <w:tcW w:w="3240" w:type="dxa"/>
            <w:shd w:val="clear" w:color="auto" w:fill="auto"/>
          </w:tcPr>
          <w:p w14:paraId="5FA2FA90" w14:textId="77777777" w:rsidR="00C7253A" w:rsidRPr="0084709D" w:rsidRDefault="00C7253A" w:rsidP="007C3041">
            <w:pPr>
              <w:widowControl w:val="0"/>
              <w:spacing w:before="60" w:after="60"/>
            </w:pPr>
            <w:r w:rsidRPr="0084709D">
              <w:t xml:space="preserve">Booklet 3: Module A Sections 16 and 17 </w:t>
            </w:r>
          </w:p>
          <w:p w14:paraId="0A73561C" w14:textId="77777777" w:rsidR="00C7253A" w:rsidRPr="00D164EA" w:rsidRDefault="00C7253A" w:rsidP="007C3041">
            <w:pPr>
              <w:widowControl w:val="0"/>
              <w:spacing w:before="60" w:after="60"/>
              <w:rPr>
                <w:rFonts w:cs="Arial"/>
                <w:szCs w:val="22"/>
              </w:rPr>
            </w:pPr>
            <w:r w:rsidRPr="00D164EA">
              <w:rPr>
                <w:rFonts w:cs="Arial"/>
                <w:szCs w:val="22"/>
              </w:rPr>
              <w:t xml:space="preserve">On Contract Award this be incorporated into </w:t>
            </w:r>
            <w:r w:rsidRPr="00FE336D">
              <w:rPr>
                <w:rFonts w:cs="Arial"/>
                <w:szCs w:val="22"/>
              </w:rPr>
              <w:t>Booklet 6</w:t>
            </w:r>
          </w:p>
        </w:tc>
        <w:tc>
          <w:tcPr>
            <w:tcW w:w="3780" w:type="dxa"/>
            <w:shd w:val="clear" w:color="auto" w:fill="auto"/>
          </w:tcPr>
          <w:p w14:paraId="3011A165" w14:textId="77777777" w:rsidR="00C7253A" w:rsidRDefault="00C7253A" w:rsidP="007C3041">
            <w:pPr>
              <w:widowControl w:val="0"/>
              <w:spacing w:before="60" w:after="60"/>
              <w:rPr>
                <w:rFonts w:cs="Arial"/>
                <w:szCs w:val="22"/>
              </w:rPr>
            </w:pPr>
            <w:r w:rsidRPr="00D164EA">
              <w:rPr>
                <w:rFonts w:cs="Arial"/>
                <w:szCs w:val="22"/>
              </w:rPr>
              <w:t>B6-RMP-</w:t>
            </w:r>
            <w:r>
              <w:rPr>
                <w:rFonts w:cs="Arial"/>
                <w:szCs w:val="22"/>
              </w:rPr>
              <w:t>30-</w:t>
            </w:r>
            <w:r w:rsidRPr="00D164EA">
              <w:rPr>
                <w:rFonts w:cs="Arial"/>
                <w:szCs w:val="22"/>
              </w:rPr>
              <w:t>descriptive name</w:t>
            </w:r>
            <w:r w:rsidR="00955346">
              <w:rPr>
                <w:rFonts w:cs="Arial"/>
                <w:szCs w:val="22"/>
              </w:rPr>
              <w:t>-Tenderer Name</w:t>
            </w:r>
          </w:p>
          <w:p w14:paraId="05BB23F4" w14:textId="4F6BC8CD" w:rsidR="008877D4" w:rsidRPr="00D164EA" w:rsidRDefault="004C26EE" w:rsidP="007C3041">
            <w:pPr>
              <w:widowControl w:val="0"/>
              <w:spacing w:before="60" w:after="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 xml:space="preserve">in capitals at the end of the naming </w:t>
            </w:r>
            <w:r w:rsidRPr="00F91335">
              <w:rPr>
                <w:rFonts w:cs="Arial"/>
                <w:i/>
                <w:color w:val="FF0000"/>
                <w:szCs w:val="22"/>
              </w:rPr>
              <w:lastRenderedPageBreak/>
              <w:t>convention.</w:t>
            </w:r>
          </w:p>
        </w:tc>
      </w:tr>
      <w:tr w:rsidR="00C7253A" w:rsidRPr="00D164EA" w14:paraId="2E29DF16" w14:textId="77777777" w:rsidTr="001D34F0">
        <w:tc>
          <w:tcPr>
            <w:tcW w:w="5040" w:type="dxa"/>
            <w:shd w:val="clear" w:color="auto" w:fill="auto"/>
          </w:tcPr>
          <w:p w14:paraId="0F08BFC7" w14:textId="77777777" w:rsidR="00C7253A" w:rsidRPr="009B4065" w:rsidRDefault="00C7253A" w:rsidP="007C3041">
            <w:pPr>
              <w:widowControl w:val="0"/>
              <w:spacing w:before="60" w:after="60"/>
              <w:rPr>
                <w:rFonts w:cs="Arial"/>
                <w:b/>
                <w:szCs w:val="22"/>
              </w:rPr>
            </w:pPr>
            <w:r>
              <w:rPr>
                <w:rFonts w:cs="Arial"/>
                <w:b/>
                <w:szCs w:val="22"/>
              </w:rPr>
              <w:lastRenderedPageBreak/>
              <w:t>Mobilisation Plan</w:t>
            </w:r>
          </w:p>
        </w:tc>
        <w:tc>
          <w:tcPr>
            <w:tcW w:w="2340" w:type="dxa"/>
            <w:shd w:val="clear" w:color="auto" w:fill="auto"/>
          </w:tcPr>
          <w:p w14:paraId="5DB1DEBA" w14:textId="77777777" w:rsidR="00C7253A" w:rsidRPr="00D164EA" w:rsidRDefault="00C7253A" w:rsidP="007C3041">
            <w:pPr>
              <w:widowControl w:val="0"/>
              <w:spacing w:before="60" w:after="60"/>
              <w:rPr>
                <w:rFonts w:cs="Arial"/>
                <w:szCs w:val="22"/>
              </w:rPr>
            </w:pPr>
            <w:r>
              <w:rPr>
                <w:rFonts w:cs="Arial"/>
                <w:szCs w:val="22"/>
              </w:rPr>
              <w:t>Q13</w:t>
            </w:r>
          </w:p>
        </w:tc>
        <w:tc>
          <w:tcPr>
            <w:tcW w:w="3240" w:type="dxa"/>
            <w:shd w:val="clear" w:color="auto" w:fill="auto"/>
          </w:tcPr>
          <w:p w14:paraId="0BBA7092" w14:textId="77777777" w:rsidR="00C7253A" w:rsidRDefault="00C7253A" w:rsidP="007C3041">
            <w:pPr>
              <w:widowControl w:val="0"/>
              <w:spacing w:before="60" w:after="60"/>
            </w:pPr>
            <w:r>
              <w:t>Booklet 2 – Annex N</w:t>
            </w:r>
          </w:p>
          <w:p w14:paraId="0A7D5334" w14:textId="77777777" w:rsidR="00C7253A" w:rsidRPr="0084709D" w:rsidRDefault="00C7253A" w:rsidP="007C3041">
            <w:pPr>
              <w:widowControl w:val="0"/>
              <w:spacing w:before="60" w:after="60"/>
            </w:pPr>
            <w:r>
              <w:t>On Contract Award this will be incorporated into Booklet 6</w:t>
            </w:r>
          </w:p>
        </w:tc>
        <w:tc>
          <w:tcPr>
            <w:tcW w:w="3780" w:type="dxa"/>
            <w:shd w:val="clear" w:color="auto" w:fill="auto"/>
          </w:tcPr>
          <w:p w14:paraId="330F1621" w14:textId="77777777" w:rsidR="00C7253A" w:rsidRDefault="00C7253A" w:rsidP="007C3041">
            <w:pPr>
              <w:widowControl w:val="0"/>
              <w:spacing w:before="60" w:after="60"/>
              <w:rPr>
                <w:rFonts w:cs="Arial"/>
                <w:szCs w:val="22"/>
              </w:rPr>
            </w:pPr>
            <w:r>
              <w:rPr>
                <w:rFonts w:cs="Arial"/>
                <w:szCs w:val="22"/>
              </w:rPr>
              <w:t>B6-MP-31-descriptive name</w:t>
            </w:r>
            <w:r w:rsidR="00955346">
              <w:rPr>
                <w:rFonts w:cs="Arial"/>
                <w:szCs w:val="22"/>
              </w:rPr>
              <w:t>-Tenderer Name</w:t>
            </w:r>
          </w:p>
          <w:p w14:paraId="04EDB448" w14:textId="151C9458" w:rsidR="008877D4" w:rsidRPr="00D164EA" w:rsidRDefault="004C26EE" w:rsidP="007C3041">
            <w:pPr>
              <w:widowControl w:val="0"/>
              <w:spacing w:before="60" w:after="60"/>
              <w:rPr>
                <w:rFonts w:cs="Arial"/>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C7253A" w:rsidRPr="00D164EA" w14:paraId="1FBDD62F" w14:textId="77777777" w:rsidTr="001D34F0">
        <w:tc>
          <w:tcPr>
            <w:tcW w:w="5040" w:type="dxa"/>
            <w:shd w:val="clear" w:color="auto" w:fill="auto"/>
          </w:tcPr>
          <w:p w14:paraId="176019EC" w14:textId="77777777" w:rsidR="00C7253A" w:rsidRPr="009B4065" w:rsidRDefault="00C7253A" w:rsidP="007C3041">
            <w:pPr>
              <w:widowControl w:val="0"/>
              <w:spacing w:before="60" w:after="60"/>
              <w:rPr>
                <w:rFonts w:cs="Arial"/>
                <w:b/>
                <w:szCs w:val="22"/>
              </w:rPr>
            </w:pPr>
            <w:r w:rsidRPr="009B4065">
              <w:rPr>
                <w:rFonts w:cs="Arial"/>
                <w:b/>
                <w:szCs w:val="22"/>
              </w:rPr>
              <w:t>Exit Management Plan</w:t>
            </w:r>
          </w:p>
        </w:tc>
        <w:tc>
          <w:tcPr>
            <w:tcW w:w="2340" w:type="dxa"/>
            <w:shd w:val="clear" w:color="auto" w:fill="auto"/>
          </w:tcPr>
          <w:p w14:paraId="5CCF3EC9" w14:textId="77777777" w:rsidR="00C7253A" w:rsidRPr="00D164EA" w:rsidRDefault="00C7253A" w:rsidP="007C3041">
            <w:pPr>
              <w:widowControl w:val="0"/>
              <w:spacing w:before="60" w:after="60"/>
              <w:rPr>
                <w:rFonts w:cs="Arial"/>
                <w:szCs w:val="22"/>
              </w:rPr>
            </w:pPr>
            <w:r w:rsidRPr="00D164EA">
              <w:rPr>
                <w:rFonts w:cs="Arial"/>
                <w:szCs w:val="22"/>
              </w:rPr>
              <w:t>Q1</w:t>
            </w:r>
            <w:r>
              <w:rPr>
                <w:rFonts w:cs="Arial"/>
                <w:szCs w:val="22"/>
              </w:rPr>
              <w:t>3</w:t>
            </w:r>
          </w:p>
        </w:tc>
        <w:tc>
          <w:tcPr>
            <w:tcW w:w="3240" w:type="dxa"/>
            <w:shd w:val="clear" w:color="auto" w:fill="auto"/>
          </w:tcPr>
          <w:p w14:paraId="15A88CE0" w14:textId="77777777" w:rsidR="00C7253A" w:rsidRPr="00D164EA" w:rsidRDefault="00C7253A" w:rsidP="007C3041">
            <w:pPr>
              <w:widowControl w:val="0"/>
              <w:spacing w:before="60" w:after="60"/>
              <w:rPr>
                <w:rFonts w:cs="Arial"/>
                <w:szCs w:val="22"/>
              </w:rPr>
            </w:pPr>
            <w:r w:rsidRPr="000B1ADE">
              <w:rPr>
                <w:rFonts w:cs="Arial"/>
                <w:szCs w:val="22"/>
              </w:rPr>
              <w:t>Booklet 2</w:t>
            </w:r>
            <w:r>
              <w:rPr>
                <w:rFonts w:cs="Arial"/>
                <w:szCs w:val="22"/>
              </w:rPr>
              <w:t xml:space="preserve"> – Annex N</w:t>
            </w:r>
          </w:p>
          <w:p w14:paraId="7E311768" w14:textId="77777777" w:rsidR="00C7253A" w:rsidRPr="00D164EA" w:rsidRDefault="00C7253A" w:rsidP="007C3041">
            <w:pPr>
              <w:widowControl w:val="0"/>
              <w:spacing w:before="60" w:after="60"/>
              <w:rPr>
                <w:rFonts w:cs="Arial"/>
                <w:szCs w:val="22"/>
              </w:rPr>
            </w:pPr>
            <w:r w:rsidRPr="00D164EA">
              <w:rPr>
                <w:rFonts w:cs="Arial"/>
                <w:szCs w:val="22"/>
              </w:rPr>
              <w:t xml:space="preserve">On Contract Award </w:t>
            </w:r>
            <w:r>
              <w:rPr>
                <w:rFonts w:cs="Arial"/>
                <w:szCs w:val="22"/>
              </w:rPr>
              <w:t>this will be incorporated into Booklet 6</w:t>
            </w:r>
          </w:p>
        </w:tc>
        <w:tc>
          <w:tcPr>
            <w:tcW w:w="3780" w:type="dxa"/>
            <w:shd w:val="clear" w:color="auto" w:fill="auto"/>
          </w:tcPr>
          <w:p w14:paraId="3C5BED2A" w14:textId="5EAA37A7" w:rsidR="00C7253A" w:rsidRDefault="00C7253A" w:rsidP="007C3041">
            <w:pPr>
              <w:widowControl w:val="0"/>
              <w:spacing w:before="60" w:after="60"/>
              <w:rPr>
                <w:rFonts w:cs="Arial"/>
                <w:szCs w:val="22"/>
              </w:rPr>
            </w:pPr>
            <w:r w:rsidRPr="00D164EA">
              <w:rPr>
                <w:rFonts w:cs="Arial"/>
                <w:szCs w:val="22"/>
              </w:rPr>
              <w:t>B</w:t>
            </w:r>
            <w:r>
              <w:rPr>
                <w:rFonts w:cs="Arial"/>
                <w:szCs w:val="22"/>
              </w:rPr>
              <w:t>6</w:t>
            </w:r>
            <w:r w:rsidRPr="00D164EA">
              <w:rPr>
                <w:rFonts w:cs="Arial"/>
                <w:szCs w:val="22"/>
              </w:rPr>
              <w:t>-EMP-</w:t>
            </w:r>
            <w:r>
              <w:rPr>
                <w:rFonts w:cs="Arial"/>
                <w:szCs w:val="22"/>
              </w:rPr>
              <w:t>32</w:t>
            </w:r>
            <w:r w:rsidRPr="00D164EA">
              <w:rPr>
                <w:rFonts w:cs="Arial"/>
                <w:szCs w:val="22"/>
              </w:rPr>
              <w:t>-descriptive name</w:t>
            </w:r>
            <w:r w:rsidR="00955346">
              <w:rPr>
                <w:rFonts w:cs="Arial"/>
                <w:szCs w:val="22"/>
              </w:rPr>
              <w:t>-Tenderer Name</w:t>
            </w:r>
          </w:p>
          <w:p w14:paraId="5AEBB64F" w14:textId="490E2281" w:rsidR="00C7253A" w:rsidRPr="008877D4" w:rsidRDefault="004C26EE" w:rsidP="007C3041">
            <w:pPr>
              <w:widowControl w:val="0"/>
              <w:spacing w:before="60" w:after="60"/>
              <w:rPr>
                <w:rFonts w:cs="Arial"/>
                <w:i/>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r w:rsidR="00C7253A" w:rsidRPr="00D164EA" w14:paraId="72EF7610" w14:textId="77777777" w:rsidTr="001D34F0">
        <w:tc>
          <w:tcPr>
            <w:tcW w:w="5040" w:type="dxa"/>
            <w:shd w:val="clear" w:color="auto" w:fill="auto"/>
          </w:tcPr>
          <w:p w14:paraId="50CE889D" w14:textId="77777777" w:rsidR="00C7253A" w:rsidRDefault="00C7253A" w:rsidP="007C3041">
            <w:pPr>
              <w:widowControl w:val="0"/>
              <w:spacing w:before="60" w:after="60"/>
              <w:rPr>
                <w:b/>
              </w:rPr>
            </w:pPr>
            <w:r w:rsidRPr="00FE336D">
              <w:rPr>
                <w:b/>
              </w:rPr>
              <w:t>HR Plan</w:t>
            </w:r>
            <w:r>
              <w:rPr>
                <w:b/>
              </w:rPr>
              <w:t xml:space="preserve"> – this should include:</w:t>
            </w:r>
          </w:p>
          <w:p w14:paraId="1E5BCA13" w14:textId="77777777" w:rsidR="00C7253A" w:rsidRDefault="00C7253A" w:rsidP="007C3041">
            <w:pPr>
              <w:widowControl w:val="0"/>
              <w:spacing w:before="60" w:after="60"/>
              <w:rPr>
                <w:b/>
              </w:rPr>
            </w:pPr>
            <w:r>
              <w:rPr>
                <w:b/>
              </w:rPr>
              <w:t>HR Transition</w:t>
            </w:r>
          </w:p>
          <w:p w14:paraId="426408FA" w14:textId="77777777" w:rsidR="00C7253A" w:rsidRDefault="00C7253A" w:rsidP="007C3041">
            <w:pPr>
              <w:widowControl w:val="0"/>
              <w:spacing w:before="60" w:after="60"/>
              <w:rPr>
                <w:b/>
              </w:rPr>
            </w:pPr>
            <w:r>
              <w:rPr>
                <w:b/>
              </w:rPr>
              <w:t>Redundancy</w:t>
            </w:r>
          </w:p>
          <w:p w14:paraId="12B94301" w14:textId="77777777" w:rsidR="00C7253A" w:rsidRDefault="00C7253A" w:rsidP="007C3041">
            <w:pPr>
              <w:widowControl w:val="0"/>
              <w:spacing w:before="60" w:after="60"/>
              <w:rPr>
                <w:b/>
              </w:rPr>
            </w:pPr>
            <w:r>
              <w:rPr>
                <w:b/>
              </w:rPr>
              <w:t>Pensions</w:t>
            </w:r>
          </w:p>
          <w:p w14:paraId="684C2B38" w14:textId="77777777" w:rsidR="00C7253A" w:rsidRPr="00FE336D" w:rsidRDefault="00C7253A" w:rsidP="007C3041">
            <w:pPr>
              <w:widowControl w:val="0"/>
              <w:spacing w:before="60" w:after="60"/>
              <w:rPr>
                <w:rFonts w:cs="Arial"/>
                <w:b/>
              </w:rPr>
            </w:pPr>
            <w:r>
              <w:rPr>
                <w:b/>
              </w:rPr>
              <w:t>Sustainability</w:t>
            </w:r>
          </w:p>
        </w:tc>
        <w:tc>
          <w:tcPr>
            <w:tcW w:w="2340" w:type="dxa"/>
            <w:shd w:val="clear" w:color="auto" w:fill="auto"/>
          </w:tcPr>
          <w:p w14:paraId="4D22E37A" w14:textId="77777777" w:rsidR="00C7253A" w:rsidRDefault="00C7253A" w:rsidP="007C3041">
            <w:pPr>
              <w:widowControl w:val="0"/>
              <w:spacing w:before="60" w:after="60"/>
              <w:rPr>
                <w:rFonts w:cs="Arial"/>
                <w:szCs w:val="22"/>
              </w:rPr>
            </w:pPr>
            <w:r>
              <w:rPr>
                <w:rFonts w:cs="Arial"/>
                <w:szCs w:val="22"/>
              </w:rPr>
              <w:t>Q26</w:t>
            </w:r>
          </w:p>
        </w:tc>
        <w:tc>
          <w:tcPr>
            <w:tcW w:w="3240" w:type="dxa"/>
            <w:shd w:val="clear" w:color="auto" w:fill="auto"/>
          </w:tcPr>
          <w:p w14:paraId="4E7D9AE2" w14:textId="77777777" w:rsidR="00C7253A" w:rsidRPr="008214C7" w:rsidRDefault="00C7253A" w:rsidP="007C3041">
            <w:pPr>
              <w:widowControl w:val="0"/>
              <w:spacing w:before="60" w:after="60"/>
              <w:rPr>
                <w:rFonts w:cs="Arial"/>
                <w:szCs w:val="22"/>
              </w:rPr>
            </w:pPr>
            <w:r w:rsidRPr="008214C7">
              <w:rPr>
                <w:rFonts w:cs="Arial"/>
                <w:szCs w:val="22"/>
              </w:rPr>
              <w:t>Booklet 4A: Folder 8: Parts 1-3</w:t>
            </w:r>
          </w:p>
          <w:p w14:paraId="43ABA898" w14:textId="77777777" w:rsidR="00C7253A" w:rsidRPr="006C2BB1" w:rsidRDefault="00C7253A" w:rsidP="007C3041">
            <w:pPr>
              <w:widowControl w:val="0"/>
              <w:spacing w:before="60" w:after="60"/>
              <w:rPr>
                <w:rFonts w:cs="Arial"/>
                <w:szCs w:val="22"/>
                <w:highlight w:val="yellow"/>
              </w:rPr>
            </w:pPr>
            <w:r w:rsidRPr="00D164EA">
              <w:rPr>
                <w:rFonts w:cs="Arial"/>
                <w:szCs w:val="22"/>
              </w:rPr>
              <w:t xml:space="preserve">On Contract Award will </w:t>
            </w:r>
            <w:r>
              <w:rPr>
                <w:rFonts w:cs="Arial"/>
                <w:szCs w:val="22"/>
              </w:rPr>
              <w:t>be incorporated into Booklet 6</w:t>
            </w:r>
          </w:p>
        </w:tc>
        <w:tc>
          <w:tcPr>
            <w:tcW w:w="3780" w:type="dxa"/>
            <w:shd w:val="clear" w:color="auto" w:fill="auto"/>
          </w:tcPr>
          <w:p w14:paraId="05B3BBC3" w14:textId="77777777" w:rsidR="00C7253A" w:rsidRDefault="00C7253A" w:rsidP="007C3041">
            <w:pPr>
              <w:widowControl w:val="0"/>
              <w:spacing w:before="60" w:after="60"/>
              <w:rPr>
                <w:rFonts w:cs="Arial"/>
                <w:szCs w:val="22"/>
              </w:rPr>
            </w:pPr>
            <w:r>
              <w:rPr>
                <w:rFonts w:cs="Arial"/>
                <w:szCs w:val="22"/>
              </w:rPr>
              <w:t>B6-HRP-33-descriptive name</w:t>
            </w:r>
            <w:r w:rsidR="00955346">
              <w:rPr>
                <w:rFonts w:cs="Arial"/>
                <w:szCs w:val="22"/>
              </w:rPr>
              <w:t>-Tenderer Name</w:t>
            </w:r>
          </w:p>
          <w:p w14:paraId="2B6F968D" w14:textId="644F10B2" w:rsidR="008877D4" w:rsidRPr="008877D4" w:rsidRDefault="004C26EE" w:rsidP="007C3041">
            <w:pPr>
              <w:widowControl w:val="0"/>
              <w:spacing w:before="60" w:after="60"/>
              <w:rPr>
                <w:rFonts w:cs="Arial"/>
                <w:i/>
                <w:szCs w:val="22"/>
              </w:rPr>
            </w:pPr>
            <w:r w:rsidRPr="00F91335">
              <w:rPr>
                <w:rFonts w:cs="Arial"/>
                <w:i/>
                <w:color w:val="FF0000"/>
                <w:szCs w:val="22"/>
              </w:rPr>
              <w:t xml:space="preserve">If a new document is uploaded, please add </w:t>
            </w:r>
            <w:r w:rsidRPr="00F91335">
              <w:rPr>
                <w:rFonts w:cs="Arial"/>
                <w:color w:val="FF0000"/>
                <w:szCs w:val="22"/>
              </w:rPr>
              <w:t xml:space="preserve">REVISED COPY </w:t>
            </w:r>
            <w:r w:rsidRPr="00F91335">
              <w:rPr>
                <w:rFonts w:cs="Arial"/>
                <w:i/>
                <w:color w:val="FF0000"/>
                <w:szCs w:val="22"/>
              </w:rPr>
              <w:t>in capitals at the end of the naming convention.</w:t>
            </w:r>
          </w:p>
        </w:tc>
      </w:tr>
    </w:tbl>
    <w:p w14:paraId="5FF78025" w14:textId="77777777" w:rsidR="004F4CAF" w:rsidRPr="008D4B28" w:rsidRDefault="004F4CAF" w:rsidP="007C3041">
      <w:pPr>
        <w:widowControl w:val="0"/>
        <w:jc w:val="center"/>
        <w:rPr>
          <w:rFonts w:cs="Arial"/>
          <w:b/>
          <w:szCs w:val="22"/>
        </w:rPr>
        <w:sectPr w:rsidR="004F4CAF" w:rsidRPr="008D4B28" w:rsidSect="004F4CAF">
          <w:headerReference w:type="even" r:id="rId83"/>
          <w:headerReference w:type="default" r:id="rId84"/>
          <w:footerReference w:type="default" r:id="rId85"/>
          <w:headerReference w:type="first" r:id="rId86"/>
          <w:footerReference w:type="first" r:id="rId87"/>
          <w:pgSz w:w="16840" w:h="11907" w:orient="landscape" w:code="9"/>
          <w:pgMar w:top="1134" w:right="1383" w:bottom="1134" w:left="1134" w:header="851" w:footer="0" w:gutter="0"/>
          <w:cols w:space="720"/>
          <w:docGrid w:linePitch="360"/>
        </w:sectPr>
      </w:pPr>
    </w:p>
    <w:p w14:paraId="152F1601" w14:textId="41DE630F" w:rsidR="00056B22" w:rsidRPr="008D4B28" w:rsidRDefault="00FD533F" w:rsidP="007C3041">
      <w:pPr>
        <w:pStyle w:val="GPSL1CLAUSEHEADING"/>
        <w:widowControl w:val="0"/>
      </w:pPr>
      <w:bookmarkStart w:id="209" w:name="_Toc46754588"/>
      <w:r w:rsidRPr="008D4B28">
        <w:lastRenderedPageBreak/>
        <w:t>ANNEX</w:t>
      </w:r>
      <w:r w:rsidR="00056B22" w:rsidRPr="008D4B28">
        <w:t xml:space="preserve"> N</w:t>
      </w:r>
      <w:r w:rsidR="00B34A1E" w:rsidRPr="008D4B28">
        <w:t xml:space="preserve"> DEFFORM 47</w:t>
      </w:r>
      <w:r w:rsidR="00D0490C" w:rsidRPr="008D4B28">
        <w:t xml:space="preserve"> – tender submission document (offer)</w:t>
      </w:r>
      <w:bookmarkEnd w:id="209"/>
    </w:p>
    <w:p w14:paraId="36A22687" w14:textId="77777777" w:rsidR="00056B22" w:rsidRPr="008D4B28" w:rsidRDefault="00056B22" w:rsidP="007C3041">
      <w:pPr>
        <w:widowControl w:val="0"/>
        <w:jc w:val="right"/>
        <w:rPr>
          <w:rFonts w:cs="Arial"/>
          <w:b/>
          <w:szCs w:val="22"/>
        </w:rPr>
      </w:pPr>
    </w:p>
    <w:p w14:paraId="411E8FBB" w14:textId="77777777" w:rsidR="006947D2" w:rsidRPr="008D4B28" w:rsidRDefault="006947D2" w:rsidP="007C3041">
      <w:pPr>
        <w:widowControl w:val="0"/>
        <w:jc w:val="right"/>
        <w:rPr>
          <w:rFonts w:cs="Arial"/>
          <w:b/>
          <w:szCs w:val="22"/>
        </w:rPr>
      </w:pPr>
      <w:proofErr w:type="spellStart"/>
      <w:r w:rsidRPr="008D4B28">
        <w:rPr>
          <w:rFonts w:cs="Arial"/>
          <w:b/>
          <w:spacing w:val="-3"/>
          <w:sz w:val="20"/>
          <w:szCs w:val="22"/>
        </w:rPr>
        <w:t>Edn</w:t>
      </w:r>
      <w:proofErr w:type="spellEnd"/>
      <w:r w:rsidRPr="008D4B28">
        <w:rPr>
          <w:rFonts w:cs="Arial"/>
          <w:b/>
          <w:spacing w:val="-3"/>
          <w:sz w:val="20"/>
          <w:szCs w:val="22"/>
        </w:rPr>
        <w:t xml:space="preserve"> 05/17 </w:t>
      </w:r>
    </w:p>
    <w:p w14:paraId="4C7CCBCE" w14:textId="77777777" w:rsidR="006947D2" w:rsidRPr="008D4B28" w:rsidRDefault="006947D2" w:rsidP="007C3041">
      <w:pPr>
        <w:widowControl w:val="0"/>
        <w:rPr>
          <w:rFonts w:cs="Arial"/>
          <w:b/>
          <w:spacing w:val="-2"/>
        </w:rPr>
      </w:pPr>
      <w:r w:rsidRPr="008D4B28">
        <w:rPr>
          <w:rFonts w:cs="Arial"/>
          <w:b/>
          <w:spacing w:val="-2"/>
        </w:rPr>
        <w:t xml:space="preserve">                                                                                Ministry of Defence</w:t>
      </w:r>
      <w:r w:rsidRPr="008D4B28">
        <w:rPr>
          <w:rFonts w:cs="Arial"/>
          <w:b/>
          <w:spacing w:val="-2"/>
        </w:rPr>
        <w:tab/>
      </w:r>
      <w:r w:rsidRPr="008D4B28">
        <w:rPr>
          <w:rFonts w:cs="Arial"/>
          <w:b/>
          <w:spacing w:val="-2"/>
        </w:rPr>
        <w:tab/>
      </w:r>
      <w:r w:rsidRPr="008D4B28">
        <w:rPr>
          <w:rFonts w:cs="Arial"/>
          <w:b/>
          <w:spacing w:val="-2"/>
        </w:rPr>
        <w:tab/>
      </w:r>
    </w:p>
    <w:p w14:paraId="6AA373A0" w14:textId="225A453D" w:rsidR="006947D2" w:rsidRPr="008D4B28" w:rsidRDefault="006947D2" w:rsidP="007C3041">
      <w:pPr>
        <w:widowControl w:val="0"/>
        <w:rPr>
          <w:rFonts w:cs="Arial"/>
          <w:b/>
          <w:spacing w:val="-2"/>
        </w:rPr>
      </w:pPr>
      <w:r w:rsidRPr="008D4B28">
        <w:rPr>
          <w:rFonts w:cs="Arial"/>
          <w:b/>
          <w:spacing w:val="-2"/>
        </w:rPr>
        <w:t xml:space="preserve">Tender Ref No. </w:t>
      </w:r>
      <w:r w:rsidR="008A2FD5" w:rsidRPr="008A2FD5">
        <w:rPr>
          <w:rFonts w:eastAsiaTheme="minorHAnsi" w:cs="Arial"/>
          <w:b/>
          <w:szCs w:val="22"/>
          <w:lang w:eastAsia="en-US"/>
        </w:rPr>
        <w:t>700547373</w:t>
      </w:r>
    </w:p>
    <w:p w14:paraId="1B97C081" w14:textId="77777777" w:rsidR="006947D2" w:rsidRPr="008D4B28" w:rsidRDefault="006947D2" w:rsidP="007C3041">
      <w:pPr>
        <w:widowControl w:val="0"/>
        <w:numPr>
          <w:ilvl w:val="0"/>
          <w:numId w:val="13"/>
        </w:numPr>
        <w:tabs>
          <w:tab w:val="left" w:pos="3700"/>
        </w:tabs>
        <w:spacing w:before="120"/>
        <w:jc w:val="center"/>
        <w:outlineLvl w:val="0"/>
        <w:rPr>
          <w:rFonts w:cs="Arial"/>
          <w:b/>
          <w:bCs/>
          <w:spacing w:val="-3"/>
          <w:sz w:val="24"/>
          <w:szCs w:val="24"/>
        </w:rPr>
      </w:pPr>
      <w:bookmarkStart w:id="210" w:name="_Toc31976804"/>
      <w:r w:rsidRPr="008D4B28">
        <w:rPr>
          <w:rFonts w:cs="Arial"/>
          <w:b/>
          <w:bCs/>
          <w:spacing w:val="-3"/>
          <w:sz w:val="24"/>
          <w:szCs w:val="24"/>
        </w:rPr>
        <w:t>Tender Submission Document (Offer)</w:t>
      </w:r>
      <w:bookmarkEnd w:id="210"/>
    </w:p>
    <w:p w14:paraId="27C0E69D" w14:textId="77777777" w:rsidR="006947D2" w:rsidRPr="008D4B28" w:rsidRDefault="006947D2" w:rsidP="007C3041">
      <w:pPr>
        <w:widowControl w:val="0"/>
        <w:tabs>
          <w:tab w:val="left" w:pos="-720"/>
        </w:tabs>
        <w:jc w:val="both"/>
        <w:rPr>
          <w:rFonts w:cs="Arial"/>
          <w:b/>
          <w:spacing w:val="-2"/>
        </w:rPr>
      </w:pPr>
    </w:p>
    <w:p w14:paraId="2E5BCF08" w14:textId="39A1243A" w:rsidR="006947D2" w:rsidRPr="008D4B28" w:rsidRDefault="006947D2" w:rsidP="007C3041">
      <w:pPr>
        <w:widowControl w:val="0"/>
        <w:tabs>
          <w:tab w:val="left" w:pos="-720"/>
        </w:tabs>
        <w:jc w:val="both"/>
        <w:rPr>
          <w:rFonts w:cs="Arial"/>
          <w:b/>
          <w:spacing w:val="-2"/>
          <w:sz w:val="18"/>
          <w:szCs w:val="18"/>
        </w:rPr>
      </w:pPr>
      <w:r w:rsidRPr="008D4B28">
        <w:rPr>
          <w:rFonts w:cs="Arial"/>
          <w:b/>
          <w:spacing w:val="-2"/>
          <w:sz w:val="18"/>
          <w:szCs w:val="18"/>
        </w:rPr>
        <w:t xml:space="preserve">To the Secretary of State for Defence of the United Kingdom of Great Britain and Northern Ireland (hereafter called “the </w:t>
      </w:r>
      <w:r w:rsidR="00871A33" w:rsidRPr="008D4B28">
        <w:rPr>
          <w:rFonts w:cs="Arial"/>
          <w:b/>
          <w:spacing w:val="-2"/>
          <w:sz w:val="18"/>
          <w:szCs w:val="18"/>
        </w:rPr>
        <w:t>Employer</w:t>
      </w:r>
      <w:r w:rsidRPr="008D4B28">
        <w:rPr>
          <w:rFonts w:cs="Arial"/>
          <w:b/>
          <w:spacing w:val="-2"/>
          <w:sz w:val="18"/>
          <w:szCs w:val="18"/>
        </w:rPr>
        <w:t>”)</w:t>
      </w:r>
    </w:p>
    <w:p w14:paraId="13223003" w14:textId="77777777" w:rsidR="006947D2" w:rsidRPr="008D4B28" w:rsidRDefault="006947D2" w:rsidP="007C3041">
      <w:pPr>
        <w:widowControl w:val="0"/>
        <w:tabs>
          <w:tab w:val="left" w:pos="-720"/>
        </w:tabs>
        <w:rPr>
          <w:rFonts w:cs="Arial"/>
          <w:spacing w:val="-2"/>
          <w:sz w:val="18"/>
          <w:szCs w:val="18"/>
        </w:rPr>
      </w:pPr>
    </w:p>
    <w:p w14:paraId="2198AF38" w14:textId="4A76D867" w:rsidR="006947D2" w:rsidRPr="008D4B28" w:rsidRDefault="006947D2" w:rsidP="007C3041">
      <w:pPr>
        <w:widowControl w:val="0"/>
        <w:tabs>
          <w:tab w:val="left" w:pos="-720"/>
        </w:tabs>
        <w:rPr>
          <w:rFonts w:cs="Arial"/>
          <w:spacing w:val="-2"/>
          <w:sz w:val="18"/>
          <w:szCs w:val="18"/>
        </w:rPr>
      </w:pPr>
      <w:r w:rsidRPr="008D4B28">
        <w:rPr>
          <w:rFonts w:cs="Arial"/>
          <w:spacing w:val="-2"/>
          <w:sz w:val="18"/>
          <w:szCs w:val="18"/>
        </w:rPr>
        <w:t xml:space="preserve">The undersigned </w:t>
      </w:r>
      <w:r w:rsidR="00FD533F" w:rsidRPr="008D4B28">
        <w:rPr>
          <w:rFonts w:cs="Arial"/>
          <w:spacing w:val="-2"/>
          <w:sz w:val="18"/>
          <w:szCs w:val="18"/>
        </w:rPr>
        <w:t>Tenderer</w:t>
      </w:r>
      <w:r w:rsidRPr="008D4B28">
        <w:rPr>
          <w:rFonts w:cs="Arial"/>
          <w:spacing w:val="-2"/>
          <w:sz w:val="18"/>
          <w:szCs w:val="18"/>
        </w:rPr>
        <w:t>, having read the IT</w:t>
      </w:r>
      <w:r w:rsidR="001D495B" w:rsidRPr="008D4B28">
        <w:rPr>
          <w:rFonts w:cs="Arial"/>
          <w:spacing w:val="-2"/>
          <w:sz w:val="18"/>
          <w:szCs w:val="18"/>
        </w:rPr>
        <w:t>N</w:t>
      </w:r>
      <w:r w:rsidRPr="008D4B28">
        <w:rPr>
          <w:rFonts w:cs="Arial"/>
          <w:spacing w:val="-2"/>
          <w:sz w:val="18"/>
          <w:szCs w:val="18"/>
        </w:rPr>
        <w:t xml:space="preserve"> Documentation, offers to supply the Contractor Deliverables at the stated price(s), in accordance with any referenced drawings and / or specifications, subject to the Conditions of </w:t>
      </w:r>
      <w:r w:rsidR="001D495B" w:rsidRPr="008D4B28">
        <w:rPr>
          <w:rFonts w:cs="Arial"/>
          <w:spacing w:val="-2"/>
          <w:sz w:val="18"/>
          <w:szCs w:val="18"/>
        </w:rPr>
        <w:t>ITN</w:t>
      </w:r>
      <w:r w:rsidRPr="008D4B28">
        <w:rPr>
          <w:rFonts w:cs="Arial"/>
          <w:spacing w:val="-2"/>
          <w:sz w:val="18"/>
          <w:szCs w:val="18"/>
        </w:rPr>
        <w:t xml:space="preserve">.  It is agreed that only the Contract Conditions or any amendments issued by the </w:t>
      </w:r>
      <w:r w:rsidR="00871A33" w:rsidRPr="008D4B28">
        <w:rPr>
          <w:rFonts w:cs="Arial"/>
          <w:spacing w:val="-2"/>
          <w:sz w:val="18"/>
          <w:szCs w:val="18"/>
        </w:rPr>
        <w:t>Employer</w:t>
      </w:r>
      <w:r w:rsidRPr="008D4B28">
        <w:rPr>
          <w:rFonts w:cs="Arial"/>
          <w:spacing w:val="-2"/>
          <w:sz w:val="18"/>
          <w:szCs w:val="18"/>
        </w:rPr>
        <w:t xml:space="preserve"> shall apply.</w:t>
      </w:r>
    </w:p>
    <w:p w14:paraId="7986BFCC" w14:textId="77777777" w:rsidR="006947D2" w:rsidRPr="008D4B28" w:rsidRDefault="006947D2" w:rsidP="007C3041">
      <w:pPr>
        <w:widowControl w:val="0"/>
        <w:tabs>
          <w:tab w:val="left" w:pos="-720"/>
        </w:tabs>
        <w:jc w:val="both"/>
        <w:rPr>
          <w:rFonts w:cs="Arial"/>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6947D2" w:rsidRPr="008D4B28" w14:paraId="565F874B" w14:textId="77777777" w:rsidTr="00086DB0">
        <w:tc>
          <w:tcPr>
            <w:tcW w:w="10260" w:type="dxa"/>
            <w:gridSpan w:val="7"/>
            <w:tcBorders>
              <w:top w:val="double" w:sz="6" w:space="0" w:color="auto"/>
              <w:left w:val="double" w:sz="6" w:space="0" w:color="auto"/>
              <w:right w:val="double" w:sz="6" w:space="0" w:color="auto"/>
            </w:tcBorders>
          </w:tcPr>
          <w:p w14:paraId="4178E7C0" w14:textId="77777777" w:rsidR="006947D2" w:rsidRPr="008D4B28" w:rsidRDefault="006947D2" w:rsidP="007C3041">
            <w:pPr>
              <w:widowControl w:val="0"/>
              <w:tabs>
                <w:tab w:val="center" w:pos="2657"/>
              </w:tabs>
              <w:spacing w:before="90" w:after="54"/>
              <w:rPr>
                <w:rFonts w:cs="Arial"/>
                <w:b/>
                <w:spacing w:val="-2"/>
                <w:sz w:val="18"/>
                <w:szCs w:val="18"/>
              </w:rPr>
            </w:pPr>
            <w:r w:rsidRPr="008D4B28">
              <w:rPr>
                <w:rFonts w:cs="Arial"/>
                <w:b/>
                <w:spacing w:val="-2"/>
                <w:sz w:val="18"/>
                <w:szCs w:val="18"/>
              </w:rPr>
              <w:t xml:space="preserve">Applicable Law </w:t>
            </w:r>
          </w:p>
        </w:tc>
      </w:tr>
      <w:tr w:rsidR="006947D2" w:rsidRPr="008D4B28" w14:paraId="37D230BD" w14:textId="77777777" w:rsidTr="00086DB0">
        <w:trPr>
          <w:trHeight w:val="722"/>
        </w:trPr>
        <w:tc>
          <w:tcPr>
            <w:tcW w:w="8280" w:type="dxa"/>
            <w:gridSpan w:val="5"/>
            <w:tcBorders>
              <w:top w:val="single" w:sz="6" w:space="0" w:color="auto"/>
              <w:left w:val="double" w:sz="6" w:space="0" w:color="auto"/>
              <w:right w:val="double" w:sz="6" w:space="0" w:color="auto"/>
            </w:tcBorders>
            <w:vAlign w:val="center"/>
          </w:tcPr>
          <w:p w14:paraId="29D61A38" w14:textId="77777777" w:rsidR="006947D2" w:rsidRPr="008D4B28" w:rsidRDefault="006947D2" w:rsidP="007C3041">
            <w:pPr>
              <w:widowControl w:val="0"/>
              <w:tabs>
                <w:tab w:val="left" w:pos="-720"/>
              </w:tabs>
              <w:spacing w:before="90"/>
              <w:rPr>
                <w:rFonts w:cs="Arial"/>
                <w:spacing w:val="-2"/>
                <w:sz w:val="18"/>
                <w:szCs w:val="18"/>
              </w:rPr>
            </w:pPr>
            <w:r w:rsidRPr="008D4B28">
              <w:rPr>
                <w:rFonts w:cs="Arial"/>
                <w:spacing w:val="-2"/>
                <w:sz w:val="18"/>
                <w:szCs w:val="18"/>
              </w:rPr>
              <w:t>I agree that any contract resulting from this competition shall be subject to English Law</w:t>
            </w:r>
          </w:p>
          <w:p w14:paraId="15B8A53F" w14:textId="77777777" w:rsidR="006947D2" w:rsidRPr="008D4B28" w:rsidRDefault="006947D2" w:rsidP="007C3041">
            <w:pPr>
              <w:widowControl w:val="0"/>
              <w:tabs>
                <w:tab w:val="left" w:pos="-720"/>
              </w:tabs>
              <w:spacing w:before="90"/>
              <w:rPr>
                <w:rFonts w:cs="Arial"/>
                <w:spacing w:val="-2"/>
                <w:sz w:val="18"/>
                <w:szCs w:val="18"/>
              </w:rPr>
            </w:pPr>
            <w:r w:rsidRPr="008D4B28">
              <w:rPr>
                <w:rFonts w:cs="Arial"/>
                <w:spacing w:val="-2"/>
                <w:sz w:val="18"/>
                <w:szCs w:val="18"/>
              </w:rPr>
              <w:t xml:space="preserve">*Where ‘No’ is selected, Scots Law will apply. </w:t>
            </w:r>
          </w:p>
        </w:tc>
        <w:tc>
          <w:tcPr>
            <w:tcW w:w="1980" w:type="dxa"/>
            <w:gridSpan w:val="2"/>
            <w:tcBorders>
              <w:top w:val="single" w:sz="6" w:space="0" w:color="auto"/>
              <w:left w:val="double" w:sz="6" w:space="0" w:color="auto"/>
              <w:right w:val="double" w:sz="6" w:space="0" w:color="auto"/>
            </w:tcBorders>
            <w:vAlign w:val="center"/>
          </w:tcPr>
          <w:p w14:paraId="67A81FA0" w14:textId="77777777" w:rsidR="006947D2" w:rsidRPr="008D4B28" w:rsidRDefault="006947D2" w:rsidP="007C3041">
            <w:pPr>
              <w:widowControl w:val="0"/>
              <w:tabs>
                <w:tab w:val="left" w:pos="-720"/>
              </w:tabs>
              <w:spacing w:before="90"/>
              <w:rPr>
                <w:rFonts w:cs="Arial"/>
                <w:spacing w:val="-2"/>
                <w:sz w:val="18"/>
                <w:szCs w:val="18"/>
              </w:rPr>
            </w:pPr>
            <w:r w:rsidRPr="008D4B28">
              <w:rPr>
                <w:rFonts w:cs="Arial"/>
                <w:spacing w:val="-2"/>
                <w:sz w:val="20"/>
              </w:rPr>
              <w:t xml:space="preserve">Yes / No* </w:t>
            </w:r>
          </w:p>
        </w:tc>
      </w:tr>
      <w:tr w:rsidR="006947D2" w:rsidRPr="008D4B28" w14:paraId="68A43A32" w14:textId="77777777" w:rsidTr="00086DB0">
        <w:trPr>
          <w:trHeight w:val="458"/>
        </w:trPr>
        <w:tc>
          <w:tcPr>
            <w:tcW w:w="10260" w:type="dxa"/>
            <w:gridSpan w:val="7"/>
            <w:tcBorders>
              <w:top w:val="single" w:sz="6" w:space="0" w:color="auto"/>
              <w:left w:val="double" w:sz="6" w:space="0" w:color="auto"/>
              <w:right w:val="double" w:sz="6" w:space="0" w:color="auto"/>
            </w:tcBorders>
            <w:vAlign w:val="center"/>
          </w:tcPr>
          <w:p w14:paraId="15A4A6EB" w14:textId="77777777" w:rsidR="006947D2" w:rsidRPr="008D4B28" w:rsidRDefault="006947D2" w:rsidP="007C3041">
            <w:pPr>
              <w:widowControl w:val="0"/>
              <w:tabs>
                <w:tab w:val="left" w:pos="-720"/>
              </w:tabs>
              <w:spacing w:before="54" w:after="54"/>
              <w:rPr>
                <w:rFonts w:cs="Arial"/>
                <w:spacing w:val="-2"/>
                <w:sz w:val="18"/>
                <w:szCs w:val="18"/>
              </w:rPr>
            </w:pPr>
            <w:r w:rsidRPr="008D4B28">
              <w:rPr>
                <w:rFonts w:cs="Arial"/>
                <w:b/>
                <w:spacing w:val="-2"/>
                <w:sz w:val="18"/>
                <w:szCs w:val="18"/>
              </w:rPr>
              <w:t>Total Value of Tender (excluding VAT)</w:t>
            </w:r>
          </w:p>
        </w:tc>
      </w:tr>
      <w:tr w:rsidR="006947D2" w:rsidRPr="008D4B28" w14:paraId="7004838F" w14:textId="77777777" w:rsidTr="00086DB0">
        <w:trPr>
          <w:trHeight w:val="869"/>
        </w:trPr>
        <w:tc>
          <w:tcPr>
            <w:tcW w:w="10260" w:type="dxa"/>
            <w:gridSpan w:val="7"/>
            <w:tcBorders>
              <w:top w:val="single" w:sz="6" w:space="0" w:color="auto"/>
              <w:left w:val="double" w:sz="6" w:space="0" w:color="auto"/>
              <w:right w:val="double" w:sz="6" w:space="0" w:color="auto"/>
            </w:tcBorders>
          </w:tcPr>
          <w:p w14:paraId="7F596C2C" w14:textId="77777777" w:rsidR="006947D2" w:rsidRPr="008D4B28" w:rsidRDefault="006947D2" w:rsidP="007C3041">
            <w:pPr>
              <w:widowControl w:val="0"/>
              <w:tabs>
                <w:tab w:val="left" w:pos="7655"/>
              </w:tabs>
              <w:spacing w:before="120" w:after="120"/>
              <w:ind w:left="567" w:hanging="567"/>
              <w:rPr>
                <w:rFonts w:cs="Arial"/>
                <w:spacing w:val="-2"/>
                <w:sz w:val="18"/>
                <w:szCs w:val="18"/>
              </w:rPr>
            </w:pPr>
            <w:r w:rsidRPr="008D4B28">
              <w:rPr>
                <w:rFonts w:cs="Arial"/>
                <w:spacing w:val="-2"/>
                <w:sz w:val="18"/>
                <w:szCs w:val="18"/>
              </w:rPr>
              <w:t xml:space="preserve">£  ……………………………………………………………………………………………………………………… </w:t>
            </w:r>
          </w:p>
          <w:p w14:paraId="2497D649" w14:textId="77777777" w:rsidR="006947D2" w:rsidRPr="008D4B28" w:rsidRDefault="006947D2" w:rsidP="007C3041">
            <w:pPr>
              <w:widowControl w:val="0"/>
              <w:tabs>
                <w:tab w:val="left" w:pos="7655"/>
              </w:tabs>
              <w:spacing w:before="120" w:after="120"/>
              <w:ind w:left="567" w:hanging="567"/>
              <w:rPr>
                <w:rFonts w:cs="Arial"/>
                <w:spacing w:val="-2"/>
                <w:sz w:val="18"/>
                <w:szCs w:val="18"/>
              </w:rPr>
            </w:pPr>
            <w:r w:rsidRPr="008D4B28">
              <w:rPr>
                <w:rFonts w:cs="Arial"/>
                <w:spacing w:val="-2"/>
                <w:sz w:val="18"/>
                <w:szCs w:val="18"/>
              </w:rPr>
              <w:t>WORDS    ................................................................................................................................................................................</w:t>
            </w:r>
          </w:p>
        </w:tc>
      </w:tr>
      <w:tr w:rsidR="006947D2" w:rsidRPr="008D4B28" w14:paraId="19191042" w14:textId="77777777" w:rsidTr="00086DB0">
        <w:tc>
          <w:tcPr>
            <w:tcW w:w="10260" w:type="dxa"/>
            <w:gridSpan w:val="7"/>
            <w:tcBorders>
              <w:top w:val="single" w:sz="6" w:space="0" w:color="auto"/>
              <w:left w:val="double" w:sz="6" w:space="0" w:color="auto"/>
              <w:right w:val="double" w:sz="6" w:space="0" w:color="auto"/>
            </w:tcBorders>
          </w:tcPr>
          <w:p w14:paraId="78380B5E" w14:textId="77777777" w:rsidR="006947D2" w:rsidRPr="008D4B28" w:rsidRDefault="006947D2" w:rsidP="007C3041">
            <w:pPr>
              <w:widowControl w:val="0"/>
              <w:tabs>
                <w:tab w:val="left" w:pos="-720"/>
              </w:tabs>
              <w:spacing w:before="90" w:after="54"/>
              <w:rPr>
                <w:rFonts w:cs="Arial"/>
                <w:spacing w:val="-2"/>
                <w:sz w:val="18"/>
                <w:szCs w:val="18"/>
              </w:rPr>
            </w:pPr>
            <w:r w:rsidRPr="008D4B28">
              <w:rPr>
                <w:rFonts w:cs="Arial"/>
                <w:b/>
                <w:spacing w:val="-2"/>
                <w:sz w:val="18"/>
                <w:szCs w:val="18"/>
              </w:rPr>
              <w:t>UK Value Added Tax</w:t>
            </w:r>
          </w:p>
        </w:tc>
      </w:tr>
      <w:tr w:rsidR="006947D2" w:rsidRPr="008D4B28" w14:paraId="3E3ECE1A" w14:textId="77777777" w:rsidTr="00086DB0">
        <w:trPr>
          <w:trHeight w:val="1184"/>
        </w:trPr>
        <w:tc>
          <w:tcPr>
            <w:tcW w:w="10260" w:type="dxa"/>
            <w:gridSpan w:val="7"/>
            <w:tcBorders>
              <w:top w:val="single" w:sz="6" w:space="0" w:color="auto"/>
              <w:left w:val="double" w:sz="6" w:space="0" w:color="auto"/>
              <w:right w:val="double" w:sz="6" w:space="0" w:color="auto"/>
            </w:tcBorders>
          </w:tcPr>
          <w:p w14:paraId="7191783C" w14:textId="77777777" w:rsidR="006947D2" w:rsidRPr="008D4B28" w:rsidRDefault="006947D2" w:rsidP="007C3041">
            <w:pPr>
              <w:widowControl w:val="0"/>
              <w:tabs>
                <w:tab w:val="left" w:pos="-720"/>
              </w:tabs>
              <w:spacing w:before="90"/>
              <w:rPr>
                <w:rFonts w:cs="Arial"/>
                <w:spacing w:val="-2"/>
                <w:sz w:val="18"/>
                <w:szCs w:val="18"/>
              </w:rPr>
            </w:pPr>
            <w:r w:rsidRPr="008D4B28">
              <w:rPr>
                <w:rFonts w:cs="Arial"/>
                <w:spacing w:val="-2"/>
                <w:sz w:val="18"/>
                <w:szCs w:val="18"/>
              </w:rPr>
              <w:t>If registered for Value Added Tax purposes, please insert:</w:t>
            </w:r>
          </w:p>
          <w:p w14:paraId="74BE81D7" w14:textId="77777777" w:rsidR="006947D2" w:rsidRPr="008D4B28" w:rsidRDefault="006947D2" w:rsidP="007C3041">
            <w:pPr>
              <w:widowControl w:val="0"/>
              <w:tabs>
                <w:tab w:val="left" w:pos="-720"/>
                <w:tab w:val="left" w:pos="0"/>
              </w:tabs>
              <w:spacing w:before="120" w:after="120"/>
              <w:ind w:left="567" w:hanging="567"/>
              <w:rPr>
                <w:rFonts w:cs="Arial"/>
                <w:spacing w:val="-2"/>
                <w:sz w:val="18"/>
                <w:szCs w:val="18"/>
              </w:rPr>
            </w:pPr>
            <w:r w:rsidRPr="008D4B28">
              <w:rPr>
                <w:rFonts w:cs="Arial"/>
                <w:spacing w:val="-2"/>
                <w:sz w:val="18"/>
                <w:szCs w:val="18"/>
              </w:rPr>
              <w:t>a.</w:t>
            </w:r>
            <w:r w:rsidRPr="008D4B28">
              <w:rPr>
                <w:rFonts w:cs="Arial"/>
                <w:spacing w:val="-2"/>
                <w:sz w:val="18"/>
                <w:szCs w:val="18"/>
              </w:rPr>
              <w:tab/>
              <w:t>Registration No ..........................................</w:t>
            </w:r>
          </w:p>
          <w:p w14:paraId="4B88129C" w14:textId="77777777" w:rsidR="006947D2" w:rsidRPr="008D4B28" w:rsidRDefault="006947D2" w:rsidP="007C3041">
            <w:pPr>
              <w:widowControl w:val="0"/>
              <w:tabs>
                <w:tab w:val="left" w:pos="7655"/>
              </w:tabs>
              <w:spacing w:before="120" w:after="120"/>
              <w:ind w:left="567" w:hanging="567"/>
              <w:rPr>
                <w:rFonts w:cs="Arial"/>
                <w:spacing w:val="-2"/>
                <w:sz w:val="18"/>
                <w:szCs w:val="18"/>
              </w:rPr>
            </w:pPr>
            <w:r w:rsidRPr="008D4B28">
              <w:rPr>
                <w:rFonts w:cs="Arial"/>
                <w:spacing w:val="-2"/>
                <w:sz w:val="18"/>
                <w:szCs w:val="18"/>
              </w:rPr>
              <w:t>b.</w:t>
            </w:r>
            <w:r w:rsidRPr="008D4B28">
              <w:rPr>
                <w:rFonts w:cs="Arial"/>
                <w:spacing w:val="-2"/>
                <w:sz w:val="18"/>
                <w:szCs w:val="18"/>
              </w:rPr>
              <w:tab/>
              <w:t>Total amount of Value Added Tax payable on this Tender (at current rate(s)) £...........................</w:t>
            </w:r>
          </w:p>
        </w:tc>
      </w:tr>
      <w:tr w:rsidR="006947D2" w:rsidRPr="008D4B28" w14:paraId="5C2380BC" w14:textId="77777777" w:rsidTr="00086DB0">
        <w:trPr>
          <w:trHeight w:val="470"/>
        </w:trPr>
        <w:tc>
          <w:tcPr>
            <w:tcW w:w="10260" w:type="dxa"/>
            <w:gridSpan w:val="7"/>
            <w:tcBorders>
              <w:top w:val="single" w:sz="6" w:space="0" w:color="auto"/>
              <w:left w:val="double" w:sz="6" w:space="0" w:color="auto"/>
              <w:right w:val="double" w:sz="6" w:space="0" w:color="auto"/>
            </w:tcBorders>
            <w:vAlign w:val="center"/>
          </w:tcPr>
          <w:p w14:paraId="0A7596B6" w14:textId="77777777" w:rsidR="006947D2" w:rsidRPr="008D4B28" w:rsidRDefault="006947D2" w:rsidP="007C3041">
            <w:pPr>
              <w:widowControl w:val="0"/>
              <w:tabs>
                <w:tab w:val="left" w:pos="-720"/>
              </w:tabs>
              <w:spacing w:before="90" w:after="54"/>
              <w:rPr>
                <w:rFonts w:cs="Arial"/>
                <w:b/>
                <w:spacing w:val="-2"/>
                <w:sz w:val="18"/>
                <w:szCs w:val="18"/>
              </w:rPr>
            </w:pPr>
            <w:r w:rsidRPr="008D4B28">
              <w:rPr>
                <w:rFonts w:cs="Arial"/>
                <w:b/>
                <w:spacing w:val="-2"/>
                <w:sz w:val="18"/>
                <w:szCs w:val="18"/>
              </w:rPr>
              <w:t xml:space="preserve">Location of work (town / city) where contract will be performed by Prime:  </w:t>
            </w:r>
          </w:p>
        </w:tc>
      </w:tr>
      <w:tr w:rsidR="006947D2" w:rsidRPr="008D4B28" w14:paraId="1CEF21E2" w14:textId="77777777" w:rsidTr="00086DB0">
        <w:trPr>
          <w:trHeight w:val="470"/>
        </w:trPr>
        <w:tc>
          <w:tcPr>
            <w:tcW w:w="10260" w:type="dxa"/>
            <w:gridSpan w:val="7"/>
            <w:tcBorders>
              <w:top w:val="single" w:sz="6" w:space="0" w:color="auto"/>
              <w:left w:val="double" w:sz="6" w:space="0" w:color="auto"/>
              <w:right w:val="double" w:sz="6" w:space="0" w:color="auto"/>
            </w:tcBorders>
            <w:vAlign w:val="center"/>
          </w:tcPr>
          <w:p w14:paraId="590E841D" w14:textId="77777777" w:rsidR="006947D2" w:rsidRPr="008D4B28" w:rsidRDefault="006947D2" w:rsidP="007C3041">
            <w:pPr>
              <w:widowControl w:val="0"/>
              <w:tabs>
                <w:tab w:val="left" w:pos="-720"/>
              </w:tabs>
              <w:spacing w:before="90" w:after="54"/>
              <w:rPr>
                <w:rFonts w:cs="Arial"/>
                <w:bCs/>
                <w:spacing w:val="-2"/>
                <w:sz w:val="18"/>
                <w:szCs w:val="18"/>
              </w:rPr>
            </w:pPr>
            <w:r w:rsidRPr="008D4B28">
              <w:rPr>
                <w:rFonts w:cs="Arial"/>
                <w:bCs/>
                <w:spacing w:val="-2"/>
                <w:sz w:val="18"/>
                <w:szCs w:val="18"/>
              </w:rPr>
              <w:t>Where items which are subject of your Tender are not supplied or provided by you, state location in town / city to be performed column (</w:t>
            </w:r>
            <w:proofErr w:type="gramStart"/>
            <w:r w:rsidRPr="008D4B28">
              <w:rPr>
                <w:rFonts w:cs="Arial"/>
                <w:bCs/>
                <w:spacing w:val="-2"/>
                <w:sz w:val="18"/>
                <w:szCs w:val="18"/>
              </w:rPr>
              <w:t>continue on</w:t>
            </w:r>
            <w:proofErr w:type="gramEnd"/>
            <w:r w:rsidRPr="008D4B28">
              <w:rPr>
                <w:rFonts w:cs="Arial"/>
                <w:bCs/>
                <w:spacing w:val="-2"/>
                <w:sz w:val="18"/>
                <w:szCs w:val="18"/>
              </w:rPr>
              <w:t xml:space="preserve"> another page if required)</w:t>
            </w:r>
          </w:p>
        </w:tc>
      </w:tr>
      <w:tr w:rsidR="006947D2" w:rsidRPr="008D4B28" w14:paraId="2A6D0AEE" w14:textId="77777777" w:rsidTr="00086DB0">
        <w:trPr>
          <w:trHeight w:val="285"/>
        </w:trPr>
        <w:tc>
          <w:tcPr>
            <w:tcW w:w="3240" w:type="dxa"/>
            <w:tcBorders>
              <w:top w:val="single" w:sz="6" w:space="0" w:color="auto"/>
              <w:left w:val="double" w:sz="6" w:space="0" w:color="auto"/>
              <w:right w:val="double" w:sz="6" w:space="0" w:color="auto"/>
            </w:tcBorders>
          </w:tcPr>
          <w:p w14:paraId="1CF38A4F" w14:textId="77777777" w:rsidR="006947D2" w:rsidRPr="008D4B28" w:rsidRDefault="006947D2" w:rsidP="007C3041">
            <w:pPr>
              <w:widowControl w:val="0"/>
              <w:tabs>
                <w:tab w:val="left" w:pos="-720"/>
              </w:tabs>
              <w:rPr>
                <w:rFonts w:cs="Arial"/>
                <w:b/>
                <w:spacing w:val="-2"/>
                <w:sz w:val="18"/>
                <w:szCs w:val="18"/>
              </w:rPr>
            </w:pPr>
            <w:r w:rsidRPr="008D4B28">
              <w:rPr>
                <w:rFonts w:cs="Arial"/>
                <w:b/>
                <w:spacing w:val="-2"/>
                <w:sz w:val="18"/>
                <w:szCs w:val="18"/>
              </w:rPr>
              <w:t>Tier 1 Sub-contractor Company Name</w:t>
            </w:r>
          </w:p>
        </w:tc>
        <w:tc>
          <w:tcPr>
            <w:tcW w:w="2160" w:type="dxa"/>
            <w:gridSpan w:val="2"/>
            <w:tcBorders>
              <w:top w:val="single" w:sz="6" w:space="0" w:color="auto"/>
              <w:left w:val="double" w:sz="6" w:space="0" w:color="auto"/>
              <w:right w:val="double" w:sz="6" w:space="0" w:color="auto"/>
            </w:tcBorders>
          </w:tcPr>
          <w:p w14:paraId="460DBCCF" w14:textId="77777777" w:rsidR="006947D2" w:rsidRPr="008D4B28" w:rsidRDefault="006947D2" w:rsidP="007C3041">
            <w:pPr>
              <w:widowControl w:val="0"/>
              <w:tabs>
                <w:tab w:val="left" w:pos="-720"/>
              </w:tabs>
              <w:ind w:left="720" w:hanging="720"/>
              <w:rPr>
                <w:rFonts w:cs="Arial"/>
                <w:b/>
                <w:spacing w:val="-2"/>
                <w:sz w:val="18"/>
                <w:szCs w:val="18"/>
              </w:rPr>
            </w:pPr>
            <w:r w:rsidRPr="008D4B28">
              <w:rPr>
                <w:rFonts w:cs="Arial"/>
                <w:b/>
                <w:spacing w:val="-2"/>
                <w:sz w:val="18"/>
                <w:szCs w:val="18"/>
              </w:rPr>
              <w:t>Town / city to be</w:t>
            </w:r>
          </w:p>
          <w:p w14:paraId="18112F50" w14:textId="77777777" w:rsidR="006947D2" w:rsidRPr="008D4B28" w:rsidRDefault="006947D2" w:rsidP="007C3041">
            <w:pPr>
              <w:widowControl w:val="0"/>
              <w:tabs>
                <w:tab w:val="left" w:pos="-720"/>
              </w:tabs>
              <w:ind w:left="720" w:hanging="720"/>
              <w:rPr>
                <w:rFonts w:cs="Arial"/>
                <w:b/>
                <w:spacing w:val="-2"/>
                <w:sz w:val="18"/>
                <w:szCs w:val="18"/>
              </w:rPr>
            </w:pPr>
            <w:r w:rsidRPr="008D4B28">
              <w:rPr>
                <w:rFonts w:cs="Arial"/>
                <w:b/>
                <w:spacing w:val="-2"/>
                <w:sz w:val="18"/>
                <w:szCs w:val="18"/>
              </w:rPr>
              <w:t>Performed</w:t>
            </w:r>
          </w:p>
        </w:tc>
        <w:tc>
          <w:tcPr>
            <w:tcW w:w="2160" w:type="dxa"/>
            <w:tcBorders>
              <w:top w:val="single" w:sz="6" w:space="0" w:color="auto"/>
              <w:left w:val="double" w:sz="6" w:space="0" w:color="auto"/>
              <w:right w:val="double" w:sz="6" w:space="0" w:color="auto"/>
            </w:tcBorders>
          </w:tcPr>
          <w:p w14:paraId="6650C8EE" w14:textId="267B11FA" w:rsidR="006947D2" w:rsidRPr="008D4B28" w:rsidRDefault="006947D2" w:rsidP="007C3041">
            <w:pPr>
              <w:widowControl w:val="0"/>
              <w:tabs>
                <w:tab w:val="left" w:pos="-720"/>
              </w:tabs>
              <w:ind w:left="720" w:hanging="720"/>
              <w:rPr>
                <w:rFonts w:cs="Arial"/>
                <w:b/>
                <w:spacing w:val="-2"/>
                <w:sz w:val="18"/>
                <w:szCs w:val="18"/>
              </w:rPr>
            </w:pPr>
            <w:r w:rsidRPr="008D4B28">
              <w:rPr>
                <w:rFonts w:cs="Arial"/>
                <w:b/>
                <w:spacing w:val="-2"/>
                <w:sz w:val="18"/>
                <w:szCs w:val="18"/>
              </w:rPr>
              <w:t>Contractor</w:t>
            </w:r>
            <w:r w:rsidR="00D0490C" w:rsidRPr="008D4B28">
              <w:rPr>
                <w:rFonts w:cs="Arial"/>
                <w:b/>
                <w:spacing w:val="-2"/>
                <w:sz w:val="18"/>
                <w:szCs w:val="18"/>
              </w:rPr>
              <w:t xml:space="preserve"> </w:t>
            </w:r>
            <w:r w:rsidRPr="008D4B28">
              <w:rPr>
                <w:rFonts w:cs="Arial"/>
                <w:b/>
                <w:spacing w:val="-2"/>
                <w:sz w:val="18"/>
                <w:szCs w:val="18"/>
              </w:rPr>
              <w:t>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14:paraId="44394D7E" w14:textId="77777777" w:rsidR="006947D2" w:rsidRPr="008D4B28" w:rsidRDefault="006947D2" w:rsidP="007C3041">
            <w:pPr>
              <w:widowControl w:val="0"/>
              <w:tabs>
                <w:tab w:val="left" w:pos="-720"/>
              </w:tabs>
              <w:rPr>
                <w:rFonts w:cs="Arial"/>
                <w:b/>
                <w:spacing w:val="-2"/>
                <w:sz w:val="18"/>
                <w:szCs w:val="18"/>
              </w:rPr>
            </w:pPr>
            <w:r w:rsidRPr="008D4B28">
              <w:rPr>
                <w:rFonts w:cs="Arial"/>
                <w:b/>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14:paraId="655EBE5A" w14:textId="77777777" w:rsidR="006947D2" w:rsidRPr="008D4B28" w:rsidRDefault="006947D2" w:rsidP="007C3041">
            <w:pPr>
              <w:widowControl w:val="0"/>
              <w:tabs>
                <w:tab w:val="left" w:pos="-720"/>
              </w:tabs>
              <w:ind w:left="720" w:hanging="720"/>
              <w:rPr>
                <w:rFonts w:cs="Arial"/>
                <w:b/>
                <w:spacing w:val="-2"/>
                <w:sz w:val="18"/>
                <w:szCs w:val="18"/>
              </w:rPr>
            </w:pPr>
            <w:r w:rsidRPr="008D4B28">
              <w:rPr>
                <w:rFonts w:cs="Arial"/>
                <w:b/>
                <w:spacing w:val="-2"/>
                <w:sz w:val="18"/>
                <w:szCs w:val="18"/>
              </w:rPr>
              <w:t>SME</w:t>
            </w:r>
          </w:p>
          <w:p w14:paraId="7EB96BE4" w14:textId="77777777" w:rsidR="006947D2" w:rsidRPr="008D4B28" w:rsidRDefault="006947D2" w:rsidP="007C3041">
            <w:pPr>
              <w:widowControl w:val="0"/>
              <w:tabs>
                <w:tab w:val="left" w:pos="-720"/>
              </w:tabs>
              <w:ind w:left="720" w:hanging="720"/>
              <w:rPr>
                <w:rFonts w:cs="Arial"/>
                <w:b/>
                <w:spacing w:val="-2"/>
                <w:sz w:val="18"/>
                <w:szCs w:val="18"/>
              </w:rPr>
            </w:pPr>
            <w:r w:rsidRPr="008D4B28">
              <w:rPr>
                <w:rFonts w:cs="Arial"/>
                <w:b/>
                <w:spacing w:val="-2"/>
                <w:sz w:val="18"/>
                <w:szCs w:val="18"/>
              </w:rPr>
              <w:t>Yes / No</w:t>
            </w:r>
          </w:p>
        </w:tc>
      </w:tr>
      <w:tr w:rsidR="006947D2" w:rsidRPr="008D4B28" w14:paraId="7A6D31AD" w14:textId="77777777" w:rsidTr="00086DB0">
        <w:trPr>
          <w:trHeight w:val="285"/>
        </w:trPr>
        <w:tc>
          <w:tcPr>
            <w:tcW w:w="3240" w:type="dxa"/>
            <w:tcBorders>
              <w:top w:val="single" w:sz="6" w:space="0" w:color="auto"/>
              <w:left w:val="double" w:sz="6" w:space="0" w:color="auto"/>
              <w:right w:val="double" w:sz="6" w:space="0" w:color="auto"/>
            </w:tcBorders>
          </w:tcPr>
          <w:p w14:paraId="3449251A" w14:textId="77777777" w:rsidR="006947D2" w:rsidRPr="008D4B28" w:rsidRDefault="006947D2" w:rsidP="007C3041">
            <w:pPr>
              <w:widowControl w:val="0"/>
              <w:tabs>
                <w:tab w:val="left" w:pos="-720"/>
              </w:tabs>
              <w:spacing w:before="60"/>
              <w:rPr>
                <w:rFonts w:cs="Arial"/>
                <w:spacing w:val="-2"/>
                <w:sz w:val="18"/>
                <w:szCs w:val="18"/>
              </w:rPr>
            </w:pPr>
          </w:p>
        </w:tc>
        <w:tc>
          <w:tcPr>
            <w:tcW w:w="2160" w:type="dxa"/>
            <w:gridSpan w:val="2"/>
            <w:tcBorders>
              <w:top w:val="single" w:sz="6" w:space="0" w:color="auto"/>
              <w:left w:val="double" w:sz="6" w:space="0" w:color="auto"/>
              <w:right w:val="double" w:sz="6" w:space="0" w:color="auto"/>
            </w:tcBorders>
          </w:tcPr>
          <w:p w14:paraId="75212BB6" w14:textId="77777777" w:rsidR="006947D2" w:rsidRPr="008D4B28" w:rsidRDefault="006947D2" w:rsidP="007C3041">
            <w:pPr>
              <w:widowControl w:val="0"/>
              <w:tabs>
                <w:tab w:val="left" w:pos="-720"/>
              </w:tabs>
              <w:spacing w:before="60"/>
              <w:rPr>
                <w:rFonts w:cs="Arial"/>
                <w:spacing w:val="-2"/>
                <w:sz w:val="18"/>
                <w:szCs w:val="18"/>
              </w:rPr>
            </w:pPr>
          </w:p>
        </w:tc>
        <w:tc>
          <w:tcPr>
            <w:tcW w:w="2160" w:type="dxa"/>
            <w:tcBorders>
              <w:top w:val="single" w:sz="6" w:space="0" w:color="auto"/>
              <w:left w:val="double" w:sz="6" w:space="0" w:color="auto"/>
              <w:right w:val="double" w:sz="6" w:space="0" w:color="auto"/>
            </w:tcBorders>
          </w:tcPr>
          <w:p w14:paraId="1496DA15" w14:textId="77777777" w:rsidR="006947D2" w:rsidRPr="008D4B28" w:rsidRDefault="006947D2" w:rsidP="007C3041">
            <w:pPr>
              <w:widowControl w:val="0"/>
              <w:tabs>
                <w:tab w:val="left" w:pos="-720"/>
              </w:tabs>
              <w:spacing w:before="60"/>
              <w:rPr>
                <w:rFonts w:cs="Arial"/>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7A391FEE" w14:textId="77777777" w:rsidR="006947D2" w:rsidRPr="008D4B28" w:rsidRDefault="006947D2" w:rsidP="007C3041">
            <w:pPr>
              <w:widowControl w:val="0"/>
              <w:tabs>
                <w:tab w:val="left" w:pos="-720"/>
              </w:tabs>
              <w:spacing w:before="60"/>
              <w:rPr>
                <w:rFonts w:cs="Arial"/>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7C8AF886" w14:textId="77777777" w:rsidR="006947D2" w:rsidRPr="008D4B28" w:rsidRDefault="006947D2" w:rsidP="007C3041">
            <w:pPr>
              <w:widowControl w:val="0"/>
              <w:tabs>
                <w:tab w:val="left" w:pos="-720"/>
              </w:tabs>
              <w:spacing w:before="60"/>
              <w:rPr>
                <w:rFonts w:cs="Arial"/>
                <w:spacing w:val="-2"/>
                <w:sz w:val="18"/>
                <w:szCs w:val="18"/>
              </w:rPr>
            </w:pPr>
          </w:p>
        </w:tc>
      </w:tr>
      <w:tr w:rsidR="006947D2" w:rsidRPr="008D4B28" w14:paraId="52952E7A" w14:textId="77777777" w:rsidTr="00086DB0">
        <w:trPr>
          <w:trHeight w:val="285"/>
        </w:trPr>
        <w:tc>
          <w:tcPr>
            <w:tcW w:w="3240" w:type="dxa"/>
            <w:tcBorders>
              <w:top w:val="single" w:sz="6" w:space="0" w:color="auto"/>
              <w:left w:val="double" w:sz="6" w:space="0" w:color="auto"/>
              <w:right w:val="double" w:sz="6" w:space="0" w:color="auto"/>
            </w:tcBorders>
          </w:tcPr>
          <w:p w14:paraId="4A17A392" w14:textId="77777777" w:rsidR="006947D2" w:rsidRPr="008D4B28" w:rsidRDefault="006947D2" w:rsidP="007C3041">
            <w:pPr>
              <w:widowControl w:val="0"/>
              <w:tabs>
                <w:tab w:val="left" w:pos="-720"/>
              </w:tabs>
              <w:spacing w:before="60"/>
              <w:rPr>
                <w:rFonts w:cs="Arial"/>
                <w:spacing w:val="-2"/>
                <w:sz w:val="18"/>
                <w:szCs w:val="18"/>
              </w:rPr>
            </w:pPr>
          </w:p>
        </w:tc>
        <w:tc>
          <w:tcPr>
            <w:tcW w:w="2160" w:type="dxa"/>
            <w:gridSpan w:val="2"/>
            <w:tcBorders>
              <w:top w:val="single" w:sz="6" w:space="0" w:color="auto"/>
              <w:left w:val="double" w:sz="6" w:space="0" w:color="auto"/>
              <w:right w:val="double" w:sz="6" w:space="0" w:color="auto"/>
            </w:tcBorders>
          </w:tcPr>
          <w:p w14:paraId="07EAFD45" w14:textId="77777777" w:rsidR="006947D2" w:rsidRPr="008D4B28" w:rsidRDefault="006947D2" w:rsidP="007C3041">
            <w:pPr>
              <w:widowControl w:val="0"/>
              <w:tabs>
                <w:tab w:val="left" w:pos="-720"/>
              </w:tabs>
              <w:spacing w:before="60"/>
              <w:rPr>
                <w:rFonts w:cs="Arial"/>
                <w:spacing w:val="-2"/>
                <w:sz w:val="18"/>
                <w:szCs w:val="18"/>
              </w:rPr>
            </w:pPr>
          </w:p>
        </w:tc>
        <w:tc>
          <w:tcPr>
            <w:tcW w:w="2160" w:type="dxa"/>
            <w:tcBorders>
              <w:top w:val="single" w:sz="6" w:space="0" w:color="auto"/>
              <w:left w:val="double" w:sz="6" w:space="0" w:color="auto"/>
              <w:right w:val="double" w:sz="6" w:space="0" w:color="auto"/>
            </w:tcBorders>
          </w:tcPr>
          <w:p w14:paraId="5D0302C0" w14:textId="77777777" w:rsidR="006947D2" w:rsidRPr="008D4B28" w:rsidRDefault="006947D2" w:rsidP="007C3041">
            <w:pPr>
              <w:widowControl w:val="0"/>
              <w:tabs>
                <w:tab w:val="left" w:pos="-720"/>
              </w:tabs>
              <w:spacing w:before="60"/>
              <w:rPr>
                <w:rFonts w:cs="Arial"/>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578D72EA" w14:textId="77777777" w:rsidR="006947D2" w:rsidRPr="008D4B28" w:rsidRDefault="006947D2" w:rsidP="007C3041">
            <w:pPr>
              <w:widowControl w:val="0"/>
              <w:tabs>
                <w:tab w:val="left" w:pos="-720"/>
              </w:tabs>
              <w:spacing w:before="60"/>
              <w:rPr>
                <w:rFonts w:cs="Arial"/>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687E5BD0" w14:textId="77777777" w:rsidR="006947D2" w:rsidRPr="008D4B28" w:rsidRDefault="006947D2" w:rsidP="007C3041">
            <w:pPr>
              <w:widowControl w:val="0"/>
              <w:tabs>
                <w:tab w:val="left" w:pos="-720"/>
              </w:tabs>
              <w:spacing w:before="60"/>
              <w:rPr>
                <w:rFonts w:cs="Arial"/>
                <w:spacing w:val="-2"/>
                <w:sz w:val="18"/>
                <w:szCs w:val="18"/>
              </w:rPr>
            </w:pPr>
          </w:p>
        </w:tc>
      </w:tr>
      <w:tr w:rsidR="006947D2" w:rsidRPr="008D4B28" w14:paraId="5AADEC34" w14:textId="77777777" w:rsidTr="00086DB0">
        <w:trPr>
          <w:trHeight w:val="285"/>
        </w:trPr>
        <w:tc>
          <w:tcPr>
            <w:tcW w:w="3240" w:type="dxa"/>
            <w:tcBorders>
              <w:top w:val="single" w:sz="6" w:space="0" w:color="auto"/>
              <w:left w:val="double" w:sz="6" w:space="0" w:color="auto"/>
              <w:right w:val="double" w:sz="6" w:space="0" w:color="auto"/>
            </w:tcBorders>
          </w:tcPr>
          <w:p w14:paraId="4024D816" w14:textId="77777777" w:rsidR="006947D2" w:rsidRPr="008D4B28" w:rsidRDefault="006947D2" w:rsidP="007C3041">
            <w:pPr>
              <w:widowControl w:val="0"/>
              <w:tabs>
                <w:tab w:val="left" w:pos="-720"/>
              </w:tabs>
              <w:spacing w:before="60"/>
              <w:rPr>
                <w:rFonts w:cs="Arial"/>
                <w:spacing w:val="-2"/>
                <w:sz w:val="18"/>
                <w:szCs w:val="18"/>
              </w:rPr>
            </w:pPr>
          </w:p>
        </w:tc>
        <w:tc>
          <w:tcPr>
            <w:tcW w:w="2160" w:type="dxa"/>
            <w:gridSpan w:val="2"/>
            <w:tcBorders>
              <w:top w:val="single" w:sz="6" w:space="0" w:color="auto"/>
              <w:left w:val="double" w:sz="6" w:space="0" w:color="auto"/>
              <w:right w:val="double" w:sz="6" w:space="0" w:color="auto"/>
            </w:tcBorders>
          </w:tcPr>
          <w:p w14:paraId="60828EB2" w14:textId="77777777" w:rsidR="006947D2" w:rsidRPr="008D4B28" w:rsidRDefault="006947D2" w:rsidP="007C3041">
            <w:pPr>
              <w:widowControl w:val="0"/>
              <w:tabs>
                <w:tab w:val="left" w:pos="-720"/>
              </w:tabs>
              <w:spacing w:before="60"/>
              <w:rPr>
                <w:rFonts w:cs="Arial"/>
                <w:spacing w:val="-2"/>
                <w:sz w:val="18"/>
                <w:szCs w:val="18"/>
              </w:rPr>
            </w:pPr>
          </w:p>
        </w:tc>
        <w:tc>
          <w:tcPr>
            <w:tcW w:w="2160" w:type="dxa"/>
            <w:tcBorders>
              <w:top w:val="single" w:sz="6" w:space="0" w:color="auto"/>
              <w:left w:val="double" w:sz="6" w:space="0" w:color="auto"/>
              <w:right w:val="double" w:sz="6" w:space="0" w:color="auto"/>
            </w:tcBorders>
          </w:tcPr>
          <w:p w14:paraId="0BA9202E" w14:textId="77777777" w:rsidR="006947D2" w:rsidRPr="008D4B28" w:rsidRDefault="006947D2" w:rsidP="007C3041">
            <w:pPr>
              <w:widowControl w:val="0"/>
              <w:tabs>
                <w:tab w:val="left" w:pos="-720"/>
              </w:tabs>
              <w:spacing w:before="60"/>
              <w:rPr>
                <w:rFonts w:cs="Arial"/>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72442C32" w14:textId="77777777" w:rsidR="006947D2" w:rsidRPr="008D4B28" w:rsidRDefault="006947D2" w:rsidP="007C3041">
            <w:pPr>
              <w:widowControl w:val="0"/>
              <w:tabs>
                <w:tab w:val="left" w:pos="-720"/>
              </w:tabs>
              <w:spacing w:before="60"/>
              <w:rPr>
                <w:rFonts w:cs="Arial"/>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3C606FCD" w14:textId="77777777" w:rsidR="006947D2" w:rsidRPr="008D4B28" w:rsidRDefault="006947D2" w:rsidP="007C3041">
            <w:pPr>
              <w:widowControl w:val="0"/>
              <w:tabs>
                <w:tab w:val="left" w:pos="-720"/>
              </w:tabs>
              <w:spacing w:before="60"/>
              <w:rPr>
                <w:rFonts w:cs="Arial"/>
                <w:spacing w:val="-2"/>
                <w:sz w:val="18"/>
                <w:szCs w:val="18"/>
              </w:rPr>
            </w:pPr>
          </w:p>
        </w:tc>
      </w:tr>
      <w:tr w:rsidR="006947D2" w:rsidRPr="008D4B28" w14:paraId="6F247B44" w14:textId="77777777" w:rsidTr="00086DB0">
        <w:trPr>
          <w:trHeight w:val="285"/>
        </w:trPr>
        <w:tc>
          <w:tcPr>
            <w:tcW w:w="3240" w:type="dxa"/>
            <w:tcBorders>
              <w:top w:val="single" w:sz="6" w:space="0" w:color="auto"/>
              <w:left w:val="double" w:sz="6" w:space="0" w:color="auto"/>
              <w:right w:val="double" w:sz="6" w:space="0" w:color="auto"/>
            </w:tcBorders>
          </w:tcPr>
          <w:p w14:paraId="5D4B73D6" w14:textId="77777777" w:rsidR="006947D2" w:rsidRPr="008D4B28" w:rsidRDefault="006947D2" w:rsidP="007C3041">
            <w:pPr>
              <w:widowControl w:val="0"/>
              <w:tabs>
                <w:tab w:val="left" w:pos="-720"/>
              </w:tabs>
              <w:spacing w:before="60"/>
              <w:rPr>
                <w:rFonts w:cs="Arial"/>
                <w:spacing w:val="-2"/>
                <w:sz w:val="18"/>
                <w:szCs w:val="18"/>
              </w:rPr>
            </w:pPr>
          </w:p>
        </w:tc>
        <w:tc>
          <w:tcPr>
            <w:tcW w:w="2160" w:type="dxa"/>
            <w:gridSpan w:val="2"/>
            <w:tcBorders>
              <w:top w:val="single" w:sz="6" w:space="0" w:color="auto"/>
              <w:left w:val="double" w:sz="6" w:space="0" w:color="auto"/>
              <w:right w:val="double" w:sz="6" w:space="0" w:color="auto"/>
            </w:tcBorders>
          </w:tcPr>
          <w:p w14:paraId="32A7B6A1" w14:textId="77777777" w:rsidR="006947D2" w:rsidRPr="008D4B28" w:rsidRDefault="006947D2" w:rsidP="007C3041">
            <w:pPr>
              <w:widowControl w:val="0"/>
              <w:tabs>
                <w:tab w:val="left" w:pos="-720"/>
              </w:tabs>
              <w:spacing w:before="60"/>
              <w:rPr>
                <w:rFonts w:cs="Arial"/>
                <w:spacing w:val="-2"/>
                <w:sz w:val="18"/>
                <w:szCs w:val="18"/>
              </w:rPr>
            </w:pPr>
          </w:p>
        </w:tc>
        <w:tc>
          <w:tcPr>
            <w:tcW w:w="2160" w:type="dxa"/>
            <w:tcBorders>
              <w:top w:val="single" w:sz="6" w:space="0" w:color="auto"/>
              <w:left w:val="double" w:sz="6" w:space="0" w:color="auto"/>
              <w:right w:val="double" w:sz="6" w:space="0" w:color="auto"/>
            </w:tcBorders>
          </w:tcPr>
          <w:p w14:paraId="671608D1" w14:textId="77777777" w:rsidR="006947D2" w:rsidRPr="008D4B28" w:rsidRDefault="006947D2" w:rsidP="007C3041">
            <w:pPr>
              <w:widowControl w:val="0"/>
              <w:tabs>
                <w:tab w:val="left" w:pos="-720"/>
              </w:tabs>
              <w:spacing w:before="60"/>
              <w:rPr>
                <w:rFonts w:cs="Arial"/>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535D1AF5" w14:textId="77777777" w:rsidR="006947D2" w:rsidRPr="008D4B28" w:rsidRDefault="006947D2" w:rsidP="007C3041">
            <w:pPr>
              <w:widowControl w:val="0"/>
              <w:tabs>
                <w:tab w:val="left" w:pos="-720"/>
              </w:tabs>
              <w:spacing w:before="60"/>
              <w:rPr>
                <w:rFonts w:cs="Arial"/>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35E00B76" w14:textId="77777777" w:rsidR="006947D2" w:rsidRPr="008D4B28" w:rsidRDefault="006947D2" w:rsidP="007C3041">
            <w:pPr>
              <w:widowControl w:val="0"/>
              <w:tabs>
                <w:tab w:val="left" w:pos="-720"/>
              </w:tabs>
              <w:spacing w:before="60"/>
              <w:rPr>
                <w:rFonts w:cs="Arial"/>
                <w:spacing w:val="-2"/>
                <w:sz w:val="18"/>
                <w:szCs w:val="18"/>
              </w:rPr>
            </w:pPr>
          </w:p>
        </w:tc>
      </w:tr>
      <w:tr w:rsidR="006947D2" w:rsidRPr="008D4B28" w14:paraId="223BBF49" w14:textId="77777777" w:rsidTr="00086DB0">
        <w:trPr>
          <w:trHeight w:val="285"/>
        </w:trPr>
        <w:tc>
          <w:tcPr>
            <w:tcW w:w="3240" w:type="dxa"/>
            <w:tcBorders>
              <w:top w:val="single" w:sz="6" w:space="0" w:color="auto"/>
              <w:left w:val="double" w:sz="6" w:space="0" w:color="auto"/>
              <w:bottom w:val="single" w:sz="4" w:space="0" w:color="auto"/>
              <w:right w:val="double" w:sz="6" w:space="0" w:color="auto"/>
            </w:tcBorders>
          </w:tcPr>
          <w:p w14:paraId="6599D1E4" w14:textId="77777777" w:rsidR="006947D2" w:rsidRPr="008D4B28" w:rsidRDefault="006947D2" w:rsidP="007C3041">
            <w:pPr>
              <w:widowControl w:val="0"/>
              <w:tabs>
                <w:tab w:val="left" w:pos="-720"/>
              </w:tabs>
              <w:spacing w:before="60"/>
              <w:rPr>
                <w:rFonts w:cs="Arial"/>
                <w:spacing w:val="-2"/>
                <w:sz w:val="18"/>
                <w:szCs w:val="18"/>
              </w:rPr>
            </w:pPr>
          </w:p>
        </w:tc>
        <w:tc>
          <w:tcPr>
            <w:tcW w:w="2160" w:type="dxa"/>
            <w:gridSpan w:val="2"/>
            <w:tcBorders>
              <w:top w:val="single" w:sz="6" w:space="0" w:color="auto"/>
              <w:left w:val="double" w:sz="6" w:space="0" w:color="auto"/>
              <w:bottom w:val="single" w:sz="4" w:space="0" w:color="auto"/>
              <w:right w:val="double" w:sz="6" w:space="0" w:color="auto"/>
            </w:tcBorders>
          </w:tcPr>
          <w:p w14:paraId="59161123" w14:textId="77777777" w:rsidR="006947D2" w:rsidRPr="008D4B28" w:rsidRDefault="006947D2" w:rsidP="007C3041">
            <w:pPr>
              <w:widowControl w:val="0"/>
              <w:tabs>
                <w:tab w:val="left" w:pos="-720"/>
              </w:tabs>
              <w:spacing w:before="60"/>
              <w:rPr>
                <w:rFonts w:cs="Arial"/>
                <w:spacing w:val="-2"/>
                <w:sz w:val="18"/>
                <w:szCs w:val="18"/>
              </w:rPr>
            </w:pPr>
          </w:p>
        </w:tc>
        <w:tc>
          <w:tcPr>
            <w:tcW w:w="2160" w:type="dxa"/>
            <w:tcBorders>
              <w:top w:val="single" w:sz="6" w:space="0" w:color="auto"/>
              <w:left w:val="double" w:sz="6" w:space="0" w:color="auto"/>
              <w:bottom w:val="single" w:sz="4" w:space="0" w:color="auto"/>
              <w:right w:val="double" w:sz="6" w:space="0" w:color="auto"/>
            </w:tcBorders>
          </w:tcPr>
          <w:p w14:paraId="3E9C487A" w14:textId="77777777" w:rsidR="006947D2" w:rsidRPr="008D4B28" w:rsidRDefault="006947D2" w:rsidP="007C3041">
            <w:pPr>
              <w:widowControl w:val="0"/>
              <w:tabs>
                <w:tab w:val="left" w:pos="-720"/>
              </w:tabs>
              <w:spacing w:before="60"/>
              <w:rPr>
                <w:rFonts w:cs="Arial"/>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0C954538" w14:textId="77777777" w:rsidR="006947D2" w:rsidRPr="008D4B28" w:rsidRDefault="006947D2" w:rsidP="007C3041">
            <w:pPr>
              <w:widowControl w:val="0"/>
              <w:tabs>
                <w:tab w:val="left" w:pos="-720"/>
              </w:tabs>
              <w:spacing w:before="60"/>
              <w:rPr>
                <w:rFonts w:cs="Arial"/>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558D211A" w14:textId="77777777" w:rsidR="006947D2" w:rsidRPr="008D4B28" w:rsidRDefault="006947D2" w:rsidP="007C3041">
            <w:pPr>
              <w:widowControl w:val="0"/>
              <w:tabs>
                <w:tab w:val="left" w:pos="-720"/>
              </w:tabs>
              <w:spacing w:before="60"/>
              <w:rPr>
                <w:rFonts w:cs="Arial"/>
                <w:spacing w:val="-2"/>
                <w:sz w:val="18"/>
                <w:szCs w:val="18"/>
              </w:rPr>
            </w:pPr>
          </w:p>
        </w:tc>
      </w:tr>
      <w:tr w:rsidR="006947D2" w:rsidRPr="008D4B28" w14:paraId="4C887923" w14:textId="77777777" w:rsidTr="00086DB0">
        <w:tc>
          <w:tcPr>
            <w:tcW w:w="7560" w:type="dxa"/>
            <w:gridSpan w:val="4"/>
            <w:tcBorders>
              <w:top w:val="single" w:sz="4" w:space="0" w:color="auto"/>
              <w:left w:val="double" w:sz="6" w:space="0" w:color="auto"/>
              <w:right w:val="double" w:sz="6" w:space="0" w:color="auto"/>
            </w:tcBorders>
          </w:tcPr>
          <w:p w14:paraId="69260904" w14:textId="6F0B85EE" w:rsidR="006947D2" w:rsidRPr="008D4B28" w:rsidRDefault="006947D2" w:rsidP="007C3041">
            <w:pPr>
              <w:widowControl w:val="0"/>
              <w:tabs>
                <w:tab w:val="left" w:pos="-720"/>
              </w:tabs>
              <w:spacing w:before="90" w:after="54"/>
              <w:rPr>
                <w:rFonts w:cs="Arial"/>
                <w:b/>
                <w:spacing w:val="-2"/>
                <w:sz w:val="18"/>
                <w:szCs w:val="18"/>
              </w:rPr>
            </w:pPr>
            <w:r w:rsidRPr="008D4B28">
              <w:rPr>
                <w:rFonts w:cs="Arial"/>
                <w:b/>
                <w:spacing w:val="-2"/>
                <w:sz w:val="18"/>
                <w:szCs w:val="18"/>
              </w:rPr>
              <w:t xml:space="preserve">Mandatory Declarations </w:t>
            </w:r>
            <w:r w:rsidRPr="008D4B28">
              <w:rPr>
                <w:rFonts w:cs="Arial"/>
                <w:bCs/>
                <w:spacing w:val="-2"/>
                <w:sz w:val="18"/>
                <w:szCs w:val="18"/>
              </w:rPr>
              <w:t xml:space="preserve">(further details are contained in </w:t>
            </w:r>
            <w:r w:rsidR="00FD533F" w:rsidRPr="008214C7">
              <w:rPr>
                <w:rFonts w:cs="Arial"/>
                <w:bCs/>
                <w:spacing w:val="-2"/>
                <w:sz w:val="18"/>
                <w:szCs w:val="18"/>
              </w:rPr>
              <w:t>Annex</w:t>
            </w:r>
            <w:r w:rsidRPr="008214C7">
              <w:rPr>
                <w:rFonts w:cs="Arial"/>
                <w:bCs/>
                <w:spacing w:val="-2"/>
                <w:sz w:val="18"/>
                <w:szCs w:val="18"/>
              </w:rPr>
              <w:t xml:space="preserve"> O</w:t>
            </w:r>
            <w:r w:rsidR="00D0490C" w:rsidRPr="008D4B28">
              <w:rPr>
                <w:rFonts w:cs="Arial"/>
                <w:bCs/>
                <w:spacing w:val="-2"/>
                <w:sz w:val="18"/>
                <w:szCs w:val="18"/>
              </w:rPr>
              <w:t>):</w:t>
            </w:r>
            <w:r w:rsidRPr="008D4B28">
              <w:rPr>
                <w:rFonts w:cs="Arial"/>
                <w:bCs/>
                <w:spacing w:val="-2"/>
                <w:sz w:val="18"/>
                <w:szCs w:val="18"/>
              </w:rPr>
              <w:t xml:space="preserve">  </w:t>
            </w:r>
          </w:p>
        </w:tc>
        <w:tc>
          <w:tcPr>
            <w:tcW w:w="2700" w:type="dxa"/>
            <w:gridSpan w:val="3"/>
            <w:tcBorders>
              <w:top w:val="single" w:sz="4" w:space="0" w:color="auto"/>
              <w:left w:val="double" w:sz="6" w:space="0" w:color="auto"/>
              <w:right w:val="double" w:sz="6" w:space="0" w:color="auto"/>
            </w:tcBorders>
          </w:tcPr>
          <w:p w14:paraId="7334D2D0" w14:textId="0217E861" w:rsidR="006947D2" w:rsidRPr="008D4B28" w:rsidRDefault="00FD533F" w:rsidP="007C3041">
            <w:pPr>
              <w:widowControl w:val="0"/>
              <w:tabs>
                <w:tab w:val="left" w:pos="-720"/>
              </w:tabs>
              <w:spacing w:before="90" w:after="54"/>
              <w:rPr>
                <w:rFonts w:cs="Arial"/>
                <w:b/>
                <w:spacing w:val="-2"/>
                <w:sz w:val="18"/>
                <w:szCs w:val="18"/>
              </w:rPr>
            </w:pPr>
            <w:r w:rsidRPr="008D4B28">
              <w:rPr>
                <w:rFonts w:cs="Arial"/>
                <w:b/>
                <w:spacing w:val="-2"/>
                <w:sz w:val="18"/>
                <w:szCs w:val="18"/>
              </w:rPr>
              <w:t>Tenderer</w:t>
            </w:r>
            <w:r w:rsidR="006947D2" w:rsidRPr="008D4B28">
              <w:rPr>
                <w:rFonts w:cs="Arial"/>
                <w:b/>
                <w:spacing w:val="-2"/>
                <w:sz w:val="18"/>
                <w:szCs w:val="18"/>
              </w:rPr>
              <w:t>’s Declaration</w:t>
            </w:r>
          </w:p>
        </w:tc>
      </w:tr>
      <w:tr w:rsidR="006947D2" w:rsidRPr="008D4B28" w14:paraId="45CEC18D" w14:textId="77777777" w:rsidTr="00086DB0">
        <w:trPr>
          <w:trHeight w:val="355"/>
        </w:trPr>
        <w:tc>
          <w:tcPr>
            <w:tcW w:w="7560" w:type="dxa"/>
            <w:gridSpan w:val="4"/>
            <w:tcBorders>
              <w:top w:val="single" w:sz="6" w:space="0" w:color="auto"/>
              <w:left w:val="double" w:sz="6" w:space="0" w:color="auto"/>
              <w:right w:val="double" w:sz="6" w:space="0" w:color="auto"/>
            </w:tcBorders>
          </w:tcPr>
          <w:p w14:paraId="2A9C0C0F" w14:textId="78E1ED4D" w:rsidR="006947D2" w:rsidRPr="008D4B28" w:rsidRDefault="006947D2" w:rsidP="007C3041">
            <w:pPr>
              <w:widowControl w:val="0"/>
              <w:rPr>
                <w:rFonts w:cs="Arial"/>
                <w:spacing w:val="-2"/>
                <w:sz w:val="20"/>
              </w:rPr>
            </w:pPr>
            <w:r w:rsidRPr="008D4B28">
              <w:rPr>
                <w:rFonts w:cs="Arial"/>
                <w:spacing w:val="-2"/>
                <w:sz w:val="20"/>
              </w:rPr>
              <w:t xml:space="preserve">Is the offer subject to the </w:t>
            </w:r>
            <w:r w:rsidR="00871A33" w:rsidRPr="008D4B28">
              <w:rPr>
                <w:rFonts w:cs="Arial"/>
                <w:spacing w:val="-2"/>
                <w:sz w:val="20"/>
              </w:rPr>
              <w:t>Employer</w:t>
            </w:r>
            <w:r w:rsidRPr="008D4B28">
              <w:rPr>
                <w:rFonts w:cs="Arial"/>
                <w:spacing w:val="-2"/>
                <w:sz w:val="20"/>
              </w:rPr>
              <w:t xml:space="preserve"> contracting for all the Contractor Deliverables?</w:t>
            </w:r>
          </w:p>
        </w:tc>
        <w:tc>
          <w:tcPr>
            <w:tcW w:w="2700" w:type="dxa"/>
            <w:gridSpan w:val="3"/>
            <w:tcBorders>
              <w:top w:val="single" w:sz="6" w:space="0" w:color="auto"/>
              <w:left w:val="double" w:sz="6" w:space="0" w:color="auto"/>
              <w:right w:val="double" w:sz="6" w:space="0" w:color="auto"/>
            </w:tcBorders>
          </w:tcPr>
          <w:p w14:paraId="3F8754D8" w14:textId="77777777" w:rsidR="006947D2" w:rsidRPr="008D4B28" w:rsidRDefault="006947D2" w:rsidP="007C3041">
            <w:pPr>
              <w:widowControl w:val="0"/>
              <w:rPr>
                <w:rFonts w:cs="Arial"/>
                <w:spacing w:val="-2"/>
                <w:sz w:val="20"/>
              </w:rPr>
            </w:pPr>
            <w:r w:rsidRPr="008D4B28">
              <w:rPr>
                <w:rFonts w:cs="Arial"/>
                <w:spacing w:val="-2"/>
                <w:sz w:val="20"/>
              </w:rPr>
              <w:t xml:space="preserve">Yes* / No </w:t>
            </w:r>
            <w:r w:rsidRPr="008D4B28" w:rsidDel="00982C2C">
              <w:rPr>
                <w:rFonts w:cs="Arial"/>
                <w:spacing w:val="-2"/>
                <w:sz w:val="20"/>
              </w:rPr>
              <w:t xml:space="preserve"> </w:t>
            </w:r>
          </w:p>
        </w:tc>
      </w:tr>
      <w:tr w:rsidR="006947D2" w:rsidRPr="008D4B28" w14:paraId="064F8F57" w14:textId="77777777" w:rsidTr="00086DB0">
        <w:trPr>
          <w:trHeight w:val="355"/>
        </w:trPr>
        <w:tc>
          <w:tcPr>
            <w:tcW w:w="7560" w:type="dxa"/>
            <w:gridSpan w:val="4"/>
            <w:tcBorders>
              <w:top w:val="single" w:sz="6" w:space="0" w:color="auto"/>
              <w:left w:val="double" w:sz="6" w:space="0" w:color="auto"/>
              <w:right w:val="double" w:sz="6" w:space="0" w:color="auto"/>
            </w:tcBorders>
          </w:tcPr>
          <w:p w14:paraId="27E42B52" w14:textId="77777777" w:rsidR="006947D2" w:rsidRPr="008D4B28" w:rsidRDefault="006947D2" w:rsidP="007C3041">
            <w:pPr>
              <w:widowControl w:val="0"/>
              <w:rPr>
                <w:rFonts w:cs="Arial"/>
                <w:spacing w:val="-2"/>
                <w:sz w:val="20"/>
              </w:rPr>
            </w:pPr>
            <w:r w:rsidRPr="008D4B28">
              <w:rPr>
                <w:rFonts w:cs="Arial"/>
                <w:spacing w:val="-2"/>
                <w:sz w:val="20"/>
              </w:rPr>
              <w:t>Is the offer made subject to a Minimum Order Quantity?</w:t>
            </w:r>
          </w:p>
        </w:tc>
        <w:tc>
          <w:tcPr>
            <w:tcW w:w="2700" w:type="dxa"/>
            <w:gridSpan w:val="3"/>
            <w:tcBorders>
              <w:top w:val="single" w:sz="6" w:space="0" w:color="auto"/>
              <w:left w:val="double" w:sz="6" w:space="0" w:color="auto"/>
              <w:right w:val="double" w:sz="6" w:space="0" w:color="auto"/>
            </w:tcBorders>
          </w:tcPr>
          <w:p w14:paraId="775EAE3F" w14:textId="77777777" w:rsidR="006947D2" w:rsidRPr="008D4B28" w:rsidRDefault="006947D2" w:rsidP="007C3041">
            <w:pPr>
              <w:widowControl w:val="0"/>
              <w:rPr>
                <w:rFonts w:cs="Arial"/>
                <w:spacing w:val="-2"/>
                <w:sz w:val="20"/>
              </w:rPr>
            </w:pPr>
            <w:r w:rsidRPr="008D4B28">
              <w:rPr>
                <w:rFonts w:cs="Arial"/>
                <w:spacing w:val="-2"/>
                <w:sz w:val="20"/>
              </w:rPr>
              <w:t xml:space="preserve">Yes* / No </w:t>
            </w:r>
            <w:r w:rsidRPr="008D4B28" w:rsidDel="00982C2C">
              <w:rPr>
                <w:rFonts w:cs="Arial"/>
                <w:spacing w:val="-2"/>
                <w:sz w:val="20"/>
              </w:rPr>
              <w:t xml:space="preserve"> </w:t>
            </w:r>
          </w:p>
        </w:tc>
      </w:tr>
      <w:tr w:rsidR="006947D2" w:rsidRPr="008D4B28" w14:paraId="4347FA8E" w14:textId="77777777" w:rsidTr="00086DB0">
        <w:trPr>
          <w:trHeight w:val="355"/>
        </w:trPr>
        <w:tc>
          <w:tcPr>
            <w:tcW w:w="7560" w:type="dxa"/>
            <w:gridSpan w:val="4"/>
            <w:tcBorders>
              <w:top w:val="single" w:sz="6" w:space="0" w:color="auto"/>
              <w:left w:val="double" w:sz="6" w:space="0" w:color="auto"/>
              <w:right w:val="double" w:sz="6" w:space="0" w:color="auto"/>
            </w:tcBorders>
          </w:tcPr>
          <w:p w14:paraId="353AB82D" w14:textId="1C9FAC16" w:rsidR="006947D2" w:rsidRPr="008D4B28" w:rsidRDefault="006947D2" w:rsidP="007C3041">
            <w:pPr>
              <w:widowControl w:val="0"/>
              <w:rPr>
                <w:rFonts w:cs="Arial"/>
                <w:spacing w:val="-2"/>
                <w:sz w:val="20"/>
              </w:rPr>
            </w:pPr>
            <w:r w:rsidRPr="008D4B28">
              <w:rPr>
                <w:rFonts w:cs="Arial"/>
                <w:spacing w:val="-2"/>
                <w:sz w:val="20"/>
              </w:rPr>
              <w:t xml:space="preserve">Are the Contractor Deliverables subject to IPR that has been </w:t>
            </w:r>
            <w:r w:rsidR="00B2796E" w:rsidRPr="008D4B28">
              <w:rPr>
                <w:rFonts w:cs="Arial"/>
                <w:spacing w:val="-2"/>
                <w:sz w:val="20"/>
              </w:rPr>
              <w:t>exclusively,</w:t>
            </w:r>
            <w:r w:rsidRPr="008D4B28">
              <w:rPr>
                <w:rFonts w:cs="Arial"/>
                <w:spacing w:val="-2"/>
                <w:sz w:val="20"/>
              </w:rPr>
              <w:t xml:space="preserve"> or part funded by Private Venture, Foreign Investment or otherwise than by </w:t>
            </w:r>
            <w:r w:rsidR="00871A33" w:rsidRPr="008D4B28">
              <w:rPr>
                <w:rFonts w:cs="Arial"/>
                <w:spacing w:val="-2"/>
                <w:sz w:val="20"/>
              </w:rPr>
              <w:t>Employer</w:t>
            </w:r>
            <w:r w:rsidRPr="008D4B28">
              <w:rPr>
                <w:rFonts w:cs="Arial"/>
                <w:spacing w:val="-2"/>
                <w:sz w:val="20"/>
              </w:rPr>
              <w:t xml:space="preserve"> funding?</w:t>
            </w:r>
          </w:p>
        </w:tc>
        <w:tc>
          <w:tcPr>
            <w:tcW w:w="2700" w:type="dxa"/>
            <w:gridSpan w:val="3"/>
            <w:tcBorders>
              <w:top w:val="single" w:sz="6" w:space="0" w:color="auto"/>
              <w:left w:val="double" w:sz="6" w:space="0" w:color="auto"/>
              <w:right w:val="double" w:sz="6" w:space="0" w:color="auto"/>
            </w:tcBorders>
          </w:tcPr>
          <w:p w14:paraId="28B85956" w14:textId="77777777" w:rsidR="006947D2" w:rsidRPr="008D4B28" w:rsidRDefault="006947D2" w:rsidP="007C3041">
            <w:pPr>
              <w:widowControl w:val="0"/>
              <w:rPr>
                <w:rFonts w:cs="Arial"/>
                <w:spacing w:val="-2"/>
                <w:sz w:val="20"/>
              </w:rPr>
            </w:pPr>
            <w:r w:rsidRPr="008D4B28">
              <w:rPr>
                <w:rFonts w:cs="Arial"/>
                <w:spacing w:val="-2"/>
                <w:sz w:val="20"/>
              </w:rPr>
              <w:t xml:space="preserve">Yes* / No </w:t>
            </w:r>
            <w:r w:rsidRPr="008D4B28" w:rsidDel="00982C2C">
              <w:rPr>
                <w:rFonts w:cs="Arial"/>
                <w:spacing w:val="-2"/>
                <w:sz w:val="20"/>
              </w:rPr>
              <w:t xml:space="preserve"> </w:t>
            </w:r>
          </w:p>
        </w:tc>
      </w:tr>
      <w:tr w:rsidR="006947D2" w:rsidRPr="008D4B28" w14:paraId="4C6A9E57" w14:textId="77777777" w:rsidTr="00086DB0">
        <w:trPr>
          <w:trHeight w:val="355"/>
        </w:trPr>
        <w:tc>
          <w:tcPr>
            <w:tcW w:w="7560" w:type="dxa"/>
            <w:gridSpan w:val="4"/>
            <w:tcBorders>
              <w:top w:val="single" w:sz="6" w:space="0" w:color="auto"/>
              <w:left w:val="double" w:sz="6" w:space="0" w:color="auto"/>
              <w:right w:val="double" w:sz="6" w:space="0" w:color="auto"/>
            </w:tcBorders>
          </w:tcPr>
          <w:p w14:paraId="3B63E9E9" w14:textId="77777777" w:rsidR="006947D2" w:rsidRPr="008D4B28" w:rsidRDefault="006947D2" w:rsidP="007C3041">
            <w:pPr>
              <w:widowControl w:val="0"/>
              <w:rPr>
                <w:rFonts w:cs="Arial"/>
                <w:spacing w:val="-2"/>
                <w:sz w:val="20"/>
              </w:rPr>
            </w:pPr>
            <w:r w:rsidRPr="008D4B28">
              <w:rPr>
                <w:rFonts w:cs="Arial"/>
                <w:spacing w:val="-2"/>
                <w:sz w:val="20"/>
              </w:rPr>
              <w:t>Are the Contractor Deliverables subject to Foreign Export Control and Security Restrictions?</w:t>
            </w:r>
            <w:r w:rsidRPr="008D4B28">
              <w:rPr>
                <w:rFonts w:cs="Arial"/>
              </w:rPr>
              <w:t xml:space="preserve"> </w:t>
            </w:r>
            <w:r w:rsidRPr="008D4B28">
              <w:rPr>
                <w:rFonts w:cs="Arial"/>
                <w:spacing w:val="-2"/>
                <w:sz w:val="20"/>
              </w:rPr>
              <w:t xml:space="preserve">If the answer is Yes, please </w:t>
            </w:r>
            <w:proofErr w:type="gramStart"/>
            <w:r w:rsidRPr="008D4B28">
              <w:rPr>
                <w:rFonts w:cs="Arial"/>
                <w:spacing w:val="-2"/>
                <w:sz w:val="20"/>
              </w:rPr>
              <w:t>complete</w:t>
            </w:r>
            <w:proofErr w:type="gramEnd"/>
            <w:r w:rsidRPr="008D4B28">
              <w:rPr>
                <w:rFonts w:cs="Arial"/>
                <w:spacing w:val="-2"/>
                <w:sz w:val="20"/>
              </w:rPr>
              <w:t xml:space="preserve"> and attach DEFFORM 528</w:t>
            </w:r>
          </w:p>
        </w:tc>
        <w:tc>
          <w:tcPr>
            <w:tcW w:w="2700" w:type="dxa"/>
            <w:gridSpan w:val="3"/>
            <w:tcBorders>
              <w:top w:val="single" w:sz="6" w:space="0" w:color="auto"/>
              <w:left w:val="double" w:sz="6" w:space="0" w:color="auto"/>
              <w:right w:val="double" w:sz="6" w:space="0" w:color="auto"/>
            </w:tcBorders>
          </w:tcPr>
          <w:p w14:paraId="03115EB3" w14:textId="77777777" w:rsidR="006947D2" w:rsidRPr="008D4B28" w:rsidRDefault="006947D2" w:rsidP="007C3041">
            <w:pPr>
              <w:widowControl w:val="0"/>
              <w:rPr>
                <w:rFonts w:cs="Arial"/>
                <w:spacing w:val="-2"/>
                <w:sz w:val="20"/>
              </w:rPr>
            </w:pPr>
            <w:r w:rsidRPr="008D4B28">
              <w:rPr>
                <w:rFonts w:cs="Arial"/>
                <w:spacing w:val="-2"/>
                <w:sz w:val="20"/>
              </w:rPr>
              <w:t xml:space="preserve">Yes* / No </w:t>
            </w:r>
            <w:r w:rsidRPr="008D4B28" w:rsidDel="00982C2C">
              <w:rPr>
                <w:rFonts w:cs="Arial"/>
                <w:spacing w:val="-2"/>
                <w:sz w:val="20"/>
              </w:rPr>
              <w:t xml:space="preserve"> </w:t>
            </w:r>
          </w:p>
        </w:tc>
      </w:tr>
      <w:tr w:rsidR="006947D2" w:rsidRPr="008D4B28" w14:paraId="7975A417" w14:textId="77777777" w:rsidTr="00086DB0">
        <w:trPr>
          <w:trHeight w:val="355"/>
        </w:trPr>
        <w:tc>
          <w:tcPr>
            <w:tcW w:w="7560" w:type="dxa"/>
            <w:gridSpan w:val="4"/>
            <w:tcBorders>
              <w:top w:val="single" w:sz="6" w:space="0" w:color="auto"/>
              <w:left w:val="double" w:sz="6" w:space="0" w:color="auto"/>
              <w:right w:val="double" w:sz="6" w:space="0" w:color="auto"/>
            </w:tcBorders>
          </w:tcPr>
          <w:p w14:paraId="31495AFB" w14:textId="7E846360" w:rsidR="006947D2" w:rsidRPr="008D4B28" w:rsidRDefault="006947D2" w:rsidP="007C3041">
            <w:pPr>
              <w:widowControl w:val="0"/>
              <w:rPr>
                <w:rFonts w:cs="Arial"/>
                <w:spacing w:val="-2"/>
                <w:sz w:val="20"/>
              </w:rPr>
            </w:pPr>
            <w:r w:rsidRPr="008D4B28">
              <w:rPr>
                <w:rFonts w:cs="Arial"/>
                <w:spacing w:val="-2"/>
                <w:sz w:val="20"/>
              </w:rPr>
              <w:t xml:space="preserve">Have you obtained foreign export approval necessary to secure IP user rights for the </w:t>
            </w:r>
            <w:r w:rsidR="00871A33" w:rsidRPr="008D4B28">
              <w:rPr>
                <w:rFonts w:cs="Arial"/>
                <w:spacing w:val="-2"/>
                <w:sz w:val="20"/>
              </w:rPr>
              <w:t>Employer</w:t>
            </w:r>
            <w:r w:rsidRPr="008D4B28">
              <w:rPr>
                <w:rFonts w:cs="Arial"/>
                <w:spacing w:val="-2"/>
                <w:sz w:val="20"/>
              </w:rPr>
              <w:t xml:space="preserve"> in Contract Deliverables, including technical data, as determined in the Contract Conditions?</w:t>
            </w:r>
          </w:p>
        </w:tc>
        <w:tc>
          <w:tcPr>
            <w:tcW w:w="2700" w:type="dxa"/>
            <w:gridSpan w:val="3"/>
            <w:tcBorders>
              <w:top w:val="single" w:sz="6" w:space="0" w:color="auto"/>
              <w:left w:val="double" w:sz="6" w:space="0" w:color="auto"/>
              <w:right w:val="double" w:sz="6" w:space="0" w:color="auto"/>
            </w:tcBorders>
          </w:tcPr>
          <w:p w14:paraId="663424D3" w14:textId="77777777" w:rsidR="006947D2" w:rsidRPr="008D4B28" w:rsidRDefault="006947D2" w:rsidP="007C3041">
            <w:pPr>
              <w:widowControl w:val="0"/>
              <w:rPr>
                <w:rFonts w:cs="Arial"/>
                <w:spacing w:val="-2"/>
                <w:sz w:val="20"/>
              </w:rPr>
            </w:pPr>
            <w:r w:rsidRPr="008D4B28">
              <w:rPr>
                <w:rFonts w:cs="Arial"/>
                <w:spacing w:val="-2"/>
                <w:sz w:val="20"/>
              </w:rPr>
              <w:t xml:space="preserve">Yes* / No </w:t>
            </w:r>
            <w:r w:rsidRPr="008D4B28" w:rsidDel="00982C2C">
              <w:rPr>
                <w:rFonts w:cs="Arial"/>
                <w:spacing w:val="-2"/>
                <w:sz w:val="20"/>
              </w:rPr>
              <w:t xml:space="preserve"> </w:t>
            </w:r>
          </w:p>
        </w:tc>
      </w:tr>
      <w:tr w:rsidR="006947D2" w:rsidRPr="008D4B28" w14:paraId="4DFEF9CD" w14:textId="77777777" w:rsidTr="00086DB0">
        <w:trPr>
          <w:trHeight w:val="355"/>
        </w:trPr>
        <w:tc>
          <w:tcPr>
            <w:tcW w:w="7560" w:type="dxa"/>
            <w:gridSpan w:val="4"/>
            <w:tcBorders>
              <w:top w:val="single" w:sz="6" w:space="0" w:color="auto"/>
              <w:left w:val="double" w:sz="6" w:space="0" w:color="auto"/>
              <w:right w:val="double" w:sz="6" w:space="0" w:color="auto"/>
            </w:tcBorders>
          </w:tcPr>
          <w:p w14:paraId="312506B5" w14:textId="77777777" w:rsidR="006947D2" w:rsidRPr="008D4B28" w:rsidRDefault="006947D2" w:rsidP="007C3041">
            <w:pPr>
              <w:widowControl w:val="0"/>
              <w:rPr>
                <w:rFonts w:cs="Arial"/>
                <w:spacing w:val="-2"/>
                <w:sz w:val="20"/>
              </w:rPr>
            </w:pPr>
            <w:r w:rsidRPr="008D4B28">
              <w:rPr>
                <w:rFonts w:cs="Arial"/>
                <w:spacing w:val="-2"/>
                <w:sz w:val="20"/>
              </w:rPr>
              <w:lastRenderedPageBreak/>
              <w:t>Have you provided details of how you will comply with all regulations relating to the operation of the collection of custom import duties, including the proposed Customs procedure to be used and an estimate of duties to be incurred or suspended?</w:t>
            </w:r>
          </w:p>
        </w:tc>
        <w:tc>
          <w:tcPr>
            <w:tcW w:w="2700" w:type="dxa"/>
            <w:gridSpan w:val="3"/>
            <w:tcBorders>
              <w:top w:val="single" w:sz="6" w:space="0" w:color="auto"/>
              <w:left w:val="double" w:sz="6" w:space="0" w:color="auto"/>
              <w:right w:val="double" w:sz="6" w:space="0" w:color="auto"/>
            </w:tcBorders>
          </w:tcPr>
          <w:p w14:paraId="747F2D6F" w14:textId="77777777" w:rsidR="006947D2" w:rsidRPr="008D4B28" w:rsidRDefault="006947D2" w:rsidP="007C3041">
            <w:pPr>
              <w:widowControl w:val="0"/>
              <w:rPr>
                <w:rFonts w:cs="Arial"/>
                <w:spacing w:val="-2"/>
                <w:sz w:val="20"/>
              </w:rPr>
            </w:pPr>
            <w:r w:rsidRPr="008D4B28">
              <w:rPr>
                <w:rFonts w:cs="Arial"/>
                <w:spacing w:val="-2"/>
                <w:sz w:val="20"/>
              </w:rPr>
              <w:t>Yes / No</w:t>
            </w:r>
          </w:p>
        </w:tc>
      </w:tr>
      <w:tr w:rsidR="006947D2" w:rsidRPr="008D4B28" w14:paraId="69136892" w14:textId="77777777" w:rsidTr="00086DB0">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49C21EB0" w14:textId="77777777" w:rsidR="006947D2" w:rsidRPr="008D4B28" w:rsidRDefault="006947D2" w:rsidP="007C3041">
            <w:pPr>
              <w:widowControl w:val="0"/>
              <w:rPr>
                <w:rFonts w:cs="Arial"/>
                <w:spacing w:val="-2"/>
                <w:sz w:val="20"/>
              </w:rPr>
            </w:pPr>
            <w:r w:rsidRPr="008D4B28">
              <w:rPr>
                <w:rFonts w:cs="Arial"/>
                <w:spacing w:val="-2"/>
                <w:sz w:val="20"/>
              </w:rPr>
              <w:t>Have you completed Form 1686 for sub-contracts?</w:t>
            </w:r>
          </w:p>
        </w:tc>
        <w:tc>
          <w:tcPr>
            <w:tcW w:w="2700" w:type="dxa"/>
            <w:gridSpan w:val="3"/>
            <w:tcBorders>
              <w:top w:val="single" w:sz="6" w:space="0" w:color="auto"/>
              <w:left w:val="double" w:sz="6" w:space="0" w:color="auto"/>
              <w:bottom w:val="single" w:sz="6" w:space="0" w:color="auto"/>
              <w:right w:val="double" w:sz="6" w:space="0" w:color="auto"/>
            </w:tcBorders>
          </w:tcPr>
          <w:p w14:paraId="37203163" w14:textId="77777777" w:rsidR="006947D2" w:rsidRPr="008D4B28" w:rsidRDefault="006947D2" w:rsidP="007C3041">
            <w:pPr>
              <w:widowControl w:val="0"/>
              <w:rPr>
                <w:rFonts w:cs="Arial"/>
                <w:spacing w:val="-2"/>
                <w:sz w:val="20"/>
              </w:rPr>
            </w:pPr>
            <w:r w:rsidRPr="008D4B28">
              <w:rPr>
                <w:rFonts w:cs="Arial"/>
                <w:spacing w:val="-2"/>
                <w:sz w:val="20"/>
              </w:rPr>
              <w:t>Yes / No</w:t>
            </w:r>
          </w:p>
        </w:tc>
      </w:tr>
      <w:tr w:rsidR="006947D2" w:rsidRPr="008D4B28" w14:paraId="285D04E1" w14:textId="77777777" w:rsidTr="00086DB0">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289F9F6D" w14:textId="77777777" w:rsidR="006947D2" w:rsidRPr="008D4B28" w:rsidRDefault="006947D2" w:rsidP="007C3041">
            <w:pPr>
              <w:widowControl w:val="0"/>
              <w:rPr>
                <w:rFonts w:cs="Arial"/>
                <w:spacing w:val="-2"/>
                <w:sz w:val="20"/>
              </w:rPr>
            </w:pPr>
            <w:r w:rsidRPr="008D4B28">
              <w:rPr>
                <w:rFonts w:cs="Arial"/>
                <w:spacing w:val="-2"/>
                <w:sz w:val="20"/>
              </w:rPr>
              <w:t>Have you completed the compliance matrix/ matrices?</w:t>
            </w:r>
          </w:p>
        </w:tc>
        <w:tc>
          <w:tcPr>
            <w:tcW w:w="2700" w:type="dxa"/>
            <w:gridSpan w:val="3"/>
            <w:tcBorders>
              <w:top w:val="single" w:sz="6" w:space="0" w:color="auto"/>
              <w:left w:val="double" w:sz="6" w:space="0" w:color="auto"/>
              <w:bottom w:val="single" w:sz="6" w:space="0" w:color="auto"/>
              <w:right w:val="double" w:sz="6" w:space="0" w:color="auto"/>
            </w:tcBorders>
          </w:tcPr>
          <w:p w14:paraId="0EB3F224" w14:textId="77777777" w:rsidR="006947D2" w:rsidRPr="008D4B28" w:rsidRDefault="006947D2" w:rsidP="007C3041">
            <w:pPr>
              <w:widowControl w:val="0"/>
              <w:rPr>
                <w:rFonts w:cs="Arial"/>
                <w:spacing w:val="-2"/>
                <w:sz w:val="20"/>
              </w:rPr>
            </w:pPr>
            <w:r w:rsidRPr="008D4B28">
              <w:rPr>
                <w:rFonts w:cs="Arial"/>
                <w:spacing w:val="-2"/>
                <w:sz w:val="20"/>
              </w:rPr>
              <w:t>Yes/No/Not Required</w:t>
            </w:r>
          </w:p>
        </w:tc>
      </w:tr>
      <w:tr w:rsidR="006947D2" w:rsidRPr="008D4B28" w14:paraId="7344EEA8" w14:textId="77777777" w:rsidTr="00086DB0">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1390EF40" w14:textId="77777777" w:rsidR="006947D2" w:rsidRPr="008D4B28" w:rsidRDefault="006947D2" w:rsidP="007C3041">
            <w:pPr>
              <w:widowControl w:val="0"/>
              <w:rPr>
                <w:rFonts w:cs="Arial"/>
                <w:spacing w:val="-2"/>
                <w:sz w:val="20"/>
              </w:rPr>
            </w:pPr>
            <w:r w:rsidRPr="008D4B28">
              <w:rPr>
                <w:rFonts w:cs="Arial"/>
                <w:spacing w:val="-2"/>
                <w:sz w:val="20"/>
              </w:rPr>
              <w:t>Are you a Small Medium Sized Enterprise (SME)?</w:t>
            </w:r>
          </w:p>
        </w:tc>
        <w:tc>
          <w:tcPr>
            <w:tcW w:w="2700" w:type="dxa"/>
            <w:gridSpan w:val="3"/>
            <w:tcBorders>
              <w:top w:val="single" w:sz="6" w:space="0" w:color="auto"/>
              <w:left w:val="double" w:sz="6" w:space="0" w:color="auto"/>
              <w:bottom w:val="single" w:sz="6" w:space="0" w:color="auto"/>
              <w:right w:val="double" w:sz="6" w:space="0" w:color="auto"/>
            </w:tcBorders>
          </w:tcPr>
          <w:p w14:paraId="3A3736FA" w14:textId="77777777" w:rsidR="006947D2" w:rsidRPr="008D4B28" w:rsidRDefault="006947D2" w:rsidP="007C3041">
            <w:pPr>
              <w:widowControl w:val="0"/>
              <w:rPr>
                <w:rFonts w:cs="Arial"/>
                <w:spacing w:val="-2"/>
                <w:sz w:val="20"/>
              </w:rPr>
            </w:pPr>
            <w:r w:rsidRPr="008D4B28">
              <w:rPr>
                <w:rFonts w:cs="Arial"/>
                <w:spacing w:val="-2"/>
                <w:sz w:val="20"/>
              </w:rPr>
              <w:t>Yes/No</w:t>
            </w:r>
          </w:p>
        </w:tc>
      </w:tr>
      <w:tr w:rsidR="006947D2" w:rsidRPr="008D4B28" w14:paraId="124AACA5" w14:textId="77777777" w:rsidTr="00086DB0">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36849B11" w14:textId="77777777" w:rsidR="006947D2" w:rsidRPr="008D4B28" w:rsidRDefault="006947D2" w:rsidP="007C3041">
            <w:pPr>
              <w:widowControl w:val="0"/>
              <w:rPr>
                <w:rFonts w:cs="Arial"/>
                <w:spacing w:val="-2"/>
                <w:sz w:val="20"/>
              </w:rPr>
            </w:pPr>
            <w:r w:rsidRPr="008D4B28">
              <w:rPr>
                <w:rFonts w:cs="Arial"/>
                <w:spacing w:val="-2"/>
                <w:sz w:val="20"/>
              </w:rPr>
              <w:t xml:space="preserve">Have you and your sub-contractors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tcPr>
          <w:p w14:paraId="183DB4B8" w14:textId="77777777" w:rsidR="006947D2" w:rsidRPr="008D4B28" w:rsidRDefault="006947D2" w:rsidP="007C3041">
            <w:pPr>
              <w:widowControl w:val="0"/>
              <w:rPr>
                <w:rFonts w:cs="Arial"/>
                <w:spacing w:val="-2"/>
                <w:sz w:val="20"/>
              </w:rPr>
            </w:pPr>
            <w:r w:rsidRPr="008D4B28">
              <w:rPr>
                <w:rFonts w:cs="Arial"/>
                <w:spacing w:val="-2"/>
                <w:sz w:val="20"/>
              </w:rPr>
              <w:t>Yes / No</w:t>
            </w:r>
          </w:p>
        </w:tc>
      </w:tr>
      <w:tr w:rsidR="006947D2" w:rsidRPr="008D4B28" w14:paraId="2686557D" w14:textId="77777777" w:rsidTr="00086DB0">
        <w:trPr>
          <w:trHeight w:val="355"/>
        </w:trPr>
        <w:tc>
          <w:tcPr>
            <w:tcW w:w="7560" w:type="dxa"/>
            <w:gridSpan w:val="4"/>
            <w:tcBorders>
              <w:top w:val="single" w:sz="6" w:space="0" w:color="auto"/>
              <w:left w:val="double" w:sz="6" w:space="0" w:color="auto"/>
              <w:right w:val="double" w:sz="6" w:space="0" w:color="auto"/>
            </w:tcBorders>
          </w:tcPr>
          <w:p w14:paraId="55CDF973" w14:textId="6235EFD3" w:rsidR="006947D2" w:rsidRPr="008D4B28" w:rsidRDefault="006947D2" w:rsidP="007C3041">
            <w:pPr>
              <w:widowControl w:val="0"/>
              <w:rPr>
                <w:rFonts w:cs="Arial"/>
                <w:spacing w:val="-2"/>
                <w:sz w:val="20"/>
              </w:rPr>
            </w:pPr>
            <w:r w:rsidRPr="008D4B28">
              <w:rPr>
                <w:rFonts w:cs="Arial"/>
                <w:spacing w:val="-2"/>
                <w:sz w:val="20"/>
              </w:rPr>
              <w:t xml:space="preserve">Have you completed and attached </w:t>
            </w:r>
            <w:r w:rsidR="00FD533F" w:rsidRPr="008D4B28">
              <w:rPr>
                <w:rFonts w:cs="Arial"/>
                <w:spacing w:val="-2"/>
                <w:sz w:val="20"/>
              </w:rPr>
              <w:t>Tenderer</w:t>
            </w:r>
            <w:r w:rsidRPr="008D4B28">
              <w:rPr>
                <w:rFonts w:cs="Arial"/>
                <w:spacing w:val="-2"/>
                <w:sz w:val="20"/>
              </w:rPr>
              <w:t xml:space="preserve">’s Commercially Sensitive Information Form (DEFFORM 539A)?  </w:t>
            </w:r>
          </w:p>
        </w:tc>
        <w:tc>
          <w:tcPr>
            <w:tcW w:w="2700" w:type="dxa"/>
            <w:gridSpan w:val="3"/>
            <w:tcBorders>
              <w:top w:val="single" w:sz="6" w:space="0" w:color="auto"/>
              <w:left w:val="double" w:sz="6" w:space="0" w:color="auto"/>
              <w:right w:val="double" w:sz="6" w:space="0" w:color="auto"/>
            </w:tcBorders>
          </w:tcPr>
          <w:p w14:paraId="59E7A3DE" w14:textId="77777777" w:rsidR="006947D2" w:rsidRPr="008D4B28" w:rsidRDefault="006947D2" w:rsidP="007C3041">
            <w:pPr>
              <w:widowControl w:val="0"/>
              <w:rPr>
                <w:rFonts w:cs="Arial"/>
                <w:spacing w:val="-2"/>
                <w:sz w:val="20"/>
              </w:rPr>
            </w:pPr>
            <w:r w:rsidRPr="008D4B28">
              <w:rPr>
                <w:rFonts w:cs="Arial"/>
                <w:spacing w:val="-2"/>
                <w:sz w:val="20"/>
              </w:rPr>
              <w:t>Yes / No</w:t>
            </w:r>
          </w:p>
        </w:tc>
      </w:tr>
      <w:tr w:rsidR="006947D2" w:rsidRPr="008D4B28" w14:paraId="5B9D8F0A" w14:textId="77777777" w:rsidTr="00086DB0">
        <w:trPr>
          <w:trHeight w:val="355"/>
        </w:trPr>
        <w:tc>
          <w:tcPr>
            <w:tcW w:w="7560" w:type="dxa"/>
            <w:gridSpan w:val="4"/>
            <w:tcBorders>
              <w:top w:val="single" w:sz="6" w:space="0" w:color="auto"/>
              <w:left w:val="double" w:sz="6" w:space="0" w:color="auto"/>
              <w:right w:val="double" w:sz="6" w:space="0" w:color="auto"/>
            </w:tcBorders>
          </w:tcPr>
          <w:p w14:paraId="0A8A6E16" w14:textId="77777777" w:rsidR="006947D2" w:rsidRPr="008D4B28" w:rsidRDefault="006947D2" w:rsidP="007C3041">
            <w:pPr>
              <w:widowControl w:val="0"/>
              <w:rPr>
                <w:rFonts w:cs="Arial"/>
                <w:spacing w:val="-2"/>
                <w:sz w:val="20"/>
              </w:rPr>
            </w:pPr>
            <w:r w:rsidRPr="008D4B28">
              <w:rPr>
                <w:rFonts w:cs="Arial"/>
                <w:spacing w:val="-2"/>
                <w:sz w:val="20"/>
              </w:rPr>
              <w:t>If you have not previously submitted a Statement Relating to Good Standing, or circumstances have changed have you attached a revised version?</w:t>
            </w:r>
          </w:p>
        </w:tc>
        <w:tc>
          <w:tcPr>
            <w:tcW w:w="2700" w:type="dxa"/>
            <w:gridSpan w:val="3"/>
            <w:tcBorders>
              <w:top w:val="single" w:sz="6" w:space="0" w:color="auto"/>
              <w:left w:val="double" w:sz="6" w:space="0" w:color="auto"/>
              <w:right w:val="double" w:sz="6" w:space="0" w:color="auto"/>
            </w:tcBorders>
          </w:tcPr>
          <w:p w14:paraId="7BADF504" w14:textId="77777777" w:rsidR="006947D2" w:rsidRPr="008D4B28" w:rsidRDefault="006947D2" w:rsidP="007C3041">
            <w:pPr>
              <w:widowControl w:val="0"/>
              <w:rPr>
                <w:rFonts w:cs="Arial"/>
                <w:spacing w:val="-2"/>
                <w:sz w:val="20"/>
              </w:rPr>
            </w:pPr>
            <w:r w:rsidRPr="008D4B28">
              <w:rPr>
                <w:rFonts w:cs="Arial"/>
                <w:spacing w:val="-2"/>
                <w:sz w:val="20"/>
              </w:rPr>
              <w:t>Yes* / No / N/A</w:t>
            </w:r>
          </w:p>
        </w:tc>
      </w:tr>
      <w:tr w:rsidR="006947D2" w:rsidRPr="008D4B28" w14:paraId="1A57F175" w14:textId="77777777" w:rsidTr="00086DB0">
        <w:trPr>
          <w:trHeight w:val="355"/>
        </w:trPr>
        <w:tc>
          <w:tcPr>
            <w:tcW w:w="7560" w:type="dxa"/>
            <w:gridSpan w:val="4"/>
            <w:tcBorders>
              <w:top w:val="single" w:sz="6" w:space="0" w:color="auto"/>
              <w:left w:val="double" w:sz="6" w:space="0" w:color="auto"/>
              <w:right w:val="double" w:sz="6" w:space="0" w:color="auto"/>
            </w:tcBorders>
          </w:tcPr>
          <w:p w14:paraId="468564C0" w14:textId="77777777" w:rsidR="006947D2" w:rsidRPr="008D4B28" w:rsidRDefault="006947D2" w:rsidP="007C3041">
            <w:pPr>
              <w:widowControl w:val="0"/>
              <w:rPr>
                <w:rFonts w:cs="Arial"/>
                <w:spacing w:val="-2"/>
                <w:sz w:val="20"/>
              </w:rPr>
            </w:pPr>
            <w:r w:rsidRPr="008D4B28">
              <w:rPr>
                <w:rFonts w:cs="Arial"/>
                <w:spacing w:val="-2"/>
                <w:sz w:val="20"/>
              </w:rPr>
              <w:t>Do the Contractor Deliverables contain Asbestos, as defined by the control of Asbestos Regulations 2012?</w:t>
            </w:r>
          </w:p>
        </w:tc>
        <w:tc>
          <w:tcPr>
            <w:tcW w:w="2700" w:type="dxa"/>
            <w:gridSpan w:val="3"/>
            <w:tcBorders>
              <w:top w:val="single" w:sz="6" w:space="0" w:color="auto"/>
              <w:left w:val="double" w:sz="6" w:space="0" w:color="auto"/>
              <w:right w:val="double" w:sz="6" w:space="0" w:color="auto"/>
            </w:tcBorders>
          </w:tcPr>
          <w:p w14:paraId="0676E5BB" w14:textId="77777777" w:rsidR="006947D2" w:rsidRPr="008D4B28" w:rsidRDefault="006947D2" w:rsidP="007C3041">
            <w:pPr>
              <w:widowControl w:val="0"/>
              <w:rPr>
                <w:rFonts w:cs="Arial"/>
                <w:spacing w:val="-2"/>
                <w:sz w:val="20"/>
              </w:rPr>
            </w:pPr>
            <w:r w:rsidRPr="008D4B28">
              <w:rPr>
                <w:rFonts w:cs="Arial"/>
                <w:spacing w:val="-2"/>
                <w:sz w:val="20"/>
              </w:rPr>
              <w:t xml:space="preserve">Yes* / No </w:t>
            </w:r>
            <w:r w:rsidRPr="008D4B28" w:rsidDel="00982C2C">
              <w:rPr>
                <w:rFonts w:cs="Arial"/>
                <w:spacing w:val="-2"/>
                <w:sz w:val="20"/>
              </w:rPr>
              <w:t xml:space="preserve"> </w:t>
            </w:r>
          </w:p>
        </w:tc>
      </w:tr>
      <w:tr w:rsidR="006947D2" w:rsidRPr="008D4B28" w14:paraId="5F974AB6" w14:textId="77777777" w:rsidTr="00086DB0">
        <w:trPr>
          <w:trHeight w:val="355"/>
        </w:trPr>
        <w:tc>
          <w:tcPr>
            <w:tcW w:w="7560" w:type="dxa"/>
            <w:gridSpan w:val="4"/>
            <w:tcBorders>
              <w:top w:val="single" w:sz="6" w:space="0" w:color="auto"/>
              <w:left w:val="double" w:sz="6" w:space="0" w:color="auto"/>
              <w:right w:val="double" w:sz="6" w:space="0" w:color="auto"/>
            </w:tcBorders>
          </w:tcPr>
          <w:p w14:paraId="3AD6C3A9" w14:textId="77777777" w:rsidR="006947D2" w:rsidRPr="008D4B28" w:rsidRDefault="006947D2" w:rsidP="007C3041">
            <w:pPr>
              <w:widowControl w:val="0"/>
              <w:rPr>
                <w:rFonts w:cs="Arial"/>
                <w:sz w:val="20"/>
              </w:rPr>
            </w:pPr>
            <w:r w:rsidRPr="008D4B28">
              <w:rPr>
                <w:rFonts w:cs="Arial"/>
                <w:sz w:val="20"/>
              </w:rPr>
              <w:t>Have you completed and attached a DEFFORM 68 - Hazardous Articles, Deliverables materials or substances statement?</w:t>
            </w:r>
          </w:p>
        </w:tc>
        <w:tc>
          <w:tcPr>
            <w:tcW w:w="2700" w:type="dxa"/>
            <w:gridSpan w:val="3"/>
            <w:tcBorders>
              <w:top w:val="single" w:sz="6" w:space="0" w:color="auto"/>
              <w:left w:val="double" w:sz="6" w:space="0" w:color="auto"/>
              <w:right w:val="double" w:sz="6" w:space="0" w:color="auto"/>
            </w:tcBorders>
          </w:tcPr>
          <w:p w14:paraId="5C1D0009" w14:textId="77777777" w:rsidR="006947D2" w:rsidRPr="008D4B28" w:rsidRDefault="006947D2" w:rsidP="007C3041">
            <w:pPr>
              <w:widowControl w:val="0"/>
              <w:tabs>
                <w:tab w:val="left" w:pos="-720"/>
              </w:tabs>
              <w:spacing w:before="90" w:after="54"/>
              <w:rPr>
                <w:rFonts w:cs="Arial"/>
                <w:spacing w:val="-2"/>
                <w:sz w:val="20"/>
              </w:rPr>
            </w:pPr>
            <w:r w:rsidRPr="008D4B28">
              <w:rPr>
                <w:rFonts w:cs="Arial"/>
                <w:spacing w:val="-2"/>
                <w:sz w:val="20"/>
              </w:rPr>
              <w:t xml:space="preserve">Yes* / No </w:t>
            </w:r>
            <w:r w:rsidRPr="008D4B28" w:rsidDel="00982C2C">
              <w:rPr>
                <w:rFonts w:cs="Arial"/>
                <w:spacing w:val="-2"/>
                <w:sz w:val="20"/>
              </w:rPr>
              <w:t xml:space="preserve"> </w:t>
            </w:r>
          </w:p>
        </w:tc>
      </w:tr>
      <w:tr w:rsidR="006947D2" w:rsidRPr="008D4B28" w14:paraId="5309CB05" w14:textId="77777777" w:rsidTr="00086DB0">
        <w:trPr>
          <w:trHeight w:val="355"/>
        </w:trPr>
        <w:tc>
          <w:tcPr>
            <w:tcW w:w="7560" w:type="dxa"/>
            <w:gridSpan w:val="4"/>
            <w:tcBorders>
              <w:top w:val="single" w:sz="6" w:space="0" w:color="auto"/>
              <w:left w:val="double" w:sz="6" w:space="0" w:color="auto"/>
              <w:right w:val="double" w:sz="6" w:space="0" w:color="auto"/>
            </w:tcBorders>
          </w:tcPr>
          <w:p w14:paraId="4A1A021B" w14:textId="77777777" w:rsidR="006947D2" w:rsidRPr="008D4B28" w:rsidRDefault="006947D2" w:rsidP="007C3041">
            <w:pPr>
              <w:widowControl w:val="0"/>
              <w:rPr>
                <w:rFonts w:cs="Arial"/>
                <w:spacing w:val="-2"/>
                <w:sz w:val="20"/>
              </w:rPr>
            </w:pPr>
            <w:r w:rsidRPr="008D4B28">
              <w:rPr>
                <w:rFonts w:cs="Arial"/>
                <w:spacing w:val="-2"/>
                <w:sz w:val="20"/>
              </w:rPr>
              <w:t>Do the Contractor Deliverables (including Packaging) use Substances that deplete the Ozone Layer, as defined in Regulation (EC) 1005/2009(as amended by EC 744/2010) of the European Parliament and of the Council.</w:t>
            </w:r>
          </w:p>
        </w:tc>
        <w:tc>
          <w:tcPr>
            <w:tcW w:w="2700" w:type="dxa"/>
            <w:gridSpan w:val="3"/>
            <w:tcBorders>
              <w:top w:val="single" w:sz="6" w:space="0" w:color="auto"/>
              <w:left w:val="double" w:sz="6" w:space="0" w:color="auto"/>
              <w:right w:val="double" w:sz="6" w:space="0" w:color="auto"/>
            </w:tcBorders>
          </w:tcPr>
          <w:p w14:paraId="62CFA56A" w14:textId="77777777" w:rsidR="006947D2" w:rsidRPr="008D4B28" w:rsidRDefault="006947D2" w:rsidP="007C3041">
            <w:pPr>
              <w:widowControl w:val="0"/>
              <w:tabs>
                <w:tab w:val="left" w:pos="-720"/>
              </w:tabs>
              <w:spacing w:before="90" w:after="54"/>
              <w:rPr>
                <w:rFonts w:cs="Arial"/>
                <w:spacing w:val="-2"/>
                <w:sz w:val="20"/>
              </w:rPr>
            </w:pPr>
            <w:r w:rsidRPr="008D4B28">
              <w:rPr>
                <w:rFonts w:cs="Arial"/>
                <w:spacing w:val="-2"/>
                <w:sz w:val="20"/>
              </w:rPr>
              <w:t xml:space="preserve">Yes* / No </w:t>
            </w:r>
            <w:r w:rsidRPr="008D4B28" w:rsidDel="00982C2C">
              <w:rPr>
                <w:rFonts w:cs="Arial"/>
                <w:spacing w:val="-2"/>
                <w:sz w:val="20"/>
              </w:rPr>
              <w:t xml:space="preserve"> </w:t>
            </w:r>
          </w:p>
        </w:tc>
      </w:tr>
      <w:tr w:rsidR="006947D2" w:rsidRPr="008D4B28" w14:paraId="2B3236A3" w14:textId="77777777" w:rsidTr="00086DB0">
        <w:trPr>
          <w:trHeight w:val="355"/>
        </w:trPr>
        <w:tc>
          <w:tcPr>
            <w:tcW w:w="7560" w:type="dxa"/>
            <w:gridSpan w:val="4"/>
            <w:tcBorders>
              <w:top w:val="single" w:sz="6" w:space="0" w:color="auto"/>
              <w:left w:val="double" w:sz="6" w:space="0" w:color="auto"/>
              <w:right w:val="double" w:sz="6" w:space="0" w:color="auto"/>
            </w:tcBorders>
          </w:tcPr>
          <w:p w14:paraId="39BE4DCB" w14:textId="77777777" w:rsidR="006947D2" w:rsidRPr="008D4B28" w:rsidRDefault="006947D2" w:rsidP="007C3041">
            <w:pPr>
              <w:widowControl w:val="0"/>
              <w:rPr>
                <w:rFonts w:cs="Arial"/>
                <w:spacing w:val="-2"/>
                <w:sz w:val="20"/>
              </w:rPr>
            </w:pPr>
            <w:r w:rsidRPr="008D4B28">
              <w:rPr>
                <w:rFonts w:cs="Arial"/>
                <w:spacing w:val="-2"/>
                <w:sz w:val="20"/>
              </w:rPr>
              <w:t>Have you attached The Bank / Parent Company Guarantee?</w:t>
            </w:r>
          </w:p>
        </w:tc>
        <w:tc>
          <w:tcPr>
            <w:tcW w:w="2700" w:type="dxa"/>
            <w:gridSpan w:val="3"/>
            <w:tcBorders>
              <w:top w:val="single" w:sz="6" w:space="0" w:color="auto"/>
              <w:left w:val="double" w:sz="6" w:space="0" w:color="auto"/>
              <w:right w:val="double" w:sz="6" w:space="0" w:color="auto"/>
            </w:tcBorders>
          </w:tcPr>
          <w:p w14:paraId="54BB2974" w14:textId="77777777" w:rsidR="006947D2" w:rsidRPr="008D4B28" w:rsidRDefault="006947D2" w:rsidP="007C3041">
            <w:pPr>
              <w:widowControl w:val="0"/>
              <w:rPr>
                <w:rFonts w:cs="Arial"/>
                <w:spacing w:val="-2"/>
                <w:sz w:val="20"/>
              </w:rPr>
            </w:pPr>
            <w:r w:rsidRPr="008D4B28">
              <w:rPr>
                <w:rFonts w:cs="Arial"/>
                <w:spacing w:val="-2"/>
                <w:sz w:val="20"/>
              </w:rPr>
              <w:t>Yes* / No/ Not Required</w:t>
            </w:r>
            <w:r w:rsidRPr="008D4B28" w:rsidDel="00982C2C">
              <w:rPr>
                <w:rFonts w:cs="Arial"/>
                <w:spacing w:val="-2"/>
                <w:sz w:val="20"/>
              </w:rPr>
              <w:t xml:space="preserve"> </w:t>
            </w:r>
          </w:p>
        </w:tc>
      </w:tr>
      <w:tr w:rsidR="006947D2" w:rsidRPr="008D4B28" w14:paraId="03F3831B" w14:textId="77777777" w:rsidTr="00086DB0">
        <w:trPr>
          <w:trHeight w:val="355"/>
        </w:trPr>
        <w:tc>
          <w:tcPr>
            <w:tcW w:w="7560" w:type="dxa"/>
            <w:gridSpan w:val="4"/>
            <w:tcBorders>
              <w:top w:val="single" w:sz="6" w:space="0" w:color="auto"/>
              <w:left w:val="double" w:sz="6" w:space="0" w:color="auto"/>
              <w:right w:val="double" w:sz="6" w:space="0" w:color="auto"/>
            </w:tcBorders>
          </w:tcPr>
          <w:p w14:paraId="4066C97B" w14:textId="742529F0" w:rsidR="006947D2" w:rsidRPr="008D4B28" w:rsidRDefault="006947D2" w:rsidP="007C3041">
            <w:pPr>
              <w:widowControl w:val="0"/>
              <w:rPr>
                <w:rFonts w:cs="Arial"/>
                <w:spacing w:val="-2"/>
                <w:sz w:val="20"/>
              </w:rPr>
            </w:pPr>
            <w:r w:rsidRPr="008D4B28">
              <w:rPr>
                <w:rFonts w:cs="Arial"/>
                <w:spacing w:val="-2"/>
                <w:sz w:val="20"/>
              </w:rPr>
              <w:t xml:space="preserve">Have you complied with the requirements of the Military Aviation </w:t>
            </w:r>
            <w:r w:rsidR="00871A33" w:rsidRPr="008D4B28">
              <w:rPr>
                <w:rFonts w:cs="Arial"/>
                <w:spacing w:val="-2"/>
                <w:sz w:val="20"/>
              </w:rPr>
              <w:t>Employer</w:t>
            </w:r>
            <w:r w:rsidRPr="008D4B28">
              <w:rPr>
                <w:rFonts w:cs="Arial"/>
                <w:spacing w:val="-2"/>
                <w:sz w:val="20"/>
              </w:rPr>
              <w:t xml:space="preserve"> Regulatory Articles?  </w:t>
            </w:r>
          </w:p>
        </w:tc>
        <w:tc>
          <w:tcPr>
            <w:tcW w:w="2700" w:type="dxa"/>
            <w:gridSpan w:val="3"/>
            <w:tcBorders>
              <w:top w:val="single" w:sz="6" w:space="0" w:color="auto"/>
              <w:left w:val="double" w:sz="6" w:space="0" w:color="auto"/>
              <w:right w:val="double" w:sz="6" w:space="0" w:color="auto"/>
            </w:tcBorders>
          </w:tcPr>
          <w:p w14:paraId="424C4B5A" w14:textId="77777777" w:rsidR="006947D2" w:rsidRPr="008D4B28" w:rsidRDefault="006947D2" w:rsidP="007C3041">
            <w:pPr>
              <w:widowControl w:val="0"/>
              <w:rPr>
                <w:rFonts w:cs="Arial"/>
                <w:spacing w:val="-2"/>
                <w:sz w:val="20"/>
              </w:rPr>
            </w:pPr>
            <w:r w:rsidRPr="008D4B28">
              <w:rPr>
                <w:rFonts w:cs="Arial"/>
                <w:spacing w:val="-2"/>
                <w:sz w:val="20"/>
              </w:rPr>
              <w:t>Yes / No / Not Required</w:t>
            </w:r>
          </w:p>
        </w:tc>
      </w:tr>
      <w:tr w:rsidR="006947D2" w:rsidRPr="008D4B28" w14:paraId="37581D65" w14:textId="77777777" w:rsidTr="00086DB0">
        <w:trPr>
          <w:trHeight w:val="355"/>
        </w:trPr>
        <w:tc>
          <w:tcPr>
            <w:tcW w:w="7560" w:type="dxa"/>
            <w:gridSpan w:val="4"/>
            <w:tcBorders>
              <w:top w:val="single" w:sz="6" w:space="0" w:color="auto"/>
              <w:left w:val="double" w:sz="6" w:space="0" w:color="auto"/>
              <w:right w:val="double" w:sz="6" w:space="0" w:color="auto"/>
            </w:tcBorders>
          </w:tcPr>
          <w:p w14:paraId="2FF95A42" w14:textId="77777777" w:rsidR="006947D2" w:rsidRPr="008D4B28" w:rsidRDefault="006947D2" w:rsidP="007C3041">
            <w:pPr>
              <w:widowControl w:val="0"/>
              <w:rPr>
                <w:rFonts w:cs="Arial"/>
                <w:spacing w:val="-2"/>
                <w:sz w:val="20"/>
              </w:rPr>
            </w:pPr>
            <w:r w:rsidRPr="008D4B28">
              <w:rPr>
                <w:rFonts w:cs="Arial"/>
                <w:spacing w:val="-2"/>
                <w:sz w:val="20"/>
              </w:rPr>
              <w:t>Have you completed the additional Mandatory Requirements?</w:t>
            </w:r>
          </w:p>
        </w:tc>
        <w:tc>
          <w:tcPr>
            <w:tcW w:w="2700" w:type="dxa"/>
            <w:gridSpan w:val="3"/>
            <w:tcBorders>
              <w:top w:val="single" w:sz="6" w:space="0" w:color="auto"/>
              <w:left w:val="double" w:sz="6" w:space="0" w:color="auto"/>
              <w:right w:val="double" w:sz="6" w:space="0" w:color="auto"/>
            </w:tcBorders>
          </w:tcPr>
          <w:p w14:paraId="0C085957" w14:textId="77777777" w:rsidR="006947D2" w:rsidRPr="008D4B28" w:rsidRDefault="006947D2" w:rsidP="007C3041">
            <w:pPr>
              <w:widowControl w:val="0"/>
              <w:rPr>
                <w:rFonts w:cs="Arial"/>
                <w:spacing w:val="-2"/>
                <w:sz w:val="20"/>
              </w:rPr>
            </w:pPr>
            <w:r w:rsidRPr="008D4B28">
              <w:rPr>
                <w:rFonts w:cs="Arial"/>
                <w:spacing w:val="-2"/>
                <w:sz w:val="20"/>
              </w:rPr>
              <w:t>Yes / No / Not Required</w:t>
            </w:r>
          </w:p>
        </w:tc>
      </w:tr>
      <w:tr w:rsidR="006947D2" w:rsidRPr="008D4B28" w14:paraId="4187B5DA" w14:textId="77777777" w:rsidTr="00086DB0">
        <w:trPr>
          <w:trHeight w:val="355"/>
        </w:trPr>
        <w:tc>
          <w:tcPr>
            <w:tcW w:w="10260" w:type="dxa"/>
            <w:gridSpan w:val="7"/>
            <w:tcBorders>
              <w:top w:val="single" w:sz="6" w:space="0" w:color="auto"/>
              <w:left w:val="double" w:sz="6" w:space="0" w:color="auto"/>
              <w:right w:val="double" w:sz="6" w:space="0" w:color="auto"/>
            </w:tcBorders>
          </w:tcPr>
          <w:p w14:paraId="4A6C8DC6" w14:textId="1D7B267A" w:rsidR="006947D2" w:rsidRPr="008D4B28" w:rsidRDefault="006947D2" w:rsidP="007C3041">
            <w:pPr>
              <w:widowControl w:val="0"/>
              <w:rPr>
                <w:rFonts w:cs="Arial"/>
                <w:spacing w:val="-2"/>
                <w:sz w:val="20"/>
              </w:rPr>
            </w:pPr>
            <w:r w:rsidRPr="008D4B28">
              <w:rPr>
                <w:rFonts w:cs="Arial"/>
                <w:sz w:val="20"/>
              </w:rPr>
              <w:t xml:space="preserve">*If selecting Yes to any of the above questions, please attach the information detailed in </w:t>
            </w:r>
            <w:r w:rsidR="00FD533F" w:rsidRPr="008214C7">
              <w:rPr>
                <w:rFonts w:cs="Arial"/>
                <w:sz w:val="20"/>
              </w:rPr>
              <w:t>Annex</w:t>
            </w:r>
            <w:r w:rsidRPr="008214C7">
              <w:rPr>
                <w:rFonts w:cs="Arial"/>
                <w:sz w:val="20"/>
              </w:rPr>
              <w:t xml:space="preserve"> O</w:t>
            </w:r>
            <w:r w:rsidR="00D0490C" w:rsidRPr="008214C7">
              <w:rPr>
                <w:rFonts w:cs="Arial"/>
                <w:sz w:val="20"/>
              </w:rPr>
              <w:t>:</w:t>
            </w:r>
          </w:p>
        </w:tc>
      </w:tr>
      <w:tr w:rsidR="006947D2" w:rsidRPr="008D4B28" w14:paraId="6C808D8F" w14:textId="77777777" w:rsidTr="00086DB0">
        <w:trPr>
          <w:trHeight w:val="578"/>
        </w:trPr>
        <w:tc>
          <w:tcPr>
            <w:tcW w:w="10260" w:type="dxa"/>
            <w:gridSpan w:val="7"/>
            <w:tcBorders>
              <w:top w:val="single" w:sz="6" w:space="0" w:color="auto"/>
              <w:left w:val="double" w:sz="6" w:space="0" w:color="auto"/>
              <w:right w:val="double" w:sz="6" w:space="0" w:color="auto"/>
            </w:tcBorders>
            <w:vAlign w:val="center"/>
          </w:tcPr>
          <w:p w14:paraId="0E584CA2" w14:textId="56A5E71F" w:rsidR="006947D2" w:rsidRPr="008D4B28" w:rsidRDefault="00FD533F" w:rsidP="007C3041">
            <w:pPr>
              <w:widowControl w:val="0"/>
              <w:spacing w:before="54" w:after="54"/>
              <w:rPr>
                <w:rFonts w:cs="Arial"/>
                <w:b/>
                <w:sz w:val="18"/>
                <w:szCs w:val="18"/>
              </w:rPr>
            </w:pPr>
            <w:r w:rsidRPr="008D4B28">
              <w:rPr>
                <w:rFonts w:cs="Arial"/>
                <w:b/>
                <w:sz w:val="18"/>
                <w:szCs w:val="18"/>
              </w:rPr>
              <w:t>Tenderer</w:t>
            </w:r>
            <w:r w:rsidR="006947D2" w:rsidRPr="008D4B28">
              <w:rPr>
                <w:rFonts w:cs="Arial"/>
                <w:b/>
                <w:sz w:val="18"/>
                <w:szCs w:val="18"/>
              </w:rPr>
              <w:t>’s Declaration of Compliance with Competition Law</w:t>
            </w:r>
          </w:p>
        </w:tc>
      </w:tr>
      <w:tr w:rsidR="006947D2" w:rsidRPr="008D4B28" w14:paraId="67D7E784" w14:textId="77777777" w:rsidTr="00086DB0">
        <w:trPr>
          <w:trHeight w:val="578"/>
        </w:trPr>
        <w:tc>
          <w:tcPr>
            <w:tcW w:w="10260" w:type="dxa"/>
            <w:gridSpan w:val="7"/>
            <w:tcBorders>
              <w:top w:val="single" w:sz="6" w:space="0" w:color="auto"/>
              <w:left w:val="double" w:sz="6" w:space="0" w:color="auto"/>
              <w:right w:val="double" w:sz="6" w:space="0" w:color="auto"/>
            </w:tcBorders>
            <w:vAlign w:val="center"/>
          </w:tcPr>
          <w:p w14:paraId="1AC39552" w14:textId="77777777" w:rsidR="006947D2" w:rsidRPr="008D4B28" w:rsidRDefault="006947D2" w:rsidP="007C3041">
            <w:pPr>
              <w:widowControl w:val="0"/>
              <w:spacing w:before="120" w:after="120"/>
              <w:rPr>
                <w:rFonts w:cs="Arial"/>
                <w:b/>
                <w:sz w:val="18"/>
                <w:szCs w:val="18"/>
              </w:rPr>
            </w:pPr>
            <w:r w:rsidRPr="008D4B28">
              <w:rPr>
                <w:rFonts w:cs="Arial"/>
                <w:sz w:val="18"/>
                <w:szCs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8D4B28">
              <w:rPr>
                <w:rFonts w:cs="Arial"/>
                <w:sz w:val="18"/>
                <w:szCs w:val="18"/>
              </w:rPr>
              <w:t>whether or not</w:t>
            </w:r>
            <w:proofErr w:type="gramEnd"/>
            <w:r w:rsidRPr="008D4B28">
              <w:rPr>
                <w:rFonts w:cs="Arial"/>
                <w:sz w:val="18"/>
                <w:szCs w:val="18"/>
              </w:rPr>
              <w:t xml:space="preserve"> legally binding.</w:t>
            </w:r>
            <w:r w:rsidRPr="008D4B28">
              <w:rPr>
                <w:rFonts w:cs="Arial"/>
                <w:b/>
                <w:sz w:val="18"/>
                <w:szCs w:val="18"/>
              </w:rPr>
              <w:t xml:space="preserve">  </w:t>
            </w:r>
            <w:r w:rsidRPr="008D4B28">
              <w:rPr>
                <w:rFonts w:cs="Arial"/>
                <w:sz w:val="18"/>
                <w:szCs w:val="18"/>
              </w:rPr>
              <w:t>In particular:</w:t>
            </w:r>
          </w:p>
          <w:p w14:paraId="5C4433B1" w14:textId="77777777" w:rsidR="006947D2" w:rsidRPr="008D4B28" w:rsidRDefault="006947D2" w:rsidP="007C3041">
            <w:pPr>
              <w:widowControl w:val="0"/>
              <w:numPr>
                <w:ilvl w:val="0"/>
                <w:numId w:val="12"/>
              </w:numPr>
              <w:spacing w:before="120" w:after="120"/>
              <w:ind w:left="780" w:hanging="387"/>
              <w:rPr>
                <w:rFonts w:cs="Arial"/>
                <w:sz w:val="18"/>
                <w:szCs w:val="18"/>
              </w:rPr>
            </w:pPr>
            <w:r w:rsidRPr="008D4B28">
              <w:rPr>
                <w:rFonts w:cs="Arial"/>
                <w:sz w:val="18"/>
                <w:szCs w:val="18"/>
              </w:rPr>
              <w:t>the offered price has not been divulged to any Third Party,</w:t>
            </w:r>
          </w:p>
          <w:p w14:paraId="3F800363" w14:textId="77777777" w:rsidR="006947D2" w:rsidRPr="008D4B28" w:rsidRDefault="006947D2" w:rsidP="007C3041">
            <w:pPr>
              <w:widowControl w:val="0"/>
              <w:numPr>
                <w:ilvl w:val="0"/>
                <w:numId w:val="12"/>
              </w:numPr>
              <w:spacing w:before="120" w:after="120"/>
              <w:ind w:left="780" w:hanging="387"/>
              <w:rPr>
                <w:rFonts w:cs="Arial"/>
                <w:b/>
                <w:sz w:val="18"/>
                <w:szCs w:val="18"/>
              </w:rPr>
            </w:pPr>
            <w:r w:rsidRPr="008D4B28">
              <w:rPr>
                <w:rFonts w:cs="Arial"/>
                <w:sz w:val="18"/>
                <w:szCs w:val="18"/>
              </w:rPr>
              <w:t>no arrangement has been made with any Third Party that they should refrain from tendering,</w:t>
            </w:r>
          </w:p>
          <w:p w14:paraId="2D0ED0FF" w14:textId="77777777" w:rsidR="006947D2" w:rsidRPr="008D4B28" w:rsidRDefault="006947D2" w:rsidP="007C3041">
            <w:pPr>
              <w:widowControl w:val="0"/>
              <w:numPr>
                <w:ilvl w:val="0"/>
                <w:numId w:val="12"/>
              </w:numPr>
              <w:spacing w:before="120" w:after="120"/>
              <w:ind w:left="780" w:hanging="387"/>
              <w:rPr>
                <w:rFonts w:cs="Arial"/>
                <w:b/>
                <w:sz w:val="18"/>
                <w:szCs w:val="18"/>
              </w:rPr>
            </w:pPr>
            <w:r w:rsidRPr="008D4B28">
              <w:rPr>
                <w:rFonts w:cs="Arial"/>
                <w:sz w:val="18"/>
                <w:szCs w:val="18"/>
              </w:rPr>
              <w:t>no arrangement with any Third Party has been made to the effect that we will refrain from bidding on a future occasion,</w:t>
            </w:r>
          </w:p>
          <w:p w14:paraId="2C748CEC" w14:textId="77777777" w:rsidR="006947D2" w:rsidRPr="008D4B28" w:rsidRDefault="006947D2" w:rsidP="007C3041">
            <w:pPr>
              <w:widowControl w:val="0"/>
              <w:numPr>
                <w:ilvl w:val="0"/>
                <w:numId w:val="12"/>
              </w:numPr>
              <w:spacing w:before="120" w:after="120"/>
              <w:ind w:left="780" w:hanging="387"/>
              <w:rPr>
                <w:rFonts w:cs="Arial"/>
                <w:b/>
                <w:sz w:val="18"/>
                <w:szCs w:val="18"/>
              </w:rPr>
            </w:pPr>
            <w:r w:rsidRPr="008D4B28">
              <w:rPr>
                <w:rFonts w:cs="Arial"/>
                <w:sz w:val="18"/>
                <w:szCs w:val="18"/>
              </w:rPr>
              <w:t xml:space="preserve">no discussion with any Third Party has taken place concerning the details of either’s proposed price, </w:t>
            </w:r>
            <w:proofErr w:type="gramStart"/>
            <w:r w:rsidRPr="008D4B28">
              <w:rPr>
                <w:rFonts w:cs="Arial"/>
                <w:sz w:val="18"/>
                <w:szCs w:val="18"/>
              </w:rPr>
              <w:t>and</w:t>
            </w:r>
            <w:proofErr w:type="gramEnd"/>
          </w:p>
          <w:p w14:paraId="0E4EFBC0" w14:textId="77777777" w:rsidR="006947D2" w:rsidRPr="008D4B28" w:rsidRDefault="006947D2" w:rsidP="007C3041">
            <w:pPr>
              <w:widowControl w:val="0"/>
              <w:numPr>
                <w:ilvl w:val="0"/>
                <w:numId w:val="12"/>
              </w:numPr>
              <w:spacing w:before="120" w:after="120"/>
              <w:ind w:left="780" w:hanging="387"/>
              <w:rPr>
                <w:rFonts w:cs="Arial"/>
                <w:b/>
                <w:sz w:val="18"/>
                <w:szCs w:val="18"/>
              </w:rPr>
            </w:pPr>
            <w:r w:rsidRPr="008D4B28">
              <w:rPr>
                <w:rFonts w:cs="Arial"/>
                <w:sz w:val="18"/>
                <w:szCs w:val="18"/>
              </w:rPr>
              <w:t>no arrangement has been made with any Third Party otherwise to limit genuine competition.</w:t>
            </w:r>
          </w:p>
          <w:p w14:paraId="071CA934" w14:textId="4511B226" w:rsidR="006947D2" w:rsidRPr="008D4B28" w:rsidRDefault="006947D2" w:rsidP="007C3041">
            <w:pPr>
              <w:widowControl w:val="0"/>
              <w:spacing w:before="120" w:after="120"/>
              <w:rPr>
                <w:rFonts w:cs="Arial"/>
                <w:sz w:val="18"/>
                <w:szCs w:val="18"/>
              </w:rPr>
            </w:pPr>
            <w:r w:rsidRPr="008D4B28">
              <w:rPr>
                <w:rFonts w:cs="Arial"/>
                <w:sz w:val="18"/>
                <w:szCs w:val="18"/>
              </w:rPr>
              <w:t xml:space="preserve">We understand that any instances of illegal cartels or market sharing arrangements, or other anti-competitive practices, suspected by the </w:t>
            </w:r>
            <w:r w:rsidR="00871A33" w:rsidRPr="008D4B28">
              <w:rPr>
                <w:rFonts w:cs="Arial"/>
                <w:sz w:val="18"/>
                <w:szCs w:val="18"/>
              </w:rPr>
              <w:t>Employer</w:t>
            </w:r>
            <w:r w:rsidRPr="008D4B28">
              <w:rPr>
                <w:rFonts w:cs="Arial"/>
                <w:sz w:val="18"/>
                <w:szCs w:val="18"/>
              </w:rPr>
              <w:t xml:space="preserve"> will be referred to the Competition and Markets </w:t>
            </w:r>
            <w:r w:rsidR="00871A33" w:rsidRPr="008D4B28">
              <w:rPr>
                <w:rFonts w:cs="Arial"/>
                <w:sz w:val="18"/>
                <w:szCs w:val="18"/>
              </w:rPr>
              <w:t>Employer</w:t>
            </w:r>
            <w:r w:rsidRPr="008D4B28">
              <w:rPr>
                <w:rFonts w:cs="Arial"/>
                <w:sz w:val="18"/>
                <w:szCs w:val="18"/>
              </w:rPr>
              <w:t xml:space="preserve"> for investigation and may be subject to action under the Competition Act 1998 and the Enterprise Act 2002.</w:t>
            </w:r>
          </w:p>
          <w:p w14:paraId="7193E90F" w14:textId="77777777" w:rsidR="006947D2" w:rsidRPr="008D4B28" w:rsidRDefault="006947D2" w:rsidP="007C3041">
            <w:pPr>
              <w:widowControl w:val="0"/>
              <w:spacing w:before="120" w:after="120"/>
              <w:rPr>
                <w:rFonts w:cs="Arial"/>
                <w:sz w:val="18"/>
                <w:szCs w:val="18"/>
              </w:rPr>
            </w:pPr>
            <w:r w:rsidRPr="008D4B28">
              <w:rPr>
                <w:rFonts w:cs="Arial"/>
                <w:sz w:val="18"/>
                <w:szCs w:val="18"/>
              </w:rPr>
              <w:t>We understand that any misrepresentations may also be the subject of criminal investigation or used as the basis for civil action.</w:t>
            </w:r>
          </w:p>
          <w:p w14:paraId="5260D4FE" w14:textId="5016D5E3" w:rsidR="006947D2" w:rsidRPr="008D4B28" w:rsidRDefault="006947D2" w:rsidP="007C3041">
            <w:pPr>
              <w:widowControl w:val="0"/>
              <w:spacing w:before="120" w:after="120"/>
              <w:rPr>
                <w:rFonts w:cs="Arial"/>
                <w:sz w:val="18"/>
                <w:szCs w:val="18"/>
              </w:rPr>
            </w:pPr>
            <w:r w:rsidRPr="008D4B28">
              <w:rPr>
                <w:rFonts w:cs="Arial"/>
                <w:sz w:val="18"/>
                <w:szCs w:val="18"/>
              </w:rPr>
              <w:t xml:space="preserve">We agree that the </w:t>
            </w:r>
            <w:r w:rsidR="00871A33" w:rsidRPr="008D4B28">
              <w:rPr>
                <w:rFonts w:cs="Arial"/>
                <w:sz w:val="18"/>
                <w:szCs w:val="18"/>
              </w:rPr>
              <w:t>Employer</w:t>
            </w:r>
            <w:r w:rsidRPr="008D4B28">
              <w:rPr>
                <w:rFonts w:cs="Arial"/>
                <w:sz w:val="18"/>
                <w:szCs w:val="18"/>
              </w:rPr>
              <w:t xml:space="preserve"> may share the Contractor’s information / documentation (submitted to the </w:t>
            </w:r>
            <w:r w:rsidR="00871A33" w:rsidRPr="008D4B28">
              <w:rPr>
                <w:rFonts w:cs="Arial"/>
                <w:sz w:val="18"/>
                <w:szCs w:val="18"/>
              </w:rPr>
              <w:t>Employer</w:t>
            </w:r>
            <w:r w:rsidRPr="008D4B28">
              <w:rPr>
                <w:rFonts w:cs="Arial"/>
                <w:sz w:val="18"/>
                <w:szCs w:val="18"/>
              </w:rPr>
              <w:t xml:space="preserve"> during this Procurement) more widely within Government for the purpose of ensuring effective cross-Government procurement processes, including value for money and related purposes.  We certify that we have identified any sensitive material in DEFFORM 539A.</w:t>
            </w:r>
          </w:p>
        </w:tc>
      </w:tr>
      <w:tr w:rsidR="006947D2" w:rsidRPr="008D4B28" w14:paraId="19988445" w14:textId="77777777" w:rsidTr="00086DB0">
        <w:trPr>
          <w:trHeight w:val="470"/>
        </w:trPr>
        <w:tc>
          <w:tcPr>
            <w:tcW w:w="10260" w:type="dxa"/>
            <w:gridSpan w:val="7"/>
            <w:tcBorders>
              <w:top w:val="single" w:sz="6" w:space="0" w:color="auto"/>
              <w:left w:val="double" w:sz="6" w:space="0" w:color="auto"/>
              <w:right w:val="double" w:sz="6" w:space="0" w:color="auto"/>
            </w:tcBorders>
            <w:vAlign w:val="bottom"/>
          </w:tcPr>
          <w:p w14:paraId="60D9AB96" w14:textId="77777777" w:rsidR="006947D2" w:rsidRPr="008D4B28" w:rsidRDefault="006947D2" w:rsidP="007C3041">
            <w:pPr>
              <w:widowControl w:val="0"/>
              <w:tabs>
                <w:tab w:val="left" w:pos="-720"/>
              </w:tabs>
              <w:spacing w:before="90" w:after="54"/>
              <w:rPr>
                <w:rFonts w:cs="Arial"/>
                <w:spacing w:val="-2"/>
                <w:sz w:val="18"/>
                <w:szCs w:val="18"/>
              </w:rPr>
            </w:pPr>
            <w:r w:rsidRPr="008D4B28">
              <w:rPr>
                <w:rFonts w:cs="Arial"/>
                <w:b/>
                <w:spacing w:val="-2"/>
                <w:sz w:val="18"/>
                <w:szCs w:val="18"/>
              </w:rPr>
              <w:t>Dated this.................. day of ................................................................... Year ........................</w:t>
            </w:r>
          </w:p>
        </w:tc>
      </w:tr>
      <w:tr w:rsidR="006947D2" w:rsidRPr="008D4B28" w14:paraId="434FCB7C" w14:textId="77777777" w:rsidTr="00086DB0">
        <w:trPr>
          <w:trHeight w:val="902"/>
        </w:trPr>
        <w:tc>
          <w:tcPr>
            <w:tcW w:w="10260" w:type="dxa"/>
            <w:gridSpan w:val="7"/>
            <w:tcBorders>
              <w:top w:val="single" w:sz="6" w:space="0" w:color="auto"/>
              <w:left w:val="double" w:sz="6" w:space="0" w:color="auto"/>
              <w:right w:val="double" w:sz="6" w:space="0" w:color="auto"/>
            </w:tcBorders>
          </w:tcPr>
          <w:p w14:paraId="0B16F854" w14:textId="77777777" w:rsidR="006947D2" w:rsidRPr="008D4B28" w:rsidRDefault="006947D2" w:rsidP="007C3041">
            <w:pPr>
              <w:widowControl w:val="0"/>
              <w:tabs>
                <w:tab w:val="left" w:pos="-720"/>
                <w:tab w:val="left" w:pos="0"/>
                <w:tab w:val="left" w:pos="720"/>
                <w:tab w:val="left" w:pos="1440"/>
                <w:tab w:val="left" w:pos="2160"/>
                <w:tab w:val="left" w:pos="2880"/>
              </w:tabs>
              <w:spacing w:before="90"/>
              <w:ind w:left="3600" w:hanging="3600"/>
              <w:rPr>
                <w:rFonts w:cs="Arial"/>
                <w:b/>
                <w:spacing w:val="-2"/>
                <w:sz w:val="18"/>
                <w:szCs w:val="18"/>
              </w:rPr>
            </w:pPr>
            <w:r w:rsidRPr="008D4B28">
              <w:rPr>
                <w:rFonts w:cs="Arial"/>
                <w:b/>
                <w:spacing w:val="-2"/>
                <w:sz w:val="18"/>
                <w:szCs w:val="18"/>
              </w:rPr>
              <w:t>Signature:</w:t>
            </w:r>
            <w:r w:rsidRPr="008D4B28">
              <w:rPr>
                <w:rFonts w:cs="Arial"/>
                <w:b/>
                <w:spacing w:val="-2"/>
                <w:sz w:val="18"/>
                <w:szCs w:val="18"/>
              </w:rPr>
              <w:tab/>
            </w:r>
            <w:r w:rsidRPr="008D4B28">
              <w:rPr>
                <w:rFonts w:cs="Arial"/>
                <w:b/>
                <w:spacing w:val="-2"/>
                <w:sz w:val="18"/>
                <w:szCs w:val="18"/>
              </w:rPr>
              <w:tab/>
            </w:r>
            <w:r w:rsidRPr="008D4B28">
              <w:rPr>
                <w:rFonts w:cs="Arial"/>
                <w:b/>
                <w:spacing w:val="-2"/>
                <w:sz w:val="18"/>
                <w:szCs w:val="18"/>
              </w:rPr>
              <w:tab/>
            </w:r>
            <w:r w:rsidRPr="008D4B28">
              <w:rPr>
                <w:rFonts w:cs="Arial"/>
                <w:b/>
                <w:spacing w:val="-2"/>
                <w:sz w:val="18"/>
                <w:szCs w:val="18"/>
              </w:rPr>
              <w:tab/>
              <w:t xml:space="preserve">In the capacity of </w:t>
            </w:r>
          </w:p>
          <w:p w14:paraId="0B4156E8" w14:textId="77777777" w:rsidR="006947D2" w:rsidRPr="008D4B28" w:rsidRDefault="006947D2" w:rsidP="007C3041">
            <w:pPr>
              <w:widowControl w:val="0"/>
              <w:spacing w:before="90"/>
              <w:ind w:left="3600" w:hanging="3600"/>
              <w:rPr>
                <w:rFonts w:cs="Arial"/>
                <w:b/>
                <w:spacing w:val="-2"/>
                <w:sz w:val="18"/>
                <w:szCs w:val="18"/>
              </w:rPr>
            </w:pPr>
            <w:r w:rsidRPr="008D4B28">
              <w:rPr>
                <w:rFonts w:cs="Arial"/>
                <w:b/>
                <w:spacing w:val="-2"/>
                <w:sz w:val="18"/>
                <w:szCs w:val="18"/>
              </w:rPr>
              <w:tab/>
              <w:t>.......................................................................................................</w:t>
            </w:r>
          </w:p>
          <w:p w14:paraId="64AFB215" w14:textId="77777777" w:rsidR="006947D2" w:rsidRPr="008D4B28" w:rsidRDefault="006947D2" w:rsidP="007C3041">
            <w:pPr>
              <w:widowControl w:val="0"/>
              <w:tabs>
                <w:tab w:val="left" w:pos="-720"/>
                <w:tab w:val="left" w:pos="0"/>
                <w:tab w:val="left" w:pos="720"/>
                <w:tab w:val="left" w:pos="1440"/>
                <w:tab w:val="left" w:pos="2160"/>
                <w:tab w:val="left" w:pos="2880"/>
              </w:tabs>
              <w:ind w:left="3600" w:hanging="3600"/>
              <w:rPr>
                <w:rFonts w:cs="Arial"/>
                <w:spacing w:val="-2"/>
                <w:sz w:val="18"/>
                <w:szCs w:val="18"/>
              </w:rPr>
            </w:pPr>
            <w:r w:rsidRPr="008D4B28">
              <w:rPr>
                <w:rFonts w:cs="Arial"/>
                <w:spacing w:val="-2"/>
                <w:sz w:val="18"/>
                <w:szCs w:val="18"/>
              </w:rPr>
              <w:t>(Must be original)</w:t>
            </w:r>
            <w:r w:rsidRPr="008D4B28">
              <w:rPr>
                <w:rFonts w:cs="Arial"/>
                <w:spacing w:val="-2"/>
                <w:sz w:val="18"/>
                <w:szCs w:val="18"/>
              </w:rPr>
              <w:tab/>
            </w:r>
            <w:r w:rsidRPr="008D4B28">
              <w:rPr>
                <w:rFonts w:cs="Arial"/>
                <w:spacing w:val="-2"/>
                <w:sz w:val="18"/>
                <w:szCs w:val="18"/>
              </w:rPr>
              <w:tab/>
            </w:r>
            <w:r w:rsidRPr="008D4B28">
              <w:rPr>
                <w:rFonts w:cs="Arial"/>
                <w:spacing w:val="-2"/>
                <w:sz w:val="18"/>
                <w:szCs w:val="18"/>
              </w:rPr>
              <w:tab/>
            </w:r>
            <w:r w:rsidRPr="008D4B28">
              <w:rPr>
                <w:rFonts w:cs="Arial"/>
                <w:spacing w:val="-2"/>
                <w:sz w:val="18"/>
                <w:szCs w:val="18"/>
              </w:rPr>
              <w:tab/>
              <w:t>(State official position e.g. Director, Manager, Secretary etc.)</w:t>
            </w:r>
          </w:p>
        </w:tc>
      </w:tr>
      <w:tr w:rsidR="006947D2" w:rsidRPr="008D4B28" w14:paraId="7F5A6FBB" w14:textId="77777777" w:rsidTr="00086DB0">
        <w:tc>
          <w:tcPr>
            <w:tcW w:w="5040" w:type="dxa"/>
            <w:gridSpan w:val="2"/>
            <w:tcBorders>
              <w:top w:val="single" w:sz="6" w:space="0" w:color="auto"/>
              <w:left w:val="double" w:sz="6" w:space="0" w:color="auto"/>
              <w:bottom w:val="double" w:sz="6" w:space="0" w:color="auto"/>
            </w:tcBorders>
          </w:tcPr>
          <w:p w14:paraId="673E378D" w14:textId="77777777" w:rsidR="006947D2" w:rsidRPr="008D4B28" w:rsidRDefault="006947D2" w:rsidP="007C3041">
            <w:pPr>
              <w:widowControl w:val="0"/>
              <w:tabs>
                <w:tab w:val="left" w:pos="-720"/>
              </w:tabs>
              <w:spacing w:before="90"/>
              <w:rPr>
                <w:rFonts w:cs="Arial"/>
                <w:spacing w:val="-2"/>
                <w:sz w:val="18"/>
                <w:szCs w:val="18"/>
              </w:rPr>
            </w:pPr>
            <w:r w:rsidRPr="008D4B28">
              <w:rPr>
                <w:rFonts w:cs="Arial"/>
                <w:b/>
                <w:spacing w:val="-2"/>
                <w:sz w:val="18"/>
                <w:szCs w:val="18"/>
              </w:rPr>
              <w:t xml:space="preserve">Name: </w:t>
            </w:r>
            <w:r w:rsidRPr="008D4B28">
              <w:rPr>
                <w:rFonts w:cs="Arial"/>
                <w:spacing w:val="-2"/>
                <w:sz w:val="18"/>
                <w:szCs w:val="18"/>
              </w:rPr>
              <w:t>(in BLOCK CAPITALS)</w:t>
            </w:r>
          </w:p>
          <w:p w14:paraId="58E5FE74" w14:textId="77777777" w:rsidR="006947D2" w:rsidRPr="008D4B28" w:rsidRDefault="006947D2" w:rsidP="007C3041">
            <w:pPr>
              <w:widowControl w:val="0"/>
              <w:tabs>
                <w:tab w:val="left" w:pos="-720"/>
              </w:tabs>
              <w:rPr>
                <w:rFonts w:cs="Arial"/>
                <w:spacing w:val="-2"/>
                <w:sz w:val="18"/>
                <w:szCs w:val="18"/>
              </w:rPr>
            </w:pPr>
          </w:p>
          <w:p w14:paraId="0A5F8701" w14:textId="77777777" w:rsidR="006947D2" w:rsidRPr="008D4B28" w:rsidRDefault="006947D2" w:rsidP="007C3041">
            <w:pPr>
              <w:widowControl w:val="0"/>
              <w:tabs>
                <w:tab w:val="left" w:pos="-720"/>
              </w:tabs>
              <w:rPr>
                <w:rFonts w:cs="Arial"/>
                <w:b/>
                <w:spacing w:val="-2"/>
                <w:sz w:val="18"/>
                <w:szCs w:val="18"/>
              </w:rPr>
            </w:pPr>
            <w:r w:rsidRPr="008D4B28">
              <w:rPr>
                <w:rFonts w:cs="Arial"/>
                <w:b/>
                <w:spacing w:val="-2"/>
                <w:sz w:val="18"/>
                <w:szCs w:val="18"/>
              </w:rPr>
              <w:lastRenderedPageBreak/>
              <w:t>duly authorised to sign this Tender for and on behalf of:</w:t>
            </w:r>
          </w:p>
          <w:p w14:paraId="0DCAE332" w14:textId="77777777" w:rsidR="006947D2" w:rsidRPr="008D4B28" w:rsidRDefault="006947D2" w:rsidP="007C3041">
            <w:pPr>
              <w:widowControl w:val="0"/>
              <w:tabs>
                <w:tab w:val="left" w:pos="-720"/>
              </w:tabs>
              <w:rPr>
                <w:rFonts w:cs="Arial"/>
                <w:b/>
                <w:spacing w:val="-2"/>
                <w:sz w:val="18"/>
                <w:szCs w:val="18"/>
              </w:rPr>
            </w:pPr>
          </w:p>
          <w:p w14:paraId="3B7AA0A0" w14:textId="661618FC" w:rsidR="006947D2" w:rsidRPr="008D4B28" w:rsidRDefault="006947D2" w:rsidP="007C3041">
            <w:pPr>
              <w:widowControl w:val="0"/>
              <w:tabs>
                <w:tab w:val="left" w:pos="-720"/>
              </w:tabs>
              <w:spacing w:after="54"/>
              <w:rPr>
                <w:rFonts w:cs="Arial"/>
                <w:spacing w:val="-2"/>
                <w:sz w:val="18"/>
                <w:szCs w:val="18"/>
              </w:rPr>
            </w:pPr>
            <w:r w:rsidRPr="008D4B28">
              <w:rPr>
                <w:rFonts w:cs="Arial"/>
                <w:spacing w:val="-2"/>
                <w:sz w:val="18"/>
                <w:szCs w:val="18"/>
              </w:rPr>
              <w:t>(</w:t>
            </w:r>
            <w:r w:rsidR="00FD533F" w:rsidRPr="008D4B28">
              <w:rPr>
                <w:rFonts w:cs="Arial"/>
                <w:spacing w:val="-2"/>
                <w:sz w:val="18"/>
                <w:szCs w:val="18"/>
              </w:rPr>
              <w:t>Tenderer</w:t>
            </w:r>
            <w:r w:rsidRPr="008D4B28">
              <w:rPr>
                <w:rFonts w:cs="Arial"/>
                <w:spacing w:val="-2"/>
                <w:sz w:val="18"/>
                <w:szCs w:val="18"/>
              </w:rPr>
              <w:t>'s Name)</w:t>
            </w:r>
          </w:p>
        </w:tc>
        <w:tc>
          <w:tcPr>
            <w:tcW w:w="5220" w:type="dxa"/>
            <w:gridSpan w:val="5"/>
            <w:tcBorders>
              <w:top w:val="single" w:sz="6" w:space="0" w:color="auto"/>
              <w:left w:val="single" w:sz="6" w:space="0" w:color="auto"/>
              <w:bottom w:val="double" w:sz="6" w:space="0" w:color="auto"/>
              <w:right w:val="double" w:sz="6" w:space="0" w:color="auto"/>
            </w:tcBorders>
          </w:tcPr>
          <w:p w14:paraId="6A70DB16" w14:textId="77777777" w:rsidR="006947D2" w:rsidRPr="008D4B28" w:rsidRDefault="006947D2" w:rsidP="007C3041">
            <w:pPr>
              <w:widowControl w:val="0"/>
              <w:tabs>
                <w:tab w:val="left" w:pos="-720"/>
              </w:tabs>
              <w:spacing w:before="90"/>
              <w:rPr>
                <w:rFonts w:cs="Arial"/>
                <w:spacing w:val="-2"/>
                <w:sz w:val="18"/>
                <w:szCs w:val="18"/>
              </w:rPr>
            </w:pPr>
            <w:r w:rsidRPr="008D4B28">
              <w:rPr>
                <w:rFonts w:cs="Arial"/>
                <w:b/>
                <w:spacing w:val="-2"/>
                <w:sz w:val="18"/>
                <w:szCs w:val="18"/>
              </w:rPr>
              <w:lastRenderedPageBreak/>
              <w:t>Postal Address:</w:t>
            </w:r>
          </w:p>
          <w:p w14:paraId="0691C758" w14:textId="77777777" w:rsidR="006947D2" w:rsidRPr="008D4B28" w:rsidRDefault="006947D2" w:rsidP="007C3041">
            <w:pPr>
              <w:widowControl w:val="0"/>
              <w:tabs>
                <w:tab w:val="left" w:pos="-720"/>
              </w:tabs>
              <w:rPr>
                <w:rFonts w:cs="Arial"/>
                <w:spacing w:val="-2"/>
                <w:sz w:val="18"/>
                <w:szCs w:val="18"/>
              </w:rPr>
            </w:pPr>
          </w:p>
          <w:p w14:paraId="2199211C" w14:textId="77777777" w:rsidR="006947D2" w:rsidRPr="008D4B28" w:rsidRDefault="006947D2" w:rsidP="007C3041">
            <w:pPr>
              <w:widowControl w:val="0"/>
              <w:tabs>
                <w:tab w:val="left" w:pos="-720"/>
              </w:tabs>
              <w:rPr>
                <w:rFonts w:cs="Arial"/>
                <w:spacing w:val="-2"/>
                <w:sz w:val="18"/>
                <w:szCs w:val="18"/>
              </w:rPr>
            </w:pPr>
          </w:p>
          <w:p w14:paraId="0A97F41C" w14:textId="77777777" w:rsidR="006947D2" w:rsidRPr="008D4B28" w:rsidRDefault="006947D2" w:rsidP="007C3041">
            <w:pPr>
              <w:widowControl w:val="0"/>
              <w:tabs>
                <w:tab w:val="left" w:pos="-720"/>
              </w:tabs>
              <w:rPr>
                <w:rFonts w:cs="Arial"/>
                <w:b/>
                <w:spacing w:val="-2"/>
                <w:sz w:val="18"/>
                <w:szCs w:val="18"/>
              </w:rPr>
            </w:pPr>
            <w:r w:rsidRPr="008D4B28">
              <w:rPr>
                <w:rFonts w:cs="Arial"/>
                <w:b/>
                <w:spacing w:val="-2"/>
                <w:sz w:val="18"/>
                <w:szCs w:val="18"/>
              </w:rPr>
              <w:t>Telephone No:</w:t>
            </w:r>
          </w:p>
          <w:p w14:paraId="027C8DD9" w14:textId="77777777" w:rsidR="006947D2" w:rsidRPr="008D4B28" w:rsidRDefault="006947D2" w:rsidP="007C3041">
            <w:pPr>
              <w:widowControl w:val="0"/>
              <w:tabs>
                <w:tab w:val="left" w:pos="-720"/>
              </w:tabs>
              <w:spacing w:after="54"/>
              <w:rPr>
                <w:rFonts w:cs="Arial"/>
                <w:spacing w:val="-2"/>
                <w:sz w:val="18"/>
                <w:szCs w:val="18"/>
              </w:rPr>
            </w:pPr>
            <w:r w:rsidRPr="008D4B28">
              <w:rPr>
                <w:rFonts w:cs="Arial"/>
                <w:b/>
                <w:spacing w:val="-2"/>
                <w:sz w:val="18"/>
                <w:szCs w:val="18"/>
              </w:rPr>
              <w:t>Registered Company Number:</w:t>
            </w:r>
          </w:p>
        </w:tc>
      </w:tr>
    </w:tbl>
    <w:p w14:paraId="4B7D5817" w14:textId="77777777" w:rsidR="004F4CAF" w:rsidRPr="008D4B28" w:rsidRDefault="006947D2" w:rsidP="007C3041">
      <w:pPr>
        <w:widowControl w:val="0"/>
        <w:jc w:val="center"/>
        <w:rPr>
          <w:rFonts w:cs="Arial"/>
          <w:b/>
          <w:szCs w:val="22"/>
        </w:rPr>
      </w:pPr>
      <w:r w:rsidRPr="008D4B28">
        <w:rPr>
          <w:rFonts w:cs="Arial"/>
        </w:rPr>
        <w:lastRenderedPageBreak/>
        <w:br w:type="page"/>
      </w:r>
    </w:p>
    <w:p w14:paraId="22A93E34" w14:textId="77777777" w:rsidR="004F4CAF" w:rsidRPr="008D4B28" w:rsidRDefault="004F4CAF" w:rsidP="007C3041">
      <w:pPr>
        <w:widowControl w:val="0"/>
        <w:rPr>
          <w:rFonts w:cs="Arial"/>
          <w:b/>
          <w:szCs w:val="22"/>
        </w:rPr>
        <w:sectPr w:rsidR="004F4CAF" w:rsidRPr="008D4B28" w:rsidSect="004F4CAF">
          <w:headerReference w:type="even" r:id="rId88"/>
          <w:headerReference w:type="default" r:id="rId89"/>
          <w:footerReference w:type="default" r:id="rId90"/>
          <w:headerReference w:type="first" r:id="rId91"/>
          <w:footerReference w:type="first" r:id="rId92"/>
          <w:pgSz w:w="11907" w:h="16840" w:code="9"/>
          <w:pgMar w:top="1383" w:right="1134" w:bottom="1134" w:left="1134" w:header="851" w:footer="0" w:gutter="0"/>
          <w:cols w:space="720"/>
          <w:docGrid w:linePitch="360"/>
        </w:sectPr>
      </w:pPr>
    </w:p>
    <w:p w14:paraId="43F1CC00" w14:textId="7D69DADE" w:rsidR="00F238C2" w:rsidRPr="008D4B28" w:rsidRDefault="00FD533F" w:rsidP="007C3041">
      <w:pPr>
        <w:pStyle w:val="GPSL1CLAUSEHEADING"/>
        <w:widowControl w:val="0"/>
      </w:pPr>
      <w:bookmarkStart w:id="211" w:name="annexo"/>
      <w:bookmarkStart w:id="212" w:name="_Toc46754589"/>
      <w:r w:rsidRPr="008D4B28">
        <w:lastRenderedPageBreak/>
        <w:t>Annex</w:t>
      </w:r>
      <w:r w:rsidR="00F238C2" w:rsidRPr="008D4B28">
        <w:t xml:space="preserve"> O</w:t>
      </w:r>
      <w:bookmarkEnd w:id="211"/>
      <w:r w:rsidR="00F238C2" w:rsidRPr="008D4B28">
        <w:t xml:space="preserve"> </w:t>
      </w:r>
      <w:r w:rsidR="00B34A1E" w:rsidRPr="008D4B28">
        <w:t xml:space="preserve">Information on </w:t>
      </w:r>
      <w:r w:rsidR="00986221" w:rsidRPr="008D4B28">
        <w:t xml:space="preserve">defform 47 </w:t>
      </w:r>
      <w:r w:rsidR="00B34A1E" w:rsidRPr="008D4B28">
        <w:t>Mandatory Declarations</w:t>
      </w:r>
      <w:bookmarkEnd w:id="212"/>
    </w:p>
    <w:p w14:paraId="1C888304" w14:textId="77777777" w:rsidR="004A4BDD" w:rsidRPr="008D4B28" w:rsidRDefault="004A4BDD" w:rsidP="007C3041">
      <w:pPr>
        <w:widowControl w:val="0"/>
        <w:autoSpaceDE w:val="0"/>
        <w:autoSpaceDN w:val="0"/>
        <w:adjustRightInd w:val="0"/>
        <w:rPr>
          <w:rFonts w:eastAsiaTheme="minorHAnsi" w:cs="Arial"/>
          <w:szCs w:val="22"/>
          <w:u w:val="single"/>
          <w:lang w:eastAsia="en-US"/>
        </w:rPr>
      </w:pPr>
      <w:r w:rsidRPr="008D4B28">
        <w:rPr>
          <w:rFonts w:eastAsiaTheme="minorHAnsi" w:cs="Arial"/>
          <w:b/>
          <w:bCs/>
          <w:szCs w:val="22"/>
          <w:u w:val="single"/>
          <w:lang w:eastAsia="en-US"/>
        </w:rPr>
        <w:t xml:space="preserve">Part Tender </w:t>
      </w:r>
    </w:p>
    <w:p w14:paraId="3C16F41D" w14:textId="1C4AC492" w:rsidR="004A4BDD" w:rsidRPr="008D4B28" w:rsidRDefault="004A4BDD"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1. The </w:t>
      </w:r>
      <w:r w:rsidR="00871A33" w:rsidRPr="008D4B28">
        <w:rPr>
          <w:rFonts w:eastAsiaTheme="minorHAnsi" w:cs="Arial"/>
          <w:szCs w:val="22"/>
          <w:lang w:eastAsia="en-US"/>
        </w:rPr>
        <w:t>Employer</w:t>
      </w:r>
      <w:r w:rsidRPr="008D4B28">
        <w:rPr>
          <w:rFonts w:eastAsiaTheme="minorHAnsi" w:cs="Arial"/>
          <w:szCs w:val="22"/>
          <w:lang w:eastAsia="en-US"/>
        </w:rPr>
        <w:t xml:space="preserve"> reserves the right to order some or part of your Tender. If your offer is subject to the </w:t>
      </w:r>
      <w:r w:rsidR="00871A33" w:rsidRPr="008D4B28">
        <w:rPr>
          <w:rFonts w:eastAsiaTheme="minorHAnsi" w:cs="Arial"/>
          <w:szCs w:val="22"/>
          <w:lang w:eastAsia="en-US"/>
        </w:rPr>
        <w:t>Employer</w:t>
      </w:r>
      <w:r w:rsidRPr="008D4B28">
        <w:rPr>
          <w:rFonts w:eastAsiaTheme="minorHAnsi" w:cs="Arial"/>
          <w:szCs w:val="22"/>
          <w:lang w:eastAsia="en-US"/>
        </w:rPr>
        <w:t xml:space="preserve"> contracting for all the Contractor Deliverables, select ‘Yes’ in </w:t>
      </w:r>
      <w:r w:rsidR="00FD533F" w:rsidRPr="008D4B28">
        <w:rPr>
          <w:rFonts w:eastAsiaTheme="minorHAnsi" w:cs="Arial"/>
          <w:szCs w:val="22"/>
          <w:lang w:eastAsia="en-US"/>
        </w:rPr>
        <w:t>Annex</w:t>
      </w:r>
      <w:r w:rsidRPr="008D4B28">
        <w:rPr>
          <w:rFonts w:eastAsiaTheme="minorHAnsi" w:cs="Arial"/>
          <w:szCs w:val="22"/>
          <w:lang w:eastAsia="en-US"/>
        </w:rPr>
        <w:t xml:space="preserve"> N and provide further details in your Tender. </w:t>
      </w:r>
    </w:p>
    <w:p w14:paraId="579FD733" w14:textId="77777777" w:rsidR="004A4BDD" w:rsidRPr="008D4B28" w:rsidRDefault="004A4BDD" w:rsidP="007C3041">
      <w:pPr>
        <w:widowControl w:val="0"/>
        <w:autoSpaceDE w:val="0"/>
        <w:autoSpaceDN w:val="0"/>
        <w:adjustRightInd w:val="0"/>
        <w:rPr>
          <w:rFonts w:eastAsiaTheme="minorHAnsi" w:cs="Arial"/>
          <w:szCs w:val="22"/>
          <w:lang w:eastAsia="en-US"/>
        </w:rPr>
      </w:pPr>
    </w:p>
    <w:p w14:paraId="2A0F9120" w14:textId="77777777" w:rsidR="004A4BDD" w:rsidRPr="008D4B28" w:rsidRDefault="004A4BDD" w:rsidP="007C3041">
      <w:pPr>
        <w:widowControl w:val="0"/>
        <w:autoSpaceDE w:val="0"/>
        <w:autoSpaceDN w:val="0"/>
        <w:adjustRightInd w:val="0"/>
        <w:rPr>
          <w:rFonts w:eastAsiaTheme="minorHAnsi" w:cs="Arial"/>
          <w:szCs w:val="22"/>
          <w:u w:val="single"/>
          <w:lang w:eastAsia="en-US"/>
        </w:rPr>
      </w:pPr>
      <w:r w:rsidRPr="008D4B28">
        <w:rPr>
          <w:rFonts w:eastAsiaTheme="minorHAnsi" w:cs="Arial"/>
          <w:b/>
          <w:bCs/>
          <w:szCs w:val="22"/>
          <w:u w:val="single"/>
          <w:lang w:eastAsia="en-US"/>
        </w:rPr>
        <w:t xml:space="preserve">Minimum Order Quantities </w:t>
      </w:r>
    </w:p>
    <w:p w14:paraId="323F4B0C" w14:textId="3E525EA7" w:rsidR="004A4BDD" w:rsidRPr="008D4B28" w:rsidRDefault="004A4BDD"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2. Where your offer is subject to minimum order quantities select ‘Yes’ in </w:t>
      </w:r>
      <w:r w:rsidR="00FD533F" w:rsidRPr="008D4B28">
        <w:rPr>
          <w:rFonts w:eastAsiaTheme="minorHAnsi" w:cs="Arial"/>
          <w:szCs w:val="22"/>
          <w:lang w:eastAsia="en-US"/>
        </w:rPr>
        <w:t>Annex</w:t>
      </w:r>
      <w:r w:rsidRPr="008D4B28">
        <w:rPr>
          <w:rFonts w:eastAsiaTheme="minorHAnsi" w:cs="Arial"/>
          <w:szCs w:val="22"/>
          <w:lang w:eastAsia="en-US"/>
        </w:rPr>
        <w:t xml:space="preserve"> N and provide further details in your Tender. </w:t>
      </w:r>
    </w:p>
    <w:p w14:paraId="412EDDB5" w14:textId="77777777" w:rsidR="004A4BDD" w:rsidRPr="008D4B28" w:rsidRDefault="004A4BDD" w:rsidP="007C3041">
      <w:pPr>
        <w:widowControl w:val="0"/>
        <w:autoSpaceDE w:val="0"/>
        <w:autoSpaceDN w:val="0"/>
        <w:adjustRightInd w:val="0"/>
        <w:rPr>
          <w:rFonts w:eastAsiaTheme="minorHAnsi" w:cs="Arial"/>
          <w:szCs w:val="22"/>
          <w:lang w:eastAsia="en-US"/>
        </w:rPr>
      </w:pPr>
    </w:p>
    <w:p w14:paraId="3DFC3422" w14:textId="77777777" w:rsidR="004A4BDD" w:rsidRPr="008D4B28" w:rsidRDefault="004A4BDD" w:rsidP="007C3041">
      <w:pPr>
        <w:widowControl w:val="0"/>
        <w:autoSpaceDE w:val="0"/>
        <w:autoSpaceDN w:val="0"/>
        <w:adjustRightInd w:val="0"/>
        <w:rPr>
          <w:rFonts w:eastAsiaTheme="minorHAnsi" w:cs="Arial"/>
          <w:szCs w:val="22"/>
          <w:u w:val="single"/>
          <w:lang w:eastAsia="en-US"/>
        </w:rPr>
      </w:pPr>
      <w:r w:rsidRPr="008D4B28">
        <w:rPr>
          <w:rFonts w:eastAsiaTheme="minorHAnsi" w:cs="Arial"/>
          <w:b/>
          <w:bCs/>
          <w:szCs w:val="22"/>
          <w:u w:val="single"/>
          <w:lang w:eastAsia="en-US"/>
        </w:rPr>
        <w:t xml:space="preserve">IPR Restrictions </w:t>
      </w:r>
    </w:p>
    <w:p w14:paraId="0F68CBDB" w14:textId="74715AB6" w:rsidR="004A4BDD" w:rsidRPr="008D4B28" w:rsidRDefault="004A4BDD" w:rsidP="007C3041">
      <w:pPr>
        <w:widowControl w:val="0"/>
        <w:autoSpaceDE w:val="0"/>
        <w:autoSpaceDN w:val="0"/>
        <w:adjustRightInd w:val="0"/>
        <w:spacing w:after="48"/>
        <w:rPr>
          <w:rFonts w:eastAsiaTheme="minorHAnsi" w:cs="Arial"/>
          <w:szCs w:val="22"/>
          <w:lang w:eastAsia="en-US"/>
        </w:rPr>
      </w:pPr>
      <w:r w:rsidRPr="008D4B28">
        <w:rPr>
          <w:rFonts w:eastAsiaTheme="minorHAnsi" w:cs="Arial"/>
          <w:szCs w:val="22"/>
          <w:lang w:eastAsia="en-US"/>
        </w:rPr>
        <w:t xml:space="preserve">3. Where the Contractor Deliverables are subject to IPR that has been exclusively or part funded by Private Venture, Foreign Investment or otherwise than by </w:t>
      </w:r>
      <w:r w:rsidR="00871A33" w:rsidRPr="008D4B28">
        <w:rPr>
          <w:rFonts w:eastAsiaTheme="minorHAnsi" w:cs="Arial"/>
          <w:szCs w:val="22"/>
          <w:lang w:eastAsia="en-US"/>
        </w:rPr>
        <w:t>Employer</w:t>
      </w:r>
      <w:r w:rsidRPr="008D4B28">
        <w:rPr>
          <w:rFonts w:eastAsiaTheme="minorHAnsi" w:cs="Arial"/>
          <w:szCs w:val="22"/>
          <w:lang w:eastAsia="en-US"/>
        </w:rPr>
        <w:t xml:space="preserve"> funding you must select ‘Yes’ in </w:t>
      </w:r>
      <w:r w:rsidR="00FD533F" w:rsidRPr="008D4B28">
        <w:rPr>
          <w:rFonts w:eastAsiaTheme="minorHAnsi" w:cs="Arial"/>
          <w:szCs w:val="22"/>
          <w:lang w:eastAsia="en-US"/>
        </w:rPr>
        <w:t>Annex</w:t>
      </w:r>
      <w:r w:rsidRPr="008D4B28">
        <w:rPr>
          <w:rFonts w:eastAsiaTheme="minorHAnsi" w:cs="Arial"/>
          <w:szCs w:val="22"/>
          <w:lang w:eastAsia="en-US"/>
        </w:rPr>
        <w:t xml:space="preserve"> N (Are the Contractor Deliverables subject to IPR that has been exclusively or part funded by Private Venture, Foreign Investment or otherwise than by </w:t>
      </w:r>
      <w:r w:rsidR="00871A33" w:rsidRPr="008D4B28">
        <w:rPr>
          <w:rFonts w:eastAsiaTheme="minorHAnsi" w:cs="Arial"/>
          <w:szCs w:val="22"/>
          <w:lang w:eastAsia="en-US"/>
        </w:rPr>
        <w:t>Employer</w:t>
      </w:r>
      <w:r w:rsidRPr="008D4B28">
        <w:rPr>
          <w:rFonts w:eastAsiaTheme="minorHAnsi" w:cs="Arial"/>
          <w:szCs w:val="22"/>
          <w:lang w:eastAsia="en-US"/>
        </w:rPr>
        <w:t xml:space="preserve"> funding) . </w:t>
      </w:r>
    </w:p>
    <w:p w14:paraId="501FA003" w14:textId="77777777" w:rsidR="004A4BDD" w:rsidRPr="008D4B28" w:rsidRDefault="004A4BDD" w:rsidP="007C3041">
      <w:pPr>
        <w:widowControl w:val="0"/>
        <w:autoSpaceDE w:val="0"/>
        <w:autoSpaceDN w:val="0"/>
        <w:adjustRightInd w:val="0"/>
        <w:spacing w:after="48"/>
        <w:rPr>
          <w:rFonts w:eastAsiaTheme="minorHAnsi" w:cs="Arial"/>
          <w:szCs w:val="22"/>
          <w:lang w:eastAsia="en-US"/>
        </w:rPr>
      </w:pPr>
    </w:p>
    <w:p w14:paraId="17DBD283" w14:textId="3231DA56" w:rsidR="00986221" w:rsidRPr="008D4B28" w:rsidRDefault="004A4BDD" w:rsidP="007C3041">
      <w:pPr>
        <w:widowControl w:val="0"/>
        <w:autoSpaceDE w:val="0"/>
        <w:autoSpaceDN w:val="0"/>
        <w:adjustRightInd w:val="0"/>
        <w:spacing w:after="48"/>
        <w:rPr>
          <w:rFonts w:eastAsiaTheme="minorHAnsi" w:cs="Arial"/>
          <w:szCs w:val="22"/>
          <w:lang w:eastAsia="en-US"/>
        </w:rPr>
      </w:pPr>
      <w:r w:rsidRPr="008D4B28">
        <w:rPr>
          <w:rFonts w:eastAsiaTheme="minorHAnsi" w:cs="Arial"/>
          <w:szCs w:val="22"/>
          <w:lang w:eastAsia="en-US"/>
        </w:rPr>
        <w:t xml:space="preserve">4. If you have answered ‘Yes’ in </w:t>
      </w:r>
      <w:r w:rsidR="00FD533F" w:rsidRPr="008D4B28">
        <w:rPr>
          <w:rFonts w:eastAsiaTheme="minorHAnsi" w:cs="Arial"/>
          <w:szCs w:val="22"/>
          <w:lang w:eastAsia="en-US"/>
        </w:rPr>
        <w:t>Annex</w:t>
      </w:r>
      <w:r w:rsidRPr="008D4B28">
        <w:rPr>
          <w:rFonts w:eastAsiaTheme="minorHAnsi" w:cs="Arial"/>
          <w:szCs w:val="22"/>
          <w:lang w:eastAsia="en-US"/>
        </w:rPr>
        <w:t xml:space="preserve"> N (Offer) as directed by paragraph 3 above, you must provide details in your Tender of any Contractor Deliverable which will be, or is likely to be, subject to any IPR restrictions or any other restriction on the </w:t>
      </w:r>
      <w:r w:rsidR="00871A33" w:rsidRPr="008D4B28">
        <w:rPr>
          <w:rFonts w:eastAsiaTheme="minorHAnsi" w:cs="Arial"/>
          <w:szCs w:val="22"/>
          <w:lang w:eastAsia="en-US"/>
        </w:rPr>
        <w:t>Employer</w:t>
      </w:r>
      <w:r w:rsidRPr="008D4B28">
        <w:rPr>
          <w:rFonts w:eastAsiaTheme="minorHAnsi" w:cs="Arial"/>
          <w:szCs w:val="22"/>
          <w:lang w:eastAsia="en-US"/>
        </w:rPr>
        <w:t xml:space="preserve">’s ability to use or disclose the Contractor Deliverable, including export restrictions. </w:t>
      </w:r>
    </w:p>
    <w:p w14:paraId="4DA798F9" w14:textId="77777777" w:rsidR="00986221" w:rsidRPr="008D4B28" w:rsidRDefault="004A4BDD" w:rsidP="007C3041">
      <w:pPr>
        <w:widowControl w:val="0"/>
        <w:autoSpaceDE w:val="0"/>
        <w:autoSpaceDN w:val="0"/>
        <w:adjustRightInd w:val="0"/>
        <w:spacing w:after="48"/>
        <w:rPr>
          <w:rFonts w:eastAsiaTheme="minorHAnsi" w:cs="Arial"/>
          <w:szCs w:val="22"/>
          <w:lang w:eastAsia="en-US"/>
        </w:rPr>
      </w:pPr>
      <w:proofErr w:type="gramStart"/>
      <w:r w:rsidRPr="008D4B28">
        <w:rPr>
          <w:rFonts w:eastAsiaTheme="minorHAnsi" w:cs="Arial"/>
          <w:szCs w:val="22"/>
          <w:lang w:eastAsia="en-US"/>
        </w:rPr>
        <w:t>In particular, you</w:t>
      </w:r>
      <w:proofErr w:type="gramEnd"/>
      <w:r w:rsidRPr="008D4B28">
        <w:rPr>
          <w:rFonts w:eastAsiaTheme="minorHAnsi" w:cs="Arial"/>
          <w:szCs w:val="22"/>
          <w:lang w:eastAsia="en-US"/>
        </w:rPr>
        <w:t xml:space="preserve"> must identify: </w:t>
      </w:r>
    </w:p>
    <w:p w14:paraId="42613952" w14:textId="6BE39AE2" w:rsidR="004A4BDD" w:rsidRPr="008D4B28" w:rsidRDefault="004A4BDD" w:rsidP="007C3041">
      <w:pPr>
        <w:widowControl w:val="0"/>
        <w:autoSpaceDE w:val="0"/>
        <w:autoSpaceDN w:val="0"/>
        <w:adjustRightInd w:val="0"/>
        <w:spacing w:after="48"/>
        <w:ind w:left="1440"/>
        <w:rPr>
          <w:rFonts w:eastAsiaTheme="minorHAnsi" w:cs="Arial"/>
          <w:szCs w:val="22"/>
          <w:lang w:eastAsia="en-US"/>
        </w:rPr>
      </w:pPr>
      <w:r w:rsidRPr="008D4B28">
        <w:rPr>
          <w:rFonts w:eastAsiaTheme="minorHAnsi" w:cs="Arial"/>
          <w:szCs w:val="22"/>
          <w:lang w:eastAsia="en-US"/>
        </w:rPr>
        <w:t xml:space="preserve">a. any restriction on the provision of information to the </w:t>
      </w:r>
      <w:r w:rsidR="00871A33" w:rsidRPr="008D4B28">
        <w:rPr>
          <w:rFonts w:eastAsiaTheme="minorHAnsi" w:cs="Arial"/>
          <w:szCs w:val="22"/>
          <w:lang w:eastAsia="en-US"/>
        </w:rPr>
        <w:t>Employer</w:t>
      </w:r>
      <w:r w:rsidRPr="008D4B28">
        <w:rPr>
          <w:rFonts w:eastAsiaTheme="minorHAnsi" w:cs="Arial"/>
          <w:szCs w:val="22"/>
          <w:lang w:eastAsia="en-US"/>
        </w:rPr>
        <w:t xml:space="preserve">; any restriction on disclosure or the use of information by the </w:t>
      </w:r>
      <w:r w:rsidR="00871A33" w:rsidRPr="008D4B28">
        <w:rPr>
          <w:rFonts w:eastAsiaTheme="minorHAnsi" w:cs="Arial"/>
          <w:szCs w:val="22"/>
          <w:lang w:eastAsia="en-US"/>
        </w:rPr>
        <w:t>Employer</w:t>
      </w:r>
      <w:r w:rsidRPr="008D4B28">
        <w:rPr>
          <w:rFonts w:eastAsiaTheme="minorHAnsi" w:cs="Arial"/>
          <w:szCs w:val="22"/>
          <w:lang w:eastAsia="en-US"/>
        </w:rPr>
        <w:t xml:space="preserve">; any obligations to make payments in respect of IPR, and any Patent or Registered Design (or application for either) or other IPR (including unregistered Design Right) owned or controlled by you or a Third Party; </w:t>
      </w:r>
    </w:p>
    <w:p w14:paraId="26E0D170" w14:textId="105A2179" w:rsidR="004A4BDD" w:rsidRPr="008D4B28" w:rsidRDefault="004A4BDD" w:rsidP="007C3041">
      <w:pPr>
        <w:widowControl w:val="0"/>
        <w:autoSpaceDE w:val="0"/>
        <w:autoSpaceDN w:val="0"/>
        <w:adjustRightInd w:val="0"/>
        <w:spacing w:after="48"/>
        <w:ind w:left="1440"/>
        <w:rPr>
          <w:rFonts w:eastAsiaTheme="minorHAnsi" w:cs="Arial"/>
          <w:szCs w:val="22"/>
          <w:lang w:eastAsia="en-US"/>
        </w:rPr>
      </w:pPr>
      <w:r w:rsidRPr="008D4B28">
        <w:rPr>
          <w:rFonts w:eastAsiaTheme="minorHAnsi" w:cs="Arial"/>
          <w:szCs w:val="22"/>
          <w:lang w:eastAsia="en-US"/>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w:t>
      </w:r>
      <w:r w:rsidR="00871A33" w:rsidRPr="008D4B28">
        <w:rPr>
          <w:rFonts w:eastAsiaTheme="minorHAnsi" w:cs="Arial"/>
          <w:szCs w:val="22"/>
          <w:lang w:eastAsia="en-US"/>
        </w:rPr>
        <w:t>Employer</w:t>
      </w:r>
      <w:r w:rsidRPr="008D4B28">
        <w:rPr>
          <w:rFonts w:eastAsiaTheme="minorHAnsi" w:cs="Arial"/>
          <w:szCs w:val="22"/>
          <w:lang w:eastAsia="en-US"/>
        </w:rPr>
        <w:t xml:space="preserve"> of any Contractor Deliverables; </w:t>
      </w:r>
    </w:p>
    <w:p w14:paraId="19CF7694" w14:textId="77777777" w:rsidR="004A4BDD" w:rsidRPr="008D4B28" w:rsidRDefault="004A4BDD" w:rsidP="007C3041">
      <w:pPr>
        <w:widowControl w:val="0"/>
        <w:autoSpaceDE w:val="0"/>
        <w:autoSpaceDN w:val="0"/>
        <w:adjustRightInd w:val="0"/>
        <w:spacing w:after="48"/>
        <w:ind w:left="1440"/>
        <w:rPr>
          <w:rFonts w:eastAsiaTheme="minorHAnsi" w:cs="Arial"/>
          <w:szCs w:val="22"/>
          <w:lang w:eastAsia="en-US"/>
        </w:rPr>
      </w:pPr>
      <w:r w:rsidRPr="008D4B28">
        <w:rPr>
          <w:rFonts w:eastAsiaTheme="minorHAnsi" w:cs="Arial"/>
          <w:szCs w:val="22"/>
          <w:lang w:eastAsia="en-US"/>
        </w:rPr>
        <w:t xml:space="preserve">c. the nature of any allegation referred to under sub-paragraph 4.b., including any obligation to make payments in respect of the Intellectual Property Right of any confidential information and / or; </w:t>
      </w:r>
    </w:p>
    <w:p w14:paraId="4704CAC8" w14:textId="0B6E42B6" w:rsidR="004A4BDD" w:rsidRPr="008D4B28" w:rsidRDefault="004A4BDD" w:rsidP="007C3041">
      <w:pPr>
        <w:widowControl w:val="0"/>
        <w:autoSpaceDE w:val="0"/>
        <w:autoSpaceDN w:val="0"/>
        <w:adjustRightInd w:val="0"/>
        <w:ind w:left="1440"/>
        <w:rPr>
          <w:rFonts w:eastAsiaTheme="minorHAnsi" w:cs="Arial"/>
          <w:szCs w:val="22"/>
          <w:lang w:eastAsia="en-US"/>
        </w:rPr>
      </w:pPr>
      <w:r w:rsidRPr="008D4B28">
        <w:rPr>
          <w:rFonts w:eastAsiaTheme="minorHAnsi" w:cs="Arial"/>
          <w:szCs w:val="22"/>
          <w:lang w:eastAsia="en-US"/>
        </w:rPr>
        <w:t xml:space="preserve">d. any action you need to </w:t>
      </w:r>
      <w:proofErr w:type="gramStart"/>
      <w:r w:rsidRPr="008D4B28">
        <w:rPr>
          <w:rFonts w:eastAsiaTheme="minorHAnsi" w:cs="Arial"/>
          <w:szCs w:val="22"/>
          <w:lang w:eastAsia="en-US"/>
        </w:rPr>
        <w:t>take</w:t>
      </w:r>
      <w:proofErr w:type="gramEnd"/>
      <w:r w:rsidRPr="008D4B28">
        <w:rPr>
          <w:rFonts w:eastAsiaTheme="minorHAnsi" w:cs="Arial"/>
          <w:szCs w:val="22"/>
          <w:lang w:eastAsia="en-US"/>
        </w:rPr>
        <w:t xml:space="preserve"> or the </w:t>
      </w:r>
      <w:r w:rsidR="00871A33" w:rsidRPr="008D4B28">
        <w:rPr>
          <w:rFonts w:eastAsiaTheme="minorHAnsi" w:cs="Arial"/>
          <w:szCs w:val="22"/>
          <w:lang w:eastAsia="en-US"/>
        </w:rPr>
        <w:t>Employer</w:t>
      </w:r>
      <w:r w:rsidRPr="008D4B28">
        <w:rPr>
          <w:rFonts w:eastAsiaTheme="minorHAnsi" w:cs="Arial"/>
          <w:szCs w:val="22"/>
          <w:lang w:eastAsia="en-US"/>
        </w:rPr>
        <w:t xml:space="preserve"> is required to take to deal with the consequences of any allegation referred to under sub-paragraph 4.b. </w:t>
      </w:r>
    </w:p>
    <w:p w14:paraId="1DE42B48" w14:textId="77777777" w:rsidR="004A4BDD" w:rsidRPr="008D4B28" w:rsidRDefault="004A4BDD" w:rsidP="007C3041">
      <w:pPr>
        <w:widowControl w:val="0"/>
        <w:autoSpaceDE w:val="0"/>
        <w:autoSpaceDN w:val="0"/>
        <w:adjustRightInd w:val="0"/>
        <w:rPr>
          <w:rFonts w:eastAsiaTheme="minorHAnsi" w:cs="Arial"/>
          <w:szCs w:val="22"/>
          <w:lang w:eastAsia="en-US"/>
        </w:rPr>
      </w:pPr>
    </w:p>
    <w:p w14:paraId="2F26F991" w14:textId="0649BF3B" w:rsidR="00986221" w:rsidRPr="008D4B28" w:rsidRDefault="004A4BDD"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5. You must, when requested, give the </w:t>
      </w:r>
      <w:r w:rsidR="00871A33" w:rsidRPr="008D4B28">
        <w:rPr>
          <w:rFonts w:eastAsiaTheme="minorHAnsi" w:cs="Arial"/>
          <w:szCs w:val="22"/>
          <w:lang w:eastAsia="en-US"/>
        </w:rPr>
        <w:t>Employer</w:t>
      </w:r>
      <w:r w:rsidRPr="008D4B28">
        <w:rPr>
          <w:rFonts w:eastAsiaTheme="minorHAnsi" w:cs="Arial"/>
          <w:szCs w:val="22"/>
          <w:lang w:eastAsia="en-US"/>
        </w:rPr>
        <w:t xml:space="preserve"> details of every restriction and obligation referred to in paragraph 4. The </w:t>
      </w:r>
      <w:r w:rsidR="00871A33" w:rsidRPr="008D4B28">
        <w:rPr>
          <w:rFonts w:eastAsiaTheme="minorHAnsi" w:cs="Arial"/>
          <w:szCs w:val="22"/>
          <w:lang w:eastAsia="en-US"/>
        </w:rPr>
        <w:t>Employer</w:t>
      </w:r>
      <w:r w:rsidRPr="008D4B28">
        <w:rPr>
          <w:rFonts w:eastAsiaTheme="minorHAnsi" w:cs="Arial"/>
          <w:szCs w:val="22"/>
          <w:lang w:eastAsia="en-US"/>
        </w:rPr>
        <w:t xml:space="preserve"> will not acknowledge any such restriction unless so notified under paragraph 4 or as otherwise agreed under any resultant Contract</w:t>
      </w:r>
      <w:r w:rsidR="00986221" w:rsidRPr="008D4B28">
        <w:rPr>
          <w:rFonts w:eastAsiaTheme="minorHAnsi" w:cs="Arial"/>
          <w:szCs w:val="22"/>
          <w:lang w:eastAsia="en-US"/>
        </w:rPr>
        <w:t>.</w:t>
      </w:r>
    </w:p>
    <w:p w14:paraId="555D2DB7" w14:textId="75894B9F" w:rsidR="004A4BDD" w:rsidRPr="008D4B28" w:rsidRDefault="004A4BDD"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 </w:t>
      </w:r>
    </w:p>
    <w:p w14:paraId="72AFA709" w14:textId="77777777" w:rsidR="004A4BDD" w:rsidRPr="008D4B28" w:rsidRDefault="004A4BDD"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6. If you have previously provided information under paragraphs 4 and 5 you can provide details of the previous notification, updated as necessary to confirm their validity. </w:t>
      </w:r>
    </w:p>
    <w:p w14:paraId="57A7F124" w14:textId="77777777" w:rsidR="004A4BDD" w:rsidRPr="008D4B28" w:rsidRDefault="004A4BDD" w:rsidP="007C3041">
      <w:pPr>
        <w:widowControl w:val="0"/>
        <w:autoSpaceDE w:val="0"/>
        <w:autoSpaceDN w:val="0"/>
        <w:adjustRightInd w:val="0"/>
        <w:rPr>
          <w:rFonts w:eastAsiaTheme="minorHAnsi" w:cs="Arial"/>
          <w:szCs w:val="22"/>
          <w:lang w:eastAsia="en-US"/>
        </w:rPr>
      </w:pPr>
    </w:p>
    <w:p w14:paraId="60DAC911" w14:textId="77777777" w:rsidR="004A4BDD" w:rsidRPr="008D4B28" w:rsidRDefault="004A4BDD" w:rsidP="007C3041">
      <w:pPr>
        <w:widowControl w:val="0"/>
        <w:autoSpaceDE w:val="0"/>
        <w:autoSpaceDN w:val="0"/>
        <w:adjustRightInd w:val="0"/>
        <w:rPr>
          <w:rFonts w:eastAsiaTheme="minorHAnsi" w:cs="Arial"/>
          <w:szCs w:val="22"/>
          <w:u w:val="single"/>
          <w:lang w:eastAsia="en-US"/>
        </w:rPr>
      </w:pPr>
      <w:r w:rsidRPr="008D4B28">
        <w:rPr>
          <w:rFonts w:eastAsiaTheme="minorHAnsi" w:cs="Arial"/>
          <w:b/>
          <w:bCs/>
          <w:szCs w:val="22"/>
          <w:u w:val="single"/>
          <w:lang w:eastAsia="en-US"/>
        </w:rPr>
        <w:t xml:space="preserve">Notification of Foreign Export Control Restrictions </w:t>
      </w:r>
    </w:p>
    <w:p w14:paraId="44608CF5" w14:textId="646F321C" w:rsidR="004A4BDD" w:rsidRPr="008D4B28" w:rsidRDefault="004A4BDD"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7. If, in the performance of the Contract, you need to import into the UK or export out of the UK anything not supplied by or on behalf of the </w:t>
      </w:r>
      <w:r w:rsidR="00871A33" w:rsidRPr="008D4B28">
        <w:rPr>
          <w:rFonts w:eastAsiaTheme="minorHAnsi" w:cs="Arial"/>
          <w:szCs w:val="22"/>
          <w:lang w:eastAsia="en-US"/>
        </w:rPr>
        <w:t>Employer</w:t>
      </w:r>
      <w:r w:rsidRPr="008D4B28">
        <w:rPr>
          <w:rFonts w:eastAsiaTheme="minorHAnsi" w:cs="Arial"/>
          <w:szCs w:val="22"/>
          <w:lang w:eastAsia="en-US"/>
        </w:rPr>
        <w:t xml:space="preserve"> and for which a UK import or export licence is required, you will be responsible for applying for the licence. The </w:t>
      </w:r>
      <w:r w:rsidR="00871A33" w:rsidRPr="008D4B28">
        <w:rPr>
          <w:rFonts w:eastAsiaTheme="minorHAnsi" w:cs="Arial"/>
          <w:szCs w:val="22"/>
          <w:lang w:eastAsia="en-US"/>
        </w:rPr>
        <w:t>Employer</w:t>
      </w:r>
      <w:r w:rsidRPr="008D4B28">
        <w:rPr>
          <w:rFonts w:eastAsiaTheme="minorHAnsi" w:cs="Arial"/>
          <w:szCs w:val="22"/>
          <w:lang w:eastAsia="en-US"/>
        </w:rPr>
        <w:t xml:space="preserve"> will provide you with all reasonable assistance in obtaining any necessary UK import or export licence.</w:t>
      </w:r>
    </w:p>
    <w:p w14:paraId="431FE77C" w14:textId="77777777" w:rsidR="004A4BDD" w:rsidRPr="008D4B28" w:rsidRDefault="004A4BDD" w:rsidP="007C3041">
      <w:pPr>
        <w:widowControl w:val="0"/>
        <w:autoSpaceDE w:val="0"/>
        <w:autoSpaceDN w:val="0"/>
        <w:adjustRightInd w:val="0"/>
        <w:rPr>
          <w:rFonts w:eastAsiaTheme="minorHAnsi" w:cs="Arial"/>
          <w:szCs w:val="22"/>
          <w:lang w:eastAsia="en-US"/>
        </w:rPr>
      </w:pPr>
    </w:p>
    <w:p w14:paraId="1E43A538" w14:textId="77777777" w:rsidR="00986221" w:rsidRPr="008D4B28" w:rsidRDefault="004A4BDD"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8. In respect of any Contractor Deliverables, likely to be required for the performance of any resultant </w:t>
      </w:r>
      <w:r w:rsidRPr="008D4B28">
        <w:rPr>
          <w:rFonts w:eastAsiaTheme="minorHAnsi" w:cs="Arial"/>
          <w:szCs w:val="22"/>
          <w:lang w:eastAsia="en-US"/>
        </w:rPr>
        <w:lastRenderedPageBreak/>
        <w:t xml:space="preserve">contract, you must provide the following information in your Tender: </w:t>
      </w:r>
    </w:p>
    <w:p w14:paraId="3B37631E" w14:textId="242609CC" w:rsidR="004A4BDD" w:rsidRPr="008D4B28" w:rsidRDefault="004A4BDD" w:rsidP="007C3041">
      <w:pPr>
        <w:widowControl w:val="0"/>
        <w:autoSpaceDE w:val="0"/>
        <w:autoSpaceDN w:val="0"/>
        <w:adjustRightInd w:val="0"/>
        <w:ind w:firstLine="720"/>
        <w:rPr>
          <w:rFonts w:eastAsiaTheme="minorHAnsi" w:cs="Arial"/>
          <w:szCs w:val="22"/>
          <w:lang w:eastAsia="en-US"/>
        </w:rPr>
      </w:pPr>
      <w:r w:rsidRPr="008D4B28">
        <w:rPr>
          <w:rFonts w:eastAsiaTheme="minorHAnsi" w:cs="Arial"/>
          <w:szCs w:val="22"/>
          <w:lang w:eastAsia="en-US"/>
        </w:rPr>
        <w:t xml:space="preserve">a. Whether all or part of any Contractor Deliverables are or will be subject to: </w:t>
      </w:r>
    </w:p>
    <w:p w14:paraId="56E25C53" w14:textId="77777777" w:rsidR="004A4BDD" w:rsidRPr="008D4B28" w:rsidRDefault="004A4BDD" w:rsidP="007C3041">
      <w:pPr>
        <w:widowControl w:val="0"/>
        <w:autoSpaceDE w:val="0"/>
        <w:autoSpaceDN w:val="0"/>
        <w:adjustRightInd w:val="0"/>
        <w:ind w:left="720"/>
        <w:rPr>
          <w:rFonts w:eastAsiaTheme="minorHAnsi" w:cs="Arial"/>
          <w:szCs w:val="22"/>
          <w:lang w:eastAsia="en-US"/>
        </w:rPr>
      </w:pPr>
      <w:r w:rsidRPr="008D4B28">
        <w:rPr>
          <w:rFonts w:eastAsiaTheme="minorHAnsi" w:cs="Arial"/>
          <w:szCs w:val="22"/>
          <w:lang w:eastAsia="en-US"/>
        </w:rPr>
        <w:t xml:space="preserve">(1) a non-UK export licence, authorisation or exemption; or </w:t>
      </w:r>
    </w:p>
    <w:p w14:paraId="2F9C2EE7" w14:textId="47DC46D6" w:rsidR="004A4BDD" w:rsidRPr="008D4B28" w:rsidRDefault="004A4BDD" w:rsidP="007C3041">
      <w:pPr>
        <w:widowControl w:val="0"/>
        <w:autoSpaceDE w:val="0"/>
        <w:autoSpaceDN w:val="0"/>
        <w:adjustRightInd w:val="0"/>
        <w:ind w:left="720"/>
        <w:rPr>
          <w:rFonts w:eastAsiaTheme="minorHAnsi" w:cs="Arial"/>
          <w:szCs w:val="22"/>
          <w:lang w:eastAsia="en-US"/>
        </w:rPr>
      </w:pPr>
      <w:r w:rsidRPr="008D4B28">
        <w:rPr>
          <w:rFonts w:eastAsiaTheme="minorHAnsi" w:cs="Arial"/>
          <w:szCs w:val="22"/>
          <w:lang w:eastAsia="en-US"/>
        </w:rPr>
        <w:t xml:space="preserve">(2) any other related transfer control that restricts or will restrict end use, end user, re-transfer or disclosure. </w:t>
      </w:r>
    </w:p>
    <w:p w14:paraId="15C0145C" w14:textId="68965C80" w:rsidR="004A4BDD" w:rsidRPr="008D4B28" w:rsidRDefault="004A4BDD"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You must complete DEFFORM 528 (or other mutually agreed alternative format) in respect of any Contractor Deliverables identified at paragraph 8 and return it as part of your Tender. If you have previously provided this information you can provide details of the previous notification and confirm the validity. </w:t>
      </w:r>
    </w:p>
    <w:p w14:paraId="6B6795C1" w14:textId="77777777" w:rsidR="00986221" w:rsidRPr="008D4B28" w:rsidRDefault="00986221" w:rsidP="007C3041">
      <w:pPr>
        <w:widowControl w:val="0"/>
        <w:autoSpaceDE w:val="0"/>
        <w:autoSpaceDN w:val="0"/>
        <w:adjustRightInd w:val="0"/>
        <w:rPr>
          <w:rFonts w:eastAsiaTheme="minorHAnsi" w:cs="Arial"/>
          <w:szCs w:val="22"/>
          <w:lang w:eastAsia="en-US"/>
        </w:rPr>
      </w:pPr>
    </w:p>
    <w:p w14:paraId="04D9C8FE" w14:textId="39C31CD0" w:rsidR="004A4BDD" w:rsidRPr="008D4B28" w:rsidRDefault="004A4BDD" w:rsidP="007C3041">
      <w:pPr>
        <w:widowControl w:val="0"/>
        <w:autoSpaceDE w:val="0"/>
        <w:autoSpaceDN w:val="0"/>
        <w:adjustRightInd w:val="0"/>
        <w:spacing w:after="50"/>
        <w:rPr>
          <w:rFonts w:eastAsiaTheme="minorHAnsi" w:cs="Arial"/>
          <w:szCs w:val="22"/>
          <w:lang w:eastAsia="en-US"/>
        </w:rPr>
      </w:pPr>
      <w:r w:rsidRPr="008D4B28">
        <w:rPr>
          <w:rFonts w:eastAsiaTheme="minorHAnsi" w:cs="Arial"/>
          <w:szCs w:val="22"/>
          <w:lang w:eastAsia="en-US"/>
        </w:rPr>
        <w:t xml:space="preserve">9. You must use reasonable endeavours to obtain </w:t>
      </w:r>
      <w:proofErr w:type="gramStart"/>
      <w:r w:rsidRPr="008D4B28">
        <w:rPr>
          <w:rFonts w:eastAsiaTheme="minorHAnsi" w:cs="Arial"/>
          <w:szCs w:val="22"/>
          <w:lang w:eastAsia="en-US"/>
        </w:rPr>
        <w:t>sufficient</w:t>
      </w:r>
      <w:proofErr w:type="gramEnd"/>
      <w:r w:rsidRPr="008D4B28">
        <w:rPr>
          <w:rFonts w:eastAsiaTheme="minorHAnsi" w:cs="Arial"/>
          <w:szCs w:val="22"/>
          <w:lang w:eastAsia="en-US"/>
        </w:rPr>
        <w:t xml:space="preserve"> information from your potential supply chain to enable a full response to paragraph 8.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w:t>
      </w:r>
      <w:r w:rsidR="00871A33" w:rsidRPr="008D4B28">
        <w:rPr>
          <w:rFonts w:eastAsiaTheme="minorHAnsi" w:cs="Arial"/>
          <w:szCs w:val="22"/>
          <w:lang w:eastAsia="en-US"/>
        </w:rPr>
        <w:t>Employer</w:t>
      </w:r>
      <w:r w:rsidRPr="008D4B28">
        <w:rPr>
          <w:rFonts w:eastAsiaTheme="minorHAnsi" w:cs="Arial"/>
          <w:szCs w:val="22"/>
          <w:lang w:eastAsia="en-US"/>
        </w:rPr>
        <w:t xml:space="preserve"> immediately by updating your previously submitted DEFFORM 528 or completing a new DEFFORM 528. </w:t>
      </w:r>
    </w:p>
    <w:p w14:paraId="29889B6B" w14:textId="77777777" w:rsidR="00986221" w:rsidRPr="008D4B28" w:rsidRDefault="00986221" w:rsidP="007C3041">
      <w:pPr>
        <w:widowControl w:val="0"/>
        <w:autoSpaceDE w:val="0"/>
        <w:autoSpaceDN w:val="0"/>
        <w:adjustRightInd w:val="0"/>
        <w:spacing w:after="50"/>
        <w:rPr>
          <w:rFonts w:eastAsiaTheme="minorHAnsi" w:cs="Arial"/>
          <w:szCs w:val="22"/>
          <w:lang w:eastAsia="en-US"/>
        </w:rPr>
      </w:pPr>
    </w:p>
    <w:p w14:paraId="32007B43" w14:textId="78BF33CE" w:rsidR="004A4BDD" w:rsidRPr="008D4B28" w:rsidRDefault="004A4BDD" w:rsidP="007C3041">
      <w:pPr>
        <w:widowControl w:val="0"/>
        <w:autoSpaceDE w:val="0"/>
        <w:autoSpaceDN w:val="0"/>
        <w:adjustRightInd w:val="0"/>
        <w:spacing w:after="50"/>
        <w:rPr>
          <w:rFonts w:eastAsiaTheme="minorHAnsi" w:cs="Arial"/>
          <w:szCs w:val="22"/>
          <w:lang w:eastAsia="en-US"/>
        </w:rPr>
      </w:pPr>
      <w:r w:rsidRPr="008D4B28">
        <w:rPr>
          <w:rFonts w:eastAsiaTheme="minorHAnsi" w:cs="Arial"/>
          <w:szCs w:val="22"/>
          <w:lang w:eastAsia="en-US"/>
        </w:rPr>
        <w:t xml:space="preserve">10. This does not include any Intellectual Property specific restrictions mentioned in paragraph 4. </w:t>
      </w:r>
    </w:p>
    <w:p w14:paraId="5A33612B" w14:textId="77777777" w:rsidR="00986221" w:rsidRPr="008D4B28" w:rsidRDefault="00986221" w:rsidP="007C3041">
      <w:pPr>
        <w:widowControl w:val="0"/>
        <w:autoSpaceDE w:val="0"/>
        <w:autoSpaceDN w:val="0"/>
        <w:adjustRightInd w:val="0"/>
        <w:spacing w:after="50"/>
        <w:rPr>
          <w:rFonts w:eastAsiaTheme="minorHAnsi" w:cs="Arial"/>
          <w:szCs w:val="22"/>
          <w:lang w:eastAsia="en-US"/>
        </w:rPr>
      </w:pPr>
    </w:p>
    <w:p w14:paraId="57857BA6" w14:textId="27755D5A" w:rsidR="004A4BDD" w:rsidRPr="008D4B28" w:rsidRDefault="004A4BDD" w:rsidP="007C3041">
      <w:pPr>
        <w:widowControl w:val="0"/>
        <w:autoSpaceDE w:val="0"/>
        <w:autoSpaceDN w:val="0"/>
        <w:adjustRightInd w:val="0"/>
        <w:spacing w:after="50"/>
        <w:rPr>
          <w:rFonts w:eastAsiaTheme="minorHAnsi" w:cs="Arial"/>
          <w:szCs w:val="22"/>
          <w:lang w:eastAsia="en-US"/>
        </w:rPr>
      </w:pPr>
      <w:r w:rsidRPr="008D4B28">
        <w:rPr>
          <w:rFonts w:eastAsiaTheme="minorHAnsi" w:cs="Arial"/>
          <w:szCs w:val="22"/>
          <w:lang w:eastAsia="en-US"/>
        </w:rPr>
        <w:t>11. You must notify th</w:t>
      </w:r>
      <w:r w:rsidR="00986221" w:rsidRPr="008D4B28">
        <w:rPr>
          <w:rFonts w:eastAsiaTheme="minorHAnsi" w:cs="Arial"/>
          <w:szCs w:val="22"/>
          <w:lang w:eastAsia="en-US"/>
        </w:rPr>
        <w:t xml:space="preserve">e OPC Gibraltar Commercial Team </w:t>
      </w:r>
      <w:r w:rsidRPr="008D4B28">
        <w:rPr>
          <w:rFonts w:eastAsiaTheme="minorHAnsi" w:cs="Arial"/>
          <w:szCs w:val="22"/>
          <w:lang w:eastAsia="en-US"/>
        </w:rPr>
        <w:t xml:space="preserve">immediately if you are unable for whatever reason to abide by any restriction of the type referred to in paragraph 8. </w:t>
      </w:r>
    </w:p>
    <w:p w14:paraId="6E1FE992" w14:textId="77777777" w:rsidR="00986221" w:rsidRPr="008D4B28" w:rsidRDefault="00986221" w:rsidP="007C3041">
      <w:pPr>
        <w:widowControl w:val="0"/>
        <w:autoSpaceDE w:val="0"/>
        <w:autoSpaceDN w:val="0"/>
        <w:adjustRightInd w:val="0"/>
        <w:spacing w:after="50"/>
        <w:rPr>
          <w:rFonts w:eastAsiaTheme="minorHAnsi" w:cs="Arial"/>
          <w:szCs w:val="22"/>
          <w:lang w:eastAsia="en-US"/>
        </w:rPr>
      </w:pPr>
    </w:p>
    <w:p w14:paraId="36E585FE" w14:textId="300A8E7B" w:rsidR="004A4BDD" w:rsidRPr="008D4B28" w:rsidRDefault="004A4BDD"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12. Should you propose the supply of Contractor Deliverables of US origin the export of which from the USA is subject to control under the US International Traffic in Arms Regulations (ITAR), you must include details on the DEFFORM 528. This will allow the </w:t>
      </w:r>
      <w:r w:rsidR="00871A33" w:rsidRPr="008D4B28">
        <w:rPr>
          <w:rFonts w:eastAsiaTheme="minorHAnsi" w:cs="Arial"/>
          <w:szCs w:val="22"/>
          <w:lang w:eastAsia="en-US"/>
        </w:rPr>
        <w:t>Employer</w:t>
      </w:r>
      <w:r w:rsidRPr="008D4B28">
        <w:rPr>
          <w:rFonts w:eastAsiaTheme="minorHAnsi" w:cs="Arial"/>
          <w:szCs w:val="22"/>
          <w:lang w:eastAsia="en-US"/>
        </w:rPr>
        <w:t xml:space="preserve"> to </w:t>
      </w:r>
      <w:r w:rsidR="00784FD6" w:rsidRPr="008D4B28">
        <w:rPr>
          <w:rFonts w:eastAsiaTheme="minorHAnsi" w:cs="Arial"/>
          <w:szCs w:val="22"/>
          <w:lang w:eastAsia="en-US"/>
        </w:rPr>
        <w:t>decide</w:t>
      </w:r>
      <w:r w:rsidRPr="008D4B28">
        <w:rPr>
          <w:rFonts w:eastAsiaTheme="minorHAnsi" w:cs="Arial"/>
          <w:szCs w:val="22"/>
          <w:lang w:eastAsia="en-US"/>
        </w:rPr>
        <w:t xml:space="preserve"> whether the export can or cannot be made under the US-UK </w:t>
      </w:r>
      <w:r w:rsidR="00784FD6" w:rsidRPr="008D4B28">
        <w:rPr>
          <w:rFonts w:eastAsiaTheme="minorHAnsi" w:cs="Arial"/>
          <w:szCs w:val="22"/>
          <w:lang w:eastAsia="en-US"/>
        </w:rPr>
        <w:t>Defence</w:t>
      </w:r>
      <w:r w:rsidRPr="008D4B28">
        <w:rPr>
          <w:rFonts w:eastAsiaTheme="minorHAnsi" w:cs="Arial"/>
          <w:szCs w:val="22"/>
          <w:lang w:eastAsia="en-US"/>
        </w:rPr>
        <w:t xml:space="preserve"> Trade Co-operation Treaty. The </w:t>
      </w:r>
      <w:r w:rsidR="00871A33" w:rsidRPr="008D4B28">
        <w:rPr>
          <w:rFonts w:eastAsiaTheme="minorHAnsi" w:cs="Arial"/>
          <w:szCs w:val="22"/>
          <w:lang w:eastAsia="en-US"/>
        </w:rPr>
        <w:t>Employer</w:t>
      </w:r>
      <w:r w:rsidRPr="008D4B28">
        <w:rPr>
          <w:rFonts w:eastAsiaTheme="minorHAnsi" w:cs="Arial"/>
          <w:szCs w:val="22"/>
          <w:lang w:eastAsia="en-US"/>
        </w:rPr>
        <w:t xml:space="preserve"> shall then convey its decision to the </w:t>
      </w:r>
      <w:r w:rsidR="00FD533F" w:rsidRPr="008D4B28">
        <w:rPr>
          <w:rFonts w:eastAsiaTheme="minorHAnsi" w:cs="Arial"/>
          <w:szCs w:val="22"/>
          <w:lang w:eastAsia="en-US"/>
        </w:rPr>
        <w:t>Tenderer</w:t>
      </w:r>
      <w:r w:rsidRPr="008D4B28">
        <w:rPr>
          <w:rFonts w:eastAsiaTheme="minorHAnsi" w:cs="Arial"/>
          <w:szCs w:val="22"/>
          <w:lang w:eastAsia="en-US"/>
        </w:rPr>
        <w:t xml:space="preserve">. If the </w:t>
      </w:r>
      <w:r w:rsidR="00871A33" w:rsidRPr="008D4B28">
        <w:rPr>
          <w:rFonts w:eastAsiaTheme="minorHAnsi" w:cs="Arial"/>
          <w:szCs w:val="22"/>
          <w:lang w:eastAsia="en-US"/>
        </w:rPr>
        <w:t>Employer</w:t>
      </w:r>
      <w:r w:rsidRPr="008D4B28">
        <w:rPr>
          <w:rFonts w:eastAsiaTheme="minorHAnsi" w:cs="Arial"/>
          <w:szCs w:val="22"/>
          <w:lang w:eastAsia="en-US"/>
        </w:rPr>
        <w:t xml:space="preserve"> decides that use of the Treaty for the export is permissible, it is your responsibility to make a final decision whether you want to use that route for the export concerned if you are awarded the contract. </w:t>
      </w:r>
    </w:p>
    <w:p w14:paraId="1E523053" w14:textId="77777777" w:rsidR="004A4BDD" w:rsidRPr="008D4B28" w:rsidRDefault="004A4BDD" w:rsidP="007C3041">
      <w:pPr>
        <w:widowControl w:val="0"/>
        <w:autoSpaceDE w:val="0"/>
        <w:autoSpaceDN w:val="0"/>
        <w:adjustRightInd w:val="0"/>
        <w:rPr>
          <w:rFonts w:eastAsiaTheme="minorHAnsi" w:cs="Arial"/>
          <w:szCs w:val="22"/>
          <w:lang w:eastAsia="en-US"/>
        </w:rPr>
      </w:pPr>
    </w:p>
    <w:p w14:paraId="34B8D1D4" w14:textId="1646AD1A" w:rsidR="00986221" w:rsidRPr="008D4B28" w:rsidRDefault="004A4BDD" w:rsidP="007C3041">
      <w:pPr>
        <w:widowControl w:val="0"/>
        <w:autoSpaceDE w:val="0"/>
        <w:autoSpaceDN w:val="0"/>
        <w:adjustRightInd w:val="0"/>
        <w:rPr>
          <w:rFonts w:eastAsiaTheme="minorHAnsi" w:cs="Arial"/>
          <w:b/>
          <w:bCs/>
          <w:szCs w:val="22"/>
          <w:u w:val="single"/>
          <w:lang w:eastAsia="en-US"/>
        </w:rPr>
      </w:pPr>
      <w:r w:rsidRPr="008D4B28">
        <w:rPr>
          <w:rFonts w:eastAsiaTheme="minorHAnsi" w:cs="Arial"/>
          <w:b/>
          <w:bCs/>
          <w:szCs w:val="22"/>
          <w:u w:val="single"/>
          <w:lang w:eastAsia="en-US"/>
        </w:rPr>
        <w:t xml:space="preserve">Import Duty </w:t>
      </w:r>
    </w:p>
    <w:p w14:paraId="7E10CF62" w14:textId="5C8B0010" w:rsidR="004A4BDD" w:rsidRPr="008D4B28" w:rsidRDefault="004A4BDD" w:rsidP="007C3041">
      <w:pPr>
        <w:widowControl w:val="0"/>
        <w:autoSpaceDE w:val="0"/>
        <w:autoSpaceDN w:val="0"/>
        <w:adjustRightInd w:val="0"/>
        <w:spacing w:after="48"/>
        <w:rPr>
          <w:rFonts w:eastAsiaTheme="minorHAnsi" w:cs="Arial"/>
          <w:szCs w:val="22"/>
          <w:lang w:eastAsia="en-US"/>
        </w:rPr>
      </w:pPr>
      <w:r w:rsidRPr="008D4B28">
        <w:rPr>
          <w:rFonts w:eastAsiaTheme="minorHAnsi" w:cs="Arial"/>
          <w:szCs w:val="22"/>
          <w:lang w:eastAsia="en-US"/>
        </w:rPr>
        <w:t xml:space="preserve">13. European Union (EU) legislation permits the use of various procedures to suspend customs duties. </w:t>
      </w:r>
    </w:p>
    <w:p w14:paraId="5B8E52C2" w14:textId="77777777" w:rsidR="00986221" w:rsidRPr="008D4B28" w:rsidRDefault="00986221" w:rsidP="007C3041">
      <w:pPr>
        <w:widowControl w:val="0"/>
        <w:autoSpaceDE w:val="0"/>
        <w:autoSpaceDN w:val="0"/>
        <w:adjustRightInd w:val="0"/>
        <w:spacing w:after="48"/>
        <w:rPr>
          <w:rFonts w:eastAsiaTheme="minorHAnsi" w:cs="Arial"/>
          <w:szCs w:val="22"/>
          <w:lang w:eastAsia="en-US"/>
        </w:rPr>
      </w:pPr>
    </w:p>
    <w:p w14:paraId="65F0EDF7" w14:textId="5557D591" w:rsidR="004A4BDD" w:rsidRPr="008D4B28" w:rsidRDefault="004A4BDD" w:rsidP="007C3041">
      <w:pPr>
        <w:widowControl w:val="0"/>
        <w:autoSpaceDE w:val="0"/>
        <w:autoSpaceDN w:val="0"/>
        <w:adjustRightInd w:val="0"/>
        <w:spacing w:after="48"/>
        <w:rPr>
          <w:rFonts w:eastAsiaTheme="minorHAnsi" w:cs="Arial"/>
          <w:szCs w:val="22"/>
          <w:lang w:eastAsia="en-US"/>
        </w:rPr>
      </w:pPr>
      <w:r w:rsidRPr="008D4B28">
        <w:rPr>
          <w:rFonts w:eastAsiaTheme="minorHAnsi" w:cs="Arial"/>
          <w:szCs w:val="22"/>
          <w:lang w:eastAsia="en-US"/>
        </w:rPr>
        <w:t xml:space="preserve">14. For the purpose of this competition, for any deliverables not yet imported into the EU, you are required to provide details of your plans to address customs compliance, including the Customs procedures to be applied (together with the procedure code) and the estimated Import Duty to be incurred and / or suspended. </w:t>
      </w:r>
    </w:p>
    <w:p w14:paraId="563F4C1D" w14:textId="77777777" w:rsidR="00986221" w:rsidRPr="008D4B28" w:rsidRDefault="00986221" w:rsidP="007C3041">
      <w:pPr>
        <w:widowControl w:val="0"/>
        <w:autoSpaceDE w:val="0"/>
        <w:autoSpaceDN w:val="0"/>
        <w:adjustRightInd w:val="0"/>
        <w:spacing w:after="48"/>
        <w:rPr>
          <w:rFonts w:eastAsiaTheme="minorHAnsi" w:cs="Arial"/>
          <w:szCs w:val="22"/>
          <w:lang w:eastAsia="en-US"/>
        </w:rPr>
      </w:pPr>
    </w:p>
    <w:p w14:paraId="66E6173C" w14:textId="77777777" w:rsidR="004A4BDD" w:rsidRPr="008D4B28" w:rsidRDefault="004A4BDD"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15. You should note that it is your responsibility to ensure compliance with all regulations relating to the operation of the accounting for import duties. This includes but is not limited to obtaining the appropriate Her Majesty’s Revenue &amp; Customs (HMRC) authorisations. </w:t>
      </w:r>
    </w:p>
    <w:p w14:paraId="24165854" w14:textId="77777777" w:rsidR="004A4BDD" w:rsidRPr="008D4B28" w:rsidRDefault="004A4BDD" w:rsidP="007C3041">
      <w:pPr>
        <w:widowControl w:val="0"/>
        <w:autoSpaceDE w:val="0"/>
        <w:autoSpaceDN w:val="0"/>
        <w:adjustRightInd w:val="0"/>
        <w:rPr>
          <w:rFonts w:eastAsiaTheme="minorHAnsi" w:cs="Arial"/>
          <w:szCs w:val="22"/>
          <w:lang w:eastAsia="en-US"/>
        </w:rPr>
      </w:pPr>
    </w:p>
    <w:p w14:paraId="084747D7" w14:textId="77777777" w:rsidR="004A4BDD" w:rsidRPr="00036C11" w:rsidRDefault="004A4BDD" w:rsidP="007C3041">
      <w:pPr>
        <w:widowControl w:val="0"/>
        <w:autoSpaceDE w:val="0"/>
        <w:autoSpaceDN w:val="0"/>
        <w:adjustRightInd w:val="0"/>
        <w:rPr>
          <w:rFonts w:eastAsiaTheme="minorHAnsi" w:cs="Arial"/>
          <w:szCs w:val="22"/>
          <w:u w:val="single"/>
          <w:lang w:eastAsia="en-US"/>
        </w:rPr>
      </w:pPr>
      <w:r w:rsidRPr="00036C11">
        <w:rPr>
          <w:rFonts w:eastAsiaTheme="minorHAnsi" w:cs="Arial"/>
          <w:b/>
          <w:bCs/>
          <w:szCs w:val="22"/>
          <w:u w:val="single"/>
          <w:lang w:eastAsia="en-US"/>
        </w:rPr>
        <w:t xml:space="preserve">Sub-contracts Form 1686 </w:t>
      </w:r>
    </w:p>
    <w:p w14:paraId="319BB4DC" w14:textId="16FAFDCB" w:rsidR="004A4BDD" w:rsidRPr="008D4B28" w:rsidRDefault="004A4BDD" w:rsidP="007C3041">
      <w:pPr>
        <w:widowControl w:val="0"/>
        <w:autoSpaceDE w:val="0"/>
        <w:autoSpaceDN w:val="0"/>
        <w:adjustRightInd w:val="0"/>
        <w:rPr>
          <w:rFonts w:eastAsiaTheme="minorHAnsi" w:cs="Arial"/>
          <w:szCs w:val="22"/>
          <w:lang w:eastAsia="en-US"/>
        </w:rPr>
      </w:pPr>
      <w:r w:rsidRPr="00036C11">
        <w:rPr>
          <w:rFonts w:eastAsiaTheme="minorHAnsi" w:cs="Arial"/>
          <w:szCs w:val="22"/>
          <w:lang w:eastAsia="en-US"/>
        </w:rPr>
        <w:t>16. Form 1686</w:t>
      </w:r>
      <w:r w:rsidRPr="008D4B28">
        <w:rPr>
          <w:rFonts w:eastAsiaTheme="minorHAnsi" w:cs="Arial"/>
          <w:szCs w:val="22"/>
          <w:lang w:eastAsia="en-US"/>
        </w:rPr>
        <w:t xml:space="preserve"> is to be used in all circumstances where contractors wish to place a sub-contract with a contractor where the release of OFFICIAL-SENSITIVE information is involved. The process will require submission of the single page document either directly to the MOD Project Team or, where specified, to the DE&amp;S Security Advice Centre. You can find further information in the Security Policy Framework - Contractual Process. </w:t>
      </w:r>
    </w:p>
    <w:p w14:paraId="3D7626C7" w14:textId="77777777" w:rsidR="004A4BDD" w:rsidRPr="008D4B28" w:rsidRDefault="004A4BDD" w:rsidP="007C3041">
      <w:pPr>
        <w:widowControl w:val="0"/>
        <w:autoSpaceDE w:val="0"/>
        <w:autoSpaceDN w:val="0"/>
        <w:adjustRightInd w:val="0"/>
        <w:rPr>
          <w:rFonts w:eastAsiaTheme="minorHAnsi" w:cs="Arial"/>
          <w:szCs w:val="22"/>
          <w:lang w:eastAsia="en-US"/>
        </w:rPr>
      </w:pPr>
    </w:p>
    <w:p w14:paraId="78BA6560" w14:textId="77777777" w:rsidR="004A4BDD" w:rsidRPr="008D4B28" w:rsidRDefault="004A4BDD" w:rsidP="007C3041">
      <w:pPr>
        <w:widowControl w:val="0"/>
        <w:autoSpaceDE w:val="0"/>
        <w:autoSpaceDN w:val="0"/>
        <w:adjustRightInd w:val="0"/>
        <w:rPr>
          <w:rFonts w:eastAsiaTheme="minorHAnsi" w:cs="Arial"/>
          <w:szCs w:val="26"/>
          <w:u w:val="single"/>
          <w:lang w:eastAsia="en-US"/>
        </w:rPr>
      </w:pPr>
      <w:r w:rsidRPr="008D4B28">
        <w:rPr>
          <w:rFonts w:eastAsiaTheme="minorHAnsi" w:cs="Arial"/>
          <w:b/>
          <w:bCs/>
          <w:szCs w:val="26"/>
          <w:u w:val="single"/>
          <w:lang w:eastAsia="en-US"/>
        </w:rPr>
        <w:t xml:space="preserve">Small and Medium Enterprises </w:t>
      </w:r>
    </w:p>
    <w:p w14:paraId="21CFFFD9" w14:textId="268545D5" w:rsidR="004A4BDD" w:rsidRPr="008D4B28" w:rsidRDefault="004A4BDD"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17. The </w:t>
      </w:r>
      <w:r w:rsidR="00871A33" w:rsidRPr="008D4B28">
        <w:rPr>
          <w:rFonts w:eastAsiaTheme="minorHAnsi" w:cs="Arial"/>
          <w:szCs w:val="22"/>
          <w:lang w:eastAsia="en-US"/>
        </w:rPr>
        <w:t>Employer</w:t>
      </w:r>
      <w:r w:rsidRPr="008D4B28">
        <w:rPr>
          <w:rFonts w:eastAsiaTheme="minorHAnsi" w:cs="Arial"/>
          <w:szCs w:val="22"/>
          <w:lang w:eastAsia="en-US"/>
        </w:rPr>
        <w:t xml:space="preserve"> is committed to supporting the Government’s small and medium-sized enterprise (SME) </w:t>
      </w:r>
      <w:r w:rsidRPr="008D4B28">
        <w:rPr>
          <w:rFonts w:eastAsiaTheme="minorHAnsi" w:cs="Arial"/>
          <w:szCs w:val="22"/>
          <w:lang w:eastAsia="en-US"/>
        </w:rPr>
        <w:lastRenderedPageBreak/>
        <w:t xml:space="preserve">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w:t>
      </w:r>
      <w:r w:rsidR="00871A33" w:rsidRPr="008D4B28">
        <w:rPr>
          <w:rFonts w:eastAsiaTheme="minorHAnsi" w:cs="Arial"/>
          <w:szCs w:val="22"/>
          <w:lang w:eastAsia="en-US"/>
        </w:rPr>
        <w:t>Employer</w:t>
      </w:r>
      <w:r w:rsidRPr="008D4B28">
        <w:rPr>
          <w:rFonts w:eastAsiaTheme="minorHAnsi" w:cs="Arial"/>
          <w:szCs w:val="22"/>
          <w:lang w:eastAsia="en-US"/>
        </w:rPr>
        <w:t xml:space="preserve"> uses the European Commission definition of an SME.</w:t>
      </w:r>
    </w:p>
    <w:p w14:paraId="3C2C8F94" w14:textId="4D4E24DD" w:rsidR="00986221" w:rsidRPr="008D4B28" w:rsidRDefault="00986221" w:rsidP="007C3041">
      <w:pPr>
        <w:widowControl w:val="0"/>
        <w:autoSpaceDE w:val="0"/>
        <w:autoSpaceDN w:val="0"/>
        <w:adjustRightInd w:val="0"/>
        <w:rPr>
          <w:rFonts w:eastAsiaTheme="minorHAnsi" w:cs="Arial"/>
          <w:szCs w:val="22"/>
          <w:lang w:eastAsia="en-US"/>
        </w:rPr>
      </w:pPr>
    </w:p>
    <w:p w14:paraId="6DEA237B" w14:textId="4632E4AA" w:rsidR="00986221" w:rsidRPr="008D4B28" w:rsidRDefault="00986221"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18. A key aspect of the Government’s SME Policy is ensuring that its </w:t>
      </w:r>
      <w:r w:rsidR="00FD533F" w:rsidRPr="008D4B28">
        <w:rPr>
          <w:rFonts w:eastAsiaTheme="minorHAnsi" w:cs="Arial"/>
          <w:szCs w:val="22"/>
          <w:lang w:eastAsia="en-US"/>
        </w:rPr>
        <w:t>Tenderer</w:t>
      </w:r>
      <w:r w:rsidRPr="008D4B28">
        <w:rPr>
          <w:rFonts w:eastAsiaTheme="minorHAnsi" w:cs="Arial"/>
          <w:szCs w:val="22"/>
          <w:lang w:eastAsia="en-US"/>
        </w:rPr>
        <w:t xml:space="preserve">s throughout the supply chain are paid promptly. All </w:t>
      </w:r>
      <w:r w:rsidR="00FD533F" w:rsidRPr="008D4B28">
        <w:rPr>
          <w:rFonts w:eastAsiaTheme="minorHAnsi" w:cs="Arial"/>
          <w:szCs w:val="22"/>
          <w:lang w:eastAsia="en-US"/>
        </w:rPr>
        <w:t>Tenderer</w:t>
      </w:r>
      <w:r w:rsidRPr="008D4B28">
        <w:rPr>
          <w:rFonts w:eastAsiaTheme="minorHAnsi" w:cs="Arial"/>
          <w:szCs w:val="22"/>
          <w:lang w:eastAsia="en-US"/>
        </w:rPr>
        <w:t xml:space="preserve">s to the </w:t>
      </w:r>
      <w:r w:rsidR="00871A33" w:rsidRPr="008D4B28">
        <w:rPr>
          <w:rFonts w:eastAsiaTheme="minorHAnsi" w:cs="Arial"/>
          <w:szCs w:val="22"/>
          <w:lang w:eastAsia="en-US"/>
        </w:rPr>
        <w:t>Employer</w:t>
      </w:r>
      <w:r w:rsidRPr="008D4B28">
        <w:rPr>
          <w:rFonts w:eastAsiaTheme="minorHAnsi" w:cs="Arial"/>
          <w:szCs w:val="22"/>
          <w:lang w:eastAsia="en-US"/>
        </w:rPr>
        <w:t xml:space="preserve"> and their sub-contractors are encouraged to make their own commitment and register with the Prompt Payment Code. </w:t>
      </w:r>
    </w:p>
    <w:p w14:paraId="29A8605A" w14:textId="77777777" w:rsidR="00986221" w:rsidRPr="008D4B28" w:rsidRDefault="00986221" w:rsidP="007C3041">
      <w:pPr>
        <w:widowControl w:val="0"/>
        <w:autoSpaceDE w:val="0"/>
        <w:autoSpaceDN w:val="0"/>
        <w:adjustRightInd w:val="0"/>
        <w:rPr>
          <w:rFonts w:eastAsiaTheme="minorHAnsi" w:cs="Arial"/>
          <w:szCs w:val="22"/>
          <w:lang w:eastAsia="en-US"/>
        </w:rPr>
      </w:pPr>
    </w:p>
    <w:p w14:paraId="4A600DFC" w14:textId="7557627E" w:rsidR="00986221" w:rsidRPr="008D4B28" w:rsidRDefault="00986221"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19. </w:t>
      </w:r>
      <w:r w:rsidR="00FD533F" w:rsidRPr="008D4B28">
        <w:rPr>
          <w:rFonts w:eastAsiaTheme="minorHAnsi" w:cs="Arial"/>
          <w:szCs w:val="22"/>
          <w:lang w:eastAsia="en-US"/>
        </w:rPr>
        <w:t>Tenderer</w:t>
      </w:r>
      <w:r w:rsidRPr="008D4B28">
        <w:rPr>
          <w:rFonts w:eastAsiaTheme="minorHAnsi" w:cs="Arial"/>
          <w:szCs w:val="22"/>
          <w:lang w:eastAsia="en-US"/>
        </w:rPr>
        <w:t xml:space="preserve">s are also encouraged to work with the </w:t>
      </w:r>
      <w:r w:rsidR="00871A33" w:rsidRPr="008D4B28">
        <w:rPr>
          <w:rFonts w:eastAsiaTheme="minorHAnsi" w:cs="Arial"/>
          <w:szCs w:val="22"/>
          <w:lang w:eastAsia="en-US"/>
        </w:rPr>
        <w:t>Employer</w:t>
      </w:r>
      <w:r w:rsidRPr="008D4B28">
        <w:rPr>
          <w:rFonts w:eastAsiaTheme="minorHAnsi" w:cs="Arial"/>
          <w:szCs w:val="22"/>
          <w:lang w:eastAsia="en-US"/>
        </w:rPr>
        <w:t xml:space="preserve"> to support the </w:t>
      </w:r>
      <w:r w:rsidR="00871A33" w:rsidRPr="008D4B28">
        <w:rPr>
          <w:rFonts w:eastAsiaTheme="minorHAnsi" w:cs="Arial"/>
          <w:szCs w:val="22"/>
          <w:lang w:eastAsia="en-US"/>
        </w:rPr>
        <w:t>Employer</w:t>
      </w:r>
      <w:r w:rsidRPr="008D4B28">
        <w:rPr>
          <w:rFonts w:eastAsiaTheme="minorHAnsi" w:cs="Arial"/>
          <w:szCs w:val="22"/>
          <w:lang w:eastAsia="en-US"/>
        </w:rPr>
        <w:t xml:space="preserve">’s SME initiative. Information on the </w:t>
      </w:r>
      <w:r w:rsidR="00871A33" w:rsidRPr="008D4B28">
        <w:rPr>
          <w:rFonts w:eastAsiaTheme="minorHAnsi" w:cs="Arial"/>
          <w:szCs w:val="22"/>
          <w:lang w:eastAsia="en-US"/>
        </w:rPr>
        <w:t>Employer</w:t>
      </w:r>
      <w:r w:rsidRPr="008D4B28">
        <w:rPr>
          <w:rFonts w:eastAsiaTheme="minorHAnsi" w:cs="Arial"/>
          <w:szCs w:val="22"/>
          <w:lang w:eastAsia="en-US"/>
        </w:rPr>
        <w:t xml:space="preserve">’s purchasing arrangements, our commercial policies and our SME policy can be found at Gov.UK. </w:t>
      </w:r>
    </w:p>
    <w:p w14:paraId="000E6882" w14:textId="77777777" w:rsidR="00986221" w:rsidRPr="008D4B28" w:rsidRDefault="00986221" w:rsidP="007C3041">
      <w:pPr>
        <w:widowControl w:val="0"/>
        <w:autoSpaceDE w:val="0"/>
        <w:autoSpaceDN w:val="0"/>
        <w:adjustRightInd w:val="0"/>
        <w:rPr>
          <w:rFonts w:eastAsiaTheme="minorHAnsi" w:cs="Arial"/>
          <w:szCs w:val="22"/>
          <w:lang w:eastAsia="en-US"/>
        </w:rPr>
      </w:pPr>
    </w:p>
    <w:p w14:paraId="02B5C9B7" w14:textId="306B737F" w:rsidR="00986221" w:rsidRPr="008D4B28" w:rsidRDefault="004A4BDD" w:rsidP="007C3041">
      <w:pPr>
        <w:widowControl w:val="0"/>
        <w:autoSpaceDE w:val="0"/>
        <w:autoSpaceDN w:val="0"/>
        <w:adjustRightInd w:val="0"/>
        <w:rPr>
          <w:rFonts w:eastAsiaTheme="minorHAnsi" w:cs="Arial"/>
          <w:b/>
          <w:bCs/>
          <w:szCs w:val="26"/>
          <w:u w:val="single"/>
          <w:lang w:eastAsia="en-US"/>
        </w:rPr>
      </w:pPr>
      <w:r w:rsidRPr="008D4B28">
        <w:rPr>
          <w:rFonts w:eastAsiaTheme="minorHAnsi" w:cs="Arial"/>
          <w:b/>
          <w:bCs/>
          <w:szCs w:val="26"/>
          <w:u w:val="single"/>
          <w:lang w:eastAsia="en-US"/>
        </w:rPr>
        <w:t xml:space="preserve">Transparency, Freedom of Information and Environmental Information Regulations </w:t>
      </w:r>
    </w:p>
    <w:p w14:paraId="6C5F8C0B" w14:textId="3E67B850" w:rsidR="004A4BDD" w:rsidRPr="008D4B28" w:rsidRDefault="004A4BDD" w:rsidP="007C3041">
      <w:pPr>
        <w:widowControl w:val="0"/>
        <w:autoSpaceDE w:val="0"/>
        <w:autoSpaceDN w:val="0"/>
        <w:adjustRightInd w:val="0"/>
        <w:spacing w:after="50"/>
        <w:rPr>
          <w:rFonts w:eastAsiaTheme="minorHAnsi" w:cs="Arial"/>
          <w:szCs w:val="22"/>
          <w:lang w:eastAsia="en-US"/>
        </w:rPr>
      </w:pPr>
      <w:r w:rsidRPr="008D4B28">
        <w:rPr>
          <w:rFonts w:eastAsiaTheme="minorHAnsi" w:cs="Arial"/>
          <w:szCs w:val="22"/>
          <w:lang w:eastAsia="en-US"/>
        </w:rPr>
        <w:t>21. You should be aware that the contents of any resultant contract may be published in line with government policy set out in the Prime Minister’s letter of May 2010 (Government Transparency and Accountability) and the information contained within DEFCON 539</w:t>
      </w:r>
      <w:r w:rsidR="00986221" w:rsidRPr="008D4B28">
        <w:rPr>
          <w:rFonts w:eastAsiaTheme="minorHAnsi" w:cs="Arial"/>
          <w:szCs w:val="22"/>
          <w:lang w:eastAsia="en-US"/>
        </w:rPr>
        <w:t>.</w:t>
      </w:r>
    </w:p>
    <w:p w14:paraId="2C16B8A5" w14:textId="77777777" w:rsidR="00986221" w:rsidRPr="008D4B28" w:rsidRDefault="00986221" w:rsidP="007C3041">
      <w:pPr>
        <w:widowControl w:val="0"/>
        <w:autoSpaceDE w:val="0"/>
        <w:autoSpaceDN w:val="0"/>
        <w:adjustRightInd w:val="0"/>
        <w:spacing w:after="50"/>
        <w:rPr>
          <w:rFonts w:eastAsiaTheme="minorHAnsi" w:cs="Arial"/>
          <w:szCs w:val="22"/>
          <w:lang w:eastAsia="en-US"/>
        </w:rPr>
      </w:pPr>
    </w:p>
    <w:p w14:paraId="288C638E" w14:textId="4073B8A3" w:rsidR="004A4BDD" w:rsidRPr="008D4B28" w:rsidRDefault="004A4BDD" w:rsidP="007C3041">
      <w:pPr>
        <w:widowControl w:val="0"/>
        <w:autoSpaceDE w:val="0"/>
        <w:autoSpaceDN w:val="0"/>
        <w:adjustRightInd w:val="0"/>
        <w:spacing w:after="50"/>
        <w:rPr>
          <w:rFonts w:eastAsiaTheme="minorHAnsi" w:cs="Arial"/>
          <w:szCs w:val="22"/>
          <w:lang w:eastAsia="en-US"/>
        </w:rPr>
      </w:pPr>
      <w:r w:rsidRPr="008D4B28">
        <w:rPr>
          <w:rFonts w:eastAsiaTheme="minorHAnsi" w:cs="Arial"/>
          <w:szCs w:val="22"/>
          <w:lang w:eastAsia="en-US"/>
        </w:rPr>
        <w:t xml:space="preserve">22. Before publishing the contract, the </w:t>
      </w:r>
      <w:r w:rsidR="00871A33" w:rsidRPr="008D4B28">
        <w:rPr>
          <w:rFonts w:eastAsiaTheme="minorHAnsi" w:cs="Arial"/>
          <w:szCs w:val="22"/>
          <w:lang w:eastAsia="en-US"/>
        </w:rPr>
        <w:t>Employer</w:t>
      </w:r>
      <w:r w:rsidRPr="008D4B28">
        <w:rPr>
          <w:rFonts w:eastAsiaTheme="minorHAnsi" w:cs="Arial"/>
          <w:szCs w:val="22"/>
          <w:lang w:eastAsia="en-US"/>
        </w:rPr>
        <w:t xml:space="preserve"> will redact any information which is exempt from disclosure under the Freedom of Information Act 2000 (“the FOIA”) or the Environmental Information Regulations 2002 (“the EIR”). </w:t>
      </w:r>
    </w:p>
    <w:p w14:paraId="33DF3108" w14:textId="77777777" w:rsidR="00986221" w:rsidRPr="008D4B28" w:rsidRDefault="00986221" w:rsidP="007C3041">
      <w:pPr>
        <w:widowControl w:val="0"/>
        <w:autoSpaceDE w:val="0"/>
        <w:autoSpaceDN w:val="0"/>
        <w:adjustRightInd w:val="0"/>
        <w:spacing w:after="50"/>
        <w:rPr>
          <w:rFonts w:eastAsiaTheme="minorHAnsi" w:cs="Arial"/>
          <w:szCs w:val="22"/>
          <w:lang w:eastAsia="en-US"/>
        </w:rPr>
      </w:pPr>
    </w:p>
    <w:p w14:paraId="2CD4053F" w14:textId="0CB1E1C5" w:rsidR="004A4BDD" w:rsidRPr="008D4B28" w:rsidRDefault="004A4BDD" w:rsidP="007C3041">
      <w:pPr>
        <w:widowControl w:val="0"/>
        <w:autoSpaceDE w:val="0"/>
        <w:autoSpaceDN w:val="0"/>
        <w:adjustRightInd w:val="0"/>
        <w:spacing w:after="50"/>
        <w:rPr>
          <w:rFonts w:eastAsiaTheme="minorHAnsi" w:cs="Arial"/>
          <w:szCs w:val="22"/>
          <w:lang w:eastAsia="en-US"/>
        </w:rPr>
      </w:pPr>
      <w:r w:rsidRPr="008D4B28">
        <w:rPr>
          <w:rFonts w:eastAsiaTheme="minorHAnsi" w:cs="Arial"/>
          <w:szCs w:val="22"/>
          <w:lang w:eastAsia="en-US"/>
        </w:rPr>
        <w:t xml:space="preserve">23. You should complete the </w:t>
      </w:r>
      <w:r w:rsidR="00FD533F" w:rsidRPr="008D4B28">
        <w:rPr>
          <w:rFonts w:eastAsiaTheme="minorHAnsi" w:cs="Arial"/>
          <w:szCs w:val="22"/>
          <w:lang w:eastAsia="en-US"/>
        </w:rPr>
        <w:t>Tenderer</w:t>
      </w:r>
      <w:r w:rsidRPr="008D4B28">
        <w:rPr>
          <w:rFonts w:eastAsiaTheme="minorHAnsi" w:cs="Arial"/>
          <w:szCs w:val="22"/>
          <w:lang w:eastAsia="en-US"/>
        </w:rPr>
        <w:t xml:space="preserve">’s Commercially Sensitive Information Form </w:t>
      </w:r>
      <w:r w:rsidRPr="00036C11">
        <w:rPr>
          <w:rFonts w:eastAsiaTheme="minorHAnsi" w:cs="Arial"/>
          <w:szCs w:val="22"/>
          <w:lang w:eastAsia="en-US"/>
        </w:rPr>
        <w:t>(</w:t>
      </w:r>
      <w:r w:rsidR="00986AD6">
        <w:rPr>
          <w:rFonts w:eastAsiaTheme="minorHAnsi" w:cs="Arial"/>
          <w:szCs w:val="22"/>
          <w:lang w:eastAsia="en-US"/>
        </w:rPr>
        <w:t>DEFFORM 539A</w:t>
      </w:r>
      <w:r w:rsidRPr="00036C11">
        <w:rPr>
          <w:rFonts w:eastAsiaTheme="minorHAnsi" w:cs="Arial"/>
          <w:szCs w:val="22"/>
          <w:lang w:eastAsia="en-US"/>
        </w:rPr>
        <w:t>)</w:t>
      </w:r>
      <w:r w:rsidRPr="008D4B28">
        <w:rPr>
          <w:rFonts w:eastAsiaTheme="minorHAnsi" w:cs="Arial"/>
          <w:szCs w:val="22"/>
          <w:lang w:eastAsia="en-US"/>
        </w:rPr>
        <w:t xml:space="preserve"> explaining which parts of your Tender you consider to be commercially sensitive. This includes providing a named individual who can be contacted </w:t>
      </w:r>
      <w:proofErr w:type="gramStart"/>
      <w:r w:rsidRPr="008D4B28">
        <w:rPr>
          <w:rFonts w:eastAsiaTheme="minorHAnsi" w:cs="Arial"/>
          <w:szCs w:val="22"/>
          <w:lang w:eastAsia="en-US"/>
        </w:rPr>
        <w:t>with regard to</w:t>
      </w:r>
      <w:proofErr w:type="gramEnd"/>
      <w:r w:rsidRPr="008D4B28">
        <w:rPr>
          <w:rFonts w:eastAsiaTheme="minorHAnsi" w:cs="Arial"/>
          <w:szCs w:val="22"/>
          <w:lang w:eastAsia="en-US"/>
        </w:rPr>
        <w:t xml:space="preserve"> FOIA and EIR. </w:t>
      </w:r>
    </w:p>
    <w:p w14:paraId="1103E897" w14:textId="77777777" w:rsidR="00986221" w:rsidRPr="008D4B28" w:rsidRDefault="00986221" w:rsidP="007C3041">
      <w:pPr>
        <w:widowControl w:val="0"/>
        <w:autoSpaceDE w:val="0"/>
        <w:autoSpaceDN w:val="0"/>
        <w:adjustRightInd w:val="0"/>
        <w:spacing w:after="50"/>
        <w:rPr>
          <w:rFonts w:eastAsiaTheme="minorHAnsi" w:cs="Arial"/>
          <w:szCs w:val="22"/>
          <w:lang w:eastAsia="en-US"/>
        </w:rPr>
      </w:pPr>
    </w:p>
    <w:p w14:paraId="5CDA0060" w14:textId="6F6697DE" w:rsidR="004A4BDD" w:rsidRPr="008D4B28" w:rsidRDefault="004A4BDD"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24. You should note that while your views will be taken into consideration, the ultimate decision whether to publish or disclose information lies with the </w:t>
      </w:r>
      <w:r w:rsidR="00871A33" w:rsidRPr="008D4B28">
        <w:rPr>
          <w:rFonts w:eastAsiaTheme="minorHAnsi" w:cs="Arial"/>
          <w:szCs w:val="22"/>
          <w:lang w:eastAsia="en-US"/>
        </w:rPr>
        <w:t>Employer</w:t>
      </w:r>
      <w:r w:rsidRPr="008D4B28">
        <w:rPr>
          <w:rFonts w:eastAsiaTheme="minorHAnsi" w:cs="Arial"/>
          <w:szCs w:val="22"/>
          <w:lang w:eastAsia="en-US"/>
        </w:rPr>
        <w:t xml:space="preserve">. You are advised to provide as much detail as possible on the form. It is highly unlikely that a Tender will be exempt from disclosure in its entirety. Should the </w:t>
      </w:r>
      <w:r w:rsidR="00871A33" w:rsidRPr="008D4B28">
        <w:rPr>
          <w:rFonts w:eastAsiaTheme="minorHAnsi" w:cs="Arial"/>
          <w:szCs w:val="22"/>
          <w:lang w:eastAsia="en-US"/>
        </w:rPr>
        <w:t>Employer</w:t>
      </w:r>
      <w:r w:rsidRPr="008D4B28">
        <w:rPr>
          <w:rFonts w:eastAsiaTheme="minorHAnsi" w:cs="Arial"/>
          <w:szCs w:val="22"/>
          <w:lang w:eastAsia="en-US"/>
        </w:rPr>
        <w:t xml:space="preserve"> decide to publish or disclose information against your wishes, you will be given prior notification. </w:t>
      </w:r>
    </w:p>
    <w:p w14:paraId="324D4F72" w14:textId="77777777" w:rsidR="004A4BDD" w:rsidRPr="008D4B28" w:rsidRDefault="004A4BDD" w:rsidP="007C3041">
      <w:pPr>
        <w:widowControl w:val="0"/>
        <w:autoSpaceDE w:val="0"/>
        <w:autoSpaceDN w:val="0"/>
        <w:adjustRightInd w:val="0"/>
        <w:rPr>
          <w:rFonts w:eastAsiaTheme="minorHAnsi" w:cs="Arial"/>
          <w:szCs w:val="22"/>
          <w:lang w:eastAsia="en-US"/>
        </w:rPr>
      </w:pPr>
    </w:p>
    <w:p w14:paraId="134F6F75" w14:textId="253A99B1" w:rsidR="00986221" w:rsidRPr="008D4B28" w:rsidRDefault="004A4BDD" w:rsidP="007C3041">
      <w:pPr>
        <w:widowControl w:val="0"/>
        <w:autoSpaceDE w:val="0"/>
        <w:autoSpaceDN w:val="0"/>
        <w:adjustRightInd w:val="0"/>
        <w:rPr>
          <w:rFonts w:eastAsiaTheme="minorHAnsi" w:cs="Arial"/>
          <w:b/>
          <w:bCs/>
          <w:szCs w:val="22"/>
          <w:u w:val="single"/>
          <w:lang w:eastAsia="en-US"/>
        </w:rPr>
      </w:pPr>
      <w:r w:rsidRPr="008D4B28">
        <w:rPr>
          <w:rFonts w:eastAsiaTheme="minorHAnsi" w:cs="Arial"/>
          <w:b/>
          <w:bCs/>
          <w:szCs w:val="22"/>
          <w:u w:val="single"/>
          <w:lang w:eastAsia="en-US"/>
        </w:rPr>
        <w:t xml:space="preserve">Electronic Purchasing </w:t>
      </w:r>
    </w:p>
    <w:p w14:paraId="6A98BC39" w14:textId="5EB011ED" w:rsidR="004A4BDD" w:rsidRPr="008D4B28" w:rsidRDefault="004A4BDD"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25. </w:t>
      </w:r>
      <w:r w:rsidR="00FD533F" w:rsidRPr="008D4B28">
        <w:rPr>
          <w:rFonts w:eastAsiaTheme="minorHAnsi" w:cs="Arial"/>
          <w:szCs w:val="22"/>
          <w:lang w:eastAsia="en-US"/>
        </w:rPr>
        <w:t>Tenderer</w:t>
      </w:r>
      <w:r w:rsidRPr="008D4B28">
        <w:rPr>
          <w:rFonts w:eastAsiaTheme="minorHAnsi" w:cs="Arial"/>
          <w:szCs w:val="22"/>
          <w:lang w:eastAsia="en-US"/>
        </w:rPr>
        <w:t xml:space="preserve">s must note that use of the Contracting, Purchasing and Finance (CP&amp;F) electronic procurement tool is a mandatory requirement for any resultant contract awarded following this Tender. By submitting this Tender, you agree to electronic payment. Please feel free to consult the service provider on connectivity options. Failure to accept electronic payment will result in your Tender being non-compliant. </w:t>
      </w:r>
    </w:p>
    <w:p w14:paraId="0079B5DF" w14:textId="77777777" w:rsidR="004A4BDD" w:rsidRPr="008D4B28" w:rsidRDefault="004A4BDD" w:rsidP="007C3041">
      <w:pPr>
        <w:widowControl w:val="0"/>
        <w:autoSpaceDE w:val="0"/>
        <w:autoSpaceDN w:val="0"/>
        <w:adjustRightInd w:val="0"/>
        <w:rPr>
          <w:rFonts w:eastAsiaTheme="minorHAnsi" w:cs="Arial"/>
          <w:szCs w:val="22"/>
          <w:lang w:eastAsia="en-US"/>
        </w:rPr>
      </w:pPr>
    </w:p>
    <w:p w14:paraId="683A33F2" w14:textId="5426EAE0" w:rsidR="00986221" w:rsidRPr="008D4B28" w:rsidRDefault="004A4BDD" w:rsidP="007C3041">
      <w:pPr>
        <w:widowControl w:val="0"/>
        <w:autoSpaceDE w:val="0"/>
        <w:autoSpaceDN w:val="0"/>
        <w:adjustRightInd w:val="0"/>
        <w:rPr>
          <w:rFonts w:eastAsiaTheme="minorHAnsi" w:cs="Arial"/>
          <w:b/>
          <w:bCs/>
          <w:szCs w:val="22"/>
          <w:u w:val="single"/>
          <w:lang w:eastAsia="en-US"/>
        </w:rPr>
      </w:pPr>
      <w:r w:rsidRPr="008D4B28">
        <w:rPr>
          <w:rFonts w:eastAsiaTheme="minorHAnsi" w:cs="Arial"/>
          <w:b/>
          <w:bCs/>
          <w:szCs w:val="22"/>
          <w:u w:val="single"/>
          <w:lang w:eastAsia="en-US"/>
        </w:rPr>
        <w:t xml:space="preserve">Change of Circumstances </w:t>
      </w:r>
    </w:p>
    <w:p w14:paraId="16B2E509" w14:textId="1C01805C" w:rsidR="004A4BDD" w:rsidRPr="008D4B28" w:rsidRDefault="004A4BDD"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26. If you have not previously submitted a Statement Relating to Good Standing or circumstances have changed, please select ‘Yes’ </w:t>
      </w:r>
      <w:r w:rsidR="00986221" w:rsidRPr="008D4B28">
        <w:rPr>
          <w:rFonts w:eastAsiaTheme="minorHAnsi" w:cs="Arial"/>
          <w:szCs w:val="22"/>
          <w:lang w:eastAsia="en-US"/>
        </w:rPr>
        <w:t xml:space="preserve">in </w:t>
      </w:r>
      <w:r w:rsidR="00FD533F" w:rsidRPr="008D4B28">
        <w:rPr>
          <w:rFonts w:eastAsiaTheme="minorHAnsi" w:cs="Arial"/>
          <w:szCs w:val="22"/>
          <w:lang w:eastAsia="en-US"/>
        </w:rPr>
        <w:t>Annex</w:t>
      </w:r>
      <w:r w:rsidR="00986221" w:rsidRPr="008D4B28">
        <w:rPr>
          <w:rFonts w:eastAsiaTheme="minorHAnsi" w:cs="Arial"/>
          <w:szCs w:val="22"/>
          <w:lang w:eastAsia="en-US"/>
        </w:rPr>
        <w:t xml:space="preserve"> N </w:t>
      </w:r>
      <w:r w:rsidRPr="008D4B28">
        <w:rPr>
          <w:rFonts w:eastAsiaTheme="minorHAnsi" w:cs="Arial"/>
          <w:szCs w:val="22"/>
          <w:lang w:eastAsia="en-US"/>
        </w:rPr>
        <w:t xml:space="preserve">and submit a Statement Relating to Good Standing with your Tender. </w:t>
      </w:r>
    </w:p>
    <w:p w14:paraId="68095831" w14:textId="77777777" w:rsidR="004A4BDD" w:rsidRPr="008D4B28" w:rsidRDefault="004A4BDD" w:rsidP="007C3041">
      <w:pPr>
        <w:widowControl w:val="0"/>
        <w:autoSpaceDE w:val="0"/>
        <w:autoSpaceDN w:val="0"/>
        <w:adjustRightInd w:val="0"/>
        <w:rPr>
          <w:rFonts w:eastAsiaTheme="minorHAnsi" w:cs="Arial"/>
          <w:szCs w:val="22"/>
          <w:lang w:eastAsia="en-US"/>
        </w:rPr>
      </w:pPr>
    </w:p>
    <w:p w14:paraId="22070202" w14:textId="740D6977" w:rsidR="00986221" w:rsidRPr="008D4B28" w:rsidRDefault="004A4BDD" w:rsidP="007C3041">
      <w:pPr>
        <w:widowControl w:val="0"/>
        <w:autoSpaceDE w:val="0"/>
        <w:autoSpaceDN w:val="0"/>
        <w:adjustRightInd w:val="0"/>
        <w:rPr>
          <w:rFonts w:eastAsiaTheme="minorHAnsi" w:cs="Arial"/>
          <w:b/>
          <w:bCs/>
          <w:szCs w:val="22"/>
          <w:u w:val="single"/>
          <w:lang w:eastAsia="en-US"/>
        </w:rPr>
      </w:pPr>
      <w:r w:rsidRPr="008D4B28">
        <w:rPr>
          <w:rFonts w:eastAsiaTheme="minorHAnsi" w:cs="Arial"/>
          <w:b/>
          <w:bCs/>
          <w:szCs w:val="22"/>
          <w:u w:val="single"/>
          <w:lang w:eastAsia="en-US"/>
        </w:rPr>
        <w:t xml:space="preserve">Asbestos, Hazardous Items and Depletion of the Ozone Layer </w:t>
      </w:r>
    </w:p>
    <w:p w14:paraId="33450E3E" w14:textId="33CEA5F7" w:rsidR="004A4BDD" w:rsidRPr="008D4B28" w:rsidRDefault="004A4BDD"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27. The </w:t>
      </w:r>
      <w:r w:rsidR="00871A33" w:rsidRPr="008D4B28">
        <w:rPr>
          <w:rFonts w:eastAsiaTheme="minorHAnsi" w:cs="Arial"/>
          <w:szCs w:val="22"/>
          <w:lang w:eastAsia="en-US"/>
        </w:rPr>
        <w:t>Employer</w:t>
      </w:r>
      <w:r w:rsidRPr="008D4B28">
        <w:rPr>
          <w:rFonts w:eastAsiaTheme="minorHAnsi" w:cs="Arial"/>
          <w:szCs w:val="22"/>
          <w:lang w:eastAsia="en-US"/>
        </w:rPr>
        <w:t xml:space="preserve"> is required to report any items that use asbestos, that are hazardous or where there is an impact on the Ozone. Where any Contractor Deliverables fall into one of these categories select ‘Yes’ and provide further details in your Tender. </w:t>
      </w:r>
    </w:p>
    <w:p w14:paraId="7B403FE7" w14:textId="77777777" w:rsidR="004A4BDD" w:rsidRPr="008D4B28" w:rsidRDefault="004A4BDD" w:rsidP="007C3041">
      <w:pPr>
        <w:widowControl w:val="0"/>
        <w:autoSpaceDE w:val="0"/>
        <w:autoSpaceDN w:val="0"/>
        <w:adjustRightInd w:val="0"/>
        <w:rPr>
          <w:rFonts w:eastAsiaTheme="minorHAnsi" w:cs="Arial"/>
          <w:szCs w:val="22"/>
          <w:lang w:eastAsia="en-US"/>
        </w:rPr>
      </w:pPr>
    </w:p>
    <w:p w14:paraId="6AE089E2" w14:textId="39B17923" w:rsidR="004A4BDD" w:rsidRPr="008D4B28" w:rsidRDefault="004A4BDD" w:rsidP="007C3041">
      <w:pPr>
        <w:widowControl w:val="0"/>
        <w:autoSpaceDE w:val="0"/>
        <w:autoSpaceDN w:val="0"/>
        <w:adjustRightInd w:val="0"/>
        <w:rPr>
          <w:rFonts w:eastAsiaTheme="minorHAnsi" w:cs="Arial"/>
          <w:szCs w:val="22"/>
          <w:u w:val="single"/>
          <w:lang w:eastAsia="en-US"/>
        </w:rPr>
      </w:pPr>
      <w:r w:rsidRPr="008D4B28">
        <w:rPr>
          <w:rFonts w:eastAsiaTheme="minorHAnsi" w:cs="Arial"/>
          <w:b/>
          <w:bCs/>
          <w:szCs w:val="22"/>
          <w:u w:val="single"/>
          <w:lang w:eastAsia="en-US"/>
        </w:rPr>
        <w:t xml:space="preserve">Military Aviation </w:t>
      </w:r>
      <w:r w:rsidR="00871A33" w:rsidRPr="008D4B28">
        <w:rPr>
          <w:rFonts w:eastAsiaTheme="minorHAnsi" w:cs="Arial"/>
          <w:b/>
          <w:bCs/>
          <w:szCs w:val="22"/>
          <w:u w:val="single"/>
          <w:lang w:eastAsia="en-US"/>
        </w:rPr>
        <w:t>Employer</w:t>
      </w:r>
      <w:r w:rsidRPr="008D4B28">
        <w:rPr>
          <w:rFonts w:eastAsiaTheme="minorHAnsi" w:cs="Arial"/>
          <w:b/>
          <w:bCs/>
          <w:szCs w:val="22"/>
          <w:u w:val="single"/>
          <w:lang w:eastAsia="en-US"/>
        </w:rPr>
        <w:t xml:space="preserve"> (MAA) Requirements </w:t>
      </w:r>
    </w:p>
    <w:p w14:paraId="06315B64" w14:textId="560E1C26" w:rsidR="00EA4D31" w:rsidRPr="008D4B28" w:rsidRDefault="004A4BDD" w:rsidP="007C3041">
      <w:pPr>
        <w:widowControl w:val="0"/>
        <w:rPr>
          <w:rFonts w:ascii="Calibri" w:hAnsi="Calibri"/>
          <w:bCs/>
          <w:iCs/>
        </w:rPr>
      </w:pPr>
      <w:r w:rsidRPr="008D4B28">
        <w:rPr>
          <w:rFonts w:eastAsiaTheme="minorHAnsi" w:cs="Arial"/>
          <w:szCs w:val="22"/>
          <w:lang w:eastAsia="en-US"/>
        </w:rPr>
        <w:t xml:space="preserve">28. </w:t>
      </w:r>
      <w:r w:rsidR="00EA4D31" w:rsidRPr="008D4B28">
        <w:rPr>
          <w:bCs/>
          <w:iCs/>
        </w:rPr>
        <w:t xml:space="preserve">In July 2011 the Military Aviation </w:t>
      </w:r>
      <w:r w:rsidR="00FD533F" w:rsidRPr="008D4B28">
        <w:rPr>
          <w:bCs/>
          <w:iCs/>
        </w:rPr>
        <w:t>Employer</w:t>
      </w:r>
      <w:r w:rsidR="00EA4D31" w:rsidRPr="008D4B28">
        <w:rPr>
          <w:bCs/>
          <w:iCs/>
        </w:rPr>
        <w:t xml:space="preserve"> (MAA) launched a new set of Regulatory Publications. Key to these is the Regulatory Articles (RA), which prescribe Acceptable Means of Compliance (AMC) for each separate Regulation. </w:t>
      </w:r>
      <w:r w:rsidR="00FD533F" w:rsidRPr="008D4B28">
        <w:rPr>
          <w:bCs/>
          <w:iCs/>
        </w:rPr>
        <w:t>Tenderer</w:t>
      </w:r>
      <w:r w:rsidR="00EA4D31" w:rsidRPr="008D4B28">
        <w:rPr>
          <w:bCs/>
          <w:iCs/>
        </w:rPr>
        <w:t xml:space="preserve">s who wish to propose an alternative means of compliance must obtain </w:t>
      </w:r>
      <w:r w:rsidR="00EA4D31" w:rsidRPr="008D4B28">
        <w:rPr>
          <w:bCs/>
          <w:iCs/>
        </w:rPr>
        <w:lastRenderedPageBreak/>
        <w:t xml:space="preserve">agreement in principle from the MAA (through the Project team) in advance of submitting their Tender. AMC are strongly recommended practices and a justification will be required if they are not followed. </w:t>
      </w:r>
      <w:r w:rsidR="00FD533F" w:rsidRPr="008D4B28">
        <w:rPr>
          <w:bCs/>
          <w:iCs/>
        </w:rPr>
        <w:t>Tenderer</w:t>
      </w:r>
      <w:r w:rsidR="00EA4D31" w:rsidRPr="008D4B28">
        <w:rPr>
          <w:bCs/>
          <w:iCs/>
        </w:rPr>
        <w:t>s must consult the MAA where there is more than one AMC. You must confirm how you intend to comply with the RA, and the date you consulted with the MAA.</w:t>
      </w:r>
    </w:p>
    <w:p w14:paraId="2AE9FA3C" w14:textId="6D31A54A" w:rsidR="00986221" w:rsidRPr="008D4B28" w:rsidRDefault="00986221" w:rsidP="007C3041">
      <w:pPr>
        <w:widowControl w:val="0"/>
        <w:autoSpaceDE w:val="0"/>
        <w:autoSpaceDN w:val="0"/>
        <w:adjustRightInd w:val="0"/>
        <w:rPr>
          <w:rFonts w:eastAsiaTheme="minorHAnsi" w:cs="Arial"/>
          <w:szCs w:val="22"/>
          <w:lang w:eastAsia="en-US"/>
        </w:rPr>
      </w:pPr>
    </w:p>
    <w:p w14:paraId="78F740DA" w14:textId="18D21295" w:rsidR="00986221" w:rsidRPr="008D4B28" w:rsidRDefault="00986221" w:rsidP="007C3041">
      <w:pPr>
        <w:widowControl w:val="0"/>
        <w:autoSpaceDE w:val="0"/>
        <w:autoSpaceDN w:val="0"/>
        <w:adjustRightInd w:val="0"/>
        <w:rPr>
          <w:rFonts w:eastAsiaTheme="minorHAnsi" w:cs="Arial"/>
          <w:b/>
          <w:szCs w:val="22"/>
          <w:u w:val="single"/>
          <w:lang w:eastAsia="en-US"/>
        </w:rPr>
      </w:pPr>
      <w:r w:rsidRPr="008D4B28">
        <w:rPr>
          <w:rFonts w:eastAsiaTheme="minorHAnsi" w:cs="Arial"/>
          <w:b/>
          <w:szCs w:val="22"/>
          <w:u w:val="single"/>
          <w:lang w:eastAsia="en-US"/>
        </w:rPr>
        <w:t>The Armed Forces Covenant</w:t>
      </w:r>
    </w:p>
    <w:p w14:paraId="4E1FAB14" w14:textId="77777777" w:rsidR="00986221" w:rsidRPr="008D4B28" w:rsidRDefault="00986221" w:rsidP="007C3041">
      <w:pPr>
        <w:widowControl w:val="0"/>
        <w:autoSpaceDE w:val="0"/>
        <w:autoSpaceDN w:val="0"/>
        <w:adjustRightInd w:val="0"/>
        <w:rPr>
          <w:rFonts w:eastAsiaTheme="minorHAnsi" w:cs="Arial"/>
          <w:b/>
          <w:szCs w:val="22"/>
          <w:lang w:eastAsia="en-US"/>
        </w:rPr>
      </w:pPr>
    </w:p>
    <w:p w14:paraId="407FEF98" w14:textId="03D351C2" w:rsidR="00986221" w:rsidRPr="008D4B28" w:rsidRDefault="00986221"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30. The Armed Forces Covenant is a promise from the nation to those who serve, or who have served, and their families, to ensure that they are treated fairly and are not disadvantaged in their day to day lives, as a result of their service.</w:t>
      </w:r>
    </w:p>
    <w:p w14:paraId="5CF43F2A" w14:textId="77777777" w:rsidR="00986221" w:rsidRPr="008D4B28" w:rsidRDefault="00986221" w:rsidP="007C3041">
      <w:pPr>
        <w:widowControl w:val="0"/>
        <w:autoSpaceDE w:val="0"/>
        <w:autoSpaceDN w:val="0"/>
        <w:adjustRightInd w:val="0"/>
        <w:rPr>
          <w:rFonts w:eastAsiaTheme="minorHAnsi" w:cs="Arial"/>
          <w:szCs w:val="22"/>
          <w:lang w:eastAsia="en-US"/>
        </w:rPr>
      </w:pPr>
    </w:p>
    <w:p w14:paraId="07177290" w14:textId="2128173C" w:rsidR="00986221" w:rsidRPr="008D4B28" w:rsidRDefault="00986221"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31. The Covenant is based on two principles:</w:t>
      </w:r>
    </w:p>
    <w:p w14:paraId="1A101EA2" w14:textId="77777777" w:rsidR="00986221" w:rsidRPr="008D4B28" w:rsidRDefault="00986221" w:rsidP="007C3041">
      <w:pPr>
        <w:widowControl w:val="0"/>
        <w:autoSpaceDE w:val="0"/>
        <w:autoSpaceDN w:val="0"/>
        <w:adjustRightInd w:val="0"/>
        <w:rPr>
          <w:rFonts w:eastAsiaTheme="minorHAnsi" w:cs="Arial"/>
          <w:szCs w:val="22"/>
          <w:lang w:eastAsia="en-US"/>
        </w:rPr>
      </w:pPr>
    </w:p>
    <w:p w14:paraId="2992B7B6" w14:textId="77777777" w:rsidR="00986221" w:rsidRPr="008D4B28" w:rsidRDefault="00986221" w:rsidP="007C3041">
      <w:pPr>
        <w:widowControl w:val="0"/>
        <w:autoSpaceDE w:val="0"/>
        <w:autoSpaceDN w:val="0"/>
        <w:adjustRightInd w:val="0"/>
        <w:ind w:left="720"/>
        <w:rPr>
          <w:rFonts w:eastAsiaTheme="minorHAnsi" w:cs="Arial"/>
          <w:szCs w:val="22"/>
          <w:lang w:eastAsia="en-US"/>
        </w:rPr>
      </w:pPr>
      <w:r w:rsidRPr="008D4B28">
        <w:rPr>
          <w:rFonts w:eastAsiaTheme="minorHAnsi" w:cs="Arial"/>
          <w:szCs w:val="22"/>
          <w:lang w:eastAsia="en-US"/>
        </w:rPr>
        <w:t>a. the Armed Forces community would not face disadvantages when compared to other citizens in the provision of public and commercial services; and</w:t>
      </w:r>
    </w:p>
    <w:p w14:paraId="7C9E79D6" w14:textId="7773EB6A" w:rsidR="00986221" w:rsidRPr="008D4B28" w:rsidRDefault="00986221" w:rsidP="007C3041">
      <w:pPr>
        <w:widowControl w:val="0"/>
        <w:autoSpaceDE w:val="0"/>
        <w:autoSpaceDN w:val="0"/>
        <w:adjustRightInd w:val="0"/>
        <w:ind w:left="720"/>
        <w:rPr>
          <w:rFonts w:eastAsiaTheme="minorHAnsi" w:cs="Arial"/>
          <w:szCs w:val="22"/>
          <w:lang w:eastAsia="en-US"/>
        </w:rPr>
      </w:pPr>
      <w:r w:rsidRPr="008D4B28">
        <w:rPr>
          <w:rFonts w:eastAsiaTheme="minorHAnsi" w:cs="Arial"/>
          <w:szCs w:val="22"/>
          <w:lang w:eastAsia="en-US"/>
        </w:rPr>
        <w:t>b. special consideration is appropriate in some cases, especially for those who have given most, such as the injured and the bereaved.</w:t>
      </w:r>
    </w:p>
    <w:p w14:paraId="351B350C" w14:textId="77777777" w:rsidR="00986221" w:rsidRPr="008D4B28" w:rsidRDefault="00986221" w:rsidP="007C3041">
      <w:pPr>
        <w:widowControl w:val="0"/>
        <w:autoSpaceDE w:val="0"/>
        <w:autoSpaceDN w:val="0"/>
        <w:adjustRightInd w:val="0"/>
        <w:rPr>
          <w:rFonts w:eastAsiaTheme="minorHAnsi" w:cs="Arial"/>
          <w:szCs w:val="22"/>
          <w:lang w:eastAsia="en-US"/>
        </w:rPr>
      </w:pPr>
    </w:p>
    <w:p w14:paraId="66B4F3D6" w14:textId="66D3313F" w:rsidR="00986221" w:rsidRPr="008D4B28" w:rsidRDefault="00986221"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The </w:t>
      </w:r>
      <w:r w:rsidR="00871A33" w:rsidRPr="008D4B28">
        <w:rPr>
          <w:rFonts w:eastAsiaTheme="minorHAnsi" w:cs="Arial"/>
          <w:szCs w:val="22"/>
          <w:lang w:eastAsia="en-US"/>
        </w:rPr>
        <w:t>Employer</w:t>
      </w:r>
      <w:r w:rsidRPr="008D4B28">
        <w:rPr>
          <w:rFonts w:eastAsiaTheme="minorHAnsi" w:cs="Arial"/>
          <w:szCs w:val="22"/>
          <w:lang w:eastAsia="en-US"/>
        </w:rPr>
        <w:t xml:space="preserve"> encourages all </w:t>
      </w:r>
      <w:r w:rsidR="00FD533F" w:rsidRPr="008D4B28">
        <w:rPr>
          <w:rFonts w:eastAsiaTheme="minorHAnsi" w:cs="Arial"/>
          <w:szCs w:val="22"/>
          <w:lang w:eastAsia="en-US"/>
        </w:rPr>
        <w:t>Tenderer</w:t>
      </w:r>
      <w:r w:rsidRPr="008D4B28">
        <w:rPr>
          <w:rFonts w:eastAsiaTheme="minorHAnsi" w:cs="Arial"/>
          <w:szCs w:val="22"/>
          <w:lang w:eastAsia="en-US"/>
        </w:rPr>
        <w:t xml:space="preserve">s, and their </w:t>
      </w:r>
      <w:r w:rsidR="00FD533F" w:rsidRPr="008D4B28">
        <w:rPr>
          <w:rFonts w:eastAsiaTheme="minorHAnsi" w:cs="Arial"/>
          <w:szCs w:val="22"/>
          <w:lang w:eastAsia="en-US"/>
        </w:rPr>
        <w:t>Tenderer</w:t>
      </w:r>
      <w:r w:rsidRPr="008D4B28">
        <w:rPr>
          <w:rFonts w:eastAsiaTheme="minorHAnsi" w:cs="Arial"/>
          <w:szCs w:val="22"/>
          <w:lang w:eastAsia="en-US"/>
        </w:rPr>
        <w:t>s, to sign the Armed Forces Covenant, declaring their support for the Armed Forces community by displaying the values and behaviours set out therein.</w:t>
      </w:r>
    </w:p>
    <w:p w14:paraId="70125AFD" w14:textId="77777777" w:rsidR="00986221" w:rsidRPr="008D4B28" w:rsidRDefault="00986221" w:rsidP="007C3041">
      <w:pPr>
        <w:widowControl w:val="0"/>
        <w:autoSpaceDE w:val="0"/>
        <w:autoSpaceDN w:val="0"/>
        <w:adjustRightInd w:val="0"/>
        <w:rPr>
          <w:rFonts w:eastAsiaTheme="minorHAnsi" w:cs="Arial"/>
          <w:szCs w:val="22"/>
          <w:lang w:eastAsia="en-US"/>
        </w:rPr>
      </w:pPr>
    </w:p>
    <w:p w14:paraId="46FB4490" w14:textId="0B3995D2" w:rsidR="00986221" w:rsidRPr="008D4B28" w:rsidRDefault="00986221"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32.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w:t>
      </w:r>
    </w:p>
    <w:p w14:paraId="3B356125" w14:textId="77777777" w:rsidR="00986221" w:rsidRPr="008D4B28" w:rsidRDefault="00986221" w:rsidP="007C3041">
      <w:pPr>
        <w:widowControl w:val="0"/>
        <w:autoSpaceDE w:val="0"/>
        <w:autoSpaceDN w:val="0"/>
        <w:adjustRightInd w:val="0"/>
        <w:rPr>
          <w:rFonts w:eastAsiaTheme="minorHAnsi" w:cs="Arial"/>
          <w:szCs w:val="22"/>
          <w:lang w:eastAsia="en-US"/>
        </w:rPr>
      </w:pPr>
    </w:p>
    <w:p w14:paraId="308230C4" w14:textId="77777777" w:rsidR="00986221" w:rsidRPr="008D4B28" w:rsidRDefault="00986221"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33. 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0D958AA0" w14:textId="77777777" w:rsidR="00986221" w:rsidRPr="008D4B28" w:rsidRDefault="00986221" w:rsidP="007C3041">
      <w:pPr>
        <w:widowControl w:val="0"/>
        <w:autoSpaceDE w:val="0"/>
        <w:autoSpaceDN w:val="0"/>
        <w:adjustRightInd w:val="0"/>
        <w:ind w:left="2160"/>
        <w:rPr>
          <w:rFonts w:eastAsiaTheme="minorHAnsi" w:cs="Arial"/>
          <w:szCs w:val="22"/>
          <w:lang w:eastAsia="en-US"/>
        </w:rPr>
      </w:pPr>
      <w:r w:rsidRPr="008D4B28">
        <w:rPr>
          <w:rFonts w:eastAsiaTheme="minorHAnsi" w:cs="Arial"/>
          <w:szCs w:val="22"/>
          <w:lang w:eastAsia="en-US"/>
        </w:rPr>
        <w:t>Email address: employerrelations@rfca.mod.uk</w:t>
      </w:r>
    </w:p>
    <w:p w14:paraId="3CF3D12D" w14:textId="77777777" w:rsidR="00986221" w:rsidRPr="008D4B28" w:rsidRDefault="00986221" w:rsidP="007C3041">
      <w:pPr>
        <w:widowControl w:val="0"/>
        <w:autoSpaceDE w:val="0"/>
        <w:autoSpaceDN w:val="0"/>
        <w:adjustRightInd w:val="0"/>
        <w:ind w:left="2160"/>
        <w:rPr>
          <w:rFonts w:eastAsiaTheme="minorHAnsi" w:cs="Arial"/>
          <w:szCs w:val="22"/>
          <w:lang w:eastAsia="en-US"/>
        </w:rPr>
      </w:pPr>
      <w:r w:rsidRPr="008D4B28">
        <w:rPr>
          <w:rFonts w:eastAsiaTheme="minorHAnsi" w:cs="Arial"/>
          <w:szCs w:val="22"/>
          <w:lang w:eastAsia="en-US"/>
        </w:rPr>
        <w:t>Address: Defence Relationship Management</w:t>
      </w:r>
    </w:p>
    <w:p w14:paraId="70AC75E6" w14:textId="77777777" w:rsidR="00986221" w:rsidRPr="008D4B28" w:rsidRDefault="00986221" w:rsidP="007C3041">
      <w:pPr>
        <w:widowControl w:val="0"/>
        <w:autoSpaceDE w:val="0"/>
        <w:autoSpaceDN w:val="0"/>
        <w:adjustRightInd w:val="0"/>
        <w:ind w:left="2160"/>
        <w:rPr>
          <w:rFonts w:eastAsiaTheme="minorHAnsi" w:cs="Arial"/>
          <w:szCs w:val="22"/>
          <w:lang w:eastAsia="en-US"/>
        </w:rPr>
      </w:pPr>
      <w:r w:rsidRPr="008D4B28">
        <w:rPr>
          <w:rFonts w:eastAsiaTheme="minorHAnsi" w:cs="Arial"/>
          <w:szCs w:val="22"/>
          <w:lang w:eastAsia="en-US"/>
        </w:rPr>
        <w:t>Ministry of Defence</w:t>
      </w:r>
    </w:p>
    <w:p w14:paraId="2333EE7E" w14:textId="77777777" w:rsidR="00986221" w:rsidRPr="008D4B28" w:rsidRDefault="00986221" w:rsidP="007C3041">
      <w:pPr>
        <w:widowControl w:val="0"/>
        <w:autoSpaceDE w:val="0"/>
        <w:autoSpaceDN w:val="0"/>
        <w:adjustRightInd w:val="0"/>
        <w:ind w:left="2160"/>
        <w:rPr>
          <w:rFonts w:eastAsiaTheme="minorHAnsi" w:cs="Arial"/>
          <w:szCs w:val="22"/>
          <w:lang w:eastAsia="en-US"/>
        </w:rPr>
      </w:pPr>
      <w:r w:rsidRPr="008D4B28">
        <w:rPr>
          <w:rFonts w:eastAsiaTheme="minorHAnsi" w:cs="Arial"/>
          <w:szCs w:val="22"/>
          <w:lang w:eastAsia="en-US"/>
        </w:rPr>
        <w:t>Holderness House</w:t>
      </w:r>
    </w:p>
    <w:p w14:paraId="1A512E05" w14:textId="77777777" w:rsidR="00986221" w:rsidRPr="008D4B28" w:rsidRDefault="00986221" w:rsidP="007C3041">
      <w:pPr>
        <w:widowControl w:val="0"/>
        <w:autoSpaceDE w:val="0"/>
        <w:autoSpaceDN w:val="0"/>
        <w:adjustRightInd w:val="0"/>
        <w:ind w:left="2160"/>
        <w:rPr>
          <w:rFonts w:eastAsiaTheme="minorHAnsi" w:cs="Arial"/>
          <w:szCs w:val="22"/>
          <w:lang w:eastAsia="en-US"/>
        </w:rPr>
      </w:pPr>
      <w:r w:rsidRPr="008D4B28">
        <w:rPr>
          <w:rFonts w:eastAsiaTheme="minorHAnsi" w:cs="Arial"/>
          <w:szCs w:val="22"/>
          <w:lang w:eastAsia="en-US"/>
        </w:rPr>
        <w:t>51-61 Clifton Street</w:t>
      </w:r>
    </w:p>
    <w:p w14:paraId="375F2BEA" w14:textId="77777777" w:rsidR="00986221" w:rsidRPr="008D4B28" w:rsidRDefault="00986221" w:rsidP="007C3041">
      <w:pPr>
        <w:widowControl w:val="0"/>
        <w:autoSpaceDE w:val="0"/>
        <w:autoSpaceDN w:val="0"/>
        <w:adjustRightInd w:val="0"/>
        <w:ind w:left="2160"/>
        <w:rPr>
          <w:rFonts w:eastAsiaTheme="minorHAnsi" w:cs="Arial"/>
          <w:szCs w:val="22"/>
          <w:lang w:eastAsia="en-US"/>
        </w:rPr>
      </w:pPr>
      <w:r w:rsidRPr="008D4B28">
        <w:rPr>
          <w:rFonts w:eastAsiaTheme="minorHAnsi" w:cs="Arial"/>
          <w:szCs w:val="22"/>
          <w:lang w:eastAsia="en-US"/>
        </w:rPr>
        <w:t>London</w:t>
      </w:r>
    </w:p>
    <w:p w14:paraId="59248F64" w14:textId="09DCA9B4" w:rsidR="00986221" w:rsidRPr="008D4B28" w:rsidRDefault="00986221" w:rsidP="007C3041">
      <w:pPr>
        <w:widowControl w:val="0"/>
        <w:autoSpaceDE w:val="0"/>
        <w:autoSpaceDN w:val="0"/>
        <w:adjustRightInd w:val="0"/>
        <w:ind w:left="2160"/>
        <w:rPr>
          <w:rFonts w:eastAsiaTheme="minorHAnsi" w:cs="Arial"/>
          <w:szCs w:val="22"/>
          <w:lang w:eastAsia="en-US"/>
        </w:rPr>
      </w:pPr>
      <w:r w:rsidRPr="008D4B28">
        <w:rPr>
          <w:rFonts w:eastAsiaTheme="minorHAnsi" w:cs="Arial"/>
          <w:szCs w:val="22"/>
          <w:lang w:eastAsia="en-US"/>
        </w:rPr>
        <w:t>EC2A 4EY</w:t>
      </w:r>
    </w:p>
    <w:p w14:paraId="71670906" w14:textId="77777777" w:rsidR="00986221" w:rsidRPr="008D4B28" w:rsidRDefault="00986221" w:rsidP="007C3041">
      <w:pPr>
        <w:widowControl w:val="0"/>
        <w:autoSpaceDE w:val="0"/>
        <w:autoSpaceDN w:val="0"/>
        <w:adjustRightInd w:val="0"/>
        <w:rPr>
          <w:rFonts w:eastAsiaTheme="minorHAnsi" w:cs="Arial"/>
          <w:szCs w:val="22"/>
          <w:lang w:eastAsia="en-US"/>
        </w:rPr>
      </w:pPr>
    </w:p>
    <w:p w14:paraId="249EEB64" w14:textId="33CE6426" w:rsidR="00986221" w:rsidRPr="008D4B28" w:rsidRDefault="00986221"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34. Paragraphs 30 - 33 above are not a condition of working with the </w:t>
      </w:r>
      <w:r w:rsidR="00871A33" w:rsidRPr="008D4B28">
        <w:rPr>
          <w:rFonts w:eastAsiaTheme="minorHAnsi" w:cs="Arial"/>
          <w:szCs w:val="22"/>
          <w:lang w:eastAsia="en-US"/>
        </w:rPr>
        <w:t>Employer</w:t>
      </w:r>
      <w:r w:rsidRPr="008D4B28">
        <w:rPr>
          <w:rFonts w:eastAsiaTheme="minorHAnsi" w:cs="Arial"/>
          <w:szCs w:val="22"/>
          <w:lang w:eastAsia="en-US"/>
        </w:rPr>
        <w:t xml:space="preserve"> now or in the future, nor will this issue form any part of the tender evaluation, contract award procedure or any resulting contract. However, the </w:t>
      </w:r>
      <w:r w:rsidR="00871A33" w:rsidRPr="008D4B28">
        <w:rPr>
          <w:rFonts w:eastAsiaTheme="minorHAnsi" w:cs="Arial"/>
          <w:szCs w:val="22"/>
          <w:lang w:eastAsia="en-US"/>
        </w:rPr>
        <w:t>Employer</w:t>
      </w:r>
      <w:r w:rsidRPr="008D4B28">
        <w:rPr>
          <w:rFonts w:eastAsiaTheme="minorHAnsi" w:cs="Arial"/>
          <w:szCs w:val="22"/>
          <w:lang w:eastAsia="en-US"/>
        </w:rPr>
        <w:t xml:space="preserve"> very much hopes you will want to provide your support.</w:t>
      </w:r>
    </w:p>
    <w:p w14:paraId="0D44222B" w14:textId="455B870E" w:rsidR="002B3AF3" w:rsidRDefault="002B3AF3" w:rsidP="007C3041">
      <w:pPr>
        <w:widowControl w:val="0"/>
        <w:autoSpaceDE w:val="0"/>
        <w:autoSpaceDN w:val="0"/>
        <w:adjustRightInd w:val="0"/>
        <w:rPr>
          <w:rFonts w:eastAsiaTheme="minorHAnsi" w:cs="Arial"/>
          <w:szCs w:val="22"/>
          <w:lang w:eastAsia="en-US"/>
        </w:rPr>
      </w:pPr>
    </w:p>
    <w:p w14:paraId="2E652C4E" w14:textId="0900CE0F" w:rsidR="006F5D83" w:rsidRDefault="006F5D83" w:rsidP="00EB3C82">
      <w:pPr>
        <w:widowControl w:val="0"/>
        <w:autoSpaceDE w:val="0"/>
        <w:autoSpaceDN w:val="0"/>
        <w:adjustRightInd w:val="0"/>
        <w:rPr>
          <w:rFonts w:eastAsiaTheme="minorHAnsi" w:cs="Arial"/>
          <w:b/>
          <w:szCs w:val="22"/>
          <w:u w:val="single"/>
          <w:lang w:eastAsia="en-US"/>
        </w:rPr>
      </w:pPr>
      <w:r w:rsidRPr="006F5D83">
        <w:rPr>
          <w:rFonts w:eastAsiaTheme="minorHAnsi" w:cs="Arial"/>
          <w:b/>
          <w:szCs w:val="22"/>
          <w:u w:val="single"/>
          <w:lang w:eastAsia="en-US"/>
        </w:rPr>
        <w:t>Parent Company Guarantee</w:t>
      </w:r>
    </w:p>
    <w:p w14:paraId="7EEDD4E9" w14:textId="77777777" w:rsidR="006F5D83" w:rsidRDefault="006F5D83" w:rsidP="00EB3C82">
      <w:pPr>
        <w:widowControl w:val="0"/>
        <w:autoSpaceDE w:val="0"/>
        <w:autoSpaceDN w:val="0"/>
        <w:adjustRightInd w:val="0"/>
        <w:rPr>
          <w:rFonts w:eastAsiaTheme="minorHAnsi" w:cs="Arial"/>
          <w:szCs w:val="22"/>
          <w:lang w:eastAsia="en-US"/>
        </w:rPr>
      </w:pPr>
    </w:p>
    <w:p w14:paraId="264E03CD" w14:textId="42D988E2" w:rsidR="00EB3C82" w:rsidRDefault="00EB3C82" w:rsidP="00EB3C82">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3</w:t>
      </w:r>
      <w:r>
        <w:rPr>
          <w:rFonts w:eastAsiaTheme="minorHAnsi" w:cs="Arial"/>
          <w:szCs w:val="22"/>
          <w:lang w:eastAsia="en-US"/>
        </w:rPr>
        <w:t>5</w:t>
      </w:r>
      <w:r w:rsidRPr="008D4B28">
        <w:rPr>
          <w:rFonts w:eastAsiaTheme="minorHAnsi" w:cs="Arial"/>
          <w:szCs w:val="22"/>
          <w:lang w:eastAsia="en-US"/>
        </w:rPr>
        <w:t xml:space="preserve">. </w:t>
      </w:r>
      <w:r>
        <w:rPr>
          <w:rFonts w:eastAsiaTheme="minorHAnsi" w:cs="Arial"/>
          <w:szCs w:val="22"/>
          <w:lang w:eastAsia="en-US"/>
        </w:rPr>
        <w:t>Provide a statement quoting willingness to provide a Bank or Parent Company guarantee at contract award, should the Employer request one.</w:t>
      </w:r>
    </w:p>
    <w:p w14:paraId="4047B63A" w14:textId="1A26B2F4" w:rsidR="00EB3C82" w:rsidRDefault="00EB3C82" w:rsidP="00EB3C82">
      <w:pPr>
        <w:widowControl w:val="0"/>
        <w:autoSpaceDE w:val="0"/>
        <w:autoSpaceDN w:val="0"/>
        <w:adjustRightInd w:val="0"/>
        <w:rPr>
          <w:rFonts w:eastAsiaTheme="minorHAnsi" w:cs="Arial"/>
          <w:szCs w:val="22"/>
          <w:lang w:eastAsia="en-US"/>
        </w:rPr>
      </w:pPr>
    </w:p>
    <w:p w14:paraId="59ABF2FC" w14:textId="03A58CDC" w:rsidR="00EB3C82" w:rsidRDefault="00EB3C82" w:rsidP="00EB3C82">
      <w:pPr>
        <w:widowControl w:val="0"/>
        <w:autoSpaceDE w:val="0"/>
        <w:autoSpaceDN w:val="0"/>
        <w:adjustRightInd w:val="0"/>
        <w:rPr>
          <w:rFonts w:eastAsiaTheme="minorHAnsi" w:cs="Arial"/>
          <w:szCs w:val="22"/>
          <w:lang w:eastAsia="en-US"/>
        </w:rPr>
      </w:pPr>
      <w:r w:rsidRPr="006F5D83">
        <w:rPr>
          <w:rFonts w:eastAsiaTheme="minorHAnsi" w:cs="Arial"/>
          <w:b/>
          <w:szCs w:val="22"/>
          <w:u w:val="single"/>
          <w:lang w:eastAsia="en-US"/>
        </w:rPr>
        <w:t>Tender Validity</w:t>
      </w:r>
    </w:p>
    <w:p w14:paraId="775E6CB0" w14:textId="7C7CA32E" w:rsidR="00EB3C82" w:rsidRDefault="00EB3C82" w:rsidP="00EB3C82">
      <w:pPr>
        <w:widowControl w:val="0"/>
        <w:autoSpaceDE w:val="0"/>
        <w:autoSpaceDN w:val="0"/>
        <w:adjustRightInd w:val="0"/>
        <w:rPr>
          <w:rFonts w:eastAsiaTheme="minorHAnsi" w:cs="Arial"/>
          <w:szCs w:val="22"/>
          <w:lang w:eastAsia="en-US"/>
        </w:rPr>
      </w:pPr>
    </w:p>
    <w:p w14:paraId="01760658" w14:textId="77777777" w:rsidR="006F5D83" w:rsidRPr="008C1034" w:rsidRDefault="006F5D83" w:rsidP="006F5D83">
      <w:pPr>
        <w:widowControl w:val="0"/>
        <w:autoSpaceDE w:val="0"/>
        <w:autoSpaceDN w:val="0"/>
        <w:adjustRightInd w:val="0"/>
        <w:rPr>
          <w:rFonts w:eastAsiaTheme="minorHAnsi" w:cs="Arial"/>
          <w:color w:val="FF0000"/>
          <w:szCs w:val="22"/>
          <w:lang w:eastAsia="en-US"/>
        </w:rPr>
      </w:pPr>
      <w:r>
        <w:rPr>
          <w:rFonts w:eastAsiaTheme="minorHAnsi" w:cs="Arial"/>
          <w:szCs w:val="22"/>
          <w:lang w:eastAsia="en-US"/>
        </w:rPr>
        <w:t xml:space="preserve">36. </w:t>
      </w:r>
      <w:r w:rsidRPr="006F5D83">
        <w:rPr>
          <w:rFonts w:eastAsiaTheme="minorHAnsi" w:cs="Arial"/>
          <w:szCs w:val="22"/>
          <w:lang w:eastAsia="en-US"/>
        </w:rPr>
        <w:t xml:space="preserve">Provide a statement confirming that the Tenderers offer will remain open for a period of </w:t>
      </w:r>
      <w:r w:rsidRPr="006F5D83">
        <w:rPr>
          <w:rFonts w:eastAsiaTheme="minorHAnsi" w:cs="Arial"/>
          <w:b/>
          <w:bCs/>
          <w:szCs w:val="22"/>
          <w:lang w:eastAsia="en-US"/>
        </w:rPr>
        <w:t xml:space="preserve">24 months </w:t>
      </w:r>
      <w:r w:rsidRPr="006F5D83">
        <w:rPr>
          <w:rFonts w:eastAsiaTheme="minorHAnsi" w:cs="Arial"/>
          <w:szCs w:val="22"/>
          <w:lang w:eastAsia="en-US"/>
        </w:rPr>
        <w:t xml:space="preserve">from their submission </w:t>
      </w:r>
      <w:r w:rsidRPr="006F5D83">
        <w:t>and are capable of being accepted until commencement of provision of the Service under the Contract.</w:t>
      </w:r>
    </w:p>
    <w:p w14:paraId="548D16AB" w14:textId="5DBB9CAA" w:rsidR="00EB3C82" w:rsidRPr="00EB3C82" w:rsidRDefault="00EB3C82" w:rsidP="00EB3C82">
      <w:pPr>
        <w:widowControl w:val="0"/>
        <w:autoSpaceDE w:val="0"/>
        <w:autoSpaceDN w:val="0"/>
        <w:adjustRightInd w:val="0"/>
        <w:rPr>
          <w:rFonts w:eastAsiaTheme="minorHAnsi" w:cs="Arial"/>
          <w:szCs w:val="22"/>
          <w:lang w:eastAsia="en-US"/>
        </w:rPr>
      </w:pPr>
    </w:p>
    <w:p w14:paraId="4C34B0EC" w14:textId="5F2427DB" w:rsidR="00EB3C82" w:rsidRDefault="00EB3C82" w:rsidP="007C3041">
      <w:pPr>
        <w:widowControl w:val="0"/>
        <w:autoSpaceDE w:val="0"/>
        <w:autoSpaceDN w:val="0"/>
        <w:adjustRightInd w:val="0"/>
        <w:rPr>
          <w:rFonts w:eastAsiaTheme="minorHAnsi" w:cs="Arial"/>
          <w:szCs w:val="22"/>
          <w:lang w:eastAsia="en-US"/>
        </w:rPr>
        <w:sectPr w:rsidR="00EB3C82" w:rsidSect="006F7C8D">
          <w:headerReference w:type="even" r:id="rId93"/>
          <w:headerReference w:type="default" r:id="rId94"/>
          <w:headerReference w:type="first" r:id="rId95"/>
          <w:footerReference w:type="first" r:id="rId96"/>
          <w:pgSz w:w="11906" w:h="16838" w:code="9"/>
          <w:pgMar w:top="1289" w:right="629" w:bottom="507" w:left="867" w:header="720" w:footer="720" w:gutter="0"/>
          <w:cols w:space="720"/>
          <w:noEndnote/>
          <w:docGrid w:linePitch="299"/>
        </w:sectPr>
      </w:pPr>
    </w:p>
    <w:p w14:paraId="55DA2600" w14:textId="7AE0F55A" w:rsidR="002651F9" w:rsidRPr="008D4B28" w:rsidRDefault="00FD533F" w:rsidP="007C3041">
      <w:pPr>
        <w:pStyle w:val="GPSL1CLAUSEHEADING"/>
        <w:widowControl w:val="0"/>
      </w:pPr>
      <w:bookmarkStart w:id="213" w:name="annexp"/>
      <w:bookmarkStart w:id="214" w:name="_Toc46754590"/>
      <w:r w:rsidRPr="008D4B28">
        <w:lastRenderedPageBreak/>
        <w:t>ANNEX</w:t>
      </w:r>
      <w:r w:rsidR="002651F9" w:rsidRPr="008D4B28">
        <w:t xml:space="preserve"> P</w:t>
      </w:r>
      <w:bookmarkEnd w:id="213"/>
      <w:r w:rsidR="00F172FA" w:rsidRPr="008D4B28">
        <w:t xml:space="preserve"> GOVERNMENT BUYING STANDARD FOR CLEANING MANDATORY RETURNS</w:t>
      </w:r>
      <w:bookmarkEnd w:id="214"/>
    </w:p>
    <w:p w14:paraId="2CF0B793" w14:textId="77777777" w:rsidR="002651F9" w:rsidRPr="008D4B28" w:rsidRDefault="002651F9" w:rsidP="007C3041">
      <w:pPr>
        <w:widowControl w:val="0"/>
        <w:rPr>
          <w:rFonts w:cs="Arial"/>
          <w:b/>
          <w:szCs w:val="22"/>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04"/>
        <w:gridCol w:w="4504"/>
        <w:gridCol w:w="8"/>
      </w:tblGrid>
      <w:tr w:rsidR="002651F9" w:rsidRPr="008D4B28" w14:paraId="426E1D66" w14:textId="77777777" w:rsidTr="00ED6336">
        <w:trPr>
          <w:trHeight w:val="559"/>
        </w:trPr>
        <w:tc>
          <w:tcPr>
            <w:tcW w:w="3804" w:type="dxa"/>
          </w:tcPr>
          <w:p w14:paraId="29BF599F" w14:textId="77777777" w:rsidR="002651F9" w:rsidRPr="008D4B28" w:rsidRDefault="002651F9" w:rsidP="007C3041">
            <w:pPr>
              <w:widowControl w:val="0"/>
              <w:autoSpaceDE w:val="0"/>
              <w:autoSpaceDN w:val="0"/>
              <w:adjustRightInd w:val="0"/>
              <w:ind w:left="360"/>
              <w:rPr>
                <w:rFonts w:cs="Arial"/>
                <w:szCs w:val="22"/>
              </w:rPr>
            </w:pPr>
            <w:r w:rsidRPr="008D4B28">
              <w:rPr>
                <w:rFonts w:cs="Arial"/>
                <w:b/>
                <w:bCs/>
                <w:szCs w:val="22"/>
              </w:rPr>
              <w:t xml:space="preserve">Mandatory level </w:t>
            </w:r>
            <w:r w:rsidRPr="008D4B28">
              <w:rPr>
                <w:rFonts w:cs="Arial"/>
                <w:szCs w:val="22"/>
              </w:rPr>
              <w:t xml:space="preserve">Dosing instructions </w:t>
            </w:r>
          </w:p>
          <w:p w14:paraId="2CDDECB9" w14:textId="77777777" w:rsidR="002651F9" w:rsidRPr="008D4B28" w:rsidRDefault="002651F9" w:rsidP="007C3041">
            <w:pPr>
              <w:widowControl w:val="0"/>
              <w:autoSpaceDE w:val="0"/>
              <w:autoSpaceDN w:val="0"/>
              <w:adjustRightInd w:val="0"/>
              <w:ind w:left="360"/>
              <w:rPr>
                <w:rFonts w:cs="Arial"/>
                <w:szCs w:val="22"/>
              </w:rPr>
            </w:pPr>
            <w:r w:rsidRPr="008D4B28">
              <w:rPr>
                <w:rFonts w:cs="Arial"/>
                <w:i/>
                <w:iCs/>
                <w:szCs w:val="22"/>
              </w:rPr>
              <w:t xml:space="preserve">(all products in general scope) </w:t>
            </w:r>
          </w:p>
        </w:tc>
        <w:tc>
          <w:tcPr>
            <w:tcW w:w="4512" w:type="dxa"/>
            <w:gridSpan w:val="2"/>
          </w:tcPr>
          <w:p w14:paraId="58CF4561" w14:textId="77777777" w:rsidR="002651F9" w:rsidRPr="008D4B28" w:rsidRDefault="002651F9" w:rsidP="007C3041">
            <w:pPr>
              <w:widowControl w:val="0"/>
              <w:autoSpaceDE w:val="0"/>
              <w:autoSpaceDN w:val="0"/>
              <w:adjustRightInd w:val="0"/>
              <w:ind w:left="360"/>
              <w:rPr>
                <w:rFonts w:cs="Arial"/>
                <w:szCs w:val="22"/>
              </w:rPr>
            </w:pPr>
            <w:r w:rsidRPr="008D4B28">
              <w:rPr>
                <w:rFonts w:cs="Arial"/>
                <w:szCs w:val="22"/>
              </w:rPr>
              <w:t xml:space="preserve">Products must be delivered with clear dosing instructions to avoid over-application by the user. </w:t>
            </w:r>
          </w:p>
          <w:p w14:paraId="22A581B7" w14:textId="7B43FDD0" w:rsidR="002651F9" w:rsidRPr="008D4B28" w:rsidRDefault="002651F9" w:rsidP="007C3041">
            <w:pPr>
              <w:widowControl w:val="0"/>
              <w:autoSpaceDE w:val="0"/>
              <w:autoSpaceDN w:val="0"/>
              <w:adjustRightInd w:val="0"/>
              <w:ind w:left="360"/>
              <w:rPr>
                <w:rFonts w:cs="Arial"/>
                <w:szCs w:val="22"/>
              </w:rPr>
            </w:pPr>
            <w:r w:rsidRPr="008D4B28">
              <w:rPr>
                <w:rFonts w:cs="Arial"/>
                <w:b/>
                <w:bCs/>
                <w:szCs w:val="22"/>
              </w:rPr>
              <w:t>Verification</w:t>
            </w:r>
            <w:r w:rsidRPr="008D4B28">
              <w:rPr>
                <w:rFonts w:cs="Arial"/>
                <w:szCs w:val="22"/>
              </w:rPr>
              <w:t xml:space="preserve">: </w:t>
            </w:r>
            <w:r w:rsidR="00FD533F" w:rsidRPr="008D4B28">
              <w:rPr>
                <w:rFonts w:cs="Arial"/>
                <w:szCs w:val="22"/>
              </w:rPr>
              <w:t>Tenderer</w:t>
            </w:r>
            <w:r w:rsidRPr="008D4B28">
              <w:rPr>
                <w:rFonts w:cs="Arial"/>
                <w:szCs w:val="22"/>
              </w:rPr>
              <w:t xml:space="preserve">s must provide a signed declaration that all relevant products will meet this criterion. </w:t>
            </w:r>
          </w:p>
        </w:tc>
      </w:tr>
      <w:tr w:rsidR="002651F9" w:rsidRPr="008D4B28" w14:paraId="3B703A4F" w14:textId="77777777" w:rsidTr="00ED6336">
        <w:trPr>
          <w:trHeight w:val="412"/>
        </w:trPr>
        <w:tc>
          <w:tcPr>
            <w:tcW w:w="3804" w:type="dxa"/>
          </w:tcPr>
          <w:p w14:paraId="156ABCAE" w14:textId="77777777" w:rsidR="002651F9" w:rsidRPr="008D4B28" w:rsidRDefault="002651F9" w:rsidP="007C3041">
            <w:pPr>
              <w:widowControl w:val="0"/>
              <w:autoSpaceDE w:val="0"/>
              <w:autoSpaceDN w:val="0"/>
              <w:adjustRightInd w:val="0"/>
              <w:ind w:left="360"/>
              <w:rPr>
                <w:rFonts w:cs="Arial"/>
                <w:szCs w:val="22"/>
              </w:rPr>
            </w:pPr>
            <w:r w:rsidRPr="008D4B28">
              <w:rPr>
                <w:rFonts w:cs="Arial"/>
                <w:szCs w:val="22"/>
              </w:rPr>
              <w:t xml:space="preserve">Propellants </w:t>
            </w:r>
          </w:p>
          <w:p w14:paraId="3AD524E5" w14:textId="77777777" w:rsidR="002651F9" w:rsidRPr="008D4B28" w:rsidRDefault="002651F9" w:rsidP="007C3041">
            <w:pPr>
              <w:widowControl w:val="0"/>
              <w:autoSpaceDE w:val="0"/>
              <w:autoSpaceDN w:val="0"/>
              <w:adjustRightInd w:val="0"/>
              <w:ind w:left="360"/>
              <w:rPr>
                <w:rFonts w:cs="Arial"/>
                <w:szCs w:val="22"/>
              </w:rPr>
            </w:pPr>
            <w:r w:rsidRPr="008D4B28">
              <w:rPr>
                <w:rFonts w:cs="Arial"/>
                <w:i/>
                <w:iCs/>
                <w:szCs w:val="22"/>
              </w:rPr>
              <w:t xml:space="preserve">(all products in general scope) </w:t>
            </w:r>
          </w:p>
        </w:tc>
        <w:tc>
          <w:tcPr>
            <w:tcW w:w="4512" w:type="dxa"/>
            <w:gridSpan w:val="2"/>
          </w:tcPr>
          <w:p w14:paraId="1DF53C30" w14:textId="77777777" w:rsidR="002651F9" w:rsidRPr="008D4B28" w:rsidRDefault="002651F9" w:rsidP="007C3041">
            <w:pPr>
              <w:widowControl w:val="0"/>
              <w:autoSpaceDE w:val="0"/>
              <w:autoSpaceDN w:val="0"/>
              <w:adjustRightInd w:val="0"/>
              <w:ind w:left="360"/>
              <w:rPr>
                <w:rFonts w:cs="Arial"/>
                <w:szCs w:val="22"/>
              </w:rPr>
            </w:pPr>
            <w:r w:rsidRPr="008D4B28">
              <w:rPr>
                <w:rFonts w:cs="Arial"/>
                <w:szCs w:val="22"/>
              </w:rPr>
              <w:t xml:space="preserve">Sprays containing propellants must not be used. </w:t>
            </w:r>
          </w:p>
          <w:p w14:paraId="6412AC7E" w14:textId="42727B07" w:rsidR="002651F9" w:rsidRPr="008D4B28" w:rsidRDefault="002651F9" w:rsidP="007C3041">
            <w:pPr>
              <w:widowControl w:val="0"/>
              <w:autoSpaceDE w:val="0"/>
              <w:autoSpaceDN w:val="0"/>
              <w:adjustRightInd w:val="0"/>
              <w:ind w:left="360"/>
              <w:rPr>
                <w:rFonts w:cs="Arial"/>
                <w:szCs w:val="22"/>
              </w:rPr>
            </w:pPr>
            <w:r w:rsidRPr="008D4B28">
              <w:rPr>
                <w:rFonts w:cs="Arial"/>
                <w:b/>
                <w:bCs/>
                <w:szCs w:val="22"/>
              </w:rPr>
              <w:t xml:space="preserve">Verification: </w:t>
            </w:r>
            <w:r w:rsidR="00FD533F" w:rsidRPr="008D4B28">
              <w:rPr>
                <w:rFonts w:cs="Arial"/>
                <w:szCs w:val="22"/>
              </w:rPr>
              <w:t>Tenderer</w:t>
            </w:r>
            <w:r w:rsidRPr="008D4B28">
              <w:rPr>
                <w:rFonts w:cs="Arial"/>
                <w:szCs w:val="22"/>
              </w:rPr>
              <w:t xml:space="preserve">s must provide a signed declaration that all relevant products will meet this criterion. </w:t>
            </w:r>
          </w:p>
        </w:tc>
      </w:tr>
      <w:tr w:rsidR="002651F9" w:rsidRPr="008D4B28" w14:paraId="252E25FC" w14:textId="77777777" w:rsidTr="00ED6336">
        <w:trPr>
          <w:trHeight w:val="559"/>
        </w:trPr>
        <w:tc>
          <w:tcPr>
            <w:tcW w:w="3804" w:type="dxa"/>
          </w:tcPr>
          <w:p w14:paraId="5B79CF0D" w14:textId="77777777" w:rsidR="002651F9" w:rsidRPr="008D4B28" w:rsidRDefault="002651F9" w:rsidP="007C3041">
            <w:pPr>
              <w:widowControl w:val="0"/>
              <w:autoSpaceDE w:val="0"/>
              <w:autoSpaceDN w:val="0"/>
              <w:adjustRightInd w:val="0"/>
              <w:ind w:left="360"/>
              <w:rPr>
                <w:rFonts w:cs="Arial"/>
                <w:szCs w:val="22"/>
              </w:rPr>
            </w:pPr>
            <w:r w:rsidRPr="008D4B28">
              <w:rPr>
                <w:rFonts w:cs="Arial"/>
                <w:szCs w:val="22"/>
              </w:rPr>
              <w:t xml:space="preserve">Packaging </w:t>
            </w:r>
          </w:p>
          <w:p w14:paraId="6B090434" w14:textId="77777777" w:rsidR="002651F9" w:rsidRPr="008D4B28" w:rsidRDefault="002651F9" w:rsidP="007C3041">
            <w:pPr>
              <w:widowControl w:val="0"/>
              <w:autoSpaceDE w:val="0"/>
              <w:autoSpaceDN w:val="0"/>
              <w:adjustRightInd w:val="0"/>
              <w:ind w:left="360"/>
              <w:rPr>
                <w:rFonts w:cs="Arial"/>
                <w:szCs w:val="22"/>
              </w:rPr>
            </w:pPr>
            <w:r w:rsidRPr="008D4B28">
              <w:rPr>
                <w:rFonts w:cs="Arial"/>
                <w:i/>
                <w:iCs/>
                <w:szCs w:val="22"/>
              </w:rPr>
              <w:t xml:space="preserve">(all products in general scope) </w:t>
            </w:r>
          </w:p>
        </w:tc>
        <w:tc>
          <w:tcPr>
            <w:tcW w:w="4512" w:type="dxa"/>
            <w:gridSpan w:val="2"/>
          </w:tcPr>
          <w:p w14:paraId="53F340F7" w14:textId="77777777" w:rsidR="002651F9" w:rsidRPr="008D4B28" w:rsidRDefault="002651F9" w:rsidP="007C3041">
            <w:pPr>
              <w:widowControl w:val="0"/>
              <w:autoSpaceDE w:val="0"/>
              <w:autoSpaceDN w:val="0"/>
              <w:adjustRightInd w:val="0"/>
              <w:ind w:left="360"/>
              <w:rPr>
                <w:rFonts w:cs="Arial"/>
                <w:szCs w:val="22"/>
              </w:rPr>
            </w:pPr>
            <w:r w:rsidRPr="008D4B28">
              <w:rPr>
                <w:rFonts w:cs="Arial"/>
                <w:szCs w:val="22"/>
              </w:rPr>
              <w:t xml:space="preserve">The primary packaging shall be easily separable into single-material parts. </w:t>
            </w:r>
          </w:p>
          <w:p w14:paraId="36102A29" w14:textId="7326377B" w:rsidR="002651F9" w:rsidRPr="008D4B28" w:rsidRDefault="002651F9" w:rsidP="007C3041">
            <w:pPr>
              <w:widowControl w:val="0"/>
              <w:autoSpaceDE w:val="0"/>
              <w:autoSpaceDN w:val="0"/>
              <w:adjustRightInd w:val="0"/>
              <w:ind w:left="360"/>
              <w:rPr>
                <w:rFonts w:cs="Arial"/>
                <w:szCs w:val="22"/>
              </w:rPr>
            </w:pPr>
            <w:r w:rsidRPr="008D4B28">
              <w:rPr>
                <w:rFonts w:cs="Arial"/>
                <w:b/>
                <w:bCs/>
                <w:szCs w:val="22"/>
              </w:rPr>
              <w:t xml:space="preserve">Verification: </w:t>
            </w:r>
            <w:r w:rsidR="00FD533F" w:rsidRPr="008D4B28">
              <w:rPr>
                <w:rFonts w:cs="Arial"/>
                <w:szCs w:val="22"/>
              </w:rPr>
              <w:t>Tenderer</w:t>
            </w:r>
            <w:r w:rsidRPr="008D4B28">
              <w:rPr>
                <w:rFonts w:cs="Arial"/>
                <w:szCs w:val="22"/>
              </w:rPr>
              <w:t xml:space="preserve">s must provide a signed declaration that all relevant products will meet this criterion. </w:t>
            </w:r>
          </w:p>
        </w:tc>
      </w:tr>
      <w:tr w:rsidR="002651F9" w:rsidRPr="008D4B28" w14:paraId="05E4A575" w14:textId="77777777" w:rsidTr="00ED6336">
        <w:trPr>
          <w:trHeight w:val="560"/>
        </w:trPr>
        <w:tc>
          <w:tcPr>
            <w:tcW w:w="3804" w:type="dxa"/>
          </w:tcPr>
          <w:p w14:paraId="76740C23" w14:textId="77777777" w:rsidR="002651F9" w:rsidRPr="008D4B28" w:rsidRDefault="002651F9" w:rsidP="007C3041">
            <w:pPr>
              <w:widowControl w:val="0"/>
              <w:autoSpaceDE w:val="0"/>
              <w:autoSpaceDN w:val="0"/>
              <w:adjustRightInd w:val="0"/>
              <w:ind w:left="360"/>
              <w:rPr>
                <w:rFonts w:cs="Arial"/>
                <w:szCs w:val="22"/>
              </w:rPr>
            </w:pPr>
            <w:r w:rsidRPr="008D4B28">
              <w:rPr>
                <w:rFonts w:cs="Arial"/>
                <w:szCs w:val="22"/>
              </w:rPr>
              <w:t xml:space="preserve">paradichlorobenzene and (APEs) </w:t>
            </w:r>
          </w:p>
          <w:p w14:paraId="5D028184" w14:textId="77777777" w:rsidR="002651F9" w:rsidRPr="008D4B28" w:rsidRDefault="002651F9" w:rsidP="007C3041">
            <w:pPr>
              <w:widowControl w:val="0"/>
              <w:autoSpaceDE w:val="0"/>
              <w:autoSpaceDN w:val="0"/>
              <w:adjustRightInd w:val="0"/>
              <w:ind w:left="360"/>
              <w:rPr>
                <w:rFonts w:cs="Arial"/>
                <w:szCs w:val="22"/>
              </w:rPr>
            </w:pPr>
            <w:r w:rsidRPr="008D4B28">
              <w:rPr>
                <w:rFonts w:cs="Arial"/>
                <w:i/>
                <w:iCs/>
                <w:szCs w:val="22"/>
              </w:rPr>
              <w:t xml:space="preserve">(all products in general scope) </w:t>
            </w:r>
          </w:p>
        </w:tc>
        <w:tc>
          <w:tcPr>
            <w:tcW w:w="4512" w:type="dxa"/>
            <w:gridSpan w:val="2"/>
          </w:tcPr>
          <w:p w14:paraId="442F86E2" w14:textId="77777777" w:rsidR="002651F9" w:rsidRPr="008D4B28" w:rsidRDefault="002651F9" w:rsidP="007C3041">
            <w:pPr>
              <w:widowControl w:val="0"/>
              <w:autoSpaceDE w:val="0"/>
              <w:autoSpaceDN w:val="0"/>
              <w:adjustRightInd w:val="0"/>
              <w:ind w:left="360"/>
              <w:rPr>
                <w:rFonts w:cs="Arial"/>
                <w:szCs w:val="22"/>
              </w:rPr>
            </w:pPr>
            <w:r w:rsidRPr="008D4B28">
              <w:rPr>
                <w:rFonts w:cs="Arial"/>
                <w:szCs w:val="22"/>
              </w:rPr>
              <w:t xml:space="preserve">Products must not contain paradichlorobenzene or alkylphenol ethoxylates (APEs) </w:t>
            </w:r>
          </w:p>
          <w:p w14:paraId="6E567573" w14:textId="46455556" w:rsidR="002651F9" w:rsidRPr="008D4B28" w:rsidRDefault="002651F9" w:rsidP="007C3041">
            <w:pPr>
              <w:widowControl w:val="0"/>
              <w:autoSpaceDE w:val="0"/>
              <w:autoSpaceDN w:val="0"/>
              <w:adjustRightInd w:val="0"/>
              <w:ind w:left="360"/>
              <w:rPr>
                <w:rFonts w:cs="Arial"/>
                <w:szCs w:val="22"/>
              </w:rPr>
            </w:pPr>
            <w:r w:rsidRPr="008D4B28">
              <w:rPr>
                <w:rFonts w:cs="Arial"/>
                <w:b/>
                <w:bCs/>
                <w:szCs w:val="22"/>
              </w:rPr>
              <w:t xml:space="preserve">Verification: </w:t>
            </w:r>
            <w:r w:rsidR="00FD533F" w:rsidRPr="008D4B28">
              <w:rPr>
                <w:rFonts w:cs="Arial"/>
                <w:szCs w:val="22"/>
              </w:rPr>
              <w:t>Tenderer</w:t>
            </w:r>
            <w:r w:rsidRPr="008D4B28">
              <w:rPr>
                <w:rFonts w:cs="Arial"/>
                <w:szCs w:val="22"/>
              </w:rPr>
              <w:t xml:space="preserve">s must provide a signed declaration that all relevant products will meet this criterion. </w:t>
            </w:r>
          </w:p>
        </w:tc>
      </w:tr>
      <w:tr w:rsidR="002651F9" w:rsidRPr="008D4B28" w14:paraId="0A556935" w14:textId="77777777" w:rsidTr="00ED6336">
        <w:trPr>
          <w:trHeight w:val="1291"/>
        </w:trPr>
        <w:tc>
          <w:tcPr>
            <w:tcW w:w="3804" w:type="dxa"/>
          </w:tcPr>
          <w:p w14:paraId="2FAC238A" w14:textId="77777777" w:rsidR="002651F9" w:rsidRPr="008D4B28" w:rsidRDefault="002651F9" w:rsidP="007C3041">
            <w:pPr>
              <w:widowControl w:val="0"/>
              <w:autoSpaceDE w:val="0"/>
              <w:autoSpaceDN w:val="0"/>
              <w:adjustRightInd w:val="0"/>
              <w:ind w:left="360"/>
              <w:rPr>
                <w:rFonts w:cs="Arial"/>
                <w:szCs w:val="22"/>
              </w:rPr>
            </w:pPr>
            <w:r w:rsidRPr="008D4B28">
              <w:rPr>
                <w:rFonts w:cs="Arial"/>
                <w:szCs w:val="22"/>
              </w:rPr>
              <w:t xml:space="preserve">Dilution </w:t>
            </w:r>
          </w:p>
          <w:p w14:paraId="79DC3B26" w14:textId="77777777" w:rsidR="002651F9" w:rsidRPr="008D4B28" w:rsidRDefault="002651F9" w:rsidP="007C3041">
            <w:pPr>
              <w:widowControl w:val="0"/>
              <w:autoSpaceDE w:val="0"/>
              <w:autoSpaceDN w:val="0"/>
              <w:adjustRightInd w:val="0"/>
              <w:ind w:left="360"/>
              <w:rPr>
                <w:rFonts w:cs="Arial"/>
                <w:szCs w:val="22"/>
              </w:rPr>
            </w:pPr>
            <w:r w:rsidRPr="008D4B28">
              <w:rPr>
                <w:rFonts w:cs="Arial"/>
                <w:i/>
                <w:iCs/>
                <w:szCs w:val="22"/>
              </w:rPr>
              <w:t xml:space="preserve">(All purpose cleaners and window cleaners only) </w:t>
            </w:r>
          </w:p>
        </w:tc>
        <w:tc>
          <w:tcPr>
            <w:tcW w:w="4512" w:type="dxa"/>
            <w:gridSpan w:val="2"/>
          </w:tcPr>
          <w:p w14:paraId="10D60EBA" w14:textId="77777777" w:rsidR="002651F9" w:rsidRPr="008D4B28" w:rsidRDefault="002651F9" w:rsidP="007C3041">
            <w:pPr>
              <w:widowControl w:val="0"/>
              <w:autoSpaceDE w:val="0"/>
              <w:autoSpaceDN w:val="0"/>
              <w:adjustRightInd w:val="0"/>
              <w:ind w:left="360"/>
              <w:rPr>
                <w:rFonts w:cs="Arial"/>
                <w:szCs w:val="22"/>
              </w:rPr>
            </w:pPr>
            <w:r w:rsidRPr="008D4B28">
              <w:rPr>
                <w:rFonts w:cs="Arial"/>
                <w:szCs w:val="22"/>
              </w:rPr>
              <w:t xml:space="preserve">Products must be supplied as concentrates requiring dilution before use. An exception is trigger sprays. These may be supplied containing ready-to-use products, provided they are part of a product range where reuse with concentrated refills is intended. </w:t>
            </w:r>
          </w:p>
          <w:p w14:paraId="7EFFBB06" w14:textId="0BE7C5F8" w:rsidR="002651F9" w:rsidRPr="008D4B28" w:rsidRDefault="002651F9" w:rsidP="007C3041">
            <w:pPr>
              <w:widowControl w:val="0"/>
              <w:autoSpaceDE w:val="0"/>
              <w:autoSpaceDN w:val="0"/>
              <w:adjustRightInd w:val="0"/>
              <w:ind w:left="360"/>
              <w:rPr>
                <w:rFonts w:cs="Arial"/>
                <w:szCs w:val="22"/>
              </w:rPr>
            </w:pPr>
            <w:r w:rsidRPr="008D4B28">
              <w:rPr>
                <w:rFonts w:cs="Arial"/>
                <w:b/>
                <w:bCs/>
                <w:szCs w:val="22"/>
              </w:rPr>
              <w:t xml:space="preserve">Verification: </w:t>
            </w:r>
            <w:r w:rsidR="00FD533F" w:rsidRPr="008D4B28">
              <w:rPr>
                <w:rFonts w:cs="Arial"/>
                <w:szCs w:val="22"/>
              </w:rPr>
              <w:t>Tenderer</w:t>
            </w:r>
            <w:r w:rsidRPr="008D4B28">
              <w:rPr>
                <w:rFonts w:cs="Arial"/>
                <w:szCs w:val="22"/>
              </w:rPr>
              <w:t>s must provide a signed declaration that all relevant products will meet this criterion. Where products are supplied as part of a cleaning services contract, use of ready-to-use trigger sprays can be monitored via the mandatory cleaning services GBS requirements.</w:t>
            </w:r>
          </w:p>
          <w:p w14:paraId="33B6E3FE" w14:textId="77777777" w:rsidR="002651F9" w:rsidRPr="008D4B28" w:rsidRDefault="002651F9" w:rsidP="007C3041">
            <w:pPr>
              <w:widowControl w:val="0"/>
              <w:autoSpaceDE w:val="0"/>
              <w:autoSpaceDN w:val="0"/>
              <w:adjustRightInd w:val="0"/>
              <w:ind w:left="360"/>
              <w:jc w:val="both"/>
              <w:rPr>
                <w:rFonts w:cs="Arial"/>
                <w:szCs w:val="22"/>
              </w:rPr>
            </w:pPr>
          </w:p>
        </w:tc>
      </w:tr>
      <w:tr w:rsidR="002651F9" w:rsidRPr="008D4B28" w14:paraId="20161E3A" w14:textId="77777777" w:rsidTr="00ED6336">
        <w:trPr>
          <w:gridAfter w:val="1"/>
          <w:wAfter w:w="8" w:type="dxa"/>
          <w:trHeight w:val="852"/>
        </w:trPr>
        <w:tc>
          <w:tcPr>
            <w:tcW w:w="3804" w:type="dxa"/>
          </w:tcPr>
          <w:p w14:paraId="09B1D93E" w14:textId="77777777" w:rsidR="002651F9" w:rsidRPr="008D4B28" w:rsidRDefault="002651F9" w:rsidP="007C3041">
            <w:pPr>
              <w:widowControl w:val="0"/>
              <w:autoSpaceDE w:val="0"/>
              <w:autoSpaceDN w:val="0"/>
              <w:adjustRightInd w:val="0"/>
              <w:ind w:left="360"/>
              <w:rPr>
                <w:rFonts w:cs="Arial"/>
              </w:rPr>
            </w:pPr>
            <w:r w:rsidRPr="008D4B28">
              <w:rPr>
                <w:rFonts w:cs="Arial"/>
              </w:rPr>
              <w:t xml:space="preserve">Use of Products </w:t>
            </w:r>
          </w:p>
        </w:tc>
        <w:tc>
          <w:tcPr>
            <w:tcW w:w="4504" w:type="dxa"/>
          </w:tcPr>
          <w:p w14:paraId="06E7E1D7" w14:textId="77777777" w:rsidR="002651F9" w:rsidRPr="008D4B28" w:rsidRDefault="002651F9" w:rsidP="007C3041">
            <w:pPr>
              <w:widowControl w:val="0"/>
              <w:autoSpaceDE w:val="0"/>
              <w:autoSpaceDN w:val="0"/>
              <w:adjustRightInd w:val="0"/>
              <w:ind w:left="360"/>
              <w:rPr>
                <w:rFonts w:cs="Arial"/>
              </w:rPr>
            </w:pPr>
            <w:r w:rsidRPr="008D4B28">
              <w:rPr>
                <w:rFonts w:cs="Arial"/>
              </w:rPr>
              <w:t xml:space="preserve">Products utilised must comply with the Mandatory GBS for cleaning products </w:t>
            </w:r>
          </w:p>
          <w:p w14:paraId="08CF9F12" w14:textId="548C9C4B" w:rsidR="002651F9" w:rsidRPr="008D4B28" w:rsidRDefault="002651F9" w:rsidP="007C3041">
            <w:pPr>
              <w:widowControl w:val="0"/>
              <w:autoSpaceDE w:val="0"/>
              <w:autoSpaceDN w:val="0"/>
              <w:adjustRightInd w:val="0"/>
              <w:ind w:left="360"/>
              <w:rPr>
                <w:rFonts w:cs="Arial"/>
              </w:rPr>
            </w:pPr>
            <w:r w:rsidRPr="008D4B28">
              <w:rPr>
                <w:rFonts w:cs="Arial"/>
                <w:b/>
                <w:bCs/>
              </w:rPr>
              <w:t xml:space="preserve">Verification: </w:t>
            </w:r>
            <w:r w:rsidR="00FD533F" w:rsidRPr="008D4B28">
              <w:rPr>
                <w:rFonts w:cs="Arial"/>
              </w:rPr>
              <w:t>Tenderer</w:t>
            </w:r>
            <w:r w:rsidRPr="008D4B28">
              <w:rPr>
                <w:rFonts w:cs="Arial"/>
              </w:rPr>
              <w:t xml:space="preserve">s must provide details of all products which they propose to use that fall within scope of the Mandatory GBS for cleaning products along with the necessary verification to prove that they confirm with the criteria. </w:t>
            </w:r>
          </w:p>
        </w:tc>
      </w:tr>
    </w:tbl>
    <w:p w14:paraId="6A060B7A" w14:textId="5D72BA37" w:rsidR="002651F9" w:rsidRDefault="002651F9" w:rsidP="007C3041">
      <w:pPr>
        <w:pStyle w:val="GPSL1CLAUSEHEADING"/>
        <w:widowControl w:val="0"/>
      </w:pPr>
      <w:r w:rsidRPr="008D4B28">
        <w:br w:type="page"/>
      </w:r>
      <w:bookmarkStart w:id="215" w:name="annexq"/>
      <w:bookmarkStart w:id="216" w:name="_Toc46754591"/>
      <w:r w:rsidR="00FD533F" w:rsidRPr="008D4B28">
        <w:lastRenderedPageBreak/>
        <w:t>ANNEX</w:t>
      </w:r>
      <w:r w:rsidRPr="008D4B28">
        <w:t xml:space="preserve"> Q</w:t>
      </w:r>
      <w:bookmarkEnd w:id="215"/>
      <w:r w:rsidR="00F172FA" w:rsidRPr="008D4B28">
        <w:t xml:space="preserve"> BOOKLET 2 – CONDITIONS OF CONTRACT ACCEPTANCE OR REJECTION CERTIFICATE</w:t>
      </w:r>
      <w:bookmarkEnd w:id="216"/>
    </w:p>
    <w:p w14:paraId="61F58409" w14:textId="55DC0521" w:rsidR="00D26CED" w:rsidRPr="00D26CED" w:rsidRDefault="00D26CED" w:rsidP="007C3041">
      <w:pPr>
        <w:widowControl w:val="0"/>
        <w:rPr>
          <w:b/>
          <w:lang w:eastAsia="zh-CN"/>
        </w:rPr>
      </w:pPr>
      <w:r w:rsidRPr="00D26CED">
        <w:rPr>
          <w:b/>
          <w:lang w:eastAsia="zh-CN"/>
        </w:rPr>
        <w:t>OVERSEAS PRIME CONTRACT – GIBRALTAR</w:t>
      </w:r>
      <w:r w:rsidR="00646D3A">
        <w:rPr>
          <w:b/>
          <w:lang w:eastAsia="zh-CN"/>
        </w:rPr>
        <w:t xml:space="preserve">: </w:t>
      </w:r>
      <w:r w:rsidR="00646D3A" w:rsidRPr="00646D3A">
        <w:rPr>
          <w:rFonts w:eastAsiaTheme="minorHAnsi" w:cs="Arial"/>
          <w:b/>
          <w:szCs w:val="22"/>
          <w:lang w:eastAsia="en-US"/>
        </w:rPr>
        <w:t>700547373</w:t>
      </w:r>
    </w:p>
    <w:p w14:paraId="737C0E91" w14:textId="77777777" w:rsidR="00D26CED" w:rsidRPr="00D26CED" w:rsidRDefault="00D26CED" w:rsidP="007C3041">
      <w:pPr>
        <w:widowControl w:val="0"/>
        <w:rPr>
          <w:lang w:eastAsia="zh-CN"/>
        </w:rPr>
      </w:pPr>
    </w:p>
    <w:p w14:paraId="12B83366" w14:textId="74B63E82" w:rsidR="002651F9" w:rsidRPr="008D4B28" w:rsidRDefault="002651F9" w:rsidP="007C3041">
      <w:pPr>
        <w:widowControl w:val="0"/>
        <w:jc w:val="center"/>
        <w:rPr>
          <w:rFonts w:cs="Arial"/>
          <w:b/>
          <w:szCs w:val="22"/>
        </w:rPr>
      </w:pPr>
      <w:r w:rsidRPr="008D4B28">
        <w:rPr>
          <w:rFonts w:cs="Arial"/>
          <w:b/>
          <w:szCs w:val="22"/>
        </w:rPr>
        <w:t>BOOKLET 2 – CONDITIONS OF CONTRACT</w:t>
      </w:r>
      <w:r w:rsidR="00F172FA" w:rsidRPr="008D4B28">
        <w:rPr>
          <w:rFonts w:cs="Arial"/>
          <w:b/>
          <w:szCs w:val="22"/>
        </w:rPr>
        <w:t xml:space="preserve"> </w:t>
      </w:r>
      <w:r w:rsidRPr="008D4B28">
        <w:rPr>
          <w:rFonts w:cs="Arial"/>
          <w:b/>
          <w:szCs w:val="22"/>
        </w:rPr>
        <w:t>ACCEPTANCE OR REJECTION CERTIFICATE</w:t>
      </w:r>
    </w:p>
    <w:p w14:paraId="3F9881CF" w14:textId="77777777" w:rsidR="002651F9" w:rsidRPr="008D4B28" w:rsidRDefault="002651F9" w:rsidP="007C3041">
      <w:pPr>
        <w:widowControl w:val="0"/>
        <w:jc w:val="center"/>
        <w:rPr>
          <w:rFonts w:cs="Arial"/>
          <w:b/>
          <w:szCs w:val="22"/>
        </w:rPr>
      </w:pPr>
    </w:p>
    <w:p w14:paraId="58B8C40E" w14:textId="77777777" w:rsidR="002651F9" w:rsidRPr="008D4B28" w:rsidRDefault="002651F9" w:rsidP="007C3041">
      <w:pPr>
        <w:widowControl w:val="0"/>
        <w:jc w:val="center"/>
        <w:rPr>
          <w:rFonts w:cs="Arial"/>
          <w:b/>
          <w:szCs w:val="22"/>
        </w:rPr>
      </w:pPr>
    </w:p>
    <w:p w14:paraId="43462F78" w14:textId="1A72D847" w:rsidR="002651F9" w:rsidRPr="008D4B28" w:rsidRDefault="00F172FA" w:rsidP="007C3041">
      <w:pPr>
        <w:widowControl w:val="0"/>
        <w:rPr>
          <w:rFonts w:cs="Arial"/>
          <w:i/>
          <w:szCs w:val="22"/>
        </w:rPr>
      </w:pPr>
      <w:r w:rsidRPr="008D4B28">
        <w:rPr>
          <w:rFonts w:cs="Arial"/>
          <w:i/>
          <w:szCs w:val="22"/>
        </w:rPr>
        <w:t>By signing this Acceptance or Rejection Certificate;</w:t>
      </w:r>
    </w:p>
    <w:p w14:paraId="7697D506" w14:textId="77777777" w:rsidR="002651F9" w:rsidRPr="008D4B28" w:rsidRDefault="002651F9" w:rsidP="007C3041">
      <w:pPr>
        <w:widowControl w:val="0"/>
        <w:rPr>
          <w:rFonts w:cs="Arial"/>
          <w:b/>
          <w:szCs w:val="22"/>
        </w:rPr>
      </w:pPr>
    </w:p>
    <w:p w14:paraId="39D43D7E" w14:textId="35096E31" w:rsidR="002651F9" w:rsidRPr="008D4B28" w:rsidRDefault="002651F9" w:rsidP="007C3041">
      <w:pPr>
        <w:widowControl w:val="0"/>
        <w:rPr>
          <w:rFonts w:cs="Arial"/>
          <w:i/>
          <w:szCs w:val="22"/>
        </w:rPr>
      </w:pPr>
      <w:r w:rsidRPr="008D4B28">
        <w:rPr>
          <w:rFonts w:cs="Arial"/>
          <w:i/>
          <w:szCs w:val="22"/>
        </w:rPr>
        <w:t xml:space="preserve">We hereby confirm that we have read and understood the requirements set out in Booklet 2 – Conditions of Contract, provide </w:t>
      </w:r>
      <w:r w:rsidRPr="008D4B28">
        <w:rPr>
          <w:rFonts w:cs="Arial"/>
          <w:b/>
          <w:i/>
          <w:szCs w:val="22"/>
        </w:rPr>
        <w:t>Unqualified Acceptance</w:t>
      </w:r>
      <w:r w:rsidRPr="008D4B28">
        <w:rPr>
          <w:rFonts w:cs="Arial"/>
          <w:i/>
          <w:szCs w:val="22"/>
        </w:rPr>
        <w:t xml:space="preserve"> of the Conditions of Contract</w:t>
      </w:r>
      <w:r w:rsidR="00F172FA" w:rsidRPr="008D4B28">
        <w:rPr>
          <w:rFonts w:cs="Arial"/>
          <w:i/>
          <w:szCs w:val="22"/>
        </w:rPr>
        <w:t xml:space="preserve"> excluding those detailed in the Contract Mark Up Form at </w:t>
      </w:r>
      <w:r w:rsidR="00FD533F" w:rsidRPr="008D4B28">
        <w:rPr>
          <w:rFonts w:cs="Arial"/>
          <w:i/>
          <w:szCs w:val="22"/>
        </w:rPr>
        <w:t>Annex</w:t>
      </w:r>
      <w:r w:rsidR="00F172FA" w:rsidRPr="008D4B28">
        <w:rPr>
          <w:rFonts w:cs="Arial"/>
          <w:i/>
          <w:szCs w:val="22"/>
        </w:rPr>
        <w:t xml:space="preserve"> D</w:t>
      </w:r>
      <w:r w:rsidRPr="008D4B28">
        <w:rPr>
          <w:rFonts w:cs="Arial"/>
          <w:i/>
          <w:szCs w:val="22"/>
        </w:rPr>
        <w:t>.</w:t>
      </w:r>
    </w:p>
    <w:p w14:paraId="1E47DD6C" w14:textId="77777777" w:rsidR="002651F9" w:rsidRPr="008D4B28" w:rsidRDefault="002651F9" w:rsidP="007C3041">
      <w:pPr>
        <w:widowControl w:val="0"/>
        <w:rPr>
          <w:rFonts w:cs="Arial"/>
          <w:szCs w:val="22"/>
        </w:rPr>
      </w:pPr>
    </w:p>
    <w:p w14:paraId="4606391F" w14:textId="77777777" w:rsidR="002651F9" w:rsidRPr="008D4B28" w:rsidRDefault="002651F9" w:rsidP="007C3041">
      <w:pPr>
        <w:widowControl w:val="0"/>
        <w:rPr>
          <w:rFonts w:cs="Arial"/>
          <w:b/>
          <w:szCs w:val="22"/>
        </w:rPr>
      </w:pPr>
      <w:r w:rsidRPr="008D4B28">
        <w:rPr>
          <w:rFonts w:cs="Arial"/>
          <w:b/>
          <w:szCs w:val="22"/>
        </w:rPr>
        <w:t>OR</w:t>
      </w:r>
    </w:p>
    <w:p w14:paraId="77CA3FA3" w14:textId="77777777" w:rsidR="002651F9" w:rsidRPr="008D4B28" w:rsidRDefault="002651F9" w:rsidP="007C3041">
      <w:pPr>
        <w:widowControl w:val="0"/>
        <w:rPr>
          <w:rFonts w:cs="Arial"/>
          <w:szCs w:val="22"/>
        </w:rPr>
      </w:pPr>
    </w:p>
    <w:p w14:paraId="24F84734" w14:textId="1E2826DD" w:rsidR="002651F9" w:rsidRPr="008D4B28" w:rsidRDefault="002651F9" w:rsidP="007C3041">
      <w:pPr>
        <w:widowControl w:val="0"/>
        <w:rPr>
          <w:rFonts w:cs="Arial"/>
          <w:i/>
          <w:szCs w:val="22"/>
        </w:rPr>
      </w:pPr>
      <w:r w:rsidRPr="008D4B28">
        <w:rPr>
          <w:rFonts w:cs="Arial"/>
          <w:i/>
          <w:szCs w:val="22"/>
        </w:rPr>
        <w:t xml:space="preserve">We hereby confirm that we have read and understood the requirements set out in Booklet 2 – Conditions of Contract and </w:t>
      </w:r>
      <w:r w:rsidRPr="008D4B28">
        <w:rPr>
          <w:rFonts w:cs="Arial"/>
          <w:b/>
          <w:i/>
          <w:szCs w:val="22"/>
        </w:rPr>
        <w:t xml:space="preserve">Reject </w:t>
      </w:r>
      <w:r w:rsidRPr="008D4B28">
        <w:rPr>
          <w:rFonts w:cs="Arial"/>
          <w:i/>
          <w:szCs w:val="22"/>
        </w:rPr>
        <w:t>the Conditions of Contract.</w:t>
      </w:r>
    </w:p>
    <w:p w14:paraId="63D05A73" w14:textId="77777777" w:rsidR="002651F9" w:rsidRPr="008D4B28" w:rsidRDefault="002651F9" w:rsidP="007C3041">
      <w:pPr>
        <w:widowControl w:val="0"/>
        <w:rPr>
          <w:rFonts w:cs="Arial"/>
          <w:szCs w:val="22"/>
        </w:rPr>
      </w:pPr>
    </w:p>
    <w:p w14:paraId="4B2ACF55" w14:textId="77777777" w:rsidR="002651F9" w:rsidRPr="008D4B28" w:rsidRDefault="002651F9" w:rsidP="007C3041">
      <w:pPr>
        <w:widowControl w:val="0"/>
        <w:rPr>
          <w:rFonts w:cs="Arial"/>
          <w:b/>
          <w:szCs w:val="22"/>
        </w:rPr>
      </w:pPr>
      <w:r w:rsidRPr="008D4B28">
        <w:rPr>
          <w:rFonts w:cs="Arial"/>
          <w:b/>
          <w:szCs w:val="22"/>
        </w:rPr>
        <w:t>*Please delete as appropriate</w:t>
      </w:r>
    </w:p>
    <w:p w14:paraId="4460DCC0" w14:textId="77777777" w:rsidR="002651F9" w:rsidRPr="008D4B28" w:rsidRDefault="002651F9" w:rsidP="007C3041">
      <w:pPr>
        <w:widowControl w:val="0"/>
        <w:rPr>
          <w:rFonts w:cs="Arial"/>
          <w:szCs w:val="22"/>
        </w:rPr>
      </w:pPr>
    </w:p>
    <w:p w14:paraId="530188AA" w14:textId="77777777" w:rsidR="002651F9" w:rsidRPr="008D4B28" w:rsidRDefault="002651F9" w:rsidP="007C3041">
      <w:pPr>
        <w:widowControl w:val="0"/>
        <w:rPr>
          <w:rFonts w:cs="Arial"/>
          <w:szCs w:val="22"/>
        </w:rPr>
      </w:pPr>
    </w:p>
    <w:tbl>
      <w:tblPr>
        <w:tblStyle w:val="TableGrid"/>
        <w:tblW w:w="0" w:type="auto"/>
        <w:tblLook w:val="04A0" w:firstRow="1" w:lastRow="0" w:firstColumn="1" w:lastColumn="0" w:noHBand="0" w:noVBand="1"/>
      </w:tblPr>
      <w:tblGrid>
        <w:gridCol w:w="4828"/>
        <w:gridCol w:w="4829"/>
      </w:tblGrid>
      <w:tr w:rsidR="00F172FA" w:rsidRPr="008D4B28" w14:paraId="15CF8E0D" w14:textId="77777777" w:rsidTr="00F172FA">
        <w:tc>
          <w:tcPr>
            <w:tcW w:w="4828" w:type="dxa"/>
            <w:shd w:val="clear" w:color="auto" w:fill="BFBFBF" w:themeFill="background1" w:themeFillShade="BF"/>
          </w:tcPr>
          <w:p w14:paraId="5E8A600F" w14:textId="1FAF87EB" w:rsidR="00F172FA" w:rsidRPr="008D4B28" w:rsidRDefault="00FD533F" w:rsidP="007C3041">
            <w:pPr>
              <w:widowControl w:val="0"/>
              <w:rPr>
                <w:rFonts w:cs="Arial"/>
                <w:b/>
                <w:szCs w:val="22"/>
              </w:rPr>
            </w:pPr>
            <w:r w:rsidRPr="008D4B28">
              <w:rPr>
                <w:rFonts w:cs="Arial"/>
                <w:b/>
                <w:szCs w:val="22"/>
              </w:rPr>
              <w:t>Tenderer</w:t>
            </w:r>
            <w:r w:rsidR="00F172FA" w:rsidRPr="008D4B28">
              <w:rPr>
                <w:rFonts w:cs="Arial"/>
                <w:b/>
                <w:szCs w:val="22"/>
              </w:rPr>
              <w:t xml:space="preserve"> </w:t>
            </w:r>
          </w:p>
        </w:tc>
        <w:tc>
          <w:tcPr>
            <w:tcW w:w="4829" w:type="dxa"/>
          </w:tcPr>
          <w:p w14:paraId="7D941096" w14:textId="77777777" w:rsidR="00F172FA" w:rsidRPr="008D4B28" w:rsidRDefault="00F172FA" w:rsidP="007C3041">
            <w:pPr>
              <w:widowControl w:val="0"/>
              <w:rPr>
                <w:rFonts w:cs="Arial"/>
                <w:szCs w:val="22"/>
              </w:rPr>
            </w:pPr>
          </w:p>
          <w:p w14:paraId="344D5556" w14:textId="77777777" w:rsidR="00F172FA" w:rsidRPr="008D4B28" w:rsidRDefault="00F172FA" w:rsidP="007C3041">
            <w:pPr>
              <w:widowControl w:val="0"/>
              <w:rPr>
                <w:rFonts w:cs="Arial"/>
                <w:szCs w:val="22"/>
              </w:rPr>
            </w:pPr>
          </w:p>
        </w:tc>
      </w:tr>
      <w:tr w:rsidR="00F172FA" w:rsidRPr="008D4B28" w14:paraId="321AC7E1" w14:textId="77777777" w:rsidTr="00F172FA">
        <w:tc>
          <w:tcPr>
            <w:tcW w:w="4828" w:type="dxa"/>
            <w:shd w:val="clear" w:color="auto" w:fill="BFBFBF" w:themeFill="background1" w:themeFillShade="BF"/>
          </w:tcPr>
          <w:p w14:paraId="568938FA" w14:textId="77777777" w:rsidR="00F172FA" w:rsidRPr="008D4B28" w:rsidRDefault="00F172FA" w:rsidP="007C3041">
            <w:pPr>
              <w:widowControl w:val="0"/>
              <w:rPr>
                <w:rFonts w:cs="Arial"/>
                <w:b/>
                <w:szCs w:val="22"/>
              </w:rPr>
            </w:pPr>
            <w:r w:rsidRPr="008D4B28">
              <w:rPr>
                <w:rFonts w:cs="Arial"/>
                <w:b/>
                <w:szCs w:val="22"/>
              </w:rPr>
              <w:t xml:space="preserve">Name of Signatory </w:t>
            </w:r>
          </w:p>
        </w:tc>
        <w:tc>
          <w:tcPr>
            <w:tcW w:w="4829" w:type="dxa"/>
          </w:tcPr>
          <w:p w14:paraId="695BA7C2" w14:textId="77777777" w:rsidR="00F172FA" w:rsidRPr="008D4B28" w:rsidRDefault="00F172FA" w:rsidP="007C3041">
            <w:pPr>
              <w:widowControl w:val="0"/>
              <w:rPr>
                <w:rFonts w:cs="Arial"/>
                <w:szCs w:val="22"/>
              </w:rPr>
            </w:pPr>
          </w:p>
          <w:p w14:paraId="7C3FAE9D" w14:textId="77777777" w:rsidR="00F172FA" w:rsidRPr="008D4B28" w:rsidRDefault="00F172FA" w:rsidP="007C3041">
            <w:pPr>
              <w:widowControl w:val="0"/>
              <w:rPr>
                <w:rFonts w:cs="Arial"/>
                <w:szCs w:val="22"/>
              </w:rPr>
            </w:pPr>
          </w:p>
        </w:tc>
      </w:tr>
      <w:tr w:rsidR="00F172FA" w:rsidRPr="008D4B28" w14:paraId="78F01F2C" w14:textId="77777777" w:rsidTr="00F172FA">
        <w:tc>
          <w:tcPr>
            <w:tcW w:w="4828" w:type="dxa"/>
            <w:shd w:val="clear" w:color="auto" w:fill="BFBFBF" w:themeFill="background1" w:themeFillShade="BF"/>
          </w:tcPr>
          <w:p w14:paraId="4872CC8B" w14:textId="77777777" w:rsidR="00F172FA" w:rsidRPr="008D4B28" w:rsidRDefault="00F172FA" w:rsidP="007C3041">
            <w:pPr>
              <w:widowControl w:val="0"/>
              <w:rPr>
                <w:rFonts w:cs="Arial"/>
                <w:b/>
                <w:szCs w:val="22"/>
              </w:rPr>
            </w:pPr>
            <w:r w:rsidRPr="008D4B28">
              <w:rPr>
                <w:rFonts w:cs="Arial"/>
                <w:b/>
                <w:szCs w:val="22"/>
              </w:rPr>
              <w:t xml:space="preserve">Position of Signatory </w:t>
            </w:r>
          </w:p>
        </w:tc>
        <w:tc>
          <w:tcPr>
            <w:tcW w:w="4829" w:type="dxa"/>
          </w:tcPr>
          <w:p w14:paraId="771DC71C" w14:textId="77777777" w:rsidR="00F172FA" w:rsidRPr="008D4B28" w:rsidRDefault="00F172FA" w:rsidP="007C3041">
            <w:pPr>
              <w:widowControl w:val="0"/>
              <w:rPr>
                <w:rFonts w:cs="Arial"/>
                <w:szCs w:val="22"/>
              </w:rPr>
            </w:pPr>
          </w:p>
          <w:p w14:paraId="4C6C7C7A" w14:textId="77777777" w:rsidR="00F172FA" w:rsidRPr="008D4B28" w:rsidRDefault="00F172FA" w:rsidP="007C3041">
            <w:pPr>
              <w:widowControl w:val="0"/>
              <w:rPr>
                <w:rFonts w:cs="Arial"/>
                <w:szCs w:val="22"/>
              </w:rPr>
            </w:pPr>
          </w:p>
        </w:tc>
      </w:tr>
      <w:tr w:rsidR="00F172FA" w:rsidRPr="008D4B28" w14:paraId="5F810F27" w14:textId="77777777" w:rsidTr="00F172FA">
        <w:tc>
          <w:tcPr>
            <w:tcW w:w="4828" w:type="dxa"/>
            <w:shd w:val="clear" w:color="auto" w:fill="BFBFBF" w:themeFill="background1" w:themeFillShade="BF"/>
          </w:tcPr>
          <w:p w14:paraId="2EE8C66F" w14:textId="77777777" w:rsidR="00F172FA" w:rsidRPr="008D4B28" w:rsidRDefault="00F172FA" w:rsidP="007C3041">
            <w:pPr>
              <w:widowControl w:val="0"/>
              <w:rPr>
                <w:rFonts w:cs="Arial"/>
                <w:b/>
                <w:szCs w:val="22"/>
              </w:rPr>
            </w:pPr>
            <w:r w:rsidRPr="008D4B28">
              <w:rPr>
                <w:rFonts w:cs="Arial"/>
                <w:b/>
                <w:szCs w:val="22"/>
              </w:rPr>
              <w:t>Address</w:t>
            </w:r>
          </w:p>
        </w:tc>
        <w:tc>
          <w:tcPr>
            <w:tcW w:w="4829" w:type="dxa"/>
          </w:tcPr>
          <w:p w14:paraId="33115615" w14:textId="77777777" w:rsidR="00F172FA" w:rsidRPr="008D4B28" w:rsidRDefault="00F172FA" w:rsidP="007C3041">
            <w:pPr>
              <w:widowControl w:val="0"/>
              <w:rPr>
                <w:rFonts w:cs="Arial"/>
                <w:szCs w:val="22"/>
              </w:rPr>
            </w:pPr>
          </w:p>
          <w:p w14:paraId="3B204197" w14:textId="77777777" w:rsidR="00F172FA" w:rsidRPr="008D4B28" w:rsidRDefault="00F172FA" w:rsidP="007C3041">
            <w:pPr>
              <w:widowControl w:val="0"/>
              <w:rPr>
                <w:rFonts w:cs="Arial"/>
                <w:szCs w:val="22"/>
              </w:rPr>
            </w:pPr>
          </w:p>
        </w:tc>
      </w:tr>
      <w:tr w:rsidR="00F172FA" w:rsidRPr="008D4B28" w14:paraId="14E43CD4" w14:textId="77777777" w:rsidTr="00F172FA">
        <w:tc>
          <w:tcPr>
            <w:tcW w:w="4828" w:type="dxa"/>
            <w:shd w:val="clear" w:color="auto" w:fill="BFBFBF" w:themeFill="background1" w:themeFillShade="BF"/>
          </w:tcPr>
          <w:p w14:paraId="752F2813" w14:textId="77777777" w:rsidR="00F172FA" w:rsidRPr="008D4B28" w:rsidRDefault="00F172FA" w:rsidP="007C3041">
            <w:pPr>
              <w:widowControl w:val="0"/>
              <w:rPr>
                <w:rFonts w:cs="Arial"/>
                <w:b/>
                <w:szCs w:val="22"/>
              </w:rPr>
            </w:pPr>
            <w:r w:rsidRPr="008D4B28">
              <w:rPr>
                <w:rFonts w:cs="Arial"/>
                <w:b/>
                <w:szCs w:val="22"/>
              </w:rPr>
              <w:t>Telephone</w:t>
            </w:r>
          </w:p>
        </w:tc>
        <w:tc>
          <w:tcPr>
            <w:tcW w:w="4829" w:type="dxa"/>
          </w:tcPr>
          <w:p w14:paraId="2D216A19" w14:textId="77777777" w:rsidR="00F172FA" w:rsidRPr="008D4B28" w:rsidRDefault="00F172FA" w:rsidP="007C3041">
            <w:pPr>
              <w:widowControl w:val="0"/>
              <w:rPr>
                <w:rFonts w:cs="Arial"/>
                <w:szCs w:val="22"/>
              </w:rPr>
            </w:pPr>
          </w:p>
          <w:p w14:paraId="75F00B09" w14:textId="77777777" w:rsidR="00F172FA" w:rsidRPr="008D4B28" w:rsidRDefault="00F172FA" w:rsidP="007C3041">
            <w:pPr>
              <w:widowControl w:val="0"/>
              <w:rPr>
                <w:rFonts w:cs="Arial"/>
                <w:szCs w:val="22"/>
              </w:rPr>
            </w:pPr>
          </w:p>
        </w:tc>
      </w:tr>
      <w:tr w:rsidR="00F172FA" w:rsidRPr="008D4B28" w14:paraId="2ABB69BB" w14:textId="77777777" w:rsidTr="00F172FA">
        <w:tc>
          <w:tcPr>
            <w:tcW w:w="4828" w:type="dxa"/>
            <w:shd w:val="clear" w:color="auto" w:fill="BFBFBF" w:themeFill="background1" w:themeFillShade="BF"/>
          </w:tcPr>
          <w:p w14:paraId="12FE3B81" w14:textId="77777777" w:rsidR="00F172FA" w:rsidRPr="008D4B28" w:rsidRDefault="00F172FA" w:rsidP="007C3041">
            <w:pPr>
              <w:widowControl w:val="0"/>
              <w:rPr>
                <w:rFonts w:cs="Arial"/>
                <w:b/>
                <w:szCs w:val="22"/>
              </w:rPr>
            </w:pPr>
            <w:r w:rsidRPr="008D4B28">
              <w:rPr>
                <w:rFonts w:cs="Arial"/>
                <w:b/>
                <w:szCs w:val="22"/>
              </w:rPr>
              <w:t>Email</w:t>
            </w:r>
          </w:p>
          <w:p w14:paraId="3E3D76F7" w14:textId="77777777" w:rsidR="00F172FA" w:rsidRPr="008D4B28" w:rsidRDefault="00F172FA" w:rsidP="007C3041">
            <w:pPr>
              <w:widowControl w:val="0"/>
              <w:rPr>
                <w:rFonts w:cs="Arial"/>
                <w:b/>
                <w:szCs w:val="22"/>
              </w:rPr>
            </w:pPr>
          </w:p>
        </w:tc>
        <w:tc>
          <w:tcPr>
            <w:tcW w:w="4829" w:type="dxa"/>
          </w:tcPr>
          <w:p w14:paraId="5709B6EC" w14:textId="77777777" w:rsidR="00F172FA" w:rsidRPr="008D4B28" w:rsidRDefault="00F172FA" w:rsidP="007C3041">
            <w:pPr>
              <w:widowControl w:val="0"/>
              <w:rPr>
                <w:rFonts w:cs="Arial"/>
                <w:szCs w:val="22"/>
              </w:rPr>
            </w:pPr>
          </w:p>
        </w:tc>
      </w:tr>
      <w:tr w:rsidR="00F172FA" w:rsidRPr="008D4B28" w14:paraId="1D9B5EB7" w14:textId="77777777" w:rsidTr="00F172FA">
        <w:tc>
          <w:tcPr>
            <w:tcW w:w="4828" w:type="dxa"/>
            <w:shd w:val="clear" w:color="auto" w:fill="BFBFBF" w:themeFill="background1" w:themeFillShade="BF"/>
          </w:tcPr>
          <w:p w14:paraId="72D3F748" w14:textId="77777777" w:rsidR="00F172FA" w:rsidRPr="008D4B28" w:rsidRDefault="00F172FA" w:rsidP="007C3041">
            <w:pPr>
              <w:widowControl w:val="0"/>
              <w:rPr>
                <w:rFonts w:cs="Arial"/>
                <w:b/>
                <w:szCs w:val="22"/>
              </w:rPr>
            </w:pPr>
            <w:r w:rsidRPr="008D4B28">
              <w:rPr>
                <w:rFonts w:cs="Arial"/>
                <w:b/>
                <w:szCs w:val="22"/>
              </w:rPr>
              <w:t xml:space="preserve">Signature </w:t>
            </w:r>
          </w:p>
          <w:p w14:paraId="48C288E1" w14:textId="77777777" w:rsidR="00F172FA" w:rsidRPr="008D4B28" w:rsidRDefault="00F172FA" w:rsidP="007C3041">
            <w:pPr>
              <w:widowControl w:val="0"/>
              <w:rPr>
                <w:rFonts w:cs="Arial"/>
                <w:b/>
                <w:szCs w:val="22"/>
              </w:rPr>
            </w:pPr>
          </w:p>
        </w:tc>
        <w:tc>
          <w:tcPr>
            <w:tcW w:w="4829" w:type="dxa"/>
          </w:tcPr>
          <w:p w14:paraId="6A0A062A" w14:textId="77777777" w:rsidR="00F172FA" w:rsidRPr="008D4B28" w:rsidRDefault="00F172FA" w:rsidP="007C3041">
            <w:pPr>
              <w:widowControl w:val="0"/>
              <w:rPr>
                <w:rFonts w:cs="Arial"/>
                <w:szCs w:val="22"/>
              </w:rPr>
            </w:pPr>
          </w:p>
        </w:tc>
      </w:tr>
      <w:tr w:rsidR="00F172FA" w:rsidRPr="008D4B28" w14:paraId="15949B4F" w14:textId="77777777" w:rsidTr="00F172FA">
        <w:tc>
          <w:tcPr>
            <w:tcW w:w="4828" w:type="dxa"/>
            <w:shd w:val="clear" w:color="auto" w:fill="BFBFBF" w:themeFill="background1" w:themeFillShade="BF"/>
          </w:tcPr>
          <w:p w14:paraId="6C8D43B5" w14:textId="77777777" w:rsidR="00F172FA" w:rsidRPr="008D4B28" w:rsidRDefault="00F172FA" w:rsidP="007C3041">
            <w:pPr>
              <w:widowControl w:val="0"/>
              <w:rPr>
                <w:rFonts w:cs="Arial"/>
                <w:b/>
                <w:szCs w:val="22"/>
              </w:rPr>
            </w:pPr>
            <w:r w:rsidRPr="008D4B28">
              <w:rPr>
                <w:rFonts w:cs="Arial"/>
                <w:b/>
                <w:szCs w:val="22"/>
              </w:rPr>
              <w:t>Date</w:t>
            </w:r>
          </w:p>
          <w:p w14:paraId="026B5D8F" w14:textId="77777777" w:rsidR="00F172FA" w:rsidRPr="008D4B28" w:rsidRDefault="00F172FA" w:rsidP="007C3041">
            <w:pPr>
              <w:widowControl w:val="0"/>
              <w:rPr>
                <w:rFonts w:cs="Arial"/>
                <w:b/>
                <w:szCs w:val="22"/>
              </w:rPr>
            </w:pPr>
            <w:r w:rsidRPr="008D4B28">
              <w:rPr>
                <w:rFonts w:cs="Arial"/>
                <w:b/>
                <w:szCs w:val="22"/>
              </w:rPr>
              <w:t xml:space="preserve"> </w:t>
            </w:r>
          </w:p>
        </w:tc>
        <w:tc>
          <w:tcPr>
            <w:tcW w:w="4829" w:type="dxa"/>
          </w:tcPr>
          <w:p w14:paraId="6BF0F284" w14:textId="77777777" w:rsidR="00F172FA" w:rsidRPr="008D4B28" w:rsidRDefault="00F172FA" w:rsidP="007C3041">
            <w:pPr>
              <w:widowControl w:val="0"/>
              <w:rPr>
                <w:rFonts w:cs="Arial"/>
                <w:szCs w:val="22"/>
              </w:rPr>
            </w:pPr>
          </w:p>
        </w:tc>
      </w:tr>
    </w:tbl>
    <w:p w14:paraId="5421E1A5" w14:textId="1B4AC82E" w:rsidR="002651F9" w:rsidRPr="008D4B28" w:rsidRDefault="002651F9" w:rsidP="007C3041">
      <w:pPr>
        <w:pStyle w:val="GPSL1CLAUSEHEADING"/>
        <w:widowControl w:val="0"/>
      </w:pPr>
      <w:r w:rsidRPr="008D4B28">
        <w:br w:type="page"/>
      </w:r>
      <w:bookmarkStart w:id="217" w:name="annexr"/>
      <w:bookmarkStart w:id="218" w:name="_Toc46754592"/>
      <w:r w:rsidR="00FD533F" w:rsidRPr="008D4B28">
        <w:lastRenderedPageBreak/>
        <w:t>ANNEX</w:t>
      </w:r>
      <w:r w:rsidRPr="008D4B28">
        <w:t xml:space="preserve"> R</w:t>
      </w:r>
      <w:bookmarkEnd w:id="217"/>
      <w:r w:rsidR="00F172FA" w:rsidRPr="008D4B28">
        <w:t xml:space="preserve"> </w:t>
      </w:r>
      <w:bookmarkStart w:id="219" w:name="_Hlk38295911"/>
      <w:r w:rsidR="00F172FA" w:rsidRPr="008D4B28">
        <w:t>BOOKLET 3 – SERVICE INFORMATION CONFIRMATION OF COMPLIANCE CERTIFICATE</w:t>
      </w:r>
      <w:bookmarkEnd w:id="218"/>
      <w:bookmarkEnd w:id="219"/>
    </w:p>
    <w:p w14:paraId="46E04993" w14:textId="4B601814" w:rsidR="00F172FA" w:rsidRPr="008D4B28" w:rsidRDefault="00646D3A" w:rsidP="007C3041">
      <w:pPr>
        <w:widowControl w:val="0"/>
        <w:rPr>
          <w:rFonts w:cs="Arial"/>
          <w:b/>
          <w:szCs w:val="22"/>
        </w:rPr>
      </w:pPr>
      <w:r>
        <w:rPr>
          <w:rFonts w:cs="Arial"/>
          <w:b/>
          <w:szCs w:val="22"/>
        </w:rPr>
        <w:t xml:space="preserve">          </w:t>
      </w:r>
      <w:r w:rsidR="00F172FA" w:rsidRPr="008D4B28">
        <w:rPr>
          <w:rFonts w:cs="Arial"/>
          <w:b/>
          <w:szCs w:val="22"/>
        </w:rPr>
        <w:t xml:space="preserve">OVERSEAS PRIME CONTRACT </w:t>
      </w:r>
      <w:r>
        <w:rPr>
          <w:rFonts w:cs="Arial"/>
          <w:b/>
          <w:szCs w:val="22"/>
        </w:rPr>
        <w:t xml:space="preserve">– </w:t>
      </w:r>
      <w:r w:rsidR="00F172FA" w:rsidRPr="008D4B28">
        <w:rPr>
          <w:rFonts w:cs="Arial"/>
          <w:b/>
          <w:szCs w:val="22"/>
        </w:rPr>
        <w:t>GIBRALTAR</w:t>
      </w:r>
      <w:r>
        <w:rPr>
          <w:rFonts w:cs="Arial"/>
          <w:b/>
          <w:szCs w:val="22"/>
        </w:rPr>
        <w:t xml:space="preserve">: </w:t>
      </w:r>
      <w:r w:rsidRPr="00646D3A">
        <w:rPr>
          <w:rFonts w:eastAsiaTheme="minorHAnsi" w:cs="Arial"/>
          <w:b/>
          <w:szCs w:val="22"/>
          <w:lang w:eastAsia="en-US"/>
        </w:rPr>
        <w:t>700547373</w:t>
      </w:r>
    </w:p>
    <w:p w14:paraId="773DAC40" w14:textId="77777777" w:rsidR="00F172FA" w:rsidRPr="008D4B28" w:rsidRDefault="00F172FA" w:rsidP="007C3041">
      <w:pPr>
        <w:widowControl w:val="0"/>
        <w:jc w:val="center"/>
        <w:rPr>
          <w:rFonts w:cs="Arial"/>
          <w:b/>
          <w:szCs w:val="22"/>
        </w:rPr>
      </w:pPr>
    </w:p>
    <w:p w14:paraId="10BB30E3" w14:textId="23F30C4F" w:rsidR="00F172FA" w:rsidRPr="008D4B28" w:rsidRDefault="00F172FA" w:rsidP="007C3041">
      <w:pPr>
        <w:widowControl w:val="0"/>
        <w:jc w:val="center"/>
        <w:rPr>
          <w:rFonts w:cs="Arial"/>
          <w:b/>
          <w:szCs w:val="22"/>
        </w:rPr>
      </w:pPr>
      <w:r w:rsidRPr="008D4B28">
        <w:rPr>
          <w:rFonts w:cs="Arial"/>
          <w:b/>
          <w:szCs w:val="22"/>
        </w:rPr>
        <w:tab/>
      </w:r>
    </w:p>
    <w:p w14:paraId="19B0483F" w14:textId="0E54D80C" w:rsidR="002651F9" w:rsidRPr="008D4B28" w:rsidRDefault="00F172FA" w:rsidP="007C3041">
      <w:pPr>
        <w:widowControl w:val="0"/>
        <w:jc w:val="center"/>
        <w:rPr>
          <w:rFonts w:cs="Arial"/>
          <w:b/>
          <w:szCs w:val="22"/>
        </w:rPr>
      </w:pPr>
      <w:r w:rsidRPr="008D4B28">
        <w:rPr>
          <w:rFonts w:cs="Arial"/>
          <w:b/>
          <w:szCs w:val="22"/>
        </w:rPr>
        <w:t xml:space="preserve">BOOKLET 3 – SERVICE INFORMATION </w:t>
      </w:r>
      <w:r w:rsidR="002651F9" w:rsidRPr="008D4B28">
        <w:rPr>
          <w:rFonts w:cs="Arial"/>
          <w:b/>
          <w:szCs w:val="22"/>
        </w:rPr>
        <w:t>CONFIRMATION OF COMPLIANCE CERTIFICATE</w:t>
      </w:r>
    </w:p>
    <w:p w14:paraId="450B5214" w14:textId="77777777" w:rsidR="002651F9" w:rsidRPr="008D4B28" w:rsidRDefault="002651F9" w:rsidP="007C3041">
      <w:pPr>
        <w:widowControl w:val="0"/>
        <w:tabs>
          <w:tab w:val="left" w:pos="8655"/>
        </w:tabs>
        <w:rPr>
          <w:rFonts w:cs="Arial"/>
          <w:b/>
          <w:szCs w:val="22"/>
        </w:rPr>
      </w:pPr>
      <w:r w:rsidRPr="008D4B28">
        <w:rPr>
          <w:rFonts w:cs="Arial"/>
          <w:b/>
          <w:szCs w:val="22"/>
        </w:rPr>
        <w:tab/>
      </w:r>
    </w:p>
    <w:p w14:paraId="5E589145" w14:textId="484AFBD1" w:rsidR="002651F9" w:rsidRPr="008D4B28" w:rsidRDefault="00F172FA" w:rsidP="007C3041">
      <w:pPr>
        <w:widowControl w:val="0"/>
        <w:rPr>
          <w:rFonts w:cs="Arial"/>
          <w:i/>
          <w:szCs w:val="22"/>
        </w:rPr>
      </w:pPr>
      <w:r w:rsidRPr="008D4B28">
        <w:rPr>
          <w:rFonts w:cs="Arial"/>
          <w:i/>
          <w:szCs w:val="22"/>
        </w:rPr>
        <w:t>By Signing this Confirmation of Compliance Certificate, w</w:t>
      </w:r>
      <w:r w:rsidR="002651F9" w:rsidRPr="008D4B28">
        <w:rPr>
          <w:rFonts w:cs="Arial"/>
          <w:i/>
          <w:szCs w:val="22"/>
        </w:rPr>
        <w:t xml:space="preserve">e hereby confirm that we have read and understood the requirements set out in Booklet 3 – Service Information and confirm compliance to the requirements therein. </w:t>
      </w:r>
    </w:p>
    <w:p w14:paraId="0C861A19" w14:textId="77777777" w:rsidR="002651F9" w:rsidRPr="008D4B28" w:rsidRDefault="002651F9" w:rsidP="007C3041">
      <w:pPr>
        <w:widowControl w:val="0"/>
        <w:rPr>
          <w:rFonts w:cs="Arial"/>
          <w:szCs w:val="22"/>
        </w:rPr>
      </w:pPr>
    </w:p>
    <w:tbl>
      <w:tblPr>
        <w:tblStyle w:val="TableGrid"/>
        <w:tblW w:w="0" w:type="auto"/>
        <w:tblLook w:val="04A0" w:firstRow="1" w:lastRow="0" w:firstColumn="1" w:lastColumn="0" w:noHBand="0" w:noVBand="1"/>
      </w:tblPr>
      <w:tblGrid>
        <w:gridCol w:w="4828"/>
        <w:gridCol w:w="4829"/>
      </w:tblGrid>
      <w:tr w:rsidR="00F172FA" w:rsidRPr="008D4B28" w14:paraId="5B3ECCAF" w14:textId="77777777" w:rsidTr="00F172FA">
        <w:tc>
          <w:tcPr>
            <w:tcW w:w="4828" w:type="dxa"/>
            <w:shd w:val="clear" w:color="auto" w:fill="BFBFBF" w:themeFill="background1" w:themeFillShade="BF"/>
          </w:tcPr>
          <w:p w14:paraId="0EA16A93" w14:textId="4D84A130" w:rsidR="00F172FA" w:rsidRPr="008D4B28" w:rsidRDefault="00FD533F" w:rsidP="007C3041">
            <w:pPr>
              <w:widowControl w:val="0"/>
              <w:rPr>
                <w:rFonts w:cs="Arial"/>
                <w:b/>
                <w:szCs w:val="22"/>
              </w:rPr>
            </w:pPr>
            <w:r w:rsidRPr="008D4B28">
              <w:rPr>
                <w:rFonts w:cs="Arial"/>
                <w:b/>
                <w:szCs w:val="22"/>
              </w:rPr>
              <w:t>Tenderer</w:t>
            </w:r>
            <w:r w:rsidR="00F172FA" w:rsidRPr="008D4B28">
              <w:rPr>
                <w:rFonts w:cs="Arial"/>
                <w:b/>
                <w:szCs w:val="22"/>
              </w:rPr>
              <w:t xml:space="preserve"> </w:t>
            </w:r>
          </w:p>
        </w:tc>
        <w:tc>
          <w:tcPr>
            <w:tcW w:w="4829" w:type="dxa"/>
          </w:tcPr>
          <w:p w14:paraId="61823070" w14:textId="77777777" w:rsidR="00F172FA" w:rsidRPr="008D4B28" w:rsidRDefault="00F172FA" w:rsidP="007C3041">
            <w:pPr>
              <w:widowControl w:val="0"/>
              <w:rPr>
                <w:rFonts w:cs="Arial"/>
                <w:szCs w:val="22"/>
              </w:rPr>
            </w:pPr>
          </w:p>
          <w:p w14:paraId="5A892AE0" w14:textId="77777777" w:rsidR="00F172FA" w:rsidRPr="008D4B28" w:rsidRDefault="00F172FA" w:rsidP="007C3041">
            <w:pPr>
              <w:widowControl w:val="0"/>
              <w:rPr>
                <w:rFonts w:cs="Arial"/>
                <w:szCs w:val="22"/>
              </w:rPr>
            </w:pPr>
          </w:p>
        </w:tc>
      </w:tr>
      <w:tr w:rsidR="00F172FA" w:rsidRPr="008D4B28" w14:paraId="20723095" w14:textId="77777777" w:rsidTr="00F172FA">
        <w:tc>
          <w:tcPr>
            <w:tcW w:w="4828" w:type="dxa"/>
            <w:shd w:val="clear" w:color="auto" w:fill="BFBFBF" w:themeFill="background1" w:themeFillShade="BF"/>
          </w:tcPr>
          <w:p w14:paraId="133F3257" w14:textId="77777777" w:rsidR="00F172FA" w:rsidRPr="008D4B28" w:rsidRDefault="00F172FA" w:rsidP="007C3041">
            <w:pPr>
              <w:widowControl w:val="0"/>
              <w:rPr>
                <w:rFonts w:cs="Arial"/>
                <w:b/>
                <w:szCs w:val="22"/>
              </w:rPr>
            </w:pPr>
            <w:r w:rsidRPr="008D4B28">
              <w:rPr>
                <w:rFonts w:cs="Arial"/>
                <w:b/>
                <w:szCs w:val="22"/>
              </w:rPr>
              <w:t xml:space="preserve">Name of Signatory </w:t>
            </w:r>
          </w:p>
        </w:tc>
        <w:tc>
          <w:tcPr>
            <w:tcW w:w="4829" w:type="dxa"/>
          </w:tcPr>
          <w:p w14:paraId="7A7AE222" w14:textId="77777777" w:rsidR="00F172FA" w:rsidRPr="008D4B28" w:rsidRDefault="00F172FA" w:rsidP="007C3041">
            <w:pPr>
              <w:widowControl w:val="0"/>
              <w:rPr>
                <w:rFonts w:cs="Arial"/>
                <w:szCs w:val="22"/>
              </w:rPr>
            </w:pPr>
          </w:p>
          <w:p w14:paraId="57422AD6" w14:textId="77777777" w:rsidR="00F172FA" w:rsidRPr="008D4B28" w:rsidRDefault="00F172FA" w:rsidP="007C3041">
            <w:pPr>
              <w:widowControl w:val="0"/>
              <w:rPr>
                <w:rFonts w:cs="Arial"/>
                <w:szCs w:val="22"/>
              </w:rPr>
            </w:pPr>
          </w:p>
        </w:tc>
      </w:tr>
      <w:tr w:rsidR="00F172FA" w:rsidRPr="008D4B28" w14:paraId="0C241F1B" w14:textId="77777777" w:rsidTr="00F172FA">
        <w:tc>
          <w:tcPr>
            <w:tcW w:w="4828" w:type="dxa"/>
            <w:shd w:val="clear" w:color="auto" w:fill="BFBFBF" w:themeFill="background1" w:themeFillShade="BF"/>
          </w:tcPr>
          <w:p w14:paraId="57BE79A0" w14:textId="77777777" w:rsidR="00F172FA" w:rsidRPr="008D4B28" w:rsidRDefault="00F172FA" w:rsidP="007C3041">
            <w:pPr>
              <w:widowControl w:val="0"/>
              <w:rPr>
                <w:rFonts w:cs="Arial"/>
                <w:b/>
                <w:szCs w:val="22"/>
              </w:rPr>
            </w:pPr>
            <w:r w:rsidRPr="008D4B28">
              <w:rPr>
                <w:rFonts w:cs="Arial"/>
                <w:b/>
                <w:szCs w:val="22"/>
              </w:rPr>
              <w:t xml:space="preserve">Position of Signatory </w:t>
            </w:r>
          </w:p>
        </w:tc>
        <w:tc>
          <w:tcPr>
            <w:tcW w:w="4829" w:type="dxa"/>
          </w:tcPr>
          <w:p w14:paraId="414CE37D" w14:textId="77777777" w:rsidR="00F172FA" w:rsidRPr="008D4B28" w:rsidRDefault="00F172FA" w:rsidP="007C3041">
            <w:pPr>
              <w:widowControl w:val="0"/>
              <w:rPr>
                <w:rFonts w:cs="Arial"/>
                <w:szCs w:val="22"/>
              </w:rPr>
            </w:pPr>
          </w:p>
          <w:p w14:paraId="3DC00F9F" w14:textId="77777777" w:rsidR="00F172FA" w:rsidRPr="008D4B28" w:rsidRDefault="00F172FA" w:rsidP="007C3041">
            <w:pPr>
              <w:widowControl w:val="0"/>
              <w:rPr>
                <w:rFonts w:cs="Arial"/>
                <w:szCs w:val="22"/>
              </w:rPr>
            </w:pPr>
          </w:p>
        </w:tc>
      </w:tr>
      <w:tr w:rsidR="00F172FA" w:rsidRPr="008D4B28" w14:paraId="5EA00F0B" w14:textId="77777777" w:rsidTr="00F172FA">
        <w:tc>
          <w:tcPr>
            <w:tcW w:w="4828" w:type="dxa"/>
            <w:shd w:val="clear" w:color="auto" w:fill="BFBFBF" w:themeFill="background1" w:themeFillShade="BF"/>
          </w:tcPr>
          <w:p w14:paraId="60CA0834" w14:textId="77777777" w:rsidR="00F172FA" w:rsidRPr="008D4B28" w:rsidRDefault="00F172FA" w:rsidP="007C3041">
            <w:pPr>
              <w:widowControl w:val="0"/>
              <w:rPr>
                <w:rFonts w:cs="Arial"/>
                <w:b/>
                <w:szCs w:val="22"/>
              </w:rPr>
            </w:pPr>
            <w:r w:rsidRPr="008D4B28">
              <w:rPr>
                <w:rFonts w:cs="Arial"/>
                <w:b/>
                <w:szCs w:val="22"/>
              </w:rPr>
              <w:t>Address</w:t>
            </w:r>
          </w:p>
        </w:tc>
        <w:tc>
          <w:tcPr>
            <w:tcW w:w="4829" w:type="dxa"/>
          </w:tcPr>
          <w:p w14:paraId="41A991FA" w14:textId="77777777" w:rsidR="00F172FA" w:rsidRPr="008D4B28" w:rsidRDefault="00F172FA" w:rsidP="007C3041">
            <w:pPr>
              <w:widowControl w:val="0"/>
              <w:rPr>
                <w:rFonts w:cs="Arial"/>
                <w:szCs w:val="22"/>
              </w:rPr>
            </w:pPr>
          </w:p>
          <w:p w14:paraId="2151EA8E" w14:textId="77777777" w:rsidR="00F172FA" w:rsidRPr="008D4B28" w:rsidRDefault="00F172FA" w:rsidP="007C3041">
            <w:pPr>
              <w:widowControl w:val="0"/>
              <w:rPr>
                <w:rFonts w:cs="Arial"/>
                <w:szCs w:val="22"/>
              </w:rPr>
            </w:pPr>
          </w:p>
        </w:tc>
      </w:tr>
      <w:tr w:rsidR="00F172FA" w:rsidRPr="008D4B28" w14:paraId="208D4152" w14:textId="77777777" w:rsidTr="00F172FA">
        <w:tc>
          <w:tcPr>
            <w:tcW w:w="4828" w:type="dxa"/>
            <w:shd w:val="clear" w:color="auto" w:fill="BFBFBF" w:themeFill="background1" w:themeFillShade="BF"/>
          </w:tcPr>
          <w:p w14:paraId="3D6E0172" w14:textId="77777777" w:rsidR="00F172FA" w:rsidRPr="008D4B28" w:rsidRDefault="00F172FA" w:rsidP="007C3041">
            <w:pPr>
              <w:widowControl w:val="0"/>
              <w:rPr>
                <w:rFonts w:cs="Arial"/>
                <w:b/>
                <w:szCs w:val="22"/>
              </w:rPr>
            </w:pPr>
            <w:r w:rsidRPr="008D4B28">
              <w:rPr>
                <w:rFonts w:cs="Arial"/>
                <w:b/>
                <w:szCs w:val="22"/>
              </w:rPr>
              <w:t>Telephone</w:t>
            </w:r>
          </w:p>
        </w:tc>
        <w:tc>
          <w:tcPr>
            <w:tcW w:w="4829" w:type="dxa"/>
          </w:tcPr>
          <w:p w14:paraId="403A5432" w14:textId="77777777" w:rsidR="00F172FA" w:rsidRPr="008D4B28" w:rsidRDefault="00F172FA" w:rsidP="007C3041">
            <w:pPr>
              <w:widowControl w:val="0"/>
              <w:rPr>
                <w:rFonts w:cs="Arial"/>
                <w:szCs w:val="22"/>
              </w:rPr>
            </w:pPr>
          </w:p>
          <w:p w14:paraId="18BCDD94" w14:textId="77777777" w:rsidR="00F172FA" w:rsidRPr="008D4B28" w:rsidRDefault="00F172FA" w:rsidP="007C3041">
            <w:pPr>
              <w:widowControl w:val="0"/>
              <w:rPr>
                <w:rFonts w:cs="Arial"/>
                <w:szCs w:val="22"/>
              </w:rPr>
            </w:pPr>
          </w:p>
        </w:tc>
      </w:tr>
      <w:tr w:rsidR="00F172FA" w:rsidRPr="008D4B28" w14:paraId="2FD5DAF8" w14:textId="77777777" w:rsidTr="00F172FA">
        <w:tc>
          <w:tcPr>
            <w:tcW w:w="4828" w:type="dxa"/>
            <w:shd w:val="clear" w:color="auto" w:fill="BFBFBF" w:themeFill="background1" w:themeFillShade="BF"/>
          </w:tcPr>
          <w:p w14:paraId="660FB65C" w14:textId="77777777" w:rsidR="00F172FA" w:rsidRPr="008D4B28" w:rsidRDefault="00F172FA" w:rsidP="007C3041">
            <w:pPr>
              <w:widowControl w:val="0"/>
              <w:rPr>
                <w:rFonts w:cs="Arial"/>
                <w:b/>
                <w:szCs w:val="22"/>
              </w:rPr>
            </w:pPr>
            <w:r w:rsidRPr="008D4B28">
              <w:rPr>
                <w:rFonts w:cs="Arial"/>
                <w:b/>
                <w:szCs w:val="22"/>
              </w:rPr>
              <w:t>Email</w:t>
            </w:r>
          </w:p>
          <w:p w14:paraId="03D3E3E2" w14:textId="77777777" w:rsidR="00F172FA" w:rsidRPr="008D4B28" w:rsidRDefault="00F172FA" w:rsidP="007C3041">
            <w:pPr>
              <w:widowControl w:val="0"/>
              <w:rPr>
                <w:rFonts w:cs="Arial"/>
                <w:b/>
                <w:szCs w:val="22"/>
              </w:rPr>
            </w:pPr>
          </w:p>
        </w:tc>
        <w:tc>
          <w:tcPr>
            <w:tcW w:w="4829" w:type="dxa"/>
          </w:tcPr>
          <w:p w14:paraId="72D9FD43" w14:textId="77777777" w:rsidR="00F172FA" w:rsidRPr="008D4B28" w:rsidRDefault="00F172FA" w:rsidP="007C3041">
            <w:pPr>
              <w:widowControl w:val="0"/>
              <w:rPr>
                <w:rFonts w:cs="Arial"/>
                <w:szCs w:val="22"/>
              </w:rPr>
            </w:pPr>
          </w:p>
        </w:tc>
      </w:tr>
      <w:tr w:rsidR="00F172FA" w:rsidRPr="008D4B28" w14:paraId="07156F6E" w14:textId="77777777" w:rsidTr="00F172FA">
        <w:tc>
          <w:tcPr>
            <w:tcW w:w="4828" w:type="dxa"/>
            <w:shd w:val="clear" w:color="auto" w:fill="BFBFBF" w:themeFill="background1" w:themeFillShade="BF"/>
          </w:tcPr>
          <w:p w14:paraId="3A3E17AA" w14:textId="77777777" w:rsidR="00F172FA" w:rsidRPr="008D4B28" w:rsidRDefault="00F172FA" w:rsidP="007C3041">
            <w:pPr>
              <w:widowControl w:val="0"/>
              <w:rPr>
                <w:rFonts w:cs="Arial"/>
                <w:b/>
                <w:szCs w:val="22"/>
              </w:rPr>
            </w:pPr>
            <w:r w:rsidRPr="008D4B28">
              <w:rPr>
                <w:rFonts w:cs="Arial"/>
                <w:b/>
                <w:szCs w:val="22"/>
              </w:rPr>
              <w:t xml:space="preserve">Signature </w:t>
            </w:r>
          </w:p>
          <w:p w14:paraId="7B1E97BE" w14:textId="77777777" w:rsidR="00F172FA" w:rsidRPr="008D4B28" w:rsidRDefault="00F172FA" w:rsidP="007C3041">
            <w:pPr>
              <w:widowControl w:val="0"/>
              <w:rPr>
                <w:rFonts w:cs="Arial"/>
                <w:b/>
                <w:szCs w:val="22"/>
              </w:rPr>
            </w:pPr>
          </w:p>
        </w:tc>
        <w:tc>
          <w:tcPr>
            <w:tcW w:w="4829" w:type="dxa"/>
          </w:tcPr>
          <w:p w14:paraId="5FB03CB2" w14:textId="77777777" w:rsidR="00F172FA" w:rsidRPr="008D4B28" w:rsidRDefault="00F172FA" w:rsidP="007C3041">
            <w:pPr>
              <w:widowControl w:val="0"/>
              <w:rPr>
                <w:rFonts w:cs="Arial"/>
                <w:szCs w:val="22"/>
              </w:rPr>
            </w:pPr>
          </w:p>
        </w:tc>
      </w:tr>
      <w:tr w:rsidR="00F172FA" w:rsidRPr="008D4B28" w14:paraId="24134D99" w14:textId="77777777" w:rsidTr="00F172FA">
        <w:tc>
          <w:tcPr>
            <w:tcW w:w="4828" w:type="dxa"/>
            <w:shd w:val="clear" w:color="auto" w:fill="BFBFBF" w:themeFill="background1" w:themeFillShade="BF"/>
          </w:tcPr>
          <w:p w14:paraId="5C607E9D" w14:textId="77777777" w:rsidR="00F172FA" w:rsidRPr="008D4B28" w:rsidRDefault="00F172FA" w:rsidP="007C3041">
            <w:pPr>
              <w:widowControl w:val="0"/>
              <w:rPr>
                <w:rFonts w:cs="Arial"/>
                <w:b/>
                <w:szCs w:val="22"/>
              </w:rPr>
            </w:pPr>
            <w:r w:rsidRPr="008D4B28">
              <w:rPr>
                <w:rFonts w:cs="Arial"/>
                <w:b/>
                <w:szCs w:val="22"/>
              </w:rPr>
              <w:t>Date</w:t>
            </w:r>
          </w:p>
          <w:p w14:paraId="7CE63AF4" w14:textId="77777777" w:rsidR="00F172FA" w:rsidRPr="008D4B28" w:rsidRDefault="00F172FA" w:rsidP="007C3041">
            <w:pPr>
              <w:widowControl w:val="0"/>
              <w:rPr>
                <w:rFonts w:cs="Arial"/>
                <w:b/>
                <w:szCs w:val="22"/>
              </w:rPr>
            </w:pPr>
            <w:r w:rsidRPr="008D4B28">
              <w:rPr>
                <w:rFonts w:cs="Arial"/>
                <w:b/>
                <w:szCs w:val="22"/>
              </w:rPr>
              <w:t xml:space="preserve"> </w:t>
            </w:r>
          </w:p>
        </w:tc>
        <w:tc>
          <w:tcPr>
            <w:tcW w:w="4829" w:type="dxa"/>
          </w:tcPr>
          <w:p w14:paraId="27708E64" w14:textId="77777777" w:rsidR="00F172FA" w:rsidRPr="008D4B28" w:rsidRDefault="00F172FA" w:rsidP="007C3041">
            <w:pPr>
              <w:widowControl w:val="0"/>
              <w:rPr>
                <w:rFonts w:cs="Arial"/>
                <w:szCs w:val="22"/>
              </w:rPr>
            </w:pPr>
          </w:p>
        </w:tc>
      </w:tr>
    </w:tbl>
    <w:p w14:paraId="38EA5BB0" w14:textId="77777777" w:rsidR="002651F9" w:rsidRPr="008D4B28" w:rsidRDefault="002651F9" w:rsidP="007C3041">
      <w:pPr>
        <w:widowControl w:val="0"/>
        <w:rPr>
          <w:rFonts w:cs="Arial"/>
          <w:b/>
          <w:szCs w:val="22"/>
        </w:rPr>
      </w:pPr>
    </w:p>
    <w:p w14:paraId="11CC4B67" w14:textId="77777777" w:rsidR="002651F9" w:rsidRPr="008D4B28" w:rsidRDefault="002651F9" w:rsidP="007C3041">
      <w:pPr>
        <w:widowControl w:val="0"/>
        <w:rPr>
          <w:rFonts w:cs="Arial"/>
          <w:szCs w:val="22"/>
        </w:rPr>
      </w:pPr>
    </w:p>
    <w:p w14:paraId="0B99BD53" w14:textId="63402AFD" w:rsidR="00652109" w:rsidRPr="00671E92" w:rsidRDefault="002651F9" w:rsidP="007C3041">
      <w:pPr>
        <w:pStyle w:val="GPSL1CLAUSEHEADING"/>
        <w:widowControl w:val="0"/>
      </w:pPr>
      <w:r w:rsidRPr="008D4B28">
        <w:br w:type="page"/>
      </w:r>
      <w:bookmarkStart w:id="220" w:name="annexs"/>
      <w:bookmarkStart w:id="221" w:name="_Toc46754593"/>
      <w:r w:rsidR="00FD533F" w:rsidRPr="008D4B28">
        <w:lastRenderedPageBreak/>
        <w:t>ANNEX</w:t>
      </w:r>
      <w:r w:rsidRPr="008D4B28">
        <w:t xml:space="preserve"> S</w:t>
      </w:r>
      <w:bookmarkEnd w:id="220"/>
      <w:r w:rsidR="00014143">
        <w:t>:</w:t>
      </w:r>
      <w:r w:rsidR="002B3AF3">
        <w:t xml:space="preserve"> </w:t>
      </w:r>
      <w:r w:rsidR="009A4EC7" w:rsidRPr="00014143">
        <w:rPr>
          <w:sz w:val="24"/>
        </w:rPr>
        <w:t>Subcontracts Form</w:t>
      </w:r>
      <w:bookmarkEnd w:id="221"/>
      <w:r w:rsidR="009A4EC7" w:rsidRPr="00014143">
        <w:rPr>
          <w:sz w:val="24"/>
        </w:rPr>
        <w:t xml:space="preserve">  </w:t>
      </w:r>
    </w:p>
    <w:p w14:paraId="1210B85D" w14:textId="24A5E0E9" w:rsidR="009A4EC7" w:rsidRPr="008D4B28" w:rsidRDefault="009A4EC7" w:rsidP="007C3041">
      <w:pPr>
        <w:widowControl w:val="0"/>
        <w:autoSpaceDE w:val="0"/>
        <w:autoSpaceDN w:val="0"/>
        <w:adjustRightInd w:val="0"/>
        <w:rPr>
          <w:rFonts w:ascii="Arial,Bold" w:eastAsiaTheme="minorHAnsi" w:hAnsi="Arial,Bold" w:cs="Arial,Bold"/>
          <w:b/>
          <w:bCs/>
          <w:sz w:val="28"/>
          <w:szCs w:val="28"/>
          <w:lang w:eastAsia="en-US"/>
        </w:rPr>
      </w:pPr>
      <w:r w:rsidRPr="008D4B28">
        <w:rPr>
          <w:rFonts w:cs="Arial"/>
          <w:sz w:val="24"/>
        </w:rPr>
        <w:t xml:space="preserve">                                                                             </w:t>
      </w:r>
      <w:r w:rsidR="00652109" w:rsidRPr="008D4B28">
        <w:rPr>
          <w:rFonts w:cs="Arial"/>
          <w:sz w:val="24"/>
        </w:rPr>
        <w:t xml:space="preserve">                                                       </w:t>
      </w:r>
      <w:r w:rsidRPr="008D4B28">
        <w:rPr>
          <w:rFonts w:cs="Arial"/>
          <w:sz w:val="24"/>
        </w:rPr>
        <w:t xml:space="preserve"> </w:t>
      </w:r>
      <w:r w:rsidRPr="008D4B28">
        <w:rPr>
          <w:rFonts w:ascii="Arial,Bold" w:eastAsiaTheme="minorHAnsi" w:hAnsi="Arial,Bold" w:cs="Arial,Bold"/>
          <w:b/>
          <w:bCs/>
          <w:sz w:val="28"/>
          <w:szCs w:val="28"/>
          <w:lang w:eastAsia="en-US"/>
        </w:rPr>
        <w:t>Appendix 5</w:t>
      </w:r>
    </w:p>
    <w:p w14:paraId="267D83CE" w14:textId="77777777" w:rsidR="009A4EC7" w:rsidRPr="008D4B28" w:rsidRDefault="009A4EC7" w:rsidP="007C3041">
      <w:pPr>
        <w:widowControl w:val="0"/>
        <w:autoSpaceDE w:val="0"/>
        <w:autoSpaceDN w:val="0"/>
        <w:adjustRightInd w:val="0"/>
        <w:rPr>
          <w:rFonts w:ascii="Arial,Bold" w:eastAsiaTheme="minorHAnsi" w:hAnsi="Arial,Bold" w:cs="Arial,Bold"/>
          <w:b/>
          <w:bCs/>
          <w:sz w:val="32"/>
          <w:szCs w:val="32"/>
          <w:lang w:eastAsia="en-US"/>
        </w:rPr>
      </w:pPr>
      <w:r w:rsidRPr="008D4B28">
        <w:rPr>
          <w:rFonts w:ascii="Arial,Bold" w:eastAsiaTheme="minorHAnsi" w:hAnsi="Arial,Bold" w:cs="Arial,Bold"/>
          <w:b/>
          <w:bCs/>
          <w:sz w:val="32"/>
          <w:szCs w:val="32"/>
          <w:lang w:eastAsia="en-US"/>
        </w:rPr>
        <w:t>APPLICATION TO SUB-CONTRACT</w:t>
      </w:r>
      <w:r w:rsidRPr="008D4B28">
        <w:rPr>
          <w:rFonts w:ascii="Arial,Bold" w:eastAsiaTheme="minorHAnsi" w:hAnsi="Arial,Bold" w:cs="Arial,Bold"/>
          <w:b/>
          <w:bCs/>
          <w:sz w:val="21"/>
          <w:szCs w:val="21"/>
          <w:lang w:eastAsia="en-US"/>
        </w:rPr>
        <w:t xml:space="preserve">1 </w:t>
      </w:r>
      <w:r w:rsidRPr="008D4B28">
        <w:rPr>
          <w:rFonts w:ascii="Arial,Bold" w:eastAsiaTheme="minorHAnsi" w:hAnsi="Arial,Bold" w:cs="Arial,Bold"/>
          <w:b/>
          <w:bCs/>
          <w:sz w:val="32"/>
          <w:szCs w:val="32"/>
          <w:lang w:eastAsia="en-US"/>
        </w:rPr>
        <w:t>OR COLLABORATE WITH</w:t>
      </w:r>
    </w:p>
    <w:p w14:paraId="38363C45" w14:textId="77777777" w:rsidR="009A4EC7" w:rsidRPr="008D4B28" w:rsidRDefault="009A4EC7" w:rsidP="007C3041">
      <w:pPr>
        <w:widowControl w:val="0"/>
        <w:autoSpaceDE w:val="0"/>
        <w:autoSpaceDN w:val="0"/>
        <w:adjustRightInd w:val="0"/>
        <w:rPr>
          <w:rFonts w:ascii="Arial,Bold" w:eastAsiaTheme="minorHAnsi" w:hAnsi="Arial,Bold" w:cs="Arial,Bold"/>
          <w:b/>
          <w:bCs/>
          <w:sz w:val="32"/>
          <w:szCs w:val="32"/>
          <w:lang w:eastAsia="en-US"/>
        </w:rPr>
      </w:pPr>
      <w:r w:rsidRPr="008D4B28">
        <w:rPr>
          <w:rFonts w:ascii="Arial,Bold" w:eastAsiaTheme="minorHAnsi" w:hAnsi="Arial,Bold" w:cs="Arial,Bold"/>
          <w:b/>
          <w:bCs/>
          <w:sz w:val="32"/>
          <w:szCs w:val="32"/>
          <w:lang w:eastAsia="en-US"/>
        </w:rPr>
        <w:t>AN OVERSEAS</w:t>
      </w:r>
      <w:r w:rsidRPr="008D4B28">
        <w:rPr>
          <w:rFonts w:ascii="Arial,Bold" w:eastAsiaTheme="minorHAnsi" w:hAnsi="Arial,Bold" w:cs="Arial,Bold"/>
          <w:b/>
          <w:bCs/>
          <w:sz w:val="21"/>
          <w:szCs w:val="21"/>
          <w:lang w:eastAsia="en-US"/>
        </w:rPr>
        <w:t xml:space="preserve">2 </w:t>
      </w:r>
      <w:r w:rsidRPr="008D4B28">
        <w:rPr>
          <w:rFonts w:ascii="Arial,Bold" w:eastAsiaTheme="minorHAnsi" w:hAnsi="Arial,Bold" w:cs="Arial,Bold"/>
          <w:b/>
          <w:bCs/>
          <w:sz w:val="32"/>
          <w:szCs w:val="32"/>
          <w:lang w:eastAsia="en-US"/>
        </w:rPr>
        <w:t>CONTRACTOR ON WORK INVOLVING</w:t>
      </w:r>
    </w:p>
    <w:p w14:paraId="13B2F305" w14:textId="77777777" w:rsidR="009A4EC7" w:rsidRPr="008D4B28" w:rsidRDefault="009A4EC7" w:rsidP="007C3041">
      <w:pPr>
        <w:widowControl w:val="0"/>
        <w:autoSpaceDE w:val="0"/>
        <w:autoSpaceDN w:val="0"/>
        <w:adjustRightInd w:val="0"/>
        <w:rPr>
          <w:rFonts w:ascii="Arial,Bold" w:eastAsiaTheme="minorHAnsi" w:hAnsi="Arial,Bold" w:cs="Arial,Bold"/>
          <w:b/>
          <w:bCs/>
          <w:sz w:val="32"/>
          <w:szCs w:val="32"/>
          <w:lang w:eastAsia="en-US"/>
        </w:rPr>
      </w:pPr>
      <w:r w:rsidRPr="008D4B28">
        <w:rPr>
          <w:rFonts w:ascii="Arial,Bold" w:eastAsiaTheme="minorHAnsi" w:hAnsi="Arial,Bold" w:cs="Arial,Bold"/>
          <w:b/>
          <w:bCs/>
          <w:sz w:val="32"/>
          <w:szCs w:val="32"/>
          <w:lang w:eastAsia="en-US"/>
        </w:rPr>
        <w:t>OFFICIAL-SENSITIVE</w:t>
      </w:r>
      <w:r w:rsidRPr="008D4B28">
        <w:rPr>
          <w:rFonts w:ascii="Arial,Bold" w:eastAsiaTheme="minorHAnsi" w:hAnsi="Arial,Bold" w:cs="Arial,Bold"/>
          <w:b/>
          <w:bCs/>
          <w:sz w:val="21"/>
          <w:szCs w:val="21"/>
          <w:lang w:eastAsia="en-US"/>
        </w:rPr>
        <w:t xml:space="preserve">3 </w:t>
      </w:r>
      <w:r w:rsidRPr="008D4B28">
        <w:rPr>
          <w:rFonts w:ascii="Arial,Bold" w:eastAsiaTheme="minorHAnsi" w:hAnsi="Arial,Bold" w:cs="Arial,Bold"/>
          <w:b/>
          <w:bCs/>
          <w:sz w:val="32"/>
          <w:szCs w:val="32"/>
          <w:lang w:eastAsia="en-US"/>
        </w:rPr>
        <w:t>AND ABOVE CLASSIFIED INFORMATION</w:t>
      </w:r>
    </w:p>
    <w:p w14:paraId="5321B306" w14:textId="250E7EF6" w:rsidR="009A4EC7" w:rsidRPr="008D4B28" w:rsidRDefault="009A4EC7" w:rsidP="007C3041">
      <w:pPr>
        <w:widowControl w:val="0"/>
        <w:autoSpaceDE w:val="0"/>
        <w:autoSpaceDN w:val="0"/>
        <w:adjustRightInd w:val="0"/>
        <w:rPr>
          <w:rFonts w:ascii="Arial,Bold" w:eastAsiaTheme="minorHAnsi" w:hAnsi="Arial,Bold" w:cs="Arial,Bold"/>
          <w:b/>
          <w:bCs/>
          <w:sz w:val="32"/>
          <w:szCs w:val="32"/>
          <w:lang w:eastAsia="en-US"/>
        </w:rPr>
      </w:pPr>
      <w:r w:rsidRPr="008D4B28">
        <w:rPr>
          <w:rFonts w:ascii="Arial,Bold" w:eastAsiaTheme="minorHAnsi" w:hAnsi="Arial,Bold" w:cs="Arial,Bold"/>
          <w:b/>
          <w:bCs/>
          <w:sz w:val="32"/>
          <w:szCs w:val="32"/>
          <w:lang w:eastAsia="en-US"/>
        </w:rPr>
        <w:t>(ALSO KNOWN AS F1686)</w:t>
      </w:r>
    </w:p>
    <w:p w14:paraId="38295858" w14:textId="77777777" w:rsidR="009A4EC7" w:rsidRPr="008D4B28" w:rsidRDefault="009A4EC7" w:rsidP="007C3041">
      <w:pPr>
        <w:widowControl w:val="0"/>
        <w:autoSpaceDE w:val="0"/>
        <w:autoSpaceDN w:val="0"/>
        <w:adjustRightInd w:val="0"/>
        <w:rPr>
          <w:rFonts w:ascii="Arial,Bold" w:eastAsiaTheme="minorHAnsi" w:hAnsi="Arial,Bold" w:cs="Arial,Bold"/>
          <w:b/>
          <w:bCs/>
          <w:sz w:val="32"/>
          <w:szCs w:val="32"/>
          <w:lang w:eastAsia="en-US"/>
        </w:rPr>
      </w:pPr>
    </w:p>
    <w:p w14:paraId="4EDDCD76" w14:textId="252EEB8E" w:rsidR="009A4EC7" w:rsidRPr="008D4B28" w:rsidRDefault="009A4EC7" w:rsidP="007C3041">
      <w:pPr>
        <w:widowControl w:val="0"/>
        <w:autoSpaceDE w:val="0"/>
        <w:autoSpaceDN w:val="0"/>
        <w:adjustRightInd w:val="0"/>
        <w:rPr>
          <w:rFonts w:ascii="Arial,Bold" w:eastAsiaTheme="minorHAnsi" w:hAnsi="Arial,Bold" w:cs="Arial,Bold"/>
          <w:b/>
          <w:bCs/>
          <w:szCs w:val="22"/>
          <w:lang w:eastAsia="en-US"/>
        </w:rPr>
      </w:pPr>
      <w:r w:rsidRPr="008D4B28">
        <w:rPr>
          <w:rFonts w:ascii="Arial,Bold" w:eastAsiaTheme="minorHAnsi" w:hAnsi="Arial,Bold" w:cs="Arial,Bold"/>
          <w:b/>
          <w:bCs/>
          <w:szCs w:val="22"/>
          <w:lang w:eastAsia="en-US"/>
        </w:rPr>
        <w:t>Request:</w:t>
      </w:r>
    </w:p>
    <w:tbl>
      <w:tblPr>
        <w:tblStyle w:val="TableGrid"/>
        <w:tblW w:w="0" w:type="auto"/>
        <w:tblLook w:val="04A0" w:firstRow="1" w:lastRow="0" w:firstColumn="1" w:lastColumn="0" w:noHBand="0" w:noVBand="1"/>
      </w:tblPr>
      <w:tblGrid>
        <w:gridCol w:w="10400"/>
      </w:tblGrid>
      <w:tr w:rsidR="009A4EC7" w:rsidRPr="008D4B28" w14:paraId="52D36F01" w14:textId="77777777" w:rsidTr="00746D42">
        <w:trPr>
          <w:trHeight w:val="829"/>
        </w:trPr>
        <w:tc>
          <w:tcPr>
            <w:tcW w:w="10400" w:type="dxa"/>
          </w:tcPr>
          <w:p w14:paraId="595051AD" w14:textId="77777777" w:rsidR="00746D42" w:rsidRPr="008D4B28" w:rsidRDefault="00746D42"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1 From: full name and address of contractor submitting application</w:t>
            </w:r>
          </w:p>
          <w:p w14:paraId="795A4943" w14:textId="77777777" w:rsidR="00746D42" w:rsidRPr="008D4B28" w:rsidRDefault="00746D42"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Telephone no: Email:</w:t>
            </w:r>
          </w:p>
          <w:p w14:paraId="227DE553" w14:textId="77777777" w:rsidR="009A4EC7" w:rsidRPr="008D4B28" w:rsidRDefault="009A4EC7" w:rsidP="007C3041">
            <w:pPr>
              <w:widowControl w:val="0"/>
              <w:autoSpaceDE w:val="0"/>
              <w:autoSpaceDN w:val="0"/>
              <w:adjustRightInd w:val="0"/>
              <w:rPr>
                <w:rFonts w:ascii="Arial,Bold" w:eastAsiaTheme="minorHAnsi" w:hAnsi="Arial,Bold" w:cs="Arial,Bold"/>
                <w:b/>
                <w:bCs/>
                <w:szCs w:val="22"/>
                <w:lang w:eastAsia="en-US"/>
              </w:rPr>
            </w:pPr>
          </w:p>
        </w:tc>
      </w:tr>
      <w:tr w:rsidR="00746D42" w:rsidRPr="008D4B28" w14:paraId="3D41B82D" w14:textId="77777777" w:rsidTr="00746D42">
        <w:trPr>
          <w:trHeight w:val="841"/>
        </w:trPr>
        <w:tc>
          <w:tcPr>
            <w:tcW w:w="10400" w:type="dxa"/>
          </w:tcPr>
          <w:p w14:paraId="2FFBD2C3" w14:textId="77777777" w:rsidR="00746D42" w:rsidRPr="008D4B28" w:rsidRDefault="00746D42"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2 Full name and address of selected overseas sub-contractor where work will be undertaken</w:t>
            </w:r>
          </w:p>
          <w:p w14:paraId="455732B9" w14:textId="77777777" w:rsidR="00746D42" w:rsidRPr="008D4B28" w:rsidRDefault="00746D42" w:rsidP="007C3041">
            <w:pPr>
              <w:widowControl w:val="0"/>
              <w:autoSpaceDE w:val="0"/>
              <w:autoSpaceDN w:val="0"/>
              <w:adjustRightInd w:val="0"/>
              <w:rPr>
                <w:rFonts w:eastAsiaTheme="minorHAnsi" w:cs="Arial"/>
                <w:szCs w:val="22"/>
                <w:lang w:eastAsia="en-US"/>
              </w:rPr>
            </w:pPr>
          </w:p>
        </w:tc>
      </w:tr>
      <w:tr w:rsidR="00746D42" w:rsidRPr="008D4B28" w14:paraId="6EAAEFA7" w14:textId="77777777" w:rsidTr="00746D42">
        <w:trPr>
          <w:trHeight w:val="839"/>
        </w:trPr>
        <w:tc>
          <w:tcPr>
            <w:tcW w:w="10400" w:type="dxa"/>
          </w:tcPr>
          <w:p w14:paraId="7D840961" w14:textId="77777777" w:rsidR="00746D42" w:rsidRPr="008D4B28" w:rsidRDefault="00746D42"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3 Maximum level of classified material to be released to or produced by the sub-contractor:</w:t>
            </w:r>
          </w:p>
          <w:p w14:paraId="3F16F467" w14:textId="77777777" w:rsidR="00746D42" w:rsidRPr="008D4B28" w:rsidRDefault="00746D42" w:rsidP="007C3041">
            <w:pPr>
              <w:widowControl w:val="0"/>
              <w:autoSpaceDE w:val="0"/>
              <w:autoSpaceDN w:val="0"/>
              <w:adjustRightInd w:val="0"/>
              <w:rPr>
                <w:rFonts w:eastAsiaTheme="minorHAnsi" w:cs="Arial"/>
                <w:szCs w:val="22"/>
                <w:lang w:eastAsia="en-US"/>
              </w:rPr>
            </w:pPr>
          </w:p>
        </w:tc>
      </w:tr>
      <w:tr w:rsidR="00746D42" w:rsidRPr="008D4B28" w14:paraId="17D5341F" w14:textId="77777777" w:rsidTr="00746D42">
        <w:trPr>
          <w:trHeight w:val="695"/>
        </w:trPr>
        <w:tc>
          <w:tcPr>
            <w:tcW w:w="10400" w:type="dxa"/>
          </w:tcPr>
          <w:p w14:paraId="476026D5" w14:textId="77777777" w:rsidR="00746D42" w:rsidRPr="008D4B28" w:rsidRDefault="00746D42"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4 Description of work to be carried out:</w:t>
            </w:r>
          </w:p>
          <w:p w14:paraId="023DCC59" w14:textId="77777777" w:rsidR="00746D42" w:rsidRPr="008D4B28" w:rsidRDefault="00746D42" w:rsidP="007C3041">
            <w:pPr>
              <w:widowControl w:val="0"/>
              <w:autoSpaceDE w:val="0"/>
              <w:autoSpaceDN w:val="0"/>
              <w:adjustRightInd w:val="0"/>
              <w:rPr>
                <w:rFonts w:eastAsiaTheme="minorHAnsi" w:cs="Arial"/>
                <w:szCs w:val="22"/>
                <w:lang w:eastAsia="en-US"/>
              </w:rPr>
            </w:pPr>
          </w:p>
        </w:tc>
      </w:tr>
      <w:tr w:rsidR="00746D42" w:rsidRPr="008D4B28" w14:paraId="29DFFFAC" w14:textId="77777777" w:rsidTr="00746D42">
        <w:trPr>
          <w:trHeight w:val="847"/>
        </w:trPr>
        <w:tc>
          <w:tcPr>
            <w:tcW w:w="10400" w:type="dxa"/>
          </w:tcPr>
          <w:p w14:paraId="02F41C8F" w14:textId="77777777" w:rsidR="00746D42" w:rsidRPr="008D4B28" w:rsidRDefault="00746D42"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5 Name of Project/Reference Number of prime </w:t>
            </w:r>
            <w:proofErr w:type="gramStart"/>
            <w:r w:rsidRPr="008D4B28">
              <w:rPr>
                <w:rFonts w:eastAsiaTheme="minorHAnsi" w:cs="Arial"/>
                <w:szCs w:val="22"/>
                <w:lang w:eastAsia="en-US"/>
              </w:rPr>
              <w:t>contract</w:t>
            </w:r>
            <w:proofErr w:type="gramEnd"/>
            <w:r w:rsidRPr="008D4B28">
              <w:rPr>
                <w:rFonts w:eastAsiaTheme="minorHAnsi" w:cs="Arial"/>
                <w:szCs w:val="22"/>
                <w:lang w:eastAsia="en-US"/>
              </w:rPr>
              <w:t>:</w:t>
            </w:r>
          </w:p>
          <w:p w14:paraId="70132785" w14:textId="77777777" w:rsidR="00746D42" w:rsidRPr="008D4B28" w:rsidRDefault="00746D42" w:rsidP="007C3041">
            <w:pPr>
              <w:widowControl w:val="0"/>
              <w:autoSpaceDE w:val="0"/>
              <w:autoSpaceDN w:val="0"/>
              <w:adjustRightInd w:val="0"/>
              <w:rPr>
                <w:rFonts w:eastAsiaTheme="minorHAnsi" w:cs="Arial"/>
                <w:szCs w:val="22"/>
                <w:lang w:eastAsia="en-US"/>
              </w:rPr>
            </w:pPr>
          </w:p>
        </w:tc>
      </w:tr>
      <w:tr w:rsidR="00746D42" w:rsidRPr="008D4B28" w14:paraId="59D94809" w14:textId="77777777" w:rsidTr="00746D42">
        <w:trPr>
          <w:trHeight w:val="1112"/>
        </w:trPr>
        <w:tc>
          <w:tcPr>
            <w:tcW w:w="10400" w:type="dxa"/>
          </w:tcPr>
          <w:p w14:paraId="2E29ACD7" w14:textId="2992FA1F" w:rsidR="00746D42" w:rsidRPr="008D4B28" w:rsidRDefault="00746D42"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6 Full </w:t>
            </w:r>
            <w:proofErr w:type="gramStart"/>
            <w:r w:rsidRPr="008D4B28">
              <w:rPr>
                <w:rFonts w:eastAsiaTheme="minorHAnsi" w:cs="Arial"/>
                <w:szCs w:val="22"/>
                <w:lang w:eastAsia="en-US"/>
              </w:rPr>
              <w:t>name</w:t>
            </w:r>
            <w:proofErr w:type="gramEnd"/>
            <w:r w:rsidRPr="008D4B28">
              <w:rPr>
                <w:rFonts w:eastAsiaTheme="minorHAnsi" w:cs="Arial"/>
                <w:szCs w:val="22"/>
                <w:lang w:eastAsia="en-US"/>
              </w:rPr>
              <w:t xml:space="preserve"> of point of contact and address of United Kingdom Contracting </w:t>
            </w:r>
            <w:r w:rsidR="00FD533F" w:rsidRPr="008D4B28">
              <w:rPr>
                <w:rFonts w:eastAsiaTheme="minorHAnsi" w:cs="Arial"/>
                <w:szCs w:val="22"/>
                <w:lang w:eastAsia="en-US"/>
              </w:rPr>
              <w:t>Employer</w:t>
            </w:r>
            <w:r w:rsidRPr="008D4B28">
              <w:rPr>
                <w:rFonts w:eastAsiaTheme="minorHAnsi" w:cs="Arial"/>
                <w:szCs w:val="22"/>
                <w:lang w:eastAsia="en-US"/>
              </w:rPr>
              <w:t>:</w:t>
            </w:r>
          </w:p>
          <w:p w14:paraId="366A07AD" w14:textId="77777777" w:rsidR="00746D42" w:rsidRPr="008D4B28" w:rsidRDefault="00746D42" w:rsidP="007C3041">
            <w:pPr>
              <w:widowControl w:val="0"/>
              <w:autoSpaceDE w:val="0"/>
              <w:autoSpaceDN w:val="0"/>
              <w:adjustRightInd w:val="0"/>
              <w:rPr>
                <w:rFonts w:eastAsiaTheme="minorHAnsi" w:cs="Arial"/>
                <w:szCs w:val="22"/>
                <w:lang w:eastAsia="en-US"/>
              </w:rPr>
            </w:pPr>
          </w:p>
          <w:p w14:paraId="6EFDED4B" w14:textId="77777777" w:rsidR="00746D42" w:rsidRPr="008D4B28" w:rsidRDefault="00746D42" w:rsidP="007C3041">
            <w:pPr>
              <w:widowControl w:val="0"/>
              <w:autoSpaceDE w:val="0"/>
              <w:autoSpaceDN w:val="0"/>
              <w:adjustRightInd w:val="0"/>
              <w:rPr>
                <w:rFonts w:eastAsiaTheme="minorHAnsi" w:cs="Arial"/>
                <w:szCs w:val="22"/>
                <w:lang w:eastAsia="en-US"/>
              </w:rPr>
            </w:pPr>
          </w:p>
          <w:p w14:paraId="7AFC3AD6" w14:textId="77777777" w:rsidR="00746D42" w:rsidRPr="008D4B28" w:rsidRDefault="00746D42" w:rsidP="007C3041">
            <w:pPr>
              <w:widowControl w:val="0"/>
              <w:autoSpaceDE w:val="0"/>
              <w:autoSpaceDN w:val="0"/>
              <w:adjustRightInd w:val="0"/>
              <w:rPr>
                <w:rFonts w:eastAsiaTheme="minorHAnsi" w:cs="Arial"/>
                <w:szCs w:val="22"/>
                <w:lang w:eastAsia="en-US"/>
              </w:rPr>
            </w:pPr>
          </w:p>
          <w:p w14:paraId="0FD88063" w14:textId="610C8349" w:rsidR="00746D42" w:rsidRPr="008D4B28" w:rsidRDefault="00746D42"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Telephone no:                                                                  Email:</w:t>
            </w:r>
          </w:p>
          <w:p w14:paraId="75E47E96" w14:textId="77777777" w:rsidR="00746D42" w:rsidRPr="008D4B28" w:rsidRDefault="00746D42" w:rsidP="007C3041">
            <w:pPr>
              <w:widowControl w:val="0"/>
              <w:autoSpaceDE w:val="0"/>
              <w:autoSpaceDN w:val="0"/>
              <w:adjustRightInd w:val="0"/>
              <w:rPr>
                <w:rFonts w:eastAsiaTheme="minorHAnsi" w:cs="Arial"/>
                <w:szCs w:val="22"/>
                <w:lang w:eastAsia="en-US"/>
              </w:rPr>
            </w:pPr>
          </w:p>
        </w:tc>
      </w:tr>
    </w:tbl>
    <w:p w14:paraId="140F7A49" w14:textId="77777777" w:rsidR="009A4EC7" w:rsidRPr="008D4B28" w:rsidRDefault="009A4EC7" w:rsidP="007C3041">
      <w:pPr>
        <w:widowControl w:val="0"/>
        <w:autoSpaceDE w:val="0"/>
        <w:autoSpaceDN w:val="0"/>
        <w:adjustRightInd w:val="0"/>
        <w:rPr>
          <w:rFonts w:ascii="Arial,Bold" w:eastAsiaTheme="minorHAnsi" w:hAnsi="Arial,Bold" w:cs="Arial,Bold"/>
          <w:b/>
          <w:bCs/>
          <w:szCs w:val="22"/>
          <w:lang w:eastAsia="en-US"/>
        </w:rPr>
      </w:pPr>
    </w:p>
    <w:p w14:paraId="3438F67B" w14:textId="0EF5E097" w:rsidR="00746D42" w:rsidRPr="008D4B28" w:rsidRDefault="009A4EC7"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Name: </w:t>
      </w:r>
      <w:r w:rsidR="00746D42" w:rsidRPr="008D4B28">
        <w:rPr>
          <w:rFonts w:eastAsiaTheme="minorHAnsi" w:cs="Arial"/>
          <w:szCs w:val="22"/>
          <w:lang w:eastAsia="en-US"/>
        </w:rPr>
        <w:t xml:space="preserve">                                                                      Position in company:</w:t>
      </w:r>
    </w:p>
    <w:p w14:paraId="58612B00" w14:textId="13CF405B" w:rsidR="009A4EC7" w:rsidRPr="008D4B28" w:rsidRDefault="00746D42"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     </w:t>
      </w:r>
    </w:p>
    <w:p w14:paraId="22BB916B" w14:textId="77777777" w:rsidR="009A4EC7" w:rsidRPr="008D4B28" w:rsidRDefault="009A4EC7"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Signature: ………………………</w:t>
      </w:r>
      <w:proofErr w:type="gramStart"/>
      <w:r w:rsidRPr="008D4B28">
        <w:rPr>
          <w:rFonts w:eastAsiaTheme="minorHAnsi" w:cs="Arial"/>
          <w:szCs w:val="22"/>
          <w:lang w:eastAsia="en-US"/>
        </w:rPr>
        <w:t>…..</w:t>
      </w:r>
      <w:proofErr w:type="gramEnd"/>
      <w:r w:rsidRPr="008D4B28">
        <w:rPr>
          <w:rFonts w:eastAsiaTheme="minorHAnsi" w:cs="Arial"/>
          <w:szCs w:val="22"/>
          <w:lang w:eastAsia="en-US"/>
        </w:rPr>
        <w:t>…… Date:</w:t>
      </w:r>
    </w:p>
    <w:p w14:paraId="1AE531C7" w14:textId="77777777" w:rsidR="00746D42" w:rsidRPr="008D4B28" w:rsidRDefault="00746D42" w:rsidP="007C3041">
      <w:pPr>
        <w:widowControl w:val="0"/>
        <w:autoSpaceDE w:val="0"/>
        <w:autoSpaceDN w:val="0"/>
        <w:adjustRightInd w:val="0"/>
        <w:rPr>
          <w:rFonts w:ascii="Arial,Bold" w:eastAsiaTheme="minorHAnsi" w:hAnsi="Arial,Bold" w:cs="Arial,Bold"/>
          <w:b/>
          <w:bCs/>
          <w:szCs w:val="22"/>
          <w:lang w:eastAsia="en-US"/>
        </w:rPr>
      </w:pPr>
    </w:p>
    <w:p w14:paraId="10C6775D" w14:textId="3102A062" w:rsidR="009A4EC7" w:rsidRPr="008D4B28" w:rsidRDefault="009A4EC7" w:rsidP="007C3041">
      <w:pPr>
        <w:widowControl w:val="0"/>
        <w:autoSpaceDE w:val="0"/>
        <w:autoSpaceDN w:val="0"/>
        <w:adjustRightInd w:val="0"/>
        <w:rPr>
          <w:rFonts w:ascii="Arial,Bold" w:eastAsiaTheme="minorHAnsi" w:hAnsi="Arial,Bold" w:cs="Arial,Bold"/>
          <w:b/>
          <w:bCs/>
          <w:szCs w:val="22"/>
          <w:lang w:eastAsia="en-US"/>
        </w:rPr>
      </w:pPr>
      <w:r w:rsidRPr="008D4B28">
        <w:rPr>
          <w:rFonts w:ascii="Arial,Bold" w:eastAsiaTheme="minorHAnsi" w:hAnsi="Arial,Bold" w:cs="Arial,Bold"/>
          <w:b/>
          <w:bCs/>
          <w:szCs w:val="22"/>
          <w:lang w:eastAsia="en-US"/>
        </w:rPr>
        <w:t xml:space="preserve">Response from Contracting </w:t>
      </w:r>
      <w:r w:rsidR="00FD533F" w:rsidRPr="008D4B28">
        <w:rPr>
          <w:rFonts w:ascii="Arial,Bold" w:eastAsiaTheme="minorHAnsi" w:hAnsi="Arial,Bold" w:cs="Arial,Bold"/>
          <w:b/>
          <w:bCs/>
          <w:szCs w:val="22"/>
          <w:lang w:eastAsia="en-US"/>
        </w:rPr>
        <w:t>Employer</w:t>
      </w:r>
      <w:r w:rsidRPr="008D4B28">
        <w:rPr>
          <w:rFonts w:ascii="Arial,Bold" w:eastAsiaTheme="minorHAnsi" w:hAnsi="Arial,Bold" w:cs="Arial,Bold"/>
          <w:b/>
          <w:bCs/>
          <w:szCs w:val="22"/>
          <w:lang w:eastAsia="en-US"/>
        </w:rPr>
        <w:t>:</w:t>
      </w:r>
    </w:p>
    <w:p w14:paraId="3661F63D" w14:textId="77777777" w:rsidR="00746D42" w:rsidRPr="008D4B28" w:rsidRDefault="00746D42" w:rsidP="007C3041">
      <w:pPr>
        <w:widowControl w:val="0"/>
        <w:autoSpaceDE w:val="0"/>
        <w:autoSpaceDN w:val="0"/>
        <w:adjustRightInd w:val="0"/>
        <w:rPr>
          <w:rFonts w:ascii="Arial,Bold" w:eastAsiaTheme="minorHAnsi" w:hAnsi="Arial,Bold" w:cs="Arial,Bold"/>
          <w:b/>
          <w:bCs/>
          <w:szCs w:val="22"/>
          <w:lang w:eastAsia="en-US"/>
        </w:rPr>
      </w:pPr>
    </w:p>
    <w:p w14:paraId="28DDD4D2" w14:textId="77777777" w:rsidR="009A4EC7" w:rsidRPr="008D4B28" w:rsidRDefault="009A4EC7"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Approval is / is not granted</w:t>
      </w:r>
      <w:r w:rsidRPr="008D4B28">
        <w:rPr>
          <w:rFonts w:eastAsiaTheme="minorHAnsi" w:cs="Arial"/>
          <w:sz w:val="14"/>
          <w:szCs w:val="14"/>
          <w:lang w:eastAsia="en-US"/>
        </w:rPr>
        <w:t xml:space="preserve">4 </w:t>
      </w:r>
      <w:r w:rsidRPr="008D4B28">
        <w:rPr>
          <w:rFonts w:eastAsiaTheme="minorHAnsi" w:cs="Arial"/>
          <w:szCs w:val="22"/>
          <w:lang w:eastAsia="en-US"/>
        </w:rPr>
        <w:t>to place the sub-contract detailed above. Further information is</w:t>
      </w:r>
    </w:p>
    <w:p w14:paraId="613A524E" w14:textId="67304F69" w:rsidR="009A4EC7" w:rsidRPr="008D4B28" w:rsidRDefault="009A4EC7" w:rsidP="007C3041">
      <w:pPr>
        <w:widowControl w:val="0"/>
        <w:autoSpaceDE w:val="0"/>
        <w:autoSpaceDN w:val="0"/>
        <w:adjustRightInd w:val="0"/>
        <w:rPr>
          <w:rFonts w:eastAsiaTheme="minorHAnsi" w:cs="Arial"/>
          <w:sz w:val="14"/>
          <w:szCs w:val="14"/>
          <w:lang w:eastAsia="en-US"/>
        </w:rPr>
      </w:pPr>
      <w:r w:rsidRPr="008D4B28">
        <w:rPr>
          <w:rFonts w:eastAsiaTheme="minorHAnsi" w:cs="Arial"/>
          <w:szCs w:val="22"/>
          <w:lang w:eastAsia="en-US"/>
        </w:rPr>
        <w:t>attached.</w:t>
      </w:r>
      <w:r w:rsidRPr="008D4B28">
        <w:rPr>
          <w:rFonts w:eastAsiaTheme="minorHAnsi" w:cs="Arial"/>
          <w:sz w:val="14"/>
          <w:szCs w:val="14"/>
          <w:lang w:eastAsia="en-US"/>
        </w:rPr>
        <w:t>5</w:t>
      </w:r>
    </w:p>
    <w:p w14:paraId="43635366" w14:textId="77777777" w:rsidR="00746D42" w:rsidRPr="008D4B28" w:rsidRDefault="00746D42" w:rsidP="007C3041">
      <w:pPr>
        <w:widowControl w:val="0"/>
        <w:autoSpaceDE w:val="0"/>
        <w:autoSpaceDN w:val="0"/>
        <w:adjustRightInd w:val="0"/>
        <w:rPr>
          <w:rFonts w:eastAsiaTheme="minorHAnsi" w:cs="Arial"/>
          <w:sz w:val="14"/>
          <w:szCs w:val="14"/>
          <w:lang w:eastAsia="en-US"/>
        </w:rPr>
      </w:pPr>
    </w:p>
    <w:p w14:paraId="15746842" w14:textId="5DF644A3" w:rsidR="009A4EC7" w:rsidRPr="008D4B28" w:rsidRDefault="009A4EC7"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Name: </w:t>
      </w:r>
      <w:r w:rsidR="00746D42" w:rsidRPr="008D4B28">
        <w:rPr>
          <w:rFonts w:eastAsiaTheme="minorHAnsi" w:cs="Arial"/>
          <w:szCs w:val="22"/>
          <w:lang w:eastAsia="en-US"/>
        </w:rPr>
        <w:t xml:space="preserve">                                                                      </w:t>
      </w:r>
      <w:r w:rsidRPr="008D4B28">
        <w:rPr>
          <w:rFonts w:eastAsiaTheme="minorHAnsi" w:cs="Arial"/>
          <w:szCs w:val="22"/>
          <w:lang w:eastAsia="en-US"/>
        </w:rPr>
        <w:t>Position/Title:</w:t>
      </w:r>
    </w:p>
    <w:p w14:paraId="2DD0715D" w14:textId="20981A84" w:rsidR="009A4EC7" w:rsidRPr="008D4B28" w:rsidRDefault="009A4EC7"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Signature: ………………………………… </w:t>
      </w:r>
      <w:r w:rsidR="00746D42" w:rsidRPr="008D4B28">
        <w:rPr>
          <w:rFonts w:eastAsiaTheme="minorHAnsi" w:cs="Arial"/>
          <w:szCs w:val="22"/>
          <w:lang w:eastAsia="en-US"/>
        </w:rPr>
        <w:t xml:space="preserve">                </w:t>
      </w:r>
      <w:r w:rsidRPr="008D4B28">
        <w:rPr>
          <w:rFonts w:eastAsiaTheme="minorHAnsi" w:cs="Arial"/>
          <w:szCs w:val="22"/>
          <w:lang w:eastAsia="en-US"/>
        </w:rPr>
        <w:t>Date:</w:t>
      </w:r>
    </w:p>
    <w:p w14:paraId="3099B7E8" w14:textId="55E9229E" w:rsidR="009A4EC7" w:rsidRPr="008D4B28" w:rsidRDefault="009A4EC7" w:rsidP="007C3041">
      <w:pPr>
        <w:widowControl w:val="0"/>
        <w:autoSpaceDE w:val="0"/>
        <w:autoSpaceDN w:val="0"/>
        <w:adjustRightInd w:val="0"/>
        <w:rPr>
          <w:rFonts w:eastAsiaTheme="minorHAnsi" w:cs="Arial"/>
          <w:szCs w:val="22"/>
          <w:lang w:eastAsia="en-US"/>
        </w:rPr>
      </w:pPr>
      <w:r w:rsidRPr="008D4B28">
        <w:rPr>
          <w:rFonts w:eastAsiaTheme="minorHAnsi" w:cs="Arial"/>
          <w:szCs w:val="22"/>
          <w:lang w:eastAsia="en-US"/>
        </w:rPr>
        <w:t xml:space="preserve">Contracting </w:t>
      </w:r>
      <w:r w:rsidR="00FD533F" w:rsidRPr="008D4B28">
        <w:rPr>
          <w:rFonts w:eastAsiaTheme="minorHAnsi" w:cs="Arial"/>
          <w:szCs w:val="22"/>
          <w:lang w:eastAsia="en-US"/>
        </w:rPr>
        <w:t>Employer</w:t>
      </w:r>
      <w:r w:rsidRPr="008D4B28">
        <w:rPr>
          <w:rFonts w:eastAsiaTheme="minorHAnsi" w:cs="Arial"/>
          <w:szCs w:val="22"/>
          <w:lang w:eastAsia="en-US"/>
        </w:rPr>
        <w:t xml:space="preserve"> Organisation:</w:t>
      </w:r>
    </w:p>
    <w:p w14:paraId="425C40EB" w14:textId="77777777" w:rsidR="00746D42" w:rsidRPr="008D4B28" w:rsidRDefault="00746D42" w:rsidP="007C3041">
      <w:pPr>
        <w:widowControl w:val="0"/>
        <w:autoSpaceDE w:val="0"/>
        <w:autoSpaceDN w:val="0"/>
        <w:adjustRightInd w:val="0"/>
        <w:rPr>
          <w:rFonts w:eastAsiaTheme="minorHAnsi" w:cs="Arial"/>
          <w:sz w:val="13"/>
          <w:szCs w:val="13"/>
          <w:lang w:eastAsia="en-US"/>
        </w:rPr>
      </w:pPr>
    </w:p>
    <w:p w14:paraId="1277A509" w14:textId="76264A89" w:rsidR="00746D42" w:rsidRPr="008D4B28" w:rsidRDefault="00746D42" w:rsidP="007C3041">
      <w:pPr>
        <w:widowControl w:val="0"/>
        <w:autoSpaceDE w:val="0"/>
        <w:autoSpaceDN w:val="0"/>
        <w:adjustRightInd w:val="0"/>
        <w:rPr>
          <w:rFonts w:eastAsiaTheme="minorHAnsi" w:cs="Arial"/>
          <w:sz w:val="13"/>
          <w:szCs w:val="13"/>
          <w:lang w:eastAsia="en-US"/>
        </w:rPr>
      </w:pPr>
      <w:r w:rsidRPr="008D4B28">
        <w:rPr>
          <w:rFonts w:eastAsiaTheme="minorHAnsi" w:cs="Arial"/>
          <w:noProof/>
          <w:sz w:val="13"/>
          <w:szCs w:val="13"/>
        </w:rPr>
        <mc:AlternateContent>
          <mc:Choice Requires="wps">
            <w:drawing>
              <wp:anchor distT="0" distB="0" distL="114300" distR="114300" simplePos="0" relativeHeight="251999232" behindDoc="0" locked="0" layoutInCell="1" allowOverlap="1" wp14:anchorId="36066DB8" wp14:editId="01F9B52A">
                <wp:simplePos x="0" y="0"/>
                <wp:positionH relativeFrom="column">
                  <wp:posOffset>20955</wp:posOffset>
                </wp:positionH>
                <wp:positionV relativeFrom="paragraph">
                  <wp:posOffset>43180</wp:posOffset>
                </wp:positionV>
                <wp:extent cx="3467100" cy="7620"/>
                <wp:effectExtent l="0" t="0" r="19050" b="30480"/>
                <wp:wrapNone/>
                <wp:docPr id="349" name="Straight Connector 349"/>
                <wp:cNvGraphicFramePr/>
                <a:graphic xmlns:a="http://schemas.openxmlformats.org/drawingml/2006/main">
                  <a:graphicData uri="http://schemas.microsoft.com/office/word/2010/wordprocessingShape">
                    <wps:wsp>
                      <wps:cNvCnPr/>
                      <wps:spPr>
                        <a:xfrm>
                          <a:off x="0" y="0"/>
                          <a:ext cx="34671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AC20AA" id="Straight Connector 349" o:spid="_x0000_s1026" style="position:absolute;z-index:251999232;visibility:visible;mso-wrap-style:square;mso-wrap-distance-left:9pt;mso-wrap-distance-top:0;mso-wrap-distance-right:9pt;mso-wrap-distance-bottom:0;mso-position-horizontal:absolute;mso-position-horizontal-relative:text;mso-position-vertical:absolute;mso-position-vertical-relative:text" from="1.65pt,3.4pt" to="274.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" strokecolor="black [3040]"/>
            </w:pict>
          </mc:Fallback>
        </mc:AlternateContent>
      </w:r>
    </w:p>
    <w:p w14:paraId="1430FED3" w14:textId="5FF14BCD" w:rsidR="009A4EC7" w:rsidRPr="008D4B28" w:rsidRDefault="009A4EC7" w:rsidP="007C3041">
      <w:pPr>
        <w:widowControl w:val="0"/>
        <w:autoSpaceDE w:val="0"/>
        <w:autoSpaceDN w:val="0"/>
        <w:adjustRightInd w:val="0"/>
        <w:rPr>
          <w:rFonts w:eastAsiaTheme="minorHAnsi" w:cs="Arial"/>
          <w:sz w:val="18"/>
          <w:szCs w:val="18"/>
          <w:lang w:eastAsia="en-US"/>
        </w:rPr>
      </w:pPr>
      <w:r w:rsidRPr="008D4B28">
        <w:rPr>
          <w:rFonts w:eastAsiaTheme="minorHAnsi" w:cs="Arial"/>
          <w:sz w:val="13"/>
          <w:szCs w:val="13"/>
          <w:lang w:eastAsia="en-US"/>
        </w:rPr>
        <w:t xml:space="preserve">1 </w:t>
      </w:r>
      <w:r w:rsidRPr="008D4B28">
        <w:rPr>
          <w:rFonts w:eastAsiaTheme="minorHAnsi" w:cs="Arial"/>
          <w:sz w:val="18"/>
          <w:szCs w:val="18"/>
          <w:lang w:eastAsia="en-US"/>
        </w:rPr>
        <w:t xml:space="preserve">For sub-contracts with UK contractors on work requiring List X clearance to be initiated complete </w:t>
      </w:r>
      <w:r w:rsidR="00FD533F" w:rsidRPr="008D4B28">
        <w:rPr>
          <w:rFonts w:eastAsiaTheme="minorHAnsi" w:cs="Arial"/>
          <w:sz w:val="18"/>
          <w:szCs w:val="18"/>
          <w:lang w:eastAsia="en-US"/>
        </w:rPr>
        <w:t>Annex</w:t>
      </w:r>
      <w:r w:rsidRPr="008D4B28">
        <w:rPr>
          <w:rFonts w:eastAsiaTheme="minorHAnsi" w:cs="Arial"/>
          <w:sz w:val="18"/>
          <w:szCs w:val="18"/>
          <w:lang w:eastAsia="en-US"/>
        </w:rPr>
        <w:t xml:space="preserve"> A only</w:t>
      </w:r>
    </w:p>
    <w:p w14:paraId="36AC9954" w14:textId="77777777" w:rsidR="009A4EC7" w:rsidRPr="008D4B28" w:rsidRDefault="009A4EC7" w:rsidP="007C3041">
      <w:pPr>
        <w:widowControl w:val="0"/>
        <w:autoSpaceDE w:val="0"/>
        <w:autoSpaceDN w:val="0"/>
        <w:adjustRightInd w:val="0"/>
        <w:rPr>
          <w:rFonts w:eastAsiaTheme="minorHAnsi" w:cs="Arial"/>
          <w:sz w:val="18"/>
          <w:szCs w:val="18"/>
          <w:lang w:eastAsia="en-US"/>
        </w:rPr>
      </w:pPr>
      <w:r w:rsidRPr="008D4B28">
        <w:rPr>
          <w:rFonts w:eastAsiaTheme="minorHAnsi" w:cs="Arial"/>
          <w:sz w:val="13"/>
          <w:szCs w:val="13"/>
          <w:lang w:eastAsia="en-US"/>
        </w:rPr>
        <w:t xml:space="preserve">2 </w:t>
      </w:r>
      <w:r w:rsidRPr="008D4B28">
        <w:rPr>
          <w:rFonts w:eastAsiaTheme="minorHAnsi" w:cs="Arial"/>
          <w:sz w:val="18"/>
          <w:szCs w:val="18"/>
          <w:lang w:eastAsia="en-US"/>
        </w:rPr>
        <w:t>For sub-contracts/collaboration with an overseas contractor involving the release of OFFICIAL-SENSITIVE or above</w:t>
      </w:r>
    </w:p>
    <w:p w14:paraId="1682F998" w14:textId="77777777" w:rsidR="009A4EC7" w:rsidRPr="008D4B28" w:rsidRDefault="009A4EC7" w:rsidP="007C3041">
      <w:pPr>
        <w:widowControl w:val="0"/>
        <w:autoSpaceDE w:val="0"/>
        <w:autoSpaceDN w:val="0"/>
        <w:adjustRightInd w:val="0"/>
        <w:rPr>
          <w:rFonts w:eastAsiaTheme="minorHAnsi" w:cs="Arial"/>
          <w:sz w:val="18"/>
          <w:szCs w:val="18"/>
          <w:lang w:eastAsia="en-US"/>
        </w:rPr>
      </w:pPr>
      <w:r w:rsidRPr="008D4B28">
        <w:rPr>
          <w:rFonts w:eastAsiaTheme="minorHAnsi" w:cs="Arial"/>
          <w:sz w:val="18"/>
          <w:szCs w:val="18"/>
          <w:lang w:eastAsia="en-US"/>
        </w:rPr>
        <w:t>information complete and submit 1</w:t>
      </w:r>
      <w:r w:rsidRPr="008D4B28">
        <w:rPr>
          <w:rFonts w:eastAsiaTheme="minorHAnsi" w:cs="Arial"/>
          <w:sz w:val="12"/>
          <w:szCs w:val="12"/>
          <w:lang w:eastAsia="en-US"/>
        </w:rPr>
        <w:t xml:space="preserve">st </w:t>
      </w:r>
      <w:r w:rsidRPr="008D4B28">
        <w:rPr>
          <w:rFonts w:eastAsiaTheme="minorHAnsi" w:cs="Arial"/>
          <w:sz w:val="18"/>
          <w:szCs w:val="18"/>
          <w:lang w:eastAsia="en-US"/>
        </w:rPr>
        <w:t>page only.</w:t>
      </w:r>
    </w:p>
    <w:p w14:paraId="39ADFA09" w14:textId="77777777" w:rsidR="009A4EC7" w:rsidRPr="008D4B28" w:rsidRDefault="009A4EC7" w:rsidP="007C3041">
      <w:pPr>
        <w:widowControl w:val="0"/>
        <w:autoSpaceDE w:val="0"/>
        <w:autoSpaceDN w:val="0"/>
        <w:adjustRightInd w:val="0"/>
        <w:rPr>
          <w:rFonts w:eastAsiaTheme="minorHAnsi" w:cs="Arial"/>
          <w:sz w:val="18"/>
          <w:szCs w:val="18"/>
          <w:lang w:eastAsia="en-US"/>
        </w:rPr>
      </w:pPr>
      <w:r w:rsidRPr="008D4B28">
        <w:rPr>
          <w:rFonts w:eastAsiaTheme="minorHAnsi" w:cs="Arial"/>
          <w:sz w:val="12"/>
          <w:szCs w:val="12"/>
          <w:lang w:eastAsia="en-US"/>
        </w:rPr>
        <w:t xml:space="preserve">3 </w:t>
      </w:r>
      <w:r w:rsidRPr="008D4B28">
        <w:rPr>
          <w:rFonts w:eastAsiaTheme="minorHAnsi" w:cs="Arial"/>
          <w:sz w:val="18"/>
          <w:szCs w:val="18"/>
          <w:lang w:eastAsia="en-US"/>
        </w:rPr>
        <w:t>For the MOD this requirement also applies to Reportable OFFICIAL information</w:t>
      </w:r>
    </w:p>
    <w:p w14:paraId="625DFF7D" w14:textId="77777777" w:rsidR="009A4EC7" w:rsidRPr="008D4B28" w:rsidRDefault="009A4EC7" w:rsidP="007C3041">
      <w:pPr>
        <w:widowControl w:val="0"/>
        <w:autoSpaceDE w:val="0"/>
        <w:autoSpaceDN w:val="0"/>
        <w:adjustRightInd w:val="0"/>
        <w:rPr>
          <w:rFonts w:eastAsiaTheme="minorHAnsi" w:cs="Arial"/>
          <w:sz w:val="18"/>
          <w:szCs w:val="18"/>
          <w:lang w:eastAsia="en-US"/>
        </w:rPr>
      </w:pPr>
      <w:r w:rsidRPr="008D4B28">
        <w:rPr>
          <w:rFonts w:eastAsiaTheme="minorHAnsi" w:cs="Arial"/>
          <w:sz w:val="12"/>
          <w:szCs w:val="12"/>
          <w:lang w:eastAsia="en-US"/>
        </w:rPr>
        <w:t xml:space="preserve">4 </w:t>
      </w:r>
      <w:r w:rsidRPr="008D4B28">
        <w:rPr>
          <w:rFonts w:eastAsiaTheme="minorHAnsi" w:cs="Arial"/>
          <w:sz w:val="18"/>
          <w:szCs w:val="18"/>
          <w:lang w:eastAsia="en-US"/>
        </w:rPr>
        <w:t>Delete as appropriate</w:t>
      </w:r>
    </w:p>
    <w:p w14:paraId="3E40A6AC" w14:textId="4B1F3E8B" w:rsidR="009A4EC7" w:rsidRPr="008D4B28" w:rsidRDefault="009A4EC7" w:rsidP="007C3041">
      <w:pPr>
        <w:widowControl w:val="0"/>
        <w:spacing w:before="245" w:after="4608" w:line="273" w:lineRule="exact"/>
        <w:textAlignment w:val="baseline"/>
        <w:rPr>
          <w:rFonts w:cs="Arial"/>
          <w:sz w:val="24"/>
        </w:rPr>
      </w:pPr>
      <w:r w:rsidRPr="008D4B28">
        <w:rPr>
          <w:rFonts w:eastAsiaTheme="minorHAnsi" w:cs="Arial"/>
          <w:sz w:val="12"/>
          <w:szCs w:val="12"/>
          <w:lang w:eastAsia="en-US"/>
        </w:rPr>
        <w:t xml:space="preserve">5 </w:t>
      </w:r>
      <w:r w:rsidRPr="008D4B28">
        <w:rPr>
          <w:rFonts w:eastAsiaTheme="minorHAnsi" w:cs="Arial"/>
          <w:sz w:val="18"/>
          <w:szCs w:val="18"/>
          <w:lang w:eastAsia="en-US"/>
        </w:rPr>
        <w:t>Delete if not applicable</w:t>
      </w:r>
    </w:p>
    <w:p w14:paraId="08402B7E" w14:textId="38126DCB" w:rsidR="003B0CD7" w:rsidRPr="008D4B28" w:rsidRDefault="00FD533F" w:rsidP="007C3041">
      <w:pPr>
        <w:widowControl w:val="0"/>
        <w:autoSpaceDE w:val="0"/>
        <w:autoSpaceDN w:val="0"/>
        <w:adjustRightInd w:val="0"/>
        <w:rPr>
          <w:rFonts w:ascii="Arial,Bold" w:eastAsiaTheme="minorHAnsi" w:hAnsi="Arial,Bold" w:cs="Arial,Bold"/>
          <w:b/>
          <w:bCs/>
          <w:sz w:val="28"/>
          <w:szCs w:val="28"/>
          <w:lang w:eastAsia="en-US"/>
        </w:rPr>
      </w:pPr>
      <w:r w:rsidRPr="008D4B28">
        <w:rPr>
          <w:rFonts w:ascii="Arial,Bold" w:eastAsiaTheme="minorHAnsi" w:hAnsi="Arial,Bold" w:cs="Arial,Bold"/>
          <w:b/>
          <w:bCs/>
          <w:sz w:val="28"/>
          <w:szCs w:val="28"/>
          <w:lang w:eastAsia="en-US"/>
        </w:rPr>
        <w:lastRenderedPageBreak/>
        <w:t>Annex</w:t>
      </w:r>
      <w:r w:rsidR="003B0CD7" w:rsidRPr="008D4B28">
        <w:rPr>
          <w:rFonts w:ascii="Arial,Bold" w:eastAsiaTheme="minorHAnsi" w:hAnsi="Arial,Bold" w:cs="Arial,Bold"/>
          <w:b/>
          <w:bCs/>
          <w:sz w:val="28"/>
          <w:szCs w:val="28"/>
          <w:lang w:eastAsia="en-US"/>
        </w:rPr>
        <w:t xml:space="preserve"> A to Appendix 5</w:t>
      </w:r>
    </w:p>
    <w:p w14:paraId="20D12E7B" w14:textId="77777777" w:rsidR="003B0CD7" w:rsidRPr="008D4B28" w:rsidRDefault="003B0CD7" w:rsidP="007C3041">
      <w:pPr>
        <w:widowControl w:val="0"/>
        <w:autoSpaceDE w:val="0"/>
        <w:autoSpaceDN w:val="0"/>
        <w:adjustRightInd w:val="0"/>
        <w:rPr>
          <w:rFonts w:ascii="Arial,Bold" w:eastAsiaTheme="minorHAnsi" w:hAnsi="Arial,Bold" w:cs="Arial,Bold"/>
          <w:b/>
          <w:bCs/>
          <w:sz w:val="32"/>
          <w:szCs w:val="32"/>
          <w:lang w:eastAsia="en-US"/>
        </w:rPr>
      </w:pPr>
      <w:r w:rsidRPr="008D4B28">
        <w:rPr>
          <w:rFonts w:ascii="Arial,Bold" w:eastAsiaTheme="minorHAnsi" w:hAnsi="Arial,Bold" w:cs="Arial,Bold"/>
          <w:b/>
          <w:bCs/>
          <w:sz w:val="32"/>
          <w:szCs w:val="32"/>
          <w:lang w:eastAsia="en-US"/>
        </w:rPr>
        <w:t>APPLICATION BY A UK LIST X CONTRACTOR FOR</w:t>
      </w:r>
    </w:p>
    <w:p w14:paraId="13F0F6E2" w14:textId="77777777" w:rsidR="003B0CD7" w:rsidRPr="008D4B28" w:rsidRDefault="003B0CD7" w:rsidP="007C3041">
      <w:pPr>
        <w:widowControl w:val="0"/>
        <w:autoSpaceDE w:val="0"/>
        <w:autoSpaceDN w:val="0"/>
        <w:adjustRightInd w:val="0"/>
        <w:rPr>
          <w:rFonts w:ascii="Arial,Bold" w:eastAsiaTheme="minorHAnsi" w:hAnsi="Arial,Bold" w:cs="Arial,Bold"/>
          <w:b/>
          <w:bCs/>
          <w:sz w:val="32"/>
          <w:szCs w:val="32"/>
          <w:lang w:eastAsia="en-US"/>
        </w:rPr>
      </w:pPr>
      <w:r w:rsidRPr="008D4B28">
        <w:rPr>
          <w:rFonts w:ascii="Arial,Bold" w:eastAsiaTheme="minorHAnsi" w:hAnsi="Arial,Bold" w:cs="Arial,Bold"/>
          <w:b/>
          <w:bCs/>
          <w:sz w:val="32"/>
          <w:szCs w:val="32"/>
          <w:lang w:eastAsia="en-US"/>
        </w:rPr>
        <w:t>APPROVAL TO SUB-CONTRACT OR COLLABORATE WITH A</w:t>
      </w:r>
    </w:p>
    <w:p w14:paraId="1E3BF98C" w14:textId="77777777" w:rsidR="003B0CD7" w:rsidRPr="008D4B28" w:rsidRDefault="003B0CD7" w:rsidP="007C3041">
      <w:pPr>
        <w:widowControl w:val="0"/>
        <w:autoSpaceDE w:val="0"/>
        <w:autoSpaceDN w:val="0"/>
        <w:adjustRightInd w:val="0"/>
        <w:rPr>
          <w:rFonts w:ascii="Arial,Bold" w:eastAsiaTheme="minorHAnsi" w:hAnsi="Arial,Bold" w:cs="Arial,Bold"/>
          <w:b/>
          <w:bCs/>
          <w:sz w:val="32"/>
          <w:szCs w:val="32"/>
          <w:lang w:eastAsia="en-US"/>
        </w:rPr>
      </w:pPr>
      <w:r w:rsidRPr="008D4B28">
        <w:rPr>
          <w:rFonts w:ascii="Arial,Bold" w:eastAsiaTheme="minorHAnsi" w:hAnsi="Arial,Bold" w:cs="Arial,Bold"/>
          <w:b/>
          <w:bCs/>
          <w:sz w:val="32"/>
          <w:szCs w:val="32"/>
          <w:lang w:eastAsia="en-US"/>
        </w:rPr>
        <w:t>UK CONTRACTOR ON WORK CLASSIFIED SECRET AND</w:t>
      </w:r>
    </w:p>
    <w:p w14:paraId="7DE1213C" w14:textId="77777777" w:rsidR="003B0CD7" w:rsidRPr="008D4B28" w:rsidRDefault="003B0CD7" w:rsidP="007C3041">
      <w:pPr>
        <w:widowControl w:val="0"/>
        <w:autoSpaceDE w:val="0"/>
        <w:autoSpaceDN w:val="0"/>
        <w:adjustRightInd w:val="0"/>
        <w:rPr>
          <w:rFonts w:ascii="Arial,Bold" w:eastAsiaTheme="minorHAnsi" w:hAnsi="Arial,Bold" w:cs="Arial,Bold"/>
          <w:b/>
          <w:bCs/>
          <w:sz w:val="32"/>
          <w:szCs w:val="32"/>
          <w:lang w:eastAsia="en-US"/>
        </w:rPr>
      </w:pPr>
      <w:r w:rsidRPr="008D4B28">
        <w:rPr>
          <w:rFonts w:ascii="Arial,Bold" w:eastAsiaTheme="minorHAnsi" w:hAnsi="Arial,Bold" w:cs="Arial,Bold"/>
          <w:b/>
          <w:bCs/>
          <w:sz w:val="32"/>
          <w:szCs w:val="32"/>
          <w:lang w:eastAsia="en-US"/>
        </w:rPr>
        <w:t>ABOVE</w:t>
      </w:r>
    </w:p>
    <w:tbl>
      <w:tblPr>
        <w:tblStyle w:val="TableGrid5"/>
        <w:tblpPr w:leftFromText="180" w:rightFromText="180" w:vertAnchor="text" w:horzAnchor="margin" w:tblpY="964"/>
        <w:tblW w:w="0" w:type="auto"/>
        <w:tblLook w:val="04A0" w:firstRow="1" w:lastRow="0" w:firstColumn="1" w:lastColumn="0" w:noHBand="0" w:noVBand="1"/>
      </w:tblPr>
      <w:tblGrid>
        <w:gridCol w:w="846"/>
        <w:gridCol w:w="8170"/>
      </w:tblGrid>
      <w:tr w:rsidR="00CF046B" w:rsidRPr="008D4B28" w14:paraId="27EFAA68" w14:textId="77777777" w:rsidTr="00CF046B">
        <w:tc>
          <w:tcPr>
            <w:tcW w:w="846" w:type="dxa"/>
          </w:tcPr>
          <w:p w14:paraId="7C877BAD" w14:textId="77777777" w:rsidR="00CF046B" w:rsidRPr="008D4B28" w:rsidRDefault="00CF046B" w:rsidP="007C3041">
            <w:pPr>
              <w:widowControl w:val="0"/>
              <w:rPr>
                <w:rFonts w:ascii="Calibri" w:eastAsia="Calibri" w:hAnsi="Calibri"/>
                <w:szCs w:val="22"/>
                <w:lang w:eastAsia="en-US"/>
              </w:rPr>
            </w:pPr>
            <w:r w:rsidRPr="008D4B28">
              <w:rPr>
                <w:rFonts w:ascii="Calibri" w:eastAsia="Calibri" w:hAnsi="Calibri"/>
                <w:szCs w:val="22"/>
                <w:lang w:eastAsia="en-US"/>
              </w:rPr>
              <w:t>A</w:t>
            </w:r>
          </w:p>
        </w:tc>
        <w:tc>
          <w:tcPr>
            <w:tcW w:w="8170" w:type="dxa"/>
          </w:tcPr>
          <w:p w14:paraId="74A09C0C" w14:textId="77777777" w:rsidR="00CF046B" w:rsidRPr="008D4B28" w:rsidRDefault="00CF046B" w:rsidP="007C3041">
            <w:pPr>
              <w:widowControl w:val="0"/>
              <w:autoSpaceDE w:val="0"/>
              <w:autoSpaceDN w:val="0"/>
              <w:adjustRightInd w:val="0"/>
              <w:rPr>
                <w:rFonts w:eastAsia="Calibri" w:cs="Arial"/>
                <w:szCs w:val="22"/>
                <w:lang w:eastAsia="en-US"/>
              </w:rPr>
            </w:pPr>
            <w:r w:rsidRPr="008D4B28">
              <w:rPr>
                <w:rFonts w:eastAsia="Calibri" w:cs="Arial"/>
                <w:szCs w:val="22"/>
                <w:lang w:eastAsia="en-US"/>
              </w:rPr>
              <w:t>From: full name and address of UK List X contractor submitting application</w:t>
            </w:r>
          </w:p>
          <w:p w14:paraId="508F7078" w14:textId="77777777" w:rsidR="00CF046B" w:rsidRPr="008D4B28" w:rsidRDefault="00CF046B" w:rsidP="007C3041">
            <w:pPr>
              <w:widowControl w:val="0"/>
              <w:autoSpaceDE w:val="0"/>
              <w:autoSpaceDN w:val="0"/>
              <w:adjustRightInd w:val="0"/>
              <w:rPr>
                <w:rFonts w:eastAsia="Calibri" w:cs="Arial"/>
                <w:szCs w:val="22"/>
                <w:lang w:eastAsia="en-US"/>
              </w:rPr>
            </w:pPr>
          </w:p>
          <w:p w14:paraId="29DA8C07" w14:textId="77777777" w:rsidR="00CF046B" w:rsidRPr="008D4B28" w:rsidRDefault="00CF046B" w:rsidP="007C3041">
            <w:pPr>
              <w:widowControl w:val="0"/>
              <w:autoSpaceDE w:val="0"/>
              <w:autoSpaceDN w:val="0"/>
              <w:adjustRightInd w:val="0"/>
              <w:rPr>
                <w:rFonts w:eastAsia="Calibri" w:cs="Arial"/>
                <w:szCs w:val="22"/>
                <w:lang w:eastAsia="en-US"/>
              </w:rPr>
            </w:pPr>
            <w:r w:rsidRPr="008D4B28">
              <w:rPr>
                <w:rFonts w:eastAsia="Calibri" w:cs="Arial"/>
                <w:szCs w:val="22"/>
                <w:lang w:eastAsia="en-US"/>
              </w:rPr>
              <w:t>Telephone no:                                                           Email:</w:t>
            </w:r>
          </w:p>
          <w:p w14:paraId="403AB99E" w14:textId="77777777" w:rsidR="00CF046B" w:rsidRPr="008D4B28" w:rsidRDefault="00CF046B" w:rsidP="007C3041">
            <w:pPr>
              <w:widowControl w:val="0"/>
              <w:rPr>
                <w:rFonts w:ascii="Calibri" w:eastAsia="Calibri" w:hAnsi="Calibri"/>
                <w:szCs w:val="22"/>
                <w:lang w:eastAsia="en-US"/>
              </w:rPr>
            </w:pPr>
          </w:p>
        </w:tc>
      </w:tr>
      <w:tr w:rsidR="00CF046B" w:rsidRPr="008D4B28" w14:paraId="5A400088" w14:textId="77777777" w:rsidTr="00CF046B">
        <w:trPr>
          <w:trHeight w:val="799"/>
        </w:trPr>
        <w:tc>
          <w:tcPr>
            <w:tcW w:w="846" w:type="dxa"/>
          </w:tcPr>
          <w:p w14:paraId="3069209D" w14:textId="77777777" w:rsidR="00CF046B" w:rsidRPr="008D4B28" w:rsidRDefault="00CF046B" w:rsidP="007C3041">
            <w:pPr>
              <w:widowControl w:val="0"/>
              <w:rPr>
                <w:rFonts w:ascii="Calibri" w:eastAsia="Calibri" w:hAnsi="Calibri"/>
                <w:szCs w:val="22"/>
                <w:lang w:eastAsia="en-US"/>
              </w:rPr>
            </w:pPr>
            <w:r w:rsidRPr="008D4B28">
              <w:rPr>
                <w:rFonts w:ascii="Calibri" w:eastAsia="Calibri" w:hAnsi="Calibri"/>
                <w:szCs w:val="22"/>
                <w:lang w:eastAsia="en-US"/>
              </w:rPr>
              <w:t>B</w:t>
            </w:r>
          </w:p>
        </w:tc>
        <w:tc>
          <w:tcPr>
            <w:tcW w:w="8170" w:type="dxa"/>
          </w:tcPr>
          <w:p w14:paraId="4C14EFCA" w14:textId="77777777" w:rsidR="00CF046B" w:rsidRPr="008D4B28" w:rsidRDefault="00CF046B" w:rsidP="007C3041">
            <w:pPr>
              <w:widowControl w:val="0"/>
              <w:rPr>
                <w:rFonts w:ascii="Calibri" w:eastAsia="Calibri" w:hAnsi="Calibri"/>
                <w:szCs w:val="22"/>
                <w:lang w:eastAsia="en-US"/>
              </w:rPr>
            </w:pPr>
            <w:r w:rsidRPr="008D4B28">
              <w:rPr>
                <w:rFonts w:eastAsia="Calibri" w:cs="Arial"/>
                <w:szCs w:val="22"/>
                <w:lang w:eastAsia="en-US"/>
              </w:rPr>
              <w:t>Full name and address of selected UK sub-contractor</w:t>
            </w:r>
          </w:p>
        </w:tc>
      </w:tr>
      <w:tr w:rsidR="00CF046B" w:rsidRPr="008D4B28" w14:paraId="55945571" w14:textId="77777777" w:rsidTr="00CF046B">
        <w:trPr>
          <w:trHeight w:val="945"/>
        </w:trPr>
        <w:tc>
          <w:tcPr>
            <w:tcW w:w="846" w:type="dxa"/>
          </w:tcPr>
          <w:p w14:paraId="64614DAD" w14:textId="77777777" w:rsidR="00CF046B" w:rsidRPr="008D4B28" w:rsidRDefault="00CF046B" w:rsidP="007C3041">
            <w:pPr>
              <w:widowControl w:val="0"/>
              <w:rPr>
                <w:rFonts w:ascii="Calibri" w:eastAsia="Calibri" w:hAnsi="Calibri"/>
                <w:szCs w:val="22"/>
                <w:lang w:eastAsia="en-US"/>
              </w:rPr>
            </w:pPr>
            <w:r w:rsidRPr="008D4B28">
              <w:rPr>
                <w:rFonts w:ascii="Calibri" w:eastAsia="Calibri" w:hAnsi="Calibri"/>
                <w:szCs w:val="22"/>
                <w:lang w:eastAsia="en-US"/>
              </w:rPr>
              <w:t>C</w:t>
            </w:r>
          </w:p>
        </w:tc>
        <w:tc>
          <w:tcPr>
            <w:tcW w:w="8170" w:type="dxa"/>
          </w:tcPr>
          <w:p w14:paraId="03EDD1C0" w14:textId="77777777" w:rsidR="00CF046B" w:rsidRPr="008D4B28" w:rsidRDefault="00CF046B" w:rsidP="007C3041">
            <w:pPr>
              <w:widowControl w:val="0"/>
              <w:rPr>
                <w:rFonts w:ascii="Calibri" w:eastAsia="Calibri" w:hAnsi="Calibri"/>
                <w:szCs w:val="22"/>
                <w:lang w:eastAsia="en-US"/>
              </w:rPr>
            </w:pPr>
            <w:r w:rsidRPr="008D4B28">
              <w:rPr>
                <w:rFonts w:eastAsia="Calibri" w:cs="Arial"/>
                <w:szCs w:val="22"/>
                <w:lang w:eastAsia="en-US"/>
              </w:rPr>
              <w:t>Full name and address of selected manufacturer (if different from B)</w:t>
            </w:r>
          </w:p>
        </w:tc>
      </w:tr>
      <w:tr w:rsidR="00CF046B" w:rsidRPr="008D4B28" w14:paraId="6EC2B128" w14:textId="77777777" w:rsidTr="00CF046B">
        <w:tc>
          <w:tcPr>
            <w:tcW w:w="846" w:type="dxa"/>
          </w:tcPr>
          <w:p w14:paraId="369EADB6" w14:textId="77777777" w:rsidR="00CF046B" w:rsidRPr="008D4B28" w:rsidRDefault="00CF046B" w:rsidP="007C3041">
            <w:pPr>
              <w:widowControl w:val="0"/>
              <w:rPr>
                <w:rFonts w:ascii="Calibri" w:eastAsia="Calibri" w:hAnsi="Calibri"/>
                <w:szCs w:val="22"/>
                <w:lang w:eastAsia="en-US"/>
              </w:rPr>
            </w:pPr>
            <w:r w:rsidRPr="008D4B28">
              <w:rPr>
                <w:rFonts w:ascii="Calibri" w:eastAsia="Calibri" w:hAnsi="Calibri"/>
                <w:szCs w:val="22"/>
                <w:lang w:eastAsia="en-US"/>
              </w:rPr>
              <w:t>D</w:t>
            </w:r>
          </w:p>
        </w:tc>
        <w:tc>
          <w:tcPr>
            <w:tcW w:w="8170" w:type="dxa"/>
          </w:tcPr>
          <w:p w14:paraId="007AFAE9" w14:textId="77777777" w:rsidR="00CF046B" w:rsidRPr="008D4B28" w:rsidRDefault="00CF046B" w:rsidP="007C3041">
            <w:pPr>
              <w:widowControl w:val="0"/>
              <w:rPr>
                <w:rFonts w:eastAsia="Calibri" w:cs="Arial"/>
                <w:szCs w:val="22"/>
                <w:lang w:eastAsia="en-US"/>
              </w:rPr>
            </w:pPr>
            <w:r w:rsidRPr="008D4B28">
              <w:rPr>
                <w:rFonts w:eastAsia="Calibri" w:cs="Arial"/>
                <w:szCs w:val="22"/>
                <w:lang w:eastAsia="en-US"/>
              </w:rPr>
              <w:t>Registration no. of the company &amp; VAT no.:</w:t>
            </w:r>
          </w:p>
          <w:p w14:paraId="08F85D51" w14:textId="77777777" w:rsidR="00CF046B" w:rsidRPr="008D4B28" w:rsidRDefault="00CF046B" w:rsidP="007C3041">
            <w:pPr>
              <w:widowControl w:val="0"/>
              <w:rPr>
                <w:rFonts w:eastAsia="Calibri" w:cs="Arial"/>
                <w:szCs w:val="22"/>
                <w:lang w:eastAsia="en-US"/>
              </w:rPr>
            </w:pPr>
            <w:r w:rsidRPr="008D4B28">
              <w:rPr>
                <w:rFonts w:eastAsia="Calibri" w:cs="Arial"/>
                <w:szCs w:val="22"/>
                <w:lang w:eastAsia="en-US"/>
              </w:rPr>
              <w:t>Reg No:</w:t>
            </w:r>
          </w:p>
          <w:p w14:paraId="3B20A765" w14:textId="77777777" w:rsidR="00CF046B" w:rsidRPr="008D4B28" w:rsidRDefault="00CF046B" w:rsidP="007C3041">
            <w:pPr>
              <w:widowControl w:val="0"/>
              <w:rPr>
                <w:rFonts w:ascii="Calibri" w:eastAsia="Calibri" w:hAnsi="Calibri"/>
                <w:szCs w:val="22"/>
                <w:lang w:eastAsia="en-US"/>
              </w:rPr>
            </w:pPr>
            <w:r w:rsidRPr="008D4B28">
              <w:rPr>
                <w:rFonts w:eastAsia="Calibri" w:cs="Arial"/>
                <w:szCs w:val="22"/>
                <w:lang w:eastAsia="en-US"/>
              </w:rPr>
              <w:t>VAT No:</w:t>
            </w:r>
          </w:p>
        </w:tc>
      </w:tr>
      <w:tr w:rsidR="00CF046B" w:rsidRPr="008D4B28" w14:paraId="389FCE5E" w14:textId="77777777" w:rsidTr="00CF046B">
        <w:trPr>
          <w:trHeight w:val="636"/>
        </w:trPr>
        <w:tc>
          <w:tcPr>
            <w:tcW w:w="846" w:type="dxa"/>
          </w:tcPr>
          <w:p w14:paraId="3E133D6C" w14:textId="77777777" w:rsidR="00CF046B" w:rsidRPr="008D4B28" w:rsidRDefault="00CF046B" w:rsidP="007C3041">
            <w:pPr>
              <w:widowControl w:val="0"/>
              <w:rPr>
                <w:rFonts w:ascii="Calibri" w:eastAsia="Calibri" w:hAnsi="Calibri"/>
                <w:szCs w:val="22"/>
                <w:lang w:eastAsia="en-US"/>
              </w:rPr>
            </w:pPr>
            <w:r w:rsidRPr="008D4B28">
              <w:rPr>
                <w:rFonts w:ascii="Calibri" w:eastAsia="Calibri" w:hAnsi="Calibri"/>
                <w:szCs w:val="22"/>
                <w:lang w:eastAsia="en-US"/>
              </w:rPr>
              <w:t>E</w:t>
            </w:r>
          </w:p>
        </w:tc>
        <w:tc>
          <w:tcPr>
            <w:tcW w:w="8170" w:type="dxa"/>
          </w:tcPr>
          <w:p w14:paraId="032835AD" w14:textId="77777777" w:rsidR="00CF046B" w:rsidRPr="008D4B28" w:rsidRDefault="00CF046B" w:rsidP="007C3041">
            <w:pPr>
              <w:widowControl w:val="0"/>
              <w:rPr>
                <w:rFonts w:ascii="Calibri" w:eastAsia="Calibri" w:hAnsi="Calibri"/>
                <w:szCs w:val="22"/>
                <w:lang w:eastAsia="en-US"/>
              </w:rPr>
            </w:pPr>
            <w:r w:rsidRPr="008D4B28">
              <w:rPr>
                <w:rFonts w:eastAsia="Calibri" w:cs="Arial"/>
                <w:szCs w:val="22"/>
                <w:lang w:eastAsia="en-US"/>
              </w:rPr>
              <w:t>Names under which the company has previously traded (if applicable):</w:t>
            </w:r>
          </w:p>
        </w:tc>
      </w:tr>
      <w:tr w:rsidR="00CF046B" w:rsidRPr="008D4B28" w14:paraId="35C5AF38" w14:textId="77777777" w:rsidTr="00CF046B">
        <w:trPr>
          <w:trHeight w:val="768"/>
        </w:trPr>
        <w:tc>
          <w:tcPr>
            <w:tcW w:w="846" w:type="dxa"/>
          </w:tcPr>
          <w:p w14:paraId="65BCBF8B" w14:textId="77777777" w:rsidR="00CF046B" w:rsidRPr="008D4B28" w:rsidRDefault="00CF046B" w:rsidP="007C3041">
            <w:pPr>
              <w:widowControl w:val="0"/>
              <w:rPr>
                <w:rFonts w:ascii="Calibri" w:eastAsia="Calibri" w:hAnsi="Calibri"/>
                <w:szCs w:val="22"/>
                <w:lang w:eastAsia="en-US"/>
              </w:rPr>
            </w:pPr>
            <w:r w:rsidRPr="008D4B28">
              <w:rPr>
                <w:rFonts w:ascii="Calibri" w:eastAsia="Calibri" w:hAnsi="Calibri"/>
                <w:szCs w:val="22"/>
                <w:lang w:eastAsia="en-US"/>
              </w:rPr>
              <w:t>F</w:t>
            </w:r>
          </w:p>
        </w:tc>
        <w:tc>
          <w:tcPr>
            <w:tcW w:w="8170" w:type="dxa"/>
          </w:tcPr>
          <w:p w14:paraId="150D2EB6" w14:textId="77777777" w:rsidR="00CF046B" w:rsidRPr="008D4B28" w:rsidRDefault="00CF046B" w:rsidP="007C3041">
            <w:pPr>
              <w:widowControl w:val="0"/>
              <w:rPr>
                <w:rFonts w:ascii="Calibri" w:eastAsia="Calibri" w:hAnsi="Calibri"/>
                <w:szCs w:val="22"/>
                <w:lang w:eastAsia="en-US"/>
              </w:rPr>
            </w:pPr>
            <w:r w:rsidRPr="008D4B28">
              <w:rPr>
                <w:rFonts w:eastAsia="Calibri" w:cs="Arial"/>
                <w:szCs w:val="22"/>
                <w:lang w:eastAsia="en-US"/>
              </w:rPr>
              <w:t>Full name, address, registration and VAT no. of parent and/or holding company:</w:t>
            </w:r>
          </w:p>
        </w:tc>
      </w:tr>
      <w:tr w:rsidR="00CF046B" w:rsidRPr="008D4B28" w14:paraId="1E02D88F" w14:textId="77777777" w:rsidTr="00CF046B">
        <w:trPr>
          <w:trHeight w:val="1096"/>
        </w:trPr>
        <w:tc>
          <w:tcPr>
            <w:tcW w:w="846" w:type="dxa"/>
          </w:tcPr>
          <w:p w14:paraId="7BDFCC89" w14:textId="77777777" w:rsidR="00CF046B" w:rsidRPr="008D4B28" w:rsidRDefault="00CF046B" w:rsidP="007C3041">
            <w:pPr>
              <w:widowControl w:val="0"/>
              <w:rPr>
                <w:rFonts w:ascii="Calibri" w:eastAsia="Calibri" w:hAnsi="Calibri"/>
                <w:szCs w:val="22"/>
                <w:lang w:eastAsia="en-US"/>
              </w:rPr>
            </w:pPr>
            <w:r w:rsidRPr="008D4B28">
              <w:rPr>
                <w:rFonts w:ascii="Calibri" w:eastAsia="Calibri" w:hAnsi="Calibri"/>
                <w:szCs w:val="22"/>
                <w:lang w:eastAsia="en-US"/>
              </w:rPr>
              <w:t>G</w:t>
            </w:r>
          </w:p>
        </w:tc>
        <w:tc>
          <w:tcPr>
            <w:tcW w:w="8170" w:type="dxa"/>
          </w:tcPr>
          <w:p w14:paraId="53B691C3" w14:textId="77777777" w:rsidR="00CF046B" w:rsidRPr="008D4B28" w:rsidRDefault="00CF046B" w:rsidP="007C3041">
            <w:pPr>
              <w:widowControl w:val="0"/>
              <w:autoSpaceDE w:val="0"/>
              <w:autoSpaceDN w:val="0"/>
              <w:adjustRightInd w:val="0"/>
              <w:rPr>
                <w:rFonts w:eastAsia="Calibri" w:cs="Arial"/>
                <w:szCs w:val="22"/>
                <w:lang w:eastAsia="en-US"/>
              </w:rPr>
            </w:pPr>
            <w:r w:rsidRPr="008D4B28">
              <w:rPr>
                <w:rFonts w:eastAsia="Calibri" w:cs="Arial"/>
                <w:szCs w:val="22"/>
                <w:lang w:eastAsia="en-US"/>
              </w:rPr>
              <w:t xml:space="preserve">Full name, address, registration and VAT no. of each company holding more than one fifth of the </w:t>
            </w:r>
            <w:proofErr w:type="gramStart"/>
            <w:r w:rsidRPr="008D4B28">
              <w:rPr>
                <w:rFonts w:eastAsia="Calibri" w:cs="Arial"/>
                <w:szCs w:val="22"/>
                <w:lang w:eastAsia="en-US"/>
              </w:rPr>
              <w:t>paid up</w:t>
            </w:r>
            <w:proofErr w:type="gramEnd"/>
            <w:r w:rsidRPr="008D4B28">
              <w:rPr>
                <w:rFonts w:eastAsia="Calibri" w:cs="Arial"/>
                <w:szCs w:val="22"/>
                <w:lang w:eastAsia="en-US"/>
              </w:rPr>
              <w:t xml:space="preserve"> shares, preference shares or loan capital.</w:t>
            </w:r>
          </w:p>
        </w:tc>
      </w:tr>
      <w:tr w:rsidR="00CF046B" w:rsidRPr="008D4B28" w14:paraId="7D5CED63" w14:textId="77777777" w:rsidTr="00CF046B">
        <w:trPr>
          <w:trHeight w:val="700"/>
        </w:trPr>
        <w:tc>
          <w:tcPr>
            <w:tcW w:w="846" w:type="dxa"/>
          </w:tcPr>
          <w:p w14:paraId="6E3A9CF2" w14:textId="77777777" w:rsidR="00CF046B" w:rsidRPr="008D4B28" w:rsidRDefault="00CF046B" w:rsidP="007C3041">
            <w:pPr>
              <w:widowControl w:val="0"/>
              <w:rPr>
                <w:rFonts w:ascii="Calibri" w:eastAsia="Calibri" w:hAnsi="Calibri"/>
                <w:szCs w:val="22"/>
                <w:lang w:eastAsia="en-US"/>
              </w:rPr>
            </w:pPr>
            <w:r w:rsidRPr="008D4B28">
              <w:rPr>
                <w:rFonts w:ascii="Calibri" w:eastAsia="Calibri" w:hAnsi="Calibri"/>
                <w:szCs w:val="22"/>
                <w:lang w:eastAsia="en-US"/>
              </w:rPr>
              <w:t>H</w:t>
            </w:r>
          </w:p>
        </w:tc>
        <w:tc>
          <w:tcPr>
            <w:tcW w:w="8170" w:type="dxa"/>
          </w:tcPr>
          <w:p w14:paraId="59A3D631" w14:textId="77777777" w:rsidR="00CF046B" w:rsidRPr="008D4B28" w:rsidRDefault="00CF046B" w:rsidP="007C3041">
            <w:pPr>
              <w:widowControl w:val="0"/>
              <w:rPr>
                <w:rFonts w:ascii="Calibri" w:eastAsia="Calibri" w:hAnsi="Calibri"/>
                <w:szCs w:val="22"/>
                <w:lang w:eastAsia="en-US"/>
              </w:rPr>
            </w:pPr>
            <w:r w:rsidRPr="008D4B28">
              <w:rPr>
                <w:rFonts w:eastAsia="Calibri" w:cs="Arial"/>
                <w:szCs w:val="22"/>
                <w:lang w:eastAsia="en-US"/>
              </w:rPr>
              <w:t>Date of formation of business and brief history:</w:t>
            </w:r>
          </w:p>
        </w:tc>
      </w:tr>
      <w:tr w:rsidR="00CF046B" w:rsidRPr="008D4B28" w14:paraId="249A55BD" w14:textId="77777777" w:rsidTr="00CF046B">
        <w:trPr>
          <w:trHeight w:val="1816"/>
        </w:trPr>
        <w:tc>
          <w:tcPr>
            <w:tcW w:w="846" w:type="dxa"/>
          </w:tcPr>
          <w:p w14:paraId="710BFC21" w14:textId="77777777" w:rsidR="00CF046B" w:rsidRPr="008D4B28" w:rsidRDefault="00CF046B" w:rsidP="007C3041">
            <w:pPr>
              <w:widowControl w:val="0"/>
              <w:rPr>
                <w:rFonts w:ascii="Calibri" w:eastAsia="Calibri" w:hAnsi="Calibri"/>
                <w:szCs w:val="22"/>
                <w:lang w:eastAsia="en-US"/>
              </w:rPr>
            </w:pPr>
            <w:r w:rsidRPr="008D4B28">
              <w:rPr>
                <w:rFonts w:ascii="Calibri" w:eastAsia="Calibri" w:hAnsi="Calibri"/>
                <w:szCs w:val="22"/>
                <w:lang w:eastAsia="en-US"/>
              </w:rPr>
              <w:t>I</w:t>
            </w:r>
          </w:p>
        </w:tc>
        <w:tc>
          <w:tcPr>
            <w:tcW w:w="8170" w:type="dxa"/>
          </w:tcPr>
          <w:p w14:paraId="73D45FEB" w14:textId="77777777" w:rsidR="00CF046B" w:rsidRPr="008D4B28" w:rsidRDefault="00CF046B" w:rsidP="007C3041">
            <w:pPr>
              <w:widowControl w:val="0"/>
              <w:autoSpaceDE w:val="0"/>
              <w:autoSpaceDN w:val="0"/>
              <w:adjustRightInd w:val="0"/>
              <w:rPr>
                <w:rFonts w:eastAsia="Calibri" w:cs="Arial"/>
                <w:szCs w:val="22"/>
                <w:lang w:eastAsia="en-US"/>
              </w:rPr>
            </w:pPr>
            <w:r w:rsidRPr="008D4B28">
              <w:rPr>
                <w:rFonts w:eastAsia="Calibri" w:cs="Arial"/>
                <w:szCs w:val="22"/>
                <w:lang w:eastAsia="en-US"/>
              </w:rPr>
              <w:t>Representative(s) (maximum of two) of sub-contractor with whom proposed work has been/will be discussed:</w:t>
            </w:r>
          </w:p>
          <w:p w14:paraId="3570A3CC" w14:textId="77777777" w:rsidR="00CF046B" w:rsidRPr="008D4B28" w:rsidRDefault="00CF046B" w:rsidP="007C3041">
            <w:pPr>
              <w:widowControl w:val="0"/>
              <w:autoSpaceDE w:val="0"/>
              <w:autoSpaceDN w:val="0"/>
              <w:adjustRightInd w:val="0"/>
              <w:rPr>
                <w:rFonts w:eastAsia="Calibri" w:cs="Arial"/>
                <w:szCs w:val="22"/>
                <w:lang w:eastAsia="en-US"/>
              </w:rPr>
            </w:pPr>
          </w:p>
          <w:p w14:paraId="3D489277" w14:textId="77777777" w:rsidR="00CF046B" w:rsidRPr="008D4B28" w:rsidRDefault="00CF046B" w:rsidP="007C3041">
            <w:pPr>
              <w:widowControl w:val="0"/>
              <w:autoSpaceDE w:val="0"/>
              <w:autoSpaceDN w:val="0"/>
              <w:adjustRightInd w:val="0"/>
              <w:rPr>
                <w:rFonts w:eastAsia="Calibri" w:cs="Arial"/>
                <w:szCs w:val="22"/>
                <w:lang w:eastAsia="en-US"/>
              </w:rPr>
            </w:pPr>
            <w:r w:rsidRPr="008D4B28">
              <w:rPr>
                <w:rFonts w:eastAsia="Calibri" w:cs="Arial"/>
                <w:szCs w:val="22"/>
                <w:lang w:eastAsia="en-US"/>
              </w:rPr>
              <w:t>Full name:                                               Full name:</w:t>
            </w:r>
          </w:p>
          <w:p w14:paraId="2427B267" w14:textId="77777777" w:rsidR="00CF046B" w:rsidRPr="008D4B28" w:rsidRDefault="00CF046B" w:rsidP="007C3041">
            <w:pPr>
              <w:widowControl w:val="0"/>
              <w:autoSpaceDE w:val="0"/>
              <w:autoSpaceDN w:val="0"/>
              <w:adjustRightInd w:val="0"/>
              <w:rPr>
                <w:rFonts w:eastAsia="Calibri" w:cs="Arial"/>
                <w:szCs w:val="22"/>
                <w:lang w:eastAsia="en-US"/>
              </w:rPr>
            </w:pPr>
            <w:r w:rsidRPr="008D4B28">
              <w:rPr>
                <w:rFonts w:eastAsia="Calibri" w:cs="Arial"/>
                <w:szCs w:val="22"/>
                <w:lang w:eastAsia="en-US"/>
              </w:rPr>
              <w:t>AA number (if known):                            AA number (if known):</w:t>
            </w:r>
          </w:p>
          <w:p w14:paraId="21F3E4B9" w14:textId="77777777" w:rsidR="00CF046B" w:rsidRPr="008D4B28" w:rsidRDefault="00CF046B" w:rsidP="007C3041">
            <w:pPr>
              <w:widowControl w:val="0"/>
              <w:rPr>
                <w:rFonts w:eastAsia="Calibri" w:cs="Arial"/>
                <w:szCs w:val="22"/>
                <w:lang w:eastAsia="en-US"/>
              </w:rPr>
            </w:pPr>
            <w:r w:rsidRPr="008D4B28">
              <w:rPr>
                <w:rFonts w:eastAsia="Calibri" w:cs="Arial"/>
                <w:szCs w:val="22"/>
                <w:lang w:eastAsia="en-US"/>
              </w:rPr>
              <w:t>Position in company:                              Position in company:</w:t>
            </w:r>
          </w:p>
        </w:tc>
      </w:tr>
      <w:tr w:rsidR="00CF046B" w:rsidRPr="008D4B28" w14:paraId="32BA3FFF" w14:textId="77777777" w:rsidTr="00CF046B">
        <w:trPr>
          <w:trHeight w:val="1816"/>
        </w:trPr>
        <w:tc>
          <w:tcPr>
            <w:tcW w:w="846" w:type="dxa"/>
          </w:tcPr>
          <w:p w14:paraId="4FD806E8" w14:textId="77777777" w:rsidR="00CF046B" w:rsidRPr="008D4B28" w:rsidRDefault="00CF046B" w:rsidP="007C3041">
            <w:pPr>
              <w:widowControl w:val="0"/>
              <w:rPr>
                <w:rFonts w:ascii="Calibri" w:eastAsia="Calibri" w:hAnsi="Calibri"/>
                <w:szCs w:val="22"/>
                <w:lang w:eastAsia="en-US"/>
              </w:rPr>
            </w:pPr>
            <w:r w:rsidRPr="008D4B28">
              <w:rPr>
                <w:rFonts w:ascii="Calibri" w:eastAsia="Calibri" w:hAnsi="Calibri"/>
                <w:szCs w:val="22"/>
                <w:lang w:eastAsia="en-US"/>
              </w:rPr>
              <w:t>J</w:t>
            </w:r>
          </w:p>
        </w:tc>
        <w:tc>
          <w:tcPr>
            <w:tcW w:w="8170" w:type="dxa"/>
          </w:tcPr>
          <w:p w14:paraId="2D8DC48E" w14:textId="77777777" w:rsidR="00CF046B" w:rsidRPr="008D4B28" w:rsidRDefault="00CF046B" w:rsidP="007C3041">
            <w:pPr>
              <w:widowControl w:val="0"/>
              <w:autoSpaceDE w:val="0"/>
              <w:autoSpaceDN w:val="0"/>
              <w:adjustRightInd w:val="0"/>
              <w:rPr>
                <w:rFonts w:eastAsia="Calibri" w:cs="Arial"/>
                <w:szCs w:val="22"/>
                <w:lang w:eastAsia="en-US"/>
              </w:rPr>
            </w:pPr>
            <w:r w:rsidRPr="008D4B28">
              <w:rPr>
                <w:rFonts w:eastAsia="Calibri" w:cs="Arial"/>
                <w:szCs w:val="22"/>
                <w:lang w:eastAsia="en-US"/>
              </w:rPr>
              <w:t xml:space="preserve">Please provide the details of Chairman, Deputy Chairman, all Directors (indicating specifically those who hold executive appointments), and Company Secretary. Information should also be provided for individuals holding more than one fifth of the </w:t>
            </w:r>
            <w:proofErr w:type="gramStart"/>
            <w:r w:rsidRPr="008D4B28">
              <w:rPr>
                <w:rFonts w:eastAsia="Calibri" w:cs="Arial"/>
                <w:szCs w:val="22"/>
                <w:lang w:eastAsia="en-US"/>
              </w:rPr>
              <w:t>paid up</w:t>
            </w:r>
            <w:proofErr w:type="gramEnd"/>
            <w:r w:rsidRPr="008D4B28">
              <w:rPr>
                <w:rFonts w:eastAsia="Calibri" w:cs="Arial"/>
                <w:szCs w:val="22"/>
                <w:lang w:eastAsia="en-US"/>
              </w:rPr>
              <w:t xml:space="preserve"> shares, preference shares or loan capital.</w:t>
            </w:r>
          </w:p>
        </w:tc>
      </w:tr>
    </w:tbl>
    <w:p w14:paraId="3E8DC16C" w14:textId="2E35ED42" w:rsidR="003B0CD7" w:rsidRPr="008D4B28" w:rsidRDefault="00CF046B" w:rsidP="007C3041">
      <w:pPr>
        <w:widowControl w:val="0"/>
        <w:spacing w:before="245" w:after="4608" w:line="273" w:lineRule="exact"/>
        <w:textAlignment w:val="baseline"/>
        <w:rPr>
          <w:rFonts w:ascii="Arial,Bold" w:eastAsiaTheme="minorHAnsi" w:hAnsi="Arial,Bold" w:cs="Arial,Bold"/>
          <w:b/>
          <w:bCs/>
          <w:sz w:val="32"/>
          <w:szCs w:val="32"/>
          <w:lang w:eastAsia="en-US"/>
        </w:rPr>
      </w:pPr>
      <w:r w:rsidRPr="008D4B28">
        <w:rPr>
          <w:rFonts w:ascii="Arial,Bold" w:eastAsiaTheme="minorHAnsi" w:hAnsi="Arial,Bold" w:cs="Arial,Bold"/>
          <w:b/>
          <w:bCs/>
          <w:sz w:val="32"/>
          <w:szCs w:val="32"/>
          <w:lang w:eastAsia="en-US"/>
        </w:rPr>
        <w:t xml:space="preserve"> </w:t>
      </w:r>
      <w:r w:rsidR="003B0CD7" w:rsidRPr="008D4B28">
        <w:rPr>
          <w:rFonts w:ascii="Arial,Bold" w:eastAsiaTheme="minorHAnsi" w:hAnsi="Arial,Bold" w:cs="Arial,Bold"/>
          <w:b/>
          <w:bCs/>
          <w:sz w:val="32"/>
          <w:szCs w:val="32"/>
          <w:lang w:eastAsia="en-US"/>
        </w:rPr>
        <w:t xml:space="preserve">(ALSO KNOWN AS F1686)  </w:t>
      </w:r>
    </w:p>
    <w:tbl>
      <w:tblPr>
        <w:tblStyle w:val="TableGrid6"/>
        <w:tblW w:w="0" w:type="auto"/>
        <w:tblLook w:val="04A0" w:firstRow="1" w:lastRow="0" w:firstColumn="1" w:lastColumn="0" w:noHBand="0" w:noVBand="1"/>
      </w:tblPr>
      <w:tblGrid>
        <w:gridCol w:w="1803"/>
        <w:gridCol w:w="1803"/>
        <w:gridCol w:w="1803"/>
        <w:gridCol w:w="1803"/>
        <w:gridCol w:w="1804"/>
      </w:tblGrid>
      <w:tr w:rsidR="001C2A60" w:rsidRPr="008D4B28" w14:paraId="6B859C0D" w14:textId="77777777" w:rsidTr="00CD4DE9">
        <w:tc>
          <w:tcPr>
            <w:tcW w:w="1803" w:type="dxa"/>
          </w:tcPr>
          <w:p w14:paraId="7CC5DDBB" w14:textId="77777777" w:rsidR="001C2A60" w:rsidRPr="008D4B28" w:rsidRDefault="001C2A60" w:rsidP="007C3041">
            <w:pPr>
              <w:widowControl w:val="0"/>
            </w:pPr>
            <w:r w:rsidRPr="008D4B28">
              <w:t xml:space="preserve">SURNAME </w:t>
            </w:r>
          </w:p>
          <w:p w14:paraId="4DD83702" w14:textId="6A58C767" w:rsidR="001C2A60" w:rsidRPr="008D4B28" w:rsidRDefault="001C2A60" w:rsidP="007C3041">
            <w:pPr>
              <w:widowControl w:val="0"/>
            </w:pPr>
            <w:r w:rsidRPr="008D4B28">
              <w:lastRenderedPageBreak/>
              <w:t>a)</w:t>
            </w:r>
            <w:r w:rsidR="00AF6F5D">
              <w:t xml:space="preserve"> </w:t>
            </w:r>
            <w:r w:rsidRPr="008D4B28">
              <w:t>Now</w:t>
            </w:r>
          </w:p>
        </w:tc>
        <w:tc>
          <w:tcPr>
            <w:tcW w:w="1803" w:type="dxa"/>
          </w:tcPr>
          <w:p w14:paraId="7AC32D1A" w14:textId="77777777" w:rsidR="001C2A60" w:rsidRPr="008D4B28" w:rsidRDefault="001C2A60" w:rsidP="007C3041">
            <w:pPr>
              <w:widowControl w:val="0"/>
            </w:pPr>
          </w:p>
        </w:tc>
        <w:tc>
          <w:tcPr>
            <w:tcW w:w="1803" w:type="dxa"/>
          </w:tcPr>
          <w:p w14:paraId="2CA6356F" w14:textId="77777777" w:rsidR="001C2A60" w:rsidRPr="008D4B28" w:rsidRDefault="001C2A60" w:rsidP="007C3041">
            <w:pPr>
              <w:widowControl w:val="0"/>
            </w:pPr>
          </w:p>
        </w:tc>
        <w:tc>
          <w:tcPr>
            <w:tcW w:w="1803" w:type="dxa"/>
          </w:tcPr>
          <w:p w14:paraId="7F5CA7E1" w14:textId="77777777" w:rsidR="001C2A60" w:rsidRPr="008D4B28" w:rsidRDefault="001C2A60" w:rsidP="007C3041">
            <w:pPr>
              <w:widowControl w:val="0"/>
            </w:pPr>
          </w:p>
        </w:tc>
        <w:tc>
          <w:tcPr>
            <w:tcW w:w="1804" w:type="dxa"/>
          </w:tcPr>
          <w:p w14:paraId="20A16AA9" w14:textId="77777777" w:rsidR="001C2A60" w:rsidRPr="008D4B28" w:rsidRDefault="001C2A60" w:rsidP="007C3041">
            <w:pPr>
              <w:widowControl w:val="0"/>
            </w:pPr>
          </w:p>
        </w:tc>
      </w:tr>
      <w:tr w:rsidR="001C2A60" w:rsidRPr="008D4B28" w14:paraId="203BBC82" w14:textId="77777777" w:rsidTr="00CD4DE9">
        <w:tc>
          <w:tcPr>
            <w:tcW w:w="1803" w:type="dxa"/>
          </w:tcPr>
          <w:p w14:paraId="7FC08393" w14:textId="77777777" w:rsidR="001C2A60" w:rsidRPr="008D4B28" w:rsidRDefault="001C2A60" w:rsidP="007C3041">
            <w:pPr>
              <w:widowControl w:val="0"/>
            </w:pPr>
            <w:r w:rsidRPr="008D4B28">
              <w:t>b) Surname at birth if different from a)</w:t>
            </w:r>
          </w:p>
        </w:tc>
        <w:tc>
          <w:tcPr>
            <w:tcW w:w="1803" w:type="dxa"/>
          </w:tcPr>
          <w:p w14:paraId="17848B20" w14:textId="77777777" w:rsidR="001C2A60" w:rsidRPr="008D4B28" w:rsidRDefault="001C2A60" w:rsidP="007C3041">
            <w:pPr>
              <w:widowControl w:val="0"/>
            </w:pPr>
          </w:p>
        </w:tc>
        <w:tc>
          <w:tcPr>
            <w:tcW w:w="1803" w:type="dxa"/>
          </w:tcPr>
          <w:p w14:paraId="52DA13AE" w14:textId="77777777" w:rsidR="001C2A60" w:rsidRPr="008D4B28" w:rsidRDefault="001C2A60" w:rsidP="007C3041">
            <w:pPr>
              <w:widowControl w:val="0"/>
            </w:pPr>
          </w:p>
        </w:tc>
        <w:tc>
          <w:tcPr>
            <w:tcW w:w="1803" w:type="dxa"/>
          </w:tcPr>
          <w:p w14:paraId="1331D7E0" w14:textId="77777777" w:rsidR="001C2A60" w:rsidRPr="008D4B28" w:rsidRDefault="001C2A60" w:rsidP="007C3041">
            <w:pPr>
              <w:widowControl w:val="0"/>
            </w:pPr>
          </w:p>
        </w:tc>
        <w:tc>
          <w:tcPr>
            <w:tcW w:w="1804" w:type="dxa"/>
          </w:tcPr>
          <w:p w14:paraId="7A3361CC" w14:textId="77777777" w:rsidR="001C2A60" w:rsidRPr="008D4B28" w:rsidRDefault="001C2A60" w:rsidP="007C3041">
            <w:pPr>
              <w:widowControl w:val="0"/>
            </w:pPr>
          </w:p>
        </w:tc>
      </w:tr>
      <w:tr w:rsidR="001C2A60" w:rsidRPr="008D4B28" w14:paraId="3152E04A" w14:textId="77777777" w:rsidTr="00CD4DE9">
        <w:tc>
          <w:tcPr>
            <w:tcW w:w="1803" w:type="dxa"/>
          </w:tcPr>
          <w:p w14:paraId="2EBB8232" w14:textId="77777777" w:rsidR="001C2A60" w:rsidRPr="008D4B28" w:rsidRDefault="001C2A60" w:rsidP="007C3041">
            <w:pPr>
              <w:widowControl w:val="0"/>
            </w:pPr>
            <w:r w:rsidRPr="008D4B28">
              <w:t>c) Full Forenames</w:t>
            </w:r>
          </w:p>
        </w:tc>
        <w:tc>
          <w:tcPr>
            <w:tcW w:w="1803" w:type="dxa"/>
          </w:tcPr>
          <w:p w14:paraId="6A7E9021" w14:textId="77777777" w:rsidR="001C2A60" w:rsidRPr="008D4B28" w:rsidRDefault="001C2A60" w:rsidP="007C3041">
            <w:pPr>
              <w:widowControl w:val="0"/>
            </w:pPr>
          </w:p>
        </w:tc>
        <w:tc>
          <w:tcPr>
            <w:tcW w:w="1803" w:type="dxa"/>
          </w:tcPr>
          <w:p w14:paraId="146C2545" w14:textId="77777777" w:rsidR="001C2A60" w:rsidRPr="008D4B28" w:rsidRDefault="001C2A60" w:rsidP="007C3041">
            <w:pPr>
              <w:widowControl w:val="0"/>
            </w:pPr>
          </w:p>
        </w:tc>
        <w:tc>
          <w:tcPr>
            <w:tcW w:w="1803" w:type="dxa"/>
          </w:tcPr>
          <w:p w14:paraId="13DE9565" w14:textId="77777777" w:rsidR="001C2A60" w:rsidRPr="008D4B28" w:rsidRDefault="001C2A60" w:rsidP="007C3041">
            <w:pPr>
              <w:widowControl w:val="0"/>
            </w:pPr>
          </w:p>
        </w:tc>
        <w:tc>
          <w:tcPr>
            <w:tcW w:w="1804" w:type="dxa"/>
          </w:tcPr>
          <w:p w14:paraId="5D16088D" w14:textId="77777777" w:rsidR="001C2A60" w:rsidRPr="008D4B28" w:rsidRDefault="001C2A60" w:rsidP="007C3041">
            <w:pPr>
              <w:widowControl w:val="0"/>
            </w:pPr>
          </w:p>
        </w:tc>
      </w:tr>
      <w:tr w:rsidR="001C2A60" w:rsidRPr="008D4B28" w14:paraId="42BE2ED6" w14:textId="77777777" w:rsidTr="00CD4DE9">
        <w:tc>
          <w:tcPr>
            <w:tcW w:w="1803" w:type="dxa"/>
          </w:tcPr>
          <w:p w14:paraId="53735345" w14:textId="77777777" w:rsidR="001C2A60" w:rsidRPr="008D4B28" w:rsidRDefault="001C2A60" w:rsidP="007C3041">
            <w:pPr>
              <w:widowControl w:val="0"/>
            </w:pPr>
            <w:r w:rsidRPr="008D4B28">
              <w:t>d) All other names used</w:t>
            </w:r>
          </w:p>
        </w:tc>
        <w:tc>
          <w:tcPr>
            <w:tcW w:w="1803" w:type="dxa"/>
          </w:tcPr>
          <w:p w14:paraId="0A4E567C" w14:textId="77777777" w:rsidR="001C2A60" w:rsidRPr="008D4B28" w:rsidRDefault="001C2A60" w:rsidP="007C3041">
            <w:pPr>
              <w:widowControl w:val="0"/>
            </w:pPr>
          </w:p>
        </w:tc>
        <w:tc>
          <w:tcPr>
            <w:tcW w:w="1803" w:type="dxa"/>
          </w:tcPr>
          <w:p w14:paraId="7A589368" w14:textId="77777777" w:rsidR="001C2A60" w:rsidRPr="008D4B28" w:rsidRDefault="001C2A60" w:rsidP="007C3041">
            <w:pPr>
              <w:widowControl w:val="0"/>
            </w:pPr>
          </w:p>
        </w:tc>
        <w:tc>
          <w:tcPr>
            <w:tcW w:w="1803" w:type="dxa"/>
          </w:tcPr>
          <w:p w14:paraId="331BFE1C" w14:textId="77777777" w:rsidR="001C2A60" w:rsidRPr="008D4B28" w:rsidRDefault="001C2A60" w:rsidP="007C3041">
            <w:pPr>
              <w:widowControl w:val="0"/>
            </w:pPr>
          </w:p>
        </w:tc>
        <w:tc>
          <w:tcPr>
            <w:tcW w:w="1804" w:type="dxa"/>
          </w:tcPr>
          <w:p w14:paraId="53F03F6E" w14:textId="77777777" w:rsidR="001C2A60" w:rsidRPr="008D4B28" w:rsidRDefault="001C2A60" w:rsidP="007C3041">
            <w:pPr>
              <w:widowControl w:val="0"/>
            </w:pPr>
          </w:p>
        </w:tc>
      </w:tr>
      <w:tr w:rsidR="001C2A60" w:rsidRPr="008D4B28" w14:paraId="2B4C0F8A" w14:textId="77777777" w:rsidTr="00CD4DE9">
        <w:tc>
          <w:tcPr>
            <w:tcW w:w="1803" w:type="dxa"/>
          </w:tcPr>
          <w:p w14:paraId="15179359" w14:textId="77777777" w:rsidR="001C2A60" w:rsidRPr="008D4B28" w:rsidRDefault="001C2A60" w:rsidP="007C3041">
            <w:pPr>
              <w:widowControl w:val="0"/>
            </w:pPr>
            <w:r w:rsidRPr="008D4B28">
              <w:t>3.PLACE OF BIRTH Including county, state and country</w:t>
            </w:r>
          </w:p>
        </w:tc>
        <w:tc>
          <w:tcPr>
            <w:tcW w:w="1803" w:type="dxa"/>
          </w:tcPr>
          <w:p w14:paraId="447C7B5F" w14:textId="77777777" w:rsidR="001C2A60" w:rsidRPr="008D4B28" w:rsidRDefault="001C2A60" w:rsidP="007C3041">
            <w:pPr>
              <w:widowControl w:val="0"/>
            </w:pPr>
          </w:p>
        </w:tc>
        <w:tc>
          <w:tcPr>
            <w:tcW w:w="1803" w:type="dxa"/>
          </w:tcPr>
          <w:p w14:paraId="7695D4A2" w14:textId="77777777" w:rsidR="001C2A60" w:rsidRPr="008D4B28" w:rsidRDefault="001C2A60" w:rsidP="007C3041">
            <w:pPr>
              <w:widowControl w:val="0"/>
            </w:pPr>
          </w:p>
        </w:tc>
        <w:tc>
          <w:tcPr>
            <w:tcW w:w="1803" w:type="dxa"/>
          </w:tcPr>
          <w:p w14:paraId="6D0B44FB" w14:textId="77777777" w:rsidR="001C2A60" w:rsidRPr="008D4B28" w:rsidRDefault="001C2A60" w:rsidP="007C3041">
            <w:pPr>
              <w:widowControl w:val="0"/>
            </w:pPr>
          </w:p>
        </w:tc>
        <w:tc>
          <w:tcPr>
            <w:tcW w:w="1804" w:type="dxa"/>
          </w:tcPr>
          <w:p w14:paraId="64625462" w14:textId="77777777" w:rsidR="001C2A60" w:rsidRPr="008D4B28" w:rsidRDefault="001C2A60" w:rsidP="007C3041">
            <w:pPr>
              <w:widowControl w:val="0"/>
            </w:pPr>
          </w:p>
        </w:tc>
      </w:tr>
      <w:tr w:rsidR="001C2A60" w:rsidRPr="008D4B28" w14:paraId="2F262C9B" w14:textId="77777777" w:rsidTr="00CD4DE9">
        <w:tc>
          <w:tcPr>
            <w:tcW w:w="1803" w:type="dxa"/>
          </w:tcPr>
          <w:p w14:paraId="1FFCF61B" w14:textId="77777777" w:rsidR="001C2A60" w:rsidRPr="008D4B28" w:rsidRDefault="001C2A60" w:rsidP="007C3041">
            <w:pPr>
              <w:widowControl w:val="0"/>
            </w:pPr>
            <w:r w:rsidRPr="008D4B28">
              <w:t>4. DATE OF BIRTH</w:t>
            </w:r>
          </w:p>
        </w:tc>
        <w:tc>
          <w:tcPr>
            <w:tcW w:w="1803" w:type="dxa"/>
          </w:tcPr>
          <w:p w14:paraId="467A1C89" w14:textId="77777777" w:rsidR="001C2A60" w:rsidRPr="008D4B28" w:rsidRDefault="001C2A60" w:rsidP="007C3041">
            <w:pPr>
              <w:widowControl w:val="0"/>
            </w:pPr>
          </w:p>
        </w:tc>
        <w:tc>
          <w:tcPr>
            <w:tcW w:w="1803" w:type="dxa"/>
          </w:tcPr>
          <w:p w14:paraId="55A58C7C" w14:textId="77777777" w:rsidR="001C2A60" w:rsidRPr="008D4B28" w:rsidRDefault="001C2A60" w:rsidP="007C3041">
            <w:pPr>
              <w:widowControl w:val="0"/>
            </w:pPr>
          </w:p>
        </w:tc>
        <w:tc>
          <w:tcPr>
            <w:tcW w:w="1803" w:type="dxa"/>
          </w:tcPr>
          <w:p w14:paraId="4B0B4D49" w14:textId="77777777" w:rsidR="001C2A60" w:rsidRPr="008D4B28" w:rsidRDefault="001C2A60" w:rsidP="007C3041">
            <w:pPr>
              <w:widowControl w:val="0"/>
            </w:pPr>
          </w:p>
        </w:tc>
        <w:tc>
          <w:tcPr>
            <w:tcW w:w="1804" w:type="dxa"/>
          </w:tcPr>
          <w:p w14:paraId="0BA0B400" w14:textId="77777777" w:rsidR="001C2A60" w:rsidRPr="008D4B28" w:rsidRDefault="001C2A60" w:rsidP="007C3041">
            <w:pPr>
              <w:widowControl w:val="0"/>
            </w:pPr>
          </w:p>
        </w:tc>
      </w:tr>
      <w:tr w:rsidR="001C2A60" w:rsidRPr="008D4B28" w14:paraId="38DC1EB8" w14:textId="77777777" w:rsidTr="00CD4DE9">
        <w:tc>
          <w:tcPr>
            <w:tcW w:w="1803" w:type="dxa"/>
          </w:tcPr>
          <w:p w14:paraId="668A1085" w14:textId="77777777" w:rsidR="001C2A60" w:rsidRPr="008D4B28" w:rsidRDefault="001C2A60" w:rsidP="007C3041">
            <w:pPr>
              <w:widowControl w:val="0"/>
            </w:pPr>
            <w:r w:rsidRPr="008D4B28">
              <w:t>5. NATIONALITY a) Now</w:t>
            </w:r>
          </w:p>
        </w:tc>
        <w:tc>
          <w:tcPr>
            <w:tcW w:w="1803" w:type="dxa"/>
          </w:tcPr>
          <w:p w14:paraId="59A8B2D4" w14:textId="77777777" w:rsidR="001C2A60" w:rsidRPr="008D4B28" w:rsidRDefault="001C2A60" w:rsidP="007C3041">
            <w:pPr>
              <w:widowControl w:val="0"/>
            </w:pPr>
          </w:p>
        </w:tc>
        <w:tc>
          <w:tcPr>
            <w:tcW w:w="1803" w:type="dxa"/>
          </w:tcPr>
          <w:p w14:paraId="37E15A2A" w14:textId="77777777" w:rsidR="001C2A60" w:rsidRPr="008D4B28" w:rsidRDefault="001C2A60" w:rsidP="007C3041">
            <w:pPr>
              <w:widowControl w:val="0"/>
            </w:pPr>
          </w:p>
        </w:tc>
        <w:tc>
          <w:tcPr>
            <w:tcW w:w="1803" w:type="dxa"/>
          </w:tcPr>
          <w:p w14:paraId="5B4CCD5B" w14:textId="77777777" w:rsidR="001C2A60" w:rsidRPr="008D4B28" w:rsidRDefault="001C2A60" w:rsidP="007C3041">
            <w:pPr>
              <w:widowControl w:val="0"/>
            </w:pPr>
          </w:p>
        </w:tc>
        <w:tc>
          <w:tcPr>
            <w:tcW w:w="1804" w:type="dxa"/>
          </w:tcPr>
          <w:p w14:paraId="2C6EFC91" w14:textId="77777777" w:rsidR="001C2A60" w:rsidRPr="008D4B28" w:rsidRDefault="001C2A60" w:rsidP="007C3041">
            <w:pPr>
              <w:widowControl w:val="0"/>
            </w:pPr>
          </w:p>
        </w:tc>
      </w:tr>
      <w:tr w:rsidR="001C2A60" w:rsidRPr="008D4B28" w14:paraId="0FF22B87" w14:textId="77777777" w:rsidTr="00CD4DE9">
        <w:tc>
          <w:tcPr>
            <w:tcW w:w="1803" w:type="dxa"/>
          </w:tcPr>
          <w:p w14:paraId="6F933CBA" w14:textId="77777777" w:rsidR="001C2A60" w:rsidRPr="008D4B28" w:rsidRDefault="001C2A60" w:rsidP="007C3041">
            <w:pPr>
              <w:widowControl w:val="0"/>
            </w:pPr>
            <w:r w:rsidRPr="008D4B28">
              <w:t>b) At any time if different from (a)</w:t>
            </w:r>
          </w:p>
        </w:tc>
        <w:tc>
          <w:tcPr>
            <w:tcW w:w="1803" w:type="dxa"/>
          </w:tcPr>
          <w:p w14:paraId="7E8D9B23" w14:textId="77777777" w:rsidR="001C2A60" w:rsidRPr="008D4B28" w:rsidRDefault="001C2A60" w:rsidP="007C3041">
            <w:pPr>
              <w:widowControl w:val="0"/>
            </w:pPr>
          </w:p>
        </w:tc>
        <w:tc>
          <w:tcPr>
            <w:tcW w:w="1803" w:type="dxa"/>
          </w:tcPr>
          <w:p w14:paraId="19857964" w14:textId="77777777" w:rsidR="001C2A60" w:rsidRPr="008D4B28" w:rsidRDefault="001C2A60" w:rsidP="007C3041">
            <w:pPr>
              <w:widowControl w:val="0"/>
            </w:pPr>
          </w:p>
        </w:tc>
        <w:tc>
          <w:tcPr>
            <w:tcW w:w="1803" w:type="dxa"/>
          </w:tcPr>
          <w:p w14:paraId="308EA58E" w14:textId="77777777" w:rsidR="001C2A60" w:rsidRPr="008D4B28" w:rsidRDefault="001C2A60" w:rsidP="007C3041">
            <w:pPr>
              <w:widowControl w:val="0"/>
            </w:pPr>
          </w:p>
        </w:tc>
        <w:tc>
          <w:tcPr>
            <w:tcW w:w="1804" w:type="dxa"/>
          </w:tcPr>
          <w:p w14:paraId="6B720336" w14:textId="77777777" w:rsidR="001C2A60" w:rsidRPr="008D4B28" w:rsidRDefault="001C2A60" w:rsidP="007C3041">
            <w:pPr>
              <w:widowControl w:val="0"/>
            </w:pPr>
          </w:p>
        </w:tc>
      </w:tr>
      <w:tr w:rsidR="001C2A60" w:rsidRPr="008D4B28" w14:paraId="4C7376DD" w14:textId="77777777" w:rsidTr="00CD4DE9">
        <w:tc>
          <w:tcPr>
            <w:tcW w:w="1803" w:type="dxa"/>
          </w:tcPr>
          <w:p w14:paraId="587C85BA" w14:textId="77777777" w:rsidR="001C2A60" w:rsidRPr="008D4B28" w:rsidRDefault="001C2A60" w:rsidP="007C3041">
            <w:pPr>
              <w:widowControl w:val="0"/>
            </w:pPr>
            <w:r w:rsidRPr="008D4B28">
              <w:t>c) If naturalised state number &amp; date of certificate</w:t>
            </w:r>
          </w:p>
        </w:tc>
        <w:tc>
          <w:tcPr>
            <w:tcW w:w="1803" w:type="dxa"/>
          </w:tcPr>
          <w:p w14:paraId="3C230670" w14:textId="77777777" w:rsidR="001C2A60" w:rsidRPr="008D4B28" w:rsidRDefault="001C2A60" w:rsidP="007C3041">
            <w:pPr>
              <w:widowControl w:val="0"/>
            </w:pPr>
          </w:p>
        </w:tc>
        <w:tc>
          <w:tcPr>
            <w:tcW w:w="1803" w:type="dxa"/>
          </w:tcPr>
          <w:p w14:paraId="26BAD6AC" w14:textId="77777777" w:rsidR="001C2A60" w:rsidRPr="008D4B28" w:rsidRDefault="001C2A60" w:rsidP="007C3041">
            <w:pPr>
              <w:widowControl w:val="0"/>
            </w:pPr>
          </w:p>
        </w:tc>
        <w:tc>
          <w:tcPr>
            <w:tcW w:w="1803" w:type="dxa"/>
          </w:tcPr>
          <w:p w14:paraId="68CA521C" w14:textId="77777777" w:rsidR="001C2A60" w:rsidRPr="008D4B28" w:rsidRDefault="001C2A60" w:rsidP="007C3041">
            <w:pPr>
              <w:widowControl w:val="0"/>
            </w:pPr>
          </w:p>
        </w:tc>
        <w:tc>
          <w:tcPr>
            <w:tcW w:w="1804" w:type="dxa"/>
          </w:tcPr>
          <w:p w14:paraId="34BCDCE8" w14:textId="77777777" w:rsidR="001C2A60" w:rsidRPr="008D4B28" w:rsidRDefault="001C2A60" w:rsidP="007C3041">
            <w:pPr>
              <w:widowControl w:val="0"/>
            </w:pPr>
          </w:p>
        </w:tc>
      </w:tr>
      <w:tr w:rsidR="001C2A60" w:rsidRPr="008D4B28" w14:paraId="699ACD93" w14:textId="77777777" w:rsidTr="00CD4DE9">
        <w:tc>
          <w:tcPr>
            <w:tcW w:w="1803" w:type="dxa"/>
          </w:tcPr>
          <w:p w14:paraId="04A3DA2D" w14:textId="77777777" w:rsidR="001C2A60" w:rsidRPr="008D4B28" w:rsidRDefault="001C2A60" w:rsidP="007C3041">
            <w:pPr>
              <w:widowControl w:val="0"/>
            </w:pPr>
            <w:r w:rsidRPr="008D4B28">
              <w:t>6. ADDRESS (a) Full permanent address</w:t>
            </w:r>
          </w:p>
        </w:tc>
        <w:tc>
          <w:tcPr>
            <w:tcW w:w="1803" w:type="dxa"/>
          </w:tcPr>
          <w:p w14:paraId="1CF59451" w14:textId="77777777" w:rsidR="001C2A60" w:rsidRPr="008D4B28" w:rsidRDefault="001C2A60" w:rsidP="007C3041">
            <w:pPr>
              <w:widowControl w:val="0"/>
            </w:pPr>
          </w:p>
        </w:tc>
        <w:tc>
          <w:tcPr>
            <w:tcW w:w="1803" w:type="dxa"/>
          </w:tcPr>
          <w:p w14:paraId="1447A219" w14:textId="77777777" w:rsidR="001C2A60" w:rsidRPr="008D4B28" w:rsidRDefault="001C2A60" w:rsidP="007C3041">
            <w:pPr>
              <w:widowControl w:val="0"/>
            </w:pPr>
          </w:p>
        </w:tc>
        <w:tc>
          <w:tcPr>
            <w:tcW w:w="1803" w:type="dxa"/>
          </w:tcPr>
          <w:p w14:paraId="1B22552D" w14:textId="77777777" w:rsidR="001C2A60" w:rsidRPr="008D4B28" w:rsidRDefault="001C2A60" w:rsidP="007C3041">
            <w:pPr>
              <w:widowControl w:val="0"/>
            </w:pPr>
          </w:p>
        </w:tc>
        <w:tc>
          <w:tcPr>
            <w:tcW w:w="1804" w:type="dxa"/>
          </w:tcPr>
          <w:p w14:paraId="0F2A6CC0" w14:textId="77777777" w:rsidR="001C2A60" w:rsidRPr="008D4B28" w:rsidRDefault="001C2A60" w:rsidP="007C3041">
            <w:pPr>
              <w:widowControl w:val="0"/>
            </w:pPr>
          </w:p>
        </w:tc>
      </w:tr>
      <w:tr w:rsidR="001C2A60" w:rsidRPr="008D4B28" w14:paraId="56406D83" w14:textId="77777777" w:rsidTr="00CD4DE9">
        <w:tc>
          <w:tcPr>
            <w:tcW w:w="1803" w:type="dxa"/>
          </w:tcPr>
          <w:p w14:paraId="72CD79B5" w14:textId="77777777" w:rsidR="001C2A60" w:rsidRPr="008D4B28" w:rsidRDefault="001C2A60" w:rsidP="007C3041">
            <w:pPr>
              <w:widowControl w:val="0"/>
            </w:pPr>
            <w:r w:rsidRPr="008D4B28">
              <w:t xml:space="preserve">b) Any other addresses in last 5 years </w:t>
            </w:r>
          </w:p>
        </w:tc>
        <w:tc>
          <w:tcPr>
            <w:tcW w:w="1803" w:type="dxa"/>
          </w:tcPr>
          <w:p w14:paraId="4FC317E1" w14:textId="77777777" w:rsidR="001C2A60" w:rsidRPr="008D4B28" w:rsidRDefault="001C2A60" w:rsidP="007C3041">
            <w:pPr>
              <w:widowControl w:val="0"/>
            </w:pPr>
          </w:p>
        </w:tc>
        <w:tc>
          <w:tcPr>
            <w:tcW w:w="1803" w:type="dxa"/>
          </w:tcPr>
          <w:p w14:paraId="0A77E7C9" w14:textId="77777777" w:rsidR="001C2A60" w:rsidRPr="008D4B28" w:rsidRDefault="001C2A60" w:rsidP="007C3041">
            <w:pPr>
              <w:widowControl w:val="0"/>
            </w:pPr>
          </w:p>
        </w:tc>
        <w:tc>
          <w:tcPr>
            <w:tcW w:w="1803" w:type="dxa"/>
          </w:tcPr>
          <w:p w14:paraId="3503C3B7" w14:textId="77777777" w:rsidR="001C2A60" w:rsidRPr="008D4B28" w:rsidRDefault="001C2A60" w:rsidP="007C3041">
            <w:pPr>
              <w:widowControl w:val="0"/>
            </w:pPr>
          </w:p>
        </w:tc>
        <w:tc>
          <w:tcPr>
            <w:tcW w:w="1804" w:type="dxa"/>
          </w:tcPr>
          <w:p w14:paraId="6C781812" w14:textId="77777777" w:rsidR="001C2A60" w:rsidRPr="008D4B28" w:rsidRDefault="001C2A60" w:rsidP="007C3041">
            <w:pPr>
              <w:widowControl w:val="0"/>
            </w:pPr>
          </w:p>
        </w:tc>
      </w:tr>
      <w:tr w:rsidR="001C2A60" w:rsidRPr="008D4B28" w14:paraId="7DA2E3C8" w14:textId="77777777" w:rsidTr="00CD4DE9">
        <w:tc>
          <w:tcPr>
            <w:tcW w:w="1803" w:type="dxa"/>
          </w:tcPr>
          <w:p w14:paraId="00B627EA" w14:textId="77777777" w:rsidR="001C2A60" w:rsidRPr="008D4B28" w:rsidRDefault="001C2A60" w:rsidP="007C3041">
            <w:pPr>
              <w:widowControl w:val="0"/>
            </w:pPr>
            <w:r w:rsidRPr="008D4B28">
              <w:t>7. POSITION IN COMPANY</w:t>
            </w:r>
          </w:p>
        </w:tc>
        <w:tc>
          <w:tcPr>
            <w:tcW w:w="1803" w:type="dxa"/>
          </w:tcPr>
          <w:p w14:paraId="6725F002" w14:textId="77777777" w:rsidR="001C2A60" w:rsidRPr="008D4B28" w:rsidRDefault="001C2A60" w:rsidP="007C3041">
            <w:pPr>
              <w:widowControl w:val="0"/>
            </w:pPr>
          </w:p>
        </w:tc>
        <w:tc>
          <w:tcPr>
            <w:tcW w:w="1803" w:type="dxa"/>
          </w:tcPr>
          <w:p w14:paraId="357558D1" w14:textId="77777777" w:rsidR="001C2A60" w:rsidRPr="008D4B28" w:rsidRDefault="001C2A60" w:rsidP="007C3041">
            <w:pPr>
              <w:widowControl w:val="0"/>
            </w:pPr>
          </w:p>
        </w:tc>
        <w:tc>
          <w:tcPr>
            <w:tcW w:w="1803" w:type="dxa"/>
          </w:tcPr>
          <w:p w14:paraId="71DD11EE" w14:textId="77777777" w:rsidR="001C2A60" w:rsidRPr="008D4B28" w:rsidRDefault="001C2A60" w:rsidP="007C3041">
            <w:pPr>
              <w:widowControl w:val="0"/>
            </w:pPr>
          </w:p>
        </w:tc>
        <w:tc>
          <w:tcPr>
            <w:tcW w:w="1804" w:type="dxa"/>
          </w:tcPr>
          <w:p w14:paraId="4905C6A7" w14:textId="77777777" w:rsidR="001C2A60" w:rsidRPr="008D4B28" w:rsidRDefault="001C2A60" w:rsidP="007C3041">
            <w:pPr>
              <w:widowControl w:val="0"/>
            </w:pPr>
          </w:p>
        </w:tc>
      </w:tr>
    </w:tbl>
    <w:p w14:paraId="046B164D" w14:textId="77777777" w:rsidR="00DD000F" w:rsidRPr="008D4B28" w:rsidRDefault="00DD000F" w:rsidP="007C3041">
      <w:pPr>
        <w:widowControl w:val="0"/>
        <w:spacing w:before="245" w:after="4608" w:line="273" w:lineRule="exact"/>
        <w:textAlignment w:val="baseline"/>
        <w:rPr>
          <w:rFonts w:ascii="Arial,Bold" w:eastAsiaTheme="minorHAnsi" w:hAnsi="Arial,Bold" w:cs="Arial,Bold"/>
          <w:b/>
          <w:bCs/>
          <w:sz w:val="32"/>
          <w:szCs w:val="32"/>
          <w:lang w:eastAsia="en-US"/>
        </w:rPr>
      </w:pPr>
    </w:p>
    <w:tbl>
      <w:tblPr>
        <w:tblStyle w:val="TableGrid7"/>
        <w:tblW w:w="0" w:type="auto"/>
        <w:tblLook w:val="04A0" w:firstRow="1" w:lastRow="0" w:firstColumn="1" w:lastColumn="0" w:noHBand="0" w:noVBand="1"/>
      </w:tblPr>
      <w:tblGrid>
        <w:gridCol w:w="454"/>
        <w:gridCol w:w="2716"/>
        <w:gridCol w:w="511"/>
        <w:gridCol w:w="2459"/>
        <w:gridCol w:w="518"/>
        <w:gridCol w:w="2358"/>
      </w:tblGrid>
      <w:tr w:rsidR="001C2A60" w:rsidRPr="008D4B28" w14:paraId="0F300018" w14:textId="77777777" w:rsidTr="00CD4DE9">
        <w:tc>
          <w:tcPr>
            <w:tcW w:w="454" w:type="dxa"/>
          </w:tcPr>
          <w:p w14:paraId="76E8E44C"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lastRenderedPageBreak/>
              <w:t>K</w:t>
            </w:r>
          </w:p>
        </w:tc>
        <w:tc>
          <w:tcPr>
            <w:tcW w:w="2716" w:type="dxa"/>
          </w:tcPr>
          <w:p w14:paraId="5F8B3783"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 xml:space="preserve">Does the information relate </w:t>
            </w:r>
            <w:proofErr w:type="gramStart"/>
            <w:r w:rsidRPr="008D4B28">
              <w:rPr>
                <w:rFonts w:ascii="Calibri" w:eastAsia="Calibri" w:hAnsi="Calibri"/>
                <w:szCs w:val="22"/>
                <w:lang w:eastAsia="en-US"/>
              </w:rPr>
              <w:t>to:</w:t>
            </w:r>
            <w:proofErr w:type="gramEnd"/>
          </w:p>
        </w:tc>
        <w:tc>
          <w:tcPr>
            <w:tcW w:w="511" w:type="dxa"/>
          </w:tcPr>
          <w:p w14:paraId="7ADD78D3"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 xml:space="preserve"> 1</w:t>
            </w:r>
          </w:p>
        </w:tc>
        <w:tc>
          <w:tcPr>
            <w:tcW w:w="2459" w:type="dxa"/>
          </w:tcPr>
          <w:p w14:paraId="1D71277F"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UK government contract?</w:t>
            </w:r>
          </w:p>
        </w:tc>
        <w:tc>
          <w:tcPr>
            <w:tcW w:w="518" w:type="dxa"/>
          </w:tcPr>
          <w:p w14:paraId="1904FBE5"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noProof/>
                <w:szCs w:val="22"/>
              </w:rPr>
              <mc:AlternateContent>
                <mc:Choice Requires="wps">
                  <w:drawing>
                    <wp:anchor distT="0" distB="0" distL="114300" distR="114300" simplePos="0" relativeHeight="252001280" behindDoc="0" locked="0" layoutInCell="1" allowOverlap="1" wp14:anchorId="33F5D612" wp14:editId="79222DC1">
                      <wp:simplePos x="0" y="0"/>
                      <wp:positionH relativeFrom="column">
                        <wp:posOffset>14605</wp:posOffset>
                      </wp:positionH>
                      <wp:positionV relativeFrom="paragraph">
                        <wp:posOffset>67310</wp:posOffset>
                      </wp:positionV>
                      <wp:extent cx="152400" cy="137160"/>
                      <wp:effectExtent l="0" t="0" r="19050" b="15240"/>
                      <wp:wrapNone/>
                      <wp:docPr id="675" name="Rectangle 675"/>
                      <wp:cNvGraphicFramePr/>
                      <a:graphic xmlns:a="http://schemas.openxmlformats.org/drawingml/2006/main">
                        <a:graphicData uri="http://schemas.microsoft.com/office/word/2010/wordprocessingShape">
                          <wps:wsp>
                            <wps:cNvSpPr/>
                            <wps:spPr>
                              <a:xfrm>
                                <a:off x="0" y="0"/>
                                <a:ext cx="15240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8FED9B" id="Rectangle 675" o:spid="_x0000_s1026" style="position:absolute;margin-left:1.15pt;margin-top:5.3pt;width:12pt;height:10.8pt;z-index:25200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" filled="f" strokecolor="windowText" strokeweight="1pt"/>
                  </w:pict>
                </mc:Fallback>
              </mc:AlternateContent>
            </w:r>
          </w:p>
        </w:tc>
        <w:tc>
          <w:tcPr>
            <w:tcW w:w="2358" w:type="dxa"/>
          </w:tcPr>
          <w:p w14:paraId="6F4041FA"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Complete L to O</w:t>
            </w:r>
          </w:p>
        </w:tc>
      </w:tr>
      <w:tr w:rsidR="001C2A60" w:rsidRPr="008D4B28" w14:paraId="4167924A" w14:textId="77777777" w:rsidTr="00CD4DE9">
        <w:trPr>
          <w:trHeight w:val="429"/>
        </w:trPr>
        <w:tc>
          <w:tcPr>
            <w:tcW w:w="454" w:type="dxa"/>
          </w:tcPr>
          <w:p w14:paraId="3F805E54" w14:textId="77777777" w:rsidR="001C2A60" w:rsidRPr="008D4B28" w:rsidRDefault="001C2A60" w:rsidP="007C3041">
            <w:pPr>
              <w:widowControl w:val="0"/>
              <w:rPr>
                <w:rFonts w:ascii="Calibri" w:eastAsia="Calibri" w:hAnsi="Calibri"/>
                <w:szCs w:val="22"/>
                <w:lang w:eastAsia="en-US"/>
              </w:rPr>
            </w:pPr>
          </w:p>
        </w:tc>
        <w:tc>
          <w:tcPr>
            <w:tcW w:w="2716" w:type="dxa"/>
          </w:tcPr>
          <w:p w14:paraId="3AAF8C8A" w14:textId="77777777" w:rsidR="001C2A60" w:rsidRPr="008D4B28" w:rsidRDefault="001C2A60" w:rsidP="007C3041">
            <w:pPr>
              <w:widowControl w:val="0"/>
              <w:rPr>
                <w:rFonts w:ascii="Calibri" w:eastAsia="Calibri" w:hAnsi="Calibri"/>
                <w:szCs w:val="22"/>
                <w:lang w:eastAsia="en-US"/>
              </w:rPr>
            </w:pPr>
          </w:p>
        </w:tc>
        <w:tc>
          <w:tcPr>
            <w:tcW w:w="511" w:type="dxa"/>
          </w:tcPr>
          <w:p w14:paraId="7BAF63AB"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 xml:space="preserve"> 2</w:t>
            </w:r>
          </w:p>
        </w:tc>
        <w:tc>
          <w:tcPr>
            <w:tcW w:w="2459" w:type="dxa"/>
          </w:tcPr>
          <w:p w14:paraId="128F99A6"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 xml:space="preserve">NATO or </w:t>
            </w:r>
            <w:proofErr w:type="gramStart"/>
            <w:r w:rsidRPr="008D4B28">
              <w:rPr>
                <w:rFonts w:ascii="Calibri" w:eastAsia="Calibri" w:hAnsi="Calibri"/>
                <w:szCs w:val="22"/>
                <w:lang w:eastAsia="en-US"/>
              </w:rPr>
              <w:t>other</w:t>
            </w:r>
            <w:proofErr w:type="gramEnd"/>
            <w:r w:rsidRPr="008D4B28">
              <w:rPr>
                <w:rFonts w:ascii="Calibri" w:eastAsia="Calibri" w:hAnsi="Calibri"/>
                <w:szCs w:val="22"/>
                <w:lang w:eastAsia="en-US"/>
              </w:rPr>
              <w:t xml:space="preserve"> contract?</w:t>
            </w:r>
          </w:p>
        </w:tc>
        <w:tc>
          <w:tcPr>
            <w:tcW w:w="518" w:type="dxa"/>
          </w:tcPr>
          <w:p w14:paraId="2A0638F7" w14:textId="77777777" w:rsidR="001C2A60" w:rsidRPr="008D4B28" w:rsidRDefault="001C2A60" w:rsidP="007C3041">
            <w:pPr>
              <w:widowControl w:val="0"/>
              <w:rPr>
                <w:rFonts w:ascii="Calibri" w:eastAsia="Calibri" w:hAnsi="Calibri"/>
                <w:noProof/>
                <w:szCs w:val="22"/>
                <w:lang w:eastAsia="en-US"/>
              </w:rPr>
            </w:pPr>
            <w:r w:rsidRPr="008D4B28">
              <w:rPr>
                <w:rFonts w:ascii="Calibri" w:eastAsia="Calibri" w:hAnsi="Calibri"/>
                <w:noProof/>
                <w:szCs w:val="22"/>
              </w:rPr>
              <mc:AlternateContent>
                <mc:Choice Requires="wps">
                  <w:drawing>
                    <wp:anchor distT="0" distB="0" distL="114300" distR="114300" simplePos="0" relativeHeight="252002304" behindDoc="0" locked="0" layoutInCell="1" allowOverlap="1" wp14:anchorId="2F422E50" wp14:editId="18F78DCE">
                      <wp:simplePos x="0" y="0"/>
                      <wp:positionH relativeFrom="column">
                        <wp:posOffset>19050</wp:posOffset>
                      </wp:positionH>
                      <wp:positionV relativeFrom="paragraph">
                        <wp:posOffset>60960</wp:posOffset>
                      </wp:positionV>
                      <wp:extent cx="152400" cy="137160"/>
                      <wp:effectExtent l="0" t="0" r="19050" b="15240"/>
                      <wp:wrapNone/>
                      <wp:docPr id="678" name="Rectangle 678"/>
                      <wp:cNvGraphicFramePr/>
                      <a:graphic xmlns:a="http://schemas.openxmlformats.org/drawingml/2006/main">
                        <a:graphicData uri="http://schemas.microsoft.com/office/word/2010/wordprocessingShape">
                          <wps:wsp>
                            <wps:cNvSpPr/>
                            <wps:spPr>
                              <a:xfrm>
                                <a:off x="0" y="0"/>
                                <a:ext cx="15240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CD2693" id="Rectangle 678" o:spid="_x0000_s1026" style="position:absolute;margin-left:1.5pt;margin-top:4.8pt;width:12pt;height:10.8pt;z-index:25200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" filled="f" strokecolor="windowText" strokeweight="1pt"/>
                  </w:pict>
                </mc:Fallback>
              </mc:AlternateContent>
            </w:r>
          </w:p>
        </w:tc>
        <w:tc>
          <w:tcPr>
            <w:tcW w:w="2358" w:type="dxa"/>
          </w:tcPr>
          <w:p w14:paraId="4BC43665"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Complete L to P</w:t>
            </w:r>
          </w:p>
        </w:tc>
      </w:tr>
      <w:tr w:rsidR="001C2A60" w:rsidRPr="008D4B28" w14:paraId="7B638518" w14:textId="77777777" w:rsidTr="00CD4DE9">
        <w:trPr>
          <w:trHeight w:val="429"/>
        </w:trPr>
        <w:tc>
          <w:tcPr>
            <w:tcW w:w="454" w:type="dxa"/>
          </w:tcPr>
          <w:p w14:paraId="3D63F34E" w14:textId="77777777" w:rsidR="001C2A60" w:rsidRPr="008D4B28" w:rsidRDefault="001C2A60" w:rsidP="007C3041">
            <w:pPr>
              <w:widowControl w:val="0"/>
              <w:rPr>
                <w:rFonts w:ascii="Calibri" w:eastAsia="Calibri" w:hAnsi="Calibri"/>
                <w:szCs w:val="22"/>
                <w:lang w:eastAsia="en-US"/>
              </w:rPr>
            </w:pPr>
          </w:p>
        </w:tc>
        <w:tc>
          <w:tcPr>
            <w:tcW w:w="2716" w:type="dxa"/>
          </w:tcPr>
          <w:p w14:paraId="3E79C9AF" w14:textId="77777777" w:rsidR="001C2A60" w:rsidRPr="008D4B28" w:rsidRDefault="001C2A60" w:rsidP="007C3041">
            <w:pPr>
              <w:widowControl w:val="0"/>
              <w:rPr>
                <w:rFonts w:ascii="Calibri" w:eastAsia="Calibri" w:hAnsi="Calibri"/>
                <w:szCs w:val="22"/>
                <w:lang w:eastAsia="en-US"/>
              </w:rPr>
            </w:pPr>
          </w:p>
        </w:tc>
        <w:tc>
          <w:tcPr>
            <w:tcW w:w="511" w:type="dxa"/>
          </w:tcPr>
          <w:p w14:paraId="613B09F3"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 xml:space="preserve"> 3</w:t>
            </w:r>
          </w:p>
        </w:tc>
        <w:tc>
          <w:tcPr>
            <w:tcW w:w="2459" w:type="dxa"/>
          </w:tcPr>
          <w:p w14:paraId="30F9A524"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Collaboration discussions</w:t>
            </w:r>
          </w:p>
        </w:tc>
        <w:tc>
          <w:tcPr>
            <w:tcW w:w="518" w:type="dxa"/>
          </w:tcPr>
          <w:p w14:paraId="74412533" w14:textId="77777777" w:rsidR="001C2A60" w:rsidRPr="008D4B28" w:rsidRDefault="001C2A60" w:rsidP="007C3041">
            <w:pPr>
              <w:widowControl w:val="0"/>
              <w:rPr>
                <w:rFonts w:ascii="Calibri" w:eastAsia="Calibri" w:hAnsi="Calibri"/>
                <w:noProof/>
                <w:szCs w:val="22"/>
                <w:lang w:eastAsia="en-US"/>
              </w:rPr>
            </w:pPr>
            <w:r w:rsidRPr="008D4B28">
              <w:rPr>
                <w:rFonts w:ascii="Calibri" w:eastAsia="Calibri" w:hAnsi="Calibri"/>
                <w:noProof/>
                <w:szCs w:val="22"/>
              </w:rPr>
              <mc:AlternateContent>
                <mc:Choice Requires="wps">
                  <w:drawing>
                    <wp:anchor distT="0" distB="0" distL="114300" distR="114300" simplePos="0" relativeHeight="252003328" behindDoc="0" locked="0" layoutInCell="1" allowOverlap="1" wp14:anchorId="6C07CA09" wp14:editId="01DEAFF0">
                      <wp:simplePos x="0" y="0"/>
                      <wp:positionH relativeFrom="column">
                        <wp:posOffset>26670</wp:posOffset>
                      </wp:positionH>
                      <wp:positionV relativeFrom="paragraph">
                        <wp:posOffset>79375</wp:posOffset>
                      </wp:positionV>
                      <wp:extent cx="152400" cy="137160"/>
                      <wp:effectExtent l="0" t="0" r="19050" b="15240"/>
                      <wp:wrapNone/>
                      <wp:docPr id="679" name="Rectangle 679"/>
                      <wp:cNvGraphicFramePr/>
                      <a:graphic xmlns:a="http://schemas.openxmlformats.org/drawingml/2006/main">
                        <a:graphicData uri="http://schemas.microsoft.com/office/word/2010/wordprocessingShape">
                          <wps:wsp>
                            <wps:cNvSpPr/>
                            <wps:spPr>
                              <a:xfrm>
                                <a:off x="0" y="0"/>
                                <a:ext cx="152400" cy="1371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E9EE5C" id="Rectangle 679" o:spid="_x0000_s1026" style="position:absolute;margin-left:2.1pt;margin-top:6.25pt;width:12pt;height:10.8pt;z-index:25200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" filled="f" strokecolor="windowText" strokeweight="1pt"/>
                  </w:pict>
                </mc:Fallback>
              </mc:AlternateContent>
            </w:r>
          </w:p>
        </w:tc>
        <w:tc>
          <w:tcPr>
            <w:tcW w:w="2358" w:type="dxa"/>
          </w:tcPr>
          <w:p w14:paraId="023D0E8A"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Complete L to P</w:t>
            </w:r>
          </w:p>
        </w:tc>
      </w:tr>
    </w:tbl>
    <w:tbl>
      <w:tblPr>
        <w:tblStyle w:val="TableGrid8"/>
        <w:tblpPr w:leftFromText="180" w:rightFromText="180" w:vertAnchor="text" w:horzAnchor="margin" w:tblpY="2"/>
        <w:tblW w:w="0" w:type="auto"/>
        <w:tblLook w:val="04A0" w:firstRow="1" w:lastRow="0" w:firstColumn="1" w:lastColumn="0" w:noHBand="0" w:noVBand="1"/>
      </w:tblPr>
      <w:tblGrid>
        <w:gridCol w:w="421"/>
        <w:gridCol w:w="8595"/>
      </w:tblGrid>
      <w:tr w:rsidR="001C2A60" w:rsidRPr="008D4B28" w14:paraId="638F6AC6" w14:textId="77777777" w:rsidTr="00CD4DE9">
        <w:trPr>
          <w:trHeight w:val="548"/>
        </w:trPr>
        <w:tc>
          <w:tcPr>
            <w:tcW w:w="421" w:type="dxa"/>
          </w:tcPr>
          <w:p w14:paraId="5B2F9B4A"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L</w:t>
            </w:r>
          </w:p>
        </w:tc>
        <w:tc>
          <w:tcPr>
            <w:tcW w:w="8595" w:type="dxa"/>
          </w:tcPr>
          <w:p w14:paraId="4C654185"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Level of release of classified material:</w:t>
            </w:r>
          </w:p>
        </w:tc>
      </w:tr>
      <w:tr w:rsidR="001C2A60" w:rsidRPr="008D4B28" w14:paraId="0654F498" w14:textId="77777777" w:rsidTr="00CD4DE9">
        <w:trPr>
          <w:trHeight w:val="553"/>
        </w:trPr>
        <w:tc>
          <w:tcPr>
            <w:tcW w:w="421" w:type="dxa"/>
          </w:tcPr>
          <w:p w14:paraId="10001782"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M</w:t>
            </w:r>
          </w:p>
        </w:tc>
        <w:tc>
          <w:tcPr>
            <w:tcW w:w="8595" w:type="dxa"/>
          </w:tcPr>
          <w:p w14:paraId="6E928714"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Name Project/Reference of prime contract</w:t>
            </w:r>
          </w:p>
        </w:tc>
      </w:tr>
      <w:tr w:rsidR="001C2A60" w:rsidRPr="008D4B28" w14:paraId="52271EA0" w14:textId="77777777" w:rsidTr="00CD4DE9">
        <w:trPr>
          <w:trHeight w:val="712"/>
        </w:trPr>
        <w:tc>
          <w:tcPr>
            <w:tcW w:w="421" w:type="dxa"/>
          </w:tcPr>
          <w:p w14:paraId="0438151C"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N</w:t>
            </w:r>
          </w:p>
        </w:tc>
        <w:tc>
          <w:tcPr>
            <w:tcW w:w="8595" w:type="dxa"/>
          </w:tcPr>
          <w:p w14:paraId="768E74E3"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Description of work to be carried out:</w:t>
            </w:r>
          </w:p>
        </w:tc>
      </w:tr>
      <w:tr w:rsidR="001C2A60" w:rsidRPr="008D4B28" w14:paraId="5DCE0138" w14:textId="77777777" w:rsidTr="00CD4DE9">
        <w:trPr>
          <w:trHeight w:val="844"/>
        </w:trPr>
        <w:tc>
          <w:tcPr>
            <w:tcW w:w="421" w:type="dxa"/>
          </w:tcPr>
          <w:p w14:paraId="41CECB33"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O</w:t>
            </w:r>
          </w:p>
        </w:tc>
        <w:tc>
          <w:tcPr>
            <w:tcW w:w="8595" w:type="dxa"/>
          </w:tcPr>
          <w:p w14:paraId="35562CA9" w14:textId="55E657AC"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 xml:space="preserve">Full name of point of contact and address of UK Contracting </w:t>
            </w:r>
            <w:r w:rsidR="00FD533F" w:rsidRPr="008D4B28">
              <w:rPr>
                <w:rFonts w:ascii="Calibri" w:eastAsia="Calibri" w:hAnsi="Calibri"/>
                <w:szCs w:val="22"/>
                <w:lang w:eastAsia="en-US"/>
              </w:rPr>
              <w:t>Employer</w:t>
            </w:r>
            <w:r w:rsidRPr="008D4B28">
              <w:rPr>
                <w:rFonts w:ascii="Calibri" w:eastAsia="Calibri" w:hAnsi="Calibri"/>
                <w:szCs w:val="22"/>
                <w:lang w:eastAsia="en-US"/>
              </w:rPr>
              <w:t>:</w:t>
            </w:r>
          </w:p>
          <w:p w14:paraId="45FC0DA9" w14:textId="77777777" w:rsidR="001C2A60" w:rsidRPr="008D4B28" w:rsidRDefault="001C2A60" w:rsidP="007C3041">
            <w:pPr>
              <w:widowControl w:val="0"/>
              <w:rPr>
                <w:rFonts w:ascii="Calibri" w:eastAsia="Calibri" w:hAnsi="Calibri"/>
                <w:szCs w:val="22"/>
                <w:lang w:eastAsia="en-US"/>
              </w:rPr>
            </w:pPr>
          </w:p>
          <w:p w14:paraId="71A4E40F"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Telephone no:                                                                  Email:</w:t>
            </w:r>
          </w:p>
        </w:tc>
      </w:tr>
      <w:tr w:rsidR="001C2A60" w:rsidRPr="008D4B28" w14:paraId="74246DDE" w14:textId="77777777" w:rsidTr="00CD4DE9">
        <w:trPr>
          <w:trHeight w:val="841"/>
        </w:trPr>
        <w:tc>
          <w:tcPr>
            <w:tcW w:w="421" w:type="dxa"/>
          </w:tcPr>
          <w:p w14:paraId="43119F3B" w14:textId="77777777"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P</w:t>
            </w:r>
          </w:p>
        </w:tc>
        <w:tc>
          <w:tcPr>
            <w:tcW w:w="8595" w:type="dxa"/>
          </w:tcPr>
          <w:p w14:paraId="161664C4" w14:textId="1F6F1460" w:rsidR="001C2A60" w:rsidRPr="008D4B28" w:rsidRDefault="001C2A60" w:rsidP="007C3041">
            <w:pPr>
              <w:widowControl w:val="0"/>
              <w:rPr>
                <w:rFonts w:ascii="Calibri" w:eastAsia="Calibri" w:hAnsi="Calibri"/>
                <w:szCs w:val="22"/>
                <w:lang w:eastAsia="en-US"/>
              </w:rPr>
            </w:pPr>
            <w:r w:rsidRPr="008D4B28">
              <w:rPr>
                <w:rFonts w:ascii="Calibri" w:eastAsia="Calibri" w:hAnsi="Calibri"/>
                <w:szCs w:val="22"/>
                <w:lang w:eastAsia="en-US"/>
              </w:rPr>
              <w:t>Name of NATO/</w:t>
            </w:r>
            <w:proofErr w:type="gramStart"/>
            <w:r w:rsidRPr="008D4B28">
              <w:rPr>
                <w:rFonts w:ascii="Calibri" w:eastAsia="Calibri" w:hAnsi="Calibri"/>
                <w:szCs w:val="22"/>
                <w:lang w:eastAsia="en-US"/>
              </w:rPr>
              <w:t>other</w:t>
            </w:r>
            <w:proofErr w:type="gramEnd"/>
            <w:r w:rsidRPr="008D4B28">
              <w:rPr>
                <w:rFonts w:ascii="Calibri" w:eastAsia="Calibri" w:hAnsi="Calibri"/>
                <w:szCs w:val="22"/>
                <w:lang w:eastAsia="en-US"/>
              </w:rPr>
              <w:t xml:space="preserve"> contracting </w:t>
            </w:r>
            <w:r w:rsidR="00FD533F" w:rsidRPr="008D4B28">
              <w:rPr>
                <w:rFonts w:ascii="Calibri" w:eastAsia="Calibri" w:hAnsi="Calibri"/>
                <w:szCs w:val="22"/>
                <w:lang w:eastAsia="en-US"/>
              </w:rPr>
              <w:t>Employer</w:t>
            </w:r>
          </w:p>
        </w:tc>
      </w:tr>
    </w:tbl>
    <w:p w14:paraId="6E82A4C8" w14:textId="7A9B2470" w:rsidR="00853EDE" w:rsidRPr="008D4B28" w:rsidRDefault="001C2A60" w:rsidP="007C3041">
      <w:pPr>
        <w:widowControl w:val="0"/>
        <w:spacing w:before="245" w:after="4608" w:line="273" w:lineRule="exact"/>
        <w:textAlignment w:val="baseline"/>
        <w:rPr>
          <w:rFonts w:ascii="Arial,Bold" w:eastAsiaTheme="minorHAnsi" w:hAnsi="Arial,Bold" w:cs="Arial,Bold"/>
          <w:b/>
          <w:bCs/>
          <w:sz w:val="32"/>
          <w:szCs w:val="32"/>
          <w:lang w:eastAsia="en-US"/>
        </w:rPr>
      </w:pPr>
      <w:r w:rsidRPr="008D4B28">
        <w:rPr>
          <w:rFonts w:ascii="Arial,Bold" w:eastAsiaTheme="minorHAnsi" w:hAnsi="Arial,Bold" w:cs="Arial,Bold"/>
          <w:b/>
          <w:bCs/>
          <w:sz w:val="32"/>
          <w:szCs w:val="32"/>
          <w:lang w:eastAsia="en-US"/>
        </w:rPr>
        <w:t xml:space="preserve"> </w:t>
      </w:r>
    </w:p>
    <w:p w14:paraId="0B068F9A" w14:textId="77777777" w:rsidR="001C2A60" w:rsidRPr="008D4B28" w:rsidRDefault="001C2A60" w:rsidP="007C3041">
      <w:pPr>
        <w:widowControl w:val="0"/>
        <w:autoSpaceDE w:val="0"/>
        <w:autoSpaceDN w:val="0"/>
        <w:adjustRightInd w:val="0"/>
        <w:rPr>
          <w:rFonts w:eastAsia="Calibri" w:cs="Arial"/>
          <w:szCs w:val="22"/>
          <w:lang w:eastAsia="en-US"/>
        </w:rPr>
      </w:pPr>
      <w:r w:rsidRPr="008D4B28">
        <w:rPr>
          <w:rFonts w:eastAsia="Calibri" w:cs="Arial"/>
          <w:szCs w:val="22"/>
          <w:lang w:eastAsia="en-US"/>
        </w:rPr>
        <w:t>Name of Security Controller: …………………………</w:t>
      </w:r>
      <w:proofErr w:type="gramStart"/>
      <w:r w:rsidRPr="008D4B28">
        <w:rPr>
          <w:rFonts w:eastAsia="Calibri" w:cs="Arial"/>
          <w:szCs w:val="22"/>
          <w:lang w:eastAsia="en-US"/>
        </w:rPr>
        <w:t>…..</w:t>
      </w:r>
      <w:proofErr w:type="gramEnd"/>
    </w:p>
    <w:p w14:paraId="15BFC30A" w14:textId="77777777" w:rsidR="001C2A60" w:rsidRPr="008D4B28" w:rsidRDefault="001C2A60" w:rsidP="007C3041">
      <w:pPr>
        <w:widowControl w:val="0"/>
        <w:spacing w:after="160" w:line="259" w:lineRule="auto"/>
        <w:rPr>
          <w:rFonts w:eastAsia="Calibri" w:cs="Arial"/>
          <w:szCs w:val="22"/>
          <w:lang w:eastAsia="en-US"/>
        </w:rPr>
      </w:pPr>
      <w:r w:rsidRPr="008D4B28">
        <w:rPr>
          <w:rFonts w:eastAsia="Calibri" w:cs="Arial"/>
          <w:szCs w:val="22"/>
          <w:lang w:eastAsia="en-US"/>
        </w:rPr>
        <w:t>Signature: ………………………………………………… Date: …………………….</w:t>
      </w:r>
    </w:p>
    <w:p w14:paraId="78AA2408" w14:textId="77777777" w:rsidR="001C2A60" w:rsidRPr="008D4B28" w:rsidRDefault="001C2A60" w:rsidP="007C3041">
      <w:pPr>
        <w:widowControl w:val="0"/>
        <w:autoSpaceDE w:val="0"/>
        <w:autoSpaceDN w:val="0"/>
        <w:adjustRightInd w:val="0"/>
        <w:rPr>
          <w:rFonts w:eastAsia="Calibri" w:cs="Arial"/>
          <w:szCs w:val="22"/>
          <w:lang w:eastAsia="en-US"/>
        </w:rPr>
      </w:pPr>
      <w:r w:rsidRPr="008D4B28">
        <w:rPr>
          <w:rFonts w:eastAsia="Calibri" w:cs="Arial"/>
          <w:szCs w:val="22"/>
          <w:lang w:eastAsia="en-US"/>
        </w:rPr>
        <w:t>© Crown copyright 2014</w:t>
      </w:r>
    </w:p>
    <w:p w14:paraId="32353919" w14:textId="77777777" w:rsidR="001C2A60" w:rsidRPr="008D4B28" w:rsidRDefault="001C2A60" w:rsidP="007C3041">
      <w:pPr>
        <w:widowControl w:val="0"/>
        <w:autoSpaceDE w:val="0"/>
        <w:autoSpaceDN w:val="0"/>
        <w:adjustRightInd w:val="0"/>
        <w:rPr>
          <w:rFonts w:eastAsia="Calibri" w:cs="Arial"/>
          <w:szCs w:val="22"/>
          <w:lang w:eastAsia="en-US"/>
        </w:rPr>
      </w:pPr>
      <w:r w:rsidRPr="008D4B28">
        <w:rPr>
          <w:rFonts w:eastAsia="Calibri" w:cs="Arial"/>
          <w:szCs w:val="22"/>
          <w:lang w:eastAsia="en-US"/>
        </w:rPr>
        <w:t>You may re-use this information (excluding logos) free of charge in any format or medium, under</w:t>
      </w:r>
    </w:p>
    <w:p w14:paraId="3EDC4707" w14:textId="77777777" w:rsidR="001C2A60" w:rsidRPr="008D4B28" w:rsidRDefault="001C2A60" w:rsidP="007C3041">
      <w:pPr>
        <w:widowControl w:val="0"/>
        <w:autoSpaceDE w:val="0"/>
        <w:autoSpaceDN w:val="0"/>
        <w:adjustRightInd w:val="0"/>
        <w:rPr>
          <w:rFonts w:eastAsia="Calibri" w:cs="Arial"/>
          <w:szCs w:val="22"/>
          <w:lang w:eastAsia="en-US"/>
        </w:rPr>
      </w:pPr>
      <w:r w:rsidRPr="008D4B28">
        <w:rPr>
          <w:rFonts w:eastAsia="Calibri" w:cs="Arial"/>
          <w:szCs w:val="22"/>
          <w:lang w:eastAsia="en-US"/>
        </w:rPr>
        <w:t>the terms of the Open Government Licence. To view this licence,</w:t>
      </w:r>
    </w:p>
    <w:p w14:paraId="239DB44E" w14:textId="77777777" w:rsidR="001C2A60" w:rsidRPr="008D4B28" w:rsidRDefault="001C2A60" w:rsidP="007C3041">
      <w:pPr>
        <w:widowControl w:val="0"/>
        <w:autoSpaceDE w:val="0"/>
        <w:autoSpaceDN w:val="0"/>
        <w:adjustRightInd w:val="0"/>
        <w:rPr>
          <w:rFonts w:eastAsia="Calibri" w:cs="Arial"/>
          <w:szCs w:val="22"/>
          <w:lang w:eastAsia="en-US"/>
        </w:rPr>
      </w:pPr>
      <w:r w:rsidRPr="008D4B28">
        <w:rPr>
          <w:rFonts w:eastAsia="Calibri" w:cs="Arial"/>
          <w:szCs w:val="22"/>
          <w:lang w:eastAsia="en-US"/>
        </w:rPr>
        <w:t>visit http://www.nationalarchives.gov.uk/doc/open-government-licence or email</w:t>
      </w:r>
    </w:p>
    <w:p w14:paraId="741AE93A" w14:textId="77777777" w:rsidR="001C2A60" w:rsidRPr="008D4B28" w:rsidRDefault="001C2A60" w:rsidP="007C3041">
      <w:pPr>
        <w:widowControl w:val="0"/>
        <w:autoSpaceDE w:val="0"/>
        <w:autoSpaceDN w:val="0"/>
        <w:adjustRightInd w:val="0"/>
        <w:rPr>
          <w:rFonts w:eastAsia="Calibri" w:cs="Arial"/>
          <w:szCs w:val="22"/>
          <w:lang w:eastAsia="en-US"/>
        </w:rPr>
      </w:pPr>
      <w:r w:rsidRPr="008D4B28">
        <w:rPr>
          <w:rFonts w:eastAsia="Calibri" w:cs="Arial"/>
          <w:szCs w:val="22"/>
          <w:lang w:eastAsia="en-US"/>
        </w:rPr>
        <w:t>psi@nationalarchives.gsi.gov.uk.</w:t>
      </w:r>
    </w:p>
    <w:p w14:paraId="47724E8E" w14:textId="77777777" w:rsidR="001C2A60" w:rsidRPr="008D4B28" w:rsidRDefault="001C2A60" w:rsidP="007C3041">
      <w:pPr>
        <w:widowControl w:val="0"/>
        <w:autoSpaceDE w:val="0"/>
        <w:autoSpaceDN w:val="0"/>
        <w:adjustRightInd w:val="0"/>
        <w:rPr>
          <w:rFonts w:eastAsia="Calibri" w:cs="Arial"/>
          <w:szCs w:val="22"/>
          <w:lang w:eastAsia="en-US"/>
        </w:rPr>
      </w:pPr>
      <w:r w:rsidRPr="008D4B28">
        <w:rPr>
          <w:rFonts w:eastAsia="Calibri" w:cs="Arial"/>
          <w:szCs w:val="22"/>
          <w:lang w:eastAsia="en-US"/>
        </w:rPr>
        <w:t xml:space="preserve">Where we have identified any </w:t>
      </w:r>
      <w:proofErr w:type="gramStart"/>
      <w:r w:rsidRPr="008D4B28">
        <w:rPr>
          <w:rFonts w:eastAsia="Calibri" w:cs="Arial"/>
          <w:szCs w:val="22"/>
          <w:lang w:eastAsia="en-US"/>
        </w:rPr>
        <w:t>third party</w:t>
      </w:r>
      <w:proofErr w:type="gramEnd"/>
      <w:r w:rsidRPr="008D4B28">
        <w:rPr>
          <w:rFonts w:eastAsia="Calibri" w:cs="Arial"/>
          <w:szCs w:val="22"/>
          <w:lang w:eastAsia="en-US"/>
        </w:rPr>
        <w:t xml:space="preserve"> copyright information you will need to obtain permission</w:t>
      </w:r>
    </w:p>
    <w:p w14:paraId="073C7A6D" w14:textId="77777777" w:rsidR="001C2A60" w:rsidRPr="008D4B28" w:rsidRDefault="001C2A60" w:rsidP="007C3041">
      <w:pPr>
        <w:widowControl w:val="0"/>
        <w:autoSpaceDE w:val="0"/>
        <w:autoSpaceDN w:val="0"/>
        <w:adjustRightInd w:val="0"/>
        <w:rPr>
          <w:rFonts w:eastAsia="Calibri" w:cs="Arial"/>
          <w:szCs w:val="22"/>
          <w:lang w:eastAsia="en-US"/>
        </w:rPr>
      </w:pPr>
      <w:r w:rsidRPr="008D4B28">
        <w:rPr>
          <w:rFonts w:eastAsia="Calibri" w:cs="Arial"/>
          <w:szCs w:val="22"/>
          <w:lang w:eastAsia="en-US"/>
        </w:rPr>
        <w:t>from the copyright holders concerned.</w:t>
      </w:r>
    </w:p>
    <w:p w14:paraId="36315D19" w14:textId="77777777" w:rsidR="001C2A60" w:rsidRPr="008D4B28" w:rsidRDefault="001C2A60" w:rsidP="007C3041">
      <w:pPr>
        <w:widowControl w:val="0"/>
        <w:autoSpaceDE w:val="0"/>
        <w:autoSpaceDN w:val="0"/>
        <w:adjustRightInd w:val="0"/>
        <w:rPr>
          <w:rFonts w:eastAsia="Calibri" w:cs="Arial"/>
          <w:szCs w:val="22"/>
          <w:lang w:eastAsia="en-US"/>
        </w:rPr>
      </w:pPr>
      <w:r w:rsidRPr="008D4B28">
        <w:rPr>
          <w:rFonts w:eastAsia="Calibri" w:cs="Arial"/>
          <w:szCs w:val="22"/>
          <w:lang w:eastAsia="en-US"/>
        </w:rPr>
        <w:t xml:space="preserve">Any enquiries regarding this publication should be sent to us at </w:t>
      </w:r>
      <w:proofErr w:type="spellStart"/>
      <w:r w:rsidRPr="008D4B28">
        <w:rPr>
          <w:rFonts w:eastAsia="Calibri" w:cs="Arial"/>
          <w:szCs w:val="22"/>
          <w:lang w:eastAsia="en-US"/>
        </w:rPr>
        <w:t>GSSmailbox@cabinetoffice</w:t>
      </w:r>
      <w:proofErr w:type="spellEnd"/>
      <w:r w:rsidRPr="008D4B28">
        <w:rPr>
          <w:rFonts w:eastAsia="Calibri" w:cs="Arial"/>
          <w:szCs w:val="22"/>
          <w:lang w:eastAsia="en-US"/>
        </w:rPr>
        <w:t>.</w:t>
      </w:r>
    </w:p>
    <w:p w14:paraId="1ECD5616" w14:textId="77777777" w:rsidR="001C2A60" w:rsidRPr="008D4B28" w:rsidRDefault="001C2A60" w:rsidP="007C3041">
      <w:pPr>
        <w:widowControl w:val="0"/>
        <w:autoSpaceDE w:val="0"/>
        <w:autoSpaceDN w:val="0"/>
        <w:adjustRightInd w:val="0"/>
        <w:rPr>
          <w:rFonts w:eastAsia="Calibri" w:cs="Arial"/>
          <w:szCs w:val="22"/>
          <w:lang w:eastAsia="en-US"/>
        </w:rPr>
      </w:pPr>
      <w:r w:rsidRPr="008D4B28">
        <w:rPr>
          <w:rFonts w:eastAsia="Calibri" w:cs="Arial"/>
          <w:szCs w:val="22"/>
          <w:lang w:eastAsia="en-US"/>
        </w:rPr>
        <w:t>x.gsi.gov.uk</w:t>
      </w:r>
    </w:p>
    <w:p w14:paraId="34534D61" w14:textId="3EFF4F9A" w:rsidR="009A4EC7" w:rsidRPr="00CF046B" w:rsidRDefault="001C2A60" w:rsidP="007C3041">
      <w:pPr>
        <w:widowControl w:val="0"/>
        <w:spacing w:after="160" w:line="259" w:lineRule="auto"/>
        <w:rPr>
          <w:rFonts w:ascii="Calibri" w:eastAsia="Calibri" w:hAnsi="Calibri"/>
          <w:szCs w:val="22"/>
          <w:lang w:eastAsia="en-US"/>
        </w:rPr>
      </w:pPr>
      <w:r w:rsidRPr="008D4B28">
        <w:rPr>
          <w:rFonts w:eastAsia="Calibri" w:cs="Arial"/>
          <w:szCs w:val="22"/>
          <w:lang w:eastAsia="en-US"/>
        </w:rPr>
        <w:t>You can download this publication from www.gov.uk</w:t>
      </w:r>
    </w:p>
    <w:p w14:paraId="37CEDC80" w14:textId="77777777" w:rsidR="002651F9" w:rsidRPr="008D4B28" w:rsidRDefault="002651F9" w:rsidP="007C3041">
      <w:pPr>
        <w:widowControl w:val="0"/>
        <w:rPr>
          <w:rFonts w:cs="Arial"/>
          <w:szCs w:val="22"/>
        </w:rPr>
      </w:pPr>
    </w:p>
    <w:bookmarkEnd w:id="155"/>
    <w:p w14:paraId="15EDFA7C" w14:textId="77777777" w:rsidR="000B50FA" w:rsidRPr="008D4B28" w:rsidRDefault="000B50FA" w:rsidP="007C3041">
      <w:pPr>
        <w:widowControl w:val="0"/>
        <w:tabs>
          <w:tab w:val="left" w:pos="8004"/>
        </w:tabs>
        <w:rPr>
          <w:rFonts w:cs="Arial"/>
        </w:rPr>
      </w:pPr>
    </w:p>
    <w:sectPr w:rsidR="000B50FA" w:rsidRPr="008D4B28" w:rsidSect="006F7C8D">
      <w:pgSz w:w="11906" w:h="16838" w:code="9"/>
      <w:pgMar w:top="1289" w:right="629" w:bottom="507" w:left="867"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A3832" w14:textId="77777777" w:rsidR="00AA1307" w:rsidRDefault="00AA1307">
      <w:r>
        <w:separator/>
      </w:r>
    </w:p>
  </w:endnote>
  <w:endnote w:type="continuationSeparator" w:id="0">
    <w:p w14:paraId="5E409315" w14:textId="77777777" w:rsidR="00AA1307" w:rsidRDefault="00AA1307">
      <w:r>
        <w:continuationSeparator/>
      </w:r>
    </w:p>
  </w:endnote>
  <w:endnote w:type="continuationNotice" w:id="1">
    <w:p w14:paraId="2D613478" w14:textId="77777777" w:rsidR="00AA1307" w:rsidRDefault="00AA1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A0F9D" w14:textId="77777777" w:rsidR="000146D6" w:rsidRDefault="000146D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2DA93" w14:textId="77777777" w:rsidR="000146D6" w:rsidRPr="00D57CB6" w:rsidRDefault="000146D6" w:rsidP="00E26ECD">
    <w:pPr>
      <w:pStyle w:val="Footer"/>
      <w:jc w:val="right"/>
      <w:rPr>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0146D6" w14:paraId="2FEDEE52" w14:textId="77777777" w:rsidTr="66D55424">
      <w:tc>
        <w:tcPr>
          <w:tcW w:w="3009" w:type="dxa"/>
        </w:tcPr>
        <w:p w14:paraId="0502A93A" w14:textId="10F401B0" w:rsidR="000146D6" w:rsidRDefault="000146D6" w:rsidP="66D55424">
          <w:pPr>
            <w:pStyle w:val="Header"/>
            <w:ind w:left="-115"/>
          </w:pPr>
        </w:p>
      </w:tc>
      <w:tc>
        <w:tcPr>
          <w:tcW w:w="3009" w:type="dxa"/>
        </w:tcPr>
        <w:p w14:paraId="75614F6A" w14:textId="679C9140" w:rsidR="000146D6" w:rsidRDefault="000146D6" w:rsidP="66D55424">
          <w:pPr>
            <w:pStyle w:val="Header"/>
            <w:jc w:val="center"/>
          </w:pPr>
        </w:p>
      </w:tc>
      <w:tc>
        <w:tcPr>
          <w:tcW w:w="3009" w:type="dxa"/>
        </w:tcPr>
        <w:p w14:paraId="6E663D5F" w14:textId="7B9A3EC9" w:rsidR="000146D6" w:rsidRDefault="000146D6" w:rsidP="66D55424">
          <w:pPr>
            <w:pStyle w:val="Header"/>
            <w:ind w:right="-115"/>
            <w:jc w:val="right"/>
          </w:pPr>
        </w:p>
      </w:tc>
    </w:tr>
  </w:tbl>
  <w:p w14:paraId="7D0EA73A" w14:textId="716845C1" w:rsidR="000146D6" w:rsidRDefault="000146D6" w:rsidP="66D55424">
    <w:pPr>
      <w:pStyle w:val="Footer"/>
    </w:pPr>
  </w:p>
  <w:p w14:paraId="37BA641A" w14:textId="77777777" w:rsidR="000146D6" w:rsidRDefault="000146D6"/>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15" w:type="dxa"/>
      <w:tblInd w:w="1029" w:type="dxa"/>
      <w:tblLayout w:type="fixed"/>
      <w:tblLook w:val="0000" w:firstRow="0" w:lastRow="0" w:firstColumn="0" w:lastColumn="0" w:noHBand="0" w:noVBand="0"/>
    </w:tblPr>
    <w:tblGrid>
      <w:gridCol w:w="11915"/>
    </w:tblGrid>
    <w:tr w:rsidR="000146D6" w14:paraId="43CE6D8A" w14:textId="77777777" w:rsidTr="00031FC0">
      <w:trPr>
        <w:cantSplit/>
        <w:trHeight w:val="400"/>
      </w:trPr>
      <w:tc>
        <w:tcPr>
          <w:tcW w:w="11915" w:type="dxa"/>
        </w:tcPr>
        <w:p w14:paraId="06A5B5C2" w14:textId="1F505C65" w:rsidR="000146D6" w:rsidRDefault="000146D6" w:rsidP="004F4CAF">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119</w:t>
          </w:r>
          <w:r>
            <w:rPr>
              <w:rStyle w:val="PageNumber"/>
            </w:rPr>
            <w:fldChar w:fldCharType="end"/>
          </w:r>
        </w:p>
        <w:p w14:paraId="1E3A7605" w14:textId="77777777" w:rsidR="000146D6" w:rsidRPr="004C4340" w:rsidRDefault="000146D6" w:rsidP="004F4CAF">
          <w:pPr>
            <w:pStyle w:val="Footer"/>
            <w:jc w:val="center"/>
            <w:rPr>
              <w:b/>
              <w:snapToGrid w:val="0"/>
              <w:color w:val="FFFFFF"/>
              <w:lang w:eastAsia="en-US"/>
            </w:rPr>
          </w:pPr>
          <w:r w:rsidRPr="004C4340">
            <w:rPr>
              <w:rStyle w:val="PageNumber"/>
              <w:b/>
            </w:rPr>
            <w:t>OFFICIAL</w:t>
          </w:r>
        </w:p>
      </w:tc>
    </w:tr>
    <w:tr w:rsidR="000146D6" w14:paraId="687DB08A" w14:textId="77777777" w:rsidTr="00031FC0">
      <w:trPr>
        <w:trHeight w:val="186"/>
      </w:trPr>
      <w:tc>
        <w:tcPr>
          <w:tcW w:w="11915" w:type="dxa"/>
        </w:tcPr>
        <w:p w14:paraId="614D2B29" w14:textId="77777777" w:rsidR="000146D6" w:rsidRDefault="000146D6" w:rsidP="004F4CAF">
          <w:pPr>
            <w:pStyle w:val="Footer"/>
            <w:jc w:val="center"/>
            <w:rPr>
              <w:snapToGrid w:val="0"/>
              <w:lang w:eastAsia="en-US"/>
            </w:rPr>
          </w:pPr>
          <w:r>
            <w:rPr>
              <w:noProof/>
            </w:rPr>
            <w:drawing>
              <wp:anchor distT="0" distB="0" distL="114300" distR="114300" simplePos="0" relativeHeight="251698176" behindDoc="0" locked="0" layoutInCell="1" allowOverlap="1" wp14:anchorId="1837040B" wp14:editId="11A2D32B">
                <wp:simplePos x="0" y="0"/>
                <wp:positionH relativeFrom="column">
                  <wp:posOffset>2700020</wp:posOffset>
                </wp:positionH>
                <wp:positionV relativeFrom="paragraph">
                  <wp:posOffset>3655060</wp:posOffset>
                </wp:positionV>
                <wp:extent cx="1511935" cy="746760"/>
                <wp:effectExtent l="0" t="0" r="0" b="0"/>
                <wp:wrapNone/>
                <wp:docPr id="791" name="Picture 791"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4320" behindDoc="0" locked="0" layoutInCell="1" allowOverlap="1" wp14:anchorId="2E8BE2CD" wp14:editId="4788A591">
                    <wp:simplePos x="0" y="0"/>
                    <wp:positionH relativeFrom="column">
                      <wp:posOffset>720090</wp:posOffset>
                    </wp:positionH>
                    <wp:positionV relativeFrom="paragraph">
                      <wp:posOffset>1511935</wp:posOffset>
                    </wp:positionV>
                    <wp:extent cx="4643755" cy="71755"/>
                    <wp:effectExtent l="0" t="0" r="0" b="0"/>
                    <wp:wrapNone/>
                    <wp:docPr id="6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755" cy="71755"/>
                            </a:xfrm>
                            <a:prstGeom prst="rect">
                              <a:avLst/>
                            </a:prstGeom>
                            <a:gradFill rotWithShape="1">
                              <a:gsLst>
                                <a:gs pos="0">
                                  <a:srgbClr val="333D47"/>
                                </a:gs>
                                <a:gs pos="100000">
                                  <a:srgbClr val="FFFFFF"/>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DADDD5" id="Rectangle 7" o:spid="_x0000_s1026" style="position:absolute;margin-left:56.7pt;margin-top:119.05pt;width:365.65pt;height:5.65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" fillcolor="#333d47" stroked="f" strokecolor="white">
                    <v:fill rotate="t" angle="90" focus="100%" type="gradient"/>
                    <v:shadow color="#202b30"/>
                  </v:rect>
                </w:pict>
              </mc:Fallback>
            </mc:AlternateContent>
          </w:r>
          <w:r>
            <w:rPr>
              <w:noProof/>
            </w:rPr>
            <mc:AlternateContent>
              <mc:Choice Requires="wps">
                <w:drawing>
                  <wp:anchor distT="0" distB="0" distL="114300" distR="114300" simplePos="0" relativeHeight="251703296" behindDoc="0" locked="0" layoutInCell="1" allowOverlap="1" wp14:anchorId="6044965F" wp14:editId="4249AD87">
                    <wp:simplePos x="0" y="0"/>
                    <wp:positionH relativeFrom="column">
                      <wp:posOffset>720090</wp:posOffset>
                    </wp:positionH>
                    <wp:positionV relativeFrom="paragraph">
                      <wp:posOffset>1511935</wp:posOffset>
                    </wp:positionV>
                    <wp:extent cx="4643755" cy="71755"/>
                    <wp:effectExtent l="0" t="0" r="0" b="0"/>
                    <wp:wrapNone/>
                    <wp:docPr id="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755" cy="71755"/>
                            </a:xfrm>
                            <a:prstGeom prst="rect">
                              <a:avLst/>
                            </a:prstGeom>
                            <a:gradFill rotWithShape="1">
                              <a:gsLst>
                                <a:gs pos="0">
                                  <a:srgbClr val="333D47"/>
                                </a:gs>
                                <a:gs pos="100000">
                                  <a:srgbClr val="FFFFFF"/>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6F17D8" id="Rectangle 6" o:spid="_x0000_s1026" style="position:absolute;margin-left:56.7pt;margin-top:119.05pt;width:365.65pt;height:5.6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" fillcolor="#333d47" stroked="f" strokecolor="white">
                    <v:fill rotate="t" angle="90" focus="100%" type="gradient"/>
                    <v:shadow color="#202b30"/>
                  </v:rect>
                </w:pict>
              </mc:Fallback>
            </mc:AlternateContent>
          </w:r>
          <w:r>
            <w:rPr>
              <w:noProof/>
            </w:rPr>
            <w:drawing>
              <wp:anchor distT="0" distB="0" distL="114300" distR="114300" simplePos="0" relativeHeight="251699200" behindDoc="0" locked="0" layoutInCell="1" allowOverlap="1" wp14:anchorId="1F92E6EA" wp14:editId="61B174CD">
                <wp:simplePos x="0" y="0"/>
                <wp:positionH relativeFrom="column">
                  <wp:posOffset>2700020</wp:posOffset>
                </wp:positionH>
                <wp:positionV relativeFrom="paragraph">
                  <wp:posOffset>3655060</wp:posOffset>
                </wp:positionV>
                <wp:extent cx="1511935" cy="746760"/>
                <wp:effectExtent l="0" t="0" r="0" b="0"/>
                <wp:wrapNone/>
                <wp:docPr id="792" name="Picture 792"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0224" behindDoc="0" locked="0" layoutInCell="1" allowOverlap="1" wp14:anchorId="6FDAB57C" wp14:editId="34714E28">
                <wp:simplePos x="0" y="0"/>
                <wp:positionH relativeFrom="column">
                  <wp:posOffset>2700020</wp:posOffset>
                </wp:positionH>
                <wp:positionV relativeFrom="paragraph">
                  <wp:posOffset>3655060</wp:posOffset>
                </wp:positionV>
                <wp:extent cx="1511935" cy="746760"/>
                <wp:effectExtent l="0" t="0" r="0" b="0"/>
                <wp:wrapNone/>
                <wp:docPr id="793" name="Picture 793"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06368" behindDoc="0" locked="0" layoutInCell="1" allowOverlap="1" wp14:anchorId="79D034F6" wp14:editId="438CB8CE">
                    <wp:simplePos x="0" y="0"/>
                    <wp:positionH relativeFrom="column">
                      <wp:posOffset>5165725</wp:posOffset>
                    </wp:positionH>
                    <wp:positionV relativeFrom="paragraph">
                      <wp:posOffset>1746250</wp:posOffset>
                    </wp:positionV>
                    <wp:extent cx="4744720" cy="71755"/>
                    <wp:effectExtent l="3175" t="3175" r="0" b="1270"/>
                    <wp:wrapNone/>
                    <wp:docPr id="7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720" cy="71755"/>
                            </a:xfrm>
                            <a:prstGeom prst="rect">
                              <a:avLst/>
                            </a:prstGeom>
                            <a:gradFill rotWithShape="1">
                              <a:gsLst>
                                <a:gs pos="0">
                                  <a:srgbClr val="FFFFFF"/>
                                </a:gs>
                                <a:gs pos="100000">
                                  <a:srgbClr val="333D47"/>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F7EE9B" id="Rectangle 9" o:spid="_x0000_s1026" style="position:absolute;margin-left:406.75pt;margin-top:137.5pt;width:373.6pt;height:5.65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" stroked="f" strokecolor="white">
                    <v:fill color2="#333d47" rotate="t" angle="90" focus="100%" type="gradient"/>
                    <v:shadow color="#202b30"/>
                  </v:rect>
                </w:pict>
              </mc:Fallback>
            </mc:AlternateContent>
          </w:r>
          <w:r>
            <w:rPr>
              <w:noProof/>
            </w:rPr>
            <mc:AlternateContent>
              <mc:Choice Requires="wps">
                <w:drawing>
                  <wp:anchor distT="0" distB="0" distL="114300" distR="114300" simplePos="0" relativeHeight="251705344" behindDoc="0" locked="0" layoutInCell="1" allowOverlap="1" wp14:anchorId="089A7EFF" wp14:editId="2A06AD0B">
                    <wp:simplePos x="0" y="0"/>
                    <wp:positionH relativeFrom="column">
                      <wp:posOffset>5165725</wp:posOffset>
                    </wp:positionH>
                    <wp:positionV relativeFrom="paragraph">
                      <wp:posOffset>1746250</wp:posOffset>
                    </wp:positionV>
                    <wp:extent cx="4744720" cy="71755"/>
                    <wp:effectExtent l="3175" t="3175" r="0" b="1270"/>
                    <wp:wrapNone/>
                    <wp:docPr id="7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720" cy="71755"/>
                            </a:xfrm>
                            <a:prstGeom prst="rect">
                              <a:avLst/>
                            </a:prstGeom>
                            <a:gradFill rotWithShape="1">
                              <a:gsLst>
                                <a:gs pos="0">
                                  <a:srgbClr val="FFFFFF"/>
                                </a:gs>
                                <a:gs pos="100000">
                                  <a:srgbClr val="333D47"/>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FA1F40" id="Rectangle 8" o:spid="_x0000_s1026" style="position:absolute;margin-left:406.75pt;margin-top:137.5pt;width:373.6pt;height:5.65pt;z-index:251705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" stroked="f" strokecolor="white">
                    <v:fill color2="#333d47" rotate="t" angle="90" focus="100%" type="gradient"/>
                    <v:shadow color="#202b30"/>
                  </v:rect>
                </w:pict>
              </mc:Fallback>
            </mc:AlternateContent>
          </w:r>
          <w:r>
            <w:rPr>
              <w:noProof/>
            </w:rPr>
            <w:drawing>
              <wp:anchor distT="0" distB="0" distL="114300" distR="114300" simplePos="0" relativeHeight="251701248" behindDoc="0" locked="0" layoutInCell="1" allowOverlap="1" wp14:anchorId="5D293F82" wp14:editId="12764721">
                <wp:simplePos x="0" y="0"/>
                <wp:positionH relativeFrom="column">
                  <wp:posOffset>2700020</wp:posOffset>
                </wp:positionH>
                <wp:positionV relativeFrom="paragraph">
                  <wp:posOffset>3655060</wp:posOffset>
                </wp:positionV>
                <wp:extent cx="1511935" cy="746760"/>
                <wp:effectExtent l="0" t="0" r="0" b="0"/>
                <wp:wrapNone/>
                <wp:docPr id="794" name="Picture 794"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2272" behindDoc="0" locked="0" layoutInCell="1" allowOverlap="1" wp14:anchorId="5E937BDA" wp14:editId="5B03433E">
                <wp:simplePos x="0" y="0"/>
                <wp:positionH relativeFrom="column">
                  <wp:posOffset>2700020</wp:posOffset>
                </wp:positionH>
                <wp:positionV relativeFrom="paragraph">
                  <wp:posOffset>3655060</wp:posOffset>
                </wp:positionV>
                <wp:extent cx="1511935" cy="746760"/>
                <wp:effectExtent l="0" t="0" r="0" b="0"/>
                <wp:wrapNone/>
                <wp:docPr id="795" name="Picture 795"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p>
      </w:tc>
    </w:tr>
  </w:tbl>
  <w:p w14:paraId="38EA8682" w14:textId="77777777" w:rsidR="000146D6" w:rsidRPr="00964612" w:rsidRDefault="000146D6" w:rsidP="004F4CA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15" w:type="dxa"/>
      <w:tblInd w:w="-1427" w:type="dxa"/>
      <w:tblLayout w:type="fixed"/>
      <w:tblLook w:val="0000" w:firstRow="0" w:lastRow="0" w:firstColumn="0" w:lastColumn="0" w:noHBand="0" w:noVBand="0"/>
    </w:tblPr>
    <w:tblGrid>
      <w:gridCol w:w="11915"/>
    </w:tblGrid>
    <w:tr w:rsidR="000146D6" w14:paraId="61F47F67" w14:textId="77777777" w:rsidTr="00031FC0">
      <w:trPr>
        <w:cantSplit/>
        <w:trHeight w:val="400"/>
      </w:trPr>
      <w:tc>
        <w:tcPr>
          <w:tcW w:w="11915" w:type="dxa"/>
        </w:tcPr>
        <w:p w14:paraId="772BD256" w14:textId="1F979DBC" w:rsidR="000146D6" w:rsidRDefault="000146D6" w:rsidP="004F4CAF">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124</w:t>
          </w:r>
          <w:r>
            <w:rPr>
              <w:rStyle w:val="PageNumber"/>
            </w:rPr>
            <w:fldChar w:fldCharType="end"/>
          </w:r>
        </w:p>
        <w:p w14:paraId="67311B62" w14:textId="77777777" w:rsidR="000146D6" w:rsidRPr="004C4340" w:rsidRDefault="000146D6" w:rsidP="004F4CAF">
          <w:pPr>
            <w:pStyle w:val="Footer"/>
            <w:jc w:val="center"/>
            <w:rPr>
              <w:b/>
              <w:snapToGrid w:val="0"/>
              <w:color w:val="FFFFFF"/>
              <w:lang w:eastAsia="en-US"/>
            </w:rPr>
          </w:pPr>
          <w:r w:rsidRPr="004C4340">
            <w:rPr>
              <w:rStyle w:val="PageNumber"/>
              <w:b/>
            </w:rPr>
            <w:t>OFFICIAL</w:t>
          </w:r>
        </w:p>
      </w:tc>
    </w:tr>
    <w:tr w:rsidR="000146D6" w14:paraId="544F81BE" w14:textId="77777777" w:rsidTr="00031FC0">
      <w:trPr>
        <w:trHeight w:val="186"/>
      </w:trPr>
      <w:tc>
        <w:tcPr>
          <w:tcW w:w="11915" w:type="dxa"/>
        </w:tcPr>
        <w:p w14:paraId="7BC87578" w14:textId="77777777" w:rsidR="000146D6" w:rsidRDefault="000146D6" w:rsidP="004F4CAF">
          <w:pPr>
            <w:pStyle w:val="Footer"/>
            <w:jc w:val="center"/>
            <w:rPr>
              <w:snapToGrid w:val="0"/>
              <w:lang w:eastAsia="en-US"/>
            </w:rPr>
          </w:pPr>
          <w:r>
            <w:rPr>
              <w:noProof/>
            </w:rPr>
            <w:drawing>
              <wp:anchor distT="0" distB="0" distL="114300" distR="114300" simplePos="0" relativeHeight="251708416" behindDoc="0" locked="0" layoutInCell="1" allowOverlap="1" wp14:anchorId="3DBE51B3" wp14:editId="495122DC">
                <wp:simplePos x="0" y="0"/>
                <wp:positionH relativeFrom="column">
                  <wp:posOffset>2700020</wp:posOffset>
                </wp:positionH>
                <wp:positionV relativeFrom="paragraph">
                  <wp:posOffset>3655060</wp:posOffset>
                </wp:positionV>
                <wp:extent cx="1511935" cy="746760"/>
                <wp:effectExtent l="0" t="0" r="0" b="0"/>
                <wp:wrapNone/>
                <wp:docPr id="796" name="Picture 796"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4560" behindDoc="0" locked="0" layoutInCell="1" allowOverlap="1" wp14:anchorId="48B31BCD" wp14:editId="1A3E6510">
                    <wp:simplePos x="0" y="0"/>
                    <wp:positionH relativeFrom="column">
                      <wp:posOffset>720090</wp:posOffset>
                    </wp:positionH>
                    <wp:positionV relativeFrom="paragraph">
                      <wp:posOffset>1511935</wp:posOffset>
                    </wp:positionV>
                    <wp:extent cx="4643755" cy="71755"/>
                    <wp:effectExtent l="0" t="0" r="0" b="0"/>
                    <wp:wrapNone/>
                    <wp:docPr id="8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755" cy="71755"/>
                            </a:xfrm>
                            <a:prstGeom prst="rect">
                              <a:avLst/>
                            </a:prstGeom>
                            <a:gradFill rotWithShape="1">
                              <a:gsLst>
                                <a:gs pos="0">
                                  <a:srgbClr val="333D47"/>
                                </a:gs>
                                <a:gs pos="100000">
                                  <a:srgbClr val="FFFFFF"/>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241992" id="Rectangle 7" o:spid="_x0000_s1026" style="position:absolute;margin-left:56.7pt;margin-top:119.05pt;width:365.65pt;height:5.65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" fillcolor="#333d47" stroked="f" strokecolor="white">
                    <v:fill rotate="t" angle="90" focus="100%" type="gradient"/>
                    <v:shadow color="#202b30"/>
                  </v:rect>
                </w:pict>
              </mc:Fallback>
            </mc:AlternateContent>
          </w:r>
          <w:r>
            <w:rPr>
              <w:noProof/>
            </w:rPr>
            <mc:AlternateContent>
              <mc:Choice Requires="wps">
                <w:drawing>
                  <wp:anchor distT="0" distB="0" distL="114300" distR="114300" simplePos="0" relativeHeight="251713536" behindDoc="0" locked="0" layoutInCell="1" allowOverlap="1" wp14:anchorId="66B7C544" wp14:editId="3317B338">
                    <wp:simplePos x="0" y="0"/>
                    <wp:positionH relativeFrom="column">
                      <wp:posOffset>720090</wp:posOffset>
                    </wp:positionH>
                    <wp:positionV relativeFrom="paragraph">
                      <wp:posOffset>1511935</wp:posOffset>
                    </wp:positionV>
                    <wp:extent cx="4643755" cy="71755"/>
                    <wp:effectExtent l="0" t="0" r="0" b="0"/>
                    <wp:wrapNone/>
                    <wp:docPr id="8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755" cy="71755"/>
                            </a:xfrm>
                            <a:prstGeom prst="rect">
                              <a:avLst/>
                            </a:prstGeom>
                            <a:gradFill rotWithShape="1">
                              <a:gsLst>
                                <a:gs pos="0">
                                  <a:srgbClr val="333D47"/>
                                </a:gs>
                                <a:gs pos="100000">
                                  <a:srgbClr val="FFFFFF"/>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5EADEA" id="Rectangle 6" o:spid="_x0000_s1026" style="position:absolute;margin-left:56.7pt;margin-top:119.05pt;width:365.65pt;height:5.65pt;z-index:251713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" fillcolor="#333d47" stroked="f" strokecolor="white">
                    <v:fill rotate="t" angle="90" focus="100%" type="gradient"/>
                    <v:shadow color="#202b30"/>
                  </v:rect>
                </w:pict>
              </mc:Fallback>
            </mc:AlternateContent>
          </w:r>
          <w:r>
            <w:rPr>
              <w:noProof/>
            </w:rPr>
            <w:drawing>
              <wp:anchor distT="0" distB="0" distL="114300" distR="114300" simplePos="0" relativeHeight="251709440" behindDoc="0" locked="0" layoutInCell="1" allowOverlap="1" wp14:anchorId="2F434C4D" wp14:editId="43D30176">
                <wp:simplePos x="0" y="0"/>
                <wp:positionH relativeFrom="column">
                  <wp:posOffset>2700020</wp:posOffset>
                </wp:positionH>
                <wp:positionV relativeFrom="paragraph">
                  <wp:posOffset>3655060</wp:posOffset>
                </wp:positionV>
                <wp:extent cx="1511935" cy="746760"/>
                <wp:effectExtent l="0" t="0" r="0" b="0"/>
                <wp:wrapNone/>
                <wp:docPr id="797" name="Picture 797"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0464" behindDoc="0" locked="0" layoutInCell="1" allowOverlap="1" wp14:anchorId="10EBDD64" wp14:editId="439910C8">
                <wp:simplePos x="0" y="0"/>
                <wp:positionH relativeFrom="column">
                  <wp:posOffset>2700020</wp:posOffset>
                </wp:positionH>
                <wp:positionV relativeFrom="paragraph">
                  <wp:posOffset>3655060</wp:posOffset>
                </wp:positionV>
                <wp:extent cx="1511935" cy="746760"/>
                <wp:effectExtent l="0" t="0" r="0" b="0"/>
                <wp:wrapNone/>
                <wp:docPr id="798" name="Picture 798"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16608" behindDoc="0" locked="0" layoutInCell="1" allowOverlap="1" wp14:anchorId="62259F1F" wp14:editId="585659A1">
                    <wp:simplePos x="0" y="0"/>
                    <wp:positionH relativeFrom="column">
                      <wp:posOffset>5165725</wp:posOffset>
                    </wp:positionH>
                    <wp:positionV relativeFrom="paragraph">
                      <wp:posOffset>1746250</wp:posOffset>
                    </wp:positionV>
                    <wp:extent cx="4744720" cy="71755"/>
                    <wp:effectExtent l="3175" t="3175" r="0" b="1270"/>
                    <wp:wrapNone/>
                    <wp:docPr id="8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720" cy="71755"/>
                            </a:xfrm>
                            <a:prstGeom prst="rect">
                              <a:avLst/>
                            </a:prstGeom>
                            <a:gradFill rotWithShape="1">
                              <a:gsLst>
                                <a:gs pos="0">
                                  <a:srgbClr val="FFFFFF"/>
                                </a:gs>
                                <a:gs pos="100000">
                                  <a:srgbClr val="333D47"/>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26B532" id="Rectangle 9" o:spid="_x0000_s1026" style="position:absolute;margin-left:406.75pt;margin-top:137.5pt;width:373.6pt;height:5.65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" stroked="f" strokecolor="white">
                    <v:fill color2="#333d47" rotate="t" angle="90" focus="100%" type="gradient"/>
                    <v:shadow color="#202b30"/>
                  </v:rect>
                </w:pict>
              </mc:Fallback>
            </mc:AlternateContent>
          </w:r>
          <w:r>
            <w:rPr>
              <w:noProof/>
            </w:rPr>
            <mc:AlternateContent>
              <mc:Choice Requires="wps">
                <w:drawing>
                  <wp:anchor distT="0" distB="0" distL="114300" distR="114300" simplePos="0" relativeHeight="251715584" behindDoc="0" locked="0" layoutInCell="1" allowOverlap="1" wp14:anchorId="03B94883" wp14:editId="761F86F4">
                    <wp:simplePos x="0" y="0"/>
                    <wp:positionH relativeFrom="column">
                      <wp:posOffset>5165725</wp:posOffset>
                    </wp:positionH>
                    <wp:positionV relativeFrom="paragraph">
                      <wp:posOffset>1746250</wp:posOffset>
                    </wp:positionV>
                    <wp:extent cx="4744720" cy="71755"/>
                    <wp:effectExtent l="3175" t="3175" r="0" b="1270"/>
                    <wp:wrapNone/>
                    <wp:docPr id="8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720" cy="71755"/>
                            </a:xfrm>
                            <a:prstGeom prst="rect">
                              <a:avLst/>
                            </a:prstGeom>
                            <a:gradFill rotWithShape="1">
                              <a:gsLst>
                                <a:gs pos="0">
                                  <a:srgbClr val="FFFFFF"/>
                                </a:gs>
                                <a:gs pos="100000">
                                  <a:srgbClr val="333D47"/>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78D2C3" id="Rectangle 8" o:spid="_x0000_s1026" style="position:absolute;margin-left:406.75pt;margin-top:137.5pt;width:373.6pt;height:5.65pt;z-index:251715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" stroked="f" strokecolor="white">
                    <v:fill color2="#333d47" rotate="t" angle="90" focus="100%" type="gradient"/>
                    <v:shadow color="#202b30"/>
                  </v:rect>
                </w:pict>
              </mc:Fallback>
            </mc:AlternateContent>
          </w:r>
          <w:r>
            <w:rPr>
              <w:noProof/>
            </w:rPr>
            <w:drawing>
              <wp:anchor distT="0" distB="0" distL="114300" distR="114300" simplePos="0" relativeHeight="251711488" behindDoc="0" locked="0" layoutInCell="1" allowOverlap="1" wp14:anchorId="328935C7" wp14:editId="54E0E5F0">
                <wp:simplePos x="0" y="0"/>
                <wp:positionH relativeFrom="column">
                  <wp:posOffset>2700020</wp:posOffset>
                </wp:positionH>
                <wp:positionV relativeFrom="paragraph">
                  <wp:posOffset>3655060</wp:posOffset>
                </wp:positionV>
                <wp:extent cx="1511935" cy="746760"/>
                <wp:effectExtent l="0" t="0" r="0" b="0"/>
                <wp:wrapNone/>
                <wp:docPr id="799" name="Picture 799"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2512" behindDoc="0" locked="0" layoutInCell="1" allowOverlap="1" wp14:anchorId="52E20F70" wp14:editId="45772111">
                <wp:simplePos x="0" y="0"/>
                <wp:positionH relativeFrom="column">
                  <wp:posOffset>2700020</wp:posOffset>
                </wp:positionH>
                <wp:positionV relativeFrom="paragraph">
                  <wp:posOffset>3655060</wp:posOffset>
                </wp:positionV>
                <wp:extent cx="1511935" cy="746760"/>
                <wp:effectExtent l="0" t="0" r="0" b="0"/>
                <wp:wrapNone/>
                <wp:docPr id="320" name="Picture 320"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p>
      </w:tc>
    </w:tr>
  </w:tbl>
  <w:p w14:paraId="09312753" w14:textId="77777777" w:rsidR="000146D6" w:rsidRPr="00964612" w:rsidRDefault="000146D6" w:rsidP="004F4CA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5607" w:type="dxa"/>
      <w:tblLayout w:type="fixed"/>
      <w:tblLook w:val="0000" w:firstRow="0" w:lastRow="0" w:firstColumn="0" w:lastColumn="0" w:noHBand="0" w:noVBand="0"/>
    </w:tblPr>
    <w:tblGrid>
      <w:gridCol w:w="15607"/>
    </w:tblGrid>
    <w:tr w:rsidR="000146D6" w14:paraId="25D554D5" w14:textId="77777777" w:rsidTr="00524E64">
      <w:trPr>
        <w:cantSplit/>
        <w:trHeight w:val="533"/>
      </w:trPr>
      <w:tc>
        <w:tcPr>
          <w:tcW w:w="15607" w:type="dxa"/>
        </w:tcPr>
        <w:p w14:paraId="68DD8E40" w14:textId="5B676292" w:rsidR="000146D6" w:rsidRDefault="000146D6" w:rsidP="00524E64">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126</w:t>
          </w:r>
          <w:r>
            <w:rPr>
              <w:rStyle w:val="PageNumber"/>
            </w:rPr>
            <w:fldChar w:fldCharType="end"/>
          </w:r>
        </w:p>
        <w:p w14:paraId="450B0DC5" w14:textId="77777777" w:rsidR="000146D6" w:rsidRPr="007C569C" w:rsidRDefault="000146D6" w:rsidP="00524E64">
          <w:pPr>
            <w:pStyle w:val="Header"/>
            <w:jc w:val="center"/>
            <w:rPr>
              <w:b/>
            </w:rPr>
          </w:pPr>
          <w:r w:rsidRPr="007C569C">
            <w:rPr>
              <w:b/>
            </w:rPr>
            <w:t>OFFICIAL – SENSITIVE COMMERCIAL (WHEN COMPLETE)</w:t>
          </w:r>
        </w:p>
        <w:p w14:paraId="16A728CF" w14:textId="6062B01C" w:rsidR="000146D6" w:rsidRPr="004C4340" w:rsidRDefault="000146D6" w:rsidP="004F4CAF">
          <w:pPr>
            <w:pStyle w:val="Footer"/>
            <w:jc w:val="center"/>
            <w:rPr>
              <w:b/>
              <w:snapToGrid w:val="0"/>
              <w:color w:val="FFFFFF"/>
              <w:lang w:eastAsia="en-US"/>
            </w:rPr>
          </w:pPr>
        </w:p>
      </w:tc>
    </w:tr>
    <w:tr w:rsidR="000146D6" w14:paraId="7D14524A" w14:textId="77777777" w:rsidTr="00524E64">
      <w:trPr>
        <w:trHeight w:val="181"/>
      </w:trPr>
      <w:tc>
        <w:tcPr>
          <w:tcW w:w="15607" w:type="dxa"/>
        </w:tcPr>
        <w:p w14:paraId="04243BBC" w14:textId="77777777" w:rsidR="000146D6" w:rsidRDefault="000146D6" w:rsidP="004F4CAF">
          <w:pPr>
            <w:pStyle w:val="Footer"/>
            <w:jc w:val="center"/>
            <w:rPr>
              <w:snapToGrid w:val="0"/>
              <w:lang w:eastAsia="en-US"/>
            </w:rPr>
          </w:pPr>
          <w:r>
            <w:rPr>
              <w:noProof/>
            </w:rPr>
            <w:drawing>
              <wp:anchor distT="0" distB="0" distL="114300" distR="114300" simplePos="0" relativeHeight="251667456" behindDoc="0" locked="0" layoutInCell="1" allowOverlap="1" wp14:anchorId="6B960545" wp14:editId="75550EDD">
                <wp:simplePos x="0" y="0"/>
                <wp:positionH relativeFrom="column">
                  <wp:posOffset>2700020</wp:posOffset>
                </wp:positionH>
                <wp:positionV relativeFrom="paragraph">
                  <wp:posOffset>3655060</wp:posOffset>
                </wp:positionV>
                <wp:extent cx="1511935" cy="746760"/>
                <wp:effectExtent l="0" t="0" r="0" b="0"/>
                <wp:wrapNone/>
                <wp:docPr id="321" name="Picture 321"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0" locked="0" layoutInCell="1" allowOverlap="1" wp14:anchorId="5B283C94" wp14:editId="31A8E331">
                    <wp:simplePos x="0" y="0"/>
                    <wp:positionH relativeFrom="column">
                      <wp:posOffset>720090</wp:posOffset>
                    </wp:positionH>
                    <wp:positionV relativeFrom="paragraph">
                      <wp:posOffset>1511935</wp:posOffset>
                    </wp:positionV>
                    <wp:extent cx="4643755" cy="71755"/>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755" cy="71755"/>
                            </a:xfrm>
                            <a:prstGeom prst="rect">
                              <a:avLst/>
                            </a:prstGeom>
                            <a:gradFill rotWithShape="1">
                              <a:gsLst>
                                <a:gs pos="0">
                                  <a:srgbClr val="333D47"/>
                                </a:gs>
                                <a:gs pos="100000">
                                  <a:srgbClr val="FFFFFF"/>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202AF2" id="Rectangle 7" o:spid="_x0000_s1026" style="position:absolute;margin-left:56.7pt;margin-top:119.05pt;width:365.65pt;height:5.6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" fillcolor="#333d47" stroked="f" strokecolor="white">
                    <v:fill rotate="t" angle="90" focus="100%" type="gradient"/>
                    <v:shadow color="#202b30"/>
                  </v:rect>
                </w:pict>
              </mc:Fallback>
            </mc:AlternateContent>
          </w:r>
          <w:r>
            <w:rPr>
              <w:noProof/>
            </w:rPr>
            <mc:AlternateContent>
              <mc:Choice Requires="wps">
                <w:drawing>
                  <wp:anchor distT="0" distB="0" distL="114300" distR="114300" simplePos="0" relativeHeight="251672576" behindDoc="0" locked="0" layoutInCell="1" allowOverlap="1" wp14:anchorId="37209815" wp14:editId="787729D4">
                    <wp:simplePos x="0" y="0"/>
                    <wp:positionH relativeFrom="column">
                      <wp:posOffset>720090</wp:posOffset>
                    </wp:positionH>
                    <wp:positionV relativeFrom="paragraph">
                      <wp:posOffset>1511935</wp:posOffset>
                    </wp:positionV>
                    <wp:extent cx="4643755" cy="71755"/>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755" cy="71755"/>
                            </a:xfrm>
                            <a:prstGeom prst="rect">
                              <a:avLst/>
                            </a:prstGeom>
                            <a:gradFill rotWithShape="1">
                              <a:gsLst>
                                <a:gs pos="0">
                                  <a:srgbClr val="333D47"/>
                                </a:gs>
                                <a:gs pos="100000">
                                  <a:srgbClr val="FFFFFF"/>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43AE5A" id="Rectangle 6" o:spid="_x0000_s1026" style="position:absolute;margin-left:56.7pt;margin-top:119.05pt;width:365.65pt;height:5.6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" fillcolor="#333d47" stroked="f" strokecolor="white">
                    <v:fill rotate="t" angle="90" focus="100%" type="gradient"/>
                    <v:shadow color="#202b30"/>
                  </v:rect>
                </w:pict>
              </mc:Fallback>
            </mc:AlternateContent>
          </w:r>
          <w:r>
            <w:rPr>
              <w:noProof/>
            </w:rPr>
            <w:drawing>
              <wp:anchor distT="0" distB="0" distL="114300" distR="114300" simplePos="0" relativeHeight="251668480" behindDoc="0" locked="0" layoutInCell="1" allowOverlap="1" wp14:anchorId="0E8C9FCE" wp14:editId="43DB69FE">
                <wp:simplePos x="0" y="0"/>
                <wp:positionH relativeFrom="column">
                  <wp:posOffset>2700020</wp:posOffset>
                </wp:positionH>
                <wp:positionV relativeFrom="paragraph">
                  <wp:posOffset>3655060</wp:posOffset>
                </wp:positionV>
                <wp:extent cx="1511935" cy="746760"/>
                <wp:effectExtent l="0" t="0" r="0" b="0"/>
                <wp:wrapNone/>
                <wp:docPr id="322" name="Picture 322"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537E0C0A" wp14:editId="25A0C283">
                <wp:simplePos x="0" y="0"/>
                <wp:positionH relativeFrom="column">
                  <wp:posOffset>2700020</wp:posOffset>
                </wp:positionH>
                <wp:positionV relativeFrom="paragraph">
                  <wp:posOffset>3655060</wp:posOffset>
                </wp:positionV>
                <wp:extent cx="1511935" cy="746760"/>
                <wp:effectExtent l="0" t="0" r="0" b="0"/>
                <wp:wrapNone/>
                <wp:docPr id="323" name="Picture 323"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648" behindDoc="0" locked="0" layoutInCell="1" allowOverlap="1" wp14:anchorId="2352DE21" wp14:editId="3D2056DB">
                    <wp:simplePos x="0" y="0"/>
                    <wp:positionH relativeFrom="column">
                      <wp:posOffset>5165725</wp:posOffset>
                    </wp:positionH>
                    <wp:positionV relativeFrom="paragraph">
                      <wp:posOffset>1746250</wp:posOffset>
                    </wp:positionV>
                    <wp:extent cx="4744720" cy="71755"/>
                    <wp:effectExtent l="3175" t="3175" r="0" b="127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720" cy="71755"/>
                            </a:xfrm>
                            <a:prstGeom prst="rect">
                              <a:avLst/>
                            </a:prstGeom>
                            <a:gradFill rotWithShape="1">
                              <a:gsLst>
                                <a:gs pos="0">
                                  <a:srgbClr val="FFFFFF"/>
                                </a:gs>
                                <a:gs pos="100000">
                                  <a:srgbClr val="333D47"/>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B99B29" id="Rectangle 9" o:spid="_x0000_s1026" style="position:absolute;margin-left:406.75pt;margin-top:137.5pt;width:373.6pt;height:5.6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" stroked="f" strokecolor="white">
                    <v:fill color2="#333d47" rotate="t" angle="90" focus="100%" type="gradient"/>
                    <v:shadow color="#202b30"/>
                  </v:rect>
                </w:pict>
              </mc:Fallback>
            </mc:AlternateContent>
          </w:r>
          <w:r>
            <w:rPr>
              <w:noProof/>
            </w:rPr>
            <mc:AlternateContent>
              <mc:Choice Requires="wps">
                <w:drawing>
                  <wp:anchor distT="0" distB="0" distL="114300" distR="114300" simplePos="0" relativeHeight="251674624" behindDoc="0" locked="0" layoutInCell="1" allowOverlap="1" wp14:anchorId="1CB0D23F" wp14:editId="467E87B0">
                    <wp:simplePos x="0" y="0"/>
                    <wp:positionH relativeFrom="column">
                      <wp:posOffset>5165725</wp:posOffset>
                    </wp:positionH>
                    <wp:positionV relativeFrom="paragraph">
                      <wp:posOffset>1746250</wp:posOffset>
                    </wp:positionV>
                    <wp:extent cx="4744720" cy="71755"/>
                    <wp:effectExtent l="3175" t="3175" r="0" b="127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720" cy="71755"/>
                            </a:xfrm>
                            <a:prstGeom prst="rect">
                              <a:avLst/>
                            </a:prstGeom>
                            <a:gradFill rotWithShape="1">
                              <a:gsLst>
                                <a:gs pos="0">
                                  <a:srgbClr val="FFFFFF"/>
                                </a:gs>
                                <a:gs pos="100000">
                                  <a:srgbClr val="333D47"/>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F370CD" id="Rectangle 8" o:spid="_x0000_s1026" style="position:absolute;margin-left:406.75pt;margin-top:137.5pt;width:373.6pt;height:5.6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" stroked="f" strokecolor="white">
                    <v:fill color2="#333d47" rotate="t" angle="90" focus="100%" type="gradient"/>
                    <v:shadow color="#202b30"/>
                  </v:rect>
                </w:pict>
              </mc:Fallback>
            </mc:AlternateContent>
          </w:r>
          <w:r>
            <w:rPr>
              <w:noProof/>
            </w:rPr>
            <w:drawing>
              <wp:anchor distT="0" distB="0" distL="114300" distR="114300" simplePos="0" relativeHeight="251670528" behindDoc="0" locked="0" layoutInCell="1" allowOverlap="1" wp14:anchorId="7F284BBE" wp14:editId="47EEABF0">
                <wp:simplePos x="0" y="0"/>
                <wp:positionH relativeFrom="column">
                  <wp:posOffset>2700020</wp:posOffset>
                </wp:positionH>
                <wp:positionV relativeFrom="paragraph">
                  <wp:posOffset>3655060</wp:posOffset>
                </wp:positionV>
                <wp:extent cx="1511935" cy="746760"/>
                <wp:effectExtent l="0" t="0" r="0" b="0"/>
                <wp:wrapNone/>
                <wp:docPr id="324" name="Picture 324"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14:anchorId="2A46F007" wp14:editId="7E730E36">
                <wp:simplePos x="0" y="0"/>
                <wp:positionH relativeFrom="column">
                  <wp:posOffset>2700020</wp:posOffset>
                </wp:positionH>
                <wp:positionV relativeFrom="paragraph">
                  <wp:posOffset>3655060</wp:posOffset>
                </wp:positionV>
                <wp:extent cx="1511935" cy="746760"/>
                <wp:effectExtent l="0" t="0" r="0" b="0"/>
                <wp:wrapNone/>
                <wp:docPr id="325" name="Picture 325"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p>
      </w:tc>
    </w:tr>
  </w:tbl>
  <w:p w14:paraId="0FA5ED87" w14:textId="77777777" w:rsidR="000146D6" w:rsidRPr="00964612" w:rsidRDefault="000146D6" w:rsidP="004F4CA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33"/>
      <w:gridCol w:w="5133"/>
      <w:gridCol w:w="5133"/>
    </w:tblGrid>
    <w:tr w:rsidR="000146D6" w14:paraId="658EAFBC" w14:textId="77777777" w:rsidTr="66D55424">
      <w:tc>
        <w:tcPr>
          <w:tcW w:w="5133" w:type="dxa"/>
        </w:tcPr>
        <w:p w14:paraId="19E4A0F0" w14:textId="4ECE7B63" w:rsidR="000146D6" w:rsidRDefault="000146D6" w:rsidP="66D55424">
          <w:pPr>
            <w:pStyle w:val="Header"/>
            <w:ind w:left="-115"/>
          </w:pPr>
        </w:p>
      </w:tc>
      <w:tc>
        <w:tcPr>
          <w:tcW w:w="5133" w:type="dxa"/>
        </w:tcPr>
        <w:p w14:paraId="6B35A442" w14:textId="49D98955" w:rsidR="000146D6" w:rsidRDefault="000146D6" w:rsidP="66D55424">
          <w:pPr>
            <w:pStyle w:val="Header"/>
            <w:jc w:val="center"/>
          </w:pPr>
        </w:p>
      </w:tc>
      <w:tc>
        <w:tcPr>
          <w:tcW w:w="5133" w:type="dxa"/>
        </w:tcPr>
        <w:p w14:paraId="1D22AADC" w14:textId="122D02C5" w:rsidR="000146D6" w:rsidRDefault="000146D6" w:rsidP="66D55424">
          <w:pPr>
            <w:pStyle w:val="Header"/>
            <w:ind w:right="-115"/>
            <w:jc w:val="right"/>
          </w:pPr>
        </w:p>
      </w:tc>
    </w:tr>
  </w:tbl>
  <w:p w14:paraId="5864127C" w14:textId="38AC91BD" w:rsidR="000146D6" w:rsidRDefault="000146D6" w:rsidP="66D55424">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6" w:type="dxa"/>
      <w:tblLayout w:type="fixed"/>
      <w:tblLook w:val="0000" w:firstRow="0" w:lastRow="0" w:firstColumn="0" w:lastColumn="0" w:noHBand="0" w:noVBand="0"/>
    </w:tblPr>
    <w:tblGrid>
      <w:gridCol w:w="9856"/>
    </w:tblGrid>
    <w:tr w:rsidR="000146D6" w14:paraId="50585E83" w14:textId="77777777" w:rsidTr="004F4CAF">
      <w:trPr>
        <w:cantSplit/>
      </w:trPr>
      <w:tc>
        <w:tcPr>
          <w:tcW w:w="9856" w:type="dxa"/>
        </w:tcPr>
        <w:p w14:paraId="2E7C67EC" w14:textId="65E44068" w:rsidR="000146D6" w:rsidRDefault="000146D6" w:rsidP="004F4CAF">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p w14:paraId="75ABA737" w14:textId="3D9EA829" w:rsidR="000146D6" w:rsidRPr="007C569C" w:rsidRDefault="000146D6" w:rsidP="00C1423E">
          <w:pPr>
            <w:pStyle w:val="Header"/>
            <w:jc w:val="center"/>
            <w:rPr>
              <w:b/>
            </w:rPr>
          </w:pPr>
          <w:r w:rsidRPr="007C569C">
            <w:rPr>
              <w:b/>
            </w:rPr>
            <w:t>OFFICIAL – SENSITIVE COMMERCIAL (COMPLETE)</w:t>
          </w:r>
        </w:p>
        <w:p w14:paraId="553AEB0E" w14:textId="0AA60D7B" w:rsidR="000146D6" w:rsidRPr="004C4340" w:rsidRDefault="000146D6" w:rsidP="004F4CAF">
          <w:pPr>
            <w:pStyle w:val="Footer"/>
            <w:jc w:val="center"/>
            <w:rPr>
              <w:b/>
              <w:snapToGrid w:val="0"/>
              <w:color w:val="FFFFFF"/>
              <w:lang w:eastAsia="en-US"/>
            </w:rPr>
          </w:pPr>
          <w:r w:rsidRPr="007C569C">
            <w:rPr>
              <w:b/>
            </w:rPr>
            <w:t>WHEN</w:t>
          </w:r>
        </w:p>
      </w:tc>
    </w:tr>
    <w:tr w:rsidR="000146D6" w14:paraId="3EB15696" w14:textId="77777777" w:rsidTr="004F4CAF">
      <w:tc>
        <w:tcPr>
          <w:tcW w:w="9856" w:type="dxa"/>
        </w:tcPr>
        <w:p w14:paraId="692EAD0A" w14:textId="77777777" w:rsidR="000146D6" w:rsidRDefault="000146D6" w:rsidP="004F4CAF">
          <w:pPr>
            <w:pStyle w:val="Footer"/>
            <w:jc w:val="center"/>
            <w:rPr>
              <w:snapToGrid w:val="0"/>
              <w:lang w:eastAsia="en-US"/>
            </w:rPr>
          </w:pPr>
          <w:r>
            <w:rPr>
              <w:noProof/>
            </w:rPr>
            <w:drawing>
              <wp:anchor distT="0" distB="0" distL="114300" distR="114300" simplePos="0" relativeHeight="251677696" behindDoc="0" locked="0" layoutInCell="1" allowOverlap="1" wp14:anchorId="0712E22E" wp14:editId="7A7BC1B2">
                <wp:simplePos x="0" y="0"/>
                <wp:positionH relativeFrom="column">
                  <wp:posOffset>2700020</wp:posOffset>
                </wp:positionH>
                <wp:positionV relativeFrom="paragraph">
                  <wp:posOffset>3655060</wp:posOffset>
                </wp:positionV>
                <wp:extent cx="1511935" cy="746760"/>
                <wp:effectExtent l="0" t="0" r="0" b="0"/>
                <wp:wrapNone/>
                <wp:docPr id="326" name="Picture 326"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3840" behindDoc="0" locked="0" layoutInCell="1" allowOverlap="1" wp14:anchorId="78C2B256" wp14:editId="60408400">
                    <wp:simplePos x="0" y="0"/>
                    <wp:positionH relativeFrom="column">
                      <wp:posOffset>720090</wp:posOffset>
                    </wp:positionH>
                    <wp:positionV relativeFrom="paragraph">
                      <wp:posOffset>1511935</wp:posOffset>
                    </wp:positionV>
                    <wp:extent cx="4643755" cy="71755"/>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755" cy="71755"/>
                            </a:xfrm>
                            <a:prstGeom prst="rect">
                              <a:avLst/>
                            </a:prstGeom>
                            <a:gradFill rotWithShape="1">
                              <a:gsLst>
                                <a:gs pos="0">
                                  <a:srgbClr val="333D47"/>
                                </a:gs>
                                <a:gs pos="100000">
                                  <a:srgbClr val="FFFFFF"/>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DE46A5" id="Rectangle 7" o:spid="_x0000_s1026" style="position:absolute;margin-left:56.7pt;margin-top:119.05pt;width:365.65pt;height:5.6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" fillcolor="#333d47" stroked="f" strokecolor="white">
                    <v:fill rotate="t" angle="90" focus="100%" type="gradient"/>
                    <v:shadow color="#202b30"/>
                  </v:rect>
                </w:pict>
              </mc:Fallback>
            </mc:AlternateContent>
          </w:r>
          <w:r>
            <w:rPr>
              <w:noProof/>
            </w:rPr>
            <mc:AlternateContent>
              <mc:Choice Requires="wps">
                <w:drawing>
                  <wp:anchor distT="0" distB="0" distL="114300" distR="114300" simplePos="0" relativeHeight="251682816" behindDoc="0" locked="0" layoutInCell="1" allowOverlap="1" wp14:anchorId="2614F075" wp14:editId="0C598708">
                    <wp:simplePos x="0" y="0"/>
                    <wp:positionH relativeFrom="column">
                      <wp:posOffset>720090</wp:posOffset>
                    </wp:positionH>
                    <wp:positionV relativeFrom="paragraph">
                      <wp:posOffset>1511935</wp:posOffset>
                    </wp:positionV>
                    <wp:extent cx="4643755" cy="71755"/>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755" cy="71755"/>
                            </a:xfrm>
                            <a:prstGeom prst="rect">
                              <a:avLst/>
                            </a:prstGeom>
                            <a:gradFill rotWithShape="1">
                              <a:gsLst>
                                <a:gs pos="0">
                                  <a:srgbClr val="333D47"/>
                                </a:gs>
                                <a:gs pos="100000">
                                  <a:srgbClr val="FFFFFF"/>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985AB5" id="Rectangle 6" o:spid="_x0000_s1026" style="position:absolute;margin-left:56.7pt;margin-top:119.05pt;width:365.65pt;height:5.65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" fillcolor="#333d47" stroked="f" strokecolor="white">
                    <v:fill rotate="t" angle="90" focus="100%" type="gradient"/>
                    <v:shadow color="#202b30"/>
                  </v:rect>
                </w:pict>
              </mc:Fallback>
            </mc:AlternateContent>
          </w:r>
          <w:r>
            <w:rPr>
              <w:noProof/>
            </w:rPr>
            <w:drawing>
              <wp:anchor distT="0" distB="0" distL="114300" distR="114300" simplePos="0" relativeHeight="251678720" behindDoc="0" locked="0" layoutInCell="1" allowOverlap="1" wp14:anchorId="619DFF2B" wp14:editId="0552F67B">
                <wp:simplePos x="0" y="0"/>
                <wp:positionH relativeFrom="column">
                  <wp:posOffset>2700020</wp:posOffset>
                </wp:positionH>
                <wp:positionV relativeFrom="paragraph">
                  <wp:posOffset>3655060</wp:posOffset>
                </wp:positionV>
                <wp:extent cx="1511935" cy="746760"/>
                <wp:effectExtent l="0" t="0" r="0" b="0"/>
                <wp:wrapNone/>
                <wp:docPr id="327" name="Picture 327"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0" locked="0" layoutInCell="1" allowOverlap="1" wp14:anchorId="5AC688B3" wp14:editId="0D7727D4">
                <wp:simplePos x="0" y="0"/>
                <wp:positionH relativeFrom="column">
                  <wp:posOffset>2700020</wp:posOffset>
                </wp:positionH>
                <wp:positionV relativeFrom="paragraph">
                  <wp:posOffset>3655060</wp:posOffset>
                </wp:positionV>
                <wp:extent cx="1511935" cy="746760"/>
                <wp:effectExtent l="0" t="0" r="0" b="0"/>
                <wp:wrapNone/>
                <wp:docPr id="328" name="Picture 328"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5888" behindDoc="0" locked="0" layoutInCell="1" allowOverlap="1" wp14:anchorId="2F3F999A" wp14:editId="35F47B84">
                    <wp:simplePos x="0" y="0"/>
                    <wp:positionH relativeFrom="column">
                      <wp:posOffset>5165725</wp:posOffset>
                    </wp:positionH>
                    <wp:positionV relativeFrom="paragraph">
                      <wp:posOffset>1746250</wp:posOffset>
                    </wp:positionV>
                    <wp:extent cx="4744720" cy="71755"/>
                    <wp:effectExtent l="3175" t="3175" r="0" b="1270"/>
                    <wp:wrapNone/>
                    <wp:docPr id="68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720" cy="71755"/>
                            </a:xfrm>
                            <a:prstGeom prst="rect">
                              <a:avLst/>
                            </a:prstGeom>
                            <a:gradFill rotWithShape="1">
                              <a:gsLst>
                                <a:gs pos="0">
                                  <a:srgbClr val="FFFFFF"/>
                                </a:gs>
                                <a:gs pos="100000">
                                  <a:srgbClr val="333D47"/>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20A5DB" id="Rectangle 9" o:spid="_x0000_s1026" style="position:absolute;margin-left:406.75pt;margin-top:137.5pt;width:373.6pt;height:5.6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" stroked="f" strokecolor="white">
                    <v:fill color2="#333d47" rotate="t" angle="90" focus="100%" type="gradient"/>
                    <v:shadow color="#202b30"/>
                  </v:rect>
                </w:pict>
              </mc:Fallback>
            </mc:AlternateContent>
          </w:r>
          <w:r>
            <w:rPr>
              <w:noProof/>
            </w:rPr>
            <mc:AlternateContent>
              <mc:Choice Requires="wps">
                <w:drawing>
                  <wp:anchor distT="0" distB="0" distL="114300" distR="114300" simplePos="0" relativeHeight="251684864" behindDoc="0" locked="0" layoutInCell="1" allowOverlap="1" wp14:anchorId="7F33573C" wp14:editId="6FA6824B">
                    <wp:simplePos x="0" y="0"/>
                    <wp:positionH relativeFrom="column">
                      <wp:posOffset>5165725</wp:posOffset>
                    </wp:positionH>
                    <wp:positionV relativeFrom="paragraph">
                      <wp:posOffset>1746250</wp:posOffset>
                    </wp:positionV>
                    <wp:extent cx="4744720" cy="71755"/>
                    <wp:effectExtent l="3175" t="3175" r="0" b="1270"/>
                    <wp:wrapNone/>
                    <wp:docPr id="68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720" cy="71755"/>
                            </a:xfrm>
                            <a:prstGeom prst="rect">
                              <a:avLst/>
                            </a:prstGeom>
                            <a:gradFill rotWithShape="1">
                              <a:gsLst>
                                <a:gs pos="0">
                                  <a:srgbClr val="FFFFFF"/>
                                </a:gs>
                                <a:gs pos="100000">
                                  <a:srgbClr val="333D47"/>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8CAC2E" id="Rectangle 8" o:spid="_x0000_s1026" style="position:absolute;margin-left:406.75pt;margin-top:137.5pt;width:373.6pt;height:5.65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" stroked="f" strokecolor="white">
                    <v:fill color2="#333d47" rotate="t" angle="90" focus="100%" type="gradient"/>
                    <v:shadow color="#202b30"/>
                  </v:rect>
                </w:pict>
              </mc:Fallback>
            </mc:AlternateContent>
          </w:r>
          <w:r>
            <w:rPr>
              <w:noProof/>
            </w:rPr>
            <w:drawing>
              <wp:anchor distT="0" distB="0" distL="114300" distR="114300" simplePos="0" relativeHeight="251680768" behindDoc="0" locked="0" layoutInCell="1" allowOverlap="1" wp14:anchorId="61E16DDB" wp14:editId="20405915">
                <wp:simplePos x="0" y="0"/>
                <wp:positionH relativeFrom="column">
                  <wp:posOffset>2700020</wp:posOffset>
                </wp:positionH>
                <wp:positionV relativeFrom="paragraph">
                  <wp:posOffset>3655060</wp:posOffset>
                </wp:positionV>
                <wp:extent cx="1511935" cy="746760"/>
                <wp:effectExtent l="0" t="0" r="0" b="0"/>
                <wp:wrapNone/>
                <wp:docPr id="329" name="Picture 329"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5FA62B08" wp14:editId="04CDB8C9">
                <wp:simplePos x="0" y="0"/>
                <wp:positionH relativeFrom="column">
                  <wp:posOffset>2700020</wp:posOffset>
                </wp:positionH>
                <wp:positionV relativeFrom="paragraph">
                  <wp:posOffset>3655060</wp:posOffset>
                </wp:positionV>
                <wp:extent cx="1511935" cy="746760"/>
                <wp:effectExtent l="0" t="0" r="0" b="0"/>
                <wp:wrapNone/>
                <wp:docPr id="330" name="Picture 330"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p>
      </w:tc>
    </w:tr>
  </w:tbl>
  <w:p w14:paraId="34539F4B" w14:textId="77777777" w:rsidR="000146D6" w:rsidRPr="00964612" w:rsidRDefault="000146D6" w:rsidP="004F4CA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0146D6" w14:paraId="7286437A" w14:textId="77777777" w:rsidTr="66D55424">
      <w:tc>
        <w:tcPr>
          <w:tcW w:w="3009" w:type="dxa"/>
        </w:tcPr>
        <w:p w14:paraId="550D64BE" w14:textId="5A90C801" w:rsidR="000146D6" w:rsidRDefault="000146D6" w:rsidP="66D55424">
          <w:pPr>
            <w:pStyle w:val="Header"/>
            <w:ind w:left="-115"/>
          </w:pPr>
        </w:p>
      </w:tc>
      <w:tc>
        <w:tcPr>
          <w:tcW w:w="3009" w:type="dxa"/>
        </w:tcPr>
        <w:p w14:paraId="51EB53DC" w14:textId="6987DE87" w:rsidR="000146D6" w:rsidRDefault="000146D6" w:rsidP="66D55424">
          <w:pPr>
            <w:pStyle w:val="Header"/>
            <w:jc w:val="center"/>
          </w:pPr>
        </w:p>
      </w:tc>
      <w:tc>
        <w:tcPr>
          <w:tcW w:w="3009" w:type="dxa"/>
        </w:tcPr>
        <w:p w14:paraId="57EB1159" w14:textId="3F0E2515" w:rsidR="000146D6" w:rsidRDefault="000146D6" w:rsidP="66D55424">
          <w:pPr>
            <w:pStyle w:val="Header"/>
            <w:ind w:right="-115"/>
            <w:jc w:val="right"/>
          </w:pPr>
        </w:p>
      </w:tc>
    </w:tr>
  </w:tbl>
  <w:p w14:paraId="0FCB77F6" w14:textId="6D9F29E9" w:rsidR="000146D6" w:rsidRDefault="000146D6" w:rsidP="66D5542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4475" w:type="dxa"/>
      <w:tblLayout w:type="fixed"/>
      <w:tblLook w:val="0000" w:firstRow="0" w:lastRow="0" w:firstColumn="0" w:lastColumn="0" w:noHBand="0" w:noVBand="0"/>
    </w:tblPr>
    <w:tblGrid>
      <w:gridCol w:w="14475"/>
    </w:tblGrid>
    <w:tr w:rsidR="000146D6" w14:paraId="2712EA98" w14:textId="77777777" w:rsidTr="00524E64">
      <w:trPr>
        <w:cantSplit/>
        <w:trHeight w:val="546"/>
      </w:trPr>
      <w:tc>
        <w:tcPr>
          <w:tcW w:w="14475" w:type="dxa"/>
        </w:tcPr>
        <w:p w14:paraId="320E25B5" w14:textId="01DDF34C" w:rsidR="000146D6" w:rsidRDefault="000146D6" w:rsidP="004F4CAF">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129</w:t>
          </w:r>
          <w:r>
            <w:rPr>
              <w:rStyle w:val="PageNumber"/>
            </w:rPr>
            <w:fldChar w:fldCharType="end"/>
          </w:r>
        </w:p>
        <w:p w14:paraId="63C96798" w14:textId="705BDA70" w:rsidR="000146D6" w:rsidRPr="004C4340" w:rsidRDefault="000146D6" w:rsidP="00C1423E">
          <w:pPr>
            <w:pStyle w:val="Header"/>
            <w:jc w:val="center"/>
            <w:rPr>
              <w:b/>
              <w:snapToGrid w:val="0"/>
              <w:color w:val="FFFFFF"/>
              <w:lang w:eastAsia="en-US"/>
            </w:rPr>
          </w:pPr>
          <w:r w:rsidRPr="007C569C">
            <w:rPr>
              <w:b/>
            </w:rPr>
            <w:t xml:space="preserve">OFFICIAL </w:t>
          </w:r>
        </w:p>
        <w:p w14:paraId="40982010" w14:textId="2AE8CA52" w:rsidR="000146D6" w:rsidRPr="004C4340" w:rsidRDefault="000146D6" w:rsidP="004F4CAF">
          <w:pPr>
            <w:pStyle w:val="Footer"/>
            <w:jc w:val="center"/>
            <w:rPr>
              <w:b/>
              <w:snapToGrid w:val="0"/>
              <w:color w:val="FFFFFF"/>
              <w:lang w:eastAsia="en-US"/>
            </w:rPr>
          </w:pPr>
        </w:p>
      </w:tc>
    </w:tr>
    <w:tr w:rsidR="000146D6" w14:paraId="7785D607" w14:textId="77777777" w:rsidTr="00524E64">
      <w:trPr>
        <w:trHeight w:val="186"/>
      </w:trPr>
      <w:tc>
        <w:tcPr>
          <w:tcW w:w="14475" w:type="dxa"/>
        </w:tcPr>
        <w:p w14:paraId="1BBE8876" w14:textId="77777777" w:rsidR="000146D6" w:rsidRDefault="000146D6" w:rsidP="004F4CAF">
          <w:pPr>
            <w:pStyle w:val="Footer"/>
            <w:jc w:val="center"/>
            <w:rPr>
              <w:snapToGrid w:val="0"/>
              <w:lang w:eastAsia="en-US"/>
            </w:rPr>
          </w:pPr>
          <w:r>
            <w:rPr>
              <w:noProof/>
            </w:rPr>
            <w:drawing>
              <wp:anchor distT="0" distB="0" distL="114300" distR="114300" simplePos="0" relativeHeight="251687936" behindDoc="0" locked="0" layoutInCell="1" allowOverlap="1" wp14:anchorId="56D3EB0F" wp14:editId="1AED8EB2">
                <wp:simplePos x="0" y="0"/>
                <wp:positionH relativeFrom="column">
                  <wp:posOffset>2700020</wp:posOffset>
                </wp:positionH>
                <wp:positionV relativeFrom="paragraph">
                  <wp:posOffset>3655060</wp:posOffset>
                </wp:positionV>
                <wp:extent cx="1511935" cy="746760"/>
                <wp:effectExtent l="0" t="0" r="0" b="0"/>
                <wp:wrapNone/>
                <wp:docPr id="331" name="Picture 331"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4080" behindDoc="0" locked="0" layoutInCell="1" allowOverlap="1" wp14:anchorId="2687F9E3" wp14:editId="498A4E49">
                    <wp:simplePos x="0" y="0"/>
                    <wp:positionH relativeFrom="column">
                      <wp:posOffset>720090</wp:posOffset>
                    </wp:positionH>
                    <wp:positionV relativeFrom="paragraph">
                      <wp:posOffset>1511935</wp:posOffset>
                    </wp:positionV>
                    <wp:extent cx="4643755" cy="71755"/>
                    <wp:effectExtent l="0" t="0" r="0" b="0"/>
                    <wp:wrapNone/>
                    <wp:docPr id="69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755" cy="71755"/>
                            </a:xfrm>
                            <a:prstGeom prst="rect">
                              <a:avLst/>
                            </a:prstGeom>
                            <a:gradFill rotWithShape="1">
                              <a:gsLst>
                                <a:gs pos="0">
                                  <a:srgbClr val="333D47"/>
                                </a:gs>
                                <a:gs pos="100000">
                                  <a:srgbClr val="FFFFFF"/>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E2BC9F" id="Rectangle 7" o:spid="_x0000_s1026" style="position:absolute;margin-left:56.7pt;margin-top:119.05pt;width:365.65pt;height:5.6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" fillcolor="#333d47" stroked="f" strokecolor="white">
                    <v:fill rotate="t" angle="90" focus="100%" type="gradient"/>
                    <v:shadow color="#202b30"/>
                  </v:rect>
                </w:pict>
              </mc:Fallback>
            </mc:AlternateContent>
          </w:r>
          <w:r>
            <w:rPr>
              <w:noProof/>
            </w:rPr>
            <mc:AlternateContent>
              <mc:Choice Requires="wps">
                <w:drawing>
                  <wp:anchor distT="0" distB="0" distL="114300" distR="114300" simplePos="0" relativeHeight="251693056" behindDoc="0" locked="0" layoutInCell="1" allowOverlap="1" wp14:anchorId="59EA11AC" wp14:editId="03B4D472">
                    <wp:simplePos x="0" y="0"/>
                    <wp:positionH relativeFrom="column">
                      <wp:posOffset>720090</wp:posOffset>
                    </wp:positionH>
                    <wp:positionV relativeFrom="paragraph">
                      <wp:posOffset>1511935</wp:posOffset>
                    </wp:positionV>
                    <wp:extent cx="4643755" cy="71755"/>
                    <wp:effectExtent l="0" t="0" r="0" b="0"/>
                    <wp:wrapNone/>
                    <wp:docPr id="69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755" cy="71755"/>
                            </a:xfrm>
                            <a:prstGeom prst="rect">
                              <a:avLst/>
                            </a:prstGeom>
                            <a:gradFill rotWithShape="1">
                              <a:gsLst>
                                <a:gs pos="0">
                                  <a:srgbClr val="333D47"/>
                                </a:gs>
                                <a:gs pos="100000">
                                  <a:srgbClr val="FFFFFF"/>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B8F794" id="Rectangle 6" o:spid="_x0000_s1026" style="position:absolute;margin-left:56.7pt;margin-top:119.05pt;width:365.65pt;height:5.6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" fillcolor="#333d47" stroked="f" strokecolor="white">
                    <v:fill rotate="t" angle="90" focus="100%" type="gradient"/>
                    <v:shadow color="#202b30"/>
                  </v:rect>
                </w:pict>
              </mc:Fallback>
            </mc:AlternateContent>
          </w:r>
          <w:r>
            <w:rPr>
              <w:noProof/>
            </w:rPr>
            <w:drawing>
              <wp:anchor distT="0" distB="0" distL="114300" distR="114300" simplePos="0" relativeHeight="251688960" behindDoc="0" locked="0" layoutInCell="1" allowOverlap="1" wp14:anchorId="4B46CE8A" wp14:editId="766E55A7">
                <wp:simplePos x="0" y="0"/>
                <wp:positionH relativeFrom="column">
                  <wp:posOffset>2700020</wp:posOffset>
                </wp:positionH>
                <wp:positionV relativeFrom="paragraph">
                  <wp:posOffset>3655060</wp:posOffset>
                </wp:positionV>
                <wp:extent cx="1511935" cy="746760"/>
                <wp:effectExtent l="0" t="0" r="0" b="0"/>
                <wp:wrapNone/>
                <wp:docPr id="333" name="Picture 333"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0" locked="0" layoutInCell="1" allowOverlap="1" wp14:anchorId="01D8D97D" wp14:editId="771C4096">
                <wp:simplePos x="0" y="0"/>
                <wp:positionH relativeFrom="column">
                  <wp:posOffset>2700020</wp:posOffset>
                </wp:positionH>
                <wp:positionV relativeFrom="paragraph">
                  <wp:posOffset>3655060</wp:posOffset>
                </wp:positionV>
                <wp:extent cx="1511935" cy="746760"/>
                <wp:effectExtent l="0" t="0" r="0" b="0"/>
                <wp:wrapNone/>
                <wp:docPr id="334" name="Picture 334"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6128" behindDoc="0" locked="0" layoutInCell="1" allowOverlap="1" wp14:anchorId="11E6B2D5" wp14:editId="5A6754FE">
                    <wp:simplePos x="0" y="0"/>
                    <wp:positionH relativeFrom="column">
                      <wp:posOffset>5165725</wp:posOffset>
                    </wp:positionH>
                    <wp:positionV relativeFrom="paragraph">
                      <wp:posOffset>1746250</wp:posOffset>
                    </wp:positionV>
                    <wp:extent cx="4744720" cy="71755"/>
                    <wp:effectExtent l="3175" t="3175" r="0" b="1270"/>
                    <wp:wrapNone/>
                    <wp:docPr id="69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720" cy="71755"/>
                            </a:xfrm>
                            <a:prstGeom prst="rect">
                              <a:avLst/>
                            </a:prstGeom>
                            <a:gradFill rotWithShape="1">
                              <a:gsLst>
                                <a:gs pos="0">
                                  <a:srgbClr val="FFFFFF"/>
                                </a:gs>
                                <a:gs pos="100000">
                                  <a:srgbClr val="333D47"/>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E85A47C" id="Rectangle 9" o:spid="_x0000_s1026" style="position:absolute;margin-left:406.75pt;margin-top:137.5pt;width:373.6pt;height:5.6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" stroked="f" strokecolor="white">
                    <v:fill color2="#333d47" rotate="t" angle="90" focus="100%" type="gradient"/>
                    <v:shadow color="#202b30"/>
                  </v:rect>
                </w:pict>
              </mc:Fallback>
            </mc:AlternateContent>
          </w:r>
          <w:r>
            <w:rPr>
              <w:noProof/>
            </w:rPr>
            <mc:AlternateContent>
              <mc:Choice Requires="wps">
                <w:drawing>
                  <wp:anchor distT="0" distB="0" distL="114300" distR="114300" simplePos="0" relativeHeight="251695104" behindDoc="0" locked="0" layoutInCell="1" allowOverlap="1" wp14:anchorId="49347648" wp14:editId="7CAA721B">
                    <wp:simplePos x="0" y="0"/>
                    <wp:positionH relativeFrom="column">
                      <wp:posOffset>5165725</wp:posOffset>
                    </wp:positionH>
                    <wp:positionV relativeFrom="paragraph">
                      <wp:posOffset>1746250</wp:posOffset>
                    </wp:positionV>
                    <wp:extent cx="4744720" cy="71755"/>
                    <wp:effectExtent l="3175" t="3175" r="0" b="1270"/>
                    <wp:wrapNone/>
                    <wp:docPr id="70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720" cy="71755"/>
                            </a:xfrm>
                            <a:prstGeom prst="rect">
                              <a:avLst/>
                            </a:prstGeom>
                            <a:gradFill rotWithShape="1">
                              <a:gsLst>
                                <a:gs pos="0">
                                  <a:srgbClr val="FFFFFF"/>
                                </a:gs>
                                <a:gs pos="100000">
                                  <a:srgbClr val="333D47"/>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F73B91" id="Rectangle 8" o:spid="_x0000_s1026" style="position:absolute;margin-left:406.75pt;margin-top:137.5pt;width:373.6pt;height:5.65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" stroked="f" strokecolor="white">
                    <v:fill color2="#333d47" rotate="t" angle="90" focus="100%" type="gradient"/>
                    <v:shadow color="#202b30"/>
                  </v:rect>
                </w:pict>
              </mc:Fallback>
            </mc:AlternateContent>
          </w:r>
          <w:r>
            <w:rPr>
              <w:noProof/>
            </w:rPr>
            <w:drawing>
              <wp:anchor distT="0" distB="0" distL="114300" distR="114300" simplePos="0" relativeHeight="251691008" behindDoc="0" locked="0" layoutInCell="1" allowOverlap="1" wp14:anchorId="31E880BA" wp14:editId="3F9F306B">
                <wp:simplePos x="0" y="0"/>
                <wp:positionH relativeFrom="column">
                  <wp:posOffset>2700020</wp:posOffset>
                </wp:positionH>
                <wp:positionV relativeFrom="paragraph">
                  <wp:posOffset>3655060</wp:posOffset>
                </wp:positionV>
                <wp:extent cx="1511935" cy="746760"/>
                <wp:effectExtent l="0" t="0" r="0" b="0"/>
                <wp:wrapNone/>
                <wp:docPr id="335" name="Picture 335"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0" locked="0" layoutInCell="1" allowOverlap="1" wp14:anchorId="59115256" wp14:editId="08908270">
                <wp:simplePos x="0" y="0"/>
                <wp:positionH relativeFrom="column">
                  <wp:posOffset>2700020</wp:posOffset>
                </wp:positionH>
                <wp:positionV relativeFrom="paragraph">
                  <wp:posOffset>3655060</wp:posOffset>
                </wp:positionV>
                <wp:extent cx="1511935" cy="746760"/>
                <wp:effectExtent l="0" t="0" r="0" b="0"/>
                <wp:wrapNone/>
                <wp:docPr id="336" name="Picture 336"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p>
      </w:tc>
    </w:tr>
  </w:tbl>
  <w:p w14:paraId="6470CF77" w14:textId="77777777" w:rsidR="000146D6" w:rsidRPr="00964612" w:rsidRDefault="000146D6" w:rsidP="004F4CA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774"/>
      <w:gridCol w:w="4774"/>
      <w:gridCol w:w="4774"/>
    </w:tblGrid>
    <w:tr w:rsidR="000146D6" w14:paraId="2203E0DB" w14:textId="77777777" w:rsidTr="66D55424">
      <w:tc>
        <w:tcPr>
          <w:tcW w:w="4774" w:type="dxa"/>
        </w:tcPr>
        <w:p w14:paraId="7C5624F8" w14:textId="1E67C380" w:rsidR="000146D6" w:rsidRDefault="000146D6" w:rsidP="66D55424">
          <w:pPr>
            <w:pStyle w:val="Header"/>
            <w:ind w:left="-115"/>
          </w:pPr>
        </w:p>
      </w:tc>
      <w:tc>
        <w:tcPr>
          <w:tcW w:w="4774" w:type="dxa"/>
        </w:tcPr>
        <w:p w14:paraId="1EBB3EDD" w14:textId="7208C495" w:rsidR="000146D6" w:rsidRDefault="000146D6" w:rsidP="66D55424">
          <w:pPr>
            <w:pStyle w:val="Header"/>
            <w:jc w:val="center"/>
          </w:pPr>
        </w:p>
      </w:tc>
      <w:tc>
        <w:tcPr>
          <w:tcW w:w="4774" w:type="dxa"/>
        </w:tcPr>
        <w:p w14:paraId="33F67C3A" w14:textId="621EC7B5" w:rsidR="000146D6" w:rsidRDefault="000146D6" w:rsidP="66D55424">
          <w:pPr>
            <w:pStyle w:val="Header"/>
            <w:ind w:right="-115"/>
            <w:jc w:val="right"/>
          </w:pPr>
        </w:p>
      </w:tc>
    </w:tr>
  </w:tbl>
  <w:p w14:paraId="3698418F" w14:textId="625CD195" w:rsidR="000146D6" w:rsidRDefault="000146D6" w:rsidP="66D554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6381" w14:textId="7334BC76" w:rsidR="000146D6" w:rsidRDefault="000146D6" w:rsidP="00F9098D">
    <w:pPr>
      <w:pStyle w:val="Footer"/>
      <w:jc w:val="center"/>
    </w:pPr>
    <w:r>
      <w:t>OFFICIAL</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18" w:type="dxa"/>
      <w:tblInd w:w="-1134" w:type="dxa"/>
      <w:tblLayout w:type="fixed"/>
      <w:tblLook w:val="0000" w:firstRow="0" w:lastRow="0" w:firstColumn="0" w:lastColumn="0" w:noHBand="0" w:noVBand="0"/>
    </w:tblPr>
    <w:tblGrid>
      <w:gridCol w:w="11918"/>
    </w:tblGrid>
    <w:tr w:rsidR="000146D6" w14:paraId="5678CDB0" w14:textId="77777777" w:rsidTr="00B00390">
      <w:trPr>
        <w:cantSplit/>
        <w:trHeight w:val="567"/>
      </w:trPr>
      <w:tc>
        <w:tcPr>
          <w:tcW w:w="11918" w:type="dxa"/>
        </w:tcPr>
        <w:p w14:paraId="0E5B327C" w14:textId="5AB2ECD0" w:rsidR="000146D6" w:rsidRDefault="000146D6" w:rsidP="004F4CAF">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p w14:paraId="5BAC6675" w14:textId="77777777" w:rsidR="000146D6" w:rsidRPr="004C4340" w:rsidRDefault="000146D6" w:rsidP="00C1423E">
          <w:pPr>
            <w:pStyle w:val="Header"/>
            <w:jc w:val="center"/>
            <w:rPr>
              <w:b/>
              <w:snapToGrid w:val="0"/>
              <w:color w:val="FFFFFF"/>
              <w:lang w:eastAsia="en-US"/>
            </w:rPr>
          </w:pPr>
          <w:r w:rsidRPr="007C569C">
            <w:rPr>
              <w:b/>
            </w:rPr>
            <w:t xml:space="preserve">OFFICIAL </w:t>
          </w:r>
        </w:p>
        <w:p w14:paraId="7FE3852B" w14:textId="77777777" w:rsidR="000146D6" w:rsidRPr="004C4340" w:rsidRDefault="000146D6" w:rsidP="004F4CAF">
          <w:pPr>
            <w:pStyle w:val="Footer"/>
            <w:jc w:val="center"/>
            <w:rPr>
              <w:b/>
              <w:snapToGrid w:val="0"/>
              <w:color w:val="FFFFFF"/>
              <w:lang w:eastAsia="en-US"/>
            </w:rPr>
          </w:pPr>
        </w:p>
      </w:tc>
    </w:tr>
    <w:tr w:rsidR="000146D6" w14:paraId="52CA45B0" w14:textId="77777777" w:rsidTr="00B00390">
      <w:trPr>
        <w:trHeight w:val="193"/>
      </w:trPr>
      <w:tc>
        <w:tcPr>
          <w:tcW w:w="11918" w:type="dxa"/>
        </w:tcPr>
        <w:p w14:paraId="7377B792" w14:textId="77777777" w:rsidR="000146D6" w:rsidRDefault="000146D6" w:rsidP="004F4CAF">
          <w:pPr>
            <w:pStyle w:val="Footer"/>
            <w:jc w:val="center"/>
            <w:rPr>
              <w:snapToGrid w:val="0"/>
              <w:lang w:eastAsia="en-US"/>
            </w:rPr>
          </w:pPr>
          <w:r>
            <w:rPr>
              <w:noProof/>
            </w:rPr>
            <w:drawing>
              <wp:anchor distT="0" distB="0" distL="114300" distR="114300" simplePos="0" relativeHeight="251718656" behindDoc="0" locked="0" layoutInCell="1" allowOverlap="1" wp14:anchorId="1C4DFE35" wp14:editId="771DFF8F">
                <wp:simplePos x="0" y="0"/>
                <wp:positionH relativeFrom="column">
                  <wp:posOffset>2700020</wp:posOffset>
                </wp:positionH>
                <wp:positionV relativeFrom="paragraph">
                  <wp:posOffset>3655060</wp:posOffset>
                </wp:positionV>
                <wp:extent cx="1511935" cy="746760"/>
                <wp:effectExtent l="0" t="0" r="0" b="0"/>
                <wp:wrapNone/>
                <wp:docPr id="337" name="Picture 337"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4800" behindDoc="0" locked="0" layoutInCell="1" allowOverlap="1" wp14:anchorId="54E1F5A7" wp14:editId="7B99E64D">
                    <wp:simplePos x="0" y="0"/>
                    <wp:positionH relativeFrom="column">
                      <wp:posOffset>720090</wp:posOffset>
                    </wp:positionH>
                    <wp:positionV relativeFrom="paragraph">
                      <wp:posOffset>1511935</wp:posOffset>
                    </wp:positionV>
                    <wp:extent cx="4643755" cy="71755"/>
                    <wp:effectExtent l="0" t="0" r="0" b="0"/>
                    <wp:wrapNone/>
                    <wp:docPr id="9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755" cy="71755"/>
                            </a:xfrm>
                            <a:prstGeom prst="rect">
                              <a:avLst/>
                            </a:prstGeom>
                            <a:gradFill rotWithShape="1">
                              <a:gsLst>
                                <a:gs pos="0">
                                  <a:srgbClr val="333D47"/>
                                </a:gs>
                                <a:gs pos="100000">
                                  <a:srgbClr val="FFFFFF"/>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14D2982" id="Rectangle 7" o:spid="_x0000_s1026" style="position:absolute;margin-left:56.7pt;margin-top:119.05pt;width:365.65pt;height:5.65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" fillcolor="#333d47" stroked="f" strokecolor="white">
                    <v:fill rotate="t" angle="90" focus="100%" type="gradient"/>
                    <v:shadow color="#202b30"/>
                  </v:rect>
                </w:pict>
              </mc:Fallback>
            </mc:AlternateContent>
          </w:r>
          <w:r>
            <w:rPr>
              <w:noProof/>
            </w:rPr>
            <mc:AlternateContent>
              <mc:Choice Requires="wps">
                <w:drawing>
                  <wp:anchor distT="0" distB="0" distL="114300" distR="114300" simplePos="0" relativeHeight="251723776" behindDoc="0" locked="0" layoutInCell="1" allowOverlap="1" wp14:anchorId="5A25019F" wp14:editId="58BC0F18">
                    <wp:simplePos x="0" y="0"/>
                    <wp:positionH relativeFrom="column">
                      <wp:posOffset>720090</wp:posOffset>
                    </wp:positionH>
                    <wp:positionV relativeFrom="paragraph">
                      <wp:posOffset>1511935</wp:posOffset>
                    </wp:positionV>
                    <wp:extent cx="4643755" cy="71755"/>
                    <wp:effectExtent l="0" t="0" r="0" b="0"/>
                    <wp:wrapNone/>
                    <wp:docPr id="9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755" cy="71755"/>
                            </a:xfrm>
                            <a:prstGeom prst="rect">
                              <a:avLst/>
                            </a:prstGeom>
                            <a:gradFill rotWithShape="1">
                              <a:gsLst>
                                <a:gs pos="0">
                                  <a:srgbClr val="333D47"/>
                                </a:gs>
                                <a:gs pos="100000">
                                  <a:srgbClr val="FFFFFF"/>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34C82F" id="Rectangle 6" o:spid="_x0000_s1026" style="position:absolute;margin-left:56.7pt;margin-top:119.05pt;width:365.65pt;height:5.65pt;z-index:251723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" fillcolor="#333d47" stroked="f" strokecolor="white">
                    <v:fill rotate="t" angle="90" focus="100%" type="gradient"/>
                    <v:shadow color="#202b30"/>
                  </v:rect>
                </w:pict>
              </mc:Fallback>
            </mc:AlternateContent>
          </w:r>
          <w:r>
            <w:rPr>
              <w:noProof/>
            </w:rPr>
            <w:drawing>
              <wp:anchor distT="0" distB="0" distL="114300" distR="114300" simplePos="0" relativeHeight="251719680" behindDoc="0" locked="0" layoutInCell="1" allowOverlap="1" wp14:anchorId="419BFFDC" wp14:editId="18B3633B">
                <wp:simplePos x="0" y="0"/>
                <wp:positionH relativeFrom="column">
                  <wp:posOffset>2700020</wp:posOffset>
                </wp:positionH>
                <wp:positionV relativeFrom="paragraph">
                  <wp:posOffset>3655060</wp:posOffset>
                </wp:positionV>
                <wp:extent cx="1511935" cy="746760"/>
                <wp:effectExtent l="0" t="0" r="0" b="0"/>
                <wp:wrapNone/>
                <wp:docPr id="341" name="Picture 341"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0704" behindDoc="0" locked="0" layoutInCell="1" allowOverlap="1" wp14:anchorId="34F28CC6" wp14:editId="580F6690">
                <wp:simplePos x="0" y="0"/>
                <wp:positionH relativeFrom="column">
                  <wp:posOffset>2700020</wp:posOffset>
                </wp:positionH>
                <wp:positionV relativeFrom="paragraph">
                  <wp:posOffset>3655060</wp:posOffset>
                </wp:positionV>
                <wp:extent cx="1511935" cy="746760"/>
                <wp:effectExtent l="0" t="0" r="0" b="0"/>
                <wp:wrapNone/>
                <wp:docPr id="343" name="Picture 343"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26848" behindDoc="0" locked="0" layoutInCell="1" allowOverlap="1" wp14:anchorId="61DE8BF6" wp14:editId="31AC3A8E">
                    <wp:simplePos x="0" y="0"/>
                    <wp:positionH relativeFrom="column">
                      <wp:posOffset>5165725</wp:posOffset>
                    </wp:positionH>
                    <wp:positionV relativeFrom="paragraph">
                      <wp:posOffset>1746250</wp:posOffset>
                    </wp:positionV>
                    <wp:extent cx="4744720" cy="71755"/>
                    <wp:effectExtent l="3175" t="3175" r="0" b="1270"/>
                    <wp:wrapNone/>
                    <wp:docPr id="9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720" cy="71755"/>
                            </a:xfrm>
                            <a:prstGeom prst="rect">
                              <a:avLst/>
                            </a:prstGeom>
                            <a:gradFill rotWithShape="1">
                              <a:gsLst>
                                <a:gs pos="0">
                                  <a:srgbClr val="FFFFFF"/>
                                </a:gs>
                                <a:gs pos="100000">
                                  <a:srgbClr val="333D47"/>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ABAF106" id="Rectangle 9" o:spid="_x0000_s1026" style="position:absolute;margin-left:406.75pt;margin-top:137.5pt;width:373.6pt;height:5.65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" stroked="f" strokecolor="white">
                    <v:fill color2="#333d47" rotate="t" angle="90" focus="100%" type="gradient"/>
                    <v:shadow color="#202b30"/>
                  </v:rect>
                </w:pict>
              </mc:Fallback>
            </mc:AlternateContent>
          </w:r>
          <w:r>
            <w:rPr>
              <w:noProof/>
            </w:rPr>
            <mc:AlternateContent>
              <mc:Choice Requires="wps">
                <w:drawing>
                  <wp:anchor distT="0" distB="0" distL="114300" distR="114300" simplePos="0" relativeHeight="251725824" behindDoc="0" locked="0" layoutInCell="1" allowOverlap="1" wp14:anchorId="374F196D" wp14:editId="708F3B25">
                    <wp:simplePos x="0" y="0"/>
                    <wp:positionH relativeFrom="column">
                      <wp:posOffset>5165725</wp:posOffset>
                    </wp:positionH>
                    <wp:positionV relativeFrom="paragraph">
                      <wp:posOffset>1746250</wp:posOffset>
                    </wp:positionV>
                    <wp:extent cx="4744720" cy="71755"/>
                    <wp:effectExtent l="3175" t="3175" r="0" b="1270"/>
                    <wp:wrapNone/>
                    <wp:docPr id="9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720" cy="71755"/>
                            </a:xfrm>
                            <a:prstGeom prst="rect">
                              <a:avLst/>
                            </a:prstGeom>
                            <a:gradFill rotWithShape="1">
                              <a:gsLst>
                                <a:gs pos="0">
                                  <a:srgbClr val="FFFFFF"/>
                                </a:gs>
                                <a:gs pos="100000">
                                  <a:srgbClr val="333D47"/>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DF1EA6" id="Rectangle 8" o:spid="_x0000_s1026" style="position:absolute;margin-left:406.75pt;margin-top:137.5pt;width:373.6pt;height:5.65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" stroked="f" strokecolor="white">
                    <v:fill color2="#333d47" rotate="t" angle="90" focus="100%" type="gradient"/>
                    <v:shadow color="#202b30"/>
                  </v:rect>
                </w:pict>
              </mc:Fallback>
            </mc:AlternateContent>
          </w:r>
          <w:r>
            <w:rPr>
              <w:noProof/>
            </w:rPr>
            <w:drawing>
              <wp:anchor distT="0" distB="0" distL="114300" distR="114300" simplePos="0" relativeHeight="251721728" behindDoc="0" locked="0" layoutInCell="1" allowOverlap="1" wp14:anchorId="41DCDE65" wp14:editId="514CAE85">
                <wp:simplePos x="0" y="0"/>
                <wp:positionH relativeFrom="column">
                  <wp:posOffset>2700020</wp:posOffset>
                </wp:positionH>
                <wp:positionV relativeFrom="paragraph">
                  <wp:posOffset>3655060</wp:posOffset>
                </wp:positionV>
                <wp:extent cx="1511935" cy="746760"/>
                <wp:effectExtent l="0" t="0" r="0" b="0"/>
                <wp:wrapNone/>
                <wp:docPr id="346" name="Picture 346"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2752" behindDoc="0" locked="0" layoutInCell="1" allowOverlap="1" wp14:anchorId="05CFF864" wp14:editId="1678C02A">
                <wp:simplePos x="0" y="0"/>
                <wp:positionH relativeFrom="column">
                  <wp:posOffset>2700020</wp:posOffset>
                </wp:positionH>
                <wp:positionV relativeFrom="paragraph">
                  <wp:posOffset>3655060</wp:posOffset>
                </wp:positionV>
                <wp:extent cx="1511935" cy="746760"/>
                <wp:effectExtent l="0" t="0" r="0" b="0"/>
                <wp:wrapNone/>
                <wp:docPr id="350" name="Picture 350"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p>
      </w:tc>
    </w:tr>
  </w:tbl>
  <w:p w14:paraId="34E04F46" w14:textId="77777777" w:rsidR="000146D6" w:rsidRPr="00964612" w:rsidRDefault="000146D6" w:rsidP="004F4CAF">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13"/>
      <w:gridCol w:w="3213"/>
      <w:gridCol w:w="3213"/>
    </w:tblGrid>
    <w:tr w:rsidR="000146D6" w14:paraId="22DF1DF3" w14:textId="77777777" w:rsidTr="66D55424">
      <w:tc>
        <w:tcPr>
          <w:tcW w:w="3213" w:type="dxa"/>
        </w:tcPr>
        <w:p w14:paraId="2C5FBC54" w14:textId="3582BC68" w:rsidR="000146D6" w:rsidRDefault="000146D6" w:rsidP="66D55424">
          <w:pPr>
            <w:pStyle w:val="Header"/>
            <w:ind w:left="-115"/>
          </w:pPr>
        </w:p>
      </w:tc>
      <w:tc>
        <w:tcPr>
          <w:tcW w:w="3213" w:type="dxa"/>
        </w:tcPr>
        <w:p w14:paraId="2DCAA012" w14:textId="78106569" w:rsidR="000146D6" w:rsidRDefault="000146D6" w:rsidP="66D55424">
          <w:pPr>
            <w:pStyle w:val="Header"/>
            <w:jc w:val="center"/>
          </w:pPr>
        </w:p>
      </w:tc>
      <w:tc>
        <w:tcPr>
          <w:tcW w:w="3213" w:type="dxa"/>
        </w:tcPr>
        <w:p w14:paraId="6BCFDE8F" w14:textId="4FAB2259" w:rsidR="000146D6" w:rsidRDefault="000146D6" w:rsidP="66D55424">
          <w:pPr>
            <w:pStyle w:val="Header"/>
            <w:ind w:right="-115"/>
            <w:jc w:val="right"/>
          </w:pPr>
        </w:p>
      </w:tc>
    </w:tr>
  </w:tbl>
  <w:p w14:paraId="04FE7074" w14:textId="6B4E8DF0" w:rsidR="000146D6" w:rsidRDefault="000146D6" w:rsidP="66D5542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70"/>
      <w:gridCol w:w="3470"/>
      <w:gridCol w:w="3470"/>
    </w:tblGrid>
    <w:tr w:rsidR="000146D6" w14:paraId="3BA87838" w14:textId="77777777" w:rsidTr="66D55424">
      <w:tc>
        <w:tcPr>
          <w:tcW w:w="3470" w:type="dxa"/>
        </w:tcPr>
        <w:p w14:paraId="6DE4CDE6" w14:textId="2F0CCEB6" w:rsidR="000146D6" w:rsidRDefault="000146D6" w:rsidP="66D55424">
          <w:pPr>
            <w:pStyle w:val="Header"/>
            <w:ind w:left="-115"/>
          </w:pPr>
        </w:p>
      </w:tc>
      <w:tc>
        <w:tcPr>
          <w:tcW w:w="3470" w:type="dxa"/>
        </w:tcPr>
        <w:p w14:paraId="23DDA1E8" w14:textId="4BAECD8D" w:rsidR="000146D6" w:rsidRDefault="000146D6" w:rsidP="66D55424">
          <w:pPr>
            <w:pStyle w:val="Header"/>
            <w:jc w:val="center"/>
          </w:pPr>
        </w:p>
      </w:tc>
      <w:tc>
        <w:tcPr>
          <w:tcW w:w="3470" w:type="dxa"/>
        </w:tcPr>
        <w:p w14:paraId="71FE4CE3" w14:textId="0FF73A26" w:rsidR="000146D6" w:rsidRDefault="000146D6" w:rsidP="66D55424">
          <w:pPr>
            <w:pStyle w:val="Header"/>
            <w:ind w:right="-115"/>
            <w:jc w:val="right"/>
          </w:pPr>
        </w:p>
      </w:tc>
    </w:tr>
  </w:tbl>
  <w:p w14:paraId="45B4E06E" w14:textId="71663B60" w:rsidR="000146D6" w:rsidRDefault="000146D6" w:rsidP="66D55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3A8D7" w14:textId="77777777" w:rsidR="000146D6" w:rsidRDefault="000146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BC2B5" w14:textId="77777777" w:rsidR="000146D6" w:rsidRDefault="000146D6" w:rsidP="004F4C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397133" w14:textId="77777777" w:rsidR="000146D6" w:rsidRDefault="000146D6" w:rsidP="004F4CA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915" w:type="dxa"/>
      <w:tblInd w:w="-1440" w:type="dxa"/>
      <w:tblLayout w:type="fixed"/>
      <w:tblLook w:val="0000" w:firstRow="0" w:lastRow="0" w:firstColumn="0" w:lastColumn="0" w:noHBand="0" w:noVBand="0"/>
    </w:tblPr>
    <w:tblGrid>
      <w:gridCol w:w="11915"/>
    </w:tblGrid>
    <w:tr w:rsidR="000146D6" w14:paraId="51593728" w14:textId="77777777" w:rsidTr="00C2055B">
      <w:trPr>
        <w:cantSplit/>
        <w:trHeight w:val="400"/>
      </w:trPr>
      <w:tc>
        <w:tcPr>
          <w:tcW w:w="11915" w:type="dxa"/>
        </w:tcPr>
        <w:p w14:paraId="3C325784" w14:textId="6743077D" w:rsidR="000146D6" w:rsidRDefault="000146D6" w:rsidP="004F4CAF">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p w14:paraId="31E24AB8" w14:textId="5D549729" w:rsidR="000146D6" w:rsidRPr="004C4340" w:rsidRDefault="000146D6" w:rsidP="004F4CAF">
          <w:pPr>
            <w:pStyle w:val="Footer"/>
            <w:jc w:val="center"/>
            <w:rPr>
              <w:b/>
              <w:snapToGrid w:val="0"/>
              <w:color w:val="FFFFFF"/>
              <w:lang w:eastAsia="en-US"/>
            </w:rPr>
          </w:pPr>
          <w:r w:rsidRPr="004C4340">
            <w:rPr>
              <w:rStyle w:val="PageNumber"/>
              <w:b/>
            </w:rPr>
            <w:t>OFFICIAL</w:t>
          </w:r>
        </w:p>
      </w:tc>
    </w:tr>
    <w:tr w:rsidR="000146D6" w14:paraId="013DA59D" w14:textId="77777777" w:rsidTr="00C2055B">
      <w:trPr>
        <w:trHeight w:val="186"/>
      </w:trPr>
      <w:tc>
        <w:tcPr>
          <w:tcW w:w="11915" w:type="dxa"/>
        </w:tcPr>
        <w:p w14:paraId="66A5C9DA" w14:textId="06965C71" w:rsidR="000146D6" w:rsidRDefault="000146D6" w:rsidP="004F4CAF">
          <w:pPr>
            <w:pStyle w:val="Footer"/>
            <w:jc w:val="center"/>
            <w:rPr>
              <w:snapToGrid w:val="0"/>
              <w:lang w:eastAsia="en-US"/>
            </w:rPr>
          </w:pPr>
          <w:r>
            <w:rPr>
              <w:noProof/>
            </w:rPr>
            <w:drawing>
              <wp:anchor distT="0" distB="0" distL="114300" distR="114300" simplePos="0" relativeHeight="251649024" behindDoc="0" locked="0" layoutInCell="1" allowOverlap="1" wp14:anchorId="31A7B192" wp14:editId="7E7C6E09">
                <wp:simplePos x="0" y="0"/>
                <wp:positionH relativeFrom="column">
                  <wp:posOffset>2700020</wp:posOffset>
                </wp:positionH>
                <wp:positionV relativeFrom="paragraph">
                  <wp:posOffset>3655060</wp:posOffset>
                </wp:positionV>
                <wp:extent cx="1511935" cy="746760"/>
                <wp:effectExtent l="0" t="0" r="0" b="0"/>
                <wp:wrapNone/>
                <wp:docPr id="786" name="Picture 786"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09540B2E" wp14:editId="18AC62B1">
                    <wp:simplePos x="0" y="0"/>
                    <wp:positionH relativeFrom="column">
                      <wp:posOffset>720090</wp:posOffset>
                    </wp:positionH>
                    <wp:positionV relativeFrom="paragraph">
                      <wp:posOffset>1511935</wp:posOffset>
                    </wp:positionV>
                    <wp:extent cx="4643755" cy="71755"/>
                    <wp:effectExtent l="0" t="0" r="0" b="0"/>
                    <wp:wrapNone/>
                    <wp:docPr id="8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755" cy="71755"/>
                            </a:xfrm>
                            <a:prstGeom prst="rect">
                              <a:avLst/>
                            </a:prstGeom>
                            <a:gradFill rotWithShape="1">
                              <a:gsLst>
                                <a:gs pos="0">
                                  <a:srgbClr val="333D47"/>
                                </a:gs>
                                <a:gs pos="100000">
                                  <a:srgbClr val="FFFFFF"/>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4434A9" id="Rectangle 7" o:spid="_x0000_s1026" style="position:absolute;margin-left:56.7pt;margin-top:119.05pt;width:365.65pt;height:5.6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" fillcolor="#333d47" stroked="f" strokecolor="white">
                    <v:fill rotate="t" angle="90" focus="100%" type="gradient"/>
                    <v:shadow color="#202b30"/>
                  </v:rect>
                </w:pict>
              </mc:Fallback>
            </mc:AlternateContent>
          </w:r>
          <w:r>
            <w:rPr>
              <w:noProof/>
            </w:rPr>
            <mc:AlternateContent>
              <mc:Choice Requires="wps">
                <w:drawing>
                  <wp:anchor distT="0" distB="0" distL="114300" distR="114300" simplePos="0" relativeHeight="251659264" behindDoc="0" locked="0" layoutInCell="1" allowOverlap="1" wp14:anchorId="783D8EB7" wp14:editId="014841D3">
                    <wp:simplePos x="0" y="0"/>
                    <wp:positionH relativeFrom="column">
                      <wp:posOffset>720090</wp:posOffset>
                    </wp:positionH>
                    <wp:positionV relativeFrom="paragraph">
                      <wp:posOffset>1511935</wp:posOffset>
                    </wp:positionV>
                    <wp:extent cx="4643755" cy="71755"/>
                    <wp:effectExtent l="0" t="0" r="0" b="0"/>
                    <wp:wrapNone/>
                    <wp:docPr id="8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3755" cy="71755"/>
                            </a:xfrm>
                            <a:prstGeom prst="rect">
                              <a:avLst/>
                            </a:prstGeom>
                            <a:gradFill rotWithShape="1">
                              <a:gsLst>
                                <a:gs pos="0">
                                  <a:srgbClr val="333D47"/>
                                </a:gs>
                                <a:gs pos="100000">
                                  <a:srgbClr val="FFFFFF"/>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A7DFF4" id="Rectangle 6" o:spid="_x0000_s1026" style="position:absolute;margin-left:56.7pt;margin-top:119.05pt;width:365.65pt;height:5.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" fillcolor="#333d47" stroked="f" strokecolor="white">
                    <v:fill rotate="t" angle="90" focus="100%" type="gradient"/>
                    <v:shadow color="#202b30"/>
                  </v:rect>
                </w:pict>
              </mc:Fallback>
            </mc:AlternateContent>
          </w:r>
          <w:r>
            <w:rPr>
              <w:noProof/>
            </w:rPr>
            <w:drawing>
              <wp:anchor distT="0" distB="0" distL="114300" distR="114300" simplePos="0" relativeHeight="251651072" behindDoc="0" locked="0" layoutInCell="1" allowOverlap="1" wp14:anchorId="6C990CB9" wp14:editId="63EED692">
                <wp:simplePos x="0" y="0"/>
                <wp:positionH relativeFrom="column">
                  <wp:posOffset>2700020</wp:posOffset>
                </wp:positionH>
                <wp:positionV relativeFrom="paragraph">
                  <wp:posOffset>3655060</wp:posOffset>
                </wp:positionV>
                <wp:extent cx="1511935" cy="746760"/>
                <wp:effectExtent l="0" t="0" r="0" b="0"/>
                <wp:wrapNone/>
                <wp:docPr id="787" name="Picture 787"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3120" behindDoc="0" locked="0" layoutInCell="1" allowOverlap="1" wp14:anchorId="4689F3FE" wp14:editId="18214138">
                <wp:simplePos x="0" y="0"/>
                <wp:positionH relativeFrom="column">
                  <wp:posOffset>2700020</wp:posOffset>
                </wp:positionH>
                <wp:positionV relativeFrom="paragraph">
                  <wp:posOffset>3655060</wp:posOffset>
                </wp:positionV>
                <wp:extent cx="1511935" cy="746760"/>
                <wp:effectExtent l="0" t="0" r="0" b="0"/>
                <wp:wrapNone/>
                <wp:docPr id="788" name="Picture 788"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35622892" wp14:editId="501597AB">
                    <wp:simplePos x="0" y="0"/>
                    <wp:positionH relativeFrom="column">
                      <wp:posOffset>5165725</wp:posOffset>
                    </wp:positionH>
                    <wp:positionV relativeFrom="paragraph">
                      <wp:posOffset>1746250</wp:posOffset>
                    </wp:positionV>
                    <wp:extent cx="4744720" cy="71755"/>
                    <wp:effectExtent l="3175" t="3175" r="0" b="1270"/>
                    <wp:wrapNone/>
                    <wp:docPr id="7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720" cy="71755"/>
                            </a:xfrm>
                            <a:prstGeom prst="rect">
                              <a:avLst/>
                            </a:prstGeom>
                            <a:gradFill rotWithShape="1">
                              <a:gsLst>
                                <a:gs pos="0">
                                  <a:srgbClr val="FFFFFF"/>
                                </a:gs>
                                <a:gs pos="100000">
                                  <a:srgbClr val="333D47"/>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3C8040" id="Rectangle 9" o:spid="_x0000_s1026" style="position:absolute;margin-left:406.75pt;margin-top:137.5pt;width:373.6pt;height:5.6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" stroked="f" strokecolor="white">
                    <v:fill color2="#333d47" rotate="t" angle="90" focus="100%" type="gradient"/>
                    <v:shadow color="#202b30"/>
                  </v:rect>
                </w:pict>
              </mc:Fallback>
            </mc:AlternateContent>
          </w:r>
          <w:r>
            <w:rPr>
              <w:noProof/>
            </w:rPr>
            <mc:AlternateContent>
              <mc:Choice Requires="wps">
                <w:drawing>
                  <wp:anchor distT="0" distB="0" distL="114300" distR="114300" simplePos="0" relativeHeight="251663360" behindDoc="0" locked="0" layoutInCell="1" allowOverlap="1" wp14:anchorId="11BB45F4" wp14:editId="4D15B63F">
                    <wp:simplePos x="0" y="0"/>
                    <wp:positionH relativeFrom="column">
                      <wp:posOffset>5165725</wp:posOffset>
                    </wp:positionH>
                    <wp:positionV relativeFrom="paragraph">
                      <wp:posOffset>1746250</wp:posOffset>
                    </wp:positionV>
                    <wp:extent cx="4744720" cy="71755"/>
                    <wp:effectExtent l="3175" t="3175" r="0" b="1270"/>
                    <wp:wrapNone/>
                    <wp:docPr id="7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4720" cy="71755"/>
                            </a:xfrm>
                            <a:prstGeom prst="rect">
                              <a:avLst/>
                            </a:prstGeom>
                            <a:gradFill rotWithShape="1">
                              <a:gsLst>
                                <a:gs pos="0">
                                  <a:srgbClr val="FFFFFF"/>
                                </a:gs>
                                <a:gs pos="100000">
                                  <a:srgbClr val="333D47"/>
                                </a:gs>
                              </a:gsLst>
                              <a:lin ang="0" scaled="1"/>
                            </a:gradFill>
                            <a:ln>
                              <a:noFill/>
                            </a:ln>
                            <a:effectLst/>
                            <a:extLst>
                              <a:ext uri="{91240B29-F687-4F45-9708-019B960494DF}">
                                <a14:hiddenLine xmlns:a14="http://schemas.microsoft.com/office/drawing/2010/main" w="952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202B3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8C3B2B" id="Rectangle 8" o:spid="_x0000_s1026" style="position:absolute;margin-left:406.75pt;margin-top:137.5pt;width:373.6pt;height:5.6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" stroked="f" strokecolor="white">
                    <v:fill color2="#333d47" rotate="t" angle="90" focus="100%" type="gradient"/>
                    <v:shadow color="#202b30"/>
                  </v:rect>
                </w:pict>
              </mc:Fallback>
            </mc:AlternateContent>
          </w:r>
          <w:r>
            <w:rPr>
              <w:noProof/>
            </w:rPr>
            <w:drawing>
              <wp:anchor distT="0" distB="0" distL="114300" distR="114300" simplePos="0" relativeHeight="251655168" behindDoc="0" locked="0" layoutInCell="1" allowOverlap="1" wp14:anchorId="58775E1B" wp14:editId="3EC5E175">
                <wp:simplePos x="0" y="0"/>
                <wp:positionH relativeFrom="column">
                  <wp:posOffset>2700020</wp:posOffset>
                </wp:positionH>
                <wp:positionV relativeFrom="paragraph">
                  <wp:posOffset>3655060</wp:posOffset>
                </wp:positionV>
                <wp:extent cx="1511935" cy="746760"/>
                <wp:effectExtent l="0" t="0" r="0" b="0"/>
                <wp:wrapNone/>
                <wp:docPr id="789" name="Picture 789"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7662220C" wp14:editId="686290AD">
                <wp:simplePos x="0" y="0"/>
                <wp:positionH relativeFrom="column">
                  <wp:posOffset>2700020</wp:posOffset>
                </wp:positionH>
                <wp:positionV relativeFrom="paragraph">
                  <wp:posOffset>3655060</wp:posOffset>
                </wp:positionV>
                <wp:extent cx="1511935" cy="746760"/>
                <wp:effectExtent l="0" t="0" r="0" b="0"/>
                <wp:wrapNone/>
                <wp:docPr id="790" name="Picture 790" descr="Logo new c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new col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46760"/>
                        </a:xfrm>
                        <a:prstGeom prst="rect">
                          <a:avLst/>
                        </a:prstGeom>
                        <a:noFill/>
                      </pic:spPr>
                    </pic:pic>
                  </a:graphicData>
                </a:graphic>
                <wp14:sizeRelH relativeFrom="page">
                  <wp14:pctWidth>0</wp14:pctWidth>
                </wp14:sizeRelH>
                <wp14:sizeRelV relativeFrom="page">
                  <wp14:pctHeight>0</wp14:pctHeight>
                </wp14:sizeRelV>
              </wp:anchor>
            </w:drawing>
          </w:r>
        </w:p>
      </w:tc>
    </w:tr>
  </w:tbl>
  <w:p w14:paraId="35071D5A" w14:textId="77777777" w:rsidR="000146D6" w:rsidRPr="00964612" w:rsidRDefault="000146D6" w:rsidP="004F4CA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52"/>
      <w:gridCol w:w="3252"/>
      <w:gridCol w:w="3252"/>
    </w:tblGrid>
    <w:tr w:rsidR="000146D6" w14:paraId="3D6B7482" w14:textId="77777777" w:rsidTr="66D55424">
      <w:tc>
        <w:tcPr>
          <w:tcW w:w="3252" w:type="dxa"/>
        </w:tcPr>
        <w:p w14:paraId="3644A058" w14:textId="191BC19E" w:rsidR="000146D6" w:rsidRDefault="000146D6" w:rsidP="66D55424">
          <w:pPr>
            <w:pStyle w:val="Header"/>
            <w:ind w:left="-115"/>
          </w:pPr>
        </w:p>
      </w:tc>
      <w:tc>
        <w:tcPr>
          <w:tcW w:w="3252" w:type="dxa"/>
        </w:tcPr>
        <w:p w14:paraId="0CEECCE6" w14:textId="77777777" w:rsidR="000146D6" w:rsidRDefault="000146D6" w:rsidP="66D55424">
          <w:pPr>
            <w:pStyle w:val="Header"/>
            <w:jc w:val="center"/>
            <w:rPr>
              <w:rFonts w:eastAsiaTheme="minorHAnsi" w:cs="Arial"/>
              <w:szCs w:val="22"/>
              <w:lang w:eastAsia="en-US"/>
            </w:rPr>
          </w:pPr>
          <w:r>
            <w:t xml:space="preserve">ITN: </w:t>
          </w:r>
          <w:r w:rsidRPr="00C97C23">
            <w:rPr>
              <w:rFonts w:eastAsiaTheme="minorHAnsi" w:cs="Arial"/>
              <w:szCs w:val="22"/>
              <w:lang w:eastAsia="en-US"/>
            </w:rPr>
            <w:t>700547373</w:t>
          </w:r>
        </w:p>
        <w:p w14:paraId="780EA5EE" w14:textId="55EC0E37" w:rsidR="000146D6" w:rsidRPr="00F9098D" w:rsidRDefault="000146D6" w:rsidP="66D55424">
          <w:pPr>
            <w:pStyle w:val="Header"/>
            <w:jc w:val="center"/>
            <w:rPr>
              <w:rFonts w:eastAsiaTheme="minorHAnsi" w:cs="Arial"/>
              <w:szCs w:val="22"/>
              <w:lang w:eastAsia="en-US"/>
            </w:rPr>
          </w:pPr>
          <w:r>
            <w:rPr>
              <w:rFonts w:eastAsiaTheme="minorHAnsi" w:cs="Arial"/>
              <w:szCs w:val="22"/>
              <w:lang w:eastAsia="en-US"/>
            </w:rPr>
            <w:t>OFFICIAL</w:t>
          </w:r>
        </w:p>
      </w:tc>
      <w:tc>
        <w:tcPr>
          <w:tcW w:w="3252" w:type="dxa"/>
        </w:tcPr>
        <w:p w14:paraId="12FBA3BD" w14:textId="7E961ED3" w:rsidR="000146D6" w:rsidRDefault="000146D6" w:rsidP="66D55424">
          <w:pPr>
            <w:pStyle w:val="Header"/>
            <w:ind w:right="-115"/>
            <w:jc w:val="right"/>
          </w:pPr>
        </w:p>
      </w:tc>
    </w:tr>
  </w:tbl>
  <w:p w14:paraId="36247482" w14:textId="7FC16EDA" w:rsidR="000146D6" w:rsidRDefault="000146D6" w:rsidP="66D5542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0146D6" w14:paraId="1EEE2771" w14:textId="77777777" w:rsidTr="66D55424">
      <w:tc>
        <w:tcPr>
          <w:tcW w:w="3009" w:type="dxa"/>
        </w:tcPr>
        <w:p w14:paraId="7F7C7AFA" w14:textId="77F2B358" w:rsidR="000146D6" w:rsidRDefault="000146D6" w:rsidP="66D55424">
          <w:pPr>
            <w:pStyle w:val="Header"/>
            <w:ind w:left="-115"/>
          </w:pPr>
        </w:p>
      </w:tc>
      <w:tc>
        <w:tcPr>
          <w:tcW w:w="3009" w:type="dxa"/>
        </w:tcPr>
        <w:p w14:paraId="5C75FF13" w14:textId="335CF382" w:rsidR="000146D6" w:rsidRDefault="000146D6" w:rsidP="66D55424">
          <w:pPr>
            <w:pStyle w:val="Header"/>
            <w:jc w:val="center"/>
          </w:pPr>
        </w:p>
      </w:tc>
      <w:tc>
        <w:tcPr>
          <w:tcW w:w="3009" w:type="dxa"/>
        </w:tcPr>
        <w:p w14:paraId="5C42CF28" w14:textId="7C211A27" w:rsidR="000146D6" w:rsidRDefault="000146D6" w:rsidP="66D55424">
          <w:pPr>
            <w:pStyle w:val="Header"/>
            <w:ind w:right="-115"/>
            <w:jc w:val="right"/>
          </w:pPr>
        </w:p>
      </w:tc>
    </w:tr>
  </w:tbl>
  <w:p w14:paraId="0E29C541" w14:textId="0CCBBB8C" w:rsidR="000146D6" w:rsidRDefault="000146D6" w:rsidP="66D5542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774"/>
      <w:gridCol w:w="4774"/>
      <w:gridCol w:w="4774"/>
    </w:tblGrid>
    <w:tr w:rsidR="000146D6" w14:paraId="17E21DA0" w14:textId="77777777" w:rsidTr="66D55424">
      <w:tc>
        <w:tcPr>
          <w:tcW w:w="4774" w:type="dxa"/>
        </w:tcPr>
        <w:p w14:paraId="6A545962" w14:textId="1656B636" w:rsidR="000146D6" w:rsidRDefault="000146D6" w:rsidP="66D55424">
          <w:pPr>
            <w:pStyle w:val="Header"/>
            <w:ind w:left="-115"/>
          </w:pPr>
        </w:p>
      </w:tc>
      <w:tc>
        <w:tcPr>
          <w:tcW w:w="4774" w:type="dxa"/>
        </w:tcPr>
        <w:p w14:paraId="40AAED1A" w14:textId="171AF7C4" w:rsidR="000146D6" w:rsidRDefault="000146D6" w:rsidP="66D55424">
          <w:pPr>
            <w:pStyle w:val="Header"/>
            <w:jc w:val="center"/>
          </w:pPr>
        </w:p>
      </w:tc>
      <w:tc>
        <w:tcPr>
          <w:tcW w:w="4774" w:type="dxa"/>
        </w:tcPr>
        <w:p w14:paraId="0A25EE63" w14:textId="164292EC" w:rsidR="000146D6" w:rsidRDefault="000146D6" w:rsidP="66D55424">
          <w:pPr>
            <w:pStyle w:val="Header"/>
            <w:ind w:right="-115"/>
            <w:jc w:val="right"/>
          </w:pPr>
        </w:p>
      </w:tc>
    </w:tr>
  </w:tbl>
  <w:p w14:paraId="30C2855E" w14:textId="365A8C20" w:rsidR="000146D6" w:rsidRDefault="000146D6" w:rsidP="66D5542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222"/>
      <w:gridCol w:w="3222"/>
      <w:gridCol w:w="3222"/>
    </w:tblGrid>
    <w:tr w:rsidR="000146D6" w14:paraId="76D2CD55" w14:textId="77777777" w:rsidTr="66D55424">
      <w:tc>
        <w:tcPr>
          <w:tcW w:w="3222" w:type="dxa"/>
        </w:tcPr>
        <w:p w14:paraId="64FFE288" w14:textId="50A9706C" w:rsidR="000146D6" w:rsidRDefault="000146D6" w:rsidP="66D55424">
          <w:pPr>
            <w:pStyle w:val="Header"/>
            <w:ind w:left="-115"/>
          </w:pPr>
        </w:p>
      </w:tc>
      <w:tc>
        <w:tcPr>
          <w:tcW w:w="3222" w:type="dxa"/>
        </w:tcPr>
        <w:p w14:paraId="5DC27B05" w14:textId="45CC06CB" w:rsidR="000146D6" w:rsidRDefault="000146D6" w:rsidP="66D55424">
          <w:pPr>
            <w:pStyle w:val="Header"/>
            <w:jc w:val="center"/>
          </w:pPr>
        </w:p>
      </w:tc>
      <w:tc>
        <w:tcPr>
          <w:tcW w:w="3222" w:type="dxa"/>
        </w:tcPr>
        <w:p w14:paraId="2FFD5F7A" w14:textId="43567DCE" w:rsidR="000146D6" w:rsidRDefault="000146D6" w:rsidP="66D55424">
          <w:pPr>
            <w:pStyle w:val="Header"/>
            <w:ind w:right="-115"/>
            <w:jc w:val="right"/>
          </w:pPr>
        </w:p>
      </w:tc>
    </w:tr>
  </w:tbl>
  <w:p w14:paraId="3107026A" w14:textId="49613B15" w:rsidR="000146D6" w:rsidRDefault="000146D6" w:rsidP="66D55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4D3B4" w14:textId="77777777" w:rsidR="00AA1307" w:rsidRDefault="00AA1307">
      <w:r>
        <w:separator/>
      </w:r>
    </w:p>
  </w:footnote>
  <w:footnote w:type="continuationSeparator" w:id="0">
    <w:p w14:paraId="1F6F9FD6" w14:textId="77777777" w:rsidR="00AA1307" w:rsidRDefault="00AA1307">
      <w:r>
        <w:continuationSeparator/>
      </w:r>
    </w:p>
  </w:footnote>
  <w:footnote w:type="continuationNotice" w:id="1">
    <w:p w14:paraId="5A77BD2A" w14:textId="77777777" w:rsidR="00AA1307" w:rsidRDefault="00AA13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FF636" w14:textId="77777777" w:rsidR="000146D6" w:rsidRDefault="000146D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BF287" w14:textId="12B8993F" w:rsidR="000146D6" w:rsidRDefault="000146D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A51E0" w14:textId="4EDBBBAF" w:rsidR="000146D6" w:rsidRDefault="000146D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45026" w14:textId="2510DB44" w:rsidR="000146D6" w:rsidRDefault="000146D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D7BFF" w14:textId="701C9280" w:rsidR="000146D6" w:rsidRDefault="000146D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B6E2" w14:textId="132D38B5" w:rsidR="000146D6" w:rsidRDefault="000146D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CA44D" w14:textId="5EBC1272" w:rsidR="000146D6" w:rsidRDefault="000146D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63E19" w14:textId="1981D613" w:rsidR="000146D6" w:rsidRDefault="000146D6">
    <w:pPr>
      <w:pStyle w:val="Header"/>
    </w:pPr>
  </w:p>
  <w:p w14:paraId="270CB83F" w14:textId="77777777" w:rsidR="000146D6" w:rsidRDefault="000146D6"/>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A219A" w14:textId="74CEDFE4" w:rsidR="000146D6" w:rsidRPr="00D94D45" w:rsidRDefault="000146D6" w:rsidP="00D94D45">
    <w:pPr>
      <w:pStyle w:val="Header"/>
      <w:jc w:val="center"/>
      <w:rPr>
        <w:b/>
      </w:rPr>
    </w:pPr>
    <w:r>
      <w:rPr>
        <w:b/>
      </w:rPr>
      <w:t>OFFICIAL</w:t>
    </w:r>
  </w:p>
  <w:p w14:paraId="17C8B2B7" w14:textId="77777777" w:rsidR="000146D6" w:rsidRDefault="000146D6"/>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21E02" w14:textId="48E52323" w:rsidR="000146D6" w:rsidRDefault="000146D6">
    <w:pPr>
      <w:pStyle w:val="Header"/>
    </w:pPr>
  </w:p>
  <w:p w14:paraId="6D2E02CA" w14:textId="77777777" w:rsidR="000146D6" w:rsidRDefault="000146D6"/>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3463" w14:textId="18D67B04" w:rsidR="000146D6" w:rsidRDefault="00014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B8C9B" w14:textId="77777777" w:rsidR="000146D6" w:rsidRDefault="000146D6">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2B4B" w14:textId="0D74BE8B" w:rsidR="000146D6" w:rsidRPr="007C569C" w:rsidRDefault="000146D6" w:rsidP="007C569C">
    <w:pPr>
      <w:pStyle w:val="Header"/>
      <w:jc w:val="center"/>
      <w:rPr>
        <w:b/>
      </w:rPr>
    </w:pPr>
    <w:r w:rsidRPr="007C569C">
      <w:rPr>
        <w:b/>
      </w:rPr>
      <w:t>OFFICIAL – SENSITIVE COMMERCIAL (WHEN COMPLETE)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02A93" w14:textId="4DDC55DA" w:rsidR="000146D6" w:rsidRDefault="000146D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EBE6F" w14:textId="72F6FA9F" w:rsidR="000146D6" w:rsidRDefault="000146D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61D72" w14:textId="07F9AA3D" w:rsidR="000146D6" w:rsidRDefault="000146D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84E05" w14:textId="0A3A2054" w:rsidR="000146D6" w:rsidRDefault="000146D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39E9" w14:textId="1C55CA94" w:rsidR="000146D6" w:rsidRDefault="000146D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AF9E5" w14:textId="3E92002E" w:rsidR="000146D6" w:rsidRPr="00524E64" w:rsidRDefault="000146D6" w:rsidP="00524E64">
    <w:pPr>
      <w:pStyle w:val="Header"/>
      <w:jc w:val="center"/>
      <w:rPr>
        <w:b/>
      </w:rPr>
    </w:pPr>
    <w:r>
      <w:rPr>
        <w:b/>
      </w:rPr>
      <w:t>OFFICIAL</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9A838" w14:textId="10049F09" w:rsidR="000146D6" w:rsidRDefault="000146D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9A6D" w14:textId="3902E457" w:rsidR="000146D6" w:rsidRDefault="000146D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B244D" w14:textId="3EFEB63F" w:rsidR="000146D6" w:rsidRDefault="00014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4EE0D" w14:textId="77777777" w:rsidR="000146D6" w:rsidRDefault="000146D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8F66" w14:textId="711B2261" w:rsidR="000146D6" w:rsidRDefault="000146D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89481" w14:textId="0CE92122" w:rsidR="000146D6" w:rsidRDefault="000146D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14CCA" w14:textId="66A8DD95" w:rsidR="000146D6" w:rsidRDefault="000146D6">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0CAEE" w14:textId="4CA26428" w:rsidR="000146D6" w:rsidRDefault="000146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55425" w14:textId="57A28A42" w:rsidR="000146D6" w:rsidRDefault="000146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CE4D" w14:textId="119EF34D" w:rsidR="000146D6" w:rsidRDefault="000146D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64BE5" w14:textId="230D7DDF" w:rsidR="000146D6" w:rsidRDefault="000146D6" w:rsidP="004F4CAF">
    <w:pPr>
      <w:pStyle w:val="Header"/>
      <w:rPr>
        <w:noProof/>
      </w:rPr>
    </w:pPr>
  </w:p>
  <w:p w14:paraId="0CAA7306" w14:textId="0BEDBB63" w:rsidR="000146D6" w:rsidRDefault="000146D6" w:rsidP="004C4340">
    <w:pPr>
      <w:pStyle w:val="Header"/>
      <w:jc w:val="center"/>
    </w:pPr>
    <w:r>
      <w:t xml:space="preserve">OFFICIAL </w:t>
    </w:r>
  </w:p>
  <w:p w14:paraId="020B7710" w14:textId="53F437C3" w:rsidR="000146D6" w:rsidRDefault="000146D6">
    <w:pPr>
      <w:pStyle w:val="Header"/>
    </w:pPr>
  </w:p>
  <w:p w14:paraId="0CE3580A" w14:textId="77777777" w:rsidR="000146D6" w:rsidRDefault="000146D6">
    <w:pPr>
      <w:pStyle w:val="Header"/>
    </w:pPr>
  </w:p>
  <w:p w14:paraId="08B52618" w14:textId="43105E1B" w:rsidR="000146D6" w:rsidRDefault="000146D6">
    <w:pPr>
      <w:pStyle w:val="Header"/>
    </w:pPr>
    <w:r>
      <w:tab/>
    </w:r>
    <w:r>
      <w:tab/>
    </w:r>
  </w:p>
  <w:p w14:paraId="28832281" w14:textId="7FCB196B" w:rsidR="000146D6" w:rsidRDefault="000146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AC800" w14:textId="0842208C" w:rsidR="000146D6" w:rsidRDefault="000146D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67A20" w14:textId="6BE75766" w:rsidR="000146D6" w:rsidRDefault="000146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79FF" w14:textId="19E884FA" w:rsidR="000146D6" w:rsidRDefault="00014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1A25"/>
    <w:multiLevelType w:val="hybridMultilevel"/>
    <w:tmpl w:val="CC80C444"/>
    <w:lvl w:ilvl="0" w:tplc="166EC232">
      <w:start w:val="1"/>
      <w:numFmt w:val="decimal"/>
      <w:pStyle w:val="Style1"/>
      <w:lvlText w:val="%1."/>
      <w:lvlJc w:val="left"/>
      <w:pPr>
        <w:tabs>
          <w:tab w:val="num" w:pos="1080"/>
        </w:tabs>
        <w:ind w:left="1080" w:hanging="360"/>
      </w:pPr>
      <w:rPr>
        <w:rFonts w:hint="default"/>
        <w:b w:val="0"/>
        <w:i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950613"/>
    <w:multiLevelType w:val="hybridMultilevel"/>
    <w:tmpl w:val="5E322DB8"/>
    <w:lvl w:ilvl="0" w:tplc="08090017">
      <w:start w:val="1"/>
      <w:numFmt w:val="lowerLetter"/>
      <w:lvlText w:val="%1)"/>
      <w:lvlJc w:val="left"/>
      <w:pPr>
        <w:ind w:left="3271" w:hanging="360"/>
      </w:pPr>
    </w:lvl>
    <w:lvl w:ilvl="1" w:tplc="08090019" w:tentative="1">
      <w:start w:val="1"/>
      <w:numFmt w:val="lowerLetter"/>
      <w:lvlText w:val="%2."/>
      <w:lvlJc w:val="left"/>
      <w:pPr>
        <w:ind w:left="3991" w:hanging="360"/>
      </w:pPr>
    </w:lvl>
    <w:lvl w:ilvl="2" w:tplc="0809001B" w:tentative="1">
      <w:start w:val="1"/>
      <w:numFmt w:val="lowerRoman"/>
      <w:lvlText w:val="%3."/>
      <w:lvlJc w:val="right"/>
      <w:pPr>
        <w:ind w:left="4711" w:hanging="180"/>
      </w:pPr>
    </w:lvl>
    <w:lvl w:ilvl="3" w:tplc="0809000F" w:tentative="1">
      <w:start w:val="1"/>
      <w:numFmt w:val="decimal"/>
      <w:lvlText w:val="%4."/>
      <w:lvlJc w:val="left"/>
      <w:pPr>
        <w:ind w:left="5431" w:hanging="360"/>
      </w:pPr>
    </w:lvl>
    <w:lvl w:ilvl="4" w:tplc="08090019" w:tentative="1">
      <w:start w:val="1"/>
      <w:numFmt w:val="lowerLetter"/>
      <w:lvlText w:val="%5."/>
      <w:lvlJc w:val="left"/>
      <w:pPr>
        <w:ind w:left="6151" w:hanging="360"/>
      </w:pPr>
    </w:lvl>
    <w:lvl w:ilvl="5" w:tplc="0809001B" w:tentative="1">
      <w:start w:val="1"/>
      <w:numFmt w:val="lowerRoman"/>
      <w:lvlText w:val="%6."/>
      <w:lvlJc w:val="right"/>
      <w:pPr>
        <w:ind w:left="6871" w:hanging="180"/>
      </w:pPr>
    </w:lvl>
    <w:lvl w:ilvl="6" w:tplc="0809000F" w:tentative="1">
      <w:start w:val="1"/>
      <w:numFmt w:val="decimal"/>
      <w:lvlText w:val="%7."/>
      <w:lvlJc w:val="left"/>
      <w:pPr>
        <w:ind w:left="7591" w:hanging="360"/>
      </w:pPr>
    </w:lvl>
    <w:lvl w:ilvl="7" w:tplc="08090019" w:tentative="1">
      <w:start w:val="1"/>
      <w:numFmt w:val="lowerLetter"/>
      <w:lvlText w:val="%8."/>
      <w:lvlJc w:val="left"/>
      <w:pPr>
        <w:ind w:left="8311" w:hanging="360"/>
      </w:pPr>
    </w:lvl>
    <w:lvl w:ilvl="8" w:tplc="0809001B" w:tentative="1">
      <w:start w:val="1"/>
      <w:numFmt w:val="lowerRoman"/>
      <w:lvlText w:val="%9."/>
      <w:lvlJc w:val="right"/>
      <w:pPr>
        <w:ind w:left="9031" w:hanging="180"/>
      </w:pPr>
    </w:lvl>
  </w:abstractNum>
  <w:abstractNum w:abstractNumId="3" w15:restartNumberingAfterBreak="0">
    <w:nsid w:val="03661636"/>
    <w:multiLevelType w:val="multilevel"/>
    <w:tmpl w:val="A83808FE"/>
    <w:lvl w:ilvl="0">
      <w:start w:val="1"/>
      <w:numFmt w:val="lowerRoman"/>
      <w:lvlText w:val="%1."/>
      <w:lvlJc w:val="righ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4" w15:restartNumberingAfterBreak="0">
    <w:nsid w:val="069775DF"/>
    <w:multiLevelType w:val="multilevel"/>
    <w:tmpl w:val="2D602E04"/>
    <w:styleLink w:val="1111111"/>
    <w:lvl w:ilvl="0">
      <w:start w:val="1"/>
      <w:numFmt w:val="decimal"/>
      <w:lvlText w:val="%1"/>
      <w:lvlJc w:val="left"/>
      <w:pPr>
        <w:ind w:left="432" w:hanging="432"/>
      </w:pPr>
    </w:lvl>
    <w:lvl w:ilvl="1">
      <w:start w:val="1"/>
      <w:numFmt w:val="decimal"/>
      <w:lvlText w:val="%1.%2"/>
      <w:lvlJc w:val="left"/>
      <w:pPr>
        <w:ind w:left="1427" w:hanging="576"/>
      </w:pPr>
    </w:lvl>
    <w:lvl w:ilvl="2">
      <w:start w:val="1"/>
      <w:numFmt w:val="decimal"/>
      <w:lvlText w:val="%1.%2.%3"/>
      <w:lvlJc w:val="left"/>
      <w:pPr>
        <w:ind w:left="720" w:hanging="720"/>
      </w:pPr>
    </w:lvl>
    <w:lvl w:ilvl="3">
      <w:start w:val="1"/>
      <w:numFmt w:val="lowerLetter"/>
      <w:lvlText w:val="%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8E85FB8"/>
    <w:multiLevelType w:val="multilevel"/>
    <w:tmpl w:val="C2665850"/>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9FC4373"/>
    <w:multiLevelType w:val="hybridMultilevel"/>
    <w:tmpl w:val="C3F064F2"/>
    <w:lvl w:ilvl="0" w:tplc="A2A875A6">
      <w:start w:val="1"/>
      <w:numFmt w:val="lowerLetter"/>
      <w:pStyle w:val="Style4"/>
      <w:lvlText w:val="%1."/>
      <w:lvlJc w:val="left"/>
      <w:pPr>
        <w:tabs>
          <w:tab w:val="num" w:pos="1080"/>
        </w:tabs>
        <w:ind w:left="1080" w:hanging="360"/>
      </w:pPr>
      <w:rPr>
        <w:rFonts w:hint="default"/>
        <w:b w:val="0"/>
        <w:i w:val="0"/>
      </w:rPr>
    </w:lvl>
    <w:lvl w:ilvl="1" w:tplc="9440C4A8">
      <w:start w:val="1"/>
      <w:numFmt w:val="lowerLetter"/>
      <w:lvlText w:val="%2."/>
      <w:lvlJc w:val="left"/>
      <w:pPr>
        <w:tabs>
          <w:tab w:val="num" w:pos="2160"/>
        </w:tabs>
        <w:ind w:left="2160" w:hanging="360"/>
      </w:pPr>
    </w:lvl>
    <w:lvl w:ilvl="2" w:tplc="E3304B24" w:tentative="1">
      <w:start w:val="1"/>
      <w:numFmt w:val="lowerRoman"/>
      <w:lvlText w:val="%3."/>
      <w:lvlJc w:val="right"/>
      <w:pPr>
        <w:tabs>
          <w:tab w:val="num" w:pos="2880"/>
        </w:tabs>
        <w:ind w:left="2880" w:hanging="180"/>
      </w:pPr>
    </w:lvl>
    <w:lvl w:ilvl="3" w:tplc="1BCCE026" w:tentative="1">
      <w:start w:val="1"/>
      <w:numFmt w:val="decimal"/>
      <w:lvlText w:val="%4."/>
      <w:lvlJc w:val="left"/>
      <w:pPr>
        <w:tabs>
          <w:tab w:val="num" w:pos="3600"/>
        </w:tabs>
        <w:ind w:left="3600" w:hanging="360"/>
      </w:pPr>
    </w:lvl>
    <w:lvl w:ilvl="4" w:tplc="AE80EA32" w:tentative="1">
      <w:start w:val="1"/>
      <w:numFmt w:val="lowerLetter"/>
      <w:lvlText w:val="%5."/>
      <w:lvlJc w:val="left"/>
      <w:pPr>
        <w:tabs>
          <w:tab w:val="num" w:pos="4320"/>
        </w:tabs>
        <w:ind w:left="4320" w:hanging="360"/>
      </w:pPr>
    </w:lvl>
    <w:lvl w:ilvl="5" w:tplc="40845608" w:tentative="1">
      <w:start w:val="1"/>
      <w:numFmt w:val="lowerRoman"/>
      <w:lvlText w:val="%6."/>
      <w:lvlJc w:val="right"/>
      <w:pPr>
        <w:tabs>
          <w:tab w:val="num" w:pos="5040"/>
        </w:tabs>
        <w:ind w:left="5040" w:hanging="180"/>
      </w:pPr>
    </w:lvl>
    <w:lvl w:ilvl="6" w:tplc="DF6A7C98" w:tentative="1">
      <w:start w:val="1"/>
      <w:numFmt w:val="decimal"/>
      <w:lvlText w:val="%7."/>
      <w:lvlJc w:val="left"/>
      <w:pPr>
        <w:tabs>
          <w:tab w:val="num" w:pos="5760"/>
        </w:tabs>
        <w:ind w:left="5760" w:hanging="360"/>
      </w:pPr>
    </w:lvl>
    <w:lvl w:ilvl="7" w:tplc="726AA870" w:tentative="1">
      <w:start w:val="1"/>
      <w:numFmt w:val="lowerLetter"/>
      <w:lvlText w:val="%8."/>
      <w:lvlJc w:val="left"/>
      <w:pPr>
        <w:tabs>
          <w:tab w:val="num" w:pos="6480"/>
        </w:tabs>
        <w:ind w:left="6480" w:hanging="360"/>
      </w:pPr>
    </w:lvl>
    <w:lvl w:ilvl="8" w:tplc="4D96D99A" w:tentative="1">
      <w:start w:val="1"/>
      <w:numFmt w:val="lowerRoman"/>
      <w:lvlText w:val="%9."/>
      <w:lvlJc w:val="right"/>
      <w:pPr>
        <w:tabs>
          <w:tab w:val="num" w:pos="7200"/>
        </w:tabs>
        <w:ind w:left="7200" w:hanging="180"/>
      </w:pPr>
    </w:lvl>
  </w:abstractNum>
  <w:abstractNum w:abstractNumId="7" w15:restartNumberingAfterBreak="0">
    <w:nsid w:val="0A563DE2"/>
    <w:multiLevelType w:val="hybridMultilevel"/>
    <w:tmpl w:val="8BEC60C2"/>
    <w:lvl w:ilvl="0" w:tplc="2C2AA6FA">
      <w:start w:val="1"/>
      <w:numFmt w:val="decimal"/>
      <w:lvlText w:val="(%1)"/>
      <w:lvlJc w:val="left"/>
      <w:pPr>
        <w:tabs>
          <w:tab w:val="num" w:pos="1361"/>
        </w:tabs>
        <w:ind w:left="1361" w:hanging="681"/>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AE16F1C"/>
    <w:multiLevelType w:val="hybridMultilevel"/>
    <w:tmpl w:val="12165A7C"/>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2F04F0"/>
    <w:multiLevelType w:val="multilevel"/>
    <w:tmpl w:val="5A72346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AD607C"/>
    <w:multiLevelType w:val="hybridMultilevel"/>
    <w:tmpl w:val="74EE3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1E50597"/>
    <w:multiLevelType w:val="multilevel"/>
    <w:tmpl w:val="B9C44722"/>
    <w:lvl w:ilvl="0">
      <w:start w:val="1"/>
      <w:numFmt w:val="decimal"/>
      <w:pStyle w:val="Style10"/>
      <w:lvlText w:val="%1."/>
      <w:lvlJc w:val="left"/>
      <w:pPr>
        <w:tabs>
          <w:tab w:val="num" w:pos="0"/>
        </w:tabs>
        <w:ind w:left="794" w:hanging="794"/>
      </w:pPr>
      <w:rPr>
        <w:rFonts w:hint="default"/>
        <w:b w:val="0"/>
        <w:color w:val="auto"/>
      </w:rPr>
    </w:lvl>
    <w:lvl w:ilvl="1">
      <w:start w:val="1"/>
      <w:numFmt w:val="decimal"/>
      <w:lvlText w:val="%1.%2."/>
      <w:lvlJc w:val="left"/>
      <w:pPr>
        <w:tabs>
          <w:tab w:val="num" w:pos="142"/>
        </w:tabs>
        <w:ind w:left="936" w:hanging="794"/>
      </w:pPr>
      <w:rPr>
        <w:rFonts w:hint="default"/>
      </w:rPr>
    </w:lvl>
    <w:lvl w:ilvl="2">
      <w:start w:val="1"/>
      <w:numFmt w:val="lowerLetter"/>
      <w:pStyle w:val="Style2"/>
      <w:lvlText w:val="%3."/>
      <w:lvlJc w:val="left"/>
      <w:pPr>
        <w:tabs>
          <w:tab w:val="num" w:pos="794"/>
        </w:tabs>
        <w:ind w:left="1418" w:hanging="624"/>
      </w:pPr>
      <w:rPr>
        <w:rFonts w:hint="default"/>
      </w:rPr>
    </w:lvl>
    <w:lvl w:ilvl="3">
      <w:start w:val="1"/>
      <w:numFmt w:val="lowerRoman"/>
      <w:pStyle w:val="Style3"/>
      <w:lvlText w:val="%4."/>
      <w:lvlJc w:val="left"/>
      <w:pPr>
        <w:tabs>
          <w:tab w:val="num" w:pos="1418"/>
        </w:tabs>
        <w:ind w:left="2041" w:hanging="623"/>
      </w:pPr>
      <w:rPr>
        <w:rFonts w:hint="default"/>
      </w:rPr>
    </w:lvl>
    <w:lvl w:ilvl="4">
      <w:start w:val="1"/>
      <w:numFmt w:val="none"/>
      <w:lvlText w:val=""/>
      <w:lvlJc w:val="left"/>
      <w:pPr>
        <w:tabs>
          <w:tab w:val="num" w:pos="3459"/>
        </w:tabs>
        <w:ind w:left="3459" w:firstLine="0"/>
      </w:pPr>
      <w:rPr>
        <w:rFonts w:hint="default"/>
      </w:rPr>
    </w:lvl>
    <w:lvl w:ilvl="5">
      <w:start w:val="1"/>
      <w:numFmt w:val="none"/>
      <w:lvlText w:val=""/>
      <w:lvlJc w:val="left"/>
      <w:pPr>
        <w:tabs>
          <w:tab w:val="num" w:pos="3459"/>
        </w:tabs>
        <w:ind w:left="3459" w:firstLine="0"/>
      </w:pPr>
      <w:rPr>
        <w:rFonts w:hint="default"/>
      </w:rPr>
    </w:lvl>
    <w:lvl w:ilvl="6">
      <w:start w:val="1"/>
      <w:numFmt w:val="none"/>
      <w:lvlText w:val=""/>
      <w:lvlJc w:val="left"/>
      <w:pPr>
        <w:tabs>
          <w:tab w:val="num" w:pos="3459"/>
        </w:tabs>
        <w:ind w:left="3459" w:firstLine="0"/>
      </w:pPr>
      <w:rPr>
        <w:rFonts w:hint="default"/>
      </w:rPr>
    </w:lvl>
    <w:lvl w:ilvl="7">
      <w:start w:val="1"/>
      <w:numFmt w:val="none"/>
      <w:lvlText w:val=""/>
      <w:lvlJc w:val="left"/>
      <w:pPr>
        <w:tabs>
          <w:tab w:val="num" w:pos="3459"/>
        </w:tabs>
        <w:ind w:left="3459" w:firstLine="0"/>
      </w:pPr>
      <w:rPr>
        <w:rFonts w:hint="default"/>
      </w:rPr>
    </w:lvl>
    <w:lvl w:ilvl="8">
      <w:start w:val="1"/>
      <w:numFmt w:val="none"/>
      <w:lvlText w:val=""/>
      <w:lvlJc w:val="left"/>
      <w:pPr>
        <w:ind w:left="3459" w:firstLine="0"/>
      </w:pPr>
      <w:rPr>
        <w:rFonts w:hint="default"/>
      </w:rPr>
    </w:lvl>
  </w:abstractNum>
  <w:abstractNum w:abstractNumId="12" w15:restartNumberingAfterBreak="0">
    <w:nsid w:val="23AA7489"/>
    <w:multiLevelType w:val="multilevel"/>
    <w:tmpl w:val="172092DA"/>
    <w:lvl w:ilvl="0">
      <w:start w:val="1"/>
      <w:numFmt w:val="decimal"/>
      <w:pStyle w:val="SERPBodyText"/>
      <w:lvlText w:val="%1."/>
      <w:lvlJc w:val="left"/>
      <w:pPr>
        <w:tabs>
          <w:tab w:val="num" w:pos="540"/>
        </w:tabs>
        <w:ind w:left="180" w:firstLine="0"/>
      </w:pPr>
      <w:rPr>
        <w:rFonts w:ascii="Arial" w:hAnsi="Arial" w:hint="default"/>
        <w:b w:val="0"/>
        <w:i w:val="0"/>
        <w:sz w:val="22"/>
        <w:u w:val="none"/>
      </w:rPr>
    </w:lvl>
    <w:lvl w:ilvl="1">
      <w:start w:val="1"/>
      <w:numFmt w:val="lowerLetter"/>
      <w:lvlText w:val="%2."/>
      <w:lvlJc w:val="left"/>
      <w:pPr>
        <w:tabs>
          <w:tab w:val="num" w:pos="927"/>
        </w:tabs>
        <w:ind w:left="567" w:firstLine="0"/>
      </w:pPr>
      <w:rPr>
        <w:rFonts w:ascii="Arial" w:hAnsi="Arial" w:hint="default"/>
        <w:b w:val="0"/>
        <w:i w:val="0"/>
        <w:sz w:val="22"/>
        <w:u w:val="none"/>
      </w:rPr>
    </w:lvl>
    <w:lvl w:ilvl="2">
      <w:start w:val="1"/>
      <w:numFmt w:val="decimal"/>
      <w:lvlText w:val="(%3)"/>
      <w:lvlJc w:val="left"/>
      <w:pPr>
        <w:tabs>
          <w:tab w:val="num" w:pos="1440"/>
        </w:tabs>
        <w:ind w:left="1080" w:firstLine="0"/>
      </w:pPr>
      <w:rPr>
        <w:rFonts w:ascii="Arial" w:hAnsi="Arial" w:hint="default"/>
        <w:b w:val="0"/>
        <w:i w:val="0"/>
        <w:sz w:val="22"/>
        <w:u w:val="none"/>
      </w:rPr>
    </w:lvl>
    <w:lvl w:ilvl="3">
      <w:start w:val="1"/>
      <w:numFmt w:val="lowerLetter"/>
      <w:lvlText w:val="(%4)"/>
      <w:lvlJc w:val="left"/>
      <w:pPr>
        <w:tabs>
          <w:tab w:val="num" w:pos="2061"/>
        </w:tabs>
        <w:ind w:left="1701" w:firstLine="0"/>
      </w:pPr>
      <w:rPr>
        <w:rFonts w:ascii="Arial" w:hAnsi="Arial" w:hint="default"/>
        <w:b w:val="0"/>
        <w:i w:val="0"/>
        <w:sz w:val="22"/>
        <w:u w:val="none"/>
      </w:rPr>
    </w:lvl>
    <w:lvl w:ilvl="4">
      <w:start w:val="1"/>
      <w:numFmt w:val="lowerRoman"/>
      <w:lvlText w:val="%5."/>
      <w:lvlJc w:val="left"/>
      <w:pPr>
        <w:tabs>
          <w:tab w:val="num" w:pos="2988"/>
        </w:tabs>
        <w:ind w:left="2268" w:firstLine="0"/>
      </w:pPr>
      <w:rPr>
        <w:rFonts w:ascii="Arial" w:hAnsi="Arial" w:hint="default"/>
        <w:b w:val="0"/>
        <w:i w:val="0"/>
        <w:sz w:val="22"/>
      </w:rPr>
    </w:lvl>
    <w:lvl w:ilvl="5">
      <w:start w:val="1"/>
      <w:numFmt w:val="lowerRoman"/>
      <w:lvlText w:val="(%6)"/>
      <w:lvlJc w:val="left"/>
      <w:pPr>
        <w:tabs>
          <w:tab w:val="num" w:pos="4122"/>
        </w:tabs>
        <w:ind w:left="3402" w:firstLine="0"/>
      </w:pPr>
      <w:rPr>
        <w:rFonts w:ascii="Arial Bold" w:hAnsi="Arial Bold" w:hint="default"/>
        <w:b w:val="0"/>
        <w:i w:val="0"/>
        <w:sz w:val="22"/>
      </w:rPr>
    </w:lvl>
    <w:lvl w:ilvl="6">
      <w:start w:val="1"/>
      <w:numFmt w:val="lowerRoman"/>
      <w:lvlText w:val="(%7)"/>
      <w:lvlJc w:val="left"/>
      <w:pPr>
        <w:tabs>
          <w:tab w:val="num" w:pos="4689"/>
        </w:tabs>
        <w:ind w:left="3969"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13" w15:restartNumberingAfterBreak="0">
    <w:nsid w:val="23B352E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7B387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26A94F98"/>
    <w:multiLevelType w:val="multilevel"/>
    <w:tmpl w:val="92B48B3C"/>
    <w:lvl w:ilvl="0">
      <w:start w:val="1"/>
      <w:numFmt w:val="lowerLetter"/>
      <w:lvlText w:val="1%1:"/>
      <w:lvlJc w:val="left"/>
      <w:pPr>
        <w:tabs>
          <w:tab w:val="left" w:pos="21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7174D44"/>
    <w:multiLevelType w:val="hybridMultilevel"/>
    <w:tmpl w:val="E6FCE7FE"/>
    <w:lvl w:ilvl="0" w:tplc="44780332">
      <w:start w:val="1"/>
      <w:numFmt w:val="lowerLetter"/>
      <w:lvlText w:val="%1)"/>
      <w:lvlJc w:val="left"/>
      <w:pPr>
        <w:ind w:left="1483" w:hanging="360"/>
      </w:pPr>
      <w:rPr>
        <w:rFonts w:hint="default"/>
      </w:rPr>
    </w:lvl>
    <w:lvl w:ilvl="1" w:tplc="08090019" w:tentative="1">
      <w:start w:val="1"/>
      <w:numFmt w:val="lowerLetter"/>
      <w:lvlText w:val="%2."/>
      <w:lvlJc w:val="left"/>
      <w:pPr>
        <w:ind w:left="2203" w:hanging="360"/>
      </w:pPr>
    </w:lvl>
    <w:lvl w:ilvl="2" w:tplc="0809001B" w:tentative="1">
      <w:start w:val="1"/>
      <w:numFmt w:val="lowerRoman"/>
      <w:lvlText w:val="%3."/>
      <w:lvlJc w:val="right"/>
      <w:pPr>
        <w:ind w:left="2923" w:hanging="180"/>
      </w:pPr>
    </w:lvl>
    <w:lvl w:ilvl="3" w:tplc="0809000F" w:tentative="1">
      <w:start w:val="1"/>
      <w:numFmt w:val="decimal"/>
      <w:lvlText w:val="%4."/>
      <w:lvlJc w:val="left"/>
      <w:pPr>
        <w:ind w:left="3643" w:hanging="360"/>
      </w:pPr>
    </w:lvl>
    <w:lvl w:ilvl="4" w:tplc="08090019" w:tentative="1">
      <w:start w:val="1"/>
      <w:numFmt w:val="lowerLetter"/>
      <w:lvlText w:val="%5."/>
      <w:lvlJc w:val="left"/>
      <w:pPr>
        <w:ind w:left="4363" w:hanging="360"/>
      </w:pPr>
    </w:lvl>
    <w:lvl w:ilvl="5" w:tplc="0809001B" w:tentative="1">
      <w:start w:val="1"/>
      <w:numFmt w:val="lowerRoman"/>
      <w:lvlText w:val="%6."/>
      <w:lvlJc w:val="right"/>
      <w:pPr>
        <w:ind w:left="5083" w:hanging="180"/>
      </w:pPr>
    </w:lvl>
    <w:lvl w:ilvl="6" w:tplc="0809000F" w:tentative="1">
      <w:start w:val="1"/>
      <w:numFmt w:val="decimal"/>
      <w:lvlText w:val="%7."/>
      <w:lvlJc w:val="left"/>
      <w:pPr>
        <w:ind w:left="5803" w:hanging="360"/>
      </w:pPr>
    </w:lvl>
    <w:lvl w:ilvl="7" w:tplc="08090019" w:tentative="1">
      <w:start w:val="1"/>
      <w:numFmt w:val="lowerLetter"/>
      <w:lvlText w:val="%8."/>
      <w:lvlJc w:val="left"/>
      <w:pPr>
        <w:ind w:left="6523" w:hanging="360"/>
      </w:pPr>
    </w:lvl>
    <w:lvl w:ilvl="8" w:tplc="0809001B" w:tentative="1">
      <w:start w:val="1"/>
      <w:numFmt w:val="lowerRoman"/>
      <w:lvlText w:val="%9."/>
      <w:lvlJc w:val="right"/>
      <w:pPr>
        <w:ind w:left="7243" w:hanging="180"/>
      </w:pPr>
    </w:lvl>
  </w:abstractNum>
  <w:abstractNum w:abstractNumId="17" w15:restartNumberingAfterBreak="0">
    <w:nsid w:val="2AE70D41"/>
    <w:multiLevelType w:val="multilevel"/>
    <w:tmpl w:val="7F8234BA"/>
    <w:styleLink w:val="HS2ReportMultilevelListStyle6"/>
    <w:lvl w:ilvl="0">
      <w:start w:val="1"/>
      <w:numFmt w:val="decimal"/>
      <w:lvlText w:val="%1"/>
      <w:lvlJc w:val="left"/>
      <w:pPr>
        <w:ind w:left="431" w:hanging="431"/>
      </w:pPr>
    </w:lvl>
    <w:lvl w:ilvl="1">
      <w:start w:val="1"/>
      <w:numFmt w:val="decimal"/>
      <w:lvlText w:val="%1.%2"/>
      <w:lvlJc w:val="left"/>
      <w:pPr>
        <w:ind w:left="431" w:hanging="431"/>
      </w:pPr>
    </w:lvl>
    <w:lvl w:ilvl="2">
      <w:start w:val="1"/>
      <w:numFmt w:val="decimal"/>
      <w:lvlText w:val="%1.%2.%3"/>
      <w:lvlJc w:val="left"/>
      <w:pPr>
        <w:ind w:left="431" w:hanging="431"/>
      </w:pPr>
    </w:lvl>
    <w:lvl w:ilvl="3">
      <w:start w:val="1"/>
      <w:numFmt w:val="lowerLetter"/>
      <w:lvlText w:val="%4)"/>
      <w:lvlJc w:val="left"/>
      <w:pPr>
        <w:ind w:left="431" w:hanging="431"/>
      </w:pPr>
    </w:lvl>
    <w:lvl w:ilvl="4">
      <w:start w:val="1"/>
      <w:numFmt w:val="decimal"/>
      <w:lvlText w:val="%1.%2.%3.%4.%5"/>
      <w:lvlJc w:val="left"/>
      <w:pPr>
        <w:ind w:left="431" w:hanging="431"/>
      </w:pPr>
    </w:lvl>
    <w:lvl w:ilvl="5">
      <w:start w:val="1"/>
      <w:numFmt w:val="decimal"/>
      <w:lvlText w:val="%1.%2.%3.%4.%5.%6"/>
      <w:lvlJc w:val="left"/>
      <w:pPr>
        <w:ind w:left="431" w:hanging="431"/>
      </w:pPr>
    </w:lvl>
    <w:lvl w:ilvl="6">
      <w:start w:val="1"/>
      <w:numFmt w:val="decimal"/>
      <w:lvlText w:val="%1.%2.%3.%4.%5.%6.%7"/>
      <w:lvlJc w:val="left"/>
      <w:pPr>
        <w:ind w:left="431" w:hanging="431"/>
      </w:pPr>
    </w:lvl>
    <w:lvl w:ilvl="7">
      <w:start w:val="1"/>
      <w:numFmt w:val="decimal"/>
      <w:lvlText w:val="%1.%2.%3.%4.%5.%6.%7.%8"/>
      <w:lvlJc w:val="left"/>
      <w:pPr>
        <w:ind w:left="431" w:hanging="431"/>
      </w:pPr>
    </w:lvl>
    <w:lvl w:ilvl="8">
      <w:start w:val="1"/>
      <w:numFmt w:val="decimal"/>
      <w:lvlText w:val="%1.%2.%3.%4.%5.%6.%7.%8.%9"/>
      <w:lvlJc w:val="left"/>
      <w:pPr>
        <w:ind w:left="431" w:hanging="431"/>
      </w:pPr>
    </w:lvl>
  </w:abstractNum>
  <w:abstractNum w:abstractNumId="18" w15:restartNumberingAfterBreak="0">
    <w:nsid w:val="2B713CD9"/>
    <w:multiLevelType w:val="multilevel"/>
    <w:tmpl w:val="035AEFF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0A0287"/>
    <w:multiLevelType w:val="hybridMultilevel"/>
    <w:tmpl w:val="E5020648"/>
    <w:lvl w:ilvl="0" w:tplc="0809000F">
      <w:start w:val="1"/>
      <w:numFmt w:val="decimal"/>
      <w:lvlText w:val="%1."/>
      <w:lvlJc w:val="left"/>
      <w:pPr>
        <w:tabs>
          <w:tab w:val="num" w:pos="720"/>
        </w:tabs>
        <w:ind w:left="720" w:hanging="360"/>
      </w:pPr>
    </w:lvl>
    <w:lvl w:ilvl="1" w:tplc="56EAAED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D0A0447"/>
    <w:multiLevelType w:val="hybridMultilevel"/>
    <w:tmpl w:val="C690024A"/>
    <w:lvl w:ilvl="0" w:tplc="52529FB6">
      <w:start w:val="1"/>
      <w:numFmt w:val="lowerLetter"/>
      <w:lvlText w:val="(%1)"/>
      <w:lvlJc w:val="left"/>
      <w:pPr>
        <w:ind w:left="1381" w:hanging="360"/>
      </w:pPr>
      <w:rPr>
        <w:rFonts w:hint="default"/>
      </w:rPr>
    </w:lvl>
    <w:lvl w:ilvl="1" w:tplc="B54C95D0">
      <w:start w:val="1"/>
      <w:numFmt w:val="lowerLetter"/>
      <w:lvlText w:val="%2."/>
      <w:lvlJc w:val="left"/>
      <w:pPr>
        <w:ind w:left="2101" w:hanging="360"/>
      </w:pPr>
      <w:rPr>
        <w:rFonts w:hint="default"/>
        <w:b/>
      </w:rPr>
    </w:lvl>
    <w:lvl w:ilvl="2" w:tplc="3CB0B9B8">
      <w:start w:val="1"/>
      <w:numFmt w:val="decimal"/>
      <w:lvlText w:val="(%3)"/>
      <w:lvlJc w:val="left"/>
      <w:pPr>
        <w:ind w:left="3001" w:hanging="360"/>
      </w:pPr>
      <w:rPr>
        <w:rFonts w:hint="default"/>
      </w:rPr>
    </w:lvl>
    <w:lvl w:ilvl="3" w:tplc="0809000F" w:tentative="1">
      <w:start w:val="1"/>
      <w:numFmt w:val="decimal"/>
      <w:lvlText w:val="%4."/>
      <w:lvlJc w:val="left"/>
      <w:pPr>
        <w:ind w:left="3541" w:hanging="360"/>
      </w:pPr>
    </w:lvl>
    <w:lvl w:ilvl="4" w:tplc="08090019" w:tentative="1">
      <w:start w:val="1"/>
      <w:numFmt w:val="lowerLetter"/>
      <w:lvlText w:val="%5."/>
      <w:lvlJc w:val="left"/>
      <w:pPr>
        <w:ind w:left="4261" w:hanging="360"/>
      </w:pPr>
    </w:lvl>
    <w:lvl w:ilvl="5" w:tplc="0809001B" w:tentative="1">
      <w:start w:val="1"/>
      <w:numFmt w:val="lowerRoman"/>
      <w:lvlText w:val="%6."/>
      <w:lvlJc w:val="right"/>
      <w:pPr>
        <w:ind w:left="4981" w:hanging="180"/>
      </w:pPr>
    </w:lvl>
    <w:lvl w:ilvl="6" w:tplc="0809000F" w:tentative="1">
      <w:start w:val="1"/>
      <w:numFmt w:val="decimal"/>
      <w:lvlText w:val="%7."/>
      <w:lvlJc w:val="left"/>
      <w:pPr>
        <w:ind w:left="5701" w:hanging="360"/>
      </w:pPr>
    </w:lvl>
    <w:lvl w:ilvl="7" w:tplc="08090019" w:tentative="1">
      <w:start w:val="1"/>
      <w:numFmt w:val="lowerLetter"/>
      <w:lvlText w:val="%8."/>
      <w:lvlJc w:val="left"/>
      <w:pPr>
        <w:ind w:left="6421" w:hanging="360"/>
      </w:pPr>
    </w:lvl>
    <w:lvl w:ilvl="8" w:tplc="0809001B" w:tentative="1">
      <w:start w:val="1"/>
      <w:numFmt w:val="lowerRoman"/>
      <w:lvlText w:val="%9."/>
      <w:lvlJc w:val="right"/>
      <w:pPr>
        <w:ind w:left="7141" w:hanging="180"/>
      </w:pPr>
    </w:lvl>
  </w:abstractNum>
  <w:abstractNum w:abstractNumId="21" w15:restartNumberingAfterBreak="0">
    <w:nsid w:val="327F7149"/>
    <w:multiLevelType w:val="single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abstractNum>
  <w:abstractNum w:abstractNumId="22" w15:restartNumberingAfterBreak="0">
    <w:nsid w:val="34AE2D13"/>
    <w:multiLevelType w:val="multilevel"/>
    <w:tmpl w:val="BA5E36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AFF06B1"/>
    <w:multiLevelType w:val="hybridMultilevel"/>
    <w:tmpl w:val="86DE7422"/>
    <w:lvl w:ilvl="0" w:tplc="052E2F48">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1A6B83"/>
    <w:multiLevelType w:val="hybridMultilevel"/>
    <w:tmpl w:val="89B8CF1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3CEE28A0"/>
    <w:multiLevelType w:val="hybridMultilevel"/>
    <w:tmpl w:val="85D4B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F654222"/>
    <w:multiLevelType w:val="multilevel"/>
    <w:tmpl w:val="CDDC2120"/>
    <w:lvl w:ilvl="0">
      <w:start w:val="1"/>
      <w:numFmt w:val="decimal"/>
      <w:lvlText w:val="%1."/>
      <w:lvlJc w:val="left"/>
      <w:pPr>
        <w:ind w:left="644" w:hanging="360"/>
      </w:pPr>
      <w:rPr>
        <w:rFonts w:asciiTheme="minorHAnsi" w:hAnsiTheme="minorHAnsi"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643"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19"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ind w:left="32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39"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799" w:hanging="1440"/>
      </w:pPr>
      <w:rPr>
        <w:rFonts w:hint="default"/>
      </w:rPr>
    </w:lvl>
    <w:lvl w:ilvl="7">
      <w:start w:val="1"/>
      <w:numFmt w:val="decimal"/>
      <w:isLgl/>
      <w:lvlText w:val="%1.%2.%3.%4.%5.%6.%7.%8"/>
      <w:lvlJc w:val="left"/>
      <w:pPr>
        <w:ind w:left="1799" w:hanging="1440"/>
      </w:pPr>
      <w:rPr>
        <w:rFonts w:hint="default"/>
      </w:rPr>
    </w:lvl>
    <w:lvl w:ilvl="8">
      <w:start w:val="1"/>
      <w:numFmt w:val="decimal"/>
      <w:isLgl/>
      <w:lvlText w:val="%1.%2.%3.%4.%5.%6.%7.%8.%9"/>
      <w:lvlJc w:val="left"/>
      <w:pPr>
        <w:ind w:left="2159" w:hanging="1800"/>
      </w:pPr>
      <w:rPr>
        <w:rFonts w:hint="default"/>
      </w:rPr>
    </w:lvl>
  </w:abstractNum>
  <w:abstractNum w:abstractNumId="27" w15:restartNumberingAfterBreak="0">
    <w:nsid w:val="436377CE"/>
    <w:multiLevelType w:val="hybridMultilevel"/>
    <w:tmpl w:val="C63C8856"/>
    <w:lvl w:ilvl="0" w:tplc="E8D6F25A">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44582977"/>
    <w:multiLevelType w:val="multilevel"/>
    <w:tmpl w:val="589000EE"/>
    <w:styleLink w:val="HS2ReportMultilevelListStyle"/>
    <w:lvl w:ilvl="0">
      <w:start w:val="1"/>
      <w:numFmt w:val="decimal"/>
      <w:lvlText w:val="%1"/>
      <w:lvlJc w:val="left"/>
      <w:pPr>
        <w:tabs>
          <w:tab w:val="num" w:pos="1134"/>
        </w:tabs>
        <w:ind w:left="1134" w:hanging="1134"/>
      </w:pPr>
      <w:rPr>
        <w:rFonts w:ascii="Corbel" w:hAnsi="Corbel" w:hint="default"/>
        <w:b/>
        <w:i w:val="0"/>
        <w:color w:val="1F497D" w:themeColor="text2"/>
        <w:sz w:val="48"/>
      </w:rPr>
    </w:lvl>
    <w:lvl w:ilvl="1">
      <w:start w:val="1"/>
      <w:numFmt w:val="decimal"/>
      <w:lvlText w:val="%1.%2"/>
      <w:lvlJc w:val="left"/>
      <w:pPr>
        <w:tabs>
          <w:tab w:val="num" w:pos="1134"/>
        </w:tabs>
        <w:ind w:left="1134" w:hanging="1134"/>
      </w:pPr>
      <w:rPr>
        <w:rFonts w:ascii="Corbel" w:hAnsi="Corbel" w:hint="default"/>
        <w:b/>
        <w:i w:val="0"/>
        <w:color w:val="1F497D" w:themeColor="text2"/>
        <w:sz w:val="32"/>
      </w:rPr>
    </w:lvl>
    <w:lvl w:ilvl="2">
      <w:start w:val="1"/>
      <w:numFmt w:val="none"/>
      <w:suff w:val="nothing"/>
      <w:lvlText w:val=""/>
      <w:lvlJc w:val="left"/>
      <w:pPr>
        <w:ind w:left="1134" w:firstLine="0"/>
      </w:pPr>
      <w:rPr>
        <w:rFonts w:ascii="Corbel" w:hAnsi="Corbel" w:hint="default"/>
        <w:b w:val="0"/>
        <w:i w:val="0"/>
        <w:color w:val="auto"/>
        <w:sz w:val="22"/>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decimal"/>
      <w:lvlRestart w:val="2"/>
      <w:lvlText w:val="%1.%2.%7"/>
      <w:lvlJc w:val="left"/>
      <w:pPr>
        <w:tabs>
          <w:tab w:val="num" w:pos="1134"/>
        </w:tabs>
        <w:ind w:left="1134" w:hanging="1134"/>
      </w:pPr>
      <w:rPr>
        <w:rFonts w:ascii="Corbel" w:hAnsi="Corbel" w:hint="default"/>
        <w:b w:val="0"/>
        <w:i w:val="0"/>
        <w:sz w:val="24"/>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9" w15:restartNumberingAfterBreak="0">
    <w:nsid w:val="445B199D"/>
    <w:multiLevelType w:val="multilevel"/>
    <w:tmpl w:val="A6B861C0"/>
    <w:lvl w:ilvl="0">
      <w:numFmt w:val="decimal"/>
      <w:lvlText w:val="%1."/>
      <w:lvlJc w:val="left"/>
      <w:pPr>
        <w:ind w:left="644" w:hanging="360"/>
      </w:pPr>
      <w:rPr>
        <w:rFonts w:asciiTheme="minorHAnsi" w:hAnsiTheme="minorHAnsi"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643"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19"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lvlText w:val="%4."/>
      <w:lvlJc w:val="left"/>
      <w:pPr>
        <w:ind w:left="3271"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3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799" w:hanging="1440"/>
      </w:pPr>
      <w:rPr>
        <w:rFonts w:hint="default"/>
      </w:rPr>
    </w:lvl>
    <w:lvl w:ilvl="7">
      <w:start w:val="1"/>
      <w:numFmt w:val="decimal"/>
      <w:isLgl/>
      <w:lvlText w:val="%1.%2.%3.%4.%5.%6.%7.%8"/>
      <w:lvlJc w:val="left"/>
      <w:pPr>
        <w:ind w:left="1799" w:hanging="1440"/>
      </w:pPr>
      <w:rPr>
        <w:rFonts w:hint="default"/>
      </w:rPr>
    </w:lvl>
    <w:lvl w:ilvl="8">
      <w:start w:val="1"/>
      <w:numFmt w:val="decimal"/>
      <w:isLgl/>
      <w:lvlText w:val="%1.%2.%3.%4.%5.%6.%7.%8.%9"/>
      <w:lvlJc w:val="left"/>
      <w:pPr>
        <w:ind w:left="2159" w:hanging="1800"/>
      </w:pPr>
      <w:rPr>
        <w:rFonts w:hint="default"/>
      </w:rPr>
    </w:lvl>
  </w:abstractNum>
  <w:abstractNum w:abstractNumId="30" w15:restartNumberingAfterBreak="0">
    <w:nsid w:val="4B1B1882"/>
    <w:multiLevelType w:val="multilevel"/>
    <w:tmpl w:val="E760D390"/>
    <w:lvl w:ilvl="0">
      <w:start w:val="24"/>
      <w:numFmt w:val="decimal"/>
      <w:pStyle w:val="Bullet2"/>
      <w:lvlText w:val="%1"/>
      <w:lvlJc w:val="left"/>
      <w:pPr>
        <w:tabs>
          <w:tab w:val="num" w:pos="555"/>
        </w:tabs>
        <w:ind w:left="555" w:hanging="555"/>
      </w:pPr>
      <w:rPr>
        <w:rFonts w:hint="default"/>
        <w:b w:val="0"/>
        <w:i w:val="0"/>
      </w:rPr>
    </w:lvl>
    <w:lvl w:ilvl="1">
      <w:start w:val="1"/>
      <w:numFmt w:val="decimal"/>
      <w:pStyle w:val="Bullet3"/>
      <w:lvlText w:val="%1.%2"/>
      <w:lvlJc w:val="left"/>
      <w:pPr>
        <w:tabs>
          <w:tab w:val="num" w:pos="555"/>
        </w:tabs>
        <w:ind w:left="555" w:hanging="555"/>
      </w:pPr>
      <w:rPr>
        <w:rFonts w:ascii="Arial" w:hAnsi="Arial" w:hint="default"/>
        <w:b w:val="0"/>
        <w:i w:val="0"/>
      </w:rPr>
    </w:lvl>
    <w:lvl w:ilvl="2">
      <w:start w:val="1"/>
      <w:numFmt w:val="decimal"/>
      <w:pStyle w:val="Bullet4"/>
      <w:lvlText w:val="%1.%2.%3"/>
      <w:lvlJc w:val="left"/>
      <w:pPr>
        <w:tabs>
          <w:tab w:val="num" w:pos="720"/>
        </w:tabs>
        <w:ind w:left="720" w:hanging="720"/>
      </w:pPr>
      <w:rPr>
        <w:rFonts w:hint="default"/>
        <w:b w:val="0"/>
      </w:rPr>
    </w:lvl>
    <w:lvl w:ilvl="3">
      <w:start w:val="1"/>
      <w:numFmt w:val="decimal"/>
      <w:pStyle w:val="Bullet5"/>
      <w:lvlText w:val="%1.%2.%3.%4"/>
      <w:lvlJc w:val="left"/>
      <w:pPr>
        <w:tabs>
          <w:tab w:val="num" w:pos="720"/>
        </w:tabs>
        <w:ind w:left="720" w:hanging="720"/>
      </w:pPr>
      <w:rPr>
        <w:rFonts w:hint="default"/>
      </w:rPr>
    </w:lvl>
    <w:lvl w:ilvl="4">
      <w:start w:val="1"/>
      <w:numFmt w:val="decimal"/>
      <w:pStyle w:val="Bullet6"/>
      <w:lvlText w:val="%1.%2.%3.%4.%5"/>
      <w:lvlJc w:val="left"/>
      <w:pPr>
        <w:tabs>
          <w:tab w:val="num" w:pos="1080"/>
        </w:tabs>
        <w:ind w:left="1080" w:hanging="1080"/>
      </w:pPr>
      <w:rPr>
        <w:rFonts w:hint="default"/>
      </w:rPr>
    </w:lvl>
    <w:lvl w:ilvl="5">
      <w:start w:val="1"/>
      <w:numFmt w:val="decimal"/>
      <w:pStyle w:val="Bullet7"/>
      <w:lvlText w:val="%1.%2.%3.%4.%5.%6"/>
      <w:lvlJc w:val="left"/>
      <w:pPr>
        <w:tabs>
          <w:tab w:val="num" w:pos="1080"/>
        </w:tabs>
        <w:ind w:left="1080" w:hanging="1080"/>
      </w:pPr>
      <w:rPr>
        <w:rFonts w:hint="default"/>
      </w:rPr>
    </w:lvl>
    <w:lvl w:ilvl="6">
      <w:start w:val="1"/>
      <w:numFmt w:val="decimal"/>
      <w:pStyle w:val="Bullet8"/>
      <w:lvlText w:val="%1.%2.%3.%4.%5.%6.%7"/>
      <w:lvlJc w:val="left"/>
      <w:pPr>
        <w:tabs>
          <w:tab w:val="num" w:pos="1440"/>
        </w:tabs>
        <w:ind w:left="1440" w:hanging="1440"/>
      </w:pPr>
      <w:rPr>
        <w:rFonts w:hint="default"/>
      </w:rPr>
    </w:lvl>
    <w:lvl w:ilvl="7">
      <w:start w:val="1"/>
      <w:numFmt w:val="decimal"/>
      <w:pStyle w:val="Bullet9"/>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5805FD0"/>
    <w:multiLevelType w:val="multilevel"/>
    <w:tmpl w:val="F20698BC"/>
    <w:lvl w:ilvl="0">
      <w:numFmt w:val="bullet"/>
      <w:lvlText w:val=""/>
      <w:lvlJc w:val="left"/>
      <w:pPr>
        <w:ind w:left="1514" w:hanging="360"/>
      </w:pPr>
      <w:rPr>
        <w:rFonts w:ascii="Symbol" w:hAnsi="Symbol"/>
      </w:rPr>
    </w:lvl>
    <w:lvl w:ilvl="1">
      <w:numFmt w:val="bullet"/>
      <w:lvlText w:val="o"/>
      <w:lvlJc w:val="left"/>
      <w:pPr>
        <w:ind w:left="2234" w:hanging="360"/>
      </w:pPr>
      <w:rPr>
        <w:rFonts w:ascii="Courier New" w:hAnsi="Courier New" w:cs="Courier New"/>
      </w:rPr>
    </w:lvl>
    <w:lvl w:ilvl="2">
      <w:numFmt w:val="bullet"/>
      <w:lvlText w:val=""/>
      <w:lvlJc w:val="left"/>
      <w:pPr>
        <w:ind w:left="2954" w:hanging="360"/>
      </w:pPr>
      <w:rPr>
        <w:rFonts w:ascii="Wingdings" w:hAnsi="Wingdings"/>
      </w:rPr>
    </w:lvl>
    <w:lvl w:ilvl="3">
      <w:numFmt w:val="bullet"/>
      <w:lvlText w:val=""/>
      <w:lvlJc w:val="left"/>
      <w:pPr>
        <w:ind w:left="3674" w:hanging="360"/>
      </w:pPr>
      <w:rPr>
        <w:rFonts w:ascii="Symbol" w:hAnsi="Symbol"/>
      </w:rPr>
    </w:lvl>
    <w:lvl w:ilvl="4">
      <w:numFmt w:val="bullet"/>
      <w:lvlText w:val="o"/>
      <w:lvlJc w:val="left"/>
      <w:pPr>
        <w:ind w:left="4394" w:hanging="360"/>
      </w:pPr>
      <w:rPr>
        <w:rFonts w:ascii="Courier New" w:hAnsi="Courier New" w:cs="Courier New"/>
      </w:rPr>
    </w:lvl>
    <w:lvl w:ilvl="5">
      <w:numFmt w:val="bullet"/>
      <w:lvlText w:val=""/>
      <w:lvlJc w:val="left"/>
      <w:pPr>
        <w:ind w:left="5114" w:hanging="360"/>
      </w:pPr>
      <w:rPr>
        <w:rFonts w:ascii="Wingdings" w:hAnsi="Wingdings"/>
      </w:rPr>
    </w:lvl>
    <w:lvl w:ilvl="6">
      <w:numFmt w:val="bullet"/>
      <w:lvlText w:val=""/>
      <w:lvlJc w:val="left"/>
      <w:pPr>
        <w:ind w:left="5834" w:hanging="360"/>
      </w:pPr>
      <w:rPr>
        <w:rFonts w:ascii="Symbol" w:hAnsi="Symbol"/>
      </w:rPr>
    </w:lvl>
    <w:lvl w:ilvl="7">
      <w:numFmt w:val="bullet"/>
      <w:lvlText w:val="o"/>
      <w:lvlJc w:val="left"/>
      <w:pPr>
        <w:ind w:left="6554" w:hanging="360"/>
      </w:pPr>
      <w:rPr>
        <w:rFonts w:ascii="Courier New" w:hAnsi="Courier New" w:cs="Courier New"/>
      </w:rPr>
    </w:lvl>
    <w:lvl w:ilvl="8">
      <w:numFmt w:val="bullet"/>
      <w:lvlText w:val=""/>
      <w:lvlJc w:val="left"/>
      <w:pPr>
        <w:ind w:left="7274" w:hanging="360"/>
      </w:pPr>
      <w:rPr>
        <w:rFonts w:ascii="Wingdings" w:hAnsi="Wingdings"/>
      </w:rPr>
    </w:lvl>
  </w:abstractNum>
  <w:abstractNum w:abstractNumId="32" w15:restartNumberingAfterBreak="0">
    <w:nsid w:val="56EA23F6"/>
    <w:multiLevelType w:val="hybridMultilevel"/>
    <w:tmpl w:val="9DB01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9FB307D"/>
    <w:multiLevelType w:val="hybridMultilevel"/>
    <w:tmpl w:val="868E93C6"/>
    <w:lvl w:ilvl="0" w:tplc="0809000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15:restartNumberingAfterBreak="0">
    <w:nsid w:val="5A966E2B"/>
    <w:multiLevelType w:val="hybridMultilevel"/>
    <w:tmpl w:val="0F4AF35C"/>
    <w:lvl w:ilvl="0" w:tplc="06B6BF0A">
      <w:start w:val="1"/>
      <w:numFmt w:val="lowerRoman"/>
      <w:pStyle w:val="Style30"/>
      <w:lvlText w:val="%1."/>
      <w:lvlJc w:val="left"/>
      <w:pPr>
        <w:tabs>
          <w:tab w:val="num" w:pos="1440"/>
        </w:tabs>
        <w:ind w:left="1440" w:hanging="360"/>
      </w:pPr>
      <w:rPr>
        <w:rFonts w:ascii="Arial" w:hAnsi="Arial" w:hint="default"/>
        <w:b w:val="0"/>
        <w:i w:val="0"/>
        <w:color w:val="auto"/>
        <w:sz w:val="22"/>
      </w:rPr>
    </w:lvl>
    <w:lvl w:ilvl="1" w:tplc="701C480C">
      <w:start w:val="1"/>
      <w:numFmt w:val="bullet"/>
      <w:lvlText w:val="o"/>
      <w:lvlJc w:val="left"/>
      <w:pPr>
        <w:tabs>
          <w:tab w:val="num" w:pos="2520"/>
        </w:tabs>
        <w:ind w:left="2520" w:hanging="360"/>
      </w:pPr>
      <w:rPr>
        <w:rFonts w:ascii="Courier New" w:hAnsi="Courier New" w:cs="Courier New" w:hint="default"/>
      </w:rPr>
    </w:lvl>
    <w:lvl w:ilvl="2" w:tplc="691A6650" w:tentative="1">
      <w:start w:val="1"/>
      <w:numFmt w:val="bullet"/>
      <w:lvlText w:val=""/>
      <w:lvlJc w:val="left"/>
      <w:pPr>
        <w:tabs>
          <w:tab w:val="num" w:pos="3240"/>
        </w:tabs>
        <w:ind w:left="3240" w:hanging="360"/>
      </w:pPr>
      <w:rPr>
        <w:rFonts w:ascii="Wingdings" w:hAnsi="Wingdings" w:hint="default"/>
      </w:rPr>
    </w:lvl>
    <w:lvl w:ilvl="3" w:tplc="96269EA6" w:tentative="1">
      <w:start w:val="1"/>
      <w:numFmt w:val="bullet"/>
      <w:lvlText w:val=""/>
      <w:lvlJc w:val="left"/>
      <w:pPr>
        <w:tabs>
          <w:tab w:val="num" w:pos="3960"/>
        </w:tabs>
        <w:ind w:left="3960" w:hanging="360"/>
      </w:pPr>
      <w:rPr>
        <w:rFonts w:ascii="Symbol" w:hAnsi="Symbol" w:hint="default"/>
      </w:rPr>
    </w:lvl>
    <w:lvl w:ilvl="4" w:tplc="CF963708" w:tentative="1">
      <w:start w:val="1"/>
      <w:numFmt w:val="bullet"/>
      <w:lvlText w:val="o"/>
      <w:lvlJc w:val="left"/>
      <w:pPr>
        <w:tabs>
          <w:tab w:val="num" w:pos="4680"/>
        </w:tabs>
        <w:ind w:left="4680" w:hanging="360"/>
      </w:pPr>
      <w:rPr>
        <w:rFonts w:ascii="Courier New" w:hAnsi="Courier New" w:cs="Courier New" w:hint="default"/>
      </w:rPr>
    </w:lvl>
    <w:lvl w:ilvl="5" w:tplc="AC04B41C" w:tentative="1">
      <w:start w:val="1"/>
      <w:numFmt w:val="bullet"/>
      <w:lvlText w:val=""/>
      <w:lvlJc w:val="left"/>
      <w:pPr>
        <w:tabs>
          <w:tab w:val="num" w:pos="5400"/>
        </w:tabs>
        <w:ind w:left="5400" w:hanging="360"/>
      </w:pPr>
      <w:rPr>
        <w:rFonts w:ascii="Wingdings" w:hAnsi="Wingdings" w:hint="default"/>
      </w:rPr>
    </w:lvl>
    <w:lvl w:ilvl="6" w:tplc="36ACE54E" w:tentative="1">
      <w:start w:val="1"/>
      <w:numFmt w:val="bullet"/>
      <w:lvlText w:val=""/>
      <w:lvlJc w:val="left"/>
      <w:pPr>
        <w:tabs>
          <w:tab w:val="num" w:pos="6120"/>
        </w:tabs>
        <w:ind w:left="6120" w:hanging="360"/>
      </w:pPr>
      <w:rPr>
        <w:rFonts w:ascii="Symbol" w:hAnsi="Symbol" w:hint="default"/>
      </w:rPr>
    </w:lvl>
    <w:lvl w:ilvl="7" w:tplc="625E3394" w:tentative="1">
      <w:start w:val="1"/>
      <w:numFmt w:val="bullet"/>
      <w:lvlText w:val="o"/>
      <w:lvlJc w:val="left"/>
      <w:pPr>
        <w:tabs>
          <w:tab w:val="num" w:pos="6840"/>
        </w:tabs>
        <w:ind w:left="6840" w:hanging="360"/>
      </w:pPr>
      <w:rPr>
        <w:rFonts w:ascii="Courier New" w:hAnsi="Courier New" w:cs="Courier New" w:hint="default"/>
      </w:rPr>
    </w:lvl>
    <w:lvl w:ilvl="8" w:tplc="35E05704"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5AFE1DE0"/>
    <w:multiLevelType w:val="hybridMultilevel"/>
    <w:tmpl w:val="9F980B68"/>
    <w:lvl w:ilvl="0" w:tplc="08090001">
      <w:start w:val="1"/>
      <w:numFmt w:val="bullet"/>
      <w:lvlText w:val=""/>
      <w:lvlJc w:val="left"/>
      <w:pPr>
        <w:ind w:left="1741" w:hanging="360"/>
      </w:pPr>
      <w:rPr>
        <w:rFonts w:ascii="Symbol" w:hAnsi="Symbol" w:hint="default"/>
      </w:rPr>
    </w:lvl>
    <w:lvl w:ilvl="1" w:tplc="08090003" w:tentative="1">
      <w:start w:val="1"/>
      <w:numFmt w:val="bullet"/>
      <w:lvlText w:val="o"/>
      <w:lvlJc w:val="left"/>
      <w:pPr>
        <w:ind w:left="2461" w:hanging="360"/>
      </w:pPr>
      <w:rPr>
        <w:rFonts w:ascii="Courier New" w:hAnsi="Courier New" w:cs="Courier New" w:hint="default"/>
      </w:rPr>
    </w:lvl>
    <w:lvl w:ilvl="2" w:tplc="08090005" w:tentative="1">
      <w:start w:val="1"/>
      <w:numFmt w:val="bullet"/>
      <w:lvlText w:val=""/>
      <w:lvlJc w:val="left"/>
      <w:pPr>
        <w:ind w:left="3181" w:hanging="360"/>
      </w:pPr>
      <w:rPr>
        <w:rFonts w:ascii="Wingdings" w:hAnsi="Wingdings" w:hint="default"/>
      </w:rPr>
    </w:lvl>
    <w:lvl w:ilvl="3" w:tplc="08090001" w:tentative="1">
      <w:start w:val="1"/>
      <w:numFmt w:val="bullet"/>
      <w:lvlText w:val=""/>
      <w:lvlJc w:val="left"/>
      <w:pPr>
        <w:ind w:left="3901" w:hanging="360"/>
      </w:pPr>
      <w:rPr>
        <w:rFonts w:ascii="Symbol" w:hAnsi="Symbol" w:hint="default"/>
      </w:rPr>
    </w:lvl>
    <w:lvl w:ilvl="4" w:tplc="08090003" w:tentative="1">
      <w:start w:val="1"/>
      <w:numFmt w:val="bullet"/>
      <w:lvlText w:val="o"/>
      <w:lvlJc w:val="left"/>
      <w:pPr>
        <w:ind w:left="4621" w:hanging="360"/>
      </w:pPr>
      <w:rPr>
        <w:rFonts w:ascii="Courier New" w:hAnsi="Courier New" w:cs="Courier New" w:hint="default"/>
      </w:rPr>
    </w:lvl>
    <w:lvl w:ilvl="5" w:tplc="08090005" w:tentative="1">
      <w:start w:val="1"/>
      <w:numFmt w:val="bullet"/>
      <w:lvlText w:val=""/>
      <w:lvlJc w:val="left"/>
      <w:pPr>
        <w:ind w:left="5341" w:hanging="360"/>
      </w:pPr>
      <w:rPr>
        <w:rFonts w:ascii="Wingdings" w:hAnsi="Wingdings" w:hint="default"/>
      </w:rPr>
    </w:lvl>
    <w:lvl w:ilvl="6" w:tplc="08090001" w:tentative="1">
      <w:start w:val="1"/>
      <w:numFmt w:val="bullet"/>
      <w:lvlText w:val=""/>
      <w:lvlJc w:val="left"/>
      <w:pPr>
        <w:ind w:left="6061" w:hanging="360"/>
      </w:pPr>
      <w:rPr>
        <w:rFonts w:ascii="Symbol" w:hAnsi="Symbol" w:hint="default"/>
      </w:rPr>
    </w:lvl>
    <w:lvl w:ilvl="7" w:tplc="08090003" w:tentative="1">
      <w:start w:val="1"/>
      <w:numFmt w:val="bullet"/>
      <w:lvlText w:val="o"/>
      <w:lvlJc w:val="left"/>
      <w:pPr>
        <w:ind w:left="6781" w:hanging="360"/>
      </w:pPr>
      <w:rPr>
        <w:rFonts w:ascii="Courier New" w:hAnsi="Courier New" w:cs="Courier New" w:hint="default"/>
      </w:rPr>
    </w:lvl>
    <w:lvl w:ilvl="8" w:tplc="08090005" w:tentative="1">
      <w:start w:val="1"/>
      <w:numFmt w:val="bullet"/>
      <w:lvlText w:val=""/>
      <w:lvlJc w:val="left"/>
      <w:pPr>
        <w:ind w:left="7501" w:hanging="360"/>
      </w:pPr>
      <w:rPr>
        <w:rFonts w:ascii="Wingdings" w:hAnsi="Wingdings" w:hint="default"/>
      </w:rPr>
    </w:lvl>
  </w:abstractNum>
  <w:abstractNum w:abstractNumId="36" w15:restartNumberingAfterBreak="0">
    <w:nsid w:val="5C4E728E"/>
    <w:multiLevelType w:val="hybridMultilevel"/>
    <w:tmpl w:val="895AAB9C"/>
    <w:lvl w:ilvl="0" w:tplc="08090019">
      <w:start w:val="1"/>
      <w:numFmt w:val="lowerLetter"/>
      <w:lvlText w:val="%1."/>
      <w:lvlJc w:val="left"/>
      <w:pPr>
        <w:tabs>
          <w:tab w:val="num" w:pos="680"/>
        </w:tabs>
        <w:ind w:left="680" w:hanging="680"/>
      </w:pPr>
      <w:rPr>
        <w:rFonts w:hint="default"/>
        <w:b w:val="0"/>
        <w:i w:val="0"/>
        <w:caps w:val="0"/>
        <w:strike w:val="0"/>
        <w:dstrike w:val="0"/>
        <w:vanish w:val="0"/>
        <w:color w:val="auto"/>
        <w:sz w:val="22"/>
        <w:szCs w:val="22"/>
        <w:vertAlign w:val="base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2E94E4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AB14C94"/>
    <w:multiLevelType w:val="hybridMultilevel"/>
    <w:tmpl w:val="0E84502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9" w15:restartNumberingAfterBreak="0">
    <w:nsid w:val="6F5842A8"/>
    <w:multiLevelType w:val="hybridMultilevel"/>
    <w:tmpl w:val="CBBA22C2"/>
    <w:lvl w:ilvl="0" w:tplc="08090017">
      <w:start w:val="1"/>
      <w:numFmt w:val="lowerLetter"/>
      <w:pStyle w:val="HS2AlphabetList"/>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F80737"/>
    <w:multiLevelType w:val="hybridMultilevel"/>
    <w:tmpl w:val="18B06ECC"/>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41" w15:restartNumberingAfterBreak="0">
    <w:nsid w:val="7510473B"/>
    <w:multiLevelType w:val="multilevel"/>
    <w:tmpl w:val="15A84F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2936E4"/>
    <w:multiLevelType w:val="multilevel"/>
    <w:tmpl w:val="0D58459A"/>
    <w:lvl w:ilvl="0">
      <w:numFmt w:val="decimal"/>
      <w:pStyle w:val="GPSL1CLAUSEHEADING"/>
      <w:lvlText w:val="%1."/>
      <w:lvlJc w:val="left"/>
      <w:pPr>
        <w:ind w:left="927" w:hanging="360"/>
      </w:pPr>
      <w:rPr>
        <w:rFonts w:asciiTheme="minorHAnsi" w:hAnsiTheme="minorHAnsi"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lvlText w:val="%1.%2"/>
      <w:lvlJc w:val="left"/>
      <w:pPr>
        <w:ind w:left="1494"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lvlText w:val="%1.%2.%3"/>
      <w:lvlJc w:val="left"/>
      <w:pPr>
        <w:ind w:left="719"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697"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3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799" w:hanging="1440"/>
      </w:pPr>
      <w:rPr>
        <w:rFonts w:hint="default"/>
      </w:rPr>
    </w:lvl>
    <w:lvl w:ilvl="7">
      <w:start w:val="1"/>
      <w:numFmt w:val="decimal"/>
      <w:isLgl/>
      <w:lvlText w:val="%1.%2.%3.%4.%5.%6.%7.%8"/>
      <w:lvlJc w:val="left"/>
      <w:pPr>
        <w:ind w:left="1799" w:hanging="1440"/>
      </w:pPr>
      <w:rPr>
        <w:rFonts w:hint="default"/>
      </w:rPr>
    </w:lvl>
    <w:lvl w:ilvl="8">
      <w:start w:val="1"/>
      <w:numFmt w:val="decimal"/>
      <w:isLgl/>
      <w:lvlText w:val="%1.%2.%3.%4.%5.%6.%7.%8.%9"/>
      <w:lvlJc w:val="left"/>
      <w:pPr>
        <w:ind w:left="2159" w:hanging="1800"/>
      </w:pPr>
      <w:rPr>
        <w:rFonts w:hint="default"/>
      </w:rPr>
    </w:lvl>
  </w:abstractNum>
  <w:num w:numId="1">
    <w:abstractNumId w:val="12"/>
  </w:num>
  <w:num w:numId="2">
    <w:abstractNumId w:val="0"/>
  </w:num>
  <w:num w:numId="3">
    <w:abstractNumId w:val="6"/>
  </w:num>
  <w:num w:numId="4">
    <w:abstractNumId w:val="34"/>
  </w:num>
  <w:num w:numId="5">
    <w:abstractNumId w:val="37"/>
  </w:num>
  <w:num w:numId="6">
    <w:abstractNumId w:val="30"/>
  </w:num>
  <w:num w:numId="7">
    <w:abstractNumId w:val="19"/>
  </w:num>
  <w:num w:numId="8">
    <w:abstractNumId w:val="5"/>
  </w:num>
  <w:num w:numId="9">
    <w:abstractNumId w:val="1"/>
  </w:num>
  <w:num w:numId="10">
    <w:abstractNumId w:val="20"/>
  </w:num>
  <w:num w:numId="11">
    <w:abstractNumId w:val="14"/>
  </w:num>
  <w:num w:numId="12">
    <w:abstractNumId w:val="21"/>
  </w:num>
  <w:num w:numId="13">
    <w:abstractNumId w:val="33"/>
  </w:num>
  <w:num w:numId="14">
    <w:abstractNumId w:val="42"/>
  </w:num>
  <w:num w:numId="15">
    <w:abstractNumId w:val="4"/>
  </w:num>
  <w:num w:numId="16">
    <w:abstractNumId w:val="39"/>
  </w:num>
  <w:num w:numId="17">
    <w:abstractNumId w:val="17"/>
  </w:num>
  <w:num w:numId="18">
    <w:abstractNumId w:val="28"/>
  </w:num>
  <w:num w:numId="19">
    <w:abstractNumId w:val="11"/>
  </w:num>
  <w:num w:numId="20">
    <w:abstractNumId w:val="24"/>
  </w:num>
  <w:num w:numId="21">
    <w:abstractNumId w:val="40"/>
  </w:num>
  <w:num w:numId="22">
    <w:abstractNumId w:val="35"/>
  </w:num>
  <w:num w:numId="23">
    <w:abstractNumId w:val="25"/>
  </w:num>
  <w:num w:numId="24">
    <w:abstractNumId w:val="10"/>
  </w:num>
  <w:num w:numId="25">
    <w:abstractNumId w:val="32"/>
  </w:num>
  <w:num w:numId="26">
    <w:abstractNumId w:val="13"/>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num>
  <w:num w:numId="33">
    <w:abstractNumId w:val="2"/>
  </w:num>
  <w:num w:numId="34">
    <w:abstractNumId w:val="16"/>
  </w:num>
  <w:num w:numId="35">
    <w:abstractNumId w:val="38"/>
  </w:num>
  <w:num w:numId="36">
    <w:abstractNumId w:val="42"/>
    <w:lvlOverride w:ilvl="0">
      <w:startOverride w:val="6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41"/>
  </w:num>
  <w:num w:numId="39">
    <w:abstractNumId w:val="18"/>
  </w:num>
  <w:num w:numId="40">
    <w:abstractNumId w:val="9"/>
  </w:num>
  <w:num w:numId="41">
    <w:abstractNumId w:val="3"/>
  </w:num>
  <w:num w:numId="42">
    <w:abstractNumId w:val="31"/>
  </w:num>
  <w:num w:numId="43">
    <w:abstractNumId w:val="22"/>
  </w:num>
  <w:num w:numId="44">
    <w:abstractNumId w:val="36"/>
  </w:num>
  <w:num w:numId="45">
    <w:abstractNumId w:val="27"/>
  </w:num>
  <w:num w:numId="46">
    <w:abstractNumId w:val="7"/>
  </w:num>
  <w:num w:numId="4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F09"/>
    <w:rsid w:val="0000006C"/>
    <w:rsid w:val="000008F7"/>
    <w:rsid w:val="000013F4"/>
    <w:rsid w:val="000014C6"/>
    <w:rsid w:val="00001ACB"/>
    <w:rsid w:val="00002A5C"/>
    <w:rsid w:val="00002B31"/>
    <w:rsid w:val="00004958"/>
    <w:rsid w:val="00005F5C"/>
    <w:rsid w:val="000063DA"/>
    <w:rsid w:val="00006508"/>
    <w:rsid w:val="00006BD6"/>
    <w:rsid w:val="00007D23"/>
    <w:rsid w:val="00011490"/>
    <w:rsid w:val="00011516"/>
    <w:rsid w:val="000121DE"/>
    <w:rsid w:val="00012C70"/>
    <w:rsid w:val="000136CA"/>
    <w:rsid w:val="00014143"/>
    <w:rsid w:val="000146D6"/>
    <w:rsid w:val="00014AA2"/>
    <w:rsid w:val="000159F1"/>
    <w:rsid w:val="00015AAC"/>
    <w:rsid w:val="00015D7A"/>
    <w:rsid w:val="000206B9"/>
    <w:rsid w:val="00021C29"/>
    <w:rsid w:val="00022109"/>
    <w:rsid w:val="00022C90"/>
    <w:rsid w:val="000231EC"/>
    <w:rsid w:val="00023C8F"/>
    <w:rsid w:val="000245E9"/>
    <w:rsid w:val="00025293"/>
    <w:rsid w:val="00025F5A"/>
    <w:rsid w:val="00027A87"/>
    <w:rsid w:val="00030A10"/>
    <w:rsid w:val="00031FC0"/>
    <w:rsid w:val="00032DCE"/>
    <w:rsid w:val="00034BEF"/>
    <w:rsid w:val="000351CD"/>
    <w:rsid w:val="00035C85"/>
    <w:rsid w:val="00036C11"/>
    <w:rsid w:val="00036F04"/>
    <w:rsid w:val="00040701"/>
    <w:rsid w:val="00041DB7"/>
    <w:rsid w:val="0004210F"/>
    <w:rsid w:val="00042232"/>
    <w:rsid w:val="000424A8"/>
    <w:rsid w:val="00042C7A"/>
    <w:rsid w:val="00042E93"/>
    <w:rsid w:val="00043525"/>
    <w:rsid w:val="0004460B"/>
    <w:rsid w:val="00044E90"/>
    <w:rsid w:val="000466DB"/>
    <w:rsid w:val="00051E83"/>
    <w:rsid w:val="00052581"/>
    <w:rsid w:val="00052965"/>
    <w:rsid w:val="0005346C"/>
    <w:rsid w:val="000543D0"/>
    <w:rsid w:val="00055178"/>
    <w:rsid w:val="00056B22"/>
    <w:rsid w:val="00061489"/>
    <w:rsid w:val="000614AD"/>
    <w:rsid w:val="00061AF9"/>
    <w:rsid w:val="000620D2"/>
    <w:rsid w:val="000624D9"/>
    <w:rsid w:val="00064A17"/>
    <w:rsid w:val="00064BD6"/>
    <w:rsid w:val="000655CB"/>
    <w:rsid w:val="000671BB"/>
    <w:rsid w:val="000673E9"/>
    <w:rsid w:val="0006752E"/>
    <w:rsid w:val="000678CF"/>
    <w:rsid w:val="00070413"/>
    <w:rsid w:val="000742E2"/>
    <w:rsid w:val="00077820"/>
    <w:rsid w:val="00077C31"/>
    <w:rsid w:val="00077F48"/>
    <w:rsid w:val="0008071B"/>
    <w:rsid w:val="00080CDD"/>
    <w:rsid w:val="00080D5E"/>
    <w:rsid w:val="00081565"/>
    <w:rsid w:val="00083451"/>
    <w:rsid w:val="00083987"/>
    <w:rsid w:val="00083AE6"/>
    <w:rsid w:val="00085317"/>
    <w:rsid w:val="00085623"/>
    <w:rsid w:val="0008604F"/>
    <w:rsid w:val="00086DB0"/>
    <w:rsid w:val="00087AEC"/>
    <w:rsid w:val="00087B9E"/>
    <w:rsid w:val="00090694"/>
    <w:rsid w:val="000908E8"/>
    <w:rsid w:val="00091029"/>
    <w:rsid w:val="00092B8E"/>
    <w:rsid w:val="00092DF8"/>
    <w:rsid w:val="00094AF3"/>
    <w:rsid w:val="00094CCF"/>
    <w:rsid w:val="0009537C"/>
    <w:rsid w:val="000969B3"/>
    <w:rsid w:val="000A0604"/>
    <w:rsid w:val="000A0C45"/>
    <w:rsid w:val="000A1D87"/>
    <w:rsid w:val="000A3578"/>
    <w:rsid w:val="000A4F4D"/>
    <w:rsid w:val="000A516B"/>
    <w:rsid w:val="000A6210"/>
    <w:rsid w:val="000A70E6"/>
    <w:rsid w:val="000A7D44"/>
    <w:rsid w:val="000A7D56"/>
    <w:rsid w:val="000B0B22"/>
    <w:rsid w:val="000B0DEB"/>
    <w:rsid w:val="000B0E3F"/>
    <w:rsid w:val="000B3EBC"/>
    <w:rsid w:val="000B486A"/>
    <w:rsid w:val="000B4B15"/>
    <w:rsid w:val="000B50FA"/>
    <w:rsid w:val="000B55FF"/>
    <w:rsid w:val="000B5960"/>
    <w:rsid w:val="000B5E89"/>
    <w:rsid w:val="000B67A6"/>
    <w:rsid w:val="000B7C3F"/>
    <w:rsid w:val="000C07E1"/>
    <w:rsid w:val="000C12EE"/>
    <w:rsid w:val="000C2146"/>
    <w:rsid w:val="000C25CA"/>
    <w:rsid w:val="000C316D"/>
    <w:rsid w:val="000C455F"/>
    <w:rsid w:val="000C4F0A"/>
    <w:rsid w:val="000C6781"/>
    <w:rsid w:val="000D077F"/>
    <w:rsid w:val="000D0E03"/>
    <w:rsid w:val="000D2E4E"/>
    <w:rsid w:val="000D3DD4"/>
    <w:rsid w:val="000D453F"/>
    <w:rsid w:val="000D5AD9"/>
    <w:rsid w:val="000D5C56"/>
    <w:rsid w:val="000D6183"/>
    <w:rsid w:val="000E269A"/>
    <w:rsid w:val="000E3503"/>
    <w:rsid w:val="000E7A6F"/>
    <w:rsid w:val="000E7F60"/>
    <w:rsid w:val="000F0179"/>
    <w:rsid w:val="000F1541"/>
    <w:rsid w:val="000F29A2"/>
    <w:rsid w:val="000F2E12"/>
    <w:rsid w:val="000F3AB6"/>
    <w:rsid w:val="000F4935"/>
    <w:rsid w:val="000F655B"/>
    <w:rsid w:val="000F69F6"/>
    <w:rsid w:val="000F6A6C"/>
    <w:rsid w:val="000F7513"/>
    <w:rsid w:val="000F7ED7"/>
    <w:rsid w:val="00100169"/>
    <w:rsid w:val="0010020F"/>
    <w:rsid w:val="001007D0"/>
    <w:rsid w:val="001026C5"/>
    <w:rsid w:val="00103D35"/>
    <w:rsid w:val="00103EFB"/>
    <w:rsid w:val="001047F3"/>
    <w:rsid w:val="00104AED"/>
    <w:rsid w:val="00105510"/>
    <w:rsid w:val="00105A2F"/>
    <w:rsid w:val="00106097"/>
    <w:rsid w:val="00106899"/>
    <w:rsid w:val="00107DAF"/>
    <w:rsid w:val="00110D72"/>
    <w:rsid w:val="00111BEC"/>
    <w:rsid w:val="00112203"/>
    <w:rsid w:val="00112831"/>
    <w:rsid w:val="00113BB4"/>
    <w:rsid w:val="001159E9"/>
    <w:rsid w:val="00116155"/>
    <w:rsid w:val="00116291"/>
    <w:rsid w:val="001215CC"/>
    <w:rsid w:val="0012169F"/>
    <w:rsid w:val="00121A43"/>
    <w:rsid w:val="00122157"/>
    <w:rsid w:val="00122A84"/>
    <w:rsid w:val="00123498"/>
    <w:rsid w:val="00125668"/>
    <w:rsid w:val="001256D7"/>
    <w:rsid w:val="00125DBA"/>
    <w:rsid w:val="00125EA1"/>
    <w:rsid w:val="00125F16"/>
    <w:rsid w:val="001268EE"/>
    <w:rsid w:val="00126CEF"/>
    <w:rsid w:val="00130274"/>
    <w:rsid w:val="001302A7"/>
    <w:rsid w:val="0013033A"/>
    <w:rsid w:val="00131E1B"/>
    <w:rsid w:val="0013235B"/>
    <w:rsid w:val="0013437F"/>
    <w:rsid w:val="00135155"/>
    <w:rsid w:val="0013768F"/>
    <w:rsid w:val="00142097"/>
    <w:rsid w:val="00143A4D"/>
    <w:rsid w:val="00143DE7"/>
    <w:rsid w:val="001454CD"/>
    <w:rsid w:val="00145D65"/>
    <w:rsid w:val="00145DB2"/>
    <w:rsid w:val="00146402"/>
    <w:rsid w:val="00146813"/>
    <w:rsid w:val="00150F52"/>
    <w:rsid w:val="0015284D"/>
    <w:rsid w:val="001532FF"/>
    <w:rsid w:val="001552B7"/>
    <w:rsid w:val="0015536D"/>
    <w:rsid w:val="00156E5E"/>
    <w:rsid w:val="00160A35"/>
    <w:rsid w:val="00160F34"/>
    <w:rsid w:val="00164EA3"/>
    <w:rsid w:val="001651B2"/>
    <w:rsid w:val="001653FB"/>
    <w:rsid w:val="001658B0"/>
    <w:rsid w:val="00166F27"/>
    <w:rsid w:val="0016748D"/>
    <w:rsid w:val="00167703"/>
    <w:rsid w:val="00170D0A"/>
    <w:rsid w:val="001713EB"/>
    <w:rsid w:val="00173476"/>
    <w:rsid w:val="001739EB"/>
    <w:rsid w:val="00175FB8"/>
    <w:rsid w:val="001767D7"/>
    <w:rsid w:val="00176872"/>
    <w:rsid w:val="00180AD9"/>
    <w:rsid w:val="00180DF5"/>
    <w:rsid w:val="001820E4"/>
    <w:rsid w:val="00182C83"/>
    <w:rsid w:val="001831E9"/>
    <w:rsid w:val="001844A8"/>
    <w:rsid w:val="001844AC"/>
    <w:rsid w:val="001855C4"/>
    <w:rsid w:val="0018575F"/>
    <w:rsid w:val="0018773D"/>
    <w:rsid w:val="00191B57"/>
    <w:rsid w:val="00191F4A"/>
    <w:rsid w:val="001922FA"/>
    <w:rsid w:val="0019362B"/>
    <w:rsid w:val="001942C3"/>
    <w:rsid w:val="00195708"/>
    <w:rsid w:val="00195AAB"/>
    <w:rsid w:val="001960E7"/>
    <w:rsid w:val="0019618A"/>
    <w:rsid w:val="001970C6"/>
    <w:rsid w:val="0019743B"/>
    <w:rsid w:val="001A06DF"/>
    <w:rsid w:val="001A3098"/>
    <w:rsid w:val="001A3791"/>
    <w:rsid w:val="001A47D9"/>
    <w:rsid w:val="001A5B04"/>
    <w:rsid w:val="001B0004"/>
    <w:rsid w:val="001B093D"/>
    <w:rsid w:val="001B2AC2"/>
    <w:rsid w:val="001B3A14"/>
    <w:rsid w:val="001B3D74"/>
    <w:rsid w:val="001B3E92"/>
    <w:rsid w:val="001B3EF8"/>
    <w:rsid w:val="001B4E8C"/>
    <w:rsid w:val="001B6A82"/>
    <w:rsid w:val="001B6E32"/>
    <w:rsid w:val="001B6F9D"/>
    <w:rsid w:val="001B715D"/>
    <w:rsid w:val="001B7C4F"/>
    <w:rsid w:val="001C0CDB"/>
    <w:rsid w:val="001C0E27"/>
    <w:rsid w:val="001C1895"/>
    <w:rsid w:val="001C1C27"/>
    <w:rsid w:val="001C2A60"/>
    <w:rsid w:val="001C3CA6"/>
    <w:rsid w:val="001C4F07"/>
    <w:rsid w:val="001C5204"/>
    <w:rsid w:val="001C5789"/>
    <w:rsid w:val="001C5C60"/>
    <w:rsid w:val="001C70C8"/>
    <w:rsid w:val="001C75A0"/>
    <w:rsid w:val="001D08E5"/>
    <w:rsid w:val="001D34F0"/>
    <w:rsid w:val="001D3736"/>
    <w:rsid w:val="001D495B"/>
    <w:rsid w:val="001D58E2"/>
    <w:rsid w:val="001D5C32"/>
    <w:rsid w:val="001D69E7"/>
    <w:rsid w:val="001D6F8D"/>
    <w:rsid w:val="001D7507"/>
    <w:rsid w:val="001E037D"/>
    <w:rsid w:val="001E0D52"/>
    <w:rsid w:val="001E105A"/>
    <w:rsid w:val="001E1517"/>
    <w:rsid w:val="001E1FE8"/>
    <w:rsid w:val="001E2AF0"/>
    <w:rsid w:val="001E36AC"/>
    <w:rsid w:val="001E4A53"/>
    <w:rsid w:val="001E4E37"/>
    <w:rsid w:val="001F027C"/>
    <w:rsid w:val="001F0482"/>
    <w:rsid w:val="001F273A"/>
    <w:rsid w:val="001F299F"/>
    <w:rsid w:val="001F2D73"/>
    <w:rsid w:val="001F2F2C"/>
    <w:rsid w:val="001F442D"/>
    <w:rsid w:val="001F49AB"/>
    <w:rsid w:val="001F62C4"/>
    <w:rsid w:val="001F64C0"/>
    <w:rsid w:val="001F668F"/>
    <w:rsid w:val="0020021B"/>
    <w:rsid w:val="0020028E"/>
    <w:rsid w:val="00205C14"/>
    <w:rsid w:val="00206CBC"/>
    <w:rsid w:val="00206D60"/>
    <w:rsid w:val="002070DD"/>
    <w:rsid w:val="00207459"/>
    <w:rsid w:val="0020766B"/>
    <w:rsid w:val="00210363"/>
    <w:rsid w:val="00210508"/>
    <w:rsid w:val="00210A15"/>
    <w:rsid w:val="0021127A"/>
    <w:rsid w:val="00213C80"/>
    <w:rsid w:val="00213E79"/>
    <w:rsid w:val="002162DA"/>
    <w:rsid w:val="002164FD"/>
    <w:rsid w:val="002165EB"/>
    <w:rsid w:val="0021699C"/>
    <w:rsid w:val="0021744D"/>
    <w:rsid w:val="002175A6"/>
    <w:rsid w:val="00221115"/>
    <w:rsid w:val="00221657"/>
    <w:rsid w:val="002220CD"/>
    <w:rsid w:val="002222CE"/>
    <w:rsid w:val="00222D70"/>
    <w:rsid w:val="002232B3"/>
    <w:rsid w:val="00223444"/>
    <w:rsid w:val="002247E7"/>
    <w:rsid w:val="00225526"/>
    <w:rsid w:val="00226AD0"/>
    <w:rsid w:val="002305A0"/>
    <w:rsid w:val="00230FA3"/>
    <w:rsid w:val="0023175D"/>
    <w:rsid w:val="00232C0F"/>
    <w:rsid w:val="00234813"/>
    <w:rsid w:val="0023581A"/>
    <w:rsid w:val="00235FC7"/>
    <w:rsid w:val="002364A5"/>
    <w:rsid w:val="00236741"/>
    <w:rsid w:val="00236786"/>
    <w:rsid w:val="00241138"/>
    <w:rsid w:val="00241DEF"/>
    <w:rsid w:val="00242DAE"/>
    <w:rsid w:val="00243745"/>
    <w:rsid w:val="00243755"/>
    <w:rsid w:val="00243A85"/>
    <w:rsid w:val="0024468C"/>
    <w:rsid w:val="002449F1"/>
    <w:rsid w:val="00245166"/>
    <w:rsid w:val="00245D3B"/>
    <w:rsid w:val="0024675B"/>
    <w:rsid w:val="00246A1C"/>
    <w:rsid w:val="00247034"/>
    <w:rsid w:val="00247733"/>
    <w:rsid w:val="00250027"/>
    <w:rsid w:val="002505EF"/>
    <w:rsid w:val="00250874"/>
    <w:rsid w:val="0025153B"/>
    <w:rsid w:val="00251A1C"/>
    <w:rsid w:val="00251F80"/>
    <w:rsid w:val="00252C54"/>
    <w:rsid w:val="00253A0E"/>
    <w:rsid w:val="002566F7"/>
    <w:rsid w:val="00256C91"/>
    <w:rsid w:val="0026038C"/>
    <w:rsid w:val="00260DF6"/>
    <w:rsid w:val="00261710"/>
    <w:rsid w:val="00261CC9"/>
    <w:rsid w:val="00263DA8"/>
    <w:rsid w:val="002642DD"/>
    <w:rsid w:val="00264625"/>
    <w:rsid w:val="0026464F"/>
    <w:rsid w:val="00264C53"/>
    <w:rsid w:val="002651F9"/>
    <w:rsid w:val="00270699"/>
    <w:rsid w:val="00270A27"/>
    <w:rsid w:val="002720AA"/>
    <w:rsid w:val="00272139"/>
    <w:rsid w:val="002736D8"/>
    <w:rsid w:val="00274535"/>
    <w:rsid w:val="00275120"/>
    <w:rsid w:val="0027652E"/>
    <w:rsid w:val="00276895"/>
    <w:rsid w:val="00276B75"/>
    <w:rsid w:val="002777F7"/>
    <w:rsid w:val="00277971"/>
    <w:rsid w:val="0028236C"/>
    <w:rsid w:val="002833CE"/>
    <w:rsid w:val="00283536"/>
    <w:rsid w:val="002837C5"/>
    <w:rsid w:val="00284679"/>
    <w:rsid w:val="002903BE"/>
    <w:rsid w:val="00291050"/>
    <w:rsid w:val="002912AB"/>
    <w:rsid w:val="0029304B"/>
    <w:rsid w:val="00293EEB"/>
    <w:rsid w:val="00294019"/>
    <w:rsid w:val="0029519B"/>
    <w:rsid w:val="00295EE1"/>
    <w:rsid w:val="002970C7"/>
    <w:rsid w:val="002A0789"/>
    <w:rsid w:val="002A0C7A"/>
    <w:rsid w:val="002A132F"/>
    <w:rsid w:val="002A15B8"/>
    <w:rsid w:val="002A17B5"/>
    <w:rsid w:val="002A38D4"/>
    <w:rsid w:val="002A3F44"/>
    <w:rsid w:val="002A58FA"/>
    <w:rsid w:val="002A5E1C"/>
    <w:rsid w:val="002B0088"/>
    <w:rsid w:val="002B18AC"/>
    <w:rsid w:val="002B3AF3"/>
    <w:rsid w:val="002B401F"/>
    <w:rsid w:val="002B467C"/>
    <w:rsid w:val="002B4D5A"/>
    <w:rsid w:val="002B6693"/>
    <w:rsid w:val="002B6C10"/>
    <w:rsid w:val="002B7666"/>
    <w:rsid w:val="002C1292"/>
    <w:rsid w:val="002C1531"/>
    <w:rsid w:val="002C21C7"/>
    <w:rsid w:val="002C3C55"/>
    <w:rsid w:val="002C7242"/>
    <w:rsid w:val="002C7911"/>
    <w:rsid w:val="002D0197"/>
    <w:rsid w:val="002D0A5A"/>
    <w:rsid w:val="002D2815"/>
    <w:rsid w:val="002D333E"/>
    <w:rsid w:val="002D7245"/>
    <w:rsid w:val="002E2BCA"/>
    <w:rsid w:val="002E2BE8"/>
    <w:rsid w:val="002E3216"/>
    <w:rsid w:val="002E5AFD"/>
    <w:rsid w:val="002E5B95"/>
    <w:rsid w:val="002E7032"/>
    <w:rsid w:val="002E7B7A"/>
    <w:rsid w:val="002E7D4F"/>
    <w:rsid w:val="002F1AA6"/>
    <w:rsid w:val="002F1C2A"/>
    <w:rsid w:val="002F1F8E"/>
    <w:rsid w:val="002F38B5"/>
    <w:rsid w:val="002F3B42"/>
    <w:rsid w:val="002F3CE9"/>
    <w:rsid w:val="002F3D8E"/>
    <w:rsid w:val="002F4F63"/>
    <w:rsid w:val="002F7BD2"/>
    <w:rsid w:val="00303549"/>
    <w:rsid w:val="0030399C"/>
    <w:rsid w:val="003057A8"/>
    <w:rsid w:val="0030652C"/>
    <w:rsid w:val="00311E87"/>
    <w:rsid w:val="003121A1"/>
    <w:rsid w:val="003129B3"/>
    <w:rsid w:val="0031431B"/>
    <w:rsid w:val="003148B3"/>
    <w:rsid w:val="003148D6"/>
    <w:rsid w:val="00315003"/>
    <w:rsid w:val="00316E52"/>
    <w:rsid w:val="00316EB3"/>
    <w:rsid w:val="003173E0"/>
    <w:rsid w:val="00317A25"/>
    <w:rsid w:val="00320825"/>
    <w:rsid w:val="0032089B"/>
    <w:rsid w:val="00320CB0"/>
    <w:rsid w:val="003214A9"/>
    <w:rsid w:val="00321B02"/>
    <w:rsid w:val="00321DAA"/>
    <w:rsid w:val="00322BB3"/>
    <w:rsid w:val="00323FC7"/>
    <w:rsid w:val="003244F4"/>
    <w:rsid w:val="0032477D"/>
    <w:rsid w:val="00326BDC"/>
    <w:rsid w:val="00326CC0"/>
    <w:rsid w:val="00327683"/>
    <w:rsid w:val="0032771A"/>
    <w:rsid w:val="00331285"/>
    <w:rsid w:val="00331567"/>
    <w:rsid w:val="0033357F"/>
    <w:rsid w:val="00333799"/>
    <w:rsid w:val="00334180"/>
    <w:rsid w:val="00334DD1"/>
    <w:rsid w:val="00334F04"/>
    <w:rsid w:val="00335554"/>
    <w:rsid w:val="00335B14"/>
    <w:rsid w:val="00335DC4"/>
    <w:rsid w:val="0033651D"/>
    <w:rsid w:val="00337C27"/>
    <w:rsid w:val="00340AD4"/>
    <w:rsid w:val="003413ED"/>
    <w:rsid w:val="0034184D"/>
    <w:rsid w:val="003426D2"/>
    <w:rsid w:val="0034310B"/>
    <w:rsid w:val="00343629"/>
    <w:rsid w:val="00343794"/>
    <w:rsid w:val="003453DC"/>
    <w:rsid w:val="00345605"/>
    <w:rsid w:val="00346F53"/>
    <w:rsid w:val="00346FFC"/>
    <w:rsid w:val="00347123"/>
    <w:rsid w:val="00347B98"/>
    <w:rsid w:val="00350004"/>
    <w:rsid w:val="0035015B"/>
    <w:rsid w:val="00352FF9"/>
    <w:rsid w:val="0035372A"/>
    <w:rsid w:val="003545FC"/>
    <w:rsid w:val="00354AF3"/>
    <w:rsid w:val="003603B5"/>
    <w:rsid w:val="00361644"/>
    <w:rsid w:val="00361E24"/>
    <w:rsid w:val="003620F0"/>
    <w:rsid w:val="003625BE"/>
    <w:rsid w:val="00362BA2"/>
    <w:rsid w:val="00364C82"/>
    <w:rsid w:val="003676D6"/>
    <w:rsid w:val="00367A84"/>
    <w:rsid w:val="00370FE6"/>
    <w:rsid w:val="00373C92"/>
    <w:rsid w:val="0037472A"/>
    <w:rsid w:val="00376646"/>
    <w:rsid w:val="00376983"/>
    <w:rsid w:val="003808FB"/>
    <w:rsid w:val="00381A85"/>
    <w:rsid w:val="0038470F"/>
    <w:rsid w:val="0038488B"/>
    <w:rsid w:val="00385016"/>
    <w:rsid w:val="0038525C"/>
    <w:rsid w:val="00385A3A"/>
    <w:rsid w:val="00387E26"/>
    <w:rsid w:val="00390BF8"/>
    <w:rsid w:val="0039290B"/>
    <w:rsid w:val="003934F1"/>
    <w:rsid w:val="00393631"/>
    <w:rsid w:val="00393B15"/>
    <w:rsid w:val="00395672"/>
    <w:rsid w:val="00396D27"/>
    <w:rsid w:val="003A075D"/>
    <w:rsid w:val="003A0D1D"/>
    <w:rsid w:val="003A15D3"/>
    <w:rsid w:val="003A169A"/>
    <w:rsid w:val="003A2560"/>
    <w:rsid w:val="003A2A0D"/>
    <w:rsid w:val="003A2EFF"/>
    <w:rsid w:val="003A647E"/>
    <w:rsid w:val="003A67A0"/>
    <w:rsid w:val="003A77CA"/>
    <w:rsid w:val="003A7E40"/>
    <w:rsid w:val="003B075A"/>
    <w:rsid w:val="003B0CBE"/>
    <w:rsid w:val="003B0CD7"/>
    <w:rsid w:val="003B11D8"/>
    <w:rsid w:val="003B150B"/>
    <w:rsid w:val="003B1ACD"/>
    <w:rsid w:val="003B2476"/>
    <w:rsid w:val="003B27FD"/>
    <w:rsid w:val="003B2C27"/>
    <w:rsid w:val="003B2CE0"/>
    <w:rsid w:val="003B7C1F"/>
    <w:rsid w:val="003B7F2E"/>
    <w:rsid w:val="003C3A57"/>
    <w:rsid w:val="003D00D0"/>
    <w:rsid w:val="003D2116"/>
    <w:rsid w:val="003D27CA"/>
    <w:rsid w:val="003D2823"/>
    <w:rsid w:val="003D2E7C"/>
    <w:rsid w:val="003D384F"/>
    <w:rsid w:val="003D3EFC"/>
    <w:rsid w:val="003D6B0D"/>
    <w:rsid w:val="003D6D9C"/>
    <w:rsid w:val="003D7322"/>
    <w:rsid w:val="003D7EF6"/>
    <w:rsid w:val="003D7F62"/>
    <w:rsid w:val="003E008E"/>
    <w:rsid w:val="003E031F"/>
    <w:rsid w:val="003E0552"/>
    <w:rsid w:val="003E1A1E"/>
    <w:rsid w:val="003E1C73"/>
    <w:rsid w:val="003E221E"/>
    <w:rsid w:val="003E24C9"/>
    <w:rsid w:val="003E2CE8"/>
    <w:rsid w:val="003E314C"/>
    <w:rsid w:val="003E3CCF"/>
    <w:rsid w:val="003E4C65"/>
    <w:rsid w:val="003E54A1"/>
    <w:rsid w:val="003E70D2"/>
    <w:rsid w:val="003F02AB"/>
    <w:rsid w:val="003F0DD9"/>
    <w:rsid w:val="003F133C"/>
    <w:rsid w:val="003F137A"/>
    <w:rsid w:val="003F1EAB"/>
    <w:rsid w:val="003F3036"/>
    <w:rsid w:val="003F322A"/>
    <w:rsid w:val="003F4702"/>
    <w:rsid w:val="003F6BAB"/>
    <w:rsid w:val="003F6CAB"/>
    <w:rsid w:val="004012C6"/>
    <w:rsid w:val="004019E4"/>
    <w:rsid w:val="004033E3"/>
    <w:rsid w:val="004034CE"/>
    <w:rsid w:val="00404408"/>
    <w:rsid w:val="00404A18"/>
    <w:rsid w:val="0040670F"/>
    <w:rsid w:val="00406A6C"/>
    <w:rsid w:val="004079A6"/>
    <w:rsid w:val="004104D4"/>
    <w:rsid w:val="00410B41"/>
    <w:rsid w:val="00410E55"/>
    <w:rsid w:val="004125D9"/>
    <w:rsid w:val="004127EB"/>
    <w:rsid w:val="00415C85"/>
    <w:rsid w:val="004164A3"/>
    <w:rsid w:val="00416995"/>
    <w:rsid w:val="00416D96"/>
    <w:rsid w:val="00420063"/>
    <w:rsid w:val="00420221"/>
    <w:rsid w:val="004233B6"/>
    <w:rsid w:val="00424F48"/>
    <w:rsid w:val="00425356"/>
    <w:rsid w:val="0042540E"/>
    <w:rsid w:val="00425544"/>
    <w:rsid w:val="00425E65"/>
    <w:rsid w:val="00426158"/>
    <w:rsid w:val="004266FB"/>
    <w:rsid w:val="00426AA8"/>
    <w:rsid w:val="00426F07"/>
    <w:rsid w:val="00427414"/>
    <w:rsid w:val="004305B4"/>
    <w:rsid w:val="00431028"/>
    <w:rsid w:val="004313A4"/>
    <w:rsid w:val="00431F6C"/>
    <w:rsid w:val="0043263F"/>
    <w:rsid w:val="00432EF4"/>
    <w:rsid w:val="0043388B"/>
    <w:rsid w:val="004344B8"/>
    <w:rsid w:val="00434ED0"/>
    <w:rsid w:val="0043580B"/>
    <w:rsid w:val="00436FB2"/>
    <w:rsid w:val="004379DF"/>
    <w:rsid w:val="00442161"/>
    <w:rsid w:val="0044311A"/>
    <w:rsid w:val="0044331B"/>
    <w:rsid w:val="00443780"/>
    <w:rsid w:val="00443E62"/>
    <w:rsid w:val="00444EC2"/>
    <w:rsid w:val="004454EC"/>
    <w:rsid w:val="00445775"/>
    <w:rsid w:val="00446F80"/>
    <w:rsid w:val="00450EBD"/>
    <w:rsid w:val="00451943"/>
    <w:rsid w:val="0045289E"/>
    <w:rsid w:val="00452A9C"/>
    <w:rsid w:val="0045368B"/>
    <w:rsid w:val="00454989"/>
    <w:rsid w:val="00454DE8"/>
    <w:rsid w:val="00454E61"/>
    <w:rsid w:val="00454EA9"/>
    <w:rsid w:val="0045510F"/>
    <w:rsid w:val="00455BA6"/>
    <w:rsid w:val="00456B6D"/>
    <w:rsid w:val="00456BE3"/>
    <w:rsid w:val="004573C4"/>
    <w:rsid w:val="004607F2"/>
    <w:rsid w:val="004619D1"/>
    <w:rsid w:val="00462031"/>
    <w:rsid w:val="0046329F"/>
    <w:rsid w:val="004651DF"/>
    <w:rsid w:val="00466965"/>
    <w:rsid w:val="00466C22"/>
    <w:rsid w:val="00472579"/>
    <w:rsid w:val="00472E91"/>
    <w:rsid w:val="00473F47"/>
    <w:rsid w:val="004743F0"/>
    <w:rsid w:val="004758AF"/>
    <w:rsid w:val="004759C3"/>
    <w:rsid w:val="00476141"/>
    <w:rsid w:val="00476CB1"/>
    <w:rsid w:val="0047704C"/>
    <w:rsid w:val="00477E36"/>
    <w:rsid w:val="004801CF"/>
    <w:rsid w:val="00480BC0"/>
    <w:rsid w:val="0048174B"/>
    <w:rsid w:val="004837B7"/>
    <w:rsid w:val="00484006"/>
    <w:rsid w:val="0048405D"/>
    <w:rsid w:val="0048476A"/>
    <w:rsid w:val="004847A0"/>
    <w:rsid w:val="00484B57"/>
    <w:rsid w:val="00484EEE"/>
    <w:rsid w:val="00485D13"/>
    <w:rsid w:val="004873ED"/>
    <w:rsid w:val="00487AFF"/>
    <w:rsid w:val="004902DE"/>
    <w:rsid w:val="00491841"/>
    <w:rsid w:val="00492627"/>
    <w:rsid w:val="00494F25"/>
    <w:rsid w:val="00495A87"/>
    <w:rsid w:val="00495EFD"/>
    <w:rsid w:val="004960F1"/>
    <w:rsid w:val="00496838"/>
    <w:rsid w:val="004972FC"/>
    <w:rsid w:val="0049753C"/>
    <w:rsid w:val="004A0574"/>
    <w:rsid w:val="004A0B4C"/>
    <w:rsid w:val="004A12B5"/>
    <w:rsid w:val="004A29DC"/>
    <w:rsid w:val="004A32B1"/>
    <w:rsid w:val="004A3441"/>
    <w:rsid w:val="004A3880"/>
    <w:rsid w:val="004A4BDD"/>
    <w:rsid w:val="004A5718"/>
    <w:rsid w:val="004A5CDC"/>
    <w:rsid w:val="004A5D6E"/>
    <w:rsid w:val="004A5E72"/>
    <w:rsid w:val="004A5F78"/>
    <w:rsid w:val="004B0E6F"/>
    <w:rsid w:val="004B2AEA"/>
    <w:rsid w:val="004B2F78"/>
    <w:rsid w:val="004B3037"/>
    <w:rsid w:val="004B3C58"/>
    <w:rsid w:val="004B3E17"/>
    <w:rsid w:val="004B4E3A"/>
    <w:rsid w:val="004B5679"/>
    <w:rsid w:val="004B69CA"/>
    <w:rsid w:val="004B6F4F"/>
    <w:rsid w:val="004B722B"/>
    <w:rsid w:val="004B737F"/>
    <w:rsid w:val="004B76EB"/>
    <w:rsid w:val="004C0114"/>
    <w:rsid w:val="004C05D6"/>
    <w:rsid w:val="004C0775"/>
    <w:rsid w:val="004C26EE"/>
    <w:rsid w:val="004C2B33"/>
    <w:rsid w:val="004C3BBB"/>
    <w:rsid w:val="004C4340"/>
    <w:rsid w:val="004C48C4"/>
    <w:rsid w:val="004C627C"/>
    <w:rsid w:val="004C7579"/>
    <w:rsid w:val="004D0A98"/>
    <w:rsid w:val="004D334E"/>
    <w:rsid w:val="004D3423"/>
    <w:rsid w:val="004D34A8"/>
    <w:rsid w:val="004D4FA3"/>
    <w:rsid w:val="004D62D7"/>
    <w:rsid w:val="004D665E"/>
    <w:rsid w:val="004D6848"/>
    <w:rsid w:val="004D7ACC"/>
    <w:rsid w:val="004E20FD"/>
    <w:rsid w:val="004E2E64"/>
    <w:rsid w:val="004E3171"/>
    <w:rsid w:val="004E3EA6"/>
    <w:rsid w:val="004E6A74"/>
    <w:rsid w:val="004E77D0"/>
    <w:rsid w:val="004F0E09"/>
    <w:rsid w:val="004F0FF0"/>
    <w:rsid w:val="004F1BB0"/>
    <w:rsid w:val="004F2576"/>
    <w:rsid w:val="004F29A4"/>
    <w:rsid w:val="004F2A2A"/>
    <w:rsid w:val="004F460F"/>
    <w:rsid w:val="004F47F1"/>
    <w:rsid w:val="004F4CAF"/>
    <w:rsid w:val="004F6529"/>
    <w:rsid w:val="004F7AAA"/>
    <w:rsid w:val="00504F39"/>
    <w:rsid w:val="005051F5"/>
    <w:rsid w:val="005056F4"/>
    <w:rsid w:val="0050695B"/>
    <w:rsid w:val="005071E6"/>
    <w:rsid w:val="00507533"/>
    <w:rsid w:val="00507F85"/>
    <w:rsid w:val="005107A9"/>
    <w:rsid w:val="00510DD3"/>
    <w:rsid w:val="0051120F"/>
    <w:rsid w:val="0051299E"/>
    <w:rsid w:val="00512E57"/>
    <w:rsid w:val="005131D9"/>
    <w:rsid w:val="0051389F"/>
    <w:rsid w:val="0051439E"/>
    <w:rsid w:val="00515650"/>
    <w:rsid w:val="005156D0"/>
    <w:rsid w:val="00515C68"/>
    <w:rsid w:val="005172D7"/>
    <w:rsid w:val="00517C96"/>
    <w:rsid w:val="005203D1"/>
    <w:rsid w:val="005214BB"/>
    <w:rsid w:val="005226F3"/>
    <w:rsid w:val="00524E64"/>
    <w:rsid w:val="0052572C"/>
    <w:rsid w:val="00526278"/>
    <w:rsid w:val="005266E0"/>
    <w:rsid w:val="00532821"/>
    <w:rsid w:val="00533479"/>
    <w:rsid w:val="00533A81"/>
    <w:rsid w:val="005342FA"/>
    <w:rsid w:val="00534758"/>
    <w:rsid w:val="00536B53"/>
    <w:rsid w:val="00540413"/>
    <w:rsid w:val="0054052C"/>
    <w:rsid w:val="00540DC0"/>
    <w:rsid w:val="0054113B"/>
    <w:rsid w:val="0054137F"/>
    <w:rsid w:val="005426A0"/>
    <w:rsid w:val="00542747"/>
    <w:rsid w:val="00542B58"/>
    <w:rsid w:val="00543D27"/>
    <w:rsid w:val="005449CB"/>
    <w:rsid w:val="00545360"/>
    <w:rsid w:val="00546260"/>
    <w:rsid w:val="005463EC"/>
    <w:rsid w:val="0054640C"/>
    <w:rsid w:val="00547220"/>
    <w:rsid w:val="00547397"/>
    <w:rsid w:val="005476F5"/>
    <w:rsid w:val="00547D21"/>
    <w:rsid w:val="00551EF2"/>
    <w:rsid w:val="00551F35"/>
    <w:rsid w:val="00551FA1"/>
    <w:rsid w:val="005520FC"/>
    <w:rsid w:val="005522F6"/>
    <w:rsid w:val="00552493"/>
    <w:rsid w:val="00552BC5"/>
    <w:rsid w:val="00552CC5"/>
    <w:rsid w:val="005542FA"/>
    <w:rsid w:val="00555869"/>
    <w:rsid w:val="00556B83"/>
    <w:rsid w:val="00557971"/>
    <w:rsid w:val="0056069A"/>
    <w:rsid w:val="005608AB"/>
    <w:rsid w:val="00560F94"/>
    <w:rsid w:val="005610F7"/>
    <w:rsid w:val="0056456C"/>
    <w:rsid w:val="005658AF"/>
    <w:rsid w:val="005660E6"/>
    <w:rsid w:val="005677F0"/>
    <w:rsid w:val="00567D91"/>
    <w:rsid w:val="005700F6"/>
    <w:rsid w:val="00570106"/>
    <w:rsid w:val="005705BA"/>
    <w:rsid w:val="00571921"/>
    <w:rsid w:val="00572C11"/>
    <w:rsid w:val="00573493"/>
    <w:rsid w:val="00575547"/>
    <w:rsid w:val="005762C6"/>
    <w:rsid w:val="005768B3"/>
    <w:rsid w:val="00576B3A"/>
    <w:rsid w:val="00577275"/>
    <w:rsid w:val="00577F3F"/>
    <w:rsid w:val="00580591"/>
    <w:rsid w:val="005811A5"/>
    <w:rsid w:val="00581308"/>
    <w:rsid w:val="005815D0"/>
    <w:rsid w:val="00581E78"/>
    <w:rsid w:val="00583177"/>
    <w:rsid w:val="005832E8"/>
    <w:rsid w:val="0058353C"/>
    <w:rsid w:val="00584662"/>
    <w:rsid w:val="00584D3D"/>
    <w:rsid w:val="00584DD6"/>
    <w:rsid w:val="00585218"/>
    <w:rsid w:val="005865BE"/>
    <w:rsid w:val="005875C7"/>
    <w:rsid w:val="00590657"/>
    <w:rsid w:val="0059079C"/>
    <w:rsid w:val="00591194"/>
    <w:rsid w:val="00592CA7"/>
    <w:rsid w:val="0059401A"/>
    <w:rsid w:val="005945C8"/>
    <w:rsid w:val="00595DE0"/>
    <w:rsid w:val="00597698"/>
    <w:rsid w:val="005A2C8E"/>
    <w:rsid w:val="005A3DB7"/>
    <w:rsid w:val="005A4107"/>
    <w:rsid w:val="005A4163"/>
    <w:rsid w:val="005A539F"/>
    <w:rsid w:val="005A58E8"/>
    <w:rsid w:val="005A5977"/>
    <w:rsid w:val="005B056D"/>
    <w:rsid w:val="005B0AB2"/>
    <w:rsid w:val="005B1122"/>
    <w:rsid w:val="005B43F4"/>
    <w:rsid w:val="005B468C"/>
    <w:rsid w:val="005B50E4"/>
    <w:rsid w:val="005B6CE0"/>
    <w:rsid w:val="005B70C3"/>
    <w:rsid w:val="005C0089"/>
    <w:rsid w:val="005C348B"/>
    <w:rsid w:val="005C3A9A"/>
    <w:rsid w:val="005C4275"/>
    <w:rsid w:val="005C4766"/>
    <w:rsid w:val="005C4C6A"/>
    <w:rsid w:val="005C5CA9"/>
    <w:rsid w:val="005C7016"/>
    <w:rsid w:val="005C7F7F"/>
    <w:rsid w:val="005D172B"/>
    <w:rsid w:val="005D2FCF"/>
    <w:rsid w:val="005D40E1"/>
    <w:rsid w:val="005D5063"/>
    <w:rsid w:val="005D66C8"/>
    <w:rsid w:val="005D6A5B"/>
    <w:rsid w:val="005D7C80"/>
    <w:rsid w:val="005D7CE9"/>
    <w:rsid w:val="005E04E7"/>
    <w:rsid w:val="005E0E7B"/>
    <w:rsid w:val="005E11D3"/>
    <w:rsid w:val="005E1CE0"/>
    <w:rsid w:val="005E256A"/>
    <w:rsid w:val="005E26F5"/>
    <w:rsid w:val="005E3230"/>
    <w:rsid w:val="005E4C91"/>
    <w:rsid w:val="005E4C9B"/>
    <w:rsid w:val="005E4E03"/>
    <w:rsid w:val="005E65C9"/>
    <w:rsid w:val="005E690C"/>
    <w:rsid w:val="005F0EFE"/>
    <w:rsid w:val="005F1B28"/>
    <w:rsid w:val="005F3A5C"/>
    <w:rsid w:val="005F4E19"/>
    <w:rsid w:val="00601F25"/>
    <w:rsid w:val="00602555"/>
    <w:rsid w:val="00603C0D"/>
    <w:rsid w:val="00605795"/>
    <w:rsid w:val="00605DC0"/>
    <w:rsid w:val="00606046"/>
    <w:rsid w:val="00607484"/>
    <w:rsid w:val="0061196F"/>
    <w:rsid w:val="00614B7D"/>
    <w:rsid w:val="00615300"/>
    <w:rsid w:val="00615360"/>
    <w:rsid w:val="00620E30"/>
    <w:rsid w:val="00621594"/>
    <w:rsid w:val="00621B60"/>
    <w:rsid w:val="006233A6"/>
    <w:rsid w:val="00623B8E"/>
    <w:rsid w:val="00624EA7"/>
    <w:rsid w:val="0062528B"/>
    <w:rsid w:val="00625AEE"/>
    <w:rsid w:val="00626830"/>
    <w:rsid w:val="00626918"/>
    <w:rsid w:val="00626B15"/>
    <w:rsid w:val="00631425"/>
    <w:rsid w:val="006322E9"/>
    <w:rsid w:val="006326EB"/>
    <w:rsid w:val="00632D81"/>
    <w:rsid w:val="006333C7"/>
    <w:rsid w:val="00634B9A"/>
    <w:rsid w:val="00634CC5"/>
    <w:rsid w:val="006363ED"/>
    <w:rsid w:val="00636652"/>
    <w:rsid w:val="00636F29"/>
    <w:rsid w:val="00637C40"/>
    <w:rsid w:val="00640045"/>
    <w:rsid w:val="006404C6"/>
    <w:rsid w:val="006412E0"/>
    <w:rsid w:val="00643A0A"/>
    <w:rsid w:val="00643E3E"/>
    <w:rsid w:val="00644C34"/>
    <w:rsid w:val="00645C7B"/>
    <w:rsid w:val="006468E4"/>
    <w:rsid w:val="00646BC3"/>
    <w:rsid w:val="00646D3A"/>
    <w:rsid w:val="00647C3A"/>
    <w:rsid w:val="00650400"/>
    <w:rsid w:val="00650902"/>
    <w:rsid w:val="00650BAB"/>
    <w:rsid w:val="00651683"/>
    <w:rsid w:val="00652109"/>
    <w:rsid w:val="00653A93"/>
    <w:rsid w:val="00653F68"/>
    <w:rsid w:val="00654260"/>
    <w:rsid w:val="0065435E"/>
    <w:rsid w:val="00654CB2"/>
    <w:rsid w:val="0065543C"/>
    <w:rsid w:val="0065544C"/>
    <w:rsid w:val="006555ED"/>
    <w:rsid w:val="00655B18"/>
    <w:rsid w:val="00655DFA"/>
    <w:rsid w:val="00656834"/>
    <w:rsid w:val="006571BA"/>
    <w:rsid w:val="006618DD"/>
    <w:rsid w:val="006620A5"/>
    <w:rsid w:val="006626AF"/>
    <w:rsid w:val="00662C9C"/>
    <w:rsid w:val="00663786"/>
    <w:rsid w:val="006647BE"/>
    <w:rsid w:val="006652DD"/>
    <w:rsid w:val="00665C78"/>
    <w:rsid w:val="00667C11"/>
    <w:rsid w:val="006709DC"/>
    <w:rsid w:val="00670CFD"/>
    <w:rsid w:val="00671E92"/>
    <w:rsid w:val="006722D8"/>
    <w:rsid w:val="0067405D"/>
    <w:rsid w:val="006744F4"/>
    <w:rsid w:val="00674E84"/>
    <w:rsid w:val="006750EC"/>
    <w:rsid w:val="00675419"/>
    <w:rsid w:val="0067550C"/>
    <w:rsid w:val="0067616E"/>
    <w:rsid w:val="00681FA3"/>
    <w:rsid w:val="006824DE"/>
    <w:rsid w:val="00683816"/>
    <w:rsid w:val="00685257"/>
    <w:rsid w:val="00686F42"/>
    <w:rsid w:val="006870E5"/>
    <w:rsid w:val="00687ADF"/>
    <w:rsid w:val="00687B11"/>
    <w:rsid w:val="0069116A"/>
    <w:rsid w:val="006938D5"/>
    <w:rsid w:val="006942E6"/>
    <w:rsid w:val="006947D2"/>
    <w:rsid w:val="00694FC9"/>
    <w:rsid w:val="00695059"/>
    <w:rsid w:val="00695638"/>
    <w:rsid w:val="00696293"/>
    <w:rsid w:val="00696549"/>
    <w:rsid w:val="006972C4"/>
    <w:rsid w:val="006A19E7"/>
    <w:rsid w:val="006A1E98"/>
    <w:rsid w:val="006A1EEF"/>
    <w:rsid w:val="006A251F"/>
    <w:rsid w:val="006A2F85"/>
    <w:rsid w:val="006A5E9B"/>
    <w:rsid w:val="006B43C9"/>
    <w:rsid w:val="006B4804"/>
    <w:rsid w:val="006B49EE"/>
    <w:rsid w:val="006B57CD"/>
    <w:rsid w:val="006B59E4"/>
    <w:rsid w:val="006B70F0"/>
    <w:rsid w:val="006B78FB"/>
    <w:rsid w:val="006C096A"/>
    <w:rsid w:val="006C0AED"/>
    <w:rsid w:val="006C19A3"/>
    <w:rsid w:val="006C1D50"/>
    <w:rsid w:val="006C1F67"/>
    <w:rsid w:val="006C2516"/>
    <w:rsid w:val="006C4EE3"/>
    <w:rsid w:val="006C75FE"/>
    <w:rsid w:val="006C7D39"/>
    <w:rsid w:val="006C7FDD"/>
    <w:rsid w:val="006D1C44"/>
    <w:rsid w:val="006D1DB8"/>
    <w:rsid w:val="006D29C3"/>
    <w:rsid w:val="006D324F"/>
    <w:rsid w:val="006D4945"/>
    <w:rsid w:val="006D52B5"/>
    <w:rsid w:val="006D60D4"/>
    <w:rsid w:val="006D6135"/>
    <w:rsid w:val="006D6923"/>
    <w:rsid w:val="006D7D7D"/>
    <w:rsid w:val="006D7FBC"/>
    <w:rsid w:val="006E1169"/>
    <w:rsid w:val="006E1462"/>
    <w:rsid w:val="006E4744"/>
    <w:rsid w:val="006E4C1E"/>
    <w:rsid w:val="006E5239"/>
    <w:rsid w:val="006E60DF"/>
    <w:rsid w:val="006E6486"/>
    <w:rsid w:val="006E6650"/>
    <w:rsid w:val="006E6B03"/>
    <w:rsid w:val="006E7E2B"/>
    <w:rsid w:val="006F1D3C"/>
    <w:rsid w:val="006F1E10"/>
    <w:rsid w:val="006F276B"/>
    <w:rsid w:val="006F35E3"/>
    <w:rsid w:val="006F3FA0"/>
    <w:rsid w:val="006F4347"/>
    <w:rsid w:val="006F4880"/>
    <w:rsid w:val="006F54BA"/>
    <w:rsid w:val="006F5A9C"/>
    <w:rsid w:val="006F5D83"/>
    <w:rsid w:val="006F7A43"/>
    <w:rsid w:val="006F7C8D"/>
    <w:rsid w:val="006F7DEF"/>
    <w:rsid w:val="00700CDD"/>
    <w:rsid w:val="007012EE"/>
    <w:rsid w:val="00702008"/>
    <w:rsid w:val="00703CE9"/>
    <w:rsid w:val="0070459E"/>
    <w:rsid w:val="00704AFD"/>
    <w:rsid w:val="00704FFF"/>
    <w:rsid w:val="0070537F"/>
    <w:rsid w:val="00705645"/>
    <w:rsid w:val="007058B0"/>
    <w:rsid w:val="00705ACE"/>
    <w:rsid w:val="007071C4"/>
    <w:rsid w:val="00711025"/>
    <w:rsid w:val="00711818"/>
    <w:rsid w:val="00711A70"/>
    <w:rsid w:val="007127A6"/>
    <w:rsid w:val="00713C4F"/>
    <w:rsid w:val="007149FC"/>
    <w:rsid w:val="007177B4"/>
    <w:rsid w:val="0071788B"/>
    <w:rsid w:val="00720B71"/>
    <w:rsid w:val="00721F8D"/>
    <w:rsid w:val="007221D3"/>
    <w:rsid w:val="007223FC"/>
    <w:rsid w:val="00724381"/>
    <w:rsid w:val="00724787"/>
    <w:rsid w:val="0072508B"/>
    <w:rsid w:val="00726A85"/>
    <w:rsid w:val="00726CC4"/>
    <w:rsid w:val="00727431"/>
    <w:rsid w:val="007277DA"/>
    <w:rsid w:val="00732150"/>
    <w:rsid w:val="007325B3"/>
    <w:rsid w:val="00732798"/>
    <w:rsid w:val="00733418"/>
    <w:rsid w:val="007352A6"/>
    <w:rsid w:val="007358CA"/>
    <w:rsid w:val="007368A5"/>
    <w:rsid w:val="00742074"/>
    <w:rsid w:val="0074284C"/>
    <w:rsid w:val="00743872"/>
    <w:rsid w:val="007439F8"/>
    <w:rsid w:val="00743A98"/>
    <w:rsid w:val="00744762"/>
    <w:rsid w:val="00744B85"/>
    <w:rsid w:val="0074535D"/>
    <w:rsid w:val="00745DF5"/>
    <w:rsid w:val="00746AD7"/>
    <w:rsid w:val="00746B4B"/>
    <w:rsid w:val="00746D42"/>
    <w:rsid w:val="0074719B"/>
    <w:rsid w:val="00747B8A"/>
    <w:rsid w:val="00750BA2"/>
    <w:rsid w:val="00751BD5"/>
    <w:rsid w:val="007524B5"/>
    <w:rsid w:val="0075298E"/>
    <w:rsid w:val="00753C28"/>
    <w:rsid w:val="00754BA9"/>
    <w:rsid w:val="00755D64"/>
    <w:rsid w:val="00755E73"/>
    <w:rsid w:val="00757E82"/>
    <w:rsid w:val="00757FCC"/>
    <w:rsid w:val="00761202"/>
    <w:rsid w:val="00761A33"/>
    <w:rsid w:val="00761AB1"/>
    <w:rsid w:val="00761FB0"/>
    <w:rsid w:val="00762152"/>
    <w:rsid w:val="007622CE"/>
    <w:rsid w:val="007623CC"/>
    <w:rsid w:val="007631E2"/>
    <w:rsid w:val="00763569"/>
    <w:rsid w:val="00763764"/>
    <w:rsid w:val="00763937"/>
    <w:rsid w:val="00763972"/>
    <w:rsid w:val="00764031"/>
    <w:rsid w:val="007648D4"/>
    <w:rsid w:val="00765114"/>
    <w:rsid w:val="00765571"/>
    <w:rsid w:val="007657CB"/>
    <w:rsid w:val="00765EE4"/>
    <w:rsid w:val="00766529"/>
    <w:rsid w:val="007677D3"/>
    <w:rsid w:val="00770686"/>
    <w:rsid w:val="00770B42"/>
    <w:rsid w:val="007725BA"/>
    <w:rsid w:val="00772616"/>
    <w:rsid w:val="00772782"/>
    <w:rsid w:val="00773D06"/>
    <w:rsid w:val="00774629"/>
    <w:rsid w:val="00774738"/>
    <w:rsid w:val="00775FFA"/>
    <w:rsid w:val="0077660E"/>
    <w:rsid w:val="00777C42"/>
    <w:rsid w:val="00780B35"/>
    <w:rsid w:val="007817AE"/>
    <w:rsid w:val="007818D6"/>
    <w:rsid w:val="007842B4"/>
    <w:rsid w:val="007845EE"/>
    <w:rsid w:val="0078494C"/>
    <w:rsid w:val="00784D14"/>
    <w:rsid w:val="00784E4B"/>
    <w:rsid w:val="00784FD6"/>
    <w:rsid w:val="007850D0"/>
    <w:rsid w:val="00785697"/>
    <w:rsid w:val="00786F82"/>
    <w:rsid w:val="0078749F"/>
    <w:rsid w:val="007875CB"/>
    <w:rsid w:val="00787AD1"/>
    <w:rsid w:val="00787C33"/>
    <w:rsid w:val="00791BE8"/>
    <w:rsid w:val="007928BE"/>
    <w:rsid w:val="00793960"/>
    <w:rsid w:val="00794D23"/>
    <w:rsid w:val="00796580"/>
    <w:rsid w:val="007979AA"/>
    <w:rsid w:val="00797E4A"/>
    <w:rsid w:val="007A06BE"/>
    <w:rsid w:val="007A171C"/>
    <w:rsid w:val="007A2B4D"/>
    <w:rsid w:val="007A2F73"/>
    <w:rsid w:val="007A4CA2"/>
    <w:rsid w:val="007A5DB8"/>
    <w:rsid w:val="007A6B20"/>
    <w:rsid w:val="007A6FCB"/>
    <w:rsid w:val="007B0517"/>
    <w:rsid w:val="007B056E"/>
    <w:rsid w:val="007B1A82"/>
    <w:rsid w:val="007B1E72"/>
    <w:rsid w:val="007B1F4D"/>
    <w:rsid w:val="007B2A4F"/>
    <w:rsid w:val="007B6CB3"/>
    <w:rsid w:val="007C0055"/>
    <w:rsid w:val="007C3041"/>
    <w:rsid w:val="007C3C19"/>
    <w:rsid w:val="007C3E6D"/>
    <w:rsid w:val="007C3EBC"/>
    <w:rsid w:val="007C40D2"/>
    <w:rsid w:val="007C45DC"/>
    <w:rsid w:val="007C5102"/>
    <w:rsid w:val="007C569C"/>
    <w:rsid w:val="007C6F55"/>
    <w:rsid w:val="007C79B8"/>
    <w:rsid w:val="007D09E6"/>
    <w:rsid w:val="007D0F76"/>
    <w:rsid w:val="007D1124"/>
    <w:rsid w:val="007D1832"/>
    <w:rsid w:val="007D308B"/>
    <w:rsid w:val="007D3766"/>
    <w:rsid w:val="007D50C9"/>
    <w:rsid w:val="007D57BF"/>
    <w:rsid w:val="007D5CBE"/>
    <w:rsid w:val="007D5F53"/>
    <w:rsid w:val="007D637D"/>
    <w:rsid w:val="007D644A"/>
    <w:rsid w:val="007D7223"/>
    <w:rsid w:val="007D7CCF"/>
    <w:rsid w:val="007D7F6F"/>
    <w:rsid w:val="007E1239"/>
    <w:rsid w:val="007E1842"/>
    <w:rsid w:val="007E22CF"/>
    <w:rsid w:val="007E467B"/>
    <w:rsid w:val="007E5216"/>
    <w:rsid w:val="007E77DA"/>
    <w:rsid w:val="007E7AB3"/>
    <w:rsid w:val="007E7B5C"/>
    <w:rsid w:val="007F030F"/>
    <w:rsid w:val="007F0AF6"/>
    <w:rsid w:val="007F0B42"/>
    <w:rsid w:val="007F0C20"/>
    <w:rsid w:val="007F19E5"/>
    <w:rsid w:val="007F1AE5"/>
    <w:rsid w:val="007F1D25"/>
    <w:rsid w:val="007F246F"/>
    <w:rsid w:val="007F263F"/>
    <w:rsid w:val="007F3140"/>
    <w:rsid w:val="007F41CE"/>
    <w:rsid w:val="007F47F4"/>
    <w:rsid w:val="007F5FE8"/>
    <w:rsid w:val="007F6CCD"/>
    <w:rsid w:val="007F70C7"/>
    <w:rsid w:val="00800CD1"/>
    <w:rsid w:val="0080267B"/>
    <w:rsid w:val="00802D06"/>
    <w:rsid w:val="00802DDC"/>
    <w:rsid w:val="00802FEE"/>
    <w:rsid w:val="00803058"/>
    <w:rsid w:val="00804EB3"/>
    <w:rsid w:val="00805D1A"/>
    <w:rsid w:val="00806AAF"/>
    <w:rsid w:val="0080756D"/>
    <w:rsid w:val="00807BBD"/>
    <w:rsid w:val="00810CC0"/>
    <w:rsid w:val="008117CD"/>
    <w:rsid w:val="00811B90"/>
    <w:rsid w:val="0081237B"/>
    <w:rsid w:val="0081261E"/>
    <w:rsid w:val="00813D2C"/>
    <w:rsid w:val="00817089"/>
    <w:rsid w:val="008171FE"/>
    <w:rsid w:val="00817665"/>
    <w:rsid w:val="0082092A"/>
    <w:rsid w:val="008214C7"/>
    <w:rsid w:val="00821678"/>
    <w:rsid w:val="00821B78"/>
    <w:rsid w:val="00822088"/>
    <w:rsid w:val="00823C8A"/>
    <w:rsid w:val="00823E7F"/>
    <w:rsid w:val="008247F5"/>
    <w:rsid w:val="008249AB"/>
    <w:rsid w:val="00824B00"/>
    <w:rsid w:val="00825742"/>
    <w:rsid w:val="008266E1"/>
    <w:rsid w:val="00827880"/>
    <w:rsid w:val="008300CD"/>
    <w:rsid w:val="00830B81"/>
    <w:rsid w:val="00831BBD"/>
    <w:rsid w:val="00832CF1"/>
    <w:rsid w:val="0083321C"/>
    <w:rsid w:val="00833398"/>
    <w:rsid w:val="0083365F"/>
    <w:rsid w:val="00834D8B"/>
    <w:rsid w:val="00834F0E"/>
    <w:rsid w:val="008352A2"/>
    <w:rsid w:val="008355EF"/>
    <w:rsid w:val="00837D92"/>
    <w:rsid w:val="00840B40"/>
    <w:rsid w:val="00840C18"/>
    <w:rsid w:val="00841EB2"/>
    <w:rsid w:val="008421AF"/>
    <w:rsid w:val="008424D4"/>
    <w:rsid w:val="00843EE1"/>
    <w:rsid w:val="00844857"/>
    <w:rsid w:val="00844AAE"/>
    <w:rsid w:val="0084510E"/>
    <w:rsid w:val="0084512A"/>
    <w:rsid w:val="00845855"/>
    <w:rsid w:val="00845D79"/>
    <w:rsid w:val="00846067"/>
    <w:rsid w:val="00846475"/>
    <w:rsid w:val="00846669"/>
    <w:rsid w:val="00846B75"/>
    <w:rsid w:val="00846DE3"/>
    <w:rsid w:val="008477E6"/>
    <w:rsid w:val="00847BD8"/>
    <w:rsid w:val="0085070E"/>
    <w:rsid w:val="00851549"/>
    <w:rsid w:val="00851A65"/>
    <w:rsid w:val="008528D9"/>
    <w:rsid w:val="00853A93"/>
    <w:rsid w:val="00853EDE"/>
    <w:rsid w:val="00855B9E"/>
    <w:rsid w:val="0085637E"/>
    <w:rsid w:val="00856632"/>
    <w:rsid w:val="00861035"/>
    <w:rsid w:val="008613DC"/>
    <w:rsid w:val="008622C3"/>
    <w:rsid w:val="00862C7A"/>
    <w:rsid w:val="00865112"/>
    <w:rsid w:val="00865179"/>
    <w:rsid w:val="00865891"/>
    <w:rsid w:val="0086609A"/>
    <w:rsid w:val="00866CEB"/>
    <w:rsid w:val="00870C4C"/>
    <w:rsid w:val="00871A33"/>
    <w:rsid w:val="00872582"/>
    <w:rsid w:val="00873CBE"/>
    <w:rsid w:val="008744B2"/>
    <w:rsid w:val="00874CB0"/>
    <w:rsid w:val="008777B7"/>
    <w:rsid w:val="0087794E"/>
    <w:rsid w:val="008805DA"/>
    <w:rsid w:val="0088062B"/>
    <w:rsid w:val="00880BD8"/>
    <w:rsid w:val="00881E2C"/>
    <w:rsid w:val="00882273"/>
    <w:rsid w:val="00882B24"/>
    <w:rsid w:val="00885D45"/>
    <w:rsid w:val="008864CF"/>
    <w:rsid w:val="008877D4"/>
    <w:rsid w:val="0088799C"/>
    <w:rsid w:val="00887CA1"/>
    <w:rsid w:val="0089015D"/>
    <w:rsid w:val="00891796"/>
    <w:rsid w:val="00891A77"/>
    <w:rsid w:val="00892DAA"/>
    <w:rsid w:val="00892E7B"/>
    <w:rsid w:val="008930AF"/>
    <w:rsid w:val="00894775"/>
    <w:rsid w:val="00894C27"/>
    <w:rsid w:val="00895FB0"/>
    <w:rsid w:val="00897528"/>
    <w:rsid w:val="008A10C9"/>
    <w:rsid w:val="008A2758"/>
    <w:rsid w:val="008A2FD5"/>
    <w:rsid w:val="008A37F4"/>
    <w:rsid w:val="008A4628"/>
    <w:rsid w:val="008A46A3"/>
    <w:rsid w:val="008A6225"/>
    <w:rsid w:val="008A71A4"/>
    <w:rsid w:val="008A732F"/>
    <w:rsid w:val="008A74D1"/>
    <w:rsid w:val="008B1D59"/>
    <w:rsid w:val="008B23F3"/>
    <w:rsid w:val="008B29B5"/>
    <w:rsid w:val="008B550B"/>
    <w:rsid w:val="008C2330"/>
    <w:rsid w:val="008C2814"/>
    <w:rsid w:val="008C28D7"/>
    <w:rsid w:val="008C3BBC"/>
    <w:rsid w:val="008C5B1E"/>
    <w:rsid w:val="008C76A7"/>
    <w:rsid w:val="008C7ACD"/>
    <w:rsid w:val="008D04C2"/>
    <w:rsid w:val="008D0E70"/>
    <w:rsid w:val="008D19A9"/>
    <w:rsid w:val="008D25A4"/>
    <w:rsid w:val="008D2A8E"/>
    <w:rsid w:val="008D4B28"/>
    <w:rsid w:val="008D6A4E"/>
    <w:rsid w:val="008D6D6D"/>
    <w:rsid w:val="008D788C"/>
    <w:rsid w:val="008D7A85"/>
    <w:rsid w:val="008E1508"/>
    <w:rsid w:val="008E2447"/>
    <w:rsid w:val="008E2960"/>
    <w:rsid w:val="008E2C97"/>
    <w:rsid w:val="008E385F"/>
    <w:rsid w:val="008E4AFB"/>
    <w:rsid w:val="008E5FEC"/>
    <w:rsid w:val="008E63F4"/>
    <w:rsid w:val="008E67A4"/>
    <w:rsid w:val="008E6BF5"/>
    <w:rsid w:val="008E7F09"/>
    <w:rsid w:val="008E7F48"/>
    <w:rsid w:val="008F13B6"/>
    <w:rsid w:val="008F2085"/>
    <w:rsid w:val="008F2714"/>
    <w:rsid w:val="008F2A8D"/>
    <w:rsid w:val="008F2F9D"/>
    <w:rsid w:val="008F5E62"/>
    <w:rsid w:val="008F60CA"/>
    <w:rsid w:val="008F7411"/>
    <w:rsid w:val="008F7D51"/>
    <w:rsid w:val="00900FD3"/>
    <w:rsid w:val="00903914"/>
    <w:rsid w:val="0090533C"/>
    <w:rsid w:val="009057C3"/>
    <w:rsid w:val="00906616"/>
    <w:rsid w:val="00906E0D"/>
    <w:rsid w:val="00906F03"/>
    <w:rsid w:val="009070B7"/>
    <w:rsid w:val="0091251B"/>
    <w:rsid w:val="00913265"/>
    <w:rsid w:val="009138DB"/>
    <w:rsid w:val="00913AB5"/>
    <w:rsid w:val="0091417E"/>
    <w:rsid w:val="0091570E"/>
    <w:rsid w:val="0091638C"/>
    <w:rsid w:val="00916F44"/>
    <w:rsid w:val="00917223"/>
    <w:rsid w:val="0091756D"/>
    <w:rsid w:val="00920772"/>
    <w:rsid w:val="00922182"/>
    <w:rsid w:val="00923AD2"/>
    <w:rsid w:val="009245CD"/>
    <w:rsid w:val="00926687"/>
    <w:rsid w:val="00927E23"/>
    <w:rsid w:val="009304E4"/>
    <w:rsid w:val="009326F3"/>
    <w:rsid w:val="00933819"/>
    <w:rsid w:val="009340A7"/>
    <w:rsid w:val="0093589C"/>
    <w:rsid w:val="00935B33"/>
    <w:rsid w:val="009377C2"/>
    <w:rsid w:val="009408B1"/>
    <w:rsid w:val="009409C0"/>
    <w:rsid w:val="00941C7D"/>
    <w:rsid w:val="009424D9"/>
    <w:rsid w:val="009425D8"/>
    <w:rsid w:val="00945019"/>
    <w:rsid w:val="0094508D"/>
    <w:rsid w:val="00945475"/>
    <w:rsid w:val="00945A11"/>
    <w:rsid w:val="00945D0E"/>
    <w:rsid w:val="00945E57"/>
    <w:rsid w:val="0094630A"/>
    <w:rsid w:val="009472F8"/>
    <w:rsid w:val="009503F7"/>
    <w:rsid w:val="0095047C"/>
    <w:rsid w:val="00952187"/>
    <w:rsid w:val="0095354B"/>
    <w:rsid w:val="0095375E"/>
    <w:rsid w:val="00953D42"/>
    <w:rsid w:val="00954198"/>
    <w:rsid w:val="009544E8"/>
    <w:rsid w:val="00954961"/>
    <w:rsid w:val="00954D19"/>
    <w:rsid w:val="00954D89"/>
    <w:rsid w:val="00955346"/>
    <w:rsid w:val="00955576"/>
    <w:rsid w:val="0095572A"/>
    <w:rsid w:val="00956170"/>
    <w:rsid w:val="00956C47"/>
    <w:rsid w:val="00957FB6"/>
    <w:rsid w:val="009617EB"/>
    <w:rsid w:val="00961CE0"/>
    <w:rsid w:val="00962DAD"/>
    <w:rsid w:val="00963AD9"/>
    <w:rsid w:val="0096657A"/>
    <w:rsid w:val="00967206"/>
    <w:rsid w:val="009673BA"/>
    <w:rsid w:val="009703F9"/>
    <w:rsid w:val="009709F6"/>
    <w:rsid w:val="00970C38"/>
    <w:rsid w:val="00972A07"/>
    <w:rsid w:val="00972E85"/>
    <w:rsid w:val="00972F16"/>
    <w:rsid w:val="00974290"/>
    <w:rsid w:val="0097466A"/>
    <w:rsid w:val="009747F3"/>
    <w:rsid w:val="00975C57"/>
    <w:rsid w:val="00975DAA"/>
    <w:rsid w:val="00975E51"/>
    <w:rsid w:val="00975E7C"/>
    <w:rsid w:val="00976EE6"/>
    <w:rsid w:val="009772C1"/>
    <w:rsid w:val="009772E1"/>
    <w:rsid w:val="0098163E"/>
    <w:rsid w:val="0098307E"/>
    <w:rsid w:val="00983E58"/>
    <w:rsid w:val="0098477B"/>
    <w:rsid w:val="00986221"/>
    <w:rsid w:val="00986AD6"/>
    <w:rsid w:val="00987061"/>
    <w:rsid w:val="00987556"/>
    <w:rsid w:val="009920EA"/>
    <w:rsid w:val="009937BC"/>
    <w:rsid w:val="009937F9"/>
    <w:rsid w:val="00993AD5"/>
    <w:rsid w:val="00994523"/>
    <w:rsid w:val="00994A67"/>
    <w:rsid w:val="00995C3E"/>
    <w:rsid w:val="00996C1B"/>
    <w:rsid w:val="009975EA"/>
    <w:rsid w:val="009A0144"/>
    <w:rsid w:val="009A136C"/>
    <w:rsid w:val="009A30F4"/>
    <w:rsid w:val="009A4695"/>
    <w:rsid w:val="009A4AAC"/>
    <w:rsid w:val="009A4EC7"/>
    <w:rsid w:val="009A6E78"/>
    <w:rsid w:val="009B25DC"/>
    <w:rsid w:val="009B4642"/>
    <w:rsid w:val="009B4903"/>
    <w:rsid w:val="009B4F8B"/>
    <w:rsid w:val="009B5BA2"/>
    <w:rsid w:val="009B6C21"/>
    <w:rsid w:val="009B7081"/>
    <w:rsid w:val="009B786C"/>
    <w:rsid w:val="009B7938"/>
    <w:rsid w:val="009C081A"/>
    <w:rsid w:val="009C084F"/>
    <w:rsid w:val="009C1E8D"/>
    <w:rsid w:val="009C3BCE"/>
    <w:rsid w:val="009C3C9A"/>
    <w:rsid w:val="009C3CDE"/>
    <w:rsid w:val="009C5B0D"/>
    <w:rsid w:val="009C5B7B"/>
    <w:rsid w:val="009C68DF"/>
    <w:rsid w:val="009C6BD4"/>
    <w:rsid w:val="009C7755"/>
    <w:rsid w:val="009C7C38"/>
    <w:rsid w:val="009D01B0"/>
    <w:rsid w:val="009D0CA3"/>
    <w:rsid w:val="009D19E2"/>
    <w:rsid w:val="009D1C79"/>
    <w:rsid w:val="009D20C8"/>
    <w:rsid w:val="009D2181"/>
    <w:rsid w:val="009D2634"/>
    <w:rsid w:val="009D46C2"/>
    <w:rsid w:val="009D46DC"/>
    <w:rsid w:val="009D495B"/>
    <w:rsid w:val="009D5546"/>
    <w:rsid w:val="009D5D47"/>
    <w:rsid w:val="009D6F71"/>
    <w:rsid w:val="009E0101"/>
    <w:rsid w:val="009E1143"/>
    <w:rsid w:val="009E1A91"/>
    <w:rsid w:val="009E4211"/>
    <w:rsid w:val="009E4273"/>
    <w:rsid w:val="009E4E3B"/>
    <w:rsid w:val="009E514F"/>
    <w:rsid w:val="009E6098"/>
    <w:rsid w:val="009E6465"/>
    <w:rsid w:val="009E70F7"/>
    <w:rsid w:val="009E71FF"/>
    <w:rsid w:val="009E7D4F"/>
    <w:rsid w:val="009F0663"/>
    <w:rsid w:val="009F0B72"/>
    <w:rsid w:val="009F1150"/>
    <w:rsid w:val="009F18D2"/>
    <w:rsid w:val="009F2191"/>
    <w:rsid w:val="009F40A7"/>
    <w:rsid w:val="009F6D29"/>
    <w:rsid w:val="009F6ECC"/>
    <w:rsid w:val="00A0072E"/>
    <w:rsid w:val="00A018E2"/>
    <w:rsid w:val="00A01F6F"/>
    <w:rsid w:val="00A04E79"/>
    <w:rsid w:val="00A0522F"/>
    <w:rsid w:val="00A05D57"/>
    <w:rsid w:val="00A05F49"/>
    <w:rsid w:val="00A06CF0"/>
    <w:rsid w:val="00A07837"/>
    <w:rsid w:val="00A0795D"/>
    <w:rsid w:val="00A07BF5"/>
    <w:rsid w:val="00A10385"/>
    <w:rsid w:val="00A111CE"/>
    <w:rsid w:val="00A1173F"/>
    <w:rsid w:val="00A124AE"/>
    <w:rsid w:val="00A129C4"/>
    <w:rsid w:val="00A13673"/>
    <w:rsid w:val="00A138C9"/>
    <w:rsid w:val="00A168AE"/>
    <w:rsid w:val="00A17AFB"/>
    <w:rsid w:val="00A17BAC"/>
    <w:rsid w:val="00A2078A"/>
    <w:rsid w:val="00A20F3D"/>
    <w:rsid w:val="00A22671"/>
    <w:rsid w:val="00A22E81"/>
    <w:rsid w:val="00A23730"/>
    <w:rsid w:val="00A243A7"/>
    <w:rsid w:val="00A250FB"/>
    <w:rsid w:val="00A25942"/>
    <w:rsid w:val="00A2599A"/>
    <w:rsid w:val="00A30664"/>
    <w:rsid w:val="00A31104"/>
    <w:rsid w:val="00A31601"/>
    <w:rsid w:val="00A32ECF"/>
    <w:rsid w:val="00A34B5D"/>
    <w:rsid w:val="00A34FCB"/>
    <w:rsid w:val="00A353DD"/>
    <w:rsid w:val="00A35B51"/>
    <w:rsid w:val="00A36983"/>
    <w:rsid w:val="00A375D9"/>
    <w:rsid w:val="00A40201"/>
    <w:rsid w:val="00A42491"/>
    <w:rsid w:val="00A42506"/>
    <w:rsid w:val="00A42D2B"/>
    <w:rsid w:val="00A44DFB"/>
    <w:rsid w:val="00A452A6"/>
    <w:rsid w:val="00A459C0"/>
    <w:rsid w:val="00A46457"/>
    <w:rsid w:val="00A46847"/>
    <w:rsid w:val="00A46DE9"/>
    <w:rsid w:val="00A505BA"/>
    <w:rsid w:val="00A51854"/>
    <w:rsid w:val="00A520CA"/>
    <w:rsid w:val="00A52B3D"/>
    <w:rsid w:val="00A53C54"/>
    <w:rsid w:val="00A542D8"/>
    <w:rsid w:val="00A54438"/>
    <w:rsid w:val="00A54973"/>
    <w:rsid w:val="00A54C98"/>
    <w:rsid w:val="00A5612F"/>
    <w:rsid w:val="00A6217A"/>
    <w:rsid w:val="00A63062"/>
    <w:rsid w:val="00A644F9"/>
    <w:rsid w:val="00A657DA"/>
    <w:rsid w:val="00A6672D"/>
    <w:rsid w:val="00A675A7"/>
    <w:rsid w:val="00A702E5"/>
    <w:rsid w:val="00A7064B"/>
    <w:rsid w:val="00A70A92"/>
    <w:rsid w:val="00A70F98"/>
    <w:rsid w:val="00A72EAA"/>
    <w:rsid w:val="00A736DD"/>
    <w:rsid w:val="00A74BED"/>
    <w:rsid w:val="00A74FA1"/>
    <w:rsid w:val="00A760CB"/>
    <w:rsid w:val="00A76D91"/>
    <w:rsid w:val="00A77965"/>
    <w:rsid w:val="00A82868"/>
    <w:rsid w:val="00A840FE"/>
    <w:rsid w:val="00A870EB"/>
    <w:rsid w:val="00A922E3"/>
    <w:rsid w:val="00A92B3D"/>
    <w:rsid w:val="00A94FBC"/>
    <w:rsid w:val="00A95DD0"/>
    <w:rsid w:val="00A968B4"/>
    <w:rsid w:val="00AA0863"/>
    <w:rsid w:val="00AA1307"/>
    <w:rsid w:val="00AA2572"/>
    <w:rsid w:val="00AA35C3"/>
    <w:rsid w:val="00AA3EF5"/>
    <w:rsid w:val="00AA4DED"/>
    <w:rsid w:val="00AA5EC7"/>
    <w:rsid w:val="00AA675E"/>
    <w:rsid w:val="00AB022F"/>
    <w:rsid w:val="00AB0C3E"/>
    <w:rsid w:val="00AB1499"/>
    <w:rsid w:val="00AB1DAC"/>
    <w:rsid w:val="00AB2787"/>
    <w:rsid w:val="00AB3D9F"/>
    <w:rsid w:val="00AB46C0"/>
    <w:rsid w:val="00AB4F46"/>
    <w:rsid w:val="00AB53EE"/>
    <w:rsid w:val="00AB61E3"/>
    <w:rsid w:val="00AB6429"/>
    <w:rsid w:val="00AB6827"/>
    <w:rsid w:val="00AC0152"/>
    <w:rsid w:val="00AC0EEF"/>
    <w:rsid w:val="00AC0F72"/>
    <w:rsid w:val="00AC38D6"/>
    <w:rsid w:val="00AC3F00"/>
    <w:rsid w:val="00AC5664"/>
    <w:rsid w:val="00AC65DC"/>
    <w:rsid w:val="00AC66B4"/>
    <w:rsid w:val="00AC702F"/>
    <w:rsid w:val="00AD0376"/>
    <w:rsid w:val="00AD07EF"/>
    <w:rsid w:val="00AD1978"/>
    <w:rsid w:val="00AD19F6"/>
    <w:rsid w:val="00AD1D5C"/>
    <w:rsid w:val="00AD29F2"/>
    <w:rsid w:val="00AD2B27"/>
    <w:rsid w:val="00AD304A"/>
    <w:rsid w:val="00AD4025"/>
    <w:rsid w:val="00AD4C0C"/>
    <w:rsid w:val="00AD56E5"/>
    <w:rsid w:val="00AD58A4"/>
    <w:rsid w:val="00AD65AC"/>
    <w:rsid w:val="00AD7116"/>
    <w:rsid w:val="00AD731C"/>
    <w:rsid w:val="00AE1156"/>
    <w:rsid w:val="00AE1481"/>
    <w:rsid w:val="00AE2285"/>
    <w:rsid w:val="00AE3D1A"/>
    <w:rsid w:val="00AE5248"/>
    <w:rsid w:val="00AE54A2"/>
    <w:rsid w:val="00AE554F"/>
    <w:rsid w:val="00AE7C55"/>
    <w:rsid w:val="00AF05AB"/>
    <w:rsid w:val="00AF0BF5"/>
    <w:rsid w:val="00AF1B6E"/>
    <w:rsid w:val="00AF1E2F"/>
    <w:rsid w:val="00AF2658"/>
    <w:rsid w:val="00AF2934"/>
    <w:rsid w:val="00AF3476"/>
    <w:rsid w:val="00AF46B1"/>
    <w:rsid w:val="00AF4FFB"/>
    <w:rsid w:val="00AF6592"/>
    <w:rsid w:val="00AF6F5D"/>
    <w:rsid w:val="00AF792C"/>
    <w:rsid w:val="00B00390"/>
    <w:rsid w:val="00B003E9"/>
    <w:rsid w:val="00B00609"/>
    <w:rsid w:val="00B00AF6"/>
    <w:rsid w:val="00B02DF6"/>
    <w:rsid w:val="00B04314"/>
    <w:rsid w:val="00B04CC3"/>
    <w:rsid w:val="00B053DF"/>
    <w:rsid w:val="00B058C0"/>
    <w:rsid w:val="00B063F3"/>
    <w:rsid w:val="00B06546"/>
    <w:rsid w:val="00B06E44"/>
    <w:rsid w:val="00B11727"/>
    <w:rsid w:val="00B12038"/>
    <w:rsid w:val="00B122D1"/>
    <w:rsid w:val="00B15027"/>
    <w:rsid w:val="00B150C9"/>
    <w:rsid w:val="00B159D3"/>
    <w:rsid w:val="00B167CE"/>
    <w:rsid w:val="00B170AE"/>
    <w:rsid w:val="00B177DB"/>
    <w:rsid w:val="00B17CE8"/>
    <w:rsid w:val="00B20BE7"/>
    <w:rsid w:val="00B21659"/>
    <w:rsid w:val="00B21B3F"/>
    <w:rsid w:val="00B245EC"/>
    <w:rsid w:val="00B25E89"/>
    <w:rsid w:val="00B26C87"/>
    <w:rsid w:val="00B26EE4"/>
    <w:rsid w:val="00B273A9"/>
    <w:rsid w:val="00B2796E"/>
    <w:rsid w:val="00B315E6"/>
    <w:rsid w:val="00B3220A"/>
    <w:rsid w:val="00B3226C"/>
    <w:rsid w:val="00B330BC"/>
    <w:rsid w:val="00B34A1E"/>
    <w:rsid w:val="00B34C75"/>
    <w:rsid w:val="00B36528"/>
    <w:rsid w:val="00B37641"/>
    <w:rsid w:val="00B37B01"/>
    <w:rsid w:val="00B4046C"/>
    <w:rsid w:val="00B42544"/>
    <w:rsid w:val="00B4362F"/>
    <w:rsid w:val="00B446AB"/>
    <w:rsid w:val="00B4523F"/>
    <w:rsid w:val="00B45713"/>
    <w:rsid w:val="00B45CFF"/>
    <w:rsid w:val="00B45F98"/>
    <w:rsid w:val="00B46870"/>
    <w:rsid w:val="00B468DE"/>
    <w:rsid w:val="00B474BF"/>
    <w:rsid w:val="00B47D49"/>
    <w:rsid w:val="00B47DB2"/>
    <w:rsid w:val="00B50AF9"/>
    <w:rsid w:val="00B51F4F"/>
    <w:rsid w:val="00B5293B"/>
    <w:rsid w:val="00B52AF4"/>
    <w:rsid w:val="00B52B44"/>
    <w:rsid w:val="00B53178"/>
    <w:rsid w:val="00B53B79"/>
    <w:rsid w:val="00B54782"/>
    <w:rsid w:val="00B5577C"/>
    <w:rsid w:val="00B572C5"/>
    <w:rsid w:val="00B5765A"/>
    <w:rsid w:val="00B624BA"/>
    <w:rsid w:val="00B62A42"/>
    <w:rsid w:val="00B641AB"/>
    <w:rsid w:val="00B6523E"/>
    <w:rsid w:val="00B67462"/>
    <w:rsid w:val="00B67556"/>
    <w:rsid w:val="00B706CB"/>
    <w:rsid w:val="00B70EFF"/>
    <w:rsid w:val="00B74CDD"/>
    <w:rsid w:val="00B74F8B"/>
    <w:rsid w:val="00B75681"/>
    <w:rsid w:val="00B76299"/>
    <w:rsid w:val="00B77116"/>
    <w:rsid w:val="00B8042A"/>
    <w:rsid w:val="00B80536"/>
    <w:rsid w:val="00B824CD"/>
    <w:rsid w:val="00B82E06"/>
    <w:rsid w:val="00B85D31"/>
    <w:rsid w:val="00B87BBA"/>
    <w:rsid w:val="00B87D1B"/>
    <w:rsid w:val="00B90DDF"/>
    <w:rsid w:val="00B91DA8"/>
    <w:rsid w:val="00B91E80"/>
    <w:rsid w:val="00B925B3"/>
    <w:rsid w:val="00B9312A"/>
    <w:rsid w:val="00B933FA"/>
    <w:rsid w:val="00B95717"/>
    <w:rsid w:val="00B9575F"/>
    <w:rsid w:val="00B96109"/>
    <w:rsid w:val="00B9677F"/>
    <w:rsid w:val="00B97A10"/>
    <w:rsid w:val="00B97D6F"/>
    <w:rsid w:val="00BA00F6"/>
    <w:rsid w:val="00BA1A35"/>
    <w:rsid w:val="00BA1E55"/>
    <w:rsid w:val="00BA321A"/>
    <w:rsid w:val="00BA4DA8"/>
    <w:rsid w:val="00BA58CC"/>
    <w:rsid w:val="00BA5A90"/>
    <w:rsid w:val="00BA6847"/>
    <w:rsid w:val="00BA69DB"/>
    <w:rsid w:val="00BB0D50"/>
    <w:rsid w:val="00BB275A"/>
    <w:rsid w:val="00BB2930"/>
    <w:rsid w:val="00BB2E28"/>
    <w:rsid w:val="00BB46E5"/>
    <w:rsid w:val="00BB4D84"/>
    <w:rsid w:val="00BB59C9"/>
    <w:rsid w:val="00BB718E"/>
    <w:rsid w:val="00BB7EC2"/>
    <w:rsid w:val="00BC0DFE"/>
    <w:rsid w:val="00BC204E"/>
    <w:rsid w:val="00BC35EE"/>
    <w:rsid w:val="00BC3E3A"/>
    <w:rsid w:val="00BC4AA1"/>
    <w:rsid w:val="00BC53A7"/>
    <w:rsid w:val="00BC543B"/>
    <w:rsid w:val="00BC54FD"/>
    <w:rsid w:val="00BC6450"/>
    <w:rsid w:val="00BD05A1"/>
    <w:rsid w:val="00BD11B5"/>
    <w:rsid w:val="00BD17DC"/>
    <w:rsid w:val="00BD22E9"/>
    <w:rsid w:val="00BD26A5"/>
    <w:rsid w:val="00BD2EB1"/>
    <w:rsid w:val="00BD3481"/>
    <w:rsid w:val="00BD57F5"/>
    <w:rsid w:val="00BD62BD"/>
    <w:rsid w:val="00BD78A2"/>
    <w:rsid w:val="00BE030A"/>
    <w:rsid w:val="00BE3483"/>
    <w:rsid w:val="00BE37D4"/>
    <w:rsid w:val="00BE569C"/>
    <w:rsid w:val="00BE635B"/>
    <w:rsid w:val="00BF0FE8"/>
    <w:rsid w:val="00BF1ACF"/>
    <w:rsid w:val="00BF2540"/>
    <w:rsid w:val="00BF2857"/>
    <w:rsid w:val="00BF3072"/>
    <w:rsid w:val="00BF52B4"/>
    <w:rsid w:val="00BF5CA9"/>
    <w:rsid w:val="00BF70B6"/>
    <w:rsid w:val="00BF7179"/>
    <w:rsid w:val="00C006E4"/>
    <w:rsid w:val="00C009D1"/>
    <w:rsid w:val="00C00AA5"/>
    <w:rsid w:val="00C0256B"/>
    <w:rsid w:val="00C02F6B"/>
    <w:rsid w:val="00C045DD"/>
    <w:rsid w:val="00C057AE"/>
    <w:rsid w:val="00C075A0"/>
    <w:rsid w:val="00C078E9"/>
    <w:rsid w:val="00C10628"/>
    <w:rsid w:val="00C10927"/>
    <w:rsid w:val="00C10B75"/>
    <w:rsid w:val="00C1423E"/>
    <w:rsid w:val="00C153C7"/>
    <w:rsid w:val="00C15E43"/>
    <w:rsid w:val="00C16845"/>
    <w:rsid w:val="00C16C2D"/>
    <w:rsid w:val="00C176CE"/>
    <w:rsid w:val="00C2055B"/>
    <w:rsid w:val="00C22F81"/>
    <w:rsid w:val="00C230E6"/>
    <w:rsid w:val="00C25293"/>
    <w:rsid w:val="00C268F4"/>
    <w:rsid w:val="00C272E6"/>
    <w:rsid w:val="00C27341"/>
    <w:rsid w:val="00C311A2"/>
    <w:rsid w:val="00C33CE1"/>
    <w:rsid w:val="00C34B17"/>
    <w:rsid w:val="00C358E2"/>
    <w:rsid w:val="00C36641"/>
    <w:rsid w:val="00C37148"/>
    <w:rsid w:val="00C374A0"/>
    <w:rsid w:val="00C379FB"/>
    <w:rsid w:val="00C37CDD"/>
    <w:rsid w:val="00C416EC"/>
    <w:rsid w:val="00C41ACD"/>
    <w:rsid w:val="00C428B1"/>
    <w:rsid w:val="00C42DBE"/>
    <w:rsid w:val="00C44A0C"/>
    <w:rsid w:val="00C47491"/>
    <w:rsid w:val="00C47748"/>
    <w:rsid w:val="00C52467"/>
    <w:rsid w:val="00C57716"/>
    <w:rsid w:val="00C60A17"/>
    <w:rsid w:val="00C6147B"/>
    <w:rsid w:val="00C61CA1"/>
    <w:rsid w:val="00C6347C"/>
    <w:rsid w:val="00C63789"/>
    <w:rsid w:val="00C642F1"/>
    <w:rsid w:val="00C67E2E"/>
    <w:rsid w:val="00C70FE9"/>
    <w:rsid w:val="00C71080"/>
    <w:rsid w:val="00C710BA"/>
    <w:rsid w:val="00C715A8"/>
    <w:rsid w:val="00C7253A"/>
    <w:rsid w:val="00C73226"/>
    <w:rsid w:val="00C74C9E"/>
    <w:rsid w:val="00C754ED"/>
    <w:rsid w:val="00C80AA3"/>
    <w:rsid w:val="00C80C6F"/>
    <w:rsid w:val="00C81730"/>
    <w:rsid w:val="00C819DE"/>
    <w:rsid w:val="00C847BC"/>
    <w:rsid w:val="00C84917"/>
    <w:rsid w:val="00C85462"/>
    <w:rsid w:val="00C870A6"/>
    <w:rsid w:val="00C875C5"/>
    <w:rsid w:val="00C877EF"/>
    <w:rsid w:val="00C8799E"/>
    <w:rsid w:val="00C87A60"/>
    <w:rsid w:val="00C87EA6"/>
    <w:rsid w:val="00C91086"/>
    <w:rsid w:val="00C914A1"/>
    <w:rsid w:val="00C91E4C"/>
    <w:rsid w:val="00C93DB5"/>
    <w:rsid w:val="00C93F04"/>
    <w:rsid w:val="00C94600"/>
    <w:rsid w:val="00C95EF5"/>
    <w:rsid w:val="00C96067"/>
    <w:rsid w:val="00C967A0"/>
    <w:rsid w:val="00C973D1"/>
    <w:rsid w:val="00C977D4"/>
    <w:rsid w:val="00C97C23"/>
    <w:rsid w:val="00CA12BE"/>
    <w:rsid w:val="00CA15A8"/>
    <w:rsid w:val="00CA2143"/>
    <w:rsid w:val="00CA2D28"/>
    <w:rsid w:val="00CA43A1"/>
    <w:rsid w:val="00CA4A5D"/>
    <w:rsid w:val="00CA546F"/>
    <w:rsid w:val="00CA633F"/>
    <w:rsid w:val="00CA79FB"/>
    <w:rsid w:val="00CA7C20"/>
    <w:rsid w:val="00CA7ED9"/>
    <w:rsid w:val="00CB1602"/>
    <w:rsid w:val="00CB1FCD"/>
    <w:rsid w:val="00CB2591"/>
    <w:rsid w:val="00CB2791"/>
    <w:rsid w:val="00CB4E51"/>
    <w:rsid w:val="00CB51C8"/>
    <w:rsid w:val="00CB5739"/>
    <w:rsid w:val="00CB5DF8"/>
    <w:rsid w:val="00CB651B"/>
    <w:rsid w:val="00CB66F0"/>
    <w:rsid w:val="00CB68D1"/>
    <w:rsid w:val="00CB7F70"/>
    <w:rsid w:val="00CC0B5E"/>
    <w:rsid w:val="00CC23E8"/>
    <w:rsid w:val="00CC4A02"/>
    <w:rsid w:val="00CC5103"/>
    <w:rsid w:val="00CC5FA0"/>
    <w:rsid w:val="00CC72E4"/>
    <w:rsid w:val="00CC77D8"/>
    <w:rsid w:val="00CC7CED"/>
    <w:rsid w:val="00CD08A4"/>
    <w:rsid w:val="00CD10FD"/>
    <w:rsid w:val="00CD2F44"/>
    <w:rsid w:val="00CD3E54"/>
    <w:rsid w:val="00CD4366"/>
    <w:rsid w:val="00CD489D"/>
    <w:rsid w:val="00CD4DE9"/>
    <w:rsid w:val="00CD545E"/>
    <w:rsid w:val="00CD5709"/>
    <w:rsid w:val="00CD7486"/>
    <w:rsid w:val="00CD785B"/>
    <w:rsid w:val="00CE0E1A"/>
    <w:rsid w:val="00CE1A68"/>
    <w:rsid w:val="00CE1D27"/>
    <w:rsid w:val="00CE1D9D"/>
    <w:rsid w:val="00CE269E"/>
    <w:rsid w:val="00CE2AD6"/>
    <w:rsid w:val="00CE472E"/>
    <w:rsid w:val="00CE4FF8"/>
    <w:rsid w:val="00CE6C41"/>
    <w:rsid w:val="00CF046B"/>
    <w:rsid w:val="00CF1035"/>
    <w:rsid w:val="00CF1D7E"/>
    <w:rsid w:val="00CF2A42"/>
    <w:rsid w:val="00CF4310"/>
    <w:rsid w:val="00CF55DB"/>
    <w:rsid w:val="00CF6A1F"/>
    <w:rsid w:val="00CF6F41"/>
    <w:rsid w:val="00CF7762"/>
    <w:rsid w:val="00D00D29"/>
    <w:rsid w:val="00D011E9"/>
    <w:rsid w:val="00D0157B"/>
    <w:rsid w:val="00D01DE3"/>
    <w:rsid w:val="00D02282"/>
    <w:rsid w:val="00D0449E"/>
    <w:rsid w:val="00D0490C"/>
    <w:rsid w:val="00D05705"/>
    <w:rsid w:val="00D064FA"/>
    <w:rsid w:val="00D066FE"/>
    <w:rsid w:val="00D0693F"/>
    <w:rsid w:val="00D0799E"/>
    <w:rsid w:val="00D07D19"/>
    <w:rsid w:val="00D11129"/>
    <w:rsid w:val="00D114C6"/>
    <w:rsid w:val="00D120EF"/>
    <w:rsid w:val="00D121DB"/>
    <w:rsid w:val="00D12465"/>
    <w:rsid w:val="00D130C4"/>
    <w:rsid w:val="00D13720"/>
    <w:rsid w:val="00D15C8D"/>
    <w:rsid w:val="00D15D26"/>
    <w:rsid w:val="00D164EA"/>
    <w:rsid w:val="00D16783"/>
    <w:rsid w:val="00D16CBF"/>
    <w:rsid w:val="00D17DDF"/>
    <w:rsid w:val="00D20C54"/>
    <w:rsid w:val="00D2113D"/>
    <w:rsid w:val="00D21474"/>
    <w:rsid w:val="00D2371B"/>
    <w:rsid w:val="00D249BB"/>
    <w:rsid w:val="00D25266"/>
    <w:rsid w:val="00D25589"/>
    <w:rsid w:val="00D26CED"/>
    <w:rsid w:val="00D26F80"/>
    <w:rsid w:val="00D272ED"/>
    <w:rsid w:val="00D30001"/>
    <w:rsid w:val="00D30943"/>
    <w:rsid w:val="00D34878"/>
    <w:rsid w:val="00D35400"/>
    <w:rsid w:val="00D36CC8"/>
    <w:rsid w:val="00D3742E"/>
    <w:rsid w:val="00D413A5"/>
    <w:rsid w:val="00D42396"/>
    <w:rsid w:val="00D429EC"/>
    <w:rsid w:val="00D42C39"/>
    <w:rsid w:val="00D42E00"/>
    <w:rsid w:val="00D4301C"/>
    <w:rsid w:val="00D43E48"/>
    <w:rsid w:val="00D45904"/>
    <w:rsid w:val="00D462E2"/>
    <w:rsid w:val="00D50EC1"/>
    <w:rsid w:val="00D510C3"/>
    <w:rsid w:val="00D5180E"/>
    <w:rsid w:val="00D51BF7"/>
    <w:rsid w:val="00D527DD"/>
    <w:rsid w:val="00D53476"/>
    <w:rsid w:val="00D53ABE"/>
    <w:rsid w:val="00D54034"/>
    <w:rsid w:val="00D54EF6"/>
    <w:rsid w:val="00D55590"/>
    <w:rsid w:val="00D555B8"/>
    <w:rsid w:val="00D55880"/>
    <w:rsid w:val="00D56588"/>
    <w:rsid w:val="00D5695D"/>
    <w:rsid w:val="00D5721D"/>
    <w:rsid w:val="00D57339"/>
    <w:rsid w:val="00D5747D"/>
    <w:rsid w:val="00D57AAD"/>
    <w:rsid w:val="00D60B06"/>
    <w:rsid w:val="00D62701"/>
    <w:rsid w:val="00D62F6D"/>
    <w:rsid w:val="00D63F14"/>
    <w:rsid w:val="00D6424A"/>
    <w:rsid w:val="00D64D8A"/>
    <w:rsid w:val="00D66429"/>
    <w:rsid w:val="00D6756A"/>
    <w:rsid w:val="00D677E1"/>
    <w:rsid w:val="00D67CFC"/>
    <w:rsid w:val="00D702CA"/>
    <w:rsid w:val="00D70D3C"/>
    <w:rsid w:val="00D72598"/>
    <w:rsid w:val="00D725DE"/>
    <w:rsid w:val="00D72DDB"/>
    <w:rsid w:val="00D74A2B"/>
    <w:rsid w:val="00D76BE6"/>
    <w:rsid w:val="00D76D09"/>
    <w:rsid w:val="00D8038D"/>
    <w:rsid w:val="00D80923"/>
    <w:rsid w:val="00D82021"/>
    <w:rsid w:val="00D82F80"/>
    <w:rsid w:val="00D832B9"/>
    <w:rsid w:val="00D83924"/>
    <w:rsid w:val="00D8393C"/>
    <w:rsid w:val="00D83C61"/>
    <w:rsid w:val="00D84589"/>
    <w:rsid w:val="00D84F08"/>
    <w:rsid w:val="00D85096"/>
    <w:rsid w:val="00D857F4"/>
    <w:rsid w:val="00D86802"/>
    <w:rsid w:val="00D86AB5"/>
    <w:rsid w:val="00D90696"/>
    <w:rsid w:val="00D91409"/>
    <w:rsid w:val="00D936CE"/>
    <w:rsid w:val="00D93C32"/>
    <w:rsid w:val="00D94D45"/>
    <w:rsid w:val="00D955DE"/>
    <w:rsid w:val="00D95C25"/>
    <w:rsid w:val="00D96B2D"/>
    <w:rsid w:val="00DA03E4"/>
    <w:rsid w:val="00DA22F8"/>
    <w:rsid w:val="00DA290B"/>
    <w:rsid w:val="00DA34E5"/>
    <w:rsid w:val="00DA387B"/>
    <w:rsid w:val="00DA5B48"/>
    <w:rsid w:val="00DA7AD6"/>
    <w:rsid w:val="00DA7FC9"/>
    <w:rsid w:val="00DB3413"/>
    <w:rsid w:val="00DB35BD"/>
    <w:rsid w:val="00DB3A8E"/>
    <w:rsid w:val="00DB49A1"/>
    <w:rsid w:val="00DB4C2C"/>
    <w:rsid w:val="00DB4DF5"/>
    <w:rsid w:val="00DB52A0"/>
    <w:rsid w:val="00DB6DE2"/>
    <w:rsid w:val="00DB7040"/>
    <w:rsid w:val="00DB76CD"/>
    <w:rsid w:val="00DB79EF"/>
    <w:rsid w:val="00DB7CBC"/>
    <w:rsid w:val="00DC01C1"/>
    <w:rsid w:val="00DC07B8"/>
    <w:rsid w:val="00DC0C4B"/>
    <w:rsid w:val="00DC1D81"/>
    <w:rsid w:val="00DC2ECD"/>
    <w:rsid w:val="00DC38A9"/>
    <w:rsid w:val="00DC4D16"/>
    <w:rsid w:val="00DC7166"/>
    <w:rsid w:val="00DC733E"/>
    <w:rsid w:val="00DC7BBB"/>
    <w:rsid w:val="00DC7D5E"/>
    <w:rsid w:val="00DD000F"/>
    <w:rsid w:val="00DD2A9C"/>
    <w:rsid w:val="00DD35DD"/>
    <w:rsid w:val="00DD6F46"/>
    <w:rsid w:val="00DE4D29"/>
    <w:rsid w:val="00DE556D"/>
    <w:rsid w:val="00DE5E4D"/>
    <w:rsid w:val="00DE7506"/>
    <w:rsid w:val="00DF0E22"/>
    <w:rsid w:val="00DF1252"/>
    <w:rsid w:val="00DF2210"/>
    <w:rsid w:val="00DF2C29"/>
    <w:rsid w:val="00DF314E"/>
    <w:rsid w:val="00DF415E"/>
    <w:rsid w:val="00DF6CCE"/>
    <w:rsid w:val="00DF6E40"/>
    <w:rsid w:val="00DF73FC"/>
    <w:rsid w:val="00DF7432"/>
    <w:rsid w:val="00DF794B"/>
    <w:rsid w:val="00DF7B27"/>
    <w:rsid w:val="00DF7B4C"/>
    <w:rsid w:val="00E001B0"/>
    <w:rsid w:val="00E00471"/>
    <w:rsid w:val="00E019C8"/>
    <w:rsid w:val="00E02B5E"/>
    <w:rsid w:val="00E0301A"/>
    <w:rsid w:val="00E036C8"/>
    <w:rsid w:val="00E03959"/>
    <w:rsid w:val="00E1022D"/>
    <w:rsid w:val="00E10F35"/>
    <w:rsid w:val="00E127E4"/>
    <w:rsid w:val="00E134BB"/>
    <w:rsid w:val="00E13846"/>
    <w:rsid w:val="00E14027"/>
    <w:rsid w:val="00E14759"/>
    <w:rsid w:val="00E14D6B"/>
    <w:rsid w:val="00E14EA7"/>
    <w:rsid w:val="00E15BF4"/>
    <w:rsid w:val="00E170A2"/>
    <w:rsid w:val="00E17A20"/>
    <w:rsid w:val="00E2046A"/>
    <w:rsid w:val="00E215CD"/>
    <w:rsid w:val="00E220EA"/>
    <w:rsid w:val="00E23493"/>
    <w:rsid w:val="00E23B6F"/>
    <w:rsid w:val="00E25438"/>
    <w:rsid w:val="00E26B9E"/>
    <w:rsid w:val="00E26CFC"/>
    <w:rsid w:val="00E26D5A"/>
    <w:rsid w:val="00E26ECD"/>
    <w:rsid w:val="00E304AB"/>
    <w:rsid w:val="00E30B66"/>
    <w:rsid w:val="00E3186F"/>
    <w:rsid w:val="00E3218E"/>
    <w:rsid w:val="00E3253E"/>
    <w:rsid w:val="00E32D0D"/>
    <w:rsid w:val="00E33BAE"/>
    <w:rsid w:val="00E34B6D"/>
    <w:rsid w:val="00E3562B"/>
    <w:rsid w:val="00E36DAF"/>
    <w:rsid w:val="00E4023F"/>
    <w:rsid w:val="00E41543"/>
    <w:rsid w:val="00E416C8"/>
    <w:rsid w:val="00E41E2E"/>
    <w:rsid w:val="00E423FA"/>
    <w:rsid w:val="00E426AB"/>
    <w:rsid w:val="00E43C00"/>
    <w:rsid w:val="00E44F5E"/>
    <w:rsid w:val="00E46B0A"/>
    <w:rsid w:val="00E47384"/>
    <w:rsid w:val="00E47487"/>
    <w:rsid w:val="00E479EE"/>
    <w:rsid w:val="00E50065"/>
    <w:rsid w:val="00E50123"/>
    <w:rsid w:val="00E53575"/>
    <w:rsid w:val="00E54F61"/>
    <w:rsid w:val="00E55243"/>
    <w:rsid w:val="00E5635A"/>
    <w:rsid w:val="00E568C1"/>
    <w:rsid w:val="00E6053F"/>
    <w:rsid w:val="00E60803"/>
    <w:rsid w:val="00E61B44"/>
    <w:rsid w:val="00E6200F"/>
    <w:rsid w:val="00E64529"/>
    <w:rsid w:val="00E64727"/>
    <w:rsid w:val="00E661FA"/>
    <w:rsid w:val="00E66689"/>
    <w:rsid w:val="00E7044E"/>
    <w:rsid w:val="00E70E3D"/>
    <w:rsid w:val="00E71594"/>
    <w:rsid w:val="00E74DED"/>
    <w:rsid w:val="00E75426"/>
    <w:rsid w:val="00E779B6"/>
    <w:rsid w:val="00E77F37"/>
    <w:rsid w:val="00E80A20"/>
    <w:rsid w:val="00E8315E"/>
    <w:rsid w:val="00E83355"/>
    <w:rsid w:val="00E8613D"/>
    <w:rsid w:val="00E86F7F"/>
    <w:rsid w:val="00E915F2"/>
    <w:rsid w:val="00E9180D"/>
    <w:rsid w:val="00E93CF0"/>
    <w:rsid w:val="00E940BD"/>
    <w:rsid w:val="00E95130"/>
    <w:rsid w:val="00E95F59"/>
    <w:rsid w:val="00E9756A"/>
    <w:rsid w:val="00E97ABA"/>
    <w:rsid w:val="00EA01F3"/>
    <w:rsid w:val="00EA35B6"/>
    <w:rsid w:val="00EA3632"/>
    <w:rsid w:val="00EA3C65"/>
    <w:rsid w:val="00EA4D31"/>
    <w:rsid w:val="00EA6D09"/>
    <w:rsid w:val="00EA7799"/>
    <w:rsid w:val="00EB0719"/>
    <w:rsid w:val="00EB19E2"/>
    <w:rsid w:val="00EB2663"/>
    <w:rsid w:val="00EB31A6"/>
    <w:rsid w:val="00EB3C82"/>
    <w:rsid w:val="00EB4CE1"/>
    <w:rsid w:val="00EB7517"/>
    <w:rsid w:val="00EB7B0F"/>
    <w:rsid w:val="00EB7BA1"/>
    <w:rsid w:val="00EC1A5F"/>
    <w:rsid w:val="00EC34E0"/>
    <w:rsid w:val="00EC4E13"/>
    <w:rsid w:val="00EC70FB"/>
    <w:rsid w:val="00EC7962"/>
    <w:rsid w:val="00ED11B8"/>
    <w:rsid w:val="00ED134F"/>
    <w:rsid w:val="00ED15E4"/>
    <w:rsid w:val="00ED4E5D"/>
    <w:rsid w:val="00ED58B9"/>
    <w:rsid w:val="00ED5A62"/>
    <w:rsid w:val="00ED6336"/>
    <w:rsid w:val="00ED75C0"/>
    <w:rsid w:val="00ED7A4A"/>
    <w:rsid w:val="00EE0097"/>
    <w:rsid w:val="00EE13E7"/>
    <w:rsid w:val="00EE20A9"/>
    <w:rsid w:val="00EE2287"/>
    <w:rsid w:val="00EE3DA8"/>
    <w:rsid w:val="00EE4266"/>
    <w:rsid w:val="00EE4C61"/>
    <w:rsid w:val="00EE51E5"/>
    <w:rsid w:val="00EE55FC"/>
    <w:rsid w:val="00EE5A42"/>
    <w:rsid w:val="00EE7A41"/>
    <w:rsid w:val="00EF1284"/>
    <w:rsid w:val="00EF1AFB"/>
    <w:rsid w:val="00EF2A8C"/>
    <w:rsid w:val="00EF36F9"/>
    <w:rsid w:val="00EF3B96"/>
    <w:rsid w:val="00EF414E"/>
    <w:rsid w:val="00EF51F4"/>
    <w:rsid w:val="00EF5ACA"/>
    <w:rsid w:val="00EF5DAB"/>
    <w:rsid w:val="00EF6440"/>
    <w:rsid w:val="00EF6AA4"/>
    <w:rsid w:val="00EF6B5B"/>
    <w:rsid w:val="00F00129"/>
    <w:rsid w:val="00F005AD"/>
    <w:rsid w:val="00F00DD5"/>
    <w:rsid w:val="00F01C45"/>
    <w:rsid w:val="00F021DA"/>
    <w:rsid w:val="00F021DD"/>
    <w:rsid w:val="00F02934"/>
    <w:rsid w:val="00F06142"/>
    <w:rsid w:val="00F06512"/>
    <w:rsid w:val="00F06FD6"/>
    <w:rsid w:val="00F07822"/>
    <w:rsid w:val="00F10EAC"/>
    <w:rsid w:val="00F110A8"/>
    <w:rsid w:val="00F1155B"/>
    <w:rsid w:val="00F1193C"/>
    <w:rsid w:val="00F13580"/>
    <w:rsid w:val="00F14232"/>
    <w:rsid w:val="00F142A7"/>
    <w:rsid w:val="00F1434E"/>
    <w:rsid w:val="00F1595F"/>
    <w:rsid w:val="00F1642B"/>
    <w:rsid w:val="00F172FA"/>
    <w:rsid w:val="00F2128E"/>
    <w:rsid w:val="00F21AE8"/>
    <w:rsid w:val="00F2369A"/>
    <w:rsid w:val="00F238C2"/>
    <w:rsid w:val="00F23B22"/>
    <w:rsid w:val="00F25C5D"/>
    <w:rsid w:val="00F26956"/>
    <w:rsid w:val="00F2695B"/>
    <w:rsid w:val="00F30CDB"/>
    <w:rsid w:val="00F33EE0"/>
    <w:rsid w:val="00F3407C"/>
    <w:rsid w:val="00F34118"/>
    <w:rsid w:val="00F34326"/>
    <w:rsid w:val="00F34473"/>
    <w:rsid w:val="00F34700"/>
    <w:rsid w:val="00F34AE6"/>
    <w:rsid w:val="00F35005"/>
    <w:rsid w:val="00F35DC2"/>
    <w:rsid w:val="00F3649F"/>
    <w:rsid w:val="00F37EEA"/>
    <w:rsid w:val="00F43FB2"/>
    <w:rsid w:val="00F448B1"/>
    <w:rsid w:val="00F44AA7"/>
    <w:rsid w:val="00F45BA5"/>
    <w:rsid w:val="00F47354"/>
    <w:rsid w:val="00F504D6"/>
    <w:rsid w:val="00F515C4"/>
    <w:rsid w:val="00F519C4"/>
    <w:rsid w:val="00F51E1D"/>
    <w:rsid w:val="00F52820"/>
    <w:rsid w:val="00F52D0B"/>
    <w:rsid w:val="00F52F86"/>
    <w:rsid w:val="00F53848"/>
    <w:rsid w:val="00F53D3F"/>
    <w:rsid w:val="00F53F31"/>
    <w:rsid w:val="00F541E1"/>
    <w:rsid w:val="00F55518"/>
    <w:rsid w:val="00F559EB"/>
    <w:rsid w:val="00F56D05"/>
    <w:rsid w:val="00F570A9"/>
    <w:rsid w:val="00F5719E"/>
    <w:rsid w:val="00F57638"/>
    <w:rsid w:val="00F60DB5"/>
    <w:rsid w:val="00F61397"/>
    <w:rsid w:val="00F61884"/>
    <w:rsid w:val="00F61B0A"/>
    <w:rsid w:val="00F61ECB"/>
    <w:rsid w:val="00F63889"/>
    <w:rsid w:val="00F63ABB"/>
    <w:rsid w:val="00F63D49"/>
    <w:rsid w:val="00F64078"/>
    <w:rsid w:val="00F6601A"/>
    <w:rsid w:val="00F6699E"/>
    <w:rsid w:val="00F66CB7"/>
    <w:rsid w:val="00F66F6A"/>
    <w:rsid w:val="00F67B4D"/>
    <w:rsid w:val="00F70640"/>
    <w:rsid w:val="00F70A4E"/>
    <w:rsid w:val="00F71750"/>
    <w:rsid w:val="00F72B67"/>
    <w:rsid w:val="00F72D36"/>
    <w:rsid w:val="00F73902"/>
    <w:rsid w:val="00F7607D"/>
    <w:rsid w:val="00F816D6"/>
    <w:rsid w:val="00F81EF5"/>
    <w:rsid w:val="00F82CB6"/>
    <w:rsid w:val="00F82DE6"/>
    <w:rsid w:val="00F83986"/>
    <w:rsid w:val="00F84014"/>
    <w:rsid w:val="00F85115"/>
    <w:rsid w:val="00F863DF"/>
    <w:rsid w:val="00F87D2E"/>
    <w:rsid w:val="00F9098D"/>
    <w:rsid w:val="00F90D30"/>
    <w:rsid w:val="00F918C2"/>
    <w:rsid w:val="00F91E6F"/>
    <w:rsid w:val="00F9301E"/>
    <w:rsid w:val="00F95D6B"/>
    <w:rsid w:val="00F95F66"/>
    <w:rsid w:val="00FA07BA"/>
    <w:rsid w:val="00FA0AED"/>
    <w:rsid w:val="00FA2360"/>
    <w:rsid w:val="00FA2634"/>
    <w:rsid w:val="00FA2BBB"/>
    <w:rsid w:val="00FA2E1B"/>
    <w:rsid w:val="00FA33F1"/>
    <w:rsid w:val="00FB07BF"/>
    <w:rsid w:val="00FB1AAD"/>
    <w:rsid w:val="00FB2960"/>
    <w:rsid w:val="00FB3CD4"/>
    <w:rsid w:val="00FB3F09"/>
    <w:rsid w:val="00FB3F31"/>
    <w:rsid w:val="00FB400E"/>
    <w:rsid w:val="00FB50A7"/>
    <w:rsid w:val="00FB57F5"/>
    <w:rsid w:val="00FB645E"/>
    <w:rsid w:val="00FC0DC8"/>
    <w:rsid w:val="00FC1F57"/>
    <w:rsid w:val="00FC23FB"/>
    <w:rsid w:val="00FC29E4"/>
    <w:rsid w:val="00FC38F9"/>
    <w:rsid w:val="00FC5EA1"/>
    <w:rsid w:val="00FD0DF4"/>
    <w:rsid w:val="00FD148A"/>
    <w:rsid w:val="00FD1C86"/>
    <w:rsid w:val="00FD273D"/>
    <w:rsid w:val="00FD4707"/>
    <w:rsid w:val="00FD533F"/>
    <w:rsid w:val="00FD5DAF"/>
    <w:rsid w:val="00FD6F01"/>
    <w:rsid w:val="00FE0608"/>
    <w:rsid w:val="00FE0631"/>
    <w:rsid w:val="00FE12B6"/>
    <w:rsid w:val="00FE22EC"/>
    <w:rsid w:val="00FE50DA"/>
    <w:rsid w:val="00FE556A"/>
    <w:rsid w:val="00FE5B6A"/>
    <w:rsid w:val="00FE6356"/>
    <w:rsid w:val="00FE6670"/>
    <w:rsid w:val="00FE7E3F"/>
    <w:rsid w:val="00FF0217"/>
    <w:rsid w:val="00FF1C8F"/>
    <w:rsid w:val="00FF1D83"/>
    <w:rsid w:val="00FF23DA"/>
    <w:rsid w:val="00FF2FAC"/>
    <w:rsid w:val="00FF31C1"/>
    <w:rsid w:val="00FF4CEA"/>
    <w:rsid w:val="00FF502D"/>
    <w:rsid w:val="00FF5AE2"/>
    <w:rsid w:val="00FF5C77"/>
    <w:rsid w:val="00FF7228"/>
    <w:rsid w:val="045A0248"/>
    <w:rsid w:val="053855BC"/>
    <w:rsid w:val="077660A5"/>
    <w:rsid w:val="08412B0A"/>
    <w:rsid w:val="0A2B2913"/>
    <w:rsid w:val="0B3DE737"/>
    <w:rsid w:val="0BAD2A90"/>
    <w:rsid w:val="0C49F0F9"/>
    <w:rsid w:val="0DC477DA"/>
    <w:rsid w:val="1208881F"/>
    <w:rsid w:val="12ECE278"/>
    <w:rsid w:val="1F9FEC56"/>
    <w:rsid w:val="213CA721"/>
    <w:rsid w:val="22FDB80A"/>
    <w:rsid w:val="2306E9F3"/>
    <w:rsid w:val="23FB764A"/>
    <w:rsid w:val="2709AFFA"/>
    <w:rsid w:val="2A6AC8A1"/>
    <w:rsid w:val="346163D2"/>
    <w:rsid w:val="3588E523"/>
    <w:rsid w:val="359F190A"/>
    <w:rsid w:val="3703D7CD"/>
    <w:rsid w:val="3E440C87"/>
    <w:rsid w:val="3F456327"/>
    <w:rsid w:val="44C223D4"/>
    <w:rsid w:val="4793139A"/>
    <w:rsid w:val="47BA672F"/>
    <w:rsid w:val="481CD88A"/>
    <w:rsid w:val="4CB96CF7"/>
    <w:rsid w:val="4FAF1B66"/>
    <w:rsid w:val="53874484"/>
    <w:rsid w:val="59277ADF"/>
    <w:rsid w:val="5AA19ECD"/>
    <w:rsid w:val="5D1EF651"/>
    <w:rsid w:val="621C0EF1"/>
    <w:rsid w:val="66D55424"/>
    <w:rsid w:val="6798002B"/>
    <w:rsid w:val="6924AF52"/>
    <w:rsid w:val="69B9AE8E"/>
    <w:rsid w:val="69E5BB28"/>
    <w:rsid w:val="6B296DDA"/>
    <w:rsid w:val="7598BF98"/>
    <w:rsid w:val="75FD7E44"/>
    <w:rsid w:val="7779140D"/>
    <w:rsid w:val="79D66751"/>
    <w:rsid w:val="7D71A02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AD0C6"/>
  <w15:docId w15:val="{068C75FC-94AF-4C32-A92C-D7D48692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7F09"/>
    <w:pPr>
      <w:spacing w:after="0" w:line="240" w:lineRule="auto"/>
    </w:pPr>
    <w:rPr>
      <w:rFonts w:ascii="Arial" w:eastAsia="Times New Roman" w:hAnsi="Arial" w:cs="Times New Roman"/>
      <w:szCs w:val="20"/>
      <w:lang w:eastAsia="en-GB"/>
    </w:rPr>
  </w:style>
  <w:style w:type="paragraph" w:styleId="Heading1">
    <w:name w:val="heading 1"/>
    <w:aliases w:val="Section,Heading 1 Left,Heading,§1.,Hoofdstuk,Section Heading,L1,Outline1,chapter,Numbered - 1,CBC Heading 1,h1,H1,H11,H12,H111,H13,H112,H14,H113,H15,H114,H16,H115,H17,H116,H18,H117,H19,H118,H110,H119,H120,H1110,H121,H1111,H131,H1121,H141"/>
    <w:basedOn w:val="Normal"/>
    <w:next w:val="Normal"/>
    <w:link w:val="Heading1Char"/>
    <w:uiPriority w:val="9"/>
    <w:qFormat/>
    <w:rsid w:val="008E7F09"/>
    <w:pPr>
      <w:keepNext/>
      <w:numPr>
        <w:numId w:val="11"/>
      </w:numPr>
      <w:tabs>
        <w:tab w:val="left" w:pos="3700"/>
      </w:tabs>
      <w:outlineLvl w:val="0"/>
    </w:pPr>
    <w:rPr>
      <w:b/>
      <w:bCs/>
      <w:sz w:val="20"/>
    </w:rPr>
  </w:style>
  <w:style w:type="paragraph" w:styleId="Heading2">
    <w:name w:val="heading 2"/>
    <w:basedOn w:val="Normal"/>
    <w:next w:val="Normal"/>
    <w:link w:val="Heading2Char"/>
    <w:uiPriority w:val="9"/>
    <w:qFormat/>
    <w:rsid w:val="008E7F09"/>
    <w:pPr>
      <w:keepNext/>
      <w:numPr>
        <w:ilvl w:val="1"/>
        <w:numId w:val="11"/>
      </w:numPr>
      <w:tabs>
        <w:tab w:val="left" w:pos="3700"/>
      </w:tabs>
      <w:outlineLvl w:val="1"/>
    </w:pPr>
    <w:rPr>
      <w:b/>
    </w:rPr>
  </w:style>
  <w:style w:type="paragraph" w:styleId="Heading3">
    <w:name w:val="heading 3"/>
    <w:basedOn w:val="Normal"/>
    <w:next w:val="Normal"/>
    <w:link w:val="Heading3Char"/>
    <w:uiPriority w:val="9"/>
    <w:qFormat/>
    <w:rsid w:val="008E7F09"/>
    <w:pPr>
      <w:keepNext/>
      <w:numPr>
        <w:ilvl w:val="2"/>
        <w:numId w:val="11"/>
      </w:numPr>
      <w:tabs>
        <w:tab w:val="left" w:pos="3700"/>
      </w:tabs>
      <w:jc w:val="center"/>
      <w:outlineLvl w:val="2"/>
    </w:pPr>
    <w:rPr>
      <w:b/>
    </w:rPr>
  </w:style>
  <w:style w:type="paragraph" w:styleId="Heading4">
    <w:name w:val="heading 4"/>
    <w:basedOn w:val="Normal"/>
    <w:next w:val="Normal"/>
    <w:link w:val="Heading4Char"/>
    <w:qFormat/>
    <w:rsid w:val="008E7F09"/>
    <w:pPr>
      <w:keepNext/>
      <w:numPr>
        <w:ilvl w:val="3"/>
        <w:numId w:val="11"/>
      </w:numPr>
      <w:tabs>
        <w:tab w:val="left" w:pos="3700"/>
      </w:tabs>
      <w:spacing w:line="360" w:lineRule="auto"/>
      <w:outlineLvl w:val="3"/>
    </w:pPr>
    <w:rPr>
      <w:b/>
    </w:rPr>
  </w:style>
  <w:style w:type="paragraph" w:styleId="Heading5">
    <w:name w:val="heading 5"/>
    <w:basedOn w:val="Normal"/>
    <w:next w:val="Normal"/>
    <w:link w:val="Heading5Char"/>
    <w:qFormat/>
    <w:rsid w:val="008E7F09"/>
    <w:pPr>
      <w:keepNext/>
      <w:numPr>
        <w:ilvl w:val="4"/>
        <w:numId w:val="11"/>
      </w:numPr>
      <w:tabs>
        <w:tab w:val="left" w:pos="720"/>
      </w:tabs>
      <w:spacing w:line="360" w:lineRule="auto"/>
      <w:jc w:val="both"/>
      <w:outlineLvl w:val="4"/>
    </w:pPr>
    <w:rPr>
      <w:b/>
    </w:rPr>
  </w:style>
  <w:style w:type="paragraph" w:styleId="Heading6">
    <w:name w:val="heading 6"/>
    <w:basedOn w:val="Normal"/>
    <w:next w:val="Normal"/>
    <w:link w:val="Heading6Char"/>
    <w:qFormat/>
    <w:rsid w:val="008E7F09"/>
    <w:pPr>
      <w:keepNext/>
      <w:numPr>
        <w:ilvl w:val="5"/>
        <w:numId w:val="11"/>
      </w:numPr>
      <w:tabs>
        <w:tab w:val="left" w:pos="720"/>
      </w:tabs>
      <w:spacing w:line="360" w:lineRule="auto"/>
      <w:jc w:val="both"/>
      <w:outlineLvl w:val="5"/>
    </w:pPr>
    <w:rPr>
      <w:b/>
    </w:rPr>
  </w:style>
  <w:style w:type="paragraph" w:styleId="Heading7">
    <w:name w:val="heading 7"/>
    <w:basedOn w:val="Normal"/>
    <w:next w:val="Normal"/>
    <w:link w:val="Heading7Char"/>
    <w:qFormat/>
    <w:rsid w:val="008E7F09"/>
    <w:pPr>
      <w:keepNext/>
      <w:numPr>
        <w:ilvl w:val="6"/>
        <w:numId w:val="11"/>
      </w:numPr>
      <w:tabs>
        <w:tab w:val="left" w:pos="3700"/>
      </w:tabs>
      <w:jc w:val="center"/>
      <w:outlineLvl w:val="6"/>
    </w:pPr>
    <w:rPr>
      <w:b/>
      <w:sz w:val="20"/>
    </w:rPr>
  </w:style>
  <w:style w:type="paragraph" w:styleId="Heading8">
    <w:name w:val="heading 8"/>
    <w:basedOn w:val="Normal"/>
    <w:next w:val="Normal"/>
    <w:link w:val="Heading8Char"/>
    <w:qFormat/>
    <w:rsid w:val="008E7F09"/>
    <w:pPr>
      <w:keepNext/>
      <w:numPr>
        <w:ilvl w:val="7"/>
        <w:numId w:val="11"/>
      </w:numPr>
      <w:tabs>
        <w:tab w:val="left" w:pos="3700"/>
      </w:tabs>
      <w:outlineLvl w:val="7"/>
    </w:pPr>
    <w:rPr>
      <w:b/>
      <w:sz w:val="28"/>
    </w:rPr>
  </w:style>
  <w:style w:type="paragraph" w:styleId="Heading9">
    <w:name w:val="heading 9"/>
    <w:basedOn w:val="Normal"/>
    <w:next w:val="Normal"/>
    <w:link w:val="Heading9Char"/>
    <w:qFormat/>
    <w:rsid w:val="008E7F09"/>
    <w:pPr>
      <w:keepNext/>
      <w:numPr>
        <w:ilvl w:val="8"/>
        <w:numId w:val="11"/>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Heading 1 Left Char,Heading Char,§1. Char,Hoofdstuk Char,Section Heading Char,L1 Char,Outline1 Char,chapter Char,Numbered - 1 Char,CBC Heading 1 Char,h1 Char,H1 Char,H11 Char,H12 Char,H111 Char,H13 Char,H112 Char,H14 Char"/>
    <w:basedOn w:val="DefaultParagraphFont"/>
    <w:link w:val="Heading1"/>
    <w:uiPriority w:val="9"/>
    <w:rsid w:val="008E7F09"/>
    <w:rPr>
      <w:rFonts w:ascii="Arial" w:eastAsia="Times New Roman" w:hAnsi="Arial" w:cs="Times New Roman"/>
      <w:b/>
      <w:bCs/>
      <w:sz w:val="20"/>
      <w:szCs w:val="20"/>
      <w:lang w:eastAsia="en-GB"/>
    </w:rPr>
  </w:style>
  <w:style w:type="character" w:customStyle="1" w:styleId="Heading2Char">
    <w:name w:val="Heading 2 Char"/>
    <w:basedOn w:val="DefaultParagraphFont"/>
    <w:link w:val="Heading2"/>
    <w:uiPriority w:val="9"/>
    <w:rsid w:val="008E7F09"/>
    <w:rPr>
      <w:rFonts w:ascii="Arial" w:eastAsia="Times New Roman" w:hAnsi="Arial" w:cs="Times New Roman"/>
      <w:b/>
      <w:szCs w:val="20"/>
      <w:lang w:eastAsia="en-GB"/>
    </w:rPr>
  </w:style>
  <w:style w:type="character" w:customStyle="1" w:styleId="Heading3Char">
    <w:name w:val="Heading 3 Char"/>
    <w:basedOn w:val="DefaultParagraphFont"/>
    <w:link w:val="Heading3"/>
    <w:uiPriority w:val="9"/>
    <w:rsid w:val="008E7F09"/>
    <w:rPr>
      <w:rFonts w:ascii="Arial" w:eastAsia="Times New Roman" w:hAnsi="Arial" w:cs="Times New Roman"/>
      <w:b/>
      <w:szCs w:val="20"/>
      <w:lang w:eastAsia="en-GB"/>
    </w:rPr>
  </w:style>
  <w:style w:type="character" w:customStyle="1" w:styleId="Heading4Char">
    <w:name w:val="Heading 4 Char"/>
    <w:basedOn w:val="DefaultParagraphFont"/>
    <w:link w:val="Heading4"/>
    <w:rsid w:val="008E7F09"/>
    <w:rPr>
      <w:rFonts w:ascii="Arial" w:eastAsia="Times New Roman" w:hAnsi="Arial" w:cs="Times New Roman"/>
      <w:b/>
      <w:szCs w:val="20"/>
      <w:lang w:eastAsia="en-GB"/>
    </w:rPr>
  </w:style>
  <w:style w:type="character" w:customStyle="1" w:styleId="Heading5Char">
    <w:name w:val="Heading 5 Char"/>
    <w:basedOn w:val="DefaultParagraphFont"/>
    <w:link w:val="Heading5"/>
    <w:rsid w:val="008E7F09"/>
    <w:rPr>
      <w:rFonts w:ascii="Arial" w:eastAsia="Times New Roman" w:hAnsi="Arial" w:cs="Times New Roman"/>
      <w:b/>
      <w:szCs w:val="20"/>
      <w:lang w:eastAsia="en-GB"/>
    </w:rPr>
  </w:style>
  <w:style w:type="character" w:customStyle="1" w:styleId="Heading6Char">
    <w:name w:val="Heading 6 Char"/>
    <w:basedOn w:val="DefaultParagraphFont"/>
    <w:link w:val="Heading6"/>
    <w:rsid w:val="008E7F09"/>
    <w:rPr>
      <w:rFonts w:ascii="Arial" w:eastAsia="Times New Roman" w:hAnsi="Arial" w:cs="Times New Roman"/>
      <w:b/>
      <w:szCs w:val="20"/>
      <w:lang w:eastAsia="en-GB"/>
    </w:rPr>
  </w:style>
  <w:style w:type="character" w:customStyle="1" w:styleId="Heading7Char">
    <w:name w:val="Heading 7 Char"/>
    <w:basedOn w:val="DefaultParagraphFont"/>
    <w:link w:val="Heading7"/>
    <w:rsid w:val="008E7F09"/>
    <w:rPr>
      <w:rFonts w:ascii="Arial" w:eastAsia="Times New Roman" w:hAnsi="Arial" w:cs="Times New Roman"/>
      <w:b/>
      <w:sz w:val="20"/>
      <w:szCs w:val="20"/>
      <w:lang w:eastAsia="en-GB"/>
    </w:rPr>
  </w:style>
  <w:style w:type="character" w:customStyle="1" w:styleId="Heading8Char">
    <w:name w:val="Heading 8 Char"/>
    <w:basedOn w:val="DefaultParagraphFont"/>
    <w:link w:val="Heading8"/>
    <w:rsid w:val="008E7F09"/>
    <w:rPr>
      <w:rFonts w:ascii="Arial" w:eastAsia="Times New Roman" w:hAnsi="Arial" w:cs="Times New Roman"/>
      <w:b/>
      <w:sz w:val="28"/>
      <w:szCs w:val="20"/>
      <w:lang w:eastAsia="en-GB"/>
    </w:rPr>
  </w:style>
  <w:style w:type="character" w:customStyle="1" w:styleId="Heading9Char">
    <w:name w:val="Heading 9 Char"/>
    <w:basedOn w:val="DefaultParagraphFont"/>
    <w:link w:val="Heading9"/>
    <w:rsid w:val="008E7F09"/>
    <w:rPr>
      <w:rFonts w:ascii="Arial" w:eastAsia="Times New Roman" w:hAnsi="Arial" w:cs="Times New Roman"/>
      <w:b/>
      <w:szCs w:val="20"/>
      <w:lang w:eastAsia="en-GB"/>
    </w:rPr>
  </w:style>
  <w:style w:type="paragraph" w:styleId="Header">
    <w:name w:val="header"/>
    <w:basedOn w:val="Normal"/>
    <w:link w:val="HeaderChar"/>
    <w:uiPriority w:val="99"/>
    <w:rsid w:val="008E7F09"/>
    <w:pPr>
      <w:tabs>
        <w:tab w:val="center" w:pos="4320"/>
        <w:tab w:val="right" w:pos="8640"/>
      </w:tabs>
    </w:pPr>
  </w:style>
  <w:style w:type="character" w:customStyle="1" w:styleId="HeaderChar">
    <w:name w:val="Header Char"/>
    <w:basedOn w:val="DefaultParagraphFont"/>
    <w:link w:val="Header"/>
    <w:uiPriority w:val="99"/>
    <w:rsid w:val="008E7F09"/>
    <w:rPr>
      <w:rFonts w:ascii="Arial" w:eastAsia="Times New Roman" w:hAnsi="Arial" w:cs="Times New Roman"/>
      <w:szCs w:val="20"/>
      <w:lang w:eastAsia="en-GB"/>
    </w:rPr>
  </w:style>
  <w:style w:type="paragraph" w:styleId="Footer">
    <w:name w:val="footer"/>
    <w:basedOn w:val="Normal"/>
    <w:link w:val="FooterChar"/>
    <w:rsid w:val="008E7F09"/>
    <w:pPr>
      <w:tabs>
        <w:tab w:val="center" w:pos="4320"/>
        <w:tab w:val="right" w:pos="8640"/>
      </w:tabs>
    </w:pPr>
  </w:style>
  <w:style w:type="character" w:customStyle="1" w:styleId="FooterChar">
    <w:name w:val="Footer Char"/>
    <w:basedOn w:val="DefaultParagraphFont"/>
    <w:link w:val="Footer"/>
    <w:uiPriority w:val="99"/>
    <w:rsid w:val="008E7F09"/>
    <w:rPr>
      <w:rFonts w:ascii="Arial" w:eastAsia="Times New Roman" w:hAnsi="Arial" w:cs="Times New Roman"/>
      <w:szCs w:val="20"/>
      <w:lang w:eastAsia="en-GB"/>
    </w:rPr>
  </w:style>
  <w:style w:type="character" w:styleId="PageNumber">
    <w:name w:val="page number"/>
    <w:basedOn w:val="DefaultParagraphFont"/>
    <w:rsid w:val="008E7F09"/>
  </w:style>
  <w:style w:type="paragraph" w:styleId="BodyText">
    <w:name w:val="Body Text"/>
    <w:basedOn w:val="Normal"/>
    <w:link w:val="BodyTextChar"/>
    <w:rsid w:val="008E7F09"/>
    <w:pPr>
      <w:jc w:val="center"/>
    </w:pPr>
    <w:rPr>
      <w:b/>
      <w:bCs/>
      <w:sz w:val="16"/>
    </w:rPr>
  </w:style>
  <w:style w:type="character" w:customStyle="1" w:styleId="BodyTextChar">
    <w:name w:val="Body Text Char"/>
    <w:basedOn w:val="DefaultParagraphFont"/>
    <w:link w:val="BodyText"/>
    <w:rsid w:val="008E7F09"/>
    <w:rPr>
      <w:rFonts w:ascii="Arial" w:eastAsia="Times New Roman" w:hAnsi="Arial" w:cs="Times New Roman"/>
      <w:b/>
      <w:bCs/>
      <w:sz w:val="16"/>
      <w:szCs w:val="20"/>
      <w:lang w:eastAsia="en-GB"/>
    </w:rPr>
  </w:style>
  <w:style w:type="paragraph" w:styleId="BodyText2">
    <w:name w:val="Body Text 2"/>
    <w:basedOn w:val="Normal"/>
    <w:link w:val="BodyText2Char"/>
    <w:rsid w:val="008E7F09"/>
    <w:pPr>
      <w:jc w:val="center"/>
    </w:pPr>
    <w:rPr>
      <w:sz w:val="20"/>
    </w:rPr>
  </w:style>
  <w:style w:type="character" w:customStyle="1" w:styleId="BodyText2Char">
    <w:name w:val="Body Text 2 Char"/>
    <w:basedOn w:val="DefaultParagraphFont"/>
    <w:link w:val="BodyText2"/>
    <w:rsid w:val="008E7F09"/>
    <w:rPr>
      <w:rFonts w:ascii="Arial" w:eastAsia="Times New Roman" w:hAnsi="Arial" w:cs="Times New Roman"/>
      <w:sz w:val="20"/>
      <w:szCs w:val="20"/>
      <w:lang w:eastAsia="en-GB"/>
    </w:rPr>
  </w:style>
  <w:style w:type="character" w:styleId="Hyperlink">
    <w:name w:val="Hyperlink"/>
    <w:uiPriority w:val="99"/>
    <w:rsid w:val="008E7F09"/>
    <w:rPr>
      <w:color w:val="0000FF"/>
      <w:u w:val="single"/>
    </w:rPr>
  </w:style>
  <w:style w:type="character" w:styleId="FollowedHyperlink">
    <w:name w:val="FollowedHyperlink"/>
    <w:uiPriority w:val="99"/>
    <w:rsid w:val="008E7F09"/>
    <w:rPr>
      <w:color w:val="800080"/>
      <w:u w:val="single"/>
    </w:rPr>
  </w:style>
  <w:style w:type="paragraph" w:styleId="BodyText3">
    <w:name w:val="Body Text 3"/>
    <w:basedOn w:val="Normal"/>
    <w:link w:val="BodyText3Char"/>
    <w:rsid w:val="008E7F09"/>
    <w:pPr>
      <w:tabs>
        <w:tab w:val="left" w:pos="3700"/>
      </w:tabs>
      <w:spacing w:line="360" w:lineRule="auto"/>
      <w:jc w:val="both"/>
    </w:pPr>
  </w:style>
  <w:style w:type="character" w:customStyle="1" w:styleId="BodyText3Char">
    <w:name w:val="Body Text 3 Char"/>
    <w:basedOn w:val="DefaultParagraphFont"/>
    <w:link w:val="BodyText3"/>
    <w:rsid w:val="008E7F09"/>
    <w:rPr>
      <w:rFonts w:ascii="Arial" w:eastAsia="Times New Roman" w:hAnsi="Arial" w:cs="Times New Roman"/>
      <w:szCs w:val="20"/>
      <w:lang w:eastAsia="en-GB"/>
    </w:rPr>
  </w:style>
  <w:style w:type="paragraph" w:styleId="BodyTextIndent">
    <w:name w:val="Body Text Indent"/>
    <w:basedOn w:val="Normal"/>
    <w:link w:val="BodyTextIndentChar"/>
    <w:rsid w:val="008E7F09"/>
    <w:pPr>
      <w:ind w:left="720" w:hanging="720"/>
    </w:pPr>
  </w:style>
  <w:style w:type="character" w:customStyle="1" w:styleId="BodyTextIndentChar">
    <w:name w:val="Body Text Indent Char"/>
    <w:basedOn w:val="DefaultParagraphFont"/>
    <w:link w:val="BodyTextIndent"/>
    <w:rsid w:val="008E7F09"/>
    <w:rPr>
      <w:rFonts w:ascii="Arial" w:eastAsia="Times New Roman" w:hAnsi="Arial" w:cs="Times New Roman"/>
      <w:szCs w:val="20"/>
      <w:lang w:eastAsia="en-GB"/>
    </w:rPr>
  </w:style>
  <w:style w:type="paragraph" w:styleId="Subtitle">
    <w:name w:val="Subtitle"/>
    <w:basedOn w:val="Normal"/>
    <w:link w:val="SubtitleChar"/>
    <w:qFormat/>
    <w:rsid w:val="008E7F09"/>
    <w:rPr>
      <w:b/>
      <w:sz w:val="20"/>
    </w:rPr>
  </w:style>
  <w:style w:type="character" w:customStyle="1" w:styleId="SubtitleChar">
    <w:name w:val="Subtitle Char"/>
    <w:basedOn w:val="DefaultParagraphFont"/>
    <w:link w:val="Subtitle"/>
    <w:rsid w:val="008E7F09"/>
    <w:rPr>
      <w:rFonts w:ascii="Arial" w:eastAsia="Times New Roman" w:hAnsi="Arial" w:cs="Times New Roman"/>
      <w:b/>
      <w:sz w:val="20"/>
      <w:szCs w:val="20"/>
      <w:lang w:eastAsia="en-GB"/>
    </w:rPr>
  </w:style>
  <w:style w:type="paragraph" w:styleId="BodyTextIndent3">
    <w:name w:val="Body Text Indent 3"/>
    <w:basedOn w:val="Normal"/>
    <w:link w:val="BodyTextIndent3Char"/>
    <w:rsid w:val="008E7F09"/>
    <w:pPr>
      <w:ind w:left="993"/>
      <w:jc w:val="both"/>
    </w:pPr>
  </w:style>
  <w:style w:type="character" w:customStyle="1" w:styleId="BodyTextIndent3Char">
    <w:name w:val="Body Text Indent 3 Char"/>
    <w:basedOn w:val="DefaultParagraphFont"/>
    <w:link w:val="BodyTextIndent3"/>
    <w:rsid w:val="008E7F09"/>
    <w:rPr>
      <w:rFonts w:ascii="Arial" w:eastAsia="Times New Roman" w:hAnsi="Arial" w:cs="Times New Roman"/>
      <w:szCs w:val="20"/>
      <w:lang w:eastAsia="en-GB"/>
    </w:rPr>
  </w:style>
  <w:style w:type="paragraph" w:styleId="BodyTextIndent2">
    <w:name w:val="Body Text Indent 2"/>
    <w:basedOn w:val="Normal"/>
    <w:link w:val="BodyTextIndent2Char"/>
    <w:rsid w:val="008E7F09"/>
    <w:pPr>
      <w:tabs>
        <w:tab w:val="left" w:pos="3700"/>
      </w:tabs>
      <w:spacing w:line="360" w:lineRule="auto"/>
      <w:ind w:left="720"/>
      <w:jc w:val="both"/>
    </w:pPr>
  </w:style>
  <w:style w:type="character" w:customStyle="1" w:styleId="BodyTextIndent2Char">
    <w:name w:val="Body Text Indent 2 Char"/>
    <w:basedOn w:val="DefaultParagraphFont"/>
    <w:link w:val="BodyTextIndent2"/>
    <w:rsid w:val="008E7F09"/>
    <w:rPr>
      <w:rFonts w:ascii="Arial" w:eastAsia="Times New Roman" w:hAnsi="Arial" w:cs="Times New Roman"/>
      <w:szCs w:val="20"/>
      <w:lang w:eastAsia="en-GB"/>
    </w:rPr>
  </w:style>
  <w:style w:type="paragraph" w:customStyle="1" w:styleId="JSPGroupHeading">
    <w:name w:val="JSP Group Heading"/>
    <w:basedOn w:val="Normal"/>
    <w:next w:val="Heading1"/>
    <w:rsid w:val="008E7F09"/>
    <w:pPr>
      <w:keepNext/>
      <w:spacing w:after="240"/>
    </w:pPr>
    <w:rPr>
      <w:caps/>
      <w:u w:val="single"/>
    </w:rPr>
  </w:style>
  <w:style w:type="paragraph" w:customStyle="1" w:styleId="PageNumFooter">
    <w:name w:val="PageNumFooter"/>
    <w:basedOn w:val="Footer"/>
    <w:rsid w:val="008E7F09"/>
    <w:pPr>
      <w:tabs>
        <w:tab w:val="clear" w:pos="4320"/>
        <w:tab w:val="clear" w:pos="8640"/>
        <w:tab w:val="center" w:pos="4153"/>
        <w:tab w:val="right" w:pos="8306"/>
      </w:tabs>
      <w:spacing w:after="240"/>
      <w:jc w:val="center"/>
    </w:pPr>
  </w:style>
  <w:style w:type="paragraph" w:styleId="DocumentMap">
    <w:name w:val="Document Map"/>
    <w:basedOn w:val="Normal"/>
    <w:link w:val="DocumentMapChar"/>
    <w:semiHidden/>
    <w:rsid w:val="008E7F09"/>
    <w:pPr>
      <w:shd w:val="clear" w:color="auto" w:fill="000080"/>
    </w:pPr>
    <w:rPr>
      <w:rFonts w:ascii="Tahoma" w:hAnsi="Tahoma"/>
    </w:rPr>
  </w:style>
  <w:style w:type="character" w:customStyle="1" w:styleId="DocumentMapChar">
    <w:name w:val="Document Map Char"/>
    <w:basedOn w:val="DefaultParagraphFont"/>
    <w:link w:val="DocumentMap"/>
    <w:semiHidden/>
    <w:rsid w:val="008E7F09"/>
    <w:rPr>
      <w:rFonts w:ascii="Tahoma" w:eastAsia="Times New Roman" w:hAnsi="Tahoma" w:cs="Times New Roman"/>
      <w:szCs w:val="20"/>
      <w:shd w:val="clear" w:color="auto" w:fill="000080"/>
      <w:lang w:eastAsia="en-GB"/>
    </w:rPr>
  </w:style>
  <w:style w:type="paragraph" w:styleId="TOC1">
    <w:name w:val="toc 1"/>
    <w:basedOn w:val="Normal"/>
    <w:next w:val="Normal"/>
    <w:autoRedefine/>
    <w:uiPriority w:val="39"/>
    <w:rsid w:val="008E7F09"/>
    <w:pPr>
      <w:spacing w:before="360"/>
    </w:pPr>
    <w:rPr>
      <w:rFonts w:asciiTheme="majorHAnsi" w:hAnsiTheme="majorHAnsi"/>
      <w:b/>
      <w:bCs/>
      <w:caps/>
      <w:sz w:val="24"/>
      <w:szCs w:val="24"/>
    </w:rPr>
  </w:style>
  <w:style w:type="paragraph" w:styleId="TOC2">
    <w:name w:val="toc 2"/>
    <w:basedOn w:val="Normal"/>
    <w:next w:val="Normal"/>
    <w:autoRedefine/>
    <w:uiPriority w:val="39"/>
    <w:rsid w:val="008E7F09"/>
    <w:pPr>
      <w:spacing w:before="240"/>
    </w:pPr>
    <w:rPr>
      <w:rFonts w:asciiTheme="minorHAnsi" w:hAnsiTheme="minorHAnsi"/>
      <w:b/>
      <w:bCs/>
      <w:sz w:val="20"/>
    </w:rPr>
  </w:style>
  <w:style w:type="paragraph" w:styleId="TOC3">
    <w:name w:val="toc 3"/>
    <w:basedOn w:val="Normal"/>
    <w:next w:val="Normal"/>
    <w:autoRedefine/>
    <w:uiPriority w:val="39"/>
    <w:rsid w:val="008E7F09"/>
    <w:pPr>
      <w:ind w:left="220"/>
    </w:pPr>
    <w:rPr>
      <w:rFonts w:asciiTheme="minorHAnsi" w:hAnsiTheme="minorHAnsi"/>
      <w:sz w:val="20"/>
    </w:rPr>
  </w:style>
  <w:style w:type="paragraph" w:styleId="TOC4">
    <w:name w:val="toc 4"/>
    <w:basedOn w:val="Normal"/>
    <w:next w:val="Normal"/>
    <w:autoRedefine/>
    <w:uiPriority w:val="39"/>
    <w:rsid w:val="008E7F09"/>
    <w:pPr>
      <w:ind w:left="440"/>
    </w:pPr>
    <w:rPr>
      <w:rFonts w:asciiTheme="minorHAnsi" w:hAnsiTheme="minorHAnsi"/>
      <w:sz w:val="20"/>
    </w:rPr>
  </w:style>
  <w:style w:type="paragraph" w:styleId="TOC5">
    <w:name w:val="toc 5"/>
    <w:basedOn w:val="Normal"/>
    <w:next w:val="Normal"/>
    <w:autoRedefine/>
    <w:uiPriority w:val="39"/>
    <w:rsid w:val="008E7F09"/>
    <w:pPr>
      <w:ind w:left="660"/>
    </w:pPr>
    <w:rPr>
      <w:rFonts w:asciiTheme="minorHAnsi" w:hAnsiTheme="minorHAnsi"/>
      <w:sz w:val="20"/>
    </w:rPr>
  </w:style>
  <w:style w:type="paragraph" w:styleId="TOC6">
    <w:name w:val="toc 6"/>
    <w:basedOn w:val="Normal"/>
    <w:next w:val="Normal"/>
    <w:autoRedefine/>
    <w:uiPriority w:val="39"/>
    <w:rsid w:val="008E7F09"/>
    <w:pPr>
      <w:ind w:left="880"/>
    </w:pPr>
    <w:rPr>
      <w:rFonts w:asciiTheme="minorHAnsi" w:hAnsiTheme="minorHAnsi"/>
      <w:sz w:val="20"/>
    </w:rPr>
  </w:style>
  <w:style w:type="paragraph" w:styleId="TOC7">
    <w:name w:val="toc 7"/>
    <w:basedOn w:val="Normal"/>
    <w:next w:val="Normal"/>
    <w:autoRedefine/>
    <w:uiPriority w:val="39"/>
    <w:rsid w:val="008E7F09"/>
    <w:pPr>
      <w:ind w:left="1100"/>
    </w:pPr>
    <w:rPr>
      <w:rFonts w:asciiTheme="minorHAnsi" w:hAnsiTheme="minorHAnsi"/>
      <w:sz w:val="20"/>
    </w:rPr>
  </w:style>
  <w:style w:type="paragraph" w:styleId="TOC8">
    <w:name w:val="toc 8"/>
    <w:basedOn w:val="Normal"/>
    <w:next w:val="Normal"/>
    <w:autoRedefine/>
    <w:uiPriority w:val="39"/>
    <w:rsid w:val="008E7F09"/>
    <w:pPr>
      <w:ind w:left="1320"/>
    </w:pPr>
    <w:rPr>
      <w:rFonts w:asciiTheme="minorHAnsi" w:hAnsiTheme="minorHAnsi"/>
      <w:sz w:val="20"/>
    </w:rPr>
  </w:style>
  <w:style w:type="paragraph" w:styleId="TOC9">
    <w:name w:val="toc 9"/>
    <w:basedOn w:val="Normal"/>
    <w:next w:val="Normal"/>
    <w:autoRedefine/>
    <w:uiPriority w:val="39"/>
    <w:rsid w:val="008E7F09"/>
    <w:pPr>
      <w:ind w:left="1540"/>
    </w:pPr>
    <w:rPr>
      <w:rFonts w:asciiTheme="minorHAnsi" w:hAnsiTheme="minorHAnsi"/>
      <w:sz w:val="20"/>
    </w:rPr>
  </w:style>
  <w:style w:type="paragraph" w:customStyle="1" w:styleId="ManagementPlanHeading">
    <w:name w:val="Management Plan Heading"/>
    <w:basedOn w:val="Heading1"/>
    <w:rsid w:val="008E7F09"/>
    <w:pPr>
      <w:keepNext w:val="0"/>
      <w:tabs>
        <w:tab w:val="clear" w:pos="3700"/>
      </w:tabs>
      <w:jc w:val="both"/>
    </w:pPr>
    <w:rPr>
      <w:b w:val="0"/>
      <w:caps/>
      <w:kern w:val="28"/>
      <w:sz w:val="22"/>
      <w:u w:val="single"/>
    </w:rPr>
  </w:style>
  <w:style w:type="paragraph" w:customStyle="1" w:styleId="SERPHeading">
    <w:name w:val="SERP Heading"/>
    <w:basedOn w:val="Heading1"/>
    <w:rsid w:val="008E7F09"/>
    <w:pPr>
      <w:spacing w:before="120" w:after="240"/>
    </w:pPr>
    <w:rPr>
      <w:b w:val="0"/>
      <w:caps/>
      <w:sz w:val="22"/>
      <w:u w:val="single"/>
    </w:rPr>
  </w:style>
  <w:style w:type="paragraph" w:customStyle="1" w:styleId="SERPBodyText">
    <w:name w:val="SERP Body Text"/>
    <w:basedOn w:val="Normal"/>
    <w:rsid w:val="008E7F09"/>
    <w:pPr>
      <w:numPr>
        <w:numId w:val="1"/>
      </w:numPr>
      <w:tabs>
        <w:tab w:val="left" w:pos="567"/>
      </w:tabs>
      <w:spacing w:after="120"/>
      <w:jc w:val="both"/>
    </w:pPr>
  </w:style>
  <w:style w:type="paragraph" w:customStyle="1" w:styleId="SERPAnnexHeading">
    <w:name w:val="SERP Annex Heading"/>
    <w:basedOn w:val="Heading1"/>
    <w:rsid w:val="008E7F09"/>
    <w:pPr>
      <w:spacing w:after="120"/>
      <w:jc w:val="center"/>
    </w:pPr>
    <w:rPr>
      <w:caps/>
      <w:sz w:val="22"/>
      <w:u w:val="single"/>
    </w:rPr>
  </w:style>
  <w:style w:type="paragraph" w:styleId="BalloonText">
    <w:name w:val="Balloon Text"/>
    <w:basedOn w:val="Normal"/>
    <w:link w:val="BalloonTextChar"/>
    <w:uiPriority w:val="99"/>
    <w:semiHidden/>
    <w:rsid w:val="008E7F09"/>
    <w:rPr>
      <w:rFonts w:ascii="Tahoma" w:hAnsi="Tahoma" w:cs="Tahoma"/>
      <w:sz w:val="16"/>
      <w:szCs w:val="16"/>
    </w:rPr>
  </w:style>
  <w:style w:type="character" w:customStyle="1" w:styleId="BalloonTextChar">
    <w:name w:val="Balloon Text Char"/>
    <w:basedOn w:val="DefaultParagraphFont"/>
    <w:link w:val="BalloonText"/>
    <w:uiPriority w:val="99"/>
    <w:semiHidden/>
    <w:rsid w:val="008E7F09"/>
    <w:rPr>
      <w:rFonts w:ascii="Tahoma" w:eastAsia="Times New Roman" w:hAnsi="Tahoma" w:cs="Tahoma"/>
      <w:sz w:val="16"/>
      <w:szCs w:val="16"/>
      <w:lang w:eastAsia="en-GB"/>
    </w:rPr>
  </w:style>
  <w:style w:type="paragraph" w:styleId="FootnoteText">
    <w:name w:val="footnote text"/>
    <w:aliases w:val="Tailored Footnote,Footnote Text Char Char Char Char,Footnote Text Char Char Char,CRP-Footnote Text,ft"/>
    <w:basedOn w:val="Normal"/>
    <w:link w:val="FootnoteTextChar"/>
    <w:uiPriority w:val="99"/>
    <w:rsid w:val="008E7F09"/>
    <w:rPr>
      <w:rFonts w:ascii="Times New Roman" w:hAnsi="Times New Roman"/>
      <w:sz w:val="20"/>
    </w:rPr>
  </w:style>
  <w:style w:type="character" w:customStyle="1" w:styleId="FootnoteTextChar">
    <w:name w:val="Footnote Text Char"/>
    <w:aliases w:val="Tailored Footnote Char,Footnote Text Char Char Char Char Char,Footnote Text Char Char Char Char1,CRP-Footnote Text Char,ft Char"/>
    <w:basedOn w:val="DefaultParagraphFont"/>
    <w:link w:val="FootnoteText"/>
    <w:uiPriority w:val="99"/>
    <w:rsid w:val="008E7F09"/>
    <w:rPr>
      <w:rFonts w:ascii="Times New Roman" w:eastAsia="Times New Roman" w:hAnsi="Times New Roman" w:cs="Times New Roman"/>
      <w:sz w:val="20"/>
      <w:szCs w:val="20"/>
      <w:lang w:eastAsia="en-GB"/>
    </w:rPr>
  </w:style>
  <w:style w:type="table" w:styleId="TableGrid">
    <w:name w:val="Table Grid"/>
    <w:basedOn w:val="TableNormal"/>
    <w:uiPriority w:val="39"/>
    <w:rsid w:val="008E7F0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
    <w:basedOn w:val="Normal"/>
    <w:rsid w:val="008E7F09"/>
    <w:rPr>
      <w:rFonts w:cs="Arial"/>
      <w:szCs w:val="22"/>
      <w:lang w:val="en-US"/>
    </w:rPr>
  </w:style>
  <w:style w:type="character" w:styleId="CommentReference">
    <w:name w:val="annotation reference"/>
    <w:uiPriority w:val="99"/>
    <w:rsid w:val="008E7F09"/>
    <w:rPr>
      <w:sz w:val="16"/>
      <w:szCs w:val="16"/>
    </w:rPr>
  </w:style>
  <w:style w:type="paragraph" w:styleId="CommentText">
    <w:name w:val="annotation text"/>
    <w:basedOn w:val="Normal"/>
    <w:link w:val="CommentTextChar"/>
    <w:uiPriority w:val="99"/>
    <w:rsid w:val="008E7F09"/>
    <w:rPr>
      <w:sz w:val="20"/>
    </w:rPr>
  </w:style>
  <w:style w:type="character" w:customStyle="1" w:styleId="CommentTextChar">
    <w:name w:val="Comment Text Char"/>
    <w:basedOn w:val="DefaultParagraphFont"/>
    <w:link w:val="CommentText"/>
    <w:uiPriority w:val="99"/>
    <w:rsid w:val="008E7F09"/>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rsid w:val="008E7F09"/>
    <w:rPr>
      <w:b/>
      <w:bCs/>
    </w:rPr>
  </w:style>
  <w:style w:type="character" w:customStyle="1" w:styleId="CommentSubjectChar">
    <w:name w:val="Comment Subject Char"/>
    <w:basedOn w:val="CommentTextChar"/>
    <w:link w:val="CommentSubject"/>
    <w:uiPriority w:val="99"/>
    <w:semiHidden/>
    <w:rsid w:val="008E7F09"/>
    <w:rPr>
      <w:rFonts w:ascii="Arial" w:eastAsia="Times New Roman" w:hAnsi="Arial" w:cs="Times New Roman"/>
      <w:b/>
      <w:bCs/>
      <w:sz w:val="20"/>
      <w:szCs w:val="20"/>
      <w:lang w:eastAsia="en-GB"/>
    </w:rPr>
  </w:style>
  <w:style w:type="character" w:styleId="Strong">
    <w:name w:val="Strong"/>
    <w:uiPriority w:val="22"/>
    <w:qFormat/>
    <w:rsid w:val="008E7F09"/>
    <w:rPr>
      <w:b/>
      <w:bCs/>
    </w:rPr>
  </w:style>
  <w:style w:type="paragraph" w:styleId="NormalWeb">
    <w:name w:val="Normal (Web)"/>
    <w:basedOn w:val="Normal"/>
    <w:link w:val="NormalWebChar"/>
    <w:uiPriority w:val="99"/>
    <w:rsid w:val="008E7F09"/>
    <w:pPr>
      <w:spacing w:before="100" w:beforeAutospacing="1" w:after="100" w:afterAutospacing="1"/>
    </w:pPr>
    <w:rPr>
      <w:rFonts w:cs="Arial"/>
      <w:szCs w:val="22"/>
    </w:rPr>
  </w:style>
  <w:style w:type="character" w:styleId="FootnoteReference">
    <w:name w:val="footnote reference"/>
    <w:rsid w:val="008E7F09"/>
    <w:rPr>
      <w:vertAlign w:val="superscript"/>
    </w:rPr>
  </w:style>
  <w:style w:type="paragraph" w:customStyle="1" w:styleId="Style1">
    <w:name w:val="Style1"/>
    <w:basedOn w:val="Normal"/>
    <w:link w:val="Style1Char"/>
    <w:rsid w:val="008E7F09"/>
    <w:pPr>
      <w:numPr>
        <w:numId w:val="2"/>
      </w:numPr>
      <w:tabs>
        <w:tab w:val="clear" w:pos="1080"/>
        <w:tab w:val="num" w:pos="600"/>
      </w:tabs>
      <w:spacing w:before="120" w:after="120"/>
      <w:ind w:left="0" w:firstLine="0"/>
    </w:pPr>
    <w:rPr>
      <w:rFonts w:cs="Arial"/>
      <w:szCs w:val="22"/>
    </w:rPr>
  </w:style>
  <w:style w:type="character" w:customStyle="1" w:styleId="Style1Char">
    <w:name w:val="Style1 Char"/>
    <w:link w:val="Style1"/>
    <w:rsid w:val="008E7F09"/>
    <w:rPr>
      <w:rFonts w:ascii="Arial" w:eastAsia="Times New Roman" w:hAnsi="Arial" w:cs="Arial"/>
      <w:lang w:eastAsia="en-GB"/>
    </w:rPr>
  </w:style>
  <w:style w:type="paragraph" w:customStyle="1" w:styleId="Style4">
    <w:name w:val="Style4"/>
    <w:basedOn w:val="Style1"/>
    <w:link w:val="Style4Char"/>
    <w:rsid w:val="008E7F09"/>
    <w:pPr>
      <w:numPr>
        <w:numId w:val="3"/>
      </w:numPr>
    </w:pPr>
  </w:style>
  <w:style w:type="character" w:customStyle="1" w:styleId="Style4Char">
    <w:name w:val="Style4 Char"/>
    <w:link w:val="Style4"/>
    <w:rsid w:val="008E7F09"/>
    <w:rPr>
      <w:rFonts w:ascii="Arial" w:eastAsia="Times New Roman" w:hAnsi="Arial" w:cs="Arial"/>
      <w:lang w:eastAsia="en-GB"/>
    </w:rPr>
  </w:style>
  <w:style w:type="paragraph" w:customStyle="1" w:styleId="Style30">
    <w:name w:val="Style3"/>
    <w:basedOn w:val="Normal"/>
    <w:link w:val="Style3Char"/>
    <w:rsid w:val="008E7F09"/>
    <w:pPr>
      <w:numPr>
        <w:numId w:val="4"/>
      </w:numPr>
      <w:spacing w:before="60" w:after="60"/>
    </w:pPr>
    <w:rPr>
      <w:rFonts w:cs="Arial"/>
      <w:szCs w:val="22"/>
    </w:rPr>
  </w:style>
  <w:style w:type="paragraph" w:customStyle="1" w:styleId="Style5">
    <w:name w:val="Style5"/>
    <w:basedOn w:val="Normal"/>
    <w:rsid w:val="008E7F09"/>
    <w:pPr>
      <w:spacing w:before="60" w:after="60"/>
      <w:jc w:val="center"/>
    </w:pPr>
    <w:rPr>
      <w:rFonts w:cs="Arial"/>
      <w:sz w:val="20"/>
    </w:rPr>
  </w:style>
  <w:style w:type="paragraph" w:styleId="PlainText">
    <w:name w:val="Plain Text"/>
    <w:basedOn w:val="Normal"/>
    <w:link w:val="PlainTextChar"/>
    <w:rsid w:val="008E7F09"/>
    <w:pPr>
      <w:overflowPunct w:val="0"/>
    </w:pPr>
    <w:rPr>
      <w:rFonts w:ascii="Courier New" w:hAnsi="Courier New" w:cs="Courier New"/>
      <w:sz w:val="20"/>
    </w:rPr>
  </w:style>
  <w:style w:type="character" w:customStyle="1" w:styleId="PlainTextChar">
    <w:name w:val="Plain Text Char"/>
    <w:basedOn w:val="DefaultParagraphFont"/>
    <w:link w:val="PlainText"/>
    <w:rsid w:val="008E7F09"/>
    <w:rPr>
      <w:rFonts w:ascii="Courier New" w:eastAsia="Times New Roman" w:hAnsi="Courier New" w:cs="Courier New"/>
      <w:sz w:val="20"/>
      <w:szCs w:val="20"/>
      <w:lang w:eastAsia="en-GB"/>
    </w:rPr>
  </w:style>
  <w:style w:type="paragraph" w:customStyle="1" w:styleId="Default">
    <w:name w:val="Default"/>
    <w:rsid w:val="008E7F09"/>
    <w:pPr>
      <w:autoSpaceDE w:val="0"/>
      <w:autoSpaceDN w:val="0"/>
      <w:adjustRightInd w:val="0"/>
      <w:spacing w:after="0" w:line="240" w:lineRule="auto"/>
    </w:pPr>
    <w:rPr>
      <w:rFonts w:ascii="Verdana" w:eastAsia="Times New Roman" w:hAnsi="Verdana" w:cs="Verdana"/>
      <w:color w:val="000000"/>
      <w:sz w:val="24"/>
      <w:szCs w:val="24"/>
      <w:lang w:eastAsia="en-GB"/>
    </w:rPr>
  </w:style>
  <w:style w:type="numbering" w:styleId="111111">
    <w:name w:val="Outline List 2"/>
    <w:basedOn w:val="NoList"/>
    <w:uiPriority w:val="99"/>
    <w:rsid w:val="008E7F09"/>
    <w:pPr>
      <w:numPr>
        <w:numId w:val="5"/>
      </w:numPr>
    </w:pPr>
  </w:style>
  <w:style w:type="paragraph" w:customStyle="1" w:styleId="Bullet2">
    <w:name w:val="Bullet 2"/>
    <w:basedOn w:val="Normal"/>
    <w:rsid w:val="008E7F09"/>
    <w:pPr>
      <w:numPr>
        <w:numId w:val="6"/>
      </w:numPr>
      <w:tabs>
        <w:tab w:val="left" w:pos="1440"/>
      </w:tabs>
      <w:spacing w:after="220"/>
      <w:ind w:left="1440"/>
      <w:jc w:val="both"/>
      <w:outlineLvl w:val="1"/>
    </w:pPr>
    <w:rPr>
      <w:rFonts w:ascii="Times New Roman" w:hAnsi="Times New Roman"/>
      <w:color w:val="000000"/>
      <w:u w:color="000000"/>
      <w:lang w:eastAsia="en-US"/>
    </w:rPr>
  </w:style>
  <w:style w:type="paragraph" w:customStyle="1" w:styleId="Bullet3">
    <w:name w:val="Bullet 3"/>
    <w:basedOn w:val="Normal"/>
    <w:rsid w:val="008E7F09"/>
    <w:pPr>
      <w:numPr>
        <w:ilvl w:val="1"/>
        <w:numId w:val="6"/>
      </w:numPr>
      <w:tabs>
        <w:tab w:val="left" w:pos="2160"/>
      </w:tabs>
      <w:spacing w:after="220"/>
      <w:ind w:left="2160"/>
      <w:jc w:val="both"/>
      <w:outlineLvl w:val="2"/>
    </w:pPr>
    <w:rPr>
      <w:rFonts w:ascii="Times New Roman" w:hAnsi="Times New Roman"/>
      <w:color w:val="000000"/>
      <w:u w:color="000000"/>
      <w:lang w:eastAsia="en-US"/>
    </w:rPr>
  </w:style>
  <w:style w:type="paragraph" w:customStyle="1" w:styleId="Bullet4">
    <w:name w:val="Bullet 4"/>
    <w:basedOn w:val="Normal"/>
    <w:rsid w:val="008E7F09"/>
    <w:pPr>
      <w:numPr>
        <w:ilvl w:val="2"/>
        <w:numId w:val="6"/>
      </w:numPr>
      <w:tabs>
        <w:tab w:val="left" w:pos="2880"/>
      </w:tabs>
      <w:spacing w:after="220"/>
      <w:ind w:left="2880"/>
      <w:jc w:val="both"/>
      <w:outlineLvl w:val="3"/>
    </w:pPr>
    <w:rPr>
      <w:rFonts w:ascii="Times New Roman" w:hAnsi="Times New Roman"/>
      <w:color w:val="000000"/>
      <w:u w:color="000000"/>
      <w:lang w:eastAsia="en-US"/>
    </w:rPr>
  </w:style>
  <w:style w:type="paragraph" w:customStyle="1" w:styleId="Bullet5">
    <w:name w:val="Bullet 5"/>
    <w:basedOn w:val="Normal"/>
    <w:rsid w:val="008E7F09"/>
    <w:pPr>
      <w:numPr>
        <w:ilvl w:val="3"/>
        <w:numId w:val="6"/>
      </w:numPr>
      <w:tabs>
        <w:tab w:val="left" w:pos="3600"/>
      </w:tabs>
      <w:spacing w:after="220"/>
      <w:ind w:left="3600"/>
      <w:jc w:val="both"/>
      <w:outlineLvl w:val="4"/>
    </w:pPr>
    <w:rPr>
      <w:rFonts w:ascii="Times New Roman" w:hAnsi="Times New Roman"/>
      <w:color w:val="000000"/>
      <w:u w:color="000000"/>
      <w:lang w:eastAsia="en-US"/>
    </w:rPr>
  </w:style>
  <w:style w:type="paragraph" w:customStyle="1" w:styleId="Bullet6">
    <w:name w:val="Bullet 6"/>
    <w:basedOn w:val="Normal"/>
    <w:rsid w:val="008E7F09"/>
    <w:pPr>
      <w:numPr>
        <w:ilvl w:val="4"/>
        <w:numId w:val="6"/>
      </w:numPr>
      <w:tabs>
        <w:tab w:val="left" w:pos="4320"/>
      </w:tabs>
      <w:spacing w:after="220"/>
      <w:ind w:left="4320"/>
      <w:jc w:val="both"/>
      <w:outlineLvl w:val="5"/>
    </w:pPr>
    <w:rPr>
      <w:rFonts w:ascii="Times New Roman" w:hAnsi="Times New Roman"/>
      <w:color w:val="000000"/>
      <w:u w:color="000000"/>
      <w:lang w:eastAsia="en-US"/>
    </w:rPr>
  </w:style>
  <w:style w:type="paragraph" w:customStyle="1" w:styleId="Bullet7">
    <w:name w:val="Bullet 7"/>
    <w:basedOn w:val="Normal"/>
    <w:rsid w:val="008E7F09"/>
    <w:pPr>
      <w:numPr>
        <w:ilvl w:val="5"/>
        <w:numId w:val="6"/>
      </w:numPr>
      <w:tabs>
        <w:tab w:val="left" w:pos="5040"/>
      </w:tabs>
      <w:spacing w:after="220"/>
      <w:ind w:left="5040"/>
      <w:jc w:val="both"/>
      <w:outlineLvl w:val="6"/>
    </w:pPr>
    <w:rPr>
      <w:rFonts w:ascii="Times New Roman" w:hAnsi="Times New Roman"/>
      <w:color w:val="000000"/>
      <w:u w:color="000000"/>
      <w:lang w:eastAsia="en-US"/>
    </w:rPr>
  </w:style>
  <w:style w:type="paragraph" w:customStyle="1" w:styleId="Bullet8">
    <w:name w:val="Bullet 8"/>
    <w:basedOn w:val="Normal"/>
    <w:rsid w:val="008E7F09"/>
    <w:pPr>
      <w:numPr>
        <w:ilvl w:val="6"/>
        <w:numId w:val="6"/>
      </w:numPr>
      <w:tabs>
        <w:tab w:val="left" w:pos="5760"/>
      </w:tabs>
      <w:spacing w:after="220"/>
      <w:ind w:left="5760"/>
      <w:jc w:val="both"/>
      <w:outlineLvl w:val="7"/>
    </w:pPr>
    <w:rPr>
      <w:rFonts w:ascii="Times New Roman" w:hAnsi="Times New Roman"/>
      <w:color w:val="000000"/>
      <w:u w:color="000000"/>
      <w:lang w:eastAsia="en-US"/>
    </w:rPr>
  </w:style>
  <w:style w:type="paragraph" w:customStyle="1" w:styleId="Bullet9">
    <w:name w:val="Bullet 9"/>
    <w:basedOn w:val="Normal"/>
    <w:rsid w:val="008E7F09"/>
    <w:pPr>
      <w:numPr>
        <w:ilvl w:val="7"/>
        <w:numId w:val="6"/>
      </w:numPr>
      <w:tabs>
        <w:tab w:val="left" w:pos="6480"/>
      </w:tabs>
      <w:spacing w:after="220"/>
      <w:ind w:left="6480"/>
      <w:jc w:val="both"/>
      <w:outlineLvl w:val="8"/>
    </w:pPr>
    <w:rPr>
      <w:rFonts w:ascii="Times New Roman" w:hAnsi="Times New Roman"/>
      <w:color w:val="000000"/>
      <w:u w:color="000000"/>
      <w:lang w:eastAsia="en-US"/>
    </w:rPr>
  </w:style>
  <w:style w:type="paragraph" w:styleId="ListParagraph">
    <w:name w:val="List Paragraph"/>
    <w:aliases w:val="Dot pt"/>
    <w:basedOn w:val="Normal"/>
    <w:link w:val="ListParagraphChar"/>
    <w:uiPriority w:val="34"/>
    <w:qFormat/>
    <w:rsid w:val="008E7F09"/>
    <w:pPr>
      <w:spacing w:after="200" w:line="276" w:lineRule="auto"/>
      <w:ind w:left="720"/>
      <w:contextualSpacing/>
    </w:pPr>
    <w:rPr>
      <w:rFonts w:ascii="Calibri" w:hAnsi="Calibri"/>
      <w:szCs w:val="22"/>
      <w:lang w:eastAsia="en-US"/>
    </w:rPr>
  </w:style>
  <w:style w:type="paragraph" w:customStyle="1" w:styleId="DWNormal">
    <w:name w:val="DW Normal"/>
    <w:basedOn w:val="Normal"/>
    <w:rsid w:val="008E7F09"/>
    <w:pPr>
      <w:overflowPunct w:val="0"/>
      <w:autoSpaceDE w:val="0"/>
      <w:autoSpaceDN w:val="0"/>
      <w:adjustRightInd w:val="0"/>
      <w:textAlignment w:val="baseline"/>
    </w:pPr>
    <w:rPr>
      <w:kern w:val="22"/>
      <w:lang w:eastAsia="en-US"/>
    </w:rPr>
  </w:style>
  <w:style w:type="paragraph" w:customStyle="1" w:styleId="default0">
    <w:name w:val="default"/>
    <w:basedOn w:val="Normal"/>
    <w:rsid w:val="008E7F09"/>
    <w:pPr>
      <w:autoSpaceDE w:val="0"/>
      <w:autoSpaceDN w:val="0"/>
    </w:pPr>
    <w:rPr>
      <w:rFonts w:cs="Arial"/>
      <w:color w:val="000000"/>
      <w:sz w:val="24"/>
      <w:szCs w:val="24"/>
    </w:rPr>
  </w:style>
  <w:style w:type="paragraph" w:customStyle="1" w:styleId="style11">
    <w:name w:val="style1"/>
    <w:basedOn w:val="Normal"/>
    <w:rsid w:val="008E7F09"/>
    <w:pPr>
      <w:tabs>
        <w:tab w:val="num" w:pos="1080"/>
      </w:tabs>
      <w:spacing w:before="120" w:after="120"/>
    </w:pPr>
    <w:rPr>
      <w:rFonts w:cs="Arial"/>
      <w:szCs w:val="22"/>
    </w:rPr>
  </w:style>
  <w:style w:type="paragraph" w:customStyle="1" w:styleId="Level2">
    <w:name w:val="Level 2"/>
    <w:basedOn w:val="Normal"/>
    <w:link w:val="Level2Char"/>
    <w:rsid w:val="008E7F09"/>
    <w:pPr>
      <w:numPr>
        <w:ilvl w:val="1"/>
        <w:numId w:val="8"/>
      </w:numPr>
      <w:spacing w:after="240"/>
      <w:jc w:val="both"/>
      <w:outlineLvl w:val="1"/>
    </w:pPr>
    <w:rPr>
      <w:rFonts w:cs="Arial"/>
      <w:sz w:val="20"/>
    </w:rPr>
  </w:style>
  <w:style w:type="paragraph" w:customStyle="1" w:styleId="Level1">
    <w:name w:val="Level 1"/>
    <w:basedOn w:val="Normal"/>
    <w:rsid w:val="008E7F09"/>
    <w:pPr>
      <w:numPr>
        <w:numId w:val="8"/>
      </w:numPr>
      <w:spacing w:after="240"/>
      <w:jc w:val="both"/>
      <w:outlineLvl w:val="0"/>
    </w:pPr>
    <w:rPr>
      <w:rFonts w:cs="Arial"/>
      <w:sz w:val="20"/>
    </w:rPr>
  </w:style>
  <w:style w:type="paragraph" w:customStyle="1" w:styleId="Level3">
    <w:name w:val="Level 3"/>
    <w:basedOn w:val="Normal"/>
    <w:link w:val="Level3Char"/>
    <w:rsid w:val="008E7F09"/>
    <w:pPr>
      <w:numPr>
        <w:ilvl w:val="2"/>
        <w:numId w:val="8"/>
      </w:numPr>
      <w:spacing w:after="240"/>
      <w:jc w:val="both"/>
      <w:outlineLvl w:val="2"/>
    </w:pPr>
    <w:rPr>
      <w:rFonts w:cs="Arial"/>
      <w:sz w:val="20"/>
    </w:rPr>
  </w:style>
  <w:style w:type="paragraph" w:customStyle="1" w:styleId="Level4">
    <w:name w:val="Level 4"/>
    <w:basedOn w:val="Normal"/>
    <w:rsid w:val="008E7F09"/>
    <w:pPr>
      <w:numPr>
        <w:ilvl w:val="3"/>
        <w:numId w:val="8"/>
      </w:numPr>
      <w:spacing w:after="240"/>
      <w:jc w:val="both"/>
      <w:outlineLvl w:val="3"/>
    </w:pPr>
    <w:rPr>
      <w:rFonts w:cs="Arial"/>
      <w:sz w:val="20"/>
    </w:rPr>
  </w:style>
  <w:style w:type="paragraph" w:customStyle="1" w:styleId="Level5">
    <w:name w:val="Level 5"/>
    <w:basedOn w:val="Normal"/>
    <w:rsid w:val="008E7F09"/>
    <w:pPr>
      <w:numPr>
        <w:ilvl w:val="4"/>
        <w:numId w:val="8"/>
      </w:numPr>
      <w:spacing w:after="240"/>
      <w:jc w:val="both"/>
      <w:outlineLvl w:val="4"/>
    </w:pPr>
    <w:rPr>
      <w:rFonts w:cs="Arial"/>
      <w:sz w:val="20"/>
    </w:rPr>
  </w:style>
  <w:style w:type="paragraph" w:customStyle="1" w:styleId="Level6">
    <w:name w:val="Level 6"/>
    <w:basedOn w:val="Normal"/>
    <w:rsid w:val="008E7F09"/>
    <w:pPr>
      <w:numPr>
        <w:ilvl w:val="5"/>
        <w:numId w:val="8"/>
      </w:numPr>
      <w:spacing w:after="240"/>
      <w:jc w:val="both"/>
      <w:outlineLvl w:val="5"/>
    </w:pPr>
    <w:rPr>
      <w:rFonts w:cs="Arial"/>
      <w:sz w:val="20"/>
    </w:rPr>
  </w:style>
  <w:style w:type="paragraph" w:customStyle="1" w:styleId="Body">
    <w:name w:val="Body"/>
    <w:basedOn w:val="Normal"/>
    <w:rsid w:val="008E7F09"/>
    <w:pPr>
      <w:adjustRightInd w:val="0"/>
      <w:spacing w:after="240"/>
      <w:jc w:val="both"/>
    </w:pPr>
    <w:rPr>
      <w:rFonts w:cs="Arial"/>
      <w:sz w:val="20"/>
    </w:rPr>
  </w:style>
  <w:style w:type="character" w:customStyle="1" w:styleId="Level1asHeadingtext">
    <w:name w:val="Level 1 as Heading (text)"/>
    <w:rsid w:val="008E7F09"/>
    <w:rPr>
      <w:rFonts w:cs="Times New Roman"/>
      <w:b/>
      <w:bCs/>
      <w:caps/>
    </w:rPr>
  </w:style>
  <w:style w:type="character" w:customStyle="1" w:styleId="Level2asHeadingtext">
    <w:name w:val="Level 2 as Heading (text)"/>
    <w:rsid w:val="008E7F09"/>
    <w:rPr>
      <w:rFonts w:cs="Times New Roman"/>
      <w:b/>
      <w:bCs/>
    </w:rPr>
  </w:style>
  <w:style w:type="paragraph" w:customStyle="1" w:styleId="SubHeading">
    <w:name w:val="Sub Heading"/>
    <w:basedOn w:val="Body"/>
    <w:next w:val="Body"/>
    <w:rsid w:val="008E7F09"/>
    <w:pPr>
      <w:keepNext/>
      <w:keepLines/>
      <w:numPr>
        <w:numId w:val="9"/>
      </w:numPr>
      <w:jc w:val="center"/>
    </w:pPr>
    <w:rPr>
      <w:b/>
      <w:bCs/>
      <w:caps/>
    </w:rPr>
  </w:style>
  <w:style w:type="character" w:customStyle="1" w:styleId="Level2Char">
    <w:name w:val="Level 2 Char"/>
    <w:link w:val="Level2"/>
    <w:locked/>
    <w:rsid w:val="008E7F09"/>
    <w:rPr>
      <w:rFonts w:ascii="Arial" w:eastAsia="Times New Roman" w:hAnsi="Arial" w:cs="Arial"/>
      <w:sz w:val="20"/>
      <w:szCs w:val="20"/>
      <w:lang w:eastAsia="en-GB"/>
    </w:rPr>
  </w:style>
  <w:style w:type="numbering" w:customStyle="1" w:styleId="NoList1">
    <w:name w:val="No List1"/>
    <w:next w:val="NoList"/>
    <w:uiPriority w:val="99"/>
    <w:semiHidden/>
    <w:unhideWhenUsed/>
    <w:rsid w:val="006322E9"/>
  </w:style>
  <w:style w:type="table" w:customStyle="1" w:styleId="TableGrid11">
    <w:name w:val="Table Grid11"/>
    <w:basedOn w:val="TableNormal"/>
    <w:next w:val="TableGrid"/>
    <w:uiPriority w:val="59"/>
    <w:locked/>
    <w:rsid w:val="006322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32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Char">
    <w:name w:val="Style3 Char"/>
    <w:link w:val="Style30"/>
    <w:rsid w:val="006322E9"/>
    <w:rPr>
      <w:rFonts w:ascii="Arial" w:eastAsia="Times New Roman" w:hAnsi="Arial" w:cs="Arial"/>
      <w:lang w:eastAsia="en-GB"/>
    </w:rPr>
  </w:style>
  <w:style w:type="table" w:customStyle="1" w:styleId="TableGrid111">
    <w:name w:val="Table Grid111"/>
    <w:basedOn w:val="TableNormal"/>
    <w:next w:val="TableGrid"/>
    <w:uiPriority w:val="59"/>
    <w:locked/>
    <w:rsid w:val="006322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locked/>
    <w:rsid w:val="006322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locked/>
    <w:rsid w:val="006322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locked/>
    <w:rsid w:val="006322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locked/>
    <w:rsid w:val="006322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locked/>
    <w:rsid w:val="006322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locked/>
    <w:rsid w:val="006322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locked/>
    <w:rsid w:val="006322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locked/>
    <w:rsid w:val="006322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locked/>
    <w:rsid w:val="006322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locked/>
    <w:rsid w:val="006322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locked/>
    <w:rsid w:val="006322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locked/>
    <w:rsid w:val="006322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locked/>
    <w:rsid w:val="006322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locked/>
    <w:rsid w:val="006322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22E9"/>
    <w:pPr>
      <w:spacing w:after="0" w:line="240" w:lineRule="auto"/>
    </w:pPr>
  </w:style>
  <w:style w:type="table" w:customStyle="1" w:styleId="TableGrid1116">
    <w:name w:val="Table Grid1116"/>
    <w:basedOn w:val="TableNormal"/>
    <w:next w:val="TableGrid"/>
    <w:uiPriority w:val="59"/>
    <w:locked/>
    <w:rsid w:val="006322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locked/>
    <w:rsid w:val="006322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locked/>
    <w:rsid w:val="006322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7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54782"/>
    <w:rPr>
      <w:color w:val="808080"/>
    </w:rPr>
  </w:style>
  <w:style w:type="character" w:customStyle="1" w:styleId="UnresolvedMention1">
    <w:name w:val="Unresolved Mention1"/>
    <w:basedOn w:val="DefaultParagraphFont"/>
    <w:uiPriority w:val="99"/>
    <w:semiHidden/>
    <w:unhideWhenUsed/>
    <w:rsid w:val="00870C4C"/>
    <w:rPr>
      <w:color w:val="605E5C"/>
      <w:shd w:val="clear" w:color="auto" w:fill="E1DFDD"/>
    </w:rPr>
  </w:style>
  <w:style w:type="character" w:customStyle="1" w:styleId="normaltextrun1">
    <w:name w:val="normaltextrun1"/>
    <w:basedOn w:val="DefaultParagraphFont"/>
    <w:rsid w:val="00D01DE3"/>
  </w:style>
  <w:style w:type="paragraph" w:customStyle="1" w:styleId="paragraph">
    <w:name w:val="paragraph"/>
    <w:basedOn w:val="Normal"/>
    <w:rsid w:val="00F83986"/>
    <w:rPr>
      <w:rFonts w:ascii="Times New Roman" w:hAnsi="Times New Roman"/>
      <w:sz w:val="24"/>
      <w:szCs w:val="24"/>
    </w:rPr>
  </w:style>
  <w:style w:type="character" w:customStyle="1" w:styleId="eop">
    <w:name w:val="eop"/>
    <w:basedOn w:val="DefaultParagraphFont"/>
    <w:rsid w:val="006824DE"/>
  </w:style>
  <w:style w:type="character" w:customStyle="1" w:styleId="ListParagraphChar">
    <w:name w:val="List Paragraph Char"/>
    <w:aliases w:val="Dot pt Char"/>
    <w:basedOn w:val="DefaultParagraphFont"/>
    <w:link w:val="ListParagraph"/>
    <w:uiPriority w:val="34"/>
    <w:locked/>
    <w:rsid w:val="006824DE"/>
    <w:rPr>
      <w:rFonts w:ascii="Calibri" w:eastAsia="Times New Roman" w:hAnsi="Calibri" w:cs="Times New Roman"/>
    </w:rPr>
  </w:style>
  <w:style w:type="table" w:customStyle="1" w:styleId="TableGrid3">
    <w:name w:val="Table Grid3"/>
    <w:basedOn w:val="TableNormal"/>
    <w:next w:val="TableGrid"/>
    <w:uiPriority w:val="39"/>
    <w:rsid w:val="00130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F133C"/>
    <w:pPr>
      <w:spacing w:after="200"/>
    </w:pPr>
    <w:rPr>
      <w:rFonts w:asciiTheme="minorHAnsi" w:eastAsiaTheme="minorHAnsi" w:hAnsiTheme="minorHAnsi" w:cstheme="minorBidi"/>
      <w:i/>
      <w:iCs/>
      <w:color w:val="1F497D" w:themeColor="text2"/>
      <w:sz w:val="18"/>
      <w:szCs w:val="18"/>
      <w:lang w:eastAsia="en-US"/>
    </w:rPr>
  </w:style>
  <w:style w:type="paragraph" w:styleId="TOCHeading">
    <w:name w:val="TOC Heading"/>
    <w:basedOn w:val="Heading1"/>
    <w:next w:val="Normal"/>
    <w:uiPriority w:val="39"/>
    <w:unhideWhenUsed/>
    <w:qFormat/>
    <w:rsid w:val="00747B8A"/>
    <w:pPr>
      <w:keepLines/>
      <w:numPr>
        <w:numId w:val="0"/>
      </w:numPr>
      <w:tabs>
        <w:tab w:val="clear" w:pos="3700"/>
      </w:tab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eastAsia="en-US"/>
    </w:rPr>
  </w:style>
  <w:style w:type="character" w:customStyle="1" w:styleId="contextualspellingandgrammarerror">
    <w:name w:val="contextualspellingandgrammarerror"/>
    <w:basedOn w:val="DefaultParagraphFont"/>
    <w:rsid w:val="001820E4"/>
  </w:style>
  <w:style w:type="character" w:customStyle="1" w:styleId="advancedproofingissue">
    <w:name w:val="advancedproofingissue"/>
    <w:basedOn w:val="DefaultParagraphFont"/>
    <w:rsid w:val="001820E4"/>
  </w:style>
  <w:style w:type="character" w:customStyle="1" w:styleId="spellingerror">
    <w:name w:val="spellingerror"/>
    <w:basedOn w:val="DefaultParagraphFont"/>
    <w:rsid w:val="001820E4"/>
  </w:style>
  <w:style w:type="paragraph" w:customStyle="1" w:styleId="GPSL1CLAUSEHEADING">
    <w:name w:val="GPS L1 CLAUSE HEADING"/>
    <w:basedOn w:val="Normal"/>
    <w:next w:val="Normal"/>
    <w:link w:val="GPSL1CLAUSEHEADINGChar"/>
    <w:autoRedefine/>
    <w:qFormat/>
    <w:rsid w:val="008D19A9"/>
    <w:pPr>
      <w:numPr>
        <w:numId w:val="14"/>
      </w:numPr>
      <w:tabs>
        <w:tab w:val="left" w:pos="0"/>
      </w:tabs>
      <w:adjustRightInd w:val="0"/>
      <w:spacing w:before="240" w:after="240"/>
      <w:ind w:left="1068"/>
      <w:outlineLvl w:val="1"/>
    </w:pPr>
    <w:rPr>
      <w:rFonts w:eastAsia="STZhongsong" w:cs="Arial"/>
      <w:b/>
      <w:caps/>
      <w:szCs w:val="22"/>
      <w:lang w:eastAsia="zh-CN"/>
    </w:rPr>
  </w:style>
  <w:style w:type="paragraph" w:customStyle="1" w:styleId="GPSL2numberedclause">
    <w:name w:val="GPS L2 numbered clause"/>
    <w:basedOn w:val="Normal"/>
    <w:link w:val="GPSL2numberedclauseChar1"/>
    <w:qFormat/>
    <w:rsid w:val="00B52AF4"/>
    <w:pPr>
      <w:numPr>
        <w:ilvl w:val="1"/>
        <w:numId w:val="14"/>
      </w:numPr>
      <w:tabs>
        <w:tab w:val="left" w:pos="1134"/>
      </w:tabs>
      <w:adjustRightInd w:val="0"/>
      <w:spacing w:before="120" w:after="120"/>
      <w:jc w:val="both"/>
    </w:pPr>
    <w:rPr>
      <w:rFonts w:cs="Arial"/>
      <w:szCs w:val="22"/>
      <w:lang w:eastAsia="zh-CN"/>
    </w:rPr>
  </w:style>
  <w:style w:type="paragraph" w:customStyle="1" w:styleId="GPSL3numberedclause">
    <w:name w:val="GPS L3 numbered clause"/>
    <w:basedOn w:val="GPSL2numberedclause"/>
    <w:qFormat/>
    <w:rsid w:val="001820E4"/>
    <w:pPr>
      <w:numPr>
        <w:ilvl w:val="2"/>
      </w:numPr>
      <w:tabs>
        <w:tab w:val="clear" w:pos="1134"/>
        <w:tab w:val="num" w:pos="175"/>
        <w:tab w:val="left" w:pos="1985"/>
        <w:tab w:val="left" w:pos="2127"/>
      </w:tabs>
    </w:pPr>
  </w:style>
  <w:style w:type="paragraph" w:customStyle="1" w:styleId="GPSL4numberedclause">
    <w:name w:val="GPS L4 numbered clause"/>
    <w:basedOn w:val="GPSL3numberedclause"/>
    <w:qFormat/>
    <w:rsid w:val="0004210F"/>
    <w:pPr>
      <w:numPr>
        <w:ilvl w:val="3"/>
      </w:numPr>
      <w:tabs>
        <w:tab w:val="clear" w:pos="2127"/>
        <w:tab w:val="num" w:pos="895"/>
      </w:tabs>
    </w:pPr>
    <w:rPr>
      <w:szCs w:val="20"/>
    </w:rPr>
  </w:style>
  <w:style w:type="character" w:customStyle="1" w:styleId="GPSL2numberedclauseChar1">
    <w:name w:val="GPS L2 numbered clause Char1"/>
    <w:link w:val="GPSL2numberedclause"/>
    <w:rsid w:val="00B52AF4"/>
    <w:rPr>
      <w:rFonts w:ascii="Arial" w:eastAsia="Times New Roman" w:hAnsi="Arial" w:cs="Arial"/>
      <w:lang w:eastAsia="zh-CN"/>
    </w:rPr>
  </w:style>
  <w:style w:type="paragraph" w:customStyle="1" w:styleId="GPSL5numberedclause">
    <w:name w:val="GPS L5 numbered clause"/>
    <w:basedOn w:val="GPSL4numberedclause"/>
    <w:qFormat/>
    <w:rsid w:val="001820E4"/>
    <w:pPr>
      <w:numPr>
        <w:ilvl w:val="4"/>
      </w:numPr>
      <w:tabs>
        <w:tab w:val="num" w:pos="1615"/>
        <w:tab w:val="left" w:pos="3402"/>
      </w:tabs>
    </w:pPr>
  </w:style>
  <w:style w:type="paragraph" w:customStyle="1" w:styleId="GPSL6numbered">
    <w:name w:val="GPS L6 numbered"/>
    <w:basedOn w:val="GPSL5numberedclause"/>
    <w:qFormat/>
    <w:rsid w:val="001820E4"/>
    <w:pPr>
      <w:numPr>
        <w:ilvl w:val="5"/>
      </w:numPr>
      <w:tabs>
        <w:tab w:val="num" w:pos="2335"/>
        <w:tab w:val="left" w:pos="4253"/>
      </w:tabs>
    </w:pPr>
  </w:style>
  <w:style w:type="character" w:customStyle="1" w:styleId="UnresolvedMention10">
    <w:name w:val="Unresolved Mention10"/>
    <w:basedOn w:val="DefaultParagraphFont"/>
    <w:uiPriority w:val="99"/>
    <w:semiHidden/>
    <w:unhideWhenUsed/>
    <w:rsid w:val="001820E4"/>
    <w:rPr>
      <w:color w:val="605E5C"/>
      <w:shd w:val="clear" w:color="auto" w:fill="E1DFDD"/>
    </w:rPr>
  </w:style>
  <w:style w:type="table" w:customStyle="1" w:styleId="TableGrid0">
    <w:name w:val="TableGrid"/>
    <w:rsid w:val="001820E4"/>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S2BodyTextChar">
    <w:name w:val="HS2 Body Text Char"/>
    <w:link w:val="HS2BodyText"/>
    <w:uiPriority w:val="2"/>
    <w:locked/>
    <w:rsid w:val="001820E4"/>
    <w:rPr>
      <w:rFonts w:ascii="Corbel" w:eastAsia="SimSun" w:hAnsi="Corbel" w:cs="Times New Roman"/>
      <w:bCs/>
      <w:color w:val="000000"/>
    </w:rPr>
  </w:style>
  <w:style w:type="paragraph" w:customStyle="1" w:styleId="HS2BodyText">
    <w:name w:val="HS2 Body Text"/>
    <w:basedOn w:val="Heading3"/>
    <w:link w:val="HS2BodyTextChar"/>
    <w:qFormat/>
    <w:rsid w:val="001820E4"/>
    <w:pPr>
      <w:keepNext w:val="0"/>
      <w:numPr>
        <w:ilvl w:val="0"/>
        <w:numId w:val="0"/>
      </w:numPr>
      <w:tabs>
        <w:tab w:val="clear" w:pos="3700"/>
      </w:tabs>
      <w:autoSpaceDE w:val="0"/>
      <w:autoSpaceDN w:val="0"/>
      <w:adjustRightInd w:val="0"/>
      <w:spacing w:after="170" w:line="300" w:lineRule="atLeast"/>
      <w:jc w:val="left"/>
      <w:outlineLvl w:val="9"/>
    </w:pPr>
    <w:rPr>
      <w:rFonts w:ascii="Corbel" w:eastAsia="SimSun" w:hAnsi="Corbel"/>
      <w:b w:val="0"/>
      <w:bCs/>
      <w:color w:val="000000"/>
      <w:szCs w:val="22"/>
      <w:lang w:eastAsia="en-US"/>
    </w:rPr>
  </w:style>
  <w:style w:type="paragraph" w:customStyle="1" w:styleId="HS2ReportLevel6">
    <w:name w:val="HS2 Report Level 6"/>
    <w:basedOn w:val="Normal"/>
    <w:next w:val="HS2BodyText"/>
    <w:uiPriority w:val="1"/>
    <w:qFormat/>
    <w:rsid w:val="001820E4"/>
    <w:pPr>
      <w:keepNext/>
      <w:keepLines/>
      <w:widowControl w:val="0"/>
      <w:autoSpaceDE w:val="0"/>
      <w:autoSpaceDN w:val="0"/>
      <w:adjustRightInd w:val="0"/>
      <w:spacing w:before="85" w:after="85" w:line="320" w:lineRule="exact"/>
      <w:ind w:left="1134"/>
      <w:outlineLvl w:val="2"/>
    </w:pPr>
    <w:rPr>
      <w:rFonts w:ascii="Corbel" w:eastAsiaTheme="majorEastAsia" w:hAnsi="Corbel" w:cstheme="majorBidi"/>
      <w:bCs/>
      <w:i/>
      <w:sz w:val="26"/>
      <w:szCs w:val="24"/>
      <w:lang w:eastAsia="en-US"/>
    </w:rPr>
  </w:style>
  <w:style w:type="paragraph" w:customStyle="1" w:styleId="HS2AlphabetList">
    <w:name w:val="HS2 Alphabet List"/>
    <w:basedOn w:val="Normal"/>
    <w:uiPriority w:val="4"/>
    <w:qFormat/>
    <w:rsid w:val="001820E4"/>
    <w:pPr>
      <w:numPr>
        <w:numId w:val="16"/>
      </w:numPr>
      <w:autoSpaceDE w:val="0"/>
      <w:autoSpaceDN w:val="0"/>
      <w:adjustRightInd w:val="0"/>
      <w:spacing w:after="170" w:line="300" w:lineRule="atLeast"/>
      <w:ind w:right="442"/>
    </w:pPr>
    <w:rPr>
      <w:rFonts w:ascii="Corbel" w:hAnsi="Corbel"/>
      <w:bCs/>
      <w:color w:val="000000"/>
      <w:szCs w:val="22"/>
      <w:lang w:eastAsia="en-US"/>
    </w:rPr>
  </w:style>
  <w:style w:type="numbering" w:customStyle="1" w:styleId="1111111">
    <w:name w:val="1 / 1.1 / 1.1.11"/>
    <w:basedOn w:val="NoList"/>
    <w:next w:val="111111"/>
    <w:unhideWhenUsed/>
    <w:rsid w:val="001820E4"/>
    <w:pPr>
      <w:numPr>
        <w:numId w:val="15"/>
      </w:numPr>
    </w:pPr>
  </w:style>
  <w:style w:type="numbering" w:customStyle="1" w:styleId="HS2ReportMultilevelListStyle6">
    <w:name w:val="HS2 Report Multilevel List Style6"/>
    <w:uiPriority w:val="99"/>
    <w:rsid w:val="001820E4"/>
    <w:pPr>
      <w:numPr>
        <w:numId w:val="17"/>
      </w:numPr>
    </w:pPr>
  </w:style>
  <w:style w:type="paragraph" w:customStyle="1" w:styleId="HS2ReportLevel1">
    <w:name w:val="HS2 Report Level 1"/>
    <w:basedOn w:val="Heading1"/>
    <w:next w:val="HS2ReportLevel2"/>
    <w:uiPriority w:val="1"/>
    <w:qFormat/>
    <w:rsid w:val="001820E4"/>
    <w:pPr>
      <w:keepLines/>
      <w:widowControl w:val="0"/>
      <w:numPr>
        <w:numId w:val="0"/>
      </w:numPr>
      <w:tabs>
        <w:tab w:val="clear" w:pos="3700"/>
        <w:tab w:val="num" w:pos="360"/>
      </w:tabs>
      <w:autoSpaceDE w:val="0"/>
      <w:autoSpaceDN w:val="0"/>
      <w:adjustRightInd w:val="0"/>
      <w:spacing w:before="170" w:after="170" w:line="520" w:lineRule="exact"/>
    </w:pPr>
    <w:rPr>
      <w:rFonts w:ascii="Corbel" w:eastAsiaTheme="majorEastAsia" w:hAnsi="Corbel" w:cstheme="majorBidi"/>
      <w:bCs w:val="0"/>
      <w:color w:val="005596"/>
      <w:sz w:val="48"/>
      <w:szCs w:val="48"/>
      <w:lang w:eastAsia="en-US"/>
    </w:rPr>
  </w:style>
  <w:style w:type="paragraph" w:customStyle="1" w:styleId="HS2ReportLevel2">
    <w:name w:val="HS2 Report Level 2"/>
    <w:basedOn w:val="Heading2"/>
    <w:next w:val="HS2BodyText"/>
    <w:uiPriority w:val="1"/>
    <w:qFormat/>
    <w:rsid w:val="001820E4"/>
    <w:pPr>
      <w:keepLines/>
      <w:widowControl w:val="0"/>
      <w:numPr>
        <w:ilvl w:val="0"/>
        <w:numId w:val="0"/>
      </w:numPr>
      <w:tabs>
        <w:tab w:val="clear" w:pos="3700"/>
        <w:tab w:val="num" w:pos="360"/>
      </w:tabs>
      <w:autoSpaceDE w:val="0"/>
      <w:autoSpaceDN w:val="0"/>
      <w:adjustRightInd w:val="0"/>
      <w:spacing w:before="170" w:after="170" w:line="360" w:lineRule="exact"/>
    </w:pPr>
    <w:rPr>
      <w:rFonts w:ascii="Corbel" w:eastAsiaTheme="majorEastAsia" w:hAnsi="Corbel" w:cstheme="majorBidi"/>
      <w:color w:val="005596"/>
      <w:sz w:val="32"/>
      <w:szCs w:val="32"/>
      <w:lang w:eastAsia="en-US"/>
    </w:rPr>
  </w:style>
  <w:style w:type="paragraph" w:customStyle="1" w:styleId="HS2ReportLevel3">
    <w:name w:val="HS2 Report Level 3"/>
    <w:basedOn w:val="HS2ReportLevel1"/>
    <w:next w:val="HS2BodyText"/>
    <w:uiPriority w:val="1"/>
    <w:qFormat/>
    <w:rsid w:val="001820E4"/>
    <w:pPr>
      <w:spacing w:before="85" w:after="85" w:line="320" w:lineRule="exact"/>
      <w:ind w:left="1134"/>
      <w:outlineLvl w:val="2"/>
    </w:pPr>
    <w:rPr>
      <w:bCs/>
      <w:sz w:val="28"/>
      <w:szCs w:val="24"/>
    </w:rPr>
  </w:style>
  <w:style w:type="paragraph" w:customStyle="1" w:styleId="HS2ReportLevel4">
    <w:name w:val="HS2 Report Level 4"/>
    <w:basedOn w:val="HS2ReportLevel3"/>
    <w:next w:val="HS2BodyText"/>
    <w:uiPriority w:val="1"/>
    <w:qFormat/>
    <w:rsid w:val="001820E4"/>
    <w:pPr>
      <w:outlineLvl w:val="3"/>
    </w:pPr>
    <w:rPr>
      <w:b w:val="0"/>
      <w:bCs w:val="0"/>
      <w:i/>
      <w:iCs/>
      <w:spacing w:val="-2"/>
    </w:rPr>
  </w:style>
  <w:style w:type="paragraph" w:customStyle="1" w:styleId="HS2ReportLevel5">
    <w:name w:val="HS2 Report Level 5"/>
    <w:basedOn w:val="HS2ReportLevel3"/>
    <w:next w:val="HS2BodyText"/>
    <w:uiPriority w:val="1"/>
    <w:rsid w:val="001820E4"/>
    <w:rPr>
      <w:color w:val="auto"/>
      <w:sz w:val="26"/>
    </w:rPr>
  </w:style>
  <w:style w:type="numbering" w:customStyle="1" w:styleId="HS2ReportMultilevelListStyle">
    <w:name w:val="HS2 Report Multilevel List Style"/>
    <w:uiPriority w:val="99"/>
    <w:rsid w:val="001820E4"/>
    <w:pPr>
      <w:numPr>
        <w:numId w:val="18"/>
      </w:numPr>
    </w:pPr>
  </w:style>
  <w:style w:type="paragraph" w:styleId="NoSpacing">
    <w:name w:val="No Spacing"/>
    <w:uiPriority w:val="1"/>
    <w:qFormat/>
    <w:rsid w:val="001820E4"/>
    <w:pPr>
      <w:spacing w:after="0" w:line="240" w:lineRule="auto"/>
    </w:pPr>
  </w:style>
  <w:style w:type="paragraph" w:customStyle="1" w:styleId="Style10">
    <w:name w:val="Style 1"/>
    <w:basedOn w:val="Normal"/>
    <w:qFormat/>
    <w:rsid w:val="001820E4"/>
    <w:pPr>
      <w:numPr>
        <w:numId w:val="19"/>
      </w:numPr>
      <w:tabs>
        <w:tab w:val="clear" w:pos="0"/>
      </w:tabs>
      <w:spacing w:before="120"/>
      <w:jc w:val="both"/>
    </w:pPr>
    <w:rPr>
      <w:rFonts w:eastAsia="Times"/>
      <w:sz w:val="24"/>
      <w:szCs w:val="24"/>
    </w:rPr>
  </w:style>
  <w:style w:type="paragraph" w:customStyle="1" w:styleId="Style2">
    <w:name w:val="Style 2"/>
    <w:basedOn w:val="Normal"/>
    <w:link w:val="Style2Char"/>
    <w:qFormat/>
    <w:rsid w:val="001820E4"/>
    <w:pPr>
      <w:numPr>
        <w:ilvl w:val="2"/>
        <w:numId w:val="19"/>
      </w:numPr>
      <w:spacing w:before="120"/>
      <w:jc w:val="both"/>
    </w:pPr>
    <w:rPr>
      <w:rFonts w:eastAsia="Times"/>
      <w:sz w:val="24"/>
      <w:szCs w:val="24"/>
    </w:rPr>
  </w:style>
  <w:style w:type="paragraph" w:customStyle="1" w:styleId="Style3">
    <w:name w:val="Style 3"/>
    <w:basedOn w:val="Normal"/>
    <w:qFormat/>
    <w:rsid w:val="001820E4"/>
    <w:pPr>
      <w:numPr>
        <w:ilvl w:val="3"/>
        <w:numId w:val="19"/>
      </w:numPr>
      <w:spacing w:before="120"/>
      <w:jc w:val="both"/>
    </w:pPr>
    <w:rPr>
      <w:rFonts w:eastAsia="Times"/>
      <w:sz w:val="24"/>
      <w:szCs w:val="24"/>
    </w:rPr>
  </w:style>
  <w:style w:type="character" w:customStyle="1" w:styleId="Style2Char">
    <w:name w:val="Style 2 Char"/>
    <w:basedOn w:val="DefaultParagraphFont"/>
    <w:link w:val="Style2"/>
    <w:rsid w:val="001820E4"/>
    <w:rPr>
      <w:rFonts w:ascii="Arial" w:eastAsia="Times" w:hAnsi="Arial" w:cs="Times New Roman"/>
      <w:sz w:val="24"/>
      <w:szCs w:val="24"/>
      <w:lang w:eastAsia="en-GB"/>
    </w:rPr>
  </w:style>
  <w:style w:type="character" w:customStyle="1" w:styleId="NormalWebChar">
    <w:name w:val="Normal (Web) Char"/>
    <w:link w:val="NormalWeb"/>
    <w:rsid w:val="001820E4"/>
    <w:rPr>
      <w:rFonts w:ascii="Arial" w:eastAsia="Times New Roman" w:hAnsi="Arial" w:cs="Arial"/>
      <w:lang w:eastAsia="en-GB"/>
    </w:rPr>
  </w:style>
  <w:style w:type="character" w:customStyle="1" w:styleId="Level3Char">
    <w:name w:val="Level 3 Char"/>
    <w:basedOn w:val="DefaultParagraphFont"/>
    <w:link w:val="Level3"/>
    <w:locked/>
    <w:rsid w:val="0067616E"/>
    <w:rPr>
      <w:rFonts w:ascii="Arial" w:eastAsia="Times New Roman" w:hAnsi="Arial" w:cs="Arial"/>
      <w:sz w:val="20"/>
      <w:szCs w:val="20"/>
      <w:lang w:eastAsia="en-GB"/>
    </w:rPr>
  </w:style>
  <w:style w:type="character" w:customStyle="1" w:styleId="GPSL1CLAUSEHEADINGChar">
    <w:name w:val="GPS L1 CLAUSE HEADING Char"/>
    <w:basedOn w:val="DefaultParagraphFont"/>
    <w:link w:val="GPSL1CLAUSEHEADING"/>
    <w:rsid w:val="008D19A9"/>
    <w:rPr>
      <w:rFonts w:ascii="Arial" w:eastAsia="STZhongsong" w:hAnsi="Arial" w:cs="Arial"/>
      <w:b/>
      <w:caps/>
      <w:lang w:eastAsia="zh-CN"/>
    </w:rPr>
  </w:style>
  <w:style w:type="table" w:customStyle="1" w:styleId="TableGrid4">
    <w:name w:val="Table Grid4"/>
    <w:basedOn w:val="TableNormal"/>
    <w:next w:val="TableGrid"/>
    <w:uiPriority w:val="59"/>
    <w:rsid w:val="00E41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A22F8"/>
  </w:style>
  <w:style w:type="table" w:customStyle="1" w:styleId="TableGrid5">
    <w:name w:val="Table Grid5"/>
    <w:basedOn w:val="TableNormal"/>
    <w:next w:val="TableGrid"/>
    <w:uiPriority w:val="39"/>
    <w:rsid w:val="00077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C2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C2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C2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351CD"/>
    <w:rPr>
      <w:color w:val="605E5C"/>
      <w:shd w:val="clear" w:color="auto" w:fill="E1DFDD"/>
    </w:rPr>
  </w:style>
  <w:style w:type="character" w:styleId="UnresolvedMention">
    <w:name w:val="Unresolved Mention"/>
    <w:basedOn w:val="DefaultParagraphFont"/>
    <w:uiPriority w:val="99"/>
    <w:semiHidden/>
    <w:unhideWhenUsed/>
    <w:rsid w:val="00FF2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5088">
      <w:bodyDiv w:val="1"/>
      <w:marLeft w:val="0"/>
      <w:marRight w:val="0"/>
      <w:marTop w:val="0"/>
      <w:marBottom w:val="0"/>
      <w:divBdr>
        <w:top w:val="none" w:sz="0" w:space="0" w:color="auto"/>
        <w:left w:val="none" w:sz="0" w:space="0" w:color="auto"/>
        <w:bottom w:val="none" w:sz="0" w:space="0" w:color="auto"/>
        <w:right w:val="none" w:sz="0" w:space="0" w:color="auto"/>
      </w:divBdr>
    </w:div>
    <w:div w:id="15810421">
      <w:bodyDiv w:val="1"/>
      <w:marLeft w:val="0"/>
      <w:marRight w:val="0"/>
      <w:marTop w:val="0"/>
      <w:marBottom w:val="0"/>
      <w:divBdr>
        <w:top w:val="none" w:sz="0" w:space="0" w:color="auto"/>
        <w:left w:val="none" w:sz="0" w:space="0" w:color="auto"/>
        <w:bottom w:val="none" w:sz="0" w:space="0" w:color="auto"/>
        <w:right w:val="none" w:sz="0" w:space="0" w:color="auto"/>
      </w:divBdr>
    </w:div>
    <w:div w:id="46225057">
      <w:bodyDiv w:val="1"/>
      <w:marLeft w:val="0"/>
      <w:marRight w:val="0"/>
      <w:marTop w:val="0"/>
      <w:marBottom w:val="0"/>
      <w:divBdr>
        <w:top w:val="none" w:sz="0" w:space="0" w:color="auto"/>
        <w:left w:val="none" w:sz="0" w:space="0" w:color="auto"/>
        <w:bottom w:val="none" w:sz="0" w:space="0" w:color="auto"/>
        <w:right w:val="none" w:sz="0" w:space="0" w:color="auto"/>
      </w:divBdr>
    </w:div>
    <w:div w:id="63332716">
      <w:bodyDiv w:val="1"/>
      <w:marLeft w:val="0"/>
      <w:marRight w:val="0"/>
      <w:marTop w:val="0"/>
      <w:marBottom w:val="0"/>
      <w:divBdr>
        <w:top w:val="none" w:sz="0" w:space="0" w:color="auto"/>
        <w:left w:val="none" w:sz="0" w:space="0" w:color="auto"/>
        <w:bottom w:val="none" w:sz="0" w:space="0" w:color="auto"/>
        <w:right w:val="none" w:sz="0" w:space="0" w:color="auto"/>
      </w:divBdr>
    </w:div>
    <w:div w:id="163329146">
      <w:bodyDiv w:val="1"/>
      <w:marLeft w:val="0"/>
      <w:marRight w:val="0"/>
      <w:marTop w:val="0"/>
      <w:marBottom w:val="0"/>
      <w:divBdr>
        <w:top w:val="none" w:sz="0" w:space="0" w:color="auto"/>
        <w:left w:val="none" w:sz="0" w:space="0" w:color="auto"/>
        <w:bottom w:val="none" w:sz="0" w:space="0" w:color="auto"/>
        <w:right w:val="none" w:sz="0" w:space="0" w:color="auto"/>
      </w:divBdr>
    </w:div>
    <w:div w:id="166989722">
      <w:bodyDiv w:val="1"/>
      <w:marLeft w:val="0"/>
      <w:marRight w:val="0"/>
      <w:marTop w:val="0"/>
      <w:marBottom w:val="0"/>
      <w:divBdr>
        <w:top w:val="none" w:sz="0" w:space="0" w:color="auto"/>
        <w:left w:val="none" w:sz="0" w:space="0" w:color="auto"/>
        <w:bottom w:val="none" w:sz="0" w:space="0" w:color="auto"/>
        <w:right w:val="none" w:sz="0" w:space="0" w:color="auto"/>
      </w:divBdr>
    </w:div>
    <w:div w:id="172108084">
      <w:bodyDiv w:val="1"/>
      <w:marLeft w:val="0"/>
      <w:marRight w:val="0"/>
      <w:marTop w:val="0"/>
      <w:marBottom w:val="0"/>
      <w:divBdr>
        <w:top w:val="none" w:sz="0" w:space="0" w:color="auto"/>
        <w:left w:val="none" w:sz="0" w:space="0" w:color="auto"/>
        <w:bottom w:val="none" w:sz="0" w:space="0" w:color="auto"/>
        <w:right w:val="none" w:sz="0" w:space="0" w:color="auto"/>
      </w:divBdr>
    </w:div>
    <w:div w:id="177811423">
      <w:bodyDiv w:val="1"/>
      <w:marLeft w:val="0"/>
      <w:marRight w:val="0"/>
      <w:marTop w:val="0"/>
      <w:marBottom w:val="0"/>
      <w:divBdr>
        <w:top w:val="none" w:sz="0" w:space="0" w:color="auto"/>
        <w:left w:val="none" w:sz="0" w:space="0" w:color="auto"/>
        <w:bottom w:val="none" w:sz="0" w:space="0" w:color="auto"/>
        <w:right w:val="none" w:sz="0" w:space="0" w:color="auto"/>
      </w:divBdr>
    </w:div>
    <w:div w:id="178004349">
      <w:bodyDiv w:val="1"/>
      <w:marLeft w:val="0"/>
      <w:marRight w:val="0"/>
      <w:marTop w:val="0"/>
      <w:marBottom w:val="0"/>
      <w:divBdr>
        <w:top w:val="none" w:sz="0" w:space="0" w:color="auto"/>
        <w:left w:val="none" w:sz="0" w:space="0" w:color="auto"/>
        <w:bottom w:val="none" w:sz="0" w:space="0" w:color="auto"/>
        <w:right w:val="none" w:sz="0" w:space="0" w:color="auto"/>
      </w:divBdr>
    </w:div>
    <w:div w:id="183830843">
      <w:bodyDiv w:val="1"/>
      <w:marLeft w:val="0"/>
      <w:marRight w:val="0"/>
      <w:marTop w:val="0"/>
      <w:marBottom w:val="0"/>
      <w:divBdr>
        <w:top w:val="none" w:sz="0" w:space="0" w:color="auto"/>
        <w:left w:val="none" w:sz="0" w:space="0" w:color="auto"/>
        <w:bottom w:val="none" w:sz="0" w:space="0" w:color="auto"/>
        <w:right w:val="none" w:sz="0" w:space="0" w:color="auto"/>
      </w:divBdr>
    </w:div>
    <w:div w:id="199786434">
      <w:bodyDiv w:val="1"/>
      <w:marLeft w:val="0"/>
      <w:marRight w:val="0"/>
      <w:marTop w:val="0"/>
      <w:marBottom w:val="0"/>
      <w:divBdr>
        <w:top w:val="none" w:sz="0" w:space="0" w:color="auto"/>
        <w:left w:val="none" w:sz="0" w:space="0" w:color="auto"/>
        <w:bottom w:val="none" w:sz="0" w:space="0" w:color="auto"/>
        <w:right w:val="none" w:sz="0" w:space="0" w:color="auto"/>
      </w:divBdr>
    </w:div>
    <w:div w:id="213271060">
      <w:bodyDiv w:val="1"/>
      <w:marLeft w:val="0"/>
      <w:marRight w:val="0"/>
      <w:marTop w:val="0"/>
      <w:marBottom w:val="0"/>
      <w:divBdr>
        <w:top w:val="none" w:sz="0" w:space="0" w:color="auto"/>
        <w:left w:val="none" w:sz="0" w:space="0" w:color="auto"/>
        <w:bottom w:val="none" w:sz="0" w:space="0" w:color="auto"/>
        <w:right w:val="none" w:sz="0" w:space="0" w:color="auto"/>
      </w:divBdr>
    </w:div>
    <w:div w:id="227083654">
      <w:bodyDiv w:val="1"/>
      <w:marLeft w:val="0"/>
      <w:marRight w:val="0"/>
      <w:marTop w:val="0"/>
      <w:marBottom w:val="0"/>
      <w:divBdr>
        <w:top w:val="none" w:sz="0" w:space="0" w:color="auto"/>
        <w:left w:val="none" w:sz="0" w:space="0" w:color="auto"/>
        <w:bottom w:val="none" w:sz="0" w:space="0" w:color="auto"/>
        <w:right w:val="none" w:sz="0" w:space="0" w:color="auto"/>
      </w:divBdr>
    </w:div>
    <w:div w:id="229509378">
      <w:bodyDiv w:val="1"/>
      <w:marLeft w:val="0"/>
      <w:marRight w:val="0"/>
      <w:marTop w:val="0"/>
      <w:marBottom w:val="0"/>
      <w:divBdr>
        <w:top w:val="none" w:sz="0" w:space="0" w:color="auto"/>
        <w:left w:val="none" w:sz="0" w:space="0" w:color="auto"/>
        <w:bottom w:val="none" w:sz="0" w:space="0" w:color="auto"/>
        <w:right w:val="none" w:sz="0" w:space="0" w:color="auto"/>
      </w:divBdr>
    </w:div>
    <w:div w:id="257106319">
      <w:bodyDiv w:val="1"/>
      <w:marLeft w:val="0"/>
      <w:marRight w:val="0"/>
      <w:marTop w:val="0"/>
      <w:marBottom w:val="0"/>
      <w:divBdr>
        <w:top w:val="none" w:sz="0" w:space="0" w:color="auto"/>
        <w:left w:val="none" w:sz="0" w:space="0" w:color="auto"/>
        <w:bottom w:val="none" w:sz="0" w:space="0" w:color="auto"/>
        <w:right w:val="none" w:sz="0" w:space="0" w:color="auto"/>
      </w:divBdr>
    </w:div>
    <w:div w:id="273442708">
      <w:bodyDiv w:val="1"/>
      <w:marLeft w:val="0"/>
      <w:marRight w:val="0"/>
      <w:marTop w:val="0"/>
      <w:marBottom w:val="0"/>
      <w:divBdr>
        <w:top w:val="none" w:sz="0" w:space="0" w:color="auto"/>
        <w:left w:val="none" w:sz="0" w:space="0" w:color="auto"/>
        <w:bottom w:val="none" w:sz="0" w:space="0" w:color="auto"/>
        <w:right w:val="none" w:sz="0" w:space="0" w:color="auto"/>
      </w:divBdr>
    </w:div>
    <w:div w:id="279343344">
      <w:bodyDiv w:val="1"/>
      <w:marLeft w:val="0"/>
      <w:marRight w:val="0"/>
      <w:marTop w:val="0"/>
      <w:marBottom w:val="0"/>
      <w:divBdr>
        <w:top w:val="none" w:sz="0" w:space="0" w:color="auto"/>
        <w:left w:val="none" w:sz="0" w:space="0" w:color="auto"/>
        <w:bottom w:val="none" w:sz="0" w:space="0" w:color="auto"/>
        <w:right w:val="none" w:sz="0" w:space="0" w:color="auto"/>
      </w:divBdr>
    </w:div>
    <w:div w:id="305739477">
      <w:bodyDiv w:val="1"/>
      <w:marLeft w:val="0"/>
      <w:marRight w:val="0"/>
      <w:marTop w:val="0"/>
      <w:marBottom w:val="0"/>
      <w:divBdr>
        <w:top w:val="none" w:sz="0" w:space="0" w:color="auto"/>
        <w:left w:val="none" w:sz="0" w:space="0" w:color="auto"/>
        <w:bottom w:val="none" w:sz="0" w:space="0" w:color="auto"/>
        <w:right w:val="none" w:sz="0" w:space="0" w:color="auto"/>
      </w:divBdr>
    </w:div>
    <w:div w:id="315497567">
      <w:bodyDiv w:val="1"/>
      <w:marLeft w:val="0"/>
      <w:marRight w:val="0"/>
      <w:marTop w:val="0"/>
      <w:marBottom w:val="0"/>
      <w:divBdr>
        <w:top w:val="none" w:sz="0" w:space="0" w:color="auto"/>
        <w:left w:val="none" w:sz="0" w:space="0" w:color="auto"/>
        <w:bottom w:val="none" w:sz="0" w:space="0" w:color="auto"/>
        <w:right w:val="none" w:sz="0" w:space="0" w:color="auto"/>
      </w:divBdr>
    </w:div>
    <w:div w:id="318461202">
      <w:bodyDiv w:val="1"/>
      <w:marLeft w:val="0"/>
      <w:marRight w:val="0"/>
      <w:marTop w:val="0"/>
      <w:marBottom w:val="0"/>
      <w:divBdr>
        <w:top w:val="none" w:sz="0" w:space="0" w:color="auto"/>
        <w:left w:val="none" w:sz="0" w:space="0" w:color="auto"/>
        <w:bottom w:val="none" w:sz="0" w:space="0" w:color="auto"/>
        <w:right w:val="none" w:sz="0" w:space="0" w:color="auto"/>
      </w:divBdr>
    </w:div>
    <w:div w:id="362444556">
      <w:bodyDiv w:val="1"/>
      <w:marLeft w:val="0"/>
      <w:marRight w:val="0"/>
      <w:marTop w:val="0"/>
      <w:marBottom w:val="0"/>
      <w:divBdr>
        <w:top w:val="none" w:sz="0" w:space="0" w:color="auto"/>
        <w:left w:val="none" w:sz="0" w:space="0" w:color="auto"/>
        <w:bottom w:val="none" w:sz="0" w:space="0" w:color="auto"/>
        <w:right w:val="none" w:sz="0" w:space="0" w:color="auto"/>
      </w:divBdr>
    </w:div>
    <w:div w:id="401409985">
      <w:bodyDiv w:val="1"/>
      <w:marLeft w:val="0"/>
      <w:marRight w:val="0"/>
      <w:marTop w:val="0"/>
      <w:marBottom w:val="0"/>
      <w:divBdr>
        <w:top w:val="none" w:sz="0" w:space="0" w:color="auto"/>
        <w:left w:val="none" w:sz="0" w:space="0" w:color="auto"/>
        <w:bottom w:val="none" w:sz="0" w:space="0" w:color="auto"/>
        <w:right w:val="none" w:sz="0" w:space="0" w:color="auto"/>
      </w:divBdr>
    </w:div>
    <w:div w:id="403841330">
      <w:bodyDiv w:val="1"/>
      <w:marLeft w:val="0"/>
      <w:marRight w:val="0"/>
      <w:marTop w:val="0"/>
      <w:marBottom w:val="0"/>
      <w:divBdr>
        <w:top w:val="none" w:sz="0" w:space="0" w:color="auto"/>
        <w:left w:val="none" w:sz="0" w:space="0" w:color="auto"/>
        <w:bottom w:val="none" w:sz="0" w:space="0" w:color="auto"/>
        <w:right w:val="none" w:sz="0" w:space="0" w:color="auto"/>
      </w:divBdr>
    </w:div>
    <w:div w:id="405691704">
      <w:bodyDiv w:val="1"/>
      <w:marLeft w:val="0"/>
      <w:marRight w:val="0"/>
      <w:marTop w:val="0"/>
      <w:marBottom w:val="0"/>
      <w:divBdr>
        <w:top w:val="none" w:sz="0" w:space="0" w:color="auto"/>
        <w:left w:val="none" w:sz="0" w:space="0" w:color="auto"/>
        <w:bottom w:val="none" w:sz="0" w:space="0" w:color="auto"/>
        <w:right w:val="none" w:sz="0" w:space="0" w:color="auto"/>
      </w:divBdr>
    </w:div>
    <w:div w:id="413204917">
      <w:bodyDiv w:val="1"/>
      <w:marLeft w:val="0"/>
      <w:marRight w:val="0"/>
      <w:marTop w:val="0"/>
      <w:marBottom w:val="0"/>
      <w:divBdr>
        <w:top w:val="none" w:sz="0" w:space="0" w:color="auto"/>
        <w:left w:val="none" w:sz="0" w:space="0" w:color="auto"/>
        <w:bottom w:val="none" w:sz="0" w:space="0" w:color="auto"/>
        <w:right w:val="none" w:sz="0" w:space="0" w:color="auto"/>
      </w:divBdr>
    </w:div>
    <w:div w:id="415057274">
      <w:bodyDiv w:val="1"/>
      <w:marLeft w:val="0"/>
      <w:marRight w:val="0"/>
      <w:marTop w:val="0"/>
      <w:marBottom w:val="0"/>
      <w:divBdr>
        <w:top w:val="none" w:sz="0" w:space="0" w:color="auto"/>
        <w:left w:val="none" w:sz="0" w:space="0" w:color="auto"/>
        <w:bottom w:val="none" w:sz="0" w:space="0" w:color="auto"/>
        <w:right w:val="none" w:sz="0" w:space="0" w:color="auto"/>
      </w:divBdr>
    </w:div>
    <w:div w:id="429273771">
      <w:bodyDiv w:val="1"/>
      <w:marLeft w:val="0"/>
      <w:marRight w:val="0"/>
      <w:marTop w:val="0"/>
      <w:marBottom w:val="0"/>
      <w:divBdr>
        <w:top w:val="none" w:sz="0" w:space="0" w:color="auto"/>
        <w:left w:val="none" w:sz="0" w:space="0" w:color="auto"/>
        <w:bottom w:val="none" w:sz="0" w:space="0" w:color="auto"/>
        <w:right w:val="none" w:sz="0" w:space="0" w:color="auto"/>
      </w:divBdr>
    </w:div>
    <w:div w:id="454177918">
      <w:bodyDiv w:val="1"/>
      <w:marLeft w:val="0"/>
      <w:marRight w:val="0"/>
      <w:marTop w:val="0"/>
      <w:marBottom w:val="0"/>
      <w:divBdr>
        <w:top w:val="none" w:sz="0" w:space="0" w:color="auto"/>
        <w:left w:val="none" w:sz="0" w:space="0" w:color="auto"/>
        <w:bottom w:val="none" w:sz="0" w:space="0" w:color="auto"/>
        <w:right w:val="none" w:sz="0" w:space="0" w:color="auto"/>
      </w:divBdr>
    </w:div>
    <w:div w:id="458761731">
      <w:bodyDiv w:val="1"/>
      <w:marLeft w:val="0"/>
      <w:marRight w:val="0"/>
      <w:marTop w:val="0"/>
      <w:marBottom w:val="0"/>
      <w:divBdr>
        <w:top w:val="none" w:sz="0" w:space="0" w:color="auto"/>
        <w:left w:val="none" w:sz="0" w:space="0" w:color="auto"/>
        <w:bottom w:val="none" w:sz="0" w:space="0" w:color="auto"/>
        <w:right w:val="none" w:sz="0" w:space="0" w:color="auto"/>
      </w:divBdr>
    </w:div>
    <w:div w:id="472217278">
      <w:bodyDiv w:val="1"/>
      <w:marLeft w:val="0"/>
      <w:marRight w:val="0"/>
      <w:marTop w:val="0"/>
      <w:marBottom w:val="0"/>
      <w:divBdr>
        <w:top w:val="none" w:sz="0" w:space="0" w:color="auto"/>
        <w:left w:val="none" w:sz="0" w:space="0" w:color="auto"/>
        <w:bottom w:val="none" w:sz="0" w:space="0" w:color="auto"/>
        <w:right w:val="none" w:sz="0" w:space="0" w:color="auto"/>
      </w:divBdr>
    </w:div>
    <w:div w:id="486552417">
      <w:bodyDiv w:val="1"/>
      <w:marLeft w:val="0"/>
      <w:marRight w:val="0"/>
      <w:marTop w:val="0"/>
      <w:marBottom w:val="0"/>
      <w:divBdr>
        <w:top w:val="none" w:sz="0" w:space="0" w:color="auto"/>
        <w:left w:val="none" w:sz="0" w:space="0" w:color="auto"/>
        <w:bottom w:val="none" w:sz="0" w:space="0" w:color="auto"/>
        <w:right w:val="none" w:sz="0" w:space="0" w:color="auto"/>
      </w:divBdr>
    </w:div>
    <w:div w:id="489299188">
      <w:bodyDiv w:val="1"/>
      <w:marLeft w:val="0"/>
      <w:marRight w:val="0"/>
      <w:marTop w:val="0"/>
      <w:marBottom w:val="0"/>
      <w:divBdr>
        <w:top w:val="none" w:sz="0" w:space="0" w:color="auto"/>
        <w:left w:val="none" w:sz="0" w:space="0" w:color="auto"/>
        <w:bottom w:val="none" w:sz="0" w:space="0" w:color="auto"/>
        <w:right w:val="none" w:sz="0" w:space="0" w:color="auto"/>
      </w:divBdr>
    </w:div>
    <w:div w:id="490830344">
      <w:bodyDiv w:val="1"/>
      <w:marLeft w:val="0"/>
      <w:marRight w:val="0"/>
      <w:marTop w:val="0"/>
      <w:marBottom w:val="0"/>
      <w:divBdr>
        <w:top w:val="none" w:sz="0" w:space="0" w:color="auto"/>
        <w:left w:val="none" w:sz="0" w:space="0" w:color="auto"/>
        <w:bottom w:val="none" w:sz="0" w:space="0" w:color="auto"/>
        <w:right w:val="none" w:sz="0" w:space="0" w:color="auto"/>
      </w:divBdr>
    </w:div>
    <w:div w:id="521943780">
      <w:bodyDiv w:val="1"/>
      <w:marLeft w:val="0"/>
      <w:marRight w:val="0"/>
      <w:marTop w:val="0"/>
      <w:marBottom w:val="0"/>
      <w:divBdr>
        <w:top w:val="none" w:sz="0" w:space="0" w:color="auto"/>
        <w:left w:val="none" w:sz="0" w:space="0" w:color="auto"/>
        <w:bottom w:val="none" w:sz="0" w:space="0" w:color="auto"/>
        <w:right w:val="none" w:sz="0" w:space="0" w:color="auto"/>
      </w:divBdr>
    </w:div>
    <w:div w:id="522132291">
      <w:bodyDiv w:val="1"/>
      <w:marLeft w:val="0"/>
      <w:marRight w:val="0"/>
      <w:marTop w:val="0"/>
      <w:marBottom w:val="0"/>
      <w:divBdr>
        <w:top w:val="none" w:sz="0" w:space="0" w:color="auto"/>
        <w:left w:val="none" w:sz="0" w:space="0" w:color="auto"/>
        <w:bottom w:val="none" w:sz="0" w:space="0" w:color="auto"/>
        <w:right w:val="none" w:sz="0" w:space="0" w:color="auto"/>
      </w:divBdr>
    </w:div>
    <w:div w:id="535389980">
      <w:bodyDiv w:val="1"/>
      <w:marLeft w:val="0"/>
      <w:marRight w:val="0"/>
      <w:marTop w:val="0"/>
      <w:marBottom w:val="0"/>
      <w:divBdr>
        <w:top w:val="none" w:sz="0" w:space="0" w:color="auto"/>
        <w:left w:val="none" w:sz="0" w:space="0" w:color="auto"/>
        <w:bottom w:val="none" w:sz="0" w:space="0" w:color="auto"/>
        <w:right w:val="none" w:sz="0" w:space="0" w:color="auto"/>
      </w:divBdr>
    </w:div>
    <w:div w:id="537813079">
      <w:bodyDiv w:val="1"/>
      <w:marLeft w:val="0"/>
      <w:marRight w:val="0"/>
      <w:marTop w:val="0"/>
      <w:marBottom w:val="0"/>
      <w:divBdr>
        <w:top w:val="none" w:sz="0" w:space="0" w:color="auto"/>
        <w:left w:val="none" w:sz="0" w:space="0" w:color="auto"/>
        <w:bottom w:val="none" w:sz="0" w:space="0" w:color="auto"/>
        <w:right w:val="none" w:sz="0" w:space="0" w:color="auto"/>
      </w:divBdr>
    </w:div>
    <w:div w:id="546726167">
      <w:bodyDiv w:val="1"/>
      <w:marLeft w:val="0"/>
      <w:marRight w:val="0"/>
      <w:marTop w:val="0"/>
      <w:marBottom w:val="0"/>
      <w:divBdr>
        <w:top w:val="none" w:sz="0" w:space="0" w:color="auto"/>
        <w:left w:val="none" w:sz="0" w:space="0" w:color="auto"/>
        <w:bottom w:val="none" w:sz="0" w:space="0" w:color="auto"/>
        <w:right w:val="none" w:sz="0" w:space="0" w:color="auto"/>
      </w:divBdr>
    </w:div>
    <w:div w:id="552498474">
      <w:bodyDiv w:val="1"/>
      <w:marLeft w:val="0"/>
      <w:marRight w:val="0"/>
      <w:marTop w:val="0"/>
      <w:marBottom w:val="0"/>
      <w:divBdr>
        <w:top w:val="none" w:sz="0" w:space="0" w:color="auto"/>
        <w:left w:val="none" w:sz="0" w:space="0" w:color="auto"/>
        <w:bottom w:val="none" w:sz="0" w:space="0" w:color="auto"/>
        <w:right w:val="none" w:sz="0" w:space="0" w:color="auto"/>
      </w:divBdr>
    </w:div>
    <w:div w:id="555706113">
      <w:bodyDiv w:val="1"/>
      <w:marLeft w:val="0"/>
      <w:marRight w:val="0"/>
      <w:marTop w:val="0"/>
      <w:marBottom w:val="0"/>
      <w:divBdr>
        <w:top w:val="none" w:sz="0" w:space="0" w:color="auto"/>
        <w:left w:val="none" w:sz="0" w:space="0" w:color="auto"/>
        <w:bottom w:val="none" w:sz="0" w:space="0" w:color="auto"/>
        <w:right w:val="none" w:sz="0" w:space="0" w:color="auto"/>
      </w:divBdr>
    </w:div>
    <w:div w:id="565266439">
      <w:bodyDiv w:val="1"/>
      <w:marLeft w:val="0"/>
      <w:marRight w:val="0"/>
      <w:marTop w:val="0"/>
      <w:marBottom w:val="0"/>
      <w:divBdr>
        <w:top w:val="none" w:sz="0" w:space="0" w:color="auto"/>
        <w:left w:val="none" w:sz="0" w:space="0" w:color="auto"/>
        <w:bottom w:val="none" w:sz="0" w:space="0" w:color="auto"/>
        <w:right w:val="none" w:sz="0" w:space="0" w:color="auto"/>
      </w:divBdr>
    </w:div>
    <w:div w:id="572198488">
      <w:bodyDiv w:val="1"/>
      <w:marLeft w:val="0"/>
      <w:marRight w:val="0"/>
      <w:marTop w:val="0"/>
      <w:marBottom w:val="0"/>
      <w:divBdr>
        <w:top w:val="none" w:sz="0" w:space="0" w:color="auto"/>
        <w:left w:val="none" w:sz="0" w:space="0" w:color="auto"/>
        <w:bottom w:val="none" w:sz="0" w:space="0" w:color="auto"/>
        <w:right w:val="none" w:sz="0" w:space="0" w:color="auto"/>
      </w:divBdr>
    </w:div>
    <w:div w:id="575365841">
      <w:bodyDiv w:val="1"/>
      <w:marLeft w:val="0"/>
      <w:marRight w:val="0"/>
      <w:marTop w:val="0"/>
      <w:marBottom w:val="0"/>
      <w:divBdr>
        <w:top w:val="none" w:sz="0" w:space="0" w:color="auto"/>
        <w:left w:val="none" w:sz="0" w:space="0" w:color="auto"/>
        <w:bottom w:val="none" w:sz="0" w:space="0" w:color="auto"/>
        <w:right w:val="none" w:sz="0" w:space="0" w:color="auto"/>
      </w:divBdr>
    </w:div>
    <w:div w:id="580725420">
      <w:bodyDiv w:val="1"/>
      <w:marLeft w:val="0"/>
      <w:marRight w:val="0"/>
      <w:marTop w:val="0"/>
      <w:marBottom w:val="0"/>
      <w:divBdr>
        <w:top w:val="none" w:sz="0" w:space="0" w:color="auto"/>
        <w:left w:val="none" w:sz="0" w:space="0" w:color="auto"/>
        <w:bottom w:val="none" w:sz="0" w:space="0" w:color="auto"/>
        <w:right w:val="none" w:sz="0" w:space="0" w:color="auto"/>
      </w:divBdr>
      <w:divsChild>
        <w:div w:id="285039773">
          <w:marLeft w:val="0"/>
          <w:marRight w:val="0"/>
          <w:marTop w:val="0"/>
          <w:marBottom w:val="0"/>
          <w:divBdr>
            <w:top w:val="none" w:sz="0" w:space="0" w:color="auto"/>
            <w:left w:val="none" w:sz="0" w:space="0" w:color="auto"/>
            <w:bottom w:val="none" w:sz="0" w:space="0" w:color="auto"/>
            <w:right w:val="none" w:sz="0" w:space="0" w:color="auto"/>
          </w:divBdr>
        </w:div>
      </w:divsChild>
    </w:div>
    <w:div w:id="581837767">
      <w:bodyDiv w:val="1"/>
      <w:marLeft w:val="0"/>
      <w:marRight w:val="0"/>
      <w:marTop w:val="0"/>
      <w:marBottom w:val="0"/>
      <w:divBdr>
        <w:top w:val="none" w:sz="0" w:space="0" w:color="auto"/>
        <w:left w:val="none" w:sz="0" w:space="0" w:color="auto"/>
        <w:bottom w:val="none" w:sz="0" w:space="0" w:color="auto"/>
        <w:right w:val="none" w:sz="0" w:space="0" w:color="auto"/>
      </w:divBdr>
    </w:div>
    <w:div w:id="627473547">
      <w:bodyDiv w:val="1"/>
      <w:marLeft w:val="0"/>
      <w:marRight w:val="0"/>
      <w:marTop w:val="0"/>
      <w:marBottom w:val="0"/>
      <w:divBdr>
        <w:top w:val="none" w:sz="0" w:space="0" w:color="auto"/>
        <w:left w:val="none" w:sz="0" w:space="0" w:color="auto"/>
        <w:bottom w:val="none" w:sz="0" w:space="0" w:color="auto"/>
        <w:right w:val="none" w:sz="0" w:space="0" w:color="auto"/>
      </w:divBdr>
    </w:div>
    <w:div w:id="631445606">
      <w:bodyDiv w:val="1"/>
      <w:marLeft w:val="0"/>
      <w:marRight w:val="0"/>
      <w:marTop w:val="0"/>
      <w:marBottom w:val="0"/>
      <w:divBdr>
        <w:top w:val="none" w:sz="0" w:space="0" w:color="auto"/>
        <w:left w:val="none" w:sz="0" w:space="0" w:color="auto"/>
        <w:bottom w:val="none" w:sz="0" w:space="0" w:color="auto"/>
        <w:right w:val="none" w:sz="0" w:space="0" w:color="auto"/>
      </w:divBdr>
    </w:div>
    <w:div w:id="635599760">
      <w:bodyDiv w:val="1"/>
      <w:marLeft w:val="0"/>
      <w:marRight w:val="0"/>
      <w:marTop w:val="0"/>
      <w:marBottom w:val="0"/>
      <w:divBdr>
        <w:top w:val="none" w:sz="0" w:space="0" w:color="auto"/>
        <w:left w:val="none" w:sz="0" w:space="0" w:color="auto"/>
        <w:bottom w:val="none" w:sz="0" w:space="0" w:color="auto"/>
        <w:right w:val="none" w:sz="0" w:space="0" w:color="auto"/>
      </w:divBdr>
    </w:div>
    <w:div w:id="648637105">
      <w:bodyDiv w:val="1"/>
      <w:marLeft w:val="0"/>
      <w:marRight w:val="0"/>
      <w:marTop w:val="0"/>
      <w:marBottom w:val="0"/>
      <w:divBdr>
        <w:top w:val="none" w:sz="0" w:space="0" w:color="auto"/>
        <w:left w:val="none" w:sz="0" w:space="0" w:color="auto"/>
        <w:bottom w:val="none" w:sz="0" w:space="0" w:color="auto"/>
        <w:right w:val="none" w:sz="0" w:space="0" w:color="auto"/>
      </w:divBdr>
      <w:divsChild>
        <w:div w:id="1899169496">
          <w:marLeft w:val="0"/>
          <w:marRight w:val="0"/>
          <w:marTop w:val="0"/>
          <w:marBottom w:val="0"/>
          <w:divBdr>
            <w:top w:val="none" w:sz="0" w:space="0" w:color="auto"/>
            <w:left w:val="none" w:sz="0" w:space="0" w:color="auto"/>
            <w:bottom w:val="none" w:sz="0" w:space="0" w:color="auto"/>
            <w:right w:val="none" w:sz="0" w:space="0" w:color="auto"/>
          </w:divBdr>
          <w:divsChild>
            <w:div w:id="272519483">
              <w:marLeft w:val="0"/>
              <w:marRight w:val="0"/>
              <w:marTop w:val="0"/>
              <w:marBottom w:val="0"/>
              <w:divBdr>
                <w:top w:val="none" w:sz="0" w:space="0" w:color="auto"/>
                <w:left w:val="none" w:sz="0" w:space="0" w:color="auto"/>
                <w:bottom w:val="none" w:sz="0" w:space="0" w:color="auto"/>
                <w:right w:val="none" w:sz="0" w:space="0" w:color="auto"/>
              </w:divBdr>
              <w:divsChild>
                <w:div w:id="709040547">
                  <w:marLeft w:val="0"/>
                  <w:marRight w:val="0"/>
                  <w:marTop w:val="0"/>
                  <w:marBottom w:val="0"/>
                  <w:divBdr>
                    <w:top w:val="none" w:sz="0" w:space="0" w:color="auto"/>
                    <w:left w:val="none" w:sz="0" w:space="0" w:color="auto"/>
                    <w:bottom w:val="none" w:sz="0" w:space="0" w:color="auto"/>
                    <w:right w:val="none" w:sz="0" w:space="0" w:color="auto"/>
                  </w:divBdr>
                  <w:divsChild>
                    <w:div w:id="890654770">
                      <w:marLeft w:val="0"/>
                      <w:marRight w:val="0"/>
                      <w:marTop w:val="0"/>
                      <w:marBottom w:val="0"/>
                      <w:divBdr>
                        <w:top w:val="none" w:sz="0" w:space="0" w:color="auto"/>
                        <w:left w:val="none" w:sz="0" w:space="0" w:color="auto"/>
                        <w:bottom w:val="none" w:sz="0" w:space="0" w:color="auto"/>
                        <w:right w:val="none" w:sz="0" w:space="0" w:color="auto"/>
                      </w:divBdr>
                      <w:divsChild>
                        <w:div w:id="1558587159">
                          <w:marLeft w:val="0"/>
                          <w:marRight w:val="0"/>
                          <w:marTop w:val="0"/>
                          <w:marBottom w:val="0"/>
                          <w:divBdr>
                            <w:top w:val="none" w:sz="0" w:space="0" w:color="auto"/>
                            <w:left w:val="none" w:sz="0" w:space="0" w:color="auto"/>
                            <w:bottom w:val="none" w:sz="0" w:space="0" w:color="auto"/>
                            <w:right w:val="none" w:sz="0" w:space="0" w:color="auto"/>
                          </w:divBdr>
                          <w:divsChild>
                            <w:div w:id="221142582">
                              <w:marLeft w:val="0"/>
                              <w:marRight w:val="0"/>
                              <w:marTop w:val="0"/>
                              <w:marBottom w:val="0"/>
                              <w:divBdr>
                                <w:top w:val="none" w:sz="0" w:space="0" w:color="auto"/>
                                <w:left w:val="none" w:sz="0" w:space="0" w:color="auto"/>
                                <w:bottom w:val="none" w:sz="0" w:space="0" w:color="auto"/>
                                <w:right w:val="none" w:sz="0" w:space="0" w:color="auto"/>
                              </w:divBdr>
                              <w:divsChild>
                                <w:div w:id="885529889">
                                  <w:marLeft w:val="0"/>
                                  <w:marRight w:val="0"/>
                                  <w:marTop w:val="0"/>
                                  <w:marBottom w:val="0"/>
                                  <w:divBdr>
                                    <w:top w:val="none" w:sz="0" w:space="0" w:color="auto"/>
                                    <w:left w:val="none" w:sz="0" w:space="0" w:color="auto"/>
                                    <w:bottom w:val="none" w:sz="0" w:space="0" w:color="auto"/>
                                    <w:right w:val="none" w:sz="0" w:space="0" w:color="auto"/>
                                  </w:divBdr>
                                  <w:divsChild>
                                    <w:div w:id="704213999">
                                      <w:marLeft w:val="0"/>
                                      <w:marRight w:val="0"/>
                                      <w:marTop w:val="0"/>
                                      <w:marBottom w:val="0"/>
                                      <w:divBdr>
                                        <w:top w:val="none" w:sz="0" w:space="0" w:color="auto"/>
                                        <w:left w:val="none" w:sz="0" w:space="0" w:color="auto"/>
                                        <w:bottom w:val="none" w:sz="0" w:space="0" w:color="auto"/>
                                        <w:right w:val="none" w:sz="0" w:space="0" w:color="auto"/>
                                      </w:divBdr>
                                      <w:divsChild>
                                        <w:div w:id="697968567">
                                          <w:marLeft w:val="0"/>
                                          <w:marRight w:val="0"/>
                                          <w:marTop w:val="0"/>
                                          <w:marBottom w:val="0"/>
                                          <w:divBdr>
                                            <w:top w:val="none" w:sz="0" w:space="0" w:color="auto"/>
                                            <w:left w:val="none" w:sz="0" w:space="0" w:color="auto"/>
                                            <w:bottom w:val="none" w:sz="0" w:space="0" w:color="auto"/>
                                            <w:right w:val="none" w:sz="0" w:space="0" w:color="auto"/>
                                          </w:divBdr>
                                          <w:divsChild>
                                            <w:div w:id="398790201">
                                              <w:marLeft w:val="0"/>
                                              <w:marRight w:val="0"/>
                                              <w:marTop w:val="0"/>
                                              <w:marBottom w:val="0"/>
                                              <w:divBdr>
                                                <w:top w:val="none" w:sz="0" w:space="0" w:color="auto"/>
                                                <w:left w:val="none" w:sz="0" w:space="0" w:color="auto"/>
                                                <w:bottom w:val="none" w:sz="0" w:space="0" w:color="auto"/>
                                                <w:right w:val="none" w:sz="0" w:space="0" w:color="auto"/>
                                              </w:divBdr>
                                              <w:divsChild>
                                                <w:div w:id="989098773">
                                                  <w:marLeft w:val="0"/>
                                                  <w:marRight w:val="0"/>
                                                  <w:marTop w:val="0"/>
                                                  <w:marBottom w:val="0"/>
                                                  <w:divBdr>
                                                    <w:top w:val="none" w:sz="0" w:space="0" w:color="auto"/>
                                                    <w:left w:val="none" w:sz="0" w:space="0" w:color="auto"/>
                                                    <w:bottom w:val="none" w:sz="0" w:space="0" w:color="auto"/>
                                                    <w:right w:val="none" w:sz="0" w:space="0" w:color="auto"/>
                                                  </w:divBdr>
                                                  <w:divsChild>
                                                    <w:div w:id="778794848">
                                                      <w:marLeft w:val="0"/>
                                                      <w:marRight w:val="0"/>
                                                      <w:marTop w:val="0"/>
                                                      <w:marBottom w:val="0"/>
                                                      <w:divBdr>
                                                        <w:top w:val="single" w:sz="6" w:space="0" w:color="auto"/>
                                                        <w:left w:val="none" w:sz="0" w:space="0" w:color="auto"/>
                                                        <w:bottom w:val="single" w:sz="6" w:space="0" w:color="auto"/>
                                                        <w:right w:val="none" w:sz="0" w:space="0" w:color="auto"/>
                                                      </w:divBdr>
                                                      <w:divsChild>
                                                        <w:div w:id="1957058827">
                                                          <w:marLeft w:val="0"/>
                                                          <w:marRight w:val="0"/>
                                                          <w:marTop w:val="0"/>
                                                          <w:marBottom w:val="0"/>
                                                          <w:divBdr>
                                                            <w:top w:val="none" w:sz="0" w:space="0" w:color="auto"/>
                                                            <w:left w:val="none" w:sz="0" w:space="0" w:color="auto"/>
                                                            <w:bottom w:val="none" w:sz="0" w:space="0" w:color="auto"/>
                                                            <w:right w:val="none" w:sz="0" w:space="0" w:color="auto"/>
                                                          </w:divBdr>
                                                          <w:divsChild>
                                                            <w:div w:id="1288774738">
                                                              <w:marLeft w:val="0"/>
                                                              <w:marRight w:val="0"/>
                                                              <w:marTop w:val="0"/>
                                                              <w:marBottom w:val="0"/>
                                                              <w:divBdr>
                                                                <w:top w:val="none" w:sz="0" w:space="0" w:color="auto"/>
                                                                <w:left w:val="none" w:sz="0" w:space="0" w:color="auto"/>
                                                                <w:bottom w:val="none" w:sz="0" w:space="0" w:color="auto"/>
                                                                <w:right w:val="none" w:sz="0" w:space="0" w:color="auto"/>
                                                              </w:divBdr>
                                                              <w:divsChild>
                                                                <w:div w:id="2007629989">
                                                                  <w:marLeft w:val="0"/>
                                                                  <w:marRight w:val="0"/>
                                                                  <w:marTop w:val="0"/>
                                                                  <w:marBottom w:val="0"/>
                                                                  <w:divBdr>
                                                                    <w:top w:val="none" w:sz="0" w:space="0" w:color="auto"/>
                                                                    <w:left w:val="none" w:sz="0" w:space="0" w:color="auto"/>
                                                                    <w:bottom w:val="none" w:sz="0" w:space="0" w:color="auto"/>
                                                                    <w:right w:val="none" w:sz="0" w:space="0" w:color="auto"/>
                                                                  </w:divBdr>
                                                                  <w:divsChild>
                                                                    <w:div w:id="1911184527">
                                                                      <w:marLeft w:val="0"/>
                                                                      <w:marRight w:val="0"/>
                                                                      <w:marTop w:val="0"/>
                                                                      <w:marBottom w:val="0"/>
                                                                      <w:divBdr>
                                                                        <w:top w:val="none" w:sz="0" w:space="0" w:color="auto"/>
                                                                        <w:left w:val="none" w:sz="0" w:space="0" w:color="auto"/>
                                                                        <w:bottom w:val="none" w:sz="0" w:space="0" w:color="auto"/>
                                                                        <w:right w:val="none" w:sz="0" w:space="0" w:color="auto"/>
                                                                      </w:divBdr>
                                                                      <w:divsChild>
                                                                        <w:div w:id="1855457714">
                                                                          <w:marLeft w:val="-75"/>
                                                                          <w:marRight w:val="0"/>
                                                                          <w:marTop w:val="30"/>
                                                                          <w:marBottom w:val="30"/>
                                                                          <w:divBdr>
                                                                            <w:top w:val="none" w:sz="0" w:space="0" w:color="auto"/>
                                                                            <w:left w:val="none" w:sz="0" w:space="0" w:color="auto"/>
                                                                            <w:bottom w:val="none" w:sz="0" w:space="0" w:color="auto"/>
                                                                            <w:right w:val="none" w:sz="0" w:space="0" w:color="auto"/>
                                                                          </w:divBdr>
                                                                          <w:divsChild>
                                                                            <w:div w:id="843086790">
                                                                              <w:marLeft w:val="0"/>
                                                                              <w:marRight w:val="0"/>
                                                                              <w:marTop w:val="0"/>
                                                                              <w:marBottom w:val="0"/>
                                                                              <w:divBdr>
                                                                                <w:top w:val="none" w:sz="0" w:space="0" w:color="auto"/>
                                                                                <w:left w:val="none" w:sz="0" w:space="0" w:color="auto"/>
                                                                                <w:bottom w:val="none" w:sz="0" w:space="0" w:color="auto"/>
                                                                                <w:right w:val="none" w:sz="0" w:space="0" w:color="auto"/>
                                                                              </w:divBdr>
                                                                              <w:divsChild>
                                                                                <w:div w:id="334037987">
                                                                                  <w:marLeft w:val="0"/>
                                                                                  <w:marRight w:val="0"/>
                                                                                  <w:marTop w:val="0"/>
                                                                                  <w:marBottom w:val="0"/>
                                                                                  <w:divBdr>
                                                                                    <w:top w:val="none" w:sz="0" w:space="0" w:color="auto"/>
                                                                                    <w:left w:val="none" w:sz="0" w:space="0" w:color="auto"/>
                                                                                    <w:bottom w:val="none" w:sz="0" w:space="0" w:color="auto"/>
                                                                                    <w:right w:val="none" w:sz="0" w:space="0" w:color="auto"/>
                                                                                  </w:divBdr>
                                                                                  <w:divsChild>
                                                                                    <w:div w:id="785346692">
                                                                                      <w:marLeft w:val="0"/>
                                                                                      <w:marRight w:val="0"/>
                                                                                      <w:marTop w:val="0"/>
                                                                                      <w:marBottom w:val="0"/>
                                                                                      <w:divBdr>
                                                                                        <w:top w:val="none" w:sz="0" w:space="0" w:color="auto"/>
                                                                                        <w:left w:val="none" w:sz="0" w:space="0" w:color="auto"/>
                                                                                        <w:bottom w:val="none" w:sz="0" w:space="0" w:color="auto"/>
                                                                                        <w:right w:val="none" w:sz="0" w:space="0" w:color="auto"/>
                                                                                      </w:divBdr>
                                                                                      <w:divsChild>
                                                                                        <w:div w:id="2001804778">
                                                                                          <w:marLeft w:val="0"/>
                                                                                          <w:marRight w:val="0"/>
                                                                                          <w:marTop w:val="0"/>
                                                                                          <w:marBottom w:val="0"/>
                                                                                          <w:divBdr>
                                                                                            <w:top w:val="none" w:sz="0" w:space="0" w:color="auto"/>
                                                                                            <w:left w:val="none" w:sz="0" w:space="0" w:color="auto"/>
                                                                                            <w:bottom w:val="none" w:sz="0" w:space="0" w:color="auto"/>
                                                                                            <w:right w:val="none" w:sz="0" w:space="0" w:color="auto"/>
                                                                                          </w:divBdr>
                                                                                          <w:divsChild>
                                                                                            <w:div w:id="721290317">
                                                                                              <w:marLeft w:val="0"/>
                                                                                              <w:marRight w:val="0"/>
                                                                                              <w:marTop w:val="0"/>
                                                                                              <w:marBottom w:val="0"/>
                                                                                              <w:divBdr>
                                                                                                <w:top w:val="none" w:sz="0" w:space="0" w:color="auto"/>
                                                                                                <w:left w:val="none" w:sz="0" w:space="0" w:color="auto"/>
                                                                                                <w:bottom w:val="none" w:sz="0" w:space="0" w:color="auto"/>
                                                                                                <w:right w:val="none" w:sz="0" w:space="0" w:color="auto"/>
                                                                                              </w:divBdr>
                                                                                              <w:divsChild>
                                                                                                <w:div w:id="1969432303">
                                                                                                  <w:marLeft w:val="0"/>
                                                                                                  <w:marRight w:val="0"/>
                                                                                                  <w:marTop w:val="30"/>
                                                                                                  <w:marBottom w:val="30"/>
                                                                                                  <w:divBdr>
                                                                                                    <w:top w:val="none" w:sz="0" w:space="0" w:color="auto"/>
                                                                                                    <w:left w:val="none" w:sz="0" w:space="0" w:color="auto"/>
                                                                                                    <w:bottom w:val="none" w:sz="0" w:space="0" w:color="auto"/>
                                                                                                    <w:right w:val="none" w:sz="0" w:space="0" w:color="auto"/>
                                                                                                  </w:divBdr>
                                                                                                  <w:divsChild>
                                                                                                    <w:div w:id="1837727653">
                                                                                                      <w:marLeft w:val="0"/>
                                                                                                      <w:marRight w:val="0"/>
                                                                                                      <w:marTop w:val="0"/>
                                                                                                      <w:marBottom w:val="0"/>
                                                                                                      <w:divBdr>
                                                                                                        <w:top w:val="none" w:sz="0" w:space="0" w:color="auto"/>
                                                                                                        <w:left w:val="none" w:sz="0" w:space="0" w:color="auto"/>
                                                                                                        <w:bottom w:val="none" w:sz="0" w:space="0" w:color="auto"/>
                                                                                                        <w:right w:val="none" w:sz="0" w:space="0" w:color="auto"/>
                                                                                                      </w:divBdr>
                                                                                                      <w:divsChild>
                                                                                                        <w:div w:id="469370319">
                                                                                                          <w:marLeft w:val="0"/>
                                                                                                          <w:marRight w:val="0"/>
                                                                                                          <w:marTop w:val="0"/>
                                                                                                          <w:marBottom w:val="0"/>
                                                                                                          <w:divBdr>
                                                                                                            <w:top w:val="none" w:sz="0" w:space="0" w:color="auto"/>
                                                                                                            <w:left w:val="none" w:sz="0" w:space="0" w:color="auto"/>
                                                                                                            <w:bottom w:val="none" w:sz="0" w:space="0" w:color="auto"/>
                                                                                                            <w:right w:val="none" w:sz="0" w:space="0" w:color="auto"/>
                                                                                                          </w:divBdr>
                                                                                                        </w:div>
                                                                                                      </w:divsChild>
                                                                                                    </w:div>
                                                                                                    <w:div w:id="2087995271">
                                                                                                      <w:marLeft w:val="0"/>
                                                                                                      <w:marRight w:val="0"/>
                                                                                                      <w:marTop w:val="0"/>
                                                                                                      <w:marBottom w:val="0"/>
                                                                                                      <w:divBdr>
                                                                                                        <w:top w:val="none" w:sz="0" w:space="0" w:color="auto"/>
                                                                                                        <w:left w:val="none" w:sz="0" w:space="0" w:color="auto"/>
                                                                                                        <w:bottom w:val="none" w:sz="0" w:space="0" w:color="auto"/>
                                                                                                        <w:right w:val="none" w:sz="0" w:space="0" w:color="auto"/>
                                                                                                      </w:divBdr>
                                                                                                      <w:divsChild>
                                                                                                        <w:div w:id="256837028">
                                                                                                          <w:marLeft w:val="0"/>
                                                                                                          <w:marRight w:val="0"/>
                                                                                                          <w:marTop w:val="0"/>
                                                                                                          <w:marBottom w:val="0"/>
                                                                                                          <w:divBdr>
                                                                                                            <w:top w:val="none" w:sz="0" w:space="0" w:color="auto"/>
                                                                                                            <w:left w:val="none" w:sz="0" w:space="0" w:color="auto"/>
                                                                                                            <w:bottom w:val="none" w:sz="0" w:space="0" w:color="auto"/>
                                                                                                            <w:right w:val="none" w:sz="0" w:space="0" w:color="auto"/>
                                                                                                          </w:divBdr>
                                                                                                        </w:div>
                                                                                                      </w:divsChild>
                                                                                                    </w:div>
                                                                                                    <w:div w:id="1354376900">
                                                                                                      <w:marLeft w:val="0"/>
                                                                                                      <w:marRight w:val="0"/>
                                                                                                      <w:marTop w:val="0"/>
                                                                                                      <w:marBottom w:val="0"/>
                                                                                                      <w:divBdr>
                                                                                                        <w:top w:val="none" w:sz="0" w:space="0" w:color="auto"/>
                                                                                                        <w:left w:val="none" w:sz="0" w:space="0" w:color="auto"/>
                                                                                                        <w:bottom w:val="none" w:sz="0" w:space="0" w:color="auto"/>
                                                                                                        <w:right w:val="none" w:sz="0" w:space="0" w:color="auto"/>
                                                                                                      </w:divBdr>
                                                                                                      <w:divsChild>
                                                                                                        <w:div w:id="823859370">
                                                                                                          <w:marLeft w:val="0"/>
                                                                                                          <w:marRight w:val="0"/>
                                                                                                          <w:marTop w:val="0"/>
                                                                                                          <w:marBottom w:val="0"/>
                                                                                                          <w:divBdr>
                                                                                                            <w:top w:val="none" w:sz="0" w:space="0" w:color="auto"/>
                                                                                                            <w:left w:val="none" w:sz="0" w:space="0" w:color="auto"/>
                                                                                                            <w:bottom w:val="none" w:sz="0" w:space="0" w:color="auto"/>
                                                                                                            <w:right w:val="none" w:sz="0" w:space="0" w:color="auto"/>
                                                                                                          </w:divBdr>
                                                                                                        </w:div>
                                                                                                      </w:divsChild>
                                                                                                    </w:div>
                                                                                                    <w:div w:id="317735114">
                                                                                                      <w:marLeft w:val="0"/>
                                                                                                      <w:marRight w:val="0"/>
                                                                                                      <w:marTop w:val="0"/>
                                                                                                      <w:marBottom w:val="0"/>
                                                                                                      <w:divBdr>
                                                                                                        <w:top w:val="none" w:sz="0" w:space="0" w:color="auto"/>
                                                                                                        <w:left w:val="none" w:sz="0" w:space="0" w:color="auto"/>
                                                                                                        <w:bottom w:val="none" w:sz="0" w:space="0" w:color="auto"/>
                                                                                                        <w:right w:val="none" w:sz="0" w:space="0" w:color="auto"/>
                                                                                                      </w:divBdr>
                                                                                                      <w:divsChild>
                                                                                                        <w:div w:id="1162818954">
                                                                                                          <w:marLeft w:val="0"/>
                                                                                                          <w:marRight w:val="0"/>
                                                                                                          <w:marTop w:val="0"/>
                                                                                                          <w:marBottom w:val="0"/>
                                                                                                          <w:divBdr>
                                                                                                            <w:top w:val="none" w:sz="0" w:space="0" w:color="auto"/>
                                                                                                            <w:left w:val="none" w:sz="0" w:space="0" w:color="auto"/>
                                                                                                            <w:bottom w:val="none" w:sz="0" w:space="0" w:color="auto"/>
                                                                                                            <w:right w:val="none" w:sz="0" w:space="0" w:color="auto"/>
                                                                                                          </w:divBdr>
                                                                                                        </w:div>
                                                                                                      </w:divsChild>
                                                                                                    </w:div>
                                                                                                    <w:div w:id="1398892409">
                                                                                                      <w:marLeft w:val="0"/>
                                                                                                      <w:marRight w:val="0"/>
                                                                                                      <w:marTop w:val="0"/>
                                                                                                      <w:marBottom w:val="0"/>
                                                                                                      <w:divBdr>
                                                                                                        <w:top w:val="none" w:sz="0" w:space="0" w:color="auto"/>
                                                                                                        <w:left w:val="none" w:sz="0" w:space="0" w:color="auto"/>
                                                                                                        <w:bottom w:val="none" w:sz="0" w:space="0" w:color="auto"/>
                                                                                                        <w:right w:val="none" w:sz="0" w:space="0" w:color="auto"/>
                                                                                                      </w:divBdr>
                                                                                                      <w:divsChild>
                                                                                                        <w:div w:id="713312096">
                                                                                                          <w:marLeft w:val="0"/>
                                                                                                          <w:marRight w:val="0"/>
                                                                                                          <w:marTop w:val="0"/>
                                                                                                          <w:marBottom w:val="0"/>
                                                                                                          <w:divBdr>
                                                                                                            <w:top w:val="none" w:sz="0" w:space="0" w:color="auto"/>
                                                                                                            <w:left w:val="none" w:sz="0" w:space="0" w:color="auto"/>
                                                                                                            <w:bottom w:val="none" w:sz="0" w:space="0" w:color="auto"/>
                                                                                                            <w:right w:val="none" w:sz="0" w:space="0" w:color="auto"/>
                                                                                                          </w:divBdr>
                                                                                                        </w:div>
                                                                                                      </w:divsChild>
                                                                                                    </w:div>
                                                                                                    <w:div w:id="246157122">
                                                                                                      <w:marLeft w:val="0"/>
                                                                                                      <w:marRight w:val="0"/>
                                                                                                      <w:marTop w:val="0"/>
                                                                                                      <w:marBottom w:val="0"/>
                                                                                                      <w:divBdr>
                                                                                                        <w:top w:val="none" w:sz="0" w:space="0" w:color="auto"/>
                                                                                                        <w:left w:val="none" w:sz="0" w:space="0" w:color="auto"/>
                                                                                                        <w:bottom w:val="none" w:sz="0" w:space="0" w:color="auto"/>
                                                                                                        <w:right w:val="none" w:sz="0" w:space="0" w:color="auto"/>
                                                                                                      </w:divBdr>
                                                                                                      <w:divsChild>
                                                                                                        <w:div w:id="884416434">
                                                                                                          <w:marLeft w:val="0"/>
                                                                                                          <w:marRight w:val="0"/>
                                                                                                          <w:marTop w:val="0"/>
                                                                                                          <w:marBottom w:val="0"/>
                                                                                                          <w:divBdr>
                                                                                                            <w:top w:val="none" w:sz="0" w:space="0" w:color="auto"/>
                                                                                                            <w:left w:val="none" w:sz="0" w:space="0" w:color="auto"/>
                                                                                                            <w:bottom w:val="none" w:sz="0" w:space="0" w:color="auto"/>
                                                                                                            <w:right w:val="none" w:sz="0" w:space="0" w:color="auto"/>
                                                                                                          </w:divBdr>
                                                                                                        </w:div>
                                                                                                      </w:divsChild>
                                                                                                    </w:div>
                                                                                                    <w:div w:id="1607729941">
                                                                                                      <w:marLeft w:val="0"/>
                                                                                                      <w:marRight w:val="0"/>
                                                                                                      <w:marTop w:val="0"/>
                                                                                                      <w:marBottom w:val="0"/>
                                                                                                      <w:divBdr>
                                                                                                        <w:top w:val="none" w:sz="0" w:space="0" w:color="auto"/>
                                                                                                        <w:left w:val="none" w:sz="0" w:space="0" w:color="auto"/>
                                                                                                        <w:bottom w:val="none" w:sz="0" w:space="0" w:color="auto"/>
                                                                                                        <w:right w:val="none" w:sz="0" w:space="0" w:color="auto"/>
                                                                                                      </w:divBdr>
                                                                                                      <w:divsChild>
                                                                                                        <w:div w:id="1502626423">
                                                                                                          <w:marLeft w:val="0"/>
                                                                                                          <w:marRight w:val="0"/>
                                                                                                          <w:marTop w:val="0"/>
                                                                                                          <w:marBottom w:val="0"/>
                                                                                                          <w:divBdr>
                                                                                                            <w:top w:val="none" w:sz="0" w:space="0" w:color="auto"/>
                                                                                                            <w:left w:val="none" w:sz="0" w:space="0" w:color="auto"/>
                                                                                                            <w:bottom w:val="none" w:sz="0" w:space="0" w:color="auto"/>
                                                                                                            <w:right w:val="none" w:sz="0" w:space="0" w:color="auto"/>
                                                                                                          </w:divBdr>
                                                                                                        </w:div>
                                                                                                      </w:divsChild>
                                                                                                    </w:div>
                                                                                                    <w:div w:id="25521526">
                                                                                                      <w:marLeft w:val="0"/>
                                                                                                      <w:marRight w:val="0"/>
                                                                                                      <w:marTop w:val="0"/>
                                                                                                      <w:marBottom w:val="0"/>
                                                                                                      <w:divBdr>
                                                                                                        <w:top w:val="none" w:sz="0" w:space="0" w:color="auto"/>
                                                                                                        <w:left w:val="none" w:sz="0" w:space="0" w:color="auto"/>
                                                                                                        <w:bottom w:val="none" w:sz="0" w:space="0" w:color="auto"/>
                                                                                                        <w:right w:val="none" w:sz="0" w:space="0" w:color="auto"/>
                                                                                                      </w:divBdr>
                                                                                                      <w:divsChild>
                                                                                                        <w:div w:id="1268853593">
                                                                                                          <w:marLeft w:val="0"/>
                                                                                                          <w:marRight w:val="0"/>
                                                                                                          <w:marTop w:val="0"/>
                                                                                                          <w:marBottom w:val="0"/>
                                                                                                          <w:divBdr>
                                                                                                            <w:top w:val="none" w:sz="0" w:space="0" w:color="auto"/>
                                                                                                            <w:left w:val="none" w:sz="0" w:space="0" w:color="auto"/>
                                                                                                            <w:bottom w:val="none" w:sz="0" w:space="0" w:color="auto"/>
                                                                                                            <w:right w:val="none" w:sz="0" w:space="0" w:color="auto"/>
                                                                                                          </w:divBdr>
                                                                                                        </w:div>
                                                                                                      </w:divsChild>
                                                                                                    </w:div>
                                                                                                    <w:div w:id="1363751002">
                                                                                                      <w:marLeft w:val="0"/>
                                                                                                      <w:marRight w:val="0"/>
                                                                                                      <w:marTop w:val="0"/>
                                                                                                      <w:marBottom w:val="0"/>
                                                                                                      <w:divBdr>
                                                                                                        <w:top w:val="none" w:sz="0" w:space="0" w:color="auto"/>
                                                                                                        <w:left w:val="none" w:sz="0" w:space="0" w:color="auto"/>
                                                                                                        <w:bottom w:val="none" w:sz="0" w:space="0" w:color="auto"/>
                                                                                                        <w:right w:val="none" w:sz="0" w:space="0" w:color="auto"/>
                                                                                                      </w:divBdr>
                                                                                                      <w:divsChild>
                                                                                                        <w:div w:id="2033335389">
                                                                                                          <w:marLeft w:val="0"/>
                                                                                                          <w:marRight w:val="0"/>
                                                                                                          <w:marTop w:val="0"/>
                                                                                                          <w:marBottom w:val="0"/>
                                                                                                          <w:divBdr>
                                                                                                            <w:top w:val="none" w:sz="0" w:space="0" w:color="auto"/>
                                                                                                            <w:left w:val="none" w:sz="0" w:space="0" w:color="auto"/>
                                                                                                            <w:bottom w:val="none" w:sz="0" w:space="0" w:color="auto"/>
                                                                                                            <w:right w:val="none" w:sz="0" w:space="0" w:color="auto"/>
                                                                                                          </w:divBdr>
                                                                                                        </w:div>
                                                                                                      </w:divsChild>
                                                                                                    </w:div>
                                                                                                    <w:div w:id="203561495">
                                                                                                      <w:marLeft w:val="0"/>
                                                                                                      <w:marRight w:val="0"/>
                                                                                                      <w:marTop w:val="0"/>
                                                                                                      <w:marBottom w:val="0"/>
                                                                                                      <w:divBdr>
                                                                                                        <w:top w:val="none" w:sz="0" w:space="0" w:color="auto"/>
                                                                                                        <w:left w:val="none" w:sz="0" w:space="0" w:color="auto"/>
                                                                                                        <w:bottom w:val="none" w:sz="0" w:space="0" w:color="auto"/>
                                                                                                        <w:right w:val="none" w:sz="0" w:space="0" w:color="auto"/>
                                                                                                      </w:divBdr>
                                                                                                      <w:divsChild>
                                                                                                        <w:div w:id="2111701262">
                                                                                                          <w:marLeft w:val="0"/>
                                                                                                          <w:marRight w:val="0"/>
                                                                                                          <w:marTop w:val="0"/>
                                                                                                          <w:marBottom w:val="0"/>
                                                                                                          <w:divBdr>
                                                                                                            <w:top w:val="none" w:sz="0" w:space="0" w:color="auto"/>
                                                                                                            <w:left w:val="none" w:sz="0" w:space="0" w:color="auto"/>
                                                                                                            <w:bottom w:val="none" w:sz="0" w:space="0" w:color="auto"/>
                                                                                                            <w:right w:val="none" w:sz="0" w:space="0" w:color="auto"/>
                                                                                                          </w:divBdr>
                                                                                                        </w:div>
                                                                                                      </w:divsChild>
                                                                                                    </w:div>
                                                                                                    <w:div w:id="1751847925">
                                                                                                      <w:marLeft w:val="0"/>
                                                                                                      <w:marRight w:val="0"/>
                                                                                                      <w:marTop w:val="0"/>
                                                                                                      <w:marBottom w:val="0"/>
                                                                                                      <w:divBdr>
                                                                                                        <w:top w:val="none" w:sz="0" w:space="0" w:color="auto"/>
                                                                                                        <w:left w:val="none" w:sz="0" w:space="0" w:color="auto"/>
                                                                                                        <w:bottom w:val="none" w:sz="0" w:space="0" w:color="auto"/>
                                                                                                        <w:right w:val="none" w:sz="0" w:space="0" w:color="auto"/>
                                                                                                      </w:divBdr>
                                                                                                      <w:divsChild>
                                                                                                        <w:div w:id="1900701933">
                                                                                                          <w:marLeft w:val="0"/>
                                                                                                          <w:marRight w:val="0"/>
                                                                                                          <w:marTop w:val="0"/>
                                                                                                          <w:marBottom w:val="0"/>
                                                                                                          <w:divBdr>
                                                                                                            <w:top w:val="none" w:sz="0" w:space="0" w:color="auto"/>
                                                                                                            <w:left w:val="none" w:sz="0" w:space="0" w:color="auto"/>
                                                                                                            <w:bottom w:val="none" w:sz="0" w:space="0" w:color="auto"/>
                                                                                                            <w:right w:val="none" w:sz="0" w:space="0" w:color="auto"/>
                                                                                                          </w:divBdr>
                                                                                                        </w:div>
                                                                                                      </w:divsChild>
                                                                                                    </w:div>
                                                                                                    <w:div w:id="1903329004">
                                                                                                      <w:marLeft w:val="0"/>
                                                                                                      <w:marRight w:val="0"/>
                                                                                                      <w:marTop w:val="0"/>
                                                                                                      <w:marBottom w:val="0"/>
                                                                                                      <w:divBdr>
                                                                                                        <w:top w:val="none" w:sz="0" w:space="0" w:color="auto"/>
                                                                                                        <w:left w:val="none" w:sz="0" w:space="0" w:color="auto"/>
                                                                                                        <w:bottom w:val="none" w:sz="0" w:space="0" w:color="auto"/>
                                                                                                        <w:right w:val="none" w:sz="0" w:space="0" w:color="auto"/>
                                                                                                      </w:divBdr>
                                                                                                      <w:divsChild>
                                                                                                        <w:div w:id="1030061178">
                                                                                                          <w:marLeft w:val="0"/>
                                                                                                          <w:marRight w:val="0"/>
                                                                                                          <w:marTop w:val="0"/>
                                                                                                          <w:marBottom w:val="0"/>
                                                                                                          <w:divBdr>
                                                                                                            <w:top w:val="none" w:sz="0" w:space="0" w:color="auto"/>
                                                                                                            <w:left w:val="none" w:sz="0" w:space="0" w:color="auto"/>
                                                                                                            <w:bottom w:val="none" w:sz="0" w:space="0" w:color="auto"/>
                                                                                                            <w:right w:val="none" w:sz="0" w:space="0" w:color="auto"/>
                                                                                                          </w:divBdr>
                                                                                                        </w:div>
                                                                                                      </w:divsChild>
                                                                                                    </w:div>
                                                                                                    <w:div w:id="1198740247">
                                                                                                      <w:marLeft w:val="0"/>
                                                                                                      <w:marRight w:val="0"/>
                                                                                                      <w:marTop w:val="0"/>
                                                                                                      <w:marBottom w:val="0"/>
                                                                                                      <w:divBdr>
                                                                                                        <w:top w:val="none" w:sz="0" w:space="0" w:color="auto"/>
                                                                                                        <w:left w:val="none" w:sz="0" w:space="0" w:color="auto"/>
                                                                                                        <w:bottom w:val="none" w:sz="0" w:space="0" w:color="auto"/>
                                                                                                        <w:right w:val="none" w:sz="0" w:space="0" w:color="auto"/>
                                                                                                      </w:divBdr>
                                                                                                      <w:divsChild>
                                                                                                        <w:div w:id="1641953963">
                                                                                                          <w:marLeft w:val="0"/>
                                                                                                          <w:marRight w:val="0"/>
                                                                                                          <w:marTop w:val="0"/>
                                                                                                          <w:marBottom w:val="0"/>
                                                                                                          <w:divBdr>
                                                                                                            <w:top w:val="none" w:sz="0" w:space="0" w:color="auto"/>
                                                                                                            <w:left w:val="none" w:sz="0" w:space="0" w:color="auto"/>
                                                                                                            <w:bottom w:val="none" w:sz="0" w:space="0" w:color="auto"/>
                                                                                                            <w:right w:val="none" w:sz="0" w:space="0" w:color="auto"/>
                                                                                                          </w:divBdr>
                                                                                                        </w:div>
                                                                                                      </w:divsChild>
                                                                                                    </w:div>
                                                                                                    <w:div w:id="1762139402">
                                                                                                      <w:marLeft w:val="0"/>
                                                                                                      <w:marRight w:val="0"/>
                                                                                                      <w:marTop w:val="0"/>
                                                                                                      <w:marBottom w:val="0"/>
                                                                                                      <w:divBdr>
                                                                                                        <w:top w:val="none" w:sz="0" w:space="0" w:color="auto"/>
                                                                                                        <w:left w:val="none" w:sz="0" w:space="0" w:color="auto"/>
                                                                                                        <w:bottom w:val="none" w:sz="0" w:space="0" w:color="auto"/>
                                                                                                        <w:right w:val="none" w:sz="0" w:space="0" w:color="auto"/>
                                                                                                      </w:divBdr>
                                                                                                      <w:divsChild>
                                                                                                        <w:div w:id="785664345">
                                                                                                          <w:marLeft w:val="0"/>
                                                                                                          <w:marRight w:val="0"/>
                                                                                                          <w:marTop w:val="0"/>
                                                                                                          <w:marBottom w:val="0"/>
                                                                                                          <w:divBdr>
                                                                                                            <w:top w:val="none" w:sz="0" w:space="0" w:color="auto"/>
                                                                                                            <w:left w:val="none" w:sz="0" w:space="0" w:color="auto"/>
                                                                                                            <w:bottom w:val="none" w:sz="0" w:space="0" w:color="auto"/>
                                                                                                            <w:right w:val="none" w:sz="0" w:space="0" w:color="auto"/>
                                                                                                          </w:divBdr>
                                                                                                        </w:div>
                                                                                                      </w:divsChild>
                                                                                                    </w:div>
                                                                                                    <w:div w:id="1920676401">
                                                                                                      <w:marLeft w:val="0"/>
                                                                                                      <w:marRight w:val="0"/>
                                                                                                      <w:marTop w:val="0"/>
                                                                                                      <w:marBottom w:val="0"/>
                                                                                                      <w:divBdr>
                                                                                                        <w:top w:val="none" w:sz="0" w:space="0" w:color="auto"/>
                                                                                                        <w:left w:val="none" w:sz="0" w:space="0" w:color="auto"/>
                                                                                                        <w:bottom w:val="none" w:sz="0" w:space="0" w:color="auto"/>
                                                                                                        <w:right w:val="none" w:sz="0" w:space="0" w:color="auto"/>
                                                                                                      </w:divBdr>
                                                                                                      <w:divsChild>
                                                                                                        <w:div w:id="306862239">
                                                                                                          <w:marLeft w:val="0"/>
                                                                                                          <w:marRight w:val="0"/>
                                                                                                          <w:marTop w:val="0"/>
                                                                                                          <w:marBottom w:val="0"/>
                                                                                                          <w:divBdr>
                                                                                                            <w:top w:val="none" w:sz="0" w:space="0" w:color="auto"/>
                                                                                                            <w:left w:val="none" w:sz="0" w:space="0" w:color="auto"/>
                                                                                                            <w:bottom w:val="none" w:sz="0" w:space="0" w:color="auto"/>
                                                                                                            <w:right w:val="none" w:sz="0" w:space="0" w:color="auto"/>
                                                                                                          </w:divBdr>
                                                                                                        </w:div>
                                                                                                      </w:divsChild>
                                                                                                    </w:div>
                                                                                                    <w:div w:id="1502310036">
                                                                                                      <w:marLeft w:val="0"/>
                                                                                                      <w:marRight w:val="0"/>
                                                                                                      <w:marTop w:val="0"/>
                                                                                                      <w:marBottom w:val="0"/>
                                                                                                      <w:divBdr>
                                                                                                        <w:top w:val="none" w:sz="0" w:space="0" w:color="auto"/>
                                                                                                        <w:left w:val="none" w:sz="0" w:space="0" w:color="auto"/>
                                                                                                        <w:bottom w:val="none" w:sz="0" w:space="0" w:color="auto"/>
                                                                                                        <w:right w:val="none" w:sz="0" w:space="0" w:color="auto"/>
                                                                                                      </w:divBdr>
                                                                                                      <w:divsChild>
                                                                                                        <w:div w:id="567612593">
                                                                                                          <w:marLeft w:val="0"/>
                                                                                                          <w:marRight w:val="0"/>
                                                                                                          <w:marTop w:val="0"/>
                                                                                                          <w:marBottom w:val="0"/>
                                                                                                          <w:divBdr>
                                                                                                            <w:top w:val="none" w:sz="0" w:space="0" w:color="auto"/>
                                                                                                            <w:left w:val="none" w:sz="0" w:space="0" w:color="auto"/>
                                                                                                            <w:bottom w:val="none" w:sz="0" w:space="0" w:color="auto"/>
                                                                                                            <w:right w:val="none" w:sz="0" w:space="0" w:color="auto"/>
                                                                                                          </w:divBdr>
                                                                                                        </w:div>
                                                                                                      </w:divsChild>
                                                                                                    </w:div>
                                                                                                    <w:div w:id="446043740">
                                                                                                      <w:marLeft w:val="0"/>
                                                                                                      <w:marRight w:val="0"/>
                                                                                                      <w:marTop w:val="0"/>
                                                                                                      <w:marBottom w:val="0"/>
                                                                                                      <w:divBdr>
                                                                                                        <w:top w:val="none" w:sz="0" w:space="0" w:color="auto"/>
                                                                                                        <w:left w:val="none" w:sz="0" w:space="0" w:color="auto"/>
                                                                                                        <w:bottom w:val="none" w:sz="0" w:space="0" w:color="auto"/>
                                                                                                        <w:right w:val="none" w:sz="0" w:space="0" w:color="auto"/>
                                                                                                      </w:divBdr>
                                                                                                      <w:divsChild>
                                                                                                        <w:div w:id="1475760791">
                                                                                                          <w:marLeft w:val="0"/>
                                                                                                          <w:marRight w:val="0"/>
                                                                                                          <w:marTop w:val="0"/>
                                                                                                          <w:marBottom w:val="0"/>
                                                                                                          <w:divBdr>
                                                                                                            <w:top w:val="none" w:sz="0" w:space="0" w:color="auto"/>
                                                                                                            <w:left w:val="none" w:sz="0" w:space="0" w:color="auto"/>
                                                                                                            <w:bottom w:val="none" w:sz="0" w:space="0" w:color="auto"/>
                                                                                                            <w:right w:val="none" w:sz="0" w:space="0" w:color="auto"/>
                                                                                                          </w:divBdr>
                                                                                                        </w:div>
                                                                                                      </w:divsChild>
                                                                                                    </w:div>
                                                                                                    <w:div w:id="1432240011">
                                                                                                      <w:marLeft w:val="0"/>
                                                                                                      <w:marRight w:val="0"/>
                                                                                                      <w:marTop w:val="0"/>
                                                                                                      <w:marBottom w:val="0"/>
                                                                                                      <w:divBdr>
                                                                                                        <w:top w:val="none" w:sz="0" w:space="0" w:color="auto"/>
                                                                                                        <w:left w:val="none" w:sz="0" w:space="0" w:color="auto"/>
                                                                                                        <w:bottom w:val="none" w:sz="0" w:space="0" w:color="auto"/>
                                                                                                        <w:right w:val="none" w:sz="0" w:space="0" w:color="auto"/>
                                                                                                      </w:divBdr>
                                                                                                      <w:divsChild>
                                                                                                        <w:div w:id="1428186355">
                                                                                                          <w:marLeft w:val="0"/>
                                                                                                          <w:marRight w:val="0"/>
                                                                                                          <w:marTop w:val="0"/>
                                                                                                          <w:marBottom w:val="0"/>
                                                                                                          <w:divBdr>
                                                                                                            <w:top w:val="none" w:sz="0" w:space="0" w:color="auto"/>
                                                                                                            <w:left w:val="none" w:sz="0" w:space="0" w:color="auto"/>
                                                                                                            <w:bottom w:val="none" w:sz="0" w:space="0" w:color="auto"/>
                                                                                                            <w:right w:val="none" w:sz="0" w:space="0" w:color="auto"/>
                                                                                                          </w:divBdr>
                                                                                                        </w:div>
                                                                                                      </w:divsChild>
                                                                                                    </w:div>
                                                                                                    <w:div w:id="613442286">
                                                                                                      <w:marLeft w:val="0"/>
                                                                                                      <w:marRight w:val="0"/>
                                                                                                      <w:marTop w:val="0"/>
                                                                                                      <w:marBottom w:val="0"/>
                                                                                                      <w:divBdr>
                                                                                                        <w:top w:val="none" w:sz="0" w:space="0" w:color="auto"/>
                                                                                                        <w:left w:val="none" w:sz="0" w:space="0" w:color="auto"/>
                                                                                                        <w:bottom w:val="none" w:sz="0" w:space="0" w:color="auto"/>
                                                                                                        <w:right w:val="none" w:sz="0" w:space="0" w:color="auto"/>
                                                                                                      </w:divBdr>
                                                                                                      <w:divsChild>
                                                                                                        <w:div w:id="1614632103">
                                                                                                          <w:marLeft w:val="0"/>
                                                                                                          <w:marRight w:val="0"/>
                                                                                                          <w:marTop w:val="0"/>
                                                                                                          <w:marBottom w:val="0"/>
                                                                                                          <w:divBdr>
                                                                                                            <w:top w:val="none" w:sz="0" w:space="0" w:color="auto"/>
                                                                                                            <w:left w:val="none" w:sz="0" w:space="0" w:color="auto"/>
                                                                                                            <w:bottom w:val="none" w:sz="0" w:space="0" w:color="auto"/>
                                                                                                            <w:right w:val="none" w:sz="0" w:space="0" w:color="auto"/>
                                                                                                          </w:divBdr>
                                                                                                        </w:div>
                                                                                                      </w:divsChild>
                                                                                                    </w:div>
                                                                                                    <w:div w:id="4788325">
                                                                                                      <w:marLeft w:val="0"/>
                                                                                                      <w:marRight w:val="0"/>
                                                                                                      <w:marTop w:val="0"/>
                                                                                                      <w:marBottom w:val="0"/>
                                                                                                      <w:divBdr>
                                                                                                        <w:top w:val="none" w:sz="0" w:space="0" w:color="auto"/>
                                                                                                        <w:left w:val="none" w:sz="0" w:space="0" w:color="auto"/>
                                                                                                        <w:bottom w:val="none" w:sz="0" w:space="0" w:color="auto"/>
                                                                                                        <w:right w:val="none" w:sz="0" w:space="0" w:color="auto"/>
                                                                                                      </w:divBdr>
                                                                                                      <w:divsChild>
                                                                                                        <w:div w:id="1738942633">
                                                                                                          <w:marLeft w:val="0"/>
                                                                                                          <w:marRight w:val="0"/>
                                                                                                          <w:marTop w:val="0"/>
                                                                                                          <w:marBottom w:val="0"/>
                                                                                                          <w:divBdr>
                                                                                                            <w:top w:val="none" w:sz="0" w:space="0" w:color="auto"/>
                                                                                                            <w:left w:val="none" w:sz="0" w:space="0" w:color="auto"/>
                                                                                                            <w:bottom w:val="none" w:sz="0" w:space="0" w:color="auto"/>
                                                                                                            <w:right w:val="none" w:sz="0" w:space="0" w:color="auto"/>
                                                                                                          </w:divBdr>
                                                                                                        </w:div>
                                                                                                      </w:divsChild>
                                                                                                    </w:div>
                                                                                                    <w:div w:id="1600799096">
                                                                                                      <w:marLeft w:val="0"/>
                                                                                                      <w:marRight w:val="0"/>
                                                                                                      <w:marTop w:val="0"/>
                                                                                                      <w:marBottom w:val="0"/>
                                                                                                      <w:divBdr>
                                                                                                        <w:top w:val="none" w:sz="0" w:space="0" w:color="auto"/>
                                                                                                        <w:left w:val="none" w:sz="0" w:space="0" w:color="auto"/>
                                                                                                        <w:bottom w:val="none" w:sz="0" w:space="0" w:color="auto"/>
                                                                                                        <w:right w:val="none" w:sz="0" w:space="0" w:color="auto"/>
                                                                                                      </w:divBdr>
                                                                                                      <w:divsChild>
                                                                                                        <w:div w:id="1888058359">
                                                                                                          <w:marLeft w:val="0"/>
                                                                                                          <w:marRight w:val="0"/>
                                                                                                          <w:marTop w:val="0"/>
                                                                                                          <w:marBottom w:val="0"/>
                                                                                                          <w:divBdr>
                                                                                                            <w:top w:val="none" w:sz="0" w:space="0" w:color="auto"/>
                                                                                                            <w:left w:val="none" w:sz="0" w:space="0" w:color="auto"/>
                                                                                                            <w:bottom w:val="none" w:sz="0" w:space="0" w:color="auto"/>
                                                                                                            <w:right w:val="none" w:sz="0" w:space="0" w:color="auto"/>
                                                                                                          </w:divBdr>
                                                                                                        </w:div>
                                                                                                      </w:divsChild>
                                                                                                    </w:div>
                                                                                                    <w:div w:id="18314915">
                                                                                                      <w:marLeft w:val="0"/>
                                                                                                      <w:marRight w:val="0"/>
                                                                                                      <w:marTop w:val="0"/>
                                                                                                      <w:marBottom w:val="0"/>
                                                                                                      <w:divBdr>
                                                                                                        <w:top w:val="none" w:sz="0" w:space="0" w:color="auto"/>
                                                                                                        <w:left w:val="none" w:sz="0" w:space="0" w:color="auto"/>
                                                                                                        <w:bottom w:val="none" w:sz="0" w:space="0" w:color="auto"/>
                                                                                                        <w:right w:val="none" w:sz="0" w:space="0" w:color="auto"/>
                                                                                                      </w:divBdr>
                                                                                                      <w:divsChild>
                                                                                                        <w:div w:id="576791968">
                                                                                                          <w:marLeft w:val="0"/>
                                                                                                          <w:marRight w:val="0"/>
                                                                                                          <w:marTop w:val="0"/>
                                                                                                          <w:marBottom w:val="0"/>
                                                                                                          <w:divBdr>
                                                                                                            <w:top w:val="none" w:sz="0" w:space="0" w:color="auto"/>
                                                                                                            <w:left w:val="none" w:sz="0" w:space="0" w:color="auto"/>
                                                                                                            <w:bottom w:val="none" w:sz="0" w:space="0" w:color="auto"/>
                                                                                                            <w:right w:val="none" w:sz="0" w:space="0" w:color="auto"/>
                                                                                                          </w:divBdr>
                                                                                                        </w:div>
                                                                                                      </w:divsChild>
                                                                                                    </w:div>
                                                                                                    <w:div w:id="1004670133">
                                                                                                      <w:marLeft w:val="0"/>
                                                                                                      <w:marRight w:val="0"/>
                                                                                                      <w:marTop w:val="0"/>
                                                                                                      <w:marBottom w:val="0"/>
                                                                                                      <w:divBdr>
                                                                                                        <w:top w:val="none" w:sz="0" w:space="0" w:color="auto"/>
                                                                                                        <w:left w:val="none" w:sz="0" w:space="0" w:color="auto"/>
                                                                                                        <w:bottom w:val="none" w:sz="0" w:space="0" w:color="auto"/>
                                                                                                        <w:right w:val="none" w:sz="0" w:space="0" w:color="auto"/>
                                                                                                      </w:divBdr>
                                                                                                      <w:divsChild>
                                                                                                        <w:div w:id="1833790526">
                                                                                                          <w:marLeft w:val="0"/>
                                                                                                          <w:marRight w:val="0"/>
                                                                                                          <w:marTop w:val="0"/>
                                                                                                          <w:marBottom w:val="0"/>
                                                                                                          <w:divBdr>
                                                                                                            <w:top w:val="none" w:sz="0" w:space="0" w:color="auto"/>
                                                                                                            <w:left w:val="none" w:sz="0" w:space="0" w:color="auto"/>
                                                                                                            <w:bottom w:val="none" w:sz="0" w:space="0" w:color="auto"/>
                                                                                                            <w:right w:val="none" w:sz="0" w:space="0" w:color="auto"/>
                                                                                                          </w:divBdr>
                                                                                                        </w:div>
                                                                                                      </w:divsChild>
                                                                                                    </w:div>
                                                                                                    <w:div w:id="966740692">
                                                                                                      <w:marLeft w:val="0"/>
                                                                                                      <w:marRight w:val="0"/>
                                                                                                      <w:marTop w:val="0"/>
                                                                                                      <w:marBottom w:val="0"/>
                                                                                                      <w:divBdr>
                                                                                                        <w:top w:val="none" w:sz="0" w:space="0" w:color="auto"/>
                                                                                                        <w:left w:val="none" w:sz="0" w:space="0" w:color="auto"/>
                                                                                                        <w:bottom w:val="none" w:sz="0" w:space="0" w:color="auto"/>
                                                                                                        <w:right w:val="none" w:sz="0" w:space="0" w:color="auto"/>
                                                                                                      </w:divBdr>
                                                                                                      <w:divsChild>
                                                                                                        <w:div w:id="2137523649">
                                                                                                          <w:marLeft w:val="0"/>
                                                                                                          <w:marRight w:val="0"/>
                                                                                                          <w:marTop w:val="0"/>
                                                                                                          <w:marBottom w:val="0"/>
                                                                                                          <w:divBdr>
                                                                                                            <w:top w:val="none" w:sz="0" w:space="0" w:color="auto"/>
                                                                                                            <w:left w:val="none" w:sz="0" w:space="0" w:color="auto"/>
                                                                                                            <w:bottom w:val="none" w:sz="0" w:space="0" w:color="auto"/>
                                                                                                            <w:right w:val="none" w:sz="0" w:space="0" w:color="auto"/>
                                                                                                          </w:divBdr>
                                                                                                        </w:div>
                                                                                                      </w:divsChild>
                                                                                                    </w:div>
                                                                                                    <w:div w:id="287468460">
                                                                                                      <w:marLeft w:val="0"/>
                                                                                                      <w:marRight w:val="0"/>
                                                                                                      <w:marTop w:val="0"/>
                                                                                                      <w:marBottom w:val="0"/>
                                                                                                      <w:divBdr>
                                                                                                        <w:top w:val="none" w:sz="0" w:space="0" w:color="auto"/>
                                                                                                        <w:left w:val="none" w:sz="0" w:space="0" w:color="auto"/>
                                                                                                        <w:bottom w:val="none" w:sz="0" w:space="0" w:color="auto"/>
                                                                                                        <w:right w:val="none" w:sz="0" w:space="0" w:color="auto"/>
                                                                                                      </w:divBdr>
                                                                                                      <w:divsChild>
                                                                                                        <w:div w:id="1214468379">
                                                                                                          <w:marLeft w:val="0"/>
                                                                                                          <w:marRight w:val="0"/>
                                                                                                          <w:marTop w:val="0"/>
                                                                                                          <w:marBottom w:val="0"/>
                                                                                                          <w:divBdr>
                                                                                                            <w:top w:val="none" w:sz="0" w:space="0" w:color="auto"/>
                                                                                                            <w:left w:val="none" w:sz="0" w:space="0" w:color="auto"/>
                                                                                                            <w:bottom w:val="none" w:sz="0" w:space="0" w:color="auto"/>
                                                                                                            <w:right w:val="none" w:sz="0" w:space="0" w:color="auto"/>
                                                                                                          </w:divBdr>
                                                                                                        </w:div>
                                                                                                      </w:divsChild>
                                                                                                    </w:div>
                                                                                                    <w:div w:id="2072192623">
                                                                                                      <w:marLeft w:val="0"/>
                                                                                                      <w:marRight w:val="0"/>
                                                                                                      <w:marTop w:val="0"/>
                                                                                                      <w:marBottom w:val="0"/>
                                                                                                      <w:divBdr>
                                                                                                        <w:top w:val="none" w:sz="0" w:space="0" w:color="auto"/>
                                                                                                        <w:left w:val="none" w:sz="0" w:space="0" w:color="auto"/>
                                                                                                        <w:bottom w:val="none" w:sz="0" w:space="0" w:color="auto"/>
                                                                                                        <w:right w:val="none" w:sz="0" w:space="0" w:color="auto"/>
                                                                                                      </w:divBdr>
                                                                                                      <w:divsChild>
                                                                                                        <w:div w:id="1147431616">
                                                                                                          <w:marLeft w:val="0"/>
                                                                                                          <w:marRight w:val="0"/>
                                                                                                          <w:marTop w:val="0"/>
                                                                                                          <w:marBottom w:val="0"/>
                                                                                                          <w:divBdr>
                                                                                                            <w:top w:val="none" w:sz="0" w:space="0" w:color="auto"/>
                                                                                                            <w:left w:val="none" w:sz="0" w:space="0" w:color="auto"/>
                                                                                                            <w:bottom w:val="none" w:sz="0" w:space="0" w:color="auto"/>
                                                                                                            <w:right w:val="none" w:sz="0" w:space="0" w:color="auto"/>
                                                                                                          </w:divBdr>
                                                                                                        </w:div>
                                                                                                      </w:divsChild>
                                                                                                    </w:div>
                                                                                                    <w:div w:id="681712210">
                                                                                                      <w:marLeft w:val="0"/>
                                                                                                      <w:marRight w:val="0"/>
                                                                                                      <w:marTop w:val="0"/>
                                                                                                      <w:marBottom w:val="0"/>
                                                                                                      <w:divBdr>
                                                                                                        <w:top w:val="none" w:sz="0" w:space="0" w:color="auto"/>
                                                                                                        <w:left w:val="none" w:sz="0" w:space="0" w:color="auto"/>
                                                                                                        <w:bottom w:val="none" w:sz="0" w:space="0" w:color="auto"/>
                                                                                                        <w:right w:val="none" w:sz="0" w:space="0" w:color="auto"/>
                                                                                                      </w:divBdr>
                                                                                                      <w:divsChild>
                                                                                                        <w:div w:id="1981962464">
                                                                                                          <w:marLeft w:val="0"/>
                                                                                                          <w:marRight w:val="0"/>
                                                                                                          <w:marTop w:val="0"/>
                                                                                                          <w:marBottom w:val="0"/>
                                                                                                          <w:divBdr>
                                                                                                            <w:top w:val="none" w:sz="0" w:space="0" w:color="auto"/>
                                                                                                            <w:left w:val="none" w:sz="0" w:space="0" w:color="auto"/>
                                                                                                            <w:bottom w:val="none" w:sz="0" w:space="0" w:color="auto"/>
                                                                                                            <w:right w:val="none" w:sz="0" w:space="0" w:color="auto"/>
                                                                                                          </w:divBdr>
                                                                                                        </w:div>
                                                                                                      </w:divsChild>
                                                                                                    </w:div>
                                                                                                    <w:div w:id="402262466">
                                                                                                      <w:marLeft w:val="0"/>
                                                                                                      <w:marRight w:val="0"/>
                                                                                                      <w:marTop w:val="0"/>
                                                                                                      <w:marBottom w:val="0"/>
                                                                                                      <w:divBdr>
                                                                                                        <w:top w:val="none" w:sz="0" w:space="0" w:color="auto"/>
                                                                                                        <w:left w:val="none" w:sz="0" w:space="0" w:color="auto"/>
                                                                                                        <w:bottom w:val="none" w:sz="0" w:space="0" w:color="auto"/>
                                                                                                        <w:right w:val="none" w:sz="0" w:space="0" w:color="auto"/>
                                                                                                      </w:divBdr>
                                                                                                      <w:divsChild>
                                                                                                        <w:div w:id="1481071543">
                                                                                                          <w:marLeft w:val="0"/>
                                                                                                          <w:marRight w:val="0"/>
                                                                                                          <w:marTop w:val="0"/>
                                                                                                          <w:marBottom w:val="0"/>
                                                                                                          <w:divBdr>
                                                                                                            <w:top w:val="none" w:sz="0" w:space="0" w:color="auto"/>
                                                                                                            <w:left w:val="none" w:sz="0" w:space="0" w:color="auto"/>
                                                                                                            <w:bottom w:val="none" w:sz="0" w:space="0" w:color="auto"/>
                                                                                                            <w:right w:val="none" w:sz="0" w:space="0" w:color="auto"/>
                                                                                                          </w:divBdr>
                                                                                                        </w:div>
                                                                                                      </w:divsChild>
                                                                                                    </w:div>
                                                                                                    <w:div w:id="531840902">
                                                                                                      <w:marLeft w:val="0"/>
                                                                                                      <w:marRight w:val="0"/>
                                                                                                      <w:marTop w:val="0"/>
                                                                                                      <w:marBottom w:val="0"/>
                                                                                                      <w:divBdr>
                                                                                                        <w:top w:val="none" w:sz="0" w:space="0" w:color="auto"/>
                                                                                                        <w:left w:val="none" w:sz="0" w:space="0" w:color="auto"/>
                                                                                                        <w:bottom w:val="none" w:sz="0" w:space="0" w:color="auto"/>
                                                                                                        <w:right w:val="none" w:sz="0" w:space="0" w:color="auto"/>
                                                                                                      </w:divBdr>
                                                                                                      <w:divsChild>
                                                                                                        <w:div w:id="1725132588">
                                                                                                          <w:marLeft w:val="0"/>
                                                                                                          <w:marRight w:val="0"/>
                                                                                                          <w:marTop w:val="0"/>
                                                                                                          <w:marBottom w:val="0"/>
                                                                                                          <w:divBdr>
                                                                                                            <w:top w:val="none" w:sz="0" w:space="0" w:color="auto"/>
                                                                                                            <w:left w:val="none" w:sz="0" w:space="0" w:color="auto"/>
                                                                                                            <w:bottom w:val="none" w:sz="0" w:space="0" w:color="auto"/>
                                                                                                            <w:right w:val="none" w:sz="0" w:space="0" w:color="auto"/>
                                                                                                          </w:divBdr>
                                                                                                        </w:div>
                                                                                                      </w:divsChild>
                                                                                                    </w:div>
                                                                                                    <w:div w:id="224680765">
                                                                                                      <w:marLeft w:val="0"/>
                                                                                                      <w:marRight w:val="0"/>
                                                                                                      <w:marTop w:val="0"/>
                                                                                                      <w:marBottom w:val="0"/>
                                                                                                      <w:divBdr>
                                                                                                        <w:top w:val="none" w:sz="0" w:space="0" w:color="auto"/>
                                                                                                        <w:left w:val="none" w:sz="0" w:space="0" w:color="auto"/>
                                                                                                        <w:bottom w:val="none" w:sz="0" w:space="0" w:color="auto"/>
                                                                                                        <w:right w:val="none" w:sz="0" w:space="0" w:color="auto"/>
                                                                                                      </w:divBdr>
                                                                                                      <w:divsChild>
                                                                                                        <w:div w:id="104467247">
                                                                                                          <w:marLeft w:val="0"/>
                                                                                                          <w:marRight w:val="0"/>
                                                                                                          <w:marTop w:val="0"/>
                                                                                                          <w:marBottom w:val="0"/>
                                                                                                          <w:divBdr>
                                                                                                            <w:top w:val="none" w:sz="0" w:space="0" w:color="auto"/>
                                                                                                            <w:left w:val="none" w:sz="0" w:space="0" w:color="auto"/>
                                                                                                            <w:bottom w:val="none" w:sz="0" w:space="0" w:color="auto"/>
                                                                                                            <w:right w:val="none" w:sz="0" w:space="0" w:color="auto"/>
                                                                                                          </w:divBdr>
                                                                                                        </w:div>
                                                                                                      </w:divsChild>
                                                                                                    </w:div>
                                                                                                    <w:div w:id="1137184343">
                                                                                                      <w:marLeft w:val="0"/>
                                                                                                      <w:marRight w:val="0"/>
                                                                                                      <w:marTop w:val="0"/>
                                                                                                      <w:marBottom w:val="0"/>
                                                                                                      <w:divBdr>
                                                                                                        <w:top w:val="none" w:sz="0" w:space="0" w:color="auto"/>
                                                                                                        <w:left w:val="none" w:sz="0" w:space="0" w:color="auto"/>
                                                                                                        <w:bottom w:val="none" w:sz="0" w:space="0" w:color="auto"/>
                                                                                                        <w:right w:val="none" w:sz="0" w:space="0" w:color="auto"/>
                                                                                                      </w:divBdr>
                                                                                                      <w:divsChild>
                                                                                                        <w:div w:id="1728340443">
                                                                                                          <w:marLeft w:val="0"/>
                                                                                                          <w:marRight w:val="0"/>
                                                                                                          <w:marTop w:val="0"/>
                                                                                                          <w:marBottom w:val="0"/>
                                                                                                          <w:divBdr>
                                                                                                            <w:top w:val="none" w:sz="0" w:space="0" w:color="auto"/>
                                                                                                            <w:left w:val="none" w:sz="0" w:space="0" w:color="auto"/>
                                                                                                            <w:bottom w:val="none" w:sz="0" w:space="0" w:color="auto"/>
                                                                                                            <w:right w:val="none" w:sz="0" w:space="0" w:color="auto"/>
                                                                                                          </w:divBdr>
                                                                                                        </w:div>
                                                                                                      </w:divsChild>
                                                                                                    </w:div>
                                                                                                    <w:div w:id="470638625">
                                                                                                      <w:marLeft w:val="0"/>
                                                                                                      <w:marRight w:val="0"/>
                                                                                                      <w:marTop w:val="0"/>
                                                                                                      <w:marBottom w:val="0"/>
                                                                                                      <w:divBdr>
                                                                                                        <w:top w:val="none" w:sz="0" w:space="0" w:color="auto"/>
                                                                                                        <w:left w:val="none" w:sz="0" w:space="0" w:color="auto"/>
                                                                                                        <w:bottom w:val="none" w:sz="0" w:space="0" w:color="auto"/>
                                                                                                        <w:right w:val="none" w:sz="0" w:space="0" w:color="auto"/>
                                                                                                      </w:divBdr>
                                                                                                      <w:divsChild>
                                                                                                        <w:div w:id="801383234">
                                                                                                          <w:marLeft w:val="0"/>
                                                                                                          <w:marRight w:val="0"/>
                                                                                                          <w:marTop w:val="0"/>
                                                                                                          <w:marBottom w:val="0"/>
                                                                                                          <w:divBdr>
                                                                                                            <w:top w:val="none" w:sz="0" w:space="0" w:color="auto"/>
                                                                                                            <w:left w:val="none" w:sz="0" w:space="0" w:color="auto"/>
                                                                                                            <w:bottom w:val="none" w:sz="0" w:space="0" w:color="auto"/>
                                                                                                            <w:right w:val="none" w:sz="0" w:space="0" w:color="auto"/>
                                                                                                          </w:divBdr>
                                                                                                        </w:div>
                                                                                                      </w:divsChild>
                                                                                                    </w:div>
                                                                                                    <w:div w:id="1570655489">
                                                                                                      <w:marLeft w:val="0"/>
                                                                                                      <w:marRight w:val="0"/>
                                                                                                      <w:marTop w:val="0"/>
                                                                                                      <w:marBottom w:val="0"/>
                                                                                                      <w:divBdr>
                                                                                                        <w:top w:val="none" w:sz="0" w:space="0" w:color="auto"/>
                                                                                                        <w:left w:val="none" w:sz="0" w:space="0" w:color="auto"/>
                                                                                                        <w:bottom w:val="none" w:sz="0" w:space="0" w:color="auto"/>
                                                                                                        <w:right w:val="none" w:sz="0" w:space="0" w:color="auto"/>
                                                                                                      </w:divBdr>
                                                                                                      <w:divsChild>
                                                                                                        <w:div w:id="1913658936">
                                                                                                          <w:marLeft w:val="0"/>
                                                                                                          <w:marRight w:val="0"/>
                                                                                                          <w:marTop w:val="0"/>
                                                                                                          <w:marBottom w:val="0"/>
                                                                                                          <w:divBdr>
                                                                                                            <w:top w:val="none" w:sz="0" w:space="0" w:color="auto"/>
                                                                                                            <w:left w:val="none" w:sz="0" w:space="0" w:color="auto"/>
                                                                                                            <w:bottom w:val="none" w:sz="0" w:space="0" w:color="auto"/>
                                                                                                            <w:right w:val="none" w:sz="0" w:space="0" w:color="auto"/>
                                                                                                          </w:divBdr>
                                                                                                        </w:div>
                                                                                                      </w:divsChild>
                                                                                                    </w:div>
                                                                                                    <w:div w:id="2069374110">
                                                                                                      <w:marLeft w:val="0"/>
                                                                                                      <w:marRight w:val="0"/>
                                                                                                      <w:marTop w:val="0"/>
                                                                                                      <w:marBottom w:val="0"/>
                                                                                                      <w:divBdr>
                                                                                                        <w:top w:val="none" w:sz="0" w:space="0" w:color="auto"/>
                                                                                                        <w:left w:val="none" w:sz="0" w:space="0" w:color="auto"/>
                                                                                                        <w:bottom w:val="none" w:sz="0" w:space="0" w:color="auto"/>
                                                                                                        <w:right w:val="none" w:sz="0" w:space="0" w:color="auto"/>
                                                                                                      </w:divBdr>
                                                                                                      <w:divsChild>
                                                                                                        <w:div w:id="1070156782">
                                                                                                          <w:marLeft w:val="0"/>
                                                                                                          <w:marRight w:val="0"/>
                                                                                                          <w:marTop w:val="0"/>
                                                                                                          <w:marBottom w:val="0"/>
                                                                                                          <w:divBdr>
                                                                                                            <w:top w:val="none" w:sz="0" w:space="0" w:color="auto"/>
                                                                                                            <w:left w:val="none" w:sz="0" w:space="0" w:color="auto"/>
                                                                                                            <w:bottom w:val="none" w:sz="0" w:space="0" w:color="auto"/>
                                                                                                            <w:right w:val="none" w:sz="0" w:space="0" w:color="auto"/>
                                                                                                          </w:divBdr>
                                                                                                        </w:div>
                                                                                                      </w:divsChild>
                                                                                                    </w:div>
                                                                                                    <w:div w:id="2034259698">
                                                                                                      <w:marLeft w:val="0"/>
                                                                                                      <w:marRight w:val="0"/>
                                                                                                      <w:marTop w:val="0"/>
                                                                                                      <w:marBottom w:val="0"/>
                                                                                                      <w:divBdr>
                                                                                                        <w:top w:val="none" w:sz="0" w:space="0" w:color="auto"/>
                                                                                                        <w:left w:val="none" w:sz="0" w:space="0" w:color="auto"/>
                                                                                                        <w:bottom w:val="none" w:sz="0" w:space="0" w:color="auto"/>
                                                                                                        <w:right w:val="none" w:sz="0" w:space="0" w:color="auto"/>
                                                                                                      </w:divBdr>
                                                                                                      <w:divsChild>
                                                                                                        <w:div w:id="1459252438">
                                                                                                          <w:marLeft w:val="0"/>
                                                                                                          <w:marRight w:val="0"/>
                                                                                                          <w:marTop w:val="0"/>
                                                                                                          <w:marBottom w:val="0"/>
                                                                                                          <w:divBdr>
                                                                                                            <w:top w:val="none" w:sz="0" w:space="0" w:color="auto"/>
                                                                                                            <w:left w:val="none" w:sz="0" w:space="0" w:color="auto"/>
                                                                                                            <w:bottom w:val="none" w:sz="0" w:space="0" w:color="auto"/>
                                                                                                            <w:right w:val="none" w:sz="0" w:space="0" w:color="auto"/>
                                                                                                          </w:divBdr>
                                                                                                        </w:div>
                                                                                                      </w:divsChild>
                                                                                                    </w:div>
                                                                                                    <w:div w:id="1751853034">
                                                                                                      <w:marLeft w:val="0"/>
                                                                                                      <w:marRight w:val="0"/>
                                                                                                      <w:marTop w:val="0"/>
                                                                                                      <w:marBottom w:val="0"/>
                                                                                                      <w:divBdr>
                                                                                                        <w:top w:val="none" w:sz="0" w:space="0" w:color="auto"/>
                                                                                                        <w:left w:val="none" w:sz="0" w:space="0" w:color="auto"/>
                                                                                                        <w:bottom w:val="none" w:sz="0" w:space="0" w:color="auto"/>
                                                                                                        <w:right w:val="none" w:sz="0" w:space="0" w:color="auto"/>
                                                                                                      </w:divBdr>
                                                                                                      <w:divsChild>
                                                                                                        <w:div w:id="872885404">
                                                                                                          <w:marLeft w:val="0"/>
                                                                                                          <w:marRight w:val="0"/>
                                                                                                          <w:marTop w:val="0"/>
                                                                                                          <w:marBottom w:val="0"/>
                                                                                                          <w:divBdr>
                                                                                                            <w:top w:val="none" w:sz="0" w:space="0" w:color="auto"/>
                                                                                                            <w:left w:val="none" w:sz="0" w:space="0" w:color="auto"/>
                                                                                                            <w:bottom w:val="none" w:sz="0" w:space="0" w:color="auto"/>
                                                                                                            <w:right w:val="none" w:sz="0" w:space="0" w:color="auto"/>
                                                                                                          </w:divBdr>
                                                                                                        </w:div>
                                                                                                      </w:divsChild>
                                                                                                    </w:div>
                                                                                                    <w:div w:id="2050059793">
                                                                                                      <w:marLeft w:val="0"/>
                                                                                                      <w:marRight w:val="0"/>
                                                                                                      <w:marTop w:val="0"/>
                                                                                                      <w:marBottom w:val="0"/>
                                                                                                      <w:divBdr>
                                                                                                        <w:top w:val="none" w:sz="0" w:space="0" w:color="auto"/>
                                                                                                        <w:left w:val="none" w:sz="0" w:space="0" w:color="auto"/>
                                                                                                        <w:bottom w:val="none" w:sz="0" w:space="0" w:color="auto"/>
                                                                                                        <w:right w:val="none" w:sz="0" w:space="0" w:color="auto"/>
                                                                                                      </w:divBdr>
                                                                                                      <w:divsChild>
                                                                                                        <w:div w:id="1372652958">
                                                                                                          <w:marLeft w:val="0"/>
                                                                                                          <w:marRight w:val="0"/>
                                                                                                          <w:marTop w:val="0"/>
                                                                                                          <w:marBottom w:val="0"/>
                                                                                                          <w:divBdr>
                                                                                                            <w:top w:val="none" w:sz="0" w:space="0" w:color="auto"/>
                                                                                                            <w:left w:val="none" w:sz="0" w:space="0" w:color="auto"/>
                                                                                                            <w:bottom w:val="none" w:sz="0" w:space="0" w:color="auto"/>
                                                                                                            <w:right w:val="none" w:sz="0" w:space="0" w:color="auto"/>
                                                                                                          </w:divBdr>
                                                                                                        </w:div>
                                                                                                      </w:divsChild>
                                                                                                    </w:div>
                                                                                                    <w:div w:id="737939160">
                                                                                                      <w:marLeft w:val="0"/>
                                                                                                      <w:marRight w:val="0"/>
                                                                                                      <w:marTop w:val="0"/>
                                                                                                      <w:marBottom w:val="0"/>
                                                                                                      <w:divBdr>
                                                                                                        <w:top w:val="none" w:sz="0" w:space="0" w:color="auto"/>
                                                                                                        <w:left w:val="none" w:sz="0" w:space="0" w:color="auto"/>
                                                                                                        <w:bottom w:val="none" w:sz="0" w:space="0" w:color="auto"/>
                                                                                                        <w:right w:val="none" w:sz="0" w:space="0" w:color="auto"/>
                                                                                                      </w:divBdr>
                                                                                                      <w:divsChild>
                                                                                                        <w:div w:id="601691465">
                                                                                                          <w:marLeft w:val="0"/>
                                                                                                          <w:marRight w:val="0"/>
                                                                                                          <w:marTop w:val="0"/>
                                                                                                          <w:marBottom w:val="0"/>
                                                                                                          <w:divBdr>
                                                                                                            <w:top w:val="none" w:sz="0" w:space="0" w:color="auto"/>
                                                                                                            <w:left w:val="none" w:sz="0" w:space="0" w:color="auto"/>
                                                                                                            <w:bottom w:val="none" w:sz="0" w:space="0" w:color="auto"/>
                                                                                                            <w:right w:val="none" w:sz="0" w:space="0" w:color="auto"/>
                                                                                                          </w:divBdr>
                                                                                                        </w:div>
                                                                                                      </w:divsChild>
                                                                                                    </w:div>
                                                                                                    <w:div w:id="819346933">
                                                                                                      <w:marLeft w:val="0"/>
                                                                                                      <w:marRight w:val="0"/>
                                                                                                      <w:marTop w:val="0"/>
                                                                                                      <w:marBottom w:val="0"/>
                                                                                                      <w:divBdr>
                                                                                                        <w:top w:val="none" w:sz="0" w:space="0" w:color="auto"/>
                                                                                                        <w:left w:val="none" w:sz="0" w:space="0" w:color="auto"/>
                                                                                                        <w:bottom w:val="none" w:sz="0" w:space="0" w:color="auto"/>
                                                                                                        <w:right w:val="none" w:sz="0" w:space="0" w:color="auto"/>
                                                                                                      </w:divBdr>
                                                                                                      <w:divsChild>
                                                                                                        <w:div w:id="1996758369">
                                                                                                          <w:marLeft w:val="0"/>
                                                                                                          <w:marRight w:val="0"/>
                                                                                                          <w:marTop w:val="0"/>
                                                                                                          <w:marBottom w:val="0"/>
                                                                                                          <w:divBdr>
                                                                                                            <w:top w:val="none" w:sz="0" w:space="0" w:color="auto"/>
                                                                                                            <w:left w:val="none" w:sz="0" w:space="0" w:color="auto"/>
                                                                                                            <w:bottom w:val="none" w:sz="0" w:space="0" w:color="auto"/>
                                                                                                            <w:right w:val="none" w:sz="0" w:space="0" w:color="auto"/>
                                                                                                          </w:divBdr>
                                                                                                        </w:div>
                                                                                                      </w:divsChild>
                                                                                                    </w:div>
                                                                                                    <w:div w:id="166597173">
                                                                                                      <w:marLeft w:val="0"/>
                                                                                                      <w:marRight w:val="0"/>
                                                                                                      <w:marTop w:val="0"/>
                                                                                                      <w:marBottom w:val="0"/>
                                                                                                      <w:divBdr>
                                                                                                        <w:top w:val="none" w:sz="0" w:space="0" w:color="auto"/>
                                                                                                        <w:left w:val="none" w:sz="0" w:space="0" w:color="auto"/>
                                                                                                        <w:bottom w:val="none" w:sz="0" w:space="0" w:color="auto"/>
                                                                                                        <w:right w:val="none" w:sz="0" w:space="0" w:color="auto"/>
                                                                                                      </w:divBdr>
                                                                                                      <w:divsChild>
                                                                                                        <w:div w:id="2011061038">
                                                                                                          <w:marLeft w:val="0"/>
                                                                                                          <w:marRight w:val="0"/>
                                                                                                          <w:marTop w:val="0"/>
                                                                                                          <w:marBottom w:val="0"/>
                                                                                                          <w:divBdr>
                                                                                                            <w:top w:val="none" w:sz="0" w:space="0" w:color="auto"/>
                                                                                                            <w:left w:val="none" w:sz="0" w:space="0" w:color="auto"/>
                                                                                                            <w:bottom w:val="none" w:sz="0" w:space="0" w:color="auto"/>
                                                                                                            <w:right w:val="none" w:sz="0" w:space="0" w:color="auto"/>
                                                                                                          </w:divBdr>
                                                                                                        </w:div>
                                                                                                      </w:divsChild>
                                                                                                    </w:div>
                                                                                                    <w:div w:id="603541285">
                                                                                                      <w:marLeft w:val="0"/>
                                                                                                      <w:marRight w:val="0"/>
                                                                                                      <w:marTop w:val="0"/>
                                                                                                      <w:marBottom w:val="0"/>
                                                                                                      <w:divBdr>
                                                                                                        <w:top w:val="none" w:sz="0" w:space="0" w:color="auto"/>
                                                                                                        <w:left w:val="none" w:sz="0" w:space="0" w:color="auto"/>
                                                                                                        <w:bottom w:val="none" w:sz="0" w:space="0" w:color="auto"/>
                                                                                                        <w:right w:val="none" w:sz="0" w:space="0" w:color="auto"/>
                                                                                                      </w:divBdr>
                                                                                                      <w:divsChild>
                                                                                                        <w:div w:id="260188474">
                                                                                                          <w:marLeft w:val="0"/>
                                                                                                          <w:marRight w:val="0"/>
                                                                                                          <w:marTop w:val="0"/>
                                                                                                          <w:marBottom w:val="0"/>
                                                                                                          <w:divBdr>
                                                                                                            <w:top w:val="none" w:sz="0" w:space="0" w:color="auto"/>
                                                                                                            <w:left w:val="none" w:sz="0" w:space="0" w:color="auto"/>
                                                                                                            <w:bottom w:val="none" w:sz="0" w:space="0" w:color="auto"/>
                                                                                                            <w:right w:val="none" w:sz="0" w:space="0" w:color="auto"/>
                                                                                                          </w:divBdr>
                                                                                                        </w:div>
                                                                                                      </w:divsChild>
                                                                                                    </w:div>
                                                                                                    <w:div w:id="1514228536">
                                                                                                      <w:marLeft w:val="0"/>
                                                                                                      <w:marRight w:val="0"/>
                                                                                                      <w:marTop w:val="0"/>
                                                                                                      <w:marBottom w:val="0"/>
                                                                                                      <w:divBdr>
                                                                                                        <w:top w:val="none" w:sz="0" w:space="0" w:color="auto"/>
                                                                                                        <w:left w:val="none" w:sz="0" w:space="0" w:color="auto"/>
                                                                                                        <w:bottom w:val="none" w:sz="0" w:space="0" w:color="auto"/>
                                                                                                        <w:right w:val="none" w:sz="0" w:space="0" w:color="auto"/>
                                                                                                      </w:divBdr>
                                                                                                      <w:divsChild>
                                                                                                        <w:div w:id="1697543272">
                                                                                                          <w:marLeft w:val="0"/>
                                                                                                          <w:marRight w:val="0"/>
                                                                                                          <w:marTop w:val="0"/>
                                                                                                          <w:marBottom w:val="0"/>
                                                                                                          <w:divBdr>
                                                                                                            <w:top w:val="none" w:sz="0" w:space="0" w:color="auto"/>
                                                                                                            <w:left w:val="none" w:sz="0" w:space="0" w:color="auto"/>
                                                                                                            <w:bottom w:val="none" w:sz="0" w:space="0" w:color="auto"/>
                                                                                                            <w:right w:val="none" w:sz="0" w:space="0" w:color="auto"/>
                                                                                                          </w:divBdr>
                                                                                                        </w:div>
                                                                                                      </w:divsChild>
                                                                                                    </w:div>
                                                                                                    <w:div w:id="1220870251">
                                                                                                      <w:marLeft w:val="0"/>
                                                                                                      <w:marRight w:val="0"/>
                                                                                                      <w:marTop w:val="0"/>
                                                                                                      <w:marBottom w:val="0"/>
                                                                                                      <w:divBdr>
                                                                                                        <w:top w:val="none" w:sz="0" w:space="0" w:color="auto"/>
                                                                                                        <w:left w:val="none" w:sz="0" w:space="0" w:color="auto"/>
                                                                                                        <w:bottom w:val="none" w:sz="0" w:space="0" w:color="auto"/>
                                                                                                        <w:right w:val="none" w:sz="0" w:space="0" w:color="auto"/>
                                                                                                      </w:divBdr>
                                                                                                      <w:divsChild>
                                                                                                        <w:div w:id="1386100004">
                                                                                                          <w:marLeft w:val="0"/>
                                                                                                          <w:marRight w:val="0"/>
                                                                                                          <w:marTop w:val="0"/>
                                                                                                          <w:marBottom w:val="0"/>
                                                                                                          <w:divBdr>
                                                                                                            <w:top w:val="none" w:sz="0" w:space="0" w:color="auto"/>
                                                                                                            <w:left w:val="none" w:sz="0" w:space="0" w:color="auto"/>
                                                                                                            <w:bottom w:val="none" w:sz="0" w:space="0" w:color="auto"/>
                                                                                                            <w:right w:val="none" w:sz="0" w:space="0" w:color="auto"/>
                                                                                                          </w:divBdr>
                                                                                                        </w:div>
                                                                                                      </w:divsChild>
                                                                                                    </w:div>
                                                                                                    <w:div w:id="1443069662">
                                                                                                      <w:marLeft w:val="0"/>
                                                                                                      <w:marRight w:val="0"/>
                                                                                                      <w:marTop w:val="0"/>
                                                                                                      <w:marBottom w:val="0"/>
                                                                                                      <w:divBdr>
                                                                                                        <w:top w:val="none" w:sz="0" w:space="0" w:color="auto"/>
                                                                                                        <w:left w:val="none" w:sz="0" w:space="0" w:color="auto"/>
                                                                                                        <w:bottom w:val="none" w:sz="0" w:space="0" w:color="auto"/>
                                                                                                        <w:right w:val="none" w:sz="0" w:space="0" w:color="auto"/>
                                                                                                      </w:divBdr>
                                                                                                      <w:divsChild>
                                                                                                        <w:div w:id="236206593">
                                                                                                          <w:marLeft w:val="0"/>
                                                                                                          <w:marRight w:val="0"/>
                                                                                                          <w:marTop w:val="0"/>
                                                                                                          <w:marBottom w:val="0"/>
                                                                                                          <w:divBdr>
                                                                                                            <w:top w:val="none" w:sz="0" w:space="0" w:color="auto"/>
                                                                                                            <w:left w:val="none" w:sz="0" w:space="0" w:color="auto"/>
                                                                                                            <w:bottom w:val="none" w:sz="0" w:space="0" w:color="auto"/>
                                                                                                            <w:right w:val="none" w:sz="0" w:space="0" w:color="auto"/>
                                                                                                          </w:divBdr>
                                                                                                        </w:div>
                                                                                                      </w:divsChild>
                                                                                                    </w:div>
                                                                                                    <w:div w:id="364868042">
                                                                                                      <w:marLeft w:val="0"/>
                                                                                                      <w:marRight w:val="0"/>
                                                                                                      <w:marTop w:val="0"/>
                                                                                                      <w:marBottom w:val="0"/>
                                                                                                      <w:divBdr>
                                                                                                        <w:top w:val="none" w:sz="0" w:space="0" w:color="auto"/>
                                                                                                        <w:left w:val="none" w:sz="0" w:space="0" w:color="auto"/>
                                                                                                        <w:bottom w:val="none" w:sz="0" w:space="0" w:color="auto"/>
                                                                                                        <w:right w:val="none" w:sz="0" w:space="0" w:color="auto"/>
                                                                                                      </w:divBdr>
                                                                                                      <w:divsChild>
                                                                                                        <w:div w:id="1102919881">
                                                                                                          <w:marLeft w:val="0"/>
                                                                                                          <w:marRight w:val="0"/>
                                                                                                          <w:marTop w:val="0"/>
                                                                                                          <w:marBottom w:val="0"/>
                                                                                                          <w:divBdr>
                                                                                                            <w:top w:val="none" w:sz="0" w:space="0" w:color="auto"/>
                                                                                                            <w:left w:val="none" w:sz="0" w:space="0" w:color="auto"/>
                                                                                                            <w:bottom w:val="none" w:sz="0" w:space="0" w:color="auto"/>
                                                                                                            <w:right w:val="none" w:sz="0" w:space="0" w:color="auto"/>
                                                                                                          </w:divBdr>
                                                                                                        </w:div>
                                                                                                      </w:divsChild>
                                                                                                    </w:div>
                                                                                                    <w:div w:id="406196578">
                                                                                                      <w:marLeft w:val="0"/>
                                                                                                      <w:marRight w:val="0"/>
                                                                                                      <w:marTop w:val="0"/>
                                                                                                      <w:marBottom w:val="0"/>
                                                                                                      <w:divBdr>
                                                                                                        <w:top w:val="none" w:sz="0" w:space="0" w:color="auto"/>
                                                                                                        <w:left w:val="none" w:sz="0" w:space="0" w:color="auto"/>
                                                                                                        <w:bottom w:val="none" w:sz="0" w:space="0" w:color="auto"/>
                                                                                                        <w:right w:val="none" w:sz="0" w:space="0" w:color="auto"/>
                                                                                                      </w:divBdr>
                                                                                                      <w:divsChild>
                                                                                                        <w:div w:id="2042247439">
                                                                                                          <w:marLeft w:val="0"/>
                                                                                                          <w:marRight w:val="0"/>
                                                                                                          <w:marTop w:val="0"/>
                                                                                                          <w:marBottom w:val="0"/>
                                                                                                          <w:divBdr>
                                                                                                            <w:top w:val="none" w:sz="0" w:space="0" w:color="auto"/>
                                                                                                            <w:left w:val="none" w:sz="0" w:space="0" w:color="auto"/>
                                                                                                            <w:bottom w:val="none" w:sz="0" w:space="0" w:color="auto"/>
                                                                                                            <w:right w:val="none" w:sz="0" w:space="0" w:color="auto"/>
                                                                                                          </w:divBdr>
                                                                                                        </w:div>
                                                                                                      </w:divsChild>
                                                                                                    </w:div>
                                                                                                    <w:div w:id="702678967">
                                                                                                      <w:marLeft w:val="0"/>
                                                                                                      <w:marRight w:val="0"/>
                                                                                                      <w:marTop w:val="0"/>
                                                                                                      <w:marBottom w:val="0"/>
                                                                                                      <w:divBdr>
                                                                                                        <w:top w:val="none" w:sz="0" w:space="0" w:color="auto"/>
                                                                                                        <w:left w:val="none" w:sz="0" w:space="0" w:color="auto"/>
                                                                                                        <w:bottom w:val="none" w:sz="0" w:space="0" w:color="auto"/>
                                                                                                        <w:right w:val="none" w:sz="0" w:space="0" w:color="auto"/>
                                                                                                      </w:divBdr>
                                                                                                      <w:divsChild>
                                                                                                        <w:div w:id="1944024587">
                                                                                                          <w:marLeft w:val="0"/>
                                                                                                          <w:marRight w:val="0"/>
                                                                                                          <w:marTop w:val="0"/>
                                                                                                          <w:marBottom w:val="0"/>
                                                                                                          <w:divBdr>
                                                                                                            <w:top w:val="none" w:sz="0" w:space="0" w:color="auto"/>
                                                                                                            <w:left w:val="none" w:sz="0" w:space="0" w:color="auto"/>
                                                                                                            <w:bottom w:val="none" w:sz="0" w:space="0" w:color="auto"/>
                                                                                                            <w:right w:val="none" w:sz="0" w:space="0" w:color="auto"/>
                                                                                                          </w:divBdr>
                                                                                                        </w:div>
                                                                                                      </w:divsChild>
                                                                                                    </w:div>
                                                                                                    <w:div w:id="1908766159">
                                                                                                      <w:marLeft w:val="0"/>
                                                                                                      <w:marRight w:val="0"/>
                                                                                                      <w:marTop w:val="0"/>
                                                                                                      <w:marBottom w:val="0"/>
                                                                                                      <w:divBdr>
                                                                                                        <w:top w:val="none" w:sz="0" w:space="0" w:color="auto"/>
                                                                                                        <w:left w:val="none" w:sz="0" w:space="0" w:color="auto"/>
                                                                                                        <w:bottom w:val="none" w:sz="0" w:space="0" w:color="auto"/>
                                                                                                        <w:right w:val="none" w:sz="0" w:space="0" w:color="auto"/>
                                                                                                      </w:divBdr>
                                                                                                      <w:divsChild>
                                                                                                        <w:div w:id="2028630307">
                                                                                                          <w:marLeft w:val="0"/>
                                                                                                          <w:marRight w:val="0"/>
                                                                                                          <w:marTop w:val="0"/>
                                                                                                          <w:marBottom w:val="0"/>
                                                                                                          <w:divBdr>
                                                                                                            <w:top w:val="none" w:sz="0" w:space="0" w:color="auto"/>
                                                                                                            <w:left w:val="none" w:sz="0" w:space="0" w:color="auto"/>
                                                                                                            <w:bottom w:val="none" w:sz="0" w:space="0" w:color="auto"/>
                                                                                                            <w:right w:val="none" w:sz="0" w:space="0" w:color="auto"/>
                                                                                                          </w:divBdr>
                                                                                                        </w:div>
                                                                                                      </w:divsChild>
                                                                                                    </w:div>
                                                                                                    <w:div w:id="1934244985">
                                                                                                      <w:marLeft w:val="0"/>
                                                                                                      <w:marRight w:val="0"/>
                                                                                                      <w:marTop w:val="0"/>
                                                                                                      <w:marBottom w:val="0"/>
                                                                                                      <w:divBdr>
                                                                                                        <w:top w:val="none" w:sz="0" w:space="0" w:color="auto"/>
                                                                                                        <w:left w:val="none" w:sz="0" w:space="0" w:color="auto"/>
                                                                                                        <w:bottom w:val="none" w:sz="0" w:space="0" w:color="auto"/>
                                                                                                        <w:right w:val="none" w:sz="0" w:space="0" w:color="auto"/>
                                                                                                      </w:divBdr>
                                                                                                      <w:divsChild>
                                                                                                        <w:div w:id="870806999">
                                                                                                          <w:marLeft w:val="0"/>
                                                                                                          <w:marRight w:val="0"/>
                                                                                                          <w:marTop w:val="0"/>
                                                                                                          <w:marBottom w:val="0"/>
                                                                                                          <w:divBdr>
                                                                                                            <w:top w:val="none" w:sz="0" w:space="0" w:color="auto"/>
                                                                                                            <w:left w:val="none" w:sz="0" w:space="0" w:color="auto"/>
                                                                                                            <w:bottom w:val="none" w:sz="0" w:space="0" w:color="auto"/>
                                                                                                            <w:right w:val="none" w:sz="0" w:space="0" w:color="auto"/>
                                                                                                          </w:divBdr>
                                                                                                        </w:div>
                                                                                                      </w:divsChild>
                                                                                                    </w:div>
                                                                                                    <w:div w:id="366758170">
                                                                                                      <w:marLeft w:val="0"/>
                                                                                                      <w:marRight w:val="0"/>
                                                                                                      <w:marTop w:val="0"/>
                                                                                                      <w:marBottom w:val="0"/>
                                                                                                      <w:divBdr>
                                                                                                        <w:top w:val="none" w:sz="0" w:space="0" w:color="auto"/>
                                                                                                        <w:left w:val="none" w:sz="0" w:space="0" w:color="auto"/>
                                                                                                        <w:bottom w:val="none" w:sz="0" w:space="0" w:color="auto"/>
                                                                                                        <w:right w:val="none" w:sz="0" w:space="0" w:color="auto"/>
                                                                                                      </w:divBdr>
                                                                                                      <w:divsChild>
                                                                                                        <w:div w:id="931411">
                                                                                                          <w:marLeft w:val="0"/>
                                                                                                          <w:marRight w:val="0"/>
                                                                                                          <w:marTop w:val="0"/>
                                                                                                          <w:marBottom w:val="0"/>
                                                                                                          <w:divBdr>
                                                                                                            <w:top w:val="none" w:sz="0" w:space="0" w:color="auto"/>
                                                                                                            <w:left w:val="none" w:sz="0" w:space="0" w:color="auto"/>
                                                                                                            <w:bottom w:val="none" w:sz="0" w:space="0" w:color="auto"/>
                                                                                                            <w:right w:val="none" w:sz="0" w:space="0" w:color="auto"/>
                                                                                                          </w:divBdr>
                                                                                                        </w:div>
                                                                                                      </w:divsChild>
                                                                                                    </w:div>
                                                                                                    <w:div w:id="647976977">
                                                                                                      <w:marLeft w:val="0"/>
                                                                                                      <w:marRight w:val="0"/>
                                                                                                      <w:marTop w:val="0"/>
                                                                                                      <w:marBottom w:val="0"/>
                                                                                                      <w:divBdr>
                                                                                                        <w:top w:val="none" w:sz="0" w:space="0" w:color="auto"/>
                                                                                                        <w:left w:val="none" w:sz="0" w:space="0" w:color="auto"/>
                                                                                                        <w:bottom w:val="none" w:sz="0" w:space="0" w:color="auto"/>
                                                                                                        <w:right w:val="none" w:sz="0" w:space="0" w:color="auto"/>
                                                                                                      </w:divBdr>
                                                                                                      <w:divsChild>
                                                                                                        <w:div w:id="1978602588">
                                                                                                          <w:marLeft w:val="0"/>
                                                                                                          <w:marRight w:val="0"/>
                                                                                                          <w:marTop w:val="0"/>
                                                                                                          <w:marBottom w:val="0"/>
                                                                                                          <w:divBdr>
                                                                                                            <w:top w:val="none" w:sz="0" w:space="0" w:color="auto"/>
                                                                                                            <w:left w:val="none" w:sz="0" w:space="0" w:color="auto"/>
                                                                                                            <w:bottom w:val="none" w:sz="0" w:space="0" w:color="auto"/>
                                                                                                            <w:right w:val="none" w:sz="0" w:space="0" w:color="auto"/>
                                                                                                          </w:divBdr>
                                                                                                        </w:div>
                                                                                                      </w:divsChild>
                                                                                                    </w:div>
                                                                                                    <w:div w:id="1143354124">
                                                                                                      <w:marLeft w:val="0"/>
                                                                                                      <w:marRight w:val="0"/>
                                                                                                      <w:marTop w:val="0"/>
                                                                                                      <w:marBottom w:val="0"/>
                                                                                                      <w:divBdr>
                                                                                                        <w:top w:val="none" w:sz="0" w:space="0" w:color="auto"/>
                                                                                                        <w:left w:val="none" w:sz="0" w:space="0" w:color="auto"/>
                                                                                                        <w:bottom w:val="none" w:sz="0" w:space="0" w:color="auto"/>
                                                                                                        <w:right w:val="none" w:sz="0" w:space="0" w:color="auto"/>
                                                                                                      </w:divBdr>
                                                                                                      <w:divsChild>
                                                                                                        <w:div w:id="529338544">
                                                                                                          <w:marLeft w:val="0"/>
                                                                                                          <w:marRight w:val="0"/>
                                                                                                          <w:marTop w:val="0"/>
                                                                                                          <w:marBottom w:val="0"/>
                                                                                                          <w:divBdr>
                                                                                                            <w:top w:val="none" w:sz="0" w:space="0" w:color="auto"/>
                                                                                                            <w:left w:val="none" w:sz="0" w:space="0" w:color="auto"/>
                                                                                                            <w:bottom w:val="none" w:sz="0" w:space="0" w:color="auto"/>
                                                                                                            <w:right w:val="none" w:sz="0" w:space="0" w:color="auto"/>
                                                                                                          </w:divBdr>
                                                                                                        </w:div>
                                                                                                      </w:divsChild>
                                                                                                    </w:div>
                                                                                                    <w:div w:id="1294168753">
                                                                                                      <w:marLeft w:val="0"/>
                                                                                                      <w:marRight w:val="0"/>
                                                                                                      <w:marTop w:val="0"/>
                                                                                                      <w:marBottom w:val="0"/>
                                                                                                      <w:divBdr>
                                                                                                        <w:top w:val="none" w:sz="0" w:space="0" w:color="auto"/>
                                                                                                        <w:left w:val="none" w:sz="0" w:space="0" w:color="auto"/>
                                                                                                        <w:bottom w:val="none" w:sz="0" w:space="0" w:color="auto"/>
                                                                                                        <w:right w:val="none" w:sz="0" w:space="0" w:color="auto"/>
                                                                                                      </w:divBdr>
                                                                                                      <w:divsChild>
                                                                                                        <w:div w:id="1577209223">
                                                                                                          <w:marLeft w:val="0"/>
                                                                                                          <w:marRight w:val="0"/>
                                                                                                          <w:marTop w:val="0"/>
                                                                                                          <w:marBottom w:val="0"/>
                                                                                                          <w:divBdr>
                                                                                                            <w:top w:val="none" w:sz="0" w:space="0" w:color="auto"/>
                                                                                                            <w:left w:val="none" w:sz="0" w:space="0" w:color="auto"/>
                                                                                                            <w:bottom w:val="none" w:sz="0" w:space="0" w:color="auto"/>
                                                                                                            <w:right w:val="none" w:sz="0" w:space="0" w:color="auto"/>
                                                                                                          </w:divBdr>
                                                                                                        </w:div>
                                                                                                      </w:divsChild>
                                                                                                    </w:div>
                                                                                                    <w:div w:id="338697077">
                                                                                                      <w:marLeft w:val="0"/>
                                                                                                      <w:marRight w:val="0"/>
                                                                                                      <w:marTop w:val="0"/>
                                                                                                      <w:marBottom w:val="0"/>
                                                                                                      <w:divBdr>
                                                                                                        <w:top w:val="none" w:sz="0" w:space="0" w:color="auto"/>
                                                                                                        <w:left w:val="none" w:sz="0" w:space="0" w:color="auto"/>
                                                                                                        <w:bottom w:val="none" w:sz="0" w:space="0" w:color="auto"/>
                                                                                                        <w:right w:val="none" w:sz="0" w:space="0" w:color="auto"/>
                                                                                                      </w:divBdr>
                                                                                                      <w:divsChild>
                                                                                                        <w:div w:id="447967944">
                                                                                                          <w:marLeft w:val="0"/>
                                                                                                          <w:marRight w:val="0"/>
                                                                                                          <w:marTop w:val="0"/>
                                                                                                          <w:marBottom w:val="0"/>
                                                                                                          <w:divBdr>
                                                                                                            <w:top w:val="none" w:sz="0" w:space="0" w:color="auto"/>
                                                                                                            <w:left w:val="none" w:sz="0" w:space="0" w:color="auto"/>
                                                                                                            <w:bottom w:val="none" w:sz="0" w:space="0" w:color="auto"/>
                                                                                                            <w:right w:val="none" w:sz="0" w:space="0" w:color="auto"/>
                                                                                                          </w:divBdr>
                                                                                                        </w:div>
                                                                                                      </w:divsChild>
                                                                                                    </w:div>
                                                                                                    <w:div w:id="459803516">
                                                                                                      <w:marLeft w:val="0"/>
                                                                                                      <w:marRight w:val="0"/>
                                                                                                      <w:marTop w:val="0"/>
                                                                                                      <w:marBottom w:val="0"/>
                                                                                                      <w:divBdr>
                                                                                                        <w:top w:val="none" w:sz="0" w:space="0" w:color="auto"/>
                                                                                                        <w:left w:val="none" w:sz="0" w:space="0" w:color="auto"/>
                                                                                                        <w:bottom w:val="none" w:sz="0" w:space="0" w:color="auto"/>
                                                                                                        <w:right w:val="none" w:sz="0" w:space="0" w:color="auto"/>
                                                                                                      </w:divBdr>
                                                                                                      <w:divsChild>
                                                                                                        <w:div w:id="1530147100">
                                                                                                          <w:marLeft w:val="0"/>
                                                                                                          <w:marRight w:val="0"/>
                                                                                                          <w:marTop w:val="0"/>
                                                                                                          <w:marBottom w:val="0"/>
                                                                                                          <w:divBdr>
                                                                                                            <w:top w:val="none" w:sz="0" w:space="0" w:color="auto"/>
                                                                                                            <w:left w:val="none" w:sz="0" w:space="0" w:color="auto"/>
                                                                                                            <w:bottom w:val="none" w:sz="0" w:space="0" w:color="auto"/>
                                                                                                            <w:right w:val="none" w:sz="0" w:space="0" w:color="auto"/>
                                                                                                          </w:divBdr>
                                                                                                        </w:div>
                                                                                                      </w:divsChild>
                                                                                                    </w:div>
                                                                                                    <w:div w:id="763648100">
                                                                                                      <w:marLeft w:val="0"/>
                                                                                                      <w:marRight w:val="0"/>
                                                                                                      <w:marTop w:val="0"/>
                                                                                                      <w:marBottom w:val="0"/>
                                                                                                      <w:divBdr>
                                                                                                        <w:top w:val="none" w:sz="0" w:space="0" w:color="auto"/>
                                                                                                        <w:left w:val="none" w:sz="0" w:space="0" w:color="auto"/>
                                                                                                        <w:bottom w:val="none" w:sz="0" w:space="0" w:color="auto"/>
                                                                                                        <w:right w:val="none" w:sz="0" w:space="0" w:color="auto"/>
                                                                                                      </w:divBdr>
                                                                                                      <w:divsChild>
                                                                                                        <w:div w:id="781804712">
                                                                                                          <w:marLeft w:val="0"/>
                                                                                                          <w:marRight w:val="0"/>
                                                                                                          <w:marTop w:val="0"/>
                                                                                                          <w:marBottom w:val="0"/>
                                                                                                          <w:divBdr>
                                                                                                            <w:top w:val="none" w:sz="0" w:space="0" w:color="auto"/>
                                                                                                            <w:left w:val="none" w:sz="0" w:space="0" w:color="auto"/>
                                                                                                            <w:bottom w:val="none" w:sz="0" w:space="0" w:color="auto"/>
                                                                                                            <w:right w:val="none" w:sz="0" w:space="0" w:color="auto"/>
                                                                                                          </w:divBdr>
                                                                                                        </w:div>
                                                                                                      </w:divsChild>
                                                                                                    </w:div>
                                                                                                    <w:div w:id="595093971">
                                                                                                      <w:marLeft w:val="0"/>
                                                                                                      <w:marRight w:val="0"/>
                                                                                                      <w:marTop w:val="0"/>
                                                                                                      <w:marBottom w:val="0"/>
                                                                                                      <w:divBdr>
                                                                                                        <w:top w:val="none" w:sz="0" w:space="0" w:color="auto"/>
                                                                                                        <w:left w:val="none" w:sz="0" w:space="0" w:color="auto"/>
                                                                                                        <w:bottom w:val="none" w:sz="0" w:space="0" w:color="auto"/>
                                                                                                        <w:right w:val="none" w:sz="0" w:space="0" w:color="auto"/>
                                                                                                      </w:divBdr>
                                                                                                      <w:divsChild>
                                                                                                        <w:div w:id="639968670">
                                                                                                          <w:marLeft w:val="0"/>
                                                                                                          <w:marRight w:val="0"/>
                                                                                                          <w:marTop w:val="0"/>
                                                                                                          <w:marBottom w:val="0"/>
                                                                                                          <w:divBdr>
                                                                                                            <w:top w:val="none" w:sz="0" w:space="0" w:color="auto"/>
                                                                                                            <w:left w:val="none" w:sz="0" w:space="0" w:color="auto"/>
                                                                                                            <w:bottom w:val="none" w:sz="0" w:space="0" w:color="auto"/>
                                                                                                            <w:right w:val="none" w:sz="0" w:space="0" w:color="auto"/>
                                                                                                          </w:divBdr>
                                                                                                        </w:div>
                                                                                                      </w:divsChild>
                                                                                                    </w:div>
                                                                                                    <w:div w:id="40784366">
                                                                                                      <w:marLeft w:val="0"/>
                                                                                                      <w:marRight w:val="0"/>
                                                                                                      <w:marTop w:val="0"/>
                                                                                                      <w:marBottom w:val="0"/>
                                                                                                      <w:divBdr>
                                                                                                        <w:top w:val="none" w:sz="0" w:space="0" w:color="auto"/>
                                                                                                        <w:left w:val="none" w:sz="0" w:space="0" w:color="auto"/>
                                                                                                        <w:bottom w:val="none" w:sz="0" w:space="0" w:color="auto"/>
                                                                                                        <w:right w:val="none" w:sz="0" w:space="0" w:color="auto"/>
                                                                                                      </w:divBdr>
                                                                                                      <w:divsChild>
                                                                                                        <w:div w:id="1843397325">
                                                                                                          <w:marLeft w:val="0"/>
                                                                                                          <w:marRight w:val="0"/>
                                                                                                          <w:marTop w:val="0"/>
                                                                                                          <w:marBottom w:val="0"/>
                                                                                                          <w:divBdr>
                                                                                                            <w:top w:val="none" w:sz="0" w:space="0" w:color="auto"/>
                                                                                                            <w:left w:val="none" w:sz="0" w:space="0" w:color="auto"/>
                                                                                                            <w:bottom w:val="none" w:sz="0" w:space="0" w:color="auto"/>
                                                                                                            <w:right w:val="none" w:sz="0" w:space="0" w:color="auto"/>
                                                                                                          </w:divBdr>
                                                                                                        </w:div>
                                                                                                      </w:divsChild>
                                                                                                    </w:div>
                                                                                                    <w:div w:id="28722742">
                                                                                                      <w:marLeft w:val="0"/>
                                                                                                      <w:marRight w:val="0"/>
                                                                                                      <w:marTop w:val="0"/>
                                                                                                      <w:marBottom w:val="0"/>
                                                                                                      <w:divBdr>
                                                                                                        <w:top w:val="none" w:sz="0" w:space="0" w:color="auto"/>
                                                                                                        <w:left w:val="none" w:sz="0" w:space="0" w:color="auto"/>
                                                                                                        <w:bottom w:val="none" w:sz="0" w:space="0" w:color="auto"/>
                                                                                                        <w:right w:val="none" w:sz="0" w:space="0" w:color="auto"/>
                                                                                                      </w:divBdr>
                                                                                                      <w:divsChild>
                                                                                                        <w:div w:id="621109748">
                                                                                                          <w:marLeft w:val="0"/>
                                                                                                          <w:marRight w:val="0"/>
                                                                                                          <w:marTop w:val="0"/>
                                                                                                          <w:marBottom w:val="0"/>
                                                                                                          <w:divBdr>
                                                                                                            <w:top w:val="none" w:sz="0" w:space="0" w:color="auto"/>
                                                                                                            <w:left w:val="none" w:sz="0" w:space="0" w:color="auto"/>
                                                                                                            <w:bottom w:val="none" w:sz="0" w:space="0" w:color="auto"/>
                                                                                                            <w:right w:val="none" w:sz="0" w:space="0" w:color="auto"/>
                                                                                                          </w:divBdr>
                                                                                                        </w:div>
                                                                                                      </w:divsChild>
                                                                                                    </w:div>
                                                                                                    <w:div w:id="1058625180">
                                                                                                      <w:marLeft w:val="0"/>
                                                                                                      <w:marRight w:val="0"/>
                                                                                                      <w:marTop w:val="0"/>
                                                                                                      <w:marBottom w:val="0"/>
                                                                                                      <w:divBdr>
                                                                                                        <w:top w:val="none" w:sz="0" w:space="0" w:color="auto"/>
                                                                                                        <w:left w:val="none" w:sz="0" w:space="0" w:color="auto"/>
                                                                                                        <w:bottom w:val="none" w:sz="0" w:space="0" w:color="auto"/>
                                                                                                        <w:right w:val="none" w:sz="0" w:space="0" w:color="auto"/>
                                                                                                      </w:divBdr>
                                                                                                      <w:divsChild>
                                                                                                        <w:div w:id="790048603">
                                                                                                          <w:marLeft w:val="0"/>
                                                                                                          <w:marRight w:val="0"/>
                                                                                                          <w:marTop w:val="0"/>
                                                                                                          <w:marBottom w:val="0"/>
                                                                                                          <w:divBdr>
                                                                                                            <w:top w:val="none" w:sz="0" w:space="0" w:color="auto"/>
                                                                                                            <w:left w:val="none" w:sz="0" w:space="0" w:color="auto"/>
                                                                                                            <w:bottom w:val="none" w:sz="0" w:space="0" w:color="auto"/>
                                                                                                            <w:right w:val="none" w:sz="0" w:space="0" w:color="auto"/>
                                                                                                          </w:divBdr>
                                                                                                        </w:div>
                                                                                                      </w:divsChild>
                                                                                                    </w:div>
                                                                                                    <w:div w:id="901791618">
                                                                                                      <w:marLeft w:val="0"/>
                                                                                                      <w:marRight w:val="0"/>
                                                                                                      <w:marTop w:val="0"/>
                                                                                                      <w:marBottom w:val="0"/>
                                                                                                      <w:divBdr>
                                                                                                        <w:top w:val="none" w:sz="0" w:space="0" w:color="auto"/>
                                                                                                        <w:left w:val="none" w:sz="0" w:space="0" w:color="auto"/>
                                                                                                        <w:bottom w:val="none" w:sz="0" w:space="0" w:color="auto"/>
                                                                                                        <w:right w:val="none" w:sz="0" w:space="0" w:color="auto"/>
                                                                                                      </w:divBdr>
                                                                                                      <w:divsChild>
                                                                                                        <w:div w:id="827549818">
                                                                                                          <w:marLeft w:val="0"/>
                                                                                                          <w:marRight w:val="0"/>
                                                                                                          <w:marTop w:val="0"/>
                                                                                                          <w:marBottom w:val="0"/>
                                                                                                          <w:divBdr>
                                                                                                            <w:top w:val="none" w:sz="0" w:space="0" w:color="auto"/>
                                                                                                            <w:left w:val="none" w:sz="0" w:space="0" w:color="auto"/>
                                                                                                            <w:bottom w:val="none" w:sz="0" w:space="0" w:color="auto"/>
                                                                                                            <w:right w:val="none" w:sz="0" w:space="0" w:color="auto"/>
                                                                                                          </w:divBdr>
                                                                                                        </w:div>
                                                                                                      </w:divsChild>
                                                                                                    </w:div>
                                                                                                    <w:div w:id="123500000">
                                                                                                      <w:marLeft w:val="0"/>
                                                                                                      <w:marRight w:val="0"/>
                                                                                                      <w:marTop w:val="0"/>
                                                                                                      <w:marBottom w:val="0"/>
                                                                                                      <w:divBdr>
                                                                                                        <w:top w:val="none" w:sz="0" w:space="0" w:color="auto"/>
                                                                                                        <w:left w:val="none" w:sz="0" w:space="0" w:color="auto"/>
                                                                                                        <w:bottom w:val="none" w:sz="0" w:space="0" w:color="auto"/>
                                                                                                        <w:right w:val="none" w:sz="0" w:space="0" w:color="auto"/>
                                                                                                      </w:divBdr>
                                                                                                      <w:divsChild>
                                                                                                        <w:div w:id="1749420309">
                                                                                                          <w:marLeft w:val="0"/>
                                                                                                          <w:marRight w:val="0"/>
                                                                                                          <w:marTop w:val="0"/>
                                                                                                          <w:marBottom w:val="0"/>
                                                                                                          <w:divBdr>
                                                                                                            <w:top w:val="none" w:sz="0" w:space="0" w:color="auto"/>
                                                                                                            <w:left w:val="none" w:sz="0" w:space="0" w:color="auto"/>
                                                                                                            <w:bottom w:val="none" w:sz="0" w:space="0" w:color="auto"/>
                                                                                                            <w:right w:val="none" w:sz="0" w:space="0" w:color="auto"/>
                                                                                                          </w:divBdr>
                                                                                                        </w:div>
                                                                                                      </w:divsChild>
                                                                                                    </w:div>
                                                                                                    <w:div w:id="101993379">
                                                                                                      <w:marLeft w:val="0"/>
                                                                                                      <w:marRight w:val="0"/>
                                                                                                      <w:marTop w:val="0"/>
                                                                                                      <w:marBottom w:val="0"/>
                                                                                                      <w:divBdr>
                                                                                                        <w:top w:val="none" w:sz="0" w:space="0" w:color="auto"/>
                                                                                                        <w:left w:val="none" w:sz="0" w:space="0" w:color="auto"/>
                                                                                                        <w:bottom w:val="none" w:sz="0" w:space="0" w:color="auto"/>
                                                                                                        <w:right w:val="none" w:sz="0" w:space="0" w:color="auto"/>
                                                                                                      </w:divBdr>
                                                                                                      <w:divsChild>
                                                                                                        <w:div w:id="1339162928">
                                                                                                          <w:marLeft w:val="0"/>
                                                                                                          <w:marRight w:val="0"/>
                                                                                                          <w:marTop w:val="0"/>
                                                                                                          <w:marBottom w:val="0"/>
                                                                                                          <w:divBdr>
                                                                                                            <w:top w:val="none" w:sz="0" w:space="0" w:color="auto"/>
                                                                                                            <w:left w:val="none" w:sz="0" w:space="0" w:color="auto"/>
                                                                                                            <w:bottom w:val="none" w:sz="0" w:space="0" w:color="auto"/>
                                                                                                            <w:right w:val="none" w:sz="0" w:space="0" w:color="auto"/>
                                                                                                          </w:divBdr>
                                                                                                        </w:div>
                                                                                                      </w:divsChild>
                                                                                                    </w:div>
                                                                                                    <w:div w:id="1350107171">
                                                                                                      <w:marLeft w:val="0"/>
                                                                                                      <w:marRight w:val="0"/>
                                                                                                      <w:marTop w:val="0"/>
                                                                                                      <w:marBottom w:val="0"/>
                                                                                                      <w:divBdr>
                                                                                                        <w:top w:val="none" w:sz="0" w:space="0" w:color="auto"/>
                                                                                                        <w:left w:val="none" w:sz="0" w:space="0" w:color="auto"/>
                                                                                                        <w:bottom w:val="none" w:sz="0" w:space="0" w:color="auto"/>
                                                                                                        <w:right w:val="none" w:sz="0" w:space="0" w:color="auto"/>
                                                                                                      </w:divBdr>
                                                                                                      <w:divsChild>
                                                                                                        <w:div w:id="1347514668">
                                                                                                          <w:marLeft w:val="0"/>
                                                                                                          <w:marRight w:val="0"/>
                                                                                                          <w:marTop w:val="0"/>
                                                                                                          <w:marBottom w:val="0"/>
                                                                                                          <w:divBdr>
                                                                                                            <w:top w:val="none" w:sz="0" w:space="0" w:color="auto"/>
                                                                                                            <w:left w:val="none" w:sz="0" w:space="0" w:color="auto"/>
                                                                                                            <w:bottom w:val="none" w:sz="0" w:space="0" w:color="auto"/>
                                                                                                            <w:right w:val="none" w:sz="0" w:space="0" w:color="auto"/>
                                                                                                          </w:divBdr>
                                                                                                        </w:div>
                                                                                                      </w:divsChild>
                                                                                                    </w:div>
                                                                                                    <w:div w:id="1513642093">
                                                                                                      <w:marLeft w:val="0"/>
                                                                                                      <w:marRight w:val="0"/>
                                                                                                      <w:marTop w:val="0"/>
                                                                                                      <w:marBottom w:val="0"/>
                                                                                                      <w:divBdr>
                                                                                                        <w:top w:val="none" w:sz="0" w:space="0" w:color="auto"/>
                                                                                                        <w:left w:val="none" w:sz="0" w:space="0" w:color="auto"/>
                                                                                                        <w:bottom w:val="none" w:sz="0" w:space="0" w:color="auto"/>
                                                                                                        <w:right w:val="none" w:sz="0" w:space="0" w:color="auto"/>
                                                                                                      </w:divBdr>
                                                                                                      <w:divsChild>
                                                                                                        <w:div w:id="1312443269">
                                                                                                          <w:marLeft w:val="0"/>
                                                                                                          <w:marRight w:val="0"/>
                                                                                                          <w:marTop w:val="0"/>
                                                                                                          <w:marBottom w:val="0"/>
                                                                                                          <w:divBdr>
                                                                                                            <w:top w:val="none" w:sz="0" w:space="0" w:color="auto"/>
                                                                                                            <w:left w:val="none" w:sz="0" w:space="0" w:color="auto"/>
                                                                                                            <w:bottom w:val="none" w:sz="0" w:space="0" w:color="auto"/>
                                                                                                            <w:right w:val="none" w:sz="0" w:space="0" w:color="auto"/>
                                                                                                          </w:divBdr>
                                                                                                        </w:div>
                                                                                                      </w:divsChild>
                                                                                                    </w:div>
                                                                                                    <w:div w:id="470831233">
                                                                                                      <w:marLeft w:val="0"/>
                                                                                                      <w:marRight w:val="0"/>
                                                                                                      <w:marTop w:val="0"/>
                                                                                                      <w:marBottom w:val="0"/>
                                                                                                      <w:divBdr>
                                                                                                        <w:top w:val="none" w:sz="0" w:space="0" w:color="auto"/>
                                                                                                        <w:left w:val="none" w:sz="0" w:space="0" w:color="auto"/>
                                                                                                        <w:bottom w:val="none" w:sz="0" w:space="0" w:color="auto"/>
                                                                                                        <w:right w:val="none" w:sz="0" w:space="0" w:color="auto"/>
                                                                                                      </w:divBdr>
                                                                                                      <w:divsChild>
                                                                                                        <w:div w:id="1712655208">
                                                                                                          <w:marLeft w:val="0"/>
                                                                                                          <w:marRight w:val="0"/>
                                                                                                          <w:marTop w:val="0"/>
                                                                                                          <w:marBottom w:val="0"/>
                                                                                                          <w:divBdr>
                                                                                                            <w:top w:val="none" w:sz="0" w:space="0" w:color="auto"/>
                                                                                                            <w:left w:val="none" w:sz="0" w:space="0" w:color="auto"/>
                                                                                                            <w:bottom w:val="none" w:sz="0" w:space="0" w:color="auto"/>
                                                                                                            <w:right w:val="none" w:sz="0" w:space="0" w:color="auto"/>
                                                                                                          </w:divBdr>
                                                                                                        </w:div>
                                                                                                      </w:divsChild>
                                                                                                    </w:div>
                                                                                                    <w:div w:id="555238137">
                                                                                                      <w:marLeft w:val="0"/>
                                                                                                      <w:marRight w:val="0"/>
                                                                                                      <w:marTop w:val="0"/>
                                                                                                      <w:marBottom w:val="0"/>
                                                                                                      <w:divBdr>
                                                                                                        <w:top w:val="none" w:sz="0" w:space="0" w:color="auto"/>
                                                                                                        <w:left w:val="none" w:sz="0" w:space="0" w:color="auto"/>
                                                                                                        <w:bottom w:val="none" w:sz="0" w:space="0" w:color="auto"/>
                                                                                                        <w:right w:val="none" w:sz="0" w:space="0" w:color="auto"/>
                                                                                                      </w:divBdr>
                                                                                                      <w:divsChild>
                                                                                                        <w:div w:id="1918593769">
                                                                                                          <w:marLeft w:val="0"/>
                                                                                                          <w:marRight w:val="0"/>
                                                                                                          <w:marTop w:val="0"/>
                                                                                                          <w:marBottom w:val="0"/>
                                                                                                          <w:divBdr>
                                                                                                            <w:top w:val="none" w:sz="0" w:space="0" w:color="auto"/>
                                                                                                            <w:left w:val="none" w:sz="0" w:space="0" w:color="auto"/>
                                                                                                            <w:bottom w:val="none" w:sz="0" w:space="0" w:color="auto"/>
                                                                                                            <w:right w:val="none" w:sz="0" w:space="0" w:color="auto"/>
                                                                                                          </w:divBdr>
                                                                                                        </w:div>
                                                                                                      </w:divsChild>
                                                                                                    </w:div>
                                                                                                    <w:div w:id="750203070">
                                                                                                      <w:marLeft w:val="0"/>
                                                                                                      <w:marRight w:val="0"/>
                                                                                                      <w:marTop w:val="0"/>
                                                                                                      <w:marBottom w:val="0"/>
                                                                                                      <w:divBdr>
                                                                                                        <w:top w:val="none" w:sz="0" w:space="0" w:color="auto"/>
                                                                                                        <w:left w:val="none" w:sz="0" w:space="0" w:color="auto"/>
                                                                                                        <w:bottom w:val="none" w:sz="0" w:space="0" w:color="auto"/>
                                                                                                        <w:right w:val="none" w:sz="0" w:space="0" w:color="auto"/>
                                                                                                      </w:divBdr>
                                                                                                      <w:divsChild>
                                                                                                        <w:div w:id="1781876825">
                                                                                                          <w:marLeft w:val="0"/>
                                                                                                          <w:marRight w:val="0"/>
                                                                                                          <w:marTop w:val="0"/>
                                                                                                          <w:marBottom w:val="0"/>
                                                                                                          <w:divBdr>
                                                                                                            <w:top w:val="none" w:sz="0" w:space="0" w:color="auto"/>
                                                                                                            <w:left w:val="none" w:sz="0" w:space="0" w:color="auto"/>
                                                                                                            <w:bottom w:val="none" w:sz="0" w:space="0" w:color="auto"/>
                                                                                                            <w:right w:val="none" w:sz="0" w:space="0" w:color="auto"/>
                                                                                                          </w:divBdr>
                                                                                                        </w:div>
                                                                                                      </w:divsChild>
                                                                                                    </w:div>
                                                                                                    <w:div w:id="482358377">
                                                                                                      <w:marLeft w:val="0"/>
                                                                                                      <w:marRight w:val="0"/>
                                                                                                      <w:marTop w:val="0"/>
                                                                                                      <w:marBottom w:val="0"/>
                                                                                                      <w:divBdr>
                                                                                                        <w:top w:val="none" w:sz="0" w:space="0" w:color="auto"/>
                                                                                                        <w:left w:val="none" w:sz="0" w:space="0" w:color="auto"/>
                                                                                                        <w:bottom w:val="none" w:sz="0" w:space="0" w:color="auto"/>
                                                                                                        <w:right w:val="none" w:sz="0" w:space="0" w:color="auto"/>
                                                                                                      </w:divBdr>
                                                                                                      <w:divsChild>
                                                                                                        <w:div w:id="231157807">
                                                                                                          <w:marLeft w:val="0"/>
                                                                                                          <w:marRight w:val="0"/>
                                                                                                          <w:marTop w:val="0"/>
                                                                                                          <w:marBottom w:val="0"/>
                                                                                                          <w:divBdr>
                                                                                                            <w:top w:val="none" w:sz="0" w:space="0" w:color="auto"/>
                                                                                                            <w:left w:val="none" w:sz="0" w:space="0" w:color="auto"/>
                                                                                                            <w:bottom w:val="none" w:sz="0" w:space="0" w:color="auto"/>
                                                                                                            <w:right w:val="none" w:sz="0" w:space="0" w:color="auto"/>
                                                                                                          </w:divBdr>
                                                                                                        </w:div>
                                                                                                      </w:divsChild>
                                                                                                    </w:div>
                                                                                                    <w:div w:id="1886790632">
                                                                                                      <w:marLeft w:val="0"/>
                                                                                                      <w:marRight w:val="0"/>
                                                                                                      <w:marTop w:val="0"/>
                                                                                                      <w:marBottom w:val="0"/>
                                                                                                      <w:divBdr>
                                                                                                        <w:top w:val="none" w:sz="0" w:space="0" w:color="auto"/>
                                                                                                        <w:left w:val="none" w:sz="0" w:space="0" w:color="auto"/>
                                                                                                        <w:bottom w:val="none" w:sz="0" w:space="0" w:color="auto"/>
                                                                                                        <w:right w:val="none" w:sz="0" w:space="0" w:color="auto"/>
                                                                                                      </w:divBdr>
                                                                                                      <w:divsChild>
                                                                                                        <w:div w:id="779300146">
                                                                                                          <w:marLeft w:val="0"/>
                                                                                                          <w:marRight w:val="0"/>
                                                                                                          <w:marTop w:val="0"/>
                                                                                                          <w:marBottom w:val="0"/>
                                                                                                          <w:divBdr>
                                                                                                            <w:top w:val="none" w:sz="0" w:space="0" w:color="auto"/>
                                                                                                            <w:left w:val="none" w:sz="0" w:space="0" w:color="auto"/>
                                                                                                            <w:bottom w:val="none" w:sz="0" w:space="0" w:color="auto"/>
                                                                                                            <w:right w:val="none" w:sz="0" w:space="0" w:color="auto"/>
                                                                                                          </w:divBdr>
                                                                                                        </w:div>
                                                                                                      </w:divsChild>
                                                                                                    </w:div>
                                                                                                    <w:div w:id="1542278930">
                                                                                                      <w:marLeft w:val="0"/>
                                                                                                      <w:marRight w:val="0"/>
                                                                                                      <w:marTop w:val="0"/>
                                                                                                      <w:marBottom w:val="0"/>
                                                                                                      <w:divBdr>
                                                                                                        <w:top w:val="none" w:sz="0" w:space="0" w:color="auto"/>
                                                                                                        <w:left w:val="none" w:sz="0" w:space="0" w:color="auto"/>
                                                                                                        <w:bottom w:val="none" w:sz="0" w:space="0" w:color="auto"/>
                                                                                                        <w:right w:val="none" w:sz="0" w:space="0" w:color="auto"/>
                                                                                                      </w:divBdr>
                                                                                                      <w:divsChild>
                                                                                                        <w:div w:id="2084914080">
                                                                                                          <w:marLeft w:val="0"/>
                                                                                                          <w:marRight w:val="0"/>
                                                                                                          <w:marTop w:val="0"/>
                                                                                                          <w:marBottom w:val="0"/>
                                                                                                          <w:divBdr>
                                                                                                            <w:top w:val="none" w:sz="0" w:space="0" w:color="auto"/>
                                                                                                            <w:left w:val="none" w:sz="0" w:space="0" w:color="auto"/>
                                                                                                            <w:bottom w:val="none" w:sz="0" w:space="0" w:color="auto"/>
                                                                                                            <w:right w:val="none" w:sz="0" w:space="0" w:color="auto"/>
                                                                                                          </w:divBdr>
                                                                                                        </w:div>
                                                                                                      </w:divsChild>
                                                                                                    </w:div>
                                                                                                    <w:div w:id="273949532">
                                                                                                      <w:marLeft w:val="0"/>
                                                                                                      <w:marRight w:val="0"/>
                                                                                                      <w:marTop w:val="0"/>
                                                                                                      <w:marBottom w:val="0"/>
                                                                                                      <w:divBdr>
                                                                                                        <w:top w:val="none" w:sz="0" w:space="0" w:color="auto"/>
                                                                                                        <w:left w:val="none" w:sz="0" w:space="0" w:color="auto"/>
                                                                                                        <w:bottom w:val="none" w:sz="0" w:space="0" w:color="auto"/>
                                                                                                        <w:right w:val="none" w:sz="0" w:space="0" w:color="auto"/>
                                                                                                      </w:divBdr>
                                                                                                      <w:divsChild>
                                                                                                        <w:div w:id="185028611">
                                                                                                          <w:marLeft w:val="0"/>
                                                                                                          <w:marRight w:val="0"/>
                                                                                                          <w:marTop w:val="0"/>
                                                                                                          <w:marBottom w:val="0"/>
                                                                                                          <w:divBdr>
                                                                                                            <w:top w:val="none" w:sz="0" w:space="0" w:color="auto"/>
                                                                                                            <w:left w:val="none" w:sz="0" w:space="0" w:color="auto"/>
                                                                                                            <w:bottom w:val="none" w:sz="0" w:space="0" w:color="auto"/>
                                                                                                            <w:right w:val="none" w:sz="0" w:space="0" w:color="auto"/>
                                                                                                          </w:divBdr>
                                                                                                        </w:div>
                                                                                                      </w:divsChild>
                                                                                                    </w:div>
                                                                                                    <w:div w:id="1559049405">
                                                                                                      <w:marLeft w:val="0"/>
                                                                                                      <w:marRight w:val="0"/>
                                                                                                      <w:marTop w:val="0"/>
                                                                                                      <w:marBottom w:val="0"/>
                                                                                                      <w:divBdr>
                                                                                                        <w:top w:val="none" w:sz="0" w:space="0" w:color="auto"/>
                                                                                                        <w:left w:val="none" w:sz="0" w:space="0" w:color="auto"/>
                                                                                                        <w:bottom w:val="none" w:sz="0" w:space="0" w:color="auto"/>
                                                                                                        <w:right w:val="none" w:sz="0" w:space="0" w:color="auto"/>
                                                                                                      </w:divBdr>
                                                                                                      <w:divsChild>
                                                                                                        <w:div w:id="275526452">
                                                                                                          <w:marLeft w:val="0"/>
                                                                                                          <w:marRight w:val="0"/>
                                                                                                          <w:marTop w:val="0"/>
                                                                                                          <w:marBottom w:val="0"/>
                                                                                                          <w:divBdr>
                                                                                                            <w:top w:val="none" w:sz="0" w:space="0" w:color="auto"/>
                                                                                                            <w:left w:val="none" w:sz="0" w:space="0" w:color="auto"/>
                                                                                                            <w:bottom w:val="none" w:sz="0" w:space="0" w:color="auto"/>
                                                                                                            <w:right w:val="none" w:sz="0" w:space="0" w:color="auto"/>
                                                                                                          </w:divBdr>
                                                                                                        </w:div>
                                                                                                      </w:divsChild>
                                                                                                    </w:div>
                                                                                                    <w:div w:id="1032658066">
                                                                                                      <w:marLeft w:val="0"/>
                                                                                                      <w:marRight w:val="0"/>
                                                                                                      <w:marTop w:val="0"/>
                                                                                                      <w:marBottom w:val="0"/>
                                                                                                      <w:divBdr>
                                                                                                        <w:top w:val="none" w:sz="0" w:space="0" w:color="auto"/>
                                                                                                        <w:left w:val="none" w:sz="0" w:space="0" w:color="auto"/>
                                                                                                        <w:bottom w:val="none" w:sz="0" w:space="0" w:color="auto"/>
                                                                                                        <w:right w:val="none" w:sz="0" w:space="0" w:color="auto"/>
                                                                                                      </w:divBdr>
                                                                                                      <w:divsChild>
                                                                                                        <w:div w:id="1578395400">
                                                                                                          <w:marLeft w:val="0"/>
                                                                                                          <w:marRight w:val="0"/>
                                                                                                          <w:marTop w:val="0"/>
                                                                                                          <w:marBottom w:val="0"/>
                                                                                                          <w:divBdr>
                                                                                                            <w:top w:val="none" w:sz="0" w:space="0" w:color="auto"/>
                                                                                                            <w:left w:val="none" w:sz="0" w:space="0" w:color="auto"/>
                                                                                                            <w:bottom w:val="none" w:sz="0" w:space="0" w:color="auto"/>
                                                                                                            <w:right w:val="none" w:sz="0" w:space="0" w:color="auto"/>
                                                                                                          </w:divBdr>
                                                                                                        </w:div>
                                                                                                      </w:divsChild>
                                                                                                    </w:div>
                                                                                                    <w:div w:id="630483594">
                                                                                                      <w:marLeft w:val="0"/>
                                                                                                      <w:marRight w:val="0"/>
                                                                                                      <w:marTop w:val="0"/>
                                                                                                      <w:marBottom w:val="0"/>
                                                                                                      <w:divBdr>
                                                                                                        <w:top w:val="none" w:sz="0" w:space="0" w:color="auto"/>
                                                                                                        <w:left w:val="none" w:sz="0" w:space="0" w:color="auto"/>
                                                                                                        <w:bottom w:val="none" w:sz="0" w:space="0" w:color="auto"/>
                                                                                                        <w:right w:val="none" w:sz="0" w:space="0" w:color="auto"/>
                                                                                                      </w:divBdr>
                                                                                                      <w:divsChild>
                                                                                                        <w:div w:id="578948848">
                                                                                                          <w:marLeft w:val="0"/>
                                                                                                          <w:marRight w:val="0"/>
                                                                                                          <w:marTop w:val="0"/>
                                                                                                          <w:marBottom w:val="0"/>
                                                                                                          <w:divBdr>
                                                                                                            <w:top w:val="none" w:sz="0" w:space="0" w:color="auto"/>
                                                                                                            <w:left w:val="none" w:sz="0" w:space="0" w:color="auto"/>
                                                                                                            <w:bottom w:val="none" w:sz="0" w:space="0" w:color="auto"/>
                                                                                                            <w:right w:val="none" w:sz="0" w:space="0" w:color="auto"/>
                                                                                                          </w:divBdr>
                                                                                                        </w:div>
                                                                                                      </w:divsChild>
                                                                                                    </w:div>
                                                                                                    <w:div w:id="1573353444">
                                                                                                      <w:marLeft w:val="0"/>
                                                                                                      <w:marRight w:val="0"/>
                                                                                                      <w:marTop w:val="0"/>
                                                                                                      <w:marBottom w:val="0"/>
                                                                                                      <w:divBdr>
                                                                                                        <w:top w:val="none" w:sz="0" w:space="0" w:color="auto"/>
                                                                                                        <w:left w:val="none" w:sz="0" w:space="0" w:color="auto"/>
                                                                                                        <w:bottom w:val="none" w:sz="0" w:space="0" w:color="auto"/>
                                                                                                        <w:right w:val="none" w:sz="0" w:space="0" w:color="auto"/>
                                                                                                      </w:divBdr>
                                                                                                      <w:divsChild>
                                                                                                        <w:div w:id="1791318855">
                                                                                                          <w:marLeft w:val="0"/>
                                                                                                          <w:marRight w:val="0"/>
                                                                                                          <w:marTop w:val="0"/>
                                                                                                          <w:marBottom w:val="0"/>
                                                                                                          <w:divBdr>
                                                                                                            <w:top w:val="none" w:sz="0" w:space="0" w:color="auto"/>
                                                                                                            <w:left w:val="none" w:sz="0" w:space="0" w:color="auto"/>
                                                                                                            <w:bottom w:val="none" w:sz="0" w:space="0" w:color="auto"/>
                                                                                                            <w:right w:val="none" w:sz="0" w:space="0" w:color="auto"/>
                                                                                                          </w:divBdr>
                                                                                                        </w:div>
                                                                                                      </w:divsChild>
                                                                                                    </w:div>
                                                                                                    <w:div w:id="443355235">
                                                                                                      <w:marLeft w:val="0"/>
                                                                                                      <w:marRight w:val="0"/>
                                                                                                      <w:marTop w:val="0"/>
                                                                                                      <w:marBottom w:val="0"/>
                                                                                                      <w:divBdr>
                                                                                                        <w:top w:val="none" w:sz="0" w:space="0" w:color="auto"/>
                                                                                                        <w:left w:val="none" w:sz="0" w:space="0" w:color="auto"/>
                                                                                                        <w:bottom w:val="none" w:sz="0" w:space="0" w:color="auto"/>
                                                                                                        <w:right w:val="none" w:sz="0" w:space="0" w:color="auto"/>
                                                                                                      </w:divBdr>
                                                                                                      <w:divsChild>
                                                                                                        <w:div w:id="548154358">
                                                                                                          <w:marLeft w:val="0"/>
                                                                                                          <w:marRight w:val="0"/>
                                                                                                          <w:marTop w:val="0"/>
                                                                                                          <w:marBottom w:val="0"/>
                                                                                                          <w:divBdr>
                                                                                                            <w:top w:val="none" w:sz="0" w:space="0" w:color="auto"/>
                                                                                                            <w:left w:val="none" w:sz="0" w:space="0" w:color="auto"/>
                                                                                                            <w:bottom w:val="none" w:sz="0" w:space="0" w:color="auto"/>
                                                                                                            <w:right w:val="none" w:sz="0" w:space="0" w:color="auto"/>
                                                                                                          </w:divBdr>
                                                                                                        </w:div>
                                                                                                      </w:divsChild>
                                                                                                    </w:div>
                                                                                                    <w:div w:id="1010450715">
                                                                                                      <w:marLeft w:val="0"/>
                                                                                                      <w:marRight w:val="0"/>
                                                                                                      <w:marTop w:val="0"/>
                                                                                                      <w:marBottom w:val="0"/>
                                                                                                      <w:divBdr>
                                                                                                        <w:top w:val="none" w:sz="0" w:space="0" w:color="auto"/>
                                                                                                        <w:left w:val="none" w:sz="0" w:space="0" w:color="auto"/>
                                                                                                        <w:bottom w:val="none" w:sz="0" w:space="0" w:color="auto"/>
                                                                                                        <w:right w:val="none" w:sz="0" w:space="0" w:color="auto"/>
                                                                                                      </w:divBdr>
                                                                                                      <w:divsChild>
                                                                                                        <w:div w:id="1035228107">
                                                                                                          <w:marLeft w:val="0"/>
                                                                                                          <w:marRight w:val="0"/>
                                                                                                          <w:marTop w:val="0"/>
                                                                                                          <w:marBottom w:val="0"/>
                                                                                                          <w:divBdr>
                                                                                                            <w:top w:val="none" w:sz="0" w:space="0" w:color="auto"/>
                                                                                                            <w:left w:val="none" w:sz="0" w:space="0" w:color="auto"/>
                                                                                                            <w:bottom w:val="none" w:sz="0" w:space="0" w:color="auto"/>
                                                                                                            <w:right w:val="none" w:sz="0" w:space="0" w:color="auto"/>
                                                                                                          </w:divBdr>
                                                                                                        </w:div>
                                                                                                      </w:divsChild>
                                                                                                    </w:div>
                                                                                                    <w:div w:id="835920125">
                                                                                                      <w:marLeft w:val="0"/>
                                                                                                      <w:marRight w:val="0"/>
                                                                                                      <w:marTop w:val="0"/>
                                                                                                      <w:marBottom w:val="0"/>
                                                                                                      <w:divBdr>
                                                                                                        <w:top w:val="none" w:sz="0" w:space="0" w:color="auto"/>
                                                                                                        <w:left w:val="none" w:sz="0" w:space="0" w:color="auto"/>
                                                                                                        <w:bottom w:val="none" w:sz="0" w:space="0" w:color="auto"/>
                                                                                                        <w:right w:val="none" w:sz="0" w:space="0" w:color="auto"/>
                                                                                                      </w:divBdr>
                                                                                                      <w:divsChild>
                                                                                                        <w:div w:id="1020856835">
                                                                                                          <w:marLeft w:val="0"/>
                                                                                                          <w:marRight w:val="0"/>
                                                                                                          <w:marTop w:val="0"/>
                                                                                                          <w:marBottom w:val="0"/>
                                                                                                          <w:divBdr>
                                                                                                            <w:top w:val="none" w:sz="0" w:space="0" w:color="auto"/>
                                                                                                            <w:left w:val="none" w:sz="0" w:space="0" w:color="auto"/>
                                                                                                            <w:bottom w:val="none" w:sz="0" w:space="0" w:color="auto"/>
                                                                                                            <w:right w:val="none" w:sz="0" w:space="0" w:color="auto"/>
                                                                                                          </w:divBdr>
                                                                                                        </w:div>
                                                                                                      </w:divsChild>
                                                                                                    </w:div>
                                                                                                    <w:div w:id="2001880216">
                                                                                                      <w:marLeft w:val="0"/>
                                                                                                      <w:marRight w:val="0"/>
                                                                                                      <w:marTop w:val="0"/>
                                                                                                      <w:marBottom w:val="0"/>
                                                                                                      <w:divBdr>
                                                                                                        <w:top w:val="none" w:sz="0" w:space="0" w:color="auto"/>
                                                                                                        <w:left w:val="none" w:sz="0" w:space="0" w:color="auto"/>
                                                                                                        <w:bottom w:val="none" w:sz="0" w:space="0" w:color="auto"/>
                                                                                                        <w:right w:val="none" w:sz="0" w:space="0" w:color="auto"/>
                                                                                                      </w:divBdr>
                                                                                                      <w:divsChild>
                                                                                                        <w:div w:id="556554426">
                                                                                                          <w:marLeft w:val="0"/>
                                                                                                          <w:marRight w:val="0"/>
                                                                                                          <w:marTop w:val="0"/>
                                                                                                          <w:marBottom w:val="0"/>
                                                                                                          <w:divBdr>
                                                                                                            <w:top w:val="none" w:sz="0" w:space="0" w:color="auto"/>
                                                                                                            <w:left w:val="none" w:sz="0" w:space="0" w:color="auto"/>
                                                                                                            <w:bottom w:val="none" w:sz="0" w:space="0" w:color="auto"/>
                                                                                                            <w:right w:val="none" w:sz="0" w:space="0" w:color="auto"/>
                                                                                                          </w:divBdr>
                                                                                                        </w:div>
                                                                                                      </w:divsChild>
                                                                                                    </w:div>
                                                                                                    <w:div w:id="1149201909">
                                                                                                      <w:marLeft w:val="0"/>
                                                                                                      <w:marRight w:val="0"/>
                                                                                                      <w:marTop w:val="0"/>
                                                                                                      <w:marBottom w:val="0"/>
                                                                                                      <w:divBdr>
                                                                                                        <w:top w:val="none" w:sz="0" w:space="0" w:color="auto"/>
                                                                                                        <w:left w:val="none" w:sz="0" w:space="0" w:color="auto"/>
                                                                                                        <w:bottom w:val="none" w:sz="0" w:space="0" w:color="auto"/>
                                                                                                        <w:right w:val="none" w:sz="0" w:space="0" w:color="auto"/>
                                                                                                      </w:divBdr>
                                                                                                      <w:divsChild>
                                                                                                        <w:div w:id="670838048">
                                                                                                          <w:marLeft w:val="0"/>
                                                                                                          <w:marRight w:val="0"/>
                                                                                                          <w:marTop w:val="0"/>
                                                                                                          <w:marBottom w:val="0"/>
                                                                                                          <w:divBdr>
                                                                                                            <w:top w:val="none" w:sz="0" w:space="0" w:color="auto"/>
                                                                                                            <w:left w:val="none" w:sz="0" w:space="0" w:color="auto"/>
                                                                                                            <w:bottom w:val="none" w:sz="0" w:space="0" w:color="auto"/>
                                                                                                            <w:right w:val="none" w:sz="0" w:space="0" w:color="auto"/>
                                                                                                          </w:divBdr>
                                                                                                        </w:div>
                                                                                                      </w:divsChild>
                                                                                                    </w:div>
                                                                                                    <w:div w:id="1891725774">
                                                                                                      <w:marLeft w:val="0"/>
                                                                                                      <w:marRight w:val="0"/>
                                                                                                      <w:marTop w:val="0"/>
                                                                                                      <w:marBottom w:val="0"/>
                                                                                                      <w:divBdr>
                                                                                                        <w:top w:val="none" w:sz="0" w:space="0" w:color="auto"/>
                                                                                                        <w:left w:val="none" w:sz="0" w:space="0" w:color="auto"/>
                                                                                                        <w:bottom w:val="none" w:sz="0" w:space="0" w:color="auto"/>
                                                                                                        <w:right w:val="none" w:sz="0" w:space="0" w:color="auto"/>
                                                                                                      </w:divBdr>
                                                                                                      <w:divsChild>
                                                                                                        <w:div w:id="1770395416">
                                                                                                          <w:marLeft w:val="0"/>
                                                                                                          <w:marRight w:val="0"/>
                                                                                                          <w:marTop w:val="0"/>
                                                                                                          <w:marBottom w:val="0"/>
                                                                                                          <w:divBdr>
                                                                                                            <w:top w:val="none" w:sz="0" w:space="0" w:color="auto"/>
                                                                                                            <w:left w:val="none" w:sz="0" w:space="0" w:color="auto"/>
                                                                                                            <w:bottom w:val="none" w:sz="0" w:space="0" w:color="auto"/>
                                                                                                            <w:right w:val="none" w:sz="0" w:space="0" w:color="auto"/>
                                                                                                          </w:divBdr>
                                                                                                        </w:div>
                                                                                                      </w:divsChild>
                                                                                                    </w:div>
                                                                                                    <w:div w:id="144201623">
                                                                                                      <w:marLeft w:val="0"/>
                                                                                                      <w:marRight w:val="0"/>
                                                                                                      <w:marTop w:val="0"/>
                                                                                                      <w:marBottom w:val="0"/>
                                                                                                      <w:divBdr>
                                                                                                        <w:top w:val="none" w:sz="0" w:space="0" w:color="auto"/>
                                                                                                        <w:left w:val="none" w:sz="0" w:space="0" w:color="auto"/>
                                                                                                        <w:bottom w:val="none" w:sz="0" w:space="0" w:color="auto"/>
                                                                                                        <w:right w:val="none" w:sz="0" w:space="0" w:color="auto"/>
                                                                                                      </w:divBdr>
                                                                                                      <w:divsChild>
                                                                                                        <w:div w:id="532234652">
                                                                                                          <w:marLeft w:val="0"/>
                                                                                                          <w:marRight w:val="0"/>
                                                                                                          <w:marTop w:val="0"/>
                                                                                                          <w:marBottom w:val="0"/>
                                                                                                          <w:divBdr>
                                                                                                            <w:top w:val="none" w:sz="0" w:space="0" w:color="auto"/>
                                                                                                            <w:left w:val="none" w:sz="0" w:space="0" w:color="auto"/>
                                                                                                            <w:bottom w:val="none" w:sz="0" w:space="0" w:color="auto"/>
                                                                                                            <w:right w:val="none" w:sz="0" w:space="0" w:color="auto"/>
                                                                                                          </w:divBdr>
                                                                                                        </w:div>
                                                                                                      </w:divsChild>
                                                                                                    </w:div>
                                                                                                    <w:div w:id="1620263977">
                                                                                                      <w:marLeft w:val="0"/>
                                                                                                      <w:marRight w:val="0"/>
                                                                                                      <w:marTop w:val="0"/>
                                                                                                      <w:marBottom w:val="0"/>
                                                                                                      <w:divBdr>
                                                                                                        <w:top w:val="none" w:sz="0" w:space="0" w:color="auto"/>
                                                                                                        <w:left w:val="none" w:sz="0" w:space="0" w:color="auto"/>
                                                                                                        <w:bottom w:val="none" w:sz="0" w:space="0" w:color="auto"/>
                                                                                                        <w:right w:val="none" w:sz="0" w:space="0" w:color="auto"/>
                                                                                                      </w:divBdr>
                                                                                                      <w:divsChild>
                                                                                                        <w:div w:id="1794709094">
                                                                                                          <w:marLeft w:val="0"/>
                                                                                                          <w:marRight w:val="0"/>
                                                                                                          <w:marTop w:val="0"/>
                                                                                                          <w:marBottom w:val="0"/>
                                                                                                          <w:divBdr>
                                                                                                            <w:top w:val="none" w:sz="0" w:space="0" w:color="auto"/>
                                                                                                            <w:left w:val="none" w:sz="0" w:space="0" w:color="auto"/>
                                                                                                            <w:bottom w:val="none" w:sz="0" w:space="0" w:color="auto"/>
                                                                                                            <w:right w:val="none" w:sz="0" w:space="0" w:color="auto"/>
                                                                                                          </w:divBdr>
                                                                                                        </w:div>
                                                                                                      </w:divsChild>
                                                                                                    </w:div>
                                                                                                    <w:div w:id="144250582">
                                                                                                      <w:marLeft w:val="0"/>
                                                                                                      <w:marRight w:val="0"/>
                                                                                                      <w:marTop w:val="0"/>
                                                                                                      <w:marBottom w:val="0"/>
                                                                                                      <w:divBdr>
                                                                                                        <w:top w:val="none" w:sz="0" w:space="0" w:color="auto"/>
                                                                                                        <w:left w:val="none" w:sz="0" w:space="0" w:color="auto"/>
                                                                                                        <w:bottom w:val="none" w:sz="0" w:space="0" w:color="auto"/>
                                                                                                        <w:right w:val="none" w:sz="0" w:space="0" w:color="auto"/>
                                                                                                      </w:divBdr>
                                                                                                      <w:divsChild>
                                                                                                        <w:div w:id="117456767">
                                                                                                          <w:marLeft w:val="0"/>
                                                                                                          <w:marRight w:val="0"/>
                                                                                                          <w:marTop w:val="0"/>
                                                                                                          <w:marBottom w:val="0"/>
                                                                                                          <w:divBdr>
                                                                                                            <w:top w:val="none" w:sz="0" w:space="0" w:color="auto"/>
                                                                                                            <w:left w:val="none" w:sz="0" w:space="0" w:color="auto"/>
                                                                                                            <w:bottom w:val="none" w:sz="0" w:space="0" w:color="auto"/>
                                                                                                            <w:right w:val="none" w:sz="0" w:space="0" w:color="auto"/>
                                                                                                          </w:divBdr>
                                                                                                        </w:div>
                                                                                                      </w:divsChild>
                                                                                                    </w:div>
                                                                                                    <w:div w:id="1746757774">
                                                                                                      <w:marLeft w:val="0"/>
                                                                                                      <w:marRight w:val="0"/>
                                                                                                      <w:marTop w:val="0"/>
                                                                                                      <w:marBottom w:val="0"/>
                                                                                                      <w:divBdr>
                                                                                                        <w:top w:val="none" w:sz="0" w:space="0" w:color="auto"/>
                                                                                                        <w:left w:val="none" w:sz="0" w:space="0" w:color="auto"/>
                                                                                                        <w:bottom w:val="none" w:sz="0" w:space="0" w:color="auto"/>
                                                                                                        <w:right w:val="none" w:sz="0" w:space="0" w:color="auto"/>
                                                                                                      </w:divBdr>
                                                                                                      <w:divsChild>
                                                                                                        <w:div w:id="528101492">
                                                                                                          <w:marLeft w:val="0"/>
                                                                                                          <w:marRight w:val="0"/>
                                                                                                          <w:marTop w:val="0"/>
                                                                                                          <w:marBottom w:val="0"/>
                                                                                                          <w:divBdr>
                                                                                                            <w:top w:val="none" w:sz="0" w:space="0" w:color="auto"/>
                                                                                                            <w:left w:val="none" w:sz="0" w:space="0" w:color="auto"/>
                                                                                                            <w:bottom w:val="none" w:sz="0" w:space="0" w:color="auto"/>
                                                                                                            <w:right w:val="none" w:sz="0" w:space="0" w:color="auto"/>
                                                                                                          </w:divBdr>
                                                                                                        </w:div>
                                                                                                      </w:divsChild>
                                                                                                    </w:div>
                                                                                                    <w:div w:id="1536500572">
                                                                                                      <w:marLeft w:val="0"/>
                                                                                                      <w:marRight w:val="0"/>
                                                                                                      <w:marTop w:val="0"/>
                                                                                                      <w:marBottom w:val="0"/>
                                                                                                      <w:divBdr>
                                                                                                        <w:top w:val="none" w:sz="0" w:space="0" w:color="auto"/>
                                                                                                        <w:left w:val="none" w:sz="0" w:space="0" w:color="auto"/>
                                                                                                        <w:bottom w:val="none" w:sz="0" w:space="0" w:color="auto"/>
                                                                                                        <w:right w:val="none" w:sz="0" w:space="0" w:color="auto"/>
                                                                                                      </w:divBdr>
                                                                                                      <w:divsChild>
                                                                                                        <w:div w:id="1123035261">
                                                                                                          <w:marLeft w:val="0"/>
                                                                                                          <w:marRight w:val="0"/>
                                                                                                          <w:marTop w:val="0"/>
                                                                                                          <w:marBottom w:val="0"/>
                                                                                                          <w:divBdr>
                                                                                                            <w:top w:val="none" w:sz="0" w:space="0" w:color="auto"/>
                                                                                                            <w:left w:val="none" w:sz="0" w:space="0" w:color="auto"/>
                                                                                                            <w:bottom w:val="none" w:sz="0" w:space="0" w:color="auto"/>
                                                                                                            <w:right w:val="none" w:sz="0" w:space="0" w:color="auto"/>
                                                                                                          </w:divBdr>
                                                                                                        </w:div>
                                                                                                      </w:divsChild>
                                                                                                    </w:div>
                                                                                                    <w:div w:id="359477157">
                                                                                                      <w:marLeft w:val="0"/>
                                                                                                      <w:marRight w:val="0"/>
                                                                                                      <w:marTop w:val="0"/>
                                                                                                      <w:marBottom w:val="0"/>
                                                                                                      <w:divBdr>
                                                                                                        <w:top w:val="none" w:sz="0" w:space="0" w:color="auto"/>
                                                                                                        <w:left w:val="none" w:sz="0" w:space="0" w:color="auto"/>
                                                                                                        <w:bottom w:val="none" w:sz="0" w:space="0" w:color="auto"/>
                                                                                                        <w:right w:val="none" w:sz="0" w:space="0" w:color="auto"/>
                                                                                                      </w:divBdr>
                                                                                                      <w:divsChild>
                                                                                                        <w:div w:id="299188916">
                                                                                                          <w:marLeft w:val="0"/>
                                                                                                          <w:marRight w:val="0"/>
                                                                                                          <w:marTop w:val="0"/>
                                                                                                          <w:marBottom w:val="0"/>
                                                                                                          <w:divBdr>
                                                                                                            <w:top w:val="none" w:sz="0" w:space="0" w:color="auto"/>
                                                                                                            <w:left w:val="none" w:sz="0" w:space="0" w:color="auto"/>
                                                                                                            <w:bottom w:val="none" w:sz="0" w:space="0" w:color="auto"/>
                                                                                                            <w:right w:val="none" w:sz="0" w:space="0" w:color="auto"/>
                                                                                                          </w:divBdr>
                                                                                                        </w:div>
                                                                                                      </w:divsChild>
                                                                                                    </w:div>
                                                                                                    <w:div w:id="287202693">
                                                                                                      <w:marLeft w:val="0"/>
                                                                                                      <w:marRight w:val="0"/>
                                                                                                      <w:marTop w:val="0"/>
                                                                                                      <w:marBottom w:val="0"/>
                                                                                                      <w:divBdr>
                                                                                                        <w:top w:val="none" w:sz="0" w:space="0" w:color="auto"/>
                                                                                                        <w:left w:val="none" w:sz="0" w:space="0" w:color="auto"/>
                                                                                                        <w:bottom w:val="none" w:sz="0" w:space="0" w:color="auto"/>
                                                                                                        <w:right w:val="none" w:sz="0" w:space="0" w:color="auto"/>
                                                                                                      </w:divBdr>
                                                                                                      <w:divsChild>
                                                                                                        <w:div w:id="1380208923">
                                                                                                          <w:marLeft w:val="0"/>
                                                                                                          <w:marRight w:val="0"/>
                                                                                                          <w:marTop w:val="0"/>
                                                                                                          <w:marBottom w:val="0"/>
                                                                                                          <w:divBdr>
                                                                                                            <w:top w:val="none" w:sz="0" w:space="0" w:color="auto"/>
                                                                                                            <w:left w:val="none" w:sz="0" w:space="0" w:color="auto"/>
                                                                                                            <w:bottom w:val="none" w:sz="0" w:space="0" w:color="auto"/>
                                                                                                            <w:right w:val="none" w:sz="0" w:space="0" w:color="auto"/>
                                                                                                          </w:divBdr>
                                                                                                        </w:div>
                                                                                                      </w:divsChild>
                                                                                                    </w:div>
                                                                                                    <w:div w:id="828790531">
                                                                                                      <w:marLeft w:val="0"/>
                                                                                                      <w:marRight w:val="0"/>
                                                                                                      <w:marTop w:val="0"/>
                                                                                                      <w:marBottom w:val="0"/>
                                                                                                      <w:divBdr>
                                                                                                        <w:top w:val="none" w:sz="0" w:space="0" w:color="auto"/>
                                                                                                        <w:left w:val="none" w:sz="0" w:space="0" w:color="auto"/>
                                                                                                        <w:bottom w:val="none" w:sz="0" w:space="0" w:color="auto"/>
                                                                                                        <w:right w:val="none" w:sz="0" w:space="0" w:color="auto"/>
                                                                                                      </w:divBdr>
                                                                                                      <w:divsChild>
                                                                                                        <w:div w:id="1379356882">
                                                                                                          <w:marLeft w:val="0"/>
                                                                                                          <w:marRight w:val="0"/>
                                                                                                          <w:marTop w:val="0"/>
                                                                                                          <w:marBottom w:val="0"/>
                                                                                                          <w:divBdr>
                                                                                                            <w:top w:val="none" w:sz="0" w:space="0" w:color="auto"/>
                                                                                                            <w:left w:val="none" w:sz="0" w:space="0" w:color="auto"/>
                                                                                                            <w:bottom w:val="none" w:sz="0" w:space="0" w:color="auto"/>
                                                                                                            <w:right w:val="none" w:sz="0" w:space="0" w:color="auto"/>
                                                                                                          </w:divBdr>
                                                                                                        </w:div>
                                                                                                      </w:divsChild>
                                                                                                    </w:div>
                                                                                                    <w:div w:id="534923829">
                                                                                                      <w:marLeft w:val="0"/>
                                                                                                      <w:marRight w:val="0"/>
                                                                                                      <w:marTop w:val="0"/>
                                                                                                      <w:marBottom w:val="0"/>
                                                                                                      <w:divBdr>
                                                                                                        <w:top w:val="none" w:sz="0" w:space="0" w:color="auto"/>
                                                                                                        <w:left w:val="none" w:sz="0" w:space="0" w:color="auto"/>
                                                                                                        <w:bottom w:val="none" w:sz="0" w:space="0" w:color="auto"/>
                                                                                                        <w:right w:val="none" w:sz="0" w:space="0" w:color="auto"/>
                                                                                                      </w:divBdr>
                                                                                                      <w:divsChild>
                                                                                                        <w:div w:id="883445513">
                                                                                                          <w:marLeft w:val="0"/>
                                                                                                          <w:marRight w:val="0"/>
                                                                                                          <w:marTop w:val="0"/>
                                                                                                          <w:marBottom w:val="0"/>
                                                                                                          <w:divBdr>
                                                                                                            <w:top w:val="none" w:sz="0" w:space="0" w:color="auto"/>
                                                                                                            <w:left w:val="none" w:sz="0" w:space="0" w:color="auto"/>
                                                                                                            <w:bottom w:val="none" w:sz="0" w:space="0" w:color="auto"/>
                                                                                                            <w:right w:val="none" w:sz="0" w:space="0" w:color="auto"/>
                                                                                                          </w:divBdr>
                                                                                                        </w:div>
                                                                                                      </w:divsChild>
                                                                                                    </w:div>
                                                                                                    <w:div w:id="1767339791">
                                                                                                      <w:marLeft w:val="0"/>
                                                                                                      <w:marRight w:val="0"/>
                                                                                                      <w:marTop w:val="0"/>
                                                                                                      <w:marBottom w:val="0"/>
                                                                                                      <w:divBdr>
                                                                                                        <w:top w:val="none" w:sz="0" w:space="0" w:color="auto"/>
                                                                                                        <w:left w:val="none" w:sz="0" w:space="0" w:color="auto"/>
                                                                                                        <w:bottom w:val="none" w:sz="0" w:space="0" w:color="auto"/>
                                                                                                        <w:right w:val="none" w:sz="0" w:space="0" w:color="auto"/>
                                                                                                      </w:divBdr>
                                                                                                      <w:divsChild>
                                                                                                        <w:div w:id="1867021757">
                                                                                                          <w:marLeft w:val="0"/>
                                                                                                          <w:marRight w:val="0"/>
                                                                                                          <w:marTop w:val="0"/>
                                                                                                          <w:marBottom w:val="0"/>
                                                                                                          <w:divBdr>
                                                                                                            <w:top w:val="none" w:sz="0" w:space="0" w:color="auto"/>
                                                                                                            <w:left w:val="none" w:sz="0" w:space="0" w:color="auto"/>
                                                                                                            <w:bottom w:val="none" w:sz="0" w:space="0" w:color="auto"/>
                                                                                                            <w:right w:val="none" w:sz="0" w:space="0" w:color="auto"/>
                                                                                                          </w:divBdr>
                                                                                                        </w:div>
                                                                                                      </w:divsChild>
                                                                                                    </w:div>
                                                                                                    <w:div w:id="1372610307">
                                                                                                      <w:marLeft w:val="0"/>
                                                                                                      <w:marRight w:val="0"/>
                                                                                                      <w:marTop w:val="0"/>
                                                                                                      <w:marBottom w:val="0"/>
                                                                                                      <w:divBdr>
                                                                                                        <w:top w:val="none" w:sz="0" w:space="0" w:color="auto"/>
                                                                                                        <w:left w:val="none" w:sz="0" w:space="0" w:color="auto"/>
                                                                                                        <w:bottom w:val="none" w:sz="0" w:space="0" w:color="auto"/>
                                                                                                        <w:right w:val="none" w:sz="0" w:space="0" w:color="auto"/>
                                                                                                      </w:divBdr>
                                                                                                      <w:divsChild>
                                                                                                        <w:div w:id="553002492">
                                                                                                          <w:marLeft w:val="0"/>
                                                                                                          <w:marRight w:val="0"/>
                                                                                                          <w:marTop w:val="0"/>
                                                                                                          <w:marBottom w:val="0"/>
                                                                                                          <w:divBdr>
                                                                                                            <w:top w:val="none" w:sz="0" w:space="0" w:color="auto"/>
                                                                                                            <w:left w:val="none" w:sz="0" w:space="0" w:color="auto"/>
                                                                                                            <w:bottom w:val="none" w:sz="0" w:space="0" w:color="auto"/>
                                                                                                            <w:right w:val="none" w:sz="0" w:space="0" w:color="auto"/>
                                                                                                          </w:divBdr>
                                                                                                        </w:div>
                                                                                                      </w:divsChild>
                                                                                                    </w:div>
                                                                                                    <w:div w:id="2090232891">
                                                                                                      <w:marLeft w:val="0"/>
                                                                                                      <w:marRight w:val="0"/>
                                                                                                      <w:marTop w:val="0"/>
                                                                                                      <w:marBottom w:val="0"/>
                                                                                                      <w:divBdr>
                                                                                                        <w:top w:val="none" w:sz="0" w:space="0" w:color="auto"/>
                                                                                                        <w:left w:val="none" w:sz="0" w:space="0" w:color="auto"/>
                                                                                                        <w:bottom w:val="none" w:sz="0" w:space="0" w:color="auto"/>
                                                                                                        <w:right w:val="none" w:sz="0" w:space="0" w:color="auto"/>
                                                                                                      </w:divBdr>
                                                                                                      <w:divsChild>
                                                                                                        <w:div w:id="703285326">
                                                                                                          <w:marLeft w:val="0"/>
                                                                                                          <w:marRight w:val="0"/>
                                                                                                          <w:marTop w:val="0"/>
                                                                                                          <w:marBottom w:val="0"/>
                                                                                                          <w:divBdr>
                                                                                                            <w:top w:val="none" w:sz="0" w:space="0" w:color="auto"/>
                                                                                                            <w:left w:val="none" w:sz="0" w:space="0" w:color="auto"/>
                                                                                                            <w:bottom w:val="none" w:sz="0" w:space="0" w:color="auto"/>
                                                                                                            <w:right w:val="none" w:sz="0" w:space="0" w:color="auto"/>
                                                                                                          </w:divBdr>
                                                                                                        </w:div>
                                                                                                      </w:divsChild>
                                                                                                    </w:div>
                                                                                                    <w:div w:id="635569409">
                                                                                                      <w:marLeft w:val="0"/>
                                                                                                      <w:marRight w:val="0"/>
                                                                                                      <w:marTop w:val="0"/>
                                                                                                      <w:marBottom w:val="0"/>
                                                                                                      <w:divBdr>
                                                                                                        <w:top w:val="none" w:sz="0" w:space="0" w:color="auto"/>
                                                                                                        <w:left w:val="none" w:sz="0" w:space="0" w:color="auto"/>
                                                                                                        <w:bottom w:val="none" w:sz="0" w:space="0" w:color="auto"/>
                                                                                                        <w:right w:val="none" w:sz="0" w:space="0" w:color="auto"/>
                                                                                                      </w:divBdr>
                                                                                                      <w:divsChild>
                                                                                                        <w:div w:id="1203707940">
                                                                                                          <w:marLeft w:val="0"/>
                                                                                                          <w:marRight w:val="0"/>
                                                                                                          <w:marTop w:val="0"/>
                                                                                                          <w:marBottom w:val="0"/>
                                                                                                          <w:divBdr>
                                                                                                            <w:top w:val="none" w:sz="0" w:space="0" w:color="auto"/>
                                                                                                            <w:left w:val="none" w:sz="0" w:space="0" w:color="auto"/>
                                                                                                            <w:bottom w:val="none" w:sz="0" w:space="0" w:color="auto"/>
                                                                                                            <w:right w:val="none" w:sz="0" w:space="0" w:color="auto"/>
                                                                                                          </w:divBdr>
                                                                                                        </w:div>
                                                                                                      </w:divsChild>
                                                                                                    </w:div>
                                                                                                    <w:div w:id="536547554">
                                                                                                      <w:marLeft w:val="0"/>
                                                                                                      <w:marRight w:val="0"/>
                                                                                                      <w:marTop w:val="0"/>
                                                                                                      <w:marBottom w:val="0"/>
                                                                                                      <w:divBdr>
                                                                                                        <w:top w:val="none" w:sz="0" w:space="0" w:color="auto"/>
                                                                                                        <w:left w:val="none" w:sz="0" w:space="0" w:color="auto"/>
                                                                                                        <w:bottom w:val="none" w:sz="0" w:space="0" w:color="auto"/>
                                                                                                        <w:right w:val="none" w:sz="0" w:space="0" w:color="auto"/>
                                                                                                      </w:divBdr>
                                                                                                      <w:divsChild>
                                                                                                        <w:div w:id="237324417">
                                                                                                          <w:marLeft w:val="0"/>
                                                                                                          <w:marRight w:val="0"/>
                                                                                                          <w:marTop w:val="0"/>
                                                                                                          <w:marBottom w:val="0"/>
                                                                                                          <w:divBdr>
                                                                                                            <w:top w:val="none" w:sz="0" w:space="0" w:color="auto"/>
                                                                                                            <w:left w:val="none" w:sz="0" w:space="0" w:color="auto"/>
                                                                                                            <w:bottom w:val="none" w:sz="0" w:space="0" w:color="auto"/>
                                                                                                            <w:right w:val="none" w:sz="0" w:space="0" w:color="auto"/>
                                                                                                          </w:divBdr>
                                                                                                        </w:div>
                                                                                                      </w:divsChild>
                                                                                                    </w:div>
                                                                                                    <w:div w:id="603196514">
                                                                                                      <w:marLeft w:val="0"/>
                                                                                                      <w:marRight w:val="0"/>
                                                                                                      <w:marTop w:val="0"/>
                                                                                                      <w:marBottom w:val="0"/>
                                                                                                      <w:divBdr>
                                                                                                        <w:top w:val="none" w:sz="0" w:space="0" w:color="auto"/>
                                                                                                        <w:left w:val="none" w:sz="0" w:space="0" w:color="auto"/>
                                                                                                        <w:bottom w:val="none" w:sz="0" w:space="0" w:color="auto"/>
                                                                                                        <w:right w:val="none" w:sz="0" w:space="0" w:color="auto"/>
                                                                                                      </w:divBdr>
                                                                                                      <w:divsChild>
                                                                                                        <w:div w:id="1120147478">
                                                                                                          <w:marLeft w:val="0"/>
                                                                                                          <w:marRight w:val="0"/>
                                                                                                          <w:marTop w:val="0"/>
                                                                                                          <w:marBottom w:val="0"/>
                                                                                                          <w:divBdr>
                                                                                                            <w:top w:val="none" w:sz="0" w:space="0" w:color="auto"/>
                                                                                                            <w:left w:val="none" w:sz="0" w:space="0" w:color="auto"/>
                                                                                                            <w:bottom w:val="none" w:sz="0" w:space="0" w:color="auto"/>
                                                                                                            <w:right w:val="none" w:sz="0" w:space="0" w:color="auto"/>
                                                                                                          </w:divBdr>
                                                                                                        </w:div>
                                                                                                      </w:divsChild>
                                                                                                    </w:div>
                                                                                                    <w:div w:id="1596206306">
                                                                                                      <w:marLeft w:val="0"/>
                                                                                                      <w:marRight w:val="0"/>
                                                                                                      <w:marTop w:val="0"/>
                                                                                                      <w:marBottom w:val="0"/>
                                                                                                      <w:divBdr>
                                                                                                        <w:top w:val="none" w:sz="0" w:space="0" w:color="auto"/>
                                                                                                        <w:left w:val="none" w:sz="0" w:space="0" w:color="auto"/>
                                                                                                        <w:bottom w:val="none" w:sz="0" w:space="0" w:color="auto"/>
                                                                                                        <w:right w:val="none" w:sz="0" w:space="0" w:color="auto"/>
                                                                                                      </w:divBdr>
                                                                                                      <w:divsChild>
                                                                                                        <w:div w:id="671644780">
                                                                                                          <w:marLeft w:val="0"/>
                                                                                                          <w:marRight w:val="0"/>
                                                                                                          <w:marTop w:val="0"/>
                                                                                                          <w:marBottom w:val="0"/>
                                                                                                          <w:divBdr>
                                                                                                            <w:top w:val="none" w:sz="0" w:space="0" w:color="auto"/>
                                                                                                            <w:left w:val="none" w:sz="0" w:space="0" w:color="auto"/>
                                                                                                            <w:bottom w:val="none" w:sz="0" w:space="0" w:color="auto"/>
                                                                                                            <w:right w:val="none" w:sz="0" w:space="0" w:color="auto"/>
                                                                                                          </w:divBdr>
                                                                                                        </w:div>
                                                                                                      </w:divsChild>
                                                                                                    </w:div>
                                                                                                    <w:div w:id="1802305842">
                                                                                                      <w:marLeft w:val="0"/>
                                                                                                      <w:marRight w:val="0"/>
                                                                                                      <w:marTop w:val="0"/>
                                                                                                      <w:marBottom w:val="0"/>
                                                                                                      <w:divBdr>
                                                                                                        <w:top w:val="none" w:sz="0" w:space="0" w:color="auto"/>
                                                                                                        <w:left w:val="none" w:sz="0" w:space="0" w:color="auto"/>
                                                                                                        <w:bottom w:val="none" w:sz="0" w:space="0" w:color="auto"/>
                                                                                                        <w:right w:val="none" w:sz="0" w:space="0" w:color="auto"/>
                                                                                                      </w:divBdr>
                                                                                                      <w:divsChild>
                                                                                                        <w:div w:id="2144304029">
                                                                                                          <w:marLeft w:val="0"/>
                                                                                                          <w:marRight w:val="0"/>
                                                                                                          <w:marTop w:val="0"/>
                                                                                                          <w:marBottom w:val="0"/>
                                                                                                          <w:divBdr>
                                                                                                            <w:top w:val="none" w:sz="0" w:space="0" w:color="auto"/>
                                                                                                            <w:left w:val="none" w:sz="0" w:space="0" w:color="auto"/>
                                                                                                            <w:bottom w:val="none" w:sz="0" w:space="0" w:color="auto"/>
                                                                                                            <w:right w:val="none" w:sz="0" w:space="0" w:color="auto"/>
                                                                                                          </w:divBdr>
                                                                                                        </w:div>
                                                                                                      </w:divsChild>
                                                                                                    </w:div>
                                                                                                    <w:div w:id="1320764593">
                                                                                                      <w:marLeft w:val="0"/>
                                                                                                      <w:marRight w:val="0"/>
                                                                                                      <w:marTop w:val="0"/>
                                                                                                      <w:marBottom w:val="0"/>
                                                                                                      <w:divBdr>
                                                                                                        <w:top w:val="none" w:sz="0" w:space="0" w:color="auto"/>
                                                                                                        <w:left w:val="none" w:sz="0" w:space="0" w:color="auto"/>
                                                                                                        <w:bottom w:val="none" w:sz="0" w:space="0" w:color="auto"/>
                                                                                                        <w:right w:val="none" w:sz="0" w:space="0" w:color="auto"/>
                                                                                                      </w:divBdr>
                                                                                                      <w:divsChild>
                                                                                                        <w:div w:id="1820808744">
                                                                                                          <w:marLeft w:val="0"/>
                                                                                                          <w:marRight w:val="0"/>
                                                                                                          <w:marTop w:val="0"/>
                                                                                                          <w:marBottom w:val="0"/>
                                                                                                          <w:divBdr>
                                                                                                            <w:top w:val="none" w:sz="0" w:space="0" w:color="auto"/>
                                                                                                            <w:left w:val="none" w:sz="0" w:space="0" w:color="auto"/>
                                                                                                            <w:bottom w:val="none" w:sz="0" w:space="0" w:color="auto"/>
                                                                                                            <w:right w:val="none" w:sz="0" w:space="0" w:color="auto"/>
                                                                                                          </w:divBdr>
                                                                                                        </w:div>
                                                                                                      </w:divsChild>
                                                                                                    </w:div>
                                                                                                    <w:div w:id="1043866115">
                                                                                                      <w:marLeft w:val="0"/>
                                                                                                      <w:marRight w:val="0"/>
                                                                                                      <w:marTop w:val="0"/>
                                                                                                      <w:marBottom w:val="0"/>
                                                                                                      <w:divBdr>
                                                                                                        <w:top w:val="none" w:sz="0" w:space="0" w:color="auto"/>
                                                                                                        <w:left w:val="none" w:sz="0" w:space="0" w:color="auto"/>
                                                                                                        <w:bottom w:val="none" w:sz="0" w:space="0" w:color="auto"/>
                                                                                                        <w:right w:val="none" w:sz="0" w:space="0" w:color="auto"/>
                                                                                                      </w:divBdr>
                                                                                                      <w:divsChild>
                                                                                                        <w:div w:id="1580557150">
                                                                                                          <w:marLeft w:val="0"/>
                                                                                                          <w:marRight w:val="0"/>
                                                                                                          <w:marTop w:val="0"/>
                                                                                                          <w:marBottom w:val="0"/>
                                                                                                          <w:divBdr>
                                                                                                            <w:top w:val="none" w:sz="0" w:space="0" w:color="auto"/>
                                                                                                            <w:left w:val="none" w:sz="0" w:space="0" w:color="auto"/>
                                                                                                            <w:bottom w:val="none" w:sz="0" w:space="0" w:color="auto"/>
                                                                                                            <w:right w:val="none" w:sz="0" w:space="0" w:color="auto"/>
                                                                                                          </w:divBdr>
                                                                                                        </w:div>
                                                                                                      </w:divsChild>
                                                                                                    </w:div>
                                                                                                    <w:div w:id="883716308">
                                                                                                      <w:marLeft w:val="0"/>
                                                                                                      <w:marRight w:val="0"/>
                                                                                                      <w:marTop w:val="0"/>
                                                                                                      <w:marBottom w:val="0"/>
                                                                                                      <w:divBdr>
                                                                                                        <w:top w:val="none" w:sz="0" w:space="0" w:color="auto"/>
                                                                                                        <w:left w:val="none" w:sz="0" w:space="0" w:color="auto"/>
                                                                                                        <w:bottom w:val="none" w:sz="0" w:space="0" w:color="auto"/>
                                                                                                        <w:right w:val="none" w:sz="0" w:space="0" w:color="auto"/>
                                                                                                      </w:divBdr>
                                                                                                      <w:divsChild>
                                                                                                        <w:div w:id="1515338744">
                                                                                                          <w:marLeft w:val="0"/>
                                                                                                          <w:marRight w:val="0"/>
                                                                                                          <w:marTop w:val="0"/>
                                                                                                          <w:marBottom w:val="0"/>
                                                                                                          <w:divBdr>
                                                                                                            <w:top w:val="none" w:sz="0" w:space="0" w:color="auto"/>
                                                                                                            <w:left w:val="none" w:sz="0" w:space="0" w:color="auto"/>
                                                                                                            <w:bottom w:val="none" w:sz="0" w:space="0" w:color="auto"/>
                                                                                                            <w:right w:val="none" w:sz="0" w:space="0" w:color="auto"/>
                                                                                                          </w:divBdr>
                                                                                                        </w:div>
                                                                                                      </w:divsChild>
                                                                                                    </w:div>
                                                                                                    <w:div w:id="776830743">
                                                                                                      <w:marLeft w:val="0"/>
                                                                                                      <w:marRight w:val="0"/>
                                                                                                      <w:marTop w:val="0"/>
                                                                                                      <w:marBottom w:val="0"/>
                                                                                                      <w:divBdr>
                                                                                                        <w:top w:val="none" w:sz="0" w:space="0" w:color="auto"/>
                                                                                                        <w:left w:val="none" w:sz="0" w:space="0" w:color="auto"/>
                                                                                                        <w:bottom w:val="none" w:sz="0" w:space="0" w:color="auto"/>
                                                                                                        <w:right w:val="none" w:sz="0" w:space="0" w:color="auto"/>
                                                                                                      </w:divBdr>
                                                                                                      <w:divsChild>
                                                                                                        <w:div w:id="208880609">
                                                                                                          <w:marLeft w:val="0"/>
                                                                                                          <w:marRight w:val="0"/>
                                                                                                          <w:marTop w:val="0"/>
                                                                                                          <w:marBottom w:val="0"/>
                                                                                                          <w:divBdr>
                                                                                                            <w:top w:val="none" w:sz="0" w:space="0" w:color="auto"/>
                                                                                                            <w:left w:val="none" w:sz="0" w:space="0" w:color="auto"/>
                                                                                                            <w:bottom w:val="none" w:sz="0" w:space="0" w:color="auto"/>
                                                                                                            <w:right w:val="none" w:sz="0" w:space="0" w:color="auto"/>
                                                                                                          </w:divBdr>
                                                                                                        </w:div>
                                                                                                      </w:divsChild>
                                                                                                    </w:div>
                                                                                                    <w:div w:id="1844396831">
                                                                                                      <w:marLeft w:val="0"/>
                                                                                                      <w:marRight w:val="0"/>
                                                                                                      <w:marTop w:val="0"/>
                                                                                                      <w:marBottom w:val="0"/>
                                                                                                      <w:divBdr>
                                                                                                        <w:top w:val="none" w:sz="0" w:space="0" w:color="auto"/>
                                                                                                        <w:left w:val="none" w:sz="0" w:space="0" w:color="auto"/>
                                                                                                        <w:bottom w:val="none" w:sz="0" w:space="0" w:color="auto"/>
                                                                                                        <w:right w:val="none" w:sz="0" w:space="0" w:color="auto"/>
                                                                                                      </w:divBdr>
                                                                                                      <w:divsChild>
                                                                                                        <w:div w:id="1192182134">
                                                                                                          <w:marLeft w:val="0"/>
                                                                                                          <w:marRight w:val="0"/>
                                                                                                          <w:marTop w:val="0"/>
                                                                                                          <w:marBottom w:val="0"/>
                                                                                                          <w:divBdr>
                                                                                                            <w:top w:val="none" w:sz="0" w:space="0" w:color="auto"/>
                                                                                                            <w:left w:val="none" w:sz="0" w:space="0" w:color="auto"/>
                                                                                                            <w:bottom w:val="none" w:sz="0" w:space="0" w:color="auto"/>
                                                                                                            <w:right w:val="none" w:sz="0" w:space="0" w:color="auto"/>
                                                                                                          </w:divBdr>
                                                                                                        </w:div>
                                                                                                      </w:divsChild>
                                                                                                    </w:div>
                                                                                                    <w:div w:id="1616980840">
                                                                                                      <w:marLeft w:val="0"/>
                                                                                                      <w:marRight w:val="0"/>
                                                                                                      <w:marTop w:val="0"/>
                                                                                                      <w:marBottom w:val="0"/>
                                                                                                      <w:divBdr>
                                                                                                        <w:top w:val="none" w:sz="0" w:space="0" w:color="auto"/>
                                                                                                        <w:left w:val="none" w:sz="0" w:space="0" w:color="auto"/>
                                                                                                        <w:bottom w:val="none" w:sz="0" w:space="0" w:color="auto"/>
                                                                                                        <w:right w:val="none" w:sz="0" w:space="0" w:color="auto"/>
                                                                                                      </w:divBdr>
                                                                                                      <w:divsChild>
                                                                                                        <w:div w:id="101416594">
                                                                                                          <w:marLeft w:val="0"/>
                                                                                                          <w:marRight w:val="0"/>
                                                                                                          <w:marTop w:val="0"/>
                                                                                                          <w:marBottom w:val="0"/>
                                                                                                          <w:divBdr>
                                                                                                            <w:top w:val="none" w:sz="0" w:space="0" w:color="auto"/>
                                                                                                            <w:left w:val="none" w:sz="0" w:space="0" w:color="auto"/>
                                                                                                            <w:bottom w:val="none" w:sz="0" w:space="0" w:color="auto"/>
                                                                                                            <w:right w:val="none" w:sz="0" w:space="0" w:color="auto"/>
                                                                                                          </w:divBdr>
                                                                                                        </w:div>
                                                                                                      </w:divsChild>
                                                                                                    </w:div>
                                                                                                    <w:div w:id="1297494259">
                                                                                                      <w:marLeft w:val="0"/>
                                                                                                      <w:marRight w:val="0"/>
                                                                                                      <w:marTop w:val="0"/>
                                                                                                      <w:marBottom w:val="0"/>
                                                                                                      <w:divBdr>
                                                                                                        <w:top w:val="none" w:sz="0" w:space="0" w:color="auto"/>
                                                                                                        <w:left w:val="none" w:sz="0" w:space="0" w:color="auto"/>
                                                                                                        <w:bottom w:val="none" w:sz="0" w:space="0" w:color="auto"/>
                                                                                                        <w:right w:val="none" w:sz="0" w:space="0" w:color="auto"/>
                                                                                                      </w:divBdr>
                                                                                                      <w:divsChild>
                                                                                                        <w:div w:id="1008289799">
                                                                                                          <w:marLeft w:val="0"/>
                                                                                                          <w:marRight w:val="0"/>
                                                                                                          <w:marTop w:val="0"/>
                                                                                                          <w:marBottom w:val="0"/>
                                                                                                          <w:divBdr>
                                                                                                            <w:top w:val="none" w:sz="0" w:space="0" w:color="auto"/>
                                                                                                            <w:left w:val="none" w:sz="0" w:space="0" w:color="auto"/>
                                                                                                            <w:bottom w:val="none" w:sz="0" w:space="0" w:color="auto"/>
                                                                                                            <w:right w:val="none" w:sz="0" w:space="0" w:color="auto"/>
                                                                                                          </w:divBdr>
                                                                                                        </w:div>
                                                                                                      </w:divsChild>
                                                                                                    </w:div>
                                                                                                    <w:div w:id="1103650334">
                                                                                                      <w:marLeft w:val="0"/>
                                                                                                      <w:marRight w:val="0"/>
                                                                                                      <w:marTop w:val="0"/>
                                                                                                      <w:marBottom w:val="0"/>
                                                                                                      <w:divBdr>
                                                                                                        <w:top w:val="none" w:sz="0" w:space="0" w:color="auto"/>
                                                                                                        <w:left w:val="none" w:sz="0" w:space="0" w:color="auto"/>
                                                                                                        <w:bottom w:val="none" w:sz="0" w:space="0" w:color="auto"/>
                                                                                                        <w:right w:val="none" w:sz="0" w:space="0" w:color="auto"/>
                                                                                                      </w:divBdr>
                                                                                                      <w:divsChild>
                                                                                                        <w:div w:id="1658925054">
                                                                                                          <w:marLeft w:val="0"/>
                                                                                                          <w:marRight w:val="0"/>
                                                                                                          <w:marTop w:val="0"/>
                                                                                                          <w:marBottom w:val="0"/>
                                                                                                          <w:divBdr>
                                                                                                            <w:top w:val="none" w:sz="0" w:space="0" w:color="auto"/>
                                                                                                            <w:left w:val="none" w:sz="0" w:space="0" w:color="auto"/>
                                                                                                            <w:bottom w:val="none" w:sz="0" w:space="0" w:color="auto"/>
                                                                                                            <w:right w:val="none" w:sz="0" w:space="0" w:color="auto"/>
                                                                                                          </w:divBdr>
                                                                                                        </w:div>
                                                                                                      </w:divsChild>
                                                                                                    </w:div>
                                                                                                    <w:div w:id="817770779">
                                                                                                      <w:marLeft w:val="0"/>
                                                                                                      <w:marRight w:val="0"/>
                                                                                                      <w:marTop w:val="0"/>
                                                                                                      <w:marBottom w:val="0"/>
                                                                                                      <w:divBdr>
                                                                                                        <w:top w:val="none" w:sz="0" w:space="0" w:color="auto"/>
                                                                                                        <w:left w:val="none" w:sz="0" w:space="0" w:color="auto"/>
                                                                                                        <w:bottom w:val="none" w:sz="0" w:space="0" w:color="auto"/>
                                                                                                        <w:right w:val="none" w:sz="0" w:space="0" w:color="auto"/>
                                                                                                      </w:divBdr>
                                                                                                      <w:divsChild>
                                                                                                        <w:div w:id="13553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623555">
      <w:bodyDiv w:val="1"/>
      <w:marLeft w:val="0"/>
      <w:marRight w:val="0"/>
      <w:marTop w:val="0"/>
      <w:marBottom w:val="0"/>
      <w:divBdr>
        <w:top w:val="none" w:sz="0" w:space="0" w:color="auto"/>
        <w:left w:val="none" w:sz="0" w:space="0" w:color="auto"/>
        <w:bottom w:val="none" w:sz="0" w:space="0" w:color="auto"/>
        <w:right w:val="none" w:sz="0" w:space="0" w:color="auto"/>
      </w:divBdr>
    </w:div>
    <w:div w:id="660700545">
      <w:bodyDiv w:val="1"/>
      <w:marLeft w:val="0"/>
      <w:marRight w:val="0"/>
      <w:marTop w:val="0"/>
      <w:marBottom w:val="0"/>
      <w:divBdr>
        <w:top w:val="none" w:sz="0" w:space="0" w:color="auto"/>
        <w:left w:val="none" w:sz="0" w:space="0" w:color="auto"/>
        <w:bottom w:val="none" w:sz="0" w:space="0" w:color="auto"/>
        <w:right w:val="none" w:sz="0" w:space="0" w:color="auto"/>
      </w:divBdr>
    </w:div>
    <w:div w:id="665743295">
      <w:bodyDiv w:val="1"/>
      <w:marLeft w:val="0"/>
      <w:marRight w:val="0"/>
      <w:marTop w:val="0"/>
      <w:marBottom w:val="0"/>
      <w:divBdr>
        <w:top w:val="none" w:sz="0" w:space="0" w:color="auto"/>
        <w:left w:val="none" w:sz="0" w:space="0" w:color="auto"/>
        <w:bottom w:val="none" w:sz="0" w:space="0" w:color="auto"/>
        <w:right w:val="none" w:sz="0" w:space="0" w:color="auto"/>
      </w:divBdr>
    </w:div>
    <w:div w:id="669211749">
      <w:bodyDiv w:val="1"/>
      <w:marLeft w:val="0"/>
      <w:marRight w:val="0"/>
      <w:marTop w:val="0"/>
      <w:marBottom w:val="0"/>
      <w:divBdr>
        <w:top w:val="none" w:sz="0" w:space="0" w:color="auto"/>
        <w:left w:val="none" w:sz="0" w:space="0" w:color="auto"/>
        <w:bottom w:val="none" w:sz="0" w:space="0" w:color="auto"/>
        <w:right w:val="none" w:sz="0" w:space="0" w:color="auto"/>
      </w:divBdr>
    </w:div>
    <w:div w:id="682631927">
      <w:bodyDiv w:val="1"/>
      <w:marLeft w:val="0"/>
      <w:marRight w:val="0"/>
      <w:marTop w:val="0"/>
      <w:marBottom w:val="0"/>
      <w:divBdr>
        <w:top w:val="none" w:sz="0" w:space="0" w:color="auto"/>
        <w:left w:val="none" w:sz="0" w:space="0" w:color="auto"/>
        <w:bottom w:val="none" w:sz="0" w:space="0" w:color="auto"/>
        <w:right w:val="none" w:sz="0" w:space="0" w:color="auto"/>
      </w:divBdr>
    </w:div>
    <w:div w:id="721976536">
      <w:bodyDiv w:val="1"/>
      <w:marLeft w:val="0"/>
      <w:marRight w:val="0"/>
      <w:marTop w:val="0"/>
      <w:marBottom w:val="0"/>
      <w:divBdr>
        <w:top w:val="none" w:sz="0" w:space="0" w:color="auto"/>
        <w:left w:val="none" w:sz="0" w:space="0" w:color="auto"/>
        <w:bottom w:val="none" w:sz="0" w:space="0" w:color="auto"/>
        <w:right w:val="none" w:sz="0" w:space="0" w:color="auto"/>
      </w:divBdr>
    </w:div>
    <w:div w:id="769744110">
      <w:bodyDiv w:val="1"/>
      <w:marLeft w:val="0"/>
      <w:marRight w:val="0"/>
      <w:marTop w:val="0"/>
      <w:marBottom w:val="0"/>
      <w:divBdr>
        <w:top w:val="none" w:sz="0" w:space="0" w:color="auto"/>
        <w:left w:val="none" w:sz="0" w:space="0" w:color="auto"/>
        <w:bottom w:val="none" w:sz="0" w:space="0" w:color="auto"/>
        <w:right w:val="none" w:sz="0" w:space="0" w:color="auto"/>
      </w:divBdr>
    </w:div>
    <w:div w:id="793603038">
      <w:bodyDiv w:val="1"/>
      <w:marLeft w:val="0"/>
      <w:marRight w:val="0"/>
      <w:marTop w:val="0"/>
      <w:marBottom w:val="0"/>
      <w:divBdr>
        <w:top w:val="none" w:sz="0" w:space="0" w:color="auto"/>
        <w:left w:val="none" w:sz="0" w:space="0" w:color="auto"/>
        <w:bottom w:val="none" w:sz="0" w:space="0" w:color="auto"/>
        <w:right w:val="none" w:sz="0" w:space="0" w:color="auto"/>
      </w:divBdr>
    </w:div>
    <w:div w:id="795683414">
      <w:bodyDiv w:val="1"/>
      <w:marLeft w:val="0"/>
      <w:marRight w:val="0"/>
      <w:marTop w:val="0"/>
      <w:marBottom w:val="0"/>
      <w:divBdr>
        <w:top w:val="none" w:sz="0" w:space="0" w:color="auto"/>
        <w:left w:val="none" w:sz="0" w:space="0" w:color="auto"/>
        <w:bottom w:val="none" w:sz="0" w:space="0" w:color="auto"/>
        <w:right w:val="none" w:sz="0" w:space="0" w:color="auto"/>
      </w:divBdr>
    </w:div>
    <w:div w:id="822040670">
      <w:bodyDiv w:val="1"/>
      <w:marLeft w:val="0"/>
      <w:marRight w:val="0"/>
      <w:marTop w:val="0"/>
      <w:marBottom w:val="0"/>
      <w:divBdr>
        <w:top w:val="none" w:sz="0" w:space="0" w:color="auto"/>
        <w:left w:val="none" w:sz="0" w:space="0" w:color="auto"/>
        <w:bottom w:val="none" w:sz="0" w:space="0" w:color="auto"/>
        <w:right w:val="none" w:sz="0" w:space="0" w:color="auto"/>
      </w:divBdr>
    </w:div>
    <w:div w:id="829372332">
      <w:bodyDiv w:val="1"/>
      <w:marLeft w:val="0"/>
      <w:marRight w:val="0"/>
      <w:marTop w:val="0"/>
      <w:marBottom w:val="0"/>
      <w:divBdr>
        <w:top w:val="none" w:sz="0" w:space="0" w:color="auto"/>
        <w:left w:val="none" w:sz="0" w:space="0" w:color="auto"/>
        <w:bottom w:val="none" w:sz="0" w:space="0" w:color="auto"/>
        <w:right w:val="none" w:sz="0" w:space="0" w:color="auto"/>
      </w:divBdr>
    </w:div>
    <w:div w:id="838891748">
      <w:bodyDiv w:val="1"/>
      <w:marLeft w:val="0"/>
      <w:marRight w:val="0"/>
      <w:marTop w:val="0"/>
      <w:marBottom w:val="0"/>
      <w:divBdr>
        <w:top w:val="none" w:sz="0" w:space="0" w:color="auto"/>
        <w:left w:val="none" w:sz="0" w:space="0" w:color="auto"/>
        <w:bottom w:val="none" w:sz="0" w:space="0" w:color="auto"/>
        <w:right w:val="none" w:sz="0" w:space="0" w:color="auto"/>
      </w:divBdr>
    </w:div>
    <w:div w:id="857043818">
      <w:bodyDiv w:val="1"/>
      <w:marLeft w:val="0"/>
      <w:marRight w:val="0"/>
      <w:marTop w:val="0"/>
      <w:marBottom w:val="0"/>
      <w:divBdr>
        <w:top w:val="none" w:sz="0" w:space="0" w:color="auto"/>
        <w:left w:val="none" w:sz="0" w:space="0" w:color="auto"/>
        <w:bottom w:val="none" w:sz="0" w:space="0" w:color="auto"/>
        <w:right w:val="none" w:sz="0" w:space="0" w:color="auto"/>
      </w:divBdr>
    </w:div>
    <w:div w:id="860045699">
      <w:bodyDiv w:val="1"/>
      <w:marLeft w:val="0"/>
      <w:marRight w:val="0"/>
      <w:marTop w:val="0"/>
      <w:marBottom w:val="0"/>
      <w:divBdr>
        <w:top w:val="none" w:sz="0" w:space="0" w:color="auto"/>
        <w:left w:val="none" w:sz="0" w:space="0" w:color="auto"/>
        <w:bottom w:val="none" w:sz="0" w:space="0" w:color="auto"/>
        <w:right w:val="none" w:sz="0" w:space="0" w:color="auto"/>
      </w:divBdr>
    </w:div>
    <w:div w:id="867525392">
      <w:bodyDiv w:val="1"/>
      <w:marLeft w:val="0"/>
      <w:marRight w:val="0"/>
      <w:marTop w:val="0"/>
      <w:marBottom w:val="0"/>
      <w:divBdr>
        <w:top w:val="none" w:sz="0" w:space="0" w:color="auto"/>
        <w:left w:val="none" w:sz="0" w:space="0" w:color="auto"/>
        <w:bottom w:val="none" w:sz="0" w:space="0" w:color="auto"/>
        <w:right w:val="none" w:sz="0" w:space="0" w:color="auto"/>
      </w:divBdr>
    </w:div>
    <w:div w:id="873083952">
      <w:bodyDiv w:val="1"/>
      <w:marLeft w:val="0"/>
      <w:marRight w:val="0"/>
      <w:marTop w:val="0"/>
      <w:marBottom w:val="0"/>
      <w:divBdr>
        <w:top w:val="none" w:sz="0" w:space="0" w:color="auto"/>
        <w:left w:val="none" w:sz="0" w:space="0" w:color="auto"/>
        <w:bottom w:val="none" w:sz="0" w:space="0" w:color="auto"/>
        <w:right w:val="none" w:sz="0" w:space="0" w:color="auto"/>
      </w:divBdr>
    </w:div>
    <w:div w:id="889998570">
      <w:bodyDiv w:val="1"/>
      <w:marLeft w:val="0"/>
      <w:marRight w:val="0"/>
      <w:marTop w:val="0"/>
      <w:marBottom w:val="0"/>
      <w:divBdr>
        <w:top w:val="none" w:sz="0" w:space="0" w:color="auto"/>
        <w:left w:val="none" w:sz="0" w:space="0" w:color="auto"/>
        <w:bottom w:val="none" w:sz="0" w:space="0" w:color="auto"/>
        <w:right w:val="none" w:sz="0" w:space="0" w:color="auto"/>
      </w:divBdr>
    </w:div>
    <w:div w:id="961155517">
      <w:bodyDiv w:val="1"/>
      <w:marLeft w:val="0"/>
      <w:marRight w:val="0"/>
      <w:marTop w:val="0"/>
      <w:marBottom w:val="0"/>
      <w:divBdr>
        <w:top w:val="none" w:sz="0" w:space="0" w:color="auto"/>
        <w:left w:val="none" w:sz="0" w:space="0" w:color="auto"/>
        <w:bottom w:val="none" w:sz="0" w:space="0" w:color="auto"/>
        <w:right w:val="none" w:sz="0" w:space="0" w:color="auto"/>
      </w:divBdr>
    </w:div>
    <w:div w:id="970289263">
      <w:bodyDiv w:val="1"/>
      <w:marLeft w:val="0"/>
      <w:marRight w:val="0"/>
      <w:marTop w:val="0"/>
      <w:marBottom w:val="0"/>
      <w:divBdr>
        <w:top w:val="none" w:sz="0" w:space="0" w:color="auto"/>
        <w:left w:val="none" w:sz="0" w:space="0" w:color="auto"/>
        <w:bottom w:val="none" w:sz="0" w:space="0" w:color="auto"/>
        <w:right w:val="none" w:sz="0" w:space="0" w:color="auto"/>
      </w:divBdr>
    </w:div>
    <w:div w:id="970984196">
      <w:bodyDiv w:val="1"/>
      <w:marLeft w:val="0"/>
      <w:marRight w:val="0"/>
      <w:marTop w:val="0"/>
      <w:marBottom w:val="0"/>
      <w:divBdr>
        <w:top w:val="none" w:sz="0" w:space="0" w:color="auto"/>
        <w:left w:val="none" w:sz="0" w:space="0" w:color="auto"/>
        <w:bottom w:val="none" w:sz="0" w:space="0" w:color="auto"/>
        <w:right w:val="none" w:sz="0" w:space="0" w:color="auto"/>
      </w:divBdr>
    </w:div>
    <w:div w:id="986275457">
      <w:bodyDiv w:val="1"/>
      <w:marLeft w:val="0"/>
      <w:marRight w:val="0"/>
      <w:marTop w:val="0"/>
      <w:marBottom w:val="0"/>
      <w:divBdr>
        <w:top w:val="none" w:sz="0" w:space="0" w:color="auto"/>
        <w:left w:val="none" w:sz="0" w:space="0" w:color="auto"/>
        <w:bottom w:val="none" w:sz="0" w:space="0" w:color="auto"/>
        <w:right w:val="none" w:sz="0" w:space="0" w:color="auto"/>
      </w:divBdr>
    </w:div>
    <w:div w:id="993605913">
      <w:bodyDiv w:val="1"/>
      <w:marLeft w:val="0"/>
      <w:marRight w:val="0"/>
      <w:marTop w:val="0"/>
      <w:marBottom w:val="0"/>
      <w:divBdr>
        <w:top w:val="none" w:sz="0" w:space="0" w:color="auto"/>
        <w:left w:val="none" w:sz="0" w:space="0" w:color="auto"/>
        <w:bottom w:val="none" w:sz="0" w:space="0" w:color="auto"/>
        <w:right w:val="none" w:sz="0" w:space="0" w:color="auto"/>
      </w:divBdr>
    </w:div>
    <w:div w:id="994648614">
      <w:bodyDiv w:val="1"/>
      <w:marLeft w:val="0"/>
      <w:marRight w:val="0"/>
      <w:marTop w:val="0"/>
      <w:marBottom w:val="0"/>
      <w:divBdr>
        <w:top w:val="none" w:sz="0" w:space="0" w:color="auto"/>
        <w:left w:val="none" w:sz="0" w:space="0" w:color="auto"/>
        <w:bottom w:val="none" w:sz="0" w:space="0" w:color="auto"/>
        <w:right w:val="none" w:sz="0" w:space="0" w:color="auto"/>
      </w:divBdr>
    </w:div>
    <w:div w:id="1017997240">
      <w:bodyDiv w:val="1"/>
      <w:marLeft w:val="0"/>
      <w:marRight w:val="0"/>
      <w:marTop w:val="0"/>
      <w:marBottom w:val="0"/>
      <w:divBdr>
        <w:top w:val="none" w:sz="0" w:space="0" w:color="auto"/>
        <w:left w:val="none" w:sz="0" w:space="0" w:color="auto"/>
        <w:bottom w:val="none" w:sz="0" w:space="0" w:color="auto"/>
        <w:right w:val="none" w:sz="0" w:space="0" w:color="auto"/>
      </w:divBdr>
    </w:div>
    <w:div w:id="1021979997">
      <w:bodyDiv w:val="1"/>
      <w:marLeft w:val="0"/>
      <w:marRight w:val="0"/>
      <w:marTop w:val="0"/>
      <w:marBottom w:val="0"/>
      <w:divBdr>
        <w:top w:val="none" w:sz="0" w:space="0" w:color="auto"/>
        <w:left w:val="none" w:sz="0" w:space="0" w:color="auto"/>
        <w:bottom w:val="none" w:sz="0" w:space="0" w:color="auto"/>
        <w:right w:val="none" w:sz="0" w:space="0" w:color="auto"/>
      </w:divBdr>
    </w:div>
    <w:div w:id="1023095175">
      <w:bodyDiv w:val="1"/>
      <w:marLeft w:val="0"/>
      <w:marRight w:val="0"/>
      <w:marTop w:val="0"/>
      <w:marBottom w:val="0"/>
      <w:divBdr>
        <w:top w:val="none" w:sz="0" w:space="0" w:color="auto"/>
        <w:left w:val="none" w:sz="0" w:space="0" w:color="auto"/>
        <w:bottom w:val="none" w:sz="0" w:space="0" w:color="auto"/>
        <w:right w:val="none" w:sz="0" w:space="0" w:color="auto"/>
      </w:divBdr>
    </w:div>
    <w:div w:id="1035472626">
      <w:bodyDiv w:val="1"/>
      <w:marLeft w:val="0"/>
      <w:marRight w:val="0"/>
      <w:marTop w:val="0"/>
      <w:marBottom w:val="0"/>
      <w:divBdr>
        <w:top w:val="none" w:sz="0" w:space="0" w:color="auto"/>
        <w:left w:val="none" w:sz="0" w:space="0" w:color="auto"/>
        <w:bottom w:val="none" w:sz="0" w:space="0" w:color="auto"/>
        <w:right w:val="none" w:sz="0" w:space="0" w:color="auto"/>
      </w:divBdr>
    </w:div>
    <w:div w:id="1042824355">
      <w:bodyDiv w:val="1"/>
      <w:marLeft w:val="0"/>
      <w:marRight w:val="0"/>
      <w:marTop w:val="0"/>
      <w:marBottom w:val="0"/>
      <w:divBdr>
        <w:top w:val="none" w:sz="0" w:space="0" w:color="auto"/>
        <w:left w:val="none" w:sz="0" w:space="0" w:color="auto"/>
        <w:bottom w:val="none" w:sz="0" w:space="0" w:color="auto"/>
        <w:right w:val="none" w:sz="0" w:space="0" w:color="auto"/>
      </w:divBdr>
      <w:divsChild>
        <w:div w:id="468060025">
          <w:marLeft w:val="0"/>
          <w:marRight w:val="0"/>
          <w:marTop w:val="0"/>
          <w:marBottom w:val="0"/>
          <w:divBdr>
            <w:top w:val="none" w:sz="0" w:space="0" w:color="auto"/>
            <w:left w:val="none" w:sz="0" w:space="0" w:color="auto"/>
            <w:bottom w:val="none" w:sz="0" w:space="0" w:color="auto"/>
            <w:right w:val="none" w:sz="0" w:space="0" w:color="auto"/>
          </w:divBdr>
        </w:div>
      </w:divsChild>
    </w:div>
    <w:div w:id="1070543603">
      <w:bodyDiv w:val="1"/>
      <w:marLeft w:val="0"/>
      <w:marRight w:val="0"/>
      <w:marTop w:val="0"/>
      <w:marBottom w:val="0"/>
      <w:divBdr>
        <w:top w:val="none" w:sz="0" w:space="0" w:color="auto"/>
        <w:left w:val="none" w:sz="0" w:space="0" w:color="auto"/>
        <w:bottom w:val="none" w:sz="0" w:space="0" w:color="auto"/>
        <w:right w:val="none" w:sz="0" w:space="0" w:color="auto"/>
      </w:divBdr>
    </w:div>
    <w:div w:id="1075055946">
      <w:bodyDiv w:val="1"/>
      <w:marLeft w:val="0"/>
      <w:marRight w:val="0"/>
      <w:marTop w:val="0"/>
      <w:marBottom w:val="0"/>
      <w:divBdr>
        <w:top w:val="none" w:sz="0" w:space="0" w:color="auto"/>
        <w:left w:val="none" w:sz="0" w:space="0" w:color="auto"/>
        <w:bottom w:val="none" w:sz="0" w:space="0" w:color="auto"/>
        <w:right w:val="none" w:sz="0" w:space="0" w:color="auto"/>
      </w:divBdr>
    </w:div>
    <w:div w:id="1081295461">
      <w:bodyDiv w:val="1"/>
      <w:marLeft w:val="0"/>
      <w:marRight w:val="0"/>
      <w:marTop w:val="0"/>
      <w:marBottom w:val="0"/>
      <w:divBdr>
        <w:top w:val="none" w:sz="0" w:space="0" w:color="auto"/>
        <w:left w:val="none" w:sz="0" w:space="0" w:color="auto"/>
        <w:bottom w:val="none" w:sz="0" w:space="0" w:color="auto"/>
        <w:right w:val="none" w:sz="0" w:space="0" w:color="auto"/>
      </w:divBdr>
    </w:div>
    <w:div w:id="1096483114">
      <w:bodyDiv w:val="1"/>
      <w:marLeft w:val="0"/>
      <w:marRight w:val="0"/>
      <w:marTop w:val="0"/>
      <w:marBottom w:val="0"/>
      <w:divBdr>
        <w:top w:val="none" w:sz="0" w:space="0" w:color="auto"/>
        <w:left w:val="none" w:sz="0" w:space="0" w:color="auto"/>
        <w:bottom w:val="none" w:sz="0" w:space="0" w:color="auto"/>
        <w:right w:val="none" w:sz="0" w:space="0" w:color="auto"/>
      </w:divBdr>
    </w:div>
    <w:div w:id="1105417255">
      <w:bodyDiv w:val="1"/>
      <w:marLeft w:val="0"/>
      <w:marRight w:val="0"/>
      <w:marTop w:val="0"/>
      <w:marBottom w:val="0"/>
      <w:divBdr>
        <w:top w:val="none" w:sz="0" w:space="0" w:color="auto"/>
        <w:left w:val="none" w:sz="0" w:space="0" w:color="auto"/>
        <w:bottom w:val="none" w:sz="0" w:space="0" w:color="auto"/>
        <w:right w:val="none" w:sz="0" w:space="0" w:color="auto"/>
      </w:divBdr>
    </w:div>
    <w:div w:id="1115445662">
      <w:bodyDiv w:val="1"/>
      <w:marLeft w:val="0"/>
      <w:marRight w:val="0"/>
      <w:marTop w:val="0"/>
      <w:marBottom w:val="0"/>
      <w:divBdr>
        <w:top w:val="none" w:sz="0" w:space="0" w:color="auto"/>
        <w:left w:val="none" w:sz="0" w:space="0" w:color="auto"/>
        <w:bottom w:val="none" w:sz="0" w:space="0" w:color="auto"/>
        <w:right w:val="none" w:sz="0" w:space="0" w:color="auto"/>
      </w:divBdr>
    </w:div>
    <w:div w:id="1138306112">
      <w:bodyDiv w:val="1"/>
      <w:marLeft w:val="0"/>
      <w:marRight w:val="0"/>
      <w:marTop w:val="0"/>
      <w:marBottom w:val="0"/>
      <w:divBdr>
        <w:top w:val="none" w:sz="0" w:space="0" w:color="auto"/>
        <w:left w:val="none" w:sz="0" w:space="0" w:color="auto"/>
        <w:bottom w:val="none" w:sz="0" w:space="0" w:color="auto"/>
        <w:right w:val="none" w:sz="0" w:space="0" w:color="auto"/>
      </w:divBdr>
    </w:div>
    <w:div w:id="1142884856">
      <w:bodyDiv w:val="1"/>
      <w:marLeft w:val="0"/>
      <w:marRight w:val="0"/>
      <w:marTop w:val="0"/>
      <w:marBottom w:val="0"/>
      <w:divBdr>
        <w:top w:val="none" w:sz="0" w:space="0" w:color="auto"/>
        <w:left w:val="none" w:sz="0" w:space="0" w:color="auto"/>
        <w:bottom w:val="none" w:sz="0" w:space="0" w:color="auto"/>
        <w:right w:val="none" w:sz="0" w:space="0" w:color="auto"/>
      </w:divBdr>
    </w:div>
    <w:div w:id="1178540566">
      <w:bodyDiv w:val="1"/>
      <w:marLeft w:val="0"/>
      <w:marRight w:val="0"/>
      <w:marTop w:val="0"/>
      <w:marBottom w:val="0"/>
      <w:divBdr>
        <w:top w:val="none" w:sz="0" w:space="0" w:color="auto"/>
        <w:left w:val="none" w:sz="0" w:space="0" w:color="auto"/>
        <w:bottom w:val="none" w:sz="0" w:space="0" w:color="auto"/>
        <w:right w:val="none" w:sz="0" w:space="0" w:color="auto"/>
      </w:divBdr>
    </w:div>
    <w:div w:id="1198740993">
      <w:bodyDiv w:val="1"/>
      <w:marLeft w:val="0"/>
      <w:marRight w:val="0"/>
      <w:marTop w:val="0"/>
      <w:marBottom w:val="0"/>
      <w:divBdr>
        <w:top w:val="none" w:sz="0" w:space="0" w:color="auto"/>
        <w:left w:val="none" w:sz="0" w:space="0" w:color="auto"/>
        <w:bottom w:val="none" w:sz="0" w:space="0" w:color="auto"/>
        <w:right w:val="none" w:sz="0" w:space="0" w:color="auto"/>
      </w:divBdr>
    </w:div>
    <w:div w:id="1214997185">
      <w:bodyDiv w:val="1"/>
      <w:marLeft w:val="0"/>
      <w:marRight w:val="0"/>
      <w:marTop w:val="0"/>
      <w:marBottom w:val="0"/>
      <w:divBdr>
        <w:top w:val="none" w:sz="0" w:space="0" w:color="auto"/>
        <w:left w:val="none" w:sz="0" w:space="0" w:color="auto"/>
        <w:bottom w:val="none" w:sz="0" w:space="0" w:color="auto"/>
        <w:right w:val="none" w:sz="0" w:space="0" w:color="auto"/>
      </w:divBdr>
    </w:div>
    <w:div w:id="1216088088">
      <w:bodyDiv w:val="1"/>
      <w:marLeft w:val="0"/>
      <w:marRight w:val="0"/>
      <w:marTop w:val="0"/>
      <w:marBottom w:val="0"/>
      <w:divBdr>
        <w:top w:val="none" w:sz="0" w:space="0" w:color="auto"/>
        <w:left w:val="none" w:sz="0" w:space="0" w:color="auto"/>
        <w:bottom w:val="none" w:sz="0" w:space="0" w:color="auto"/>
        <w:right w:val="none" w:sz="0" w:space="0" w:color="auto"/>
      </w:divBdr>
    </w:div>
    <w:div w:id="1217283061">
      <w:bodyDiv w:val="1"/>
      <w:marLeft w:val="0"/>
      <w:marRight w:val="0"/>
      <w:marTop w:val="0"/>
      <w:marBottom w:val="0"/>
      <w:divBdr>
        <w:top w:val="none" w:sz="0" w:space="0" w:color="auto"/>
        <w:left w:val="none" w:sz="0" w:space="0" w:color="auto"/>
        <w:bottom w:val="none" w:sz="0" w:space="0" w:color="auto"/>
        <w:right w:val="none" w:sz="0" w:space="0" w:color="auto"/>
      </w:divBdr>
    </w:div>
    <w:div w:id="1238176355">
      <w:bodyDiv w:val="1"/>
      <w:marLeft w:val="0"/>
      <w:marRight w:val="0"/>
      <w:marTop w:val="0"/>
      <w:marBottom w:val="0"/>
      <w:divBdr>
        <w:top w:val="none" w:sz="0" w:space="0" w:color="auto"/>
        <w:left w:val="none" w:sz="0" w:space="0" w:color="auto"/>
        <w:bottom w:val="none" w:sz="0" w:space="0" w:color="auto"/>
        <w:right w:val="none" w:sz="0" w:space="0" w:color="auto"/>
      </w:divBdr>
    </w:div>
    <w:div w:id="1248995806">
      <w:bodyDiv w:val="1"/>
      <w:marLeft w:val="0"/>
      <w:marRight w:val="0"/>
      <w:marTop w:val="0"/>
      <w:marBottom w:val="0"/>
      <w:divBdr>
        <w:top w:val="none" w:sz="0" w:space="0" w:color="auto"/>
        <w:left w:val="none" w:sz="0" w:space="0" w:color="auto"/>
        <w:bottom w:val="none" w:sz="0" w:space="0" w:color="auto"/>
        <w:right w:val="none" w:sz="0" w:space="0" w:color="auto"/>
      </w:divBdr>
    </w:div>
    <w:div w:id="1251625438">
      <w:bodyDiv w:val="1"/>
      <w:marLeft w:val="0"/>
      <w:marRight w:val="0"/>
      <w:marTop w:val="0"/>
      <w:marBottom w:val="0"/>
      <w:divBdr>
        <w:top w:val="none" w:sz="0" w:space="0" w:color="auto"/>
        <w:left w:val="none" w:sz="0" w:space="0" w:color="auto"/>
        <w:bottom w:val="none" w:sz="0" w:space="0" w:color="auto"/>
        <w:right w:val="none" w:sz="0" w:space="0" w:color="auto"/>
      </w:divBdr>
    </w:div>
    <w:div w:id="1299917358">
      <w:bodyDiv w:val="1"/>
      <w:marLeft w:val="0"/>
      <w:marRight w:val="0"/>
      <w:marTop w:val="0"/>
      <w:marBottom w:val="0"/>
      <w:divBdr>
        <w:top w:val="none" w:sz="0" w:space="0" w:color="auto"/>
        <w:left w:val="none" w:sz="0" w:space="0" w:color="auto"/>
        <w:bottom w:val="none" w:sz="0" w:space="0" w:color="auto"/>
        <w:right w:val="none" w:sz="0" w:space="0" w:color="auto"/>
      </w:divBdr>
    </w:div>
    <w:div w:id="1321619779">
      <w:bodyDiv w:val="1"/>
      <w:marLeft w:val="0"/>
      <w:marRight w:val="0"/>
      <w:marTop w:val="0"/>
      <w:marBottom w:val="0"/>
      <w:divBdr>
        <w:top w:val="none" w:sz="0" w:space="0" w:color="auto"/>
        <w:left w:val="none" w:sz="0" w:space="0" w:color="auto"/>
        <w:bottom w:val="none" w:sz="0" w:space="0" w:color="auto"/>
        <w:right w:val="none" w:sz="0" w:space="0" w:color="auto"/>
      </w:divBdr>
    </w:div>
    <w:div w:id="1349454703">
      <w:bodyDiv w:val="1"/>
      <w:marLeft w:val="0"/>
      <w:marRight w:val="0"/>
      <w:marTop w:val="0"/>
      <w:marBottom w:val="0"/>
      <w:divBdr>
        <w:top w:val="none" w:sz="0" w:space="0" w:color="auto"/>
        <w:left w:val="none" w:sz="0" w:space="0" w:color="auto"/>
        <w:bottom w:val="none" w:sz="0" w:space="0" w:color="auto"/>
        <w:right w:val="none" w:sz="0" w:space="0" w:color="auto"/>
      </w:divBdr>
    </w:div>
    <w:div w:id="1359816378">
      <w:bodyDiv w:val="1"/>
      <w:marLeft w:val="0"/>
      <w:marRight w:val="0"/>
      <w:marTop w:val="0"/>
      <w:marBottom w:val="0"/>
      <w:divBdr>
        <w:top w:val="none" w:sz="0" w:space="0" w:color="auto"/>
        <w:left w:val="none" w:sz="0" w:space="0" w:color="auto"/>
        <w:bottom w:val="none" w:sz="0" w:space="0" w:color="auto"/>
        <w:right w:val="none" w:sz="0" w:space="0" w:color="auto"/>
      </w:divBdr>
      <w:divsChild>
        <w:div w:id="630747373">
          <w:marLeft w:val="0"/>
          <w:marRight w:val="0"/>
          <w:marTop w:val="0"/>
          <w:marBottom w:val="0"/>
          <w:divBdr>
            <w:top w:val="none" w:sz="0" w:space="0" w:color="auto"/>
            <w:left w:val="none" w:sz="0" w:space="0" w:color="auto"/>
            <w:bottom w:val="none" w:sz="0" w:space="0" w:color="auto"/>
            <w:right w:val="none" w:sz="0" w:space="0" w:color="auto"/>
          </w:divBdr>
        </w:div>
      </w:divsChild>
    </w:div>
    <w:div w:id="1419791806">
      <w:bodyDiv w:val="1"/>
      <w:marLeft w:val="0"/>
      <w:marRight w:val="0"/>
      <w:marTop w:val="0"/>
      <w:marBottom w:val="0"/>
      <w:divBdr>
        <w:top w:val="none" w:sz="0" w:space="0" w:color="auto"/>
        <w:left w:val="none" w:sz="0" w:space="0" w:color="auto"/>
        <w:bottom w:val="none" w:sz="0" w:space="0" w:color="auto"/>
        <w:right w:val="none" w:sz="0" w:space="0" w:color="auto"/>
      </w:divBdr>
    </w:div>
    <w:div w:id="1421760444">
      <w:bodyDiv w:val="1"/>
      <w:marLeft w:val="0"/>
      <w:marRight w:val="0"/>
      <w:marTop w:val="0"/>
      <w:marBottom w:val="0"/>
      <w:divBdr>
        <w:top w:val="none" w:sz="0" w:space="0" w:color="auto"/>
        <w:left w:val="none" w:sz="0" w:space="0" w:color="auto"/>
        <w:bottom w:val="none" w:sz="0" w:space="0" w:color="auto"/>
        <w:right w:val="none" w:sz="0" w:space="0" w:color="auto"/>
      </w:divBdr>
    </w:div>
    <w:div w:id="1426460255">
      <w:bodyDiv w:val="1"/>
      <w:marLeft w:val="0"/>
      <w:marRight w:val="0"/>
      <w:marTop w:val="0"/>
      <w:marBottom w:val="0"/>
      <w:divBdr>
        <w:top w:val="none" w:sz="0" w:space="0" w:color="auto"/>
        <w:left w:val="none" w:sz="0" w:space="0" w:color="auto"/>
        <w:bottom w:val="none" w:sz="0" w:space="0" w:color="auto"/>
        <w:right w:val="none" w:sz="0" w:space="0" w:color="auto"/>
      </w:divBdr>
    </w:div>
    <w:div w:id="1452364136">
      <w:bodyDiv w:val="1"/>
      <w:marLeft w:val="0"/>
      <w:marRight w:val="0"/>
      <w:marTop w:val="0"/>
      <w:marBottom w:val="0"/>
      <w:divBdr>
        <w:top w:val="none" w:sz="0" w:space="0" w:color="auto"/>
        <w:left w:val="none" w:sz="0" w:space="0" w:color="auto"/>
        <w:bottom w:val="none" w:sz="0" w:space="0" w:color="auto"/>
        <w:right w:val="none" w:sz="0" w:space="0" w:color="auto"/>
      </w:divBdr>
    </w:div>
    <w:div w:id="1462580081">
      <w:bodyDiv w:val="1"/>
      <w:marLeft w:val="0"/>
      <w:marRight w:val="0"/>
      <w:marTop w:val="0"/>
      <w:marBottom w:val="0"/>
      <w:divBdr>
        <w:top w:val="none" w:sz="0" w:space="0" w:color="auto"/>
        <w:left w:val="none" w:sz="0" w:space="0" w:color="auto"/>
        <w:bottom w:val="none" w:sz="0" w:space="0" w:color="auto"/>
        <w:right w:val="none" w:sz="0" w:space="0" w:color="auto"/>
      </w:divBdr>
    </w:div>
    <w:div w:id="1466700033">
      <w:bodyDiv w:val="1"/>
      <w:marLeft w:val="0"/>
      <w:marRight w:val="0"/>
      <w:marTop w:val="0"/>
      <w:marBottom w:val="0"/>
      <w:divBdr>
        <w:top w:val="none" w:sz="0" w:space="0" w:color="auto"/>
        <w:left w:val="none" w:sz="0" w:space="0" w:color="auto"/>
        <w:bottom w:val="none" w:sz="0" w:space="0" w:color="auto"/>
        <w:right w:val="none" w:sz="0" w:space="0" w:color="auto"/>
      </w:divBdr>
      <w:divsChild>
        <w:div w:id="198517201">
          <w:marLeft w:val="0"/>
          <w:marRight w:val="0"/>
          <w:marTop w:val="0"/>
          <w:marBottom w:val="0"/>
          <w:divBdr>
            <w:top w:val="none" w:sz="0" w:space="0" w:color="auto"/>
            <w:left w:val="none" w:sz="0" w:space="0" w:color="auto"/>
            <w:bottom w:val="none" w:sz="0" w:space="0" w:color="auto"/>
            <w:right w:val="none" w:sz="0" w:space="0" w:color="auto"/>
          </w:divBdr>
        </w:div>
      </w:divsChild>
    </w:div>
    <w:div w:id="1484007895">
      <w:bodyDiv w:val="1"/>
      <w:marLeft w:val="0"/>
      <w:marRight w:val="0"/>
      <w:marTop w:val="0"/>
      <w:marBottom w:val="0"/>
      <w:divBdr>
        <w:top w:val="none" w:sz="0" w:space="0" w:color="auto"/>
        <w:left w:val="none" w:sz="0" w:space="0" w:color="auto"/>
        <w:bottom w:val="none" w:sz="0" w:space="0" w:color="auto"/>
        <w:right w:val="none" w:sz="0" w:space="0" w:color="auto"/>
      </w:divBdr>
    </w:div>
    <w:div w:id="1495417134">
      <w:bodyDiv w:val="1"/>
      <w:marLeft w:val="0"/>
      <w:marRight w:val="0"/>
      <w:marTop w:val="0"/>
      <w:marBottom w:val="0"/>
      <w:divBdr>
        <w:top w:val="none" w:sz="0" w:space="0" w:color="auto"/>
        <w:left w:val="none" w:sz="0" w:space="0" w:color="auto"/>
        <w:bottom w:val="none" w:sz="0" w:space="0" w:color="auto"/>
        <w:right w:val="none" w:sz="0" w:space="0" w:color="auto"/>
      </w:divBdr>
    </w:div>
    <w:div w:id="1499926291">
      <w:bodyDiv w:val="1"/>
      <w:marLeft w:val="0"/>
      <w:marRight w:val="0"/>
      <w:marTop w:val="0"/>
      <w:marBottom w:val="0"/>
      <w:divBdr>
        <w:top w:val="none" w:sz="0" w:space="0" w:color="auto"/>
        <w:left w:val="none" w:sz="0" w:space="0" w:color="auto"/>
        <w:bottom w:val="none" w:sz="0" w:space="0" w:color="auto"/>
        <w:right w:val="none" w:sz="0" w:space="0" w:color="auto"/>
      </w:divBdr>
    </w:div>
    <w:div w:id="1510296203">
      <w:bodyDiv w:val="1"/>
      <w:marLeft w:val="0"/>
      <w:marRight w:val="0"/>
      <w:marTop w:val="0"/>
      <w:marBottom w:val="0"/>
      <w:divBdr>
        <w:top w:val="none" w:sz="0" w:space="0" w:color="auto"/>
        <w:left w:val="none" w:sz="0" w:space="0" w:color="auto"/>
        <w:bottom w:val="none" w:sz="0" w:space="0" w:color="auto"/>
        <w:right w:val="none" w:sz="0" w:space="0" w:color="auto"/>
      </w:divBdr>
    </w:div>
    <w:div w:id="1528642617">
      <w:bodyDiv w:val="1"/>
      <w:marLeft w:val="0"/>
      <w:marRight w:val="0"/>
      <w:marTop w:val="0"/>
      <w:marBottom w:val="0"/>
      <w:divBdr>
        <w:top w:val="none" w:sz="0" w:space="0" w:color="auto"/>
        <w:left w:val="none" w:sz="0" w:space="0" w:color="auto"/>
        <w:bottom w:val="none" w:sz="0" w:space="0" w:color="auto"/>
        <w:right w:val="none" w:sz="0" w:space="0" w:color="auto"/>
      </w:divBdr>
    </w:div>
    <w:div w:id="1536842177">
      <w:bodyDiv w:val="1"/>
      <w:marLeft w:val="0"/>
      <w:marRight w:val="0"/>
      <w:marTop w:val="0"/>
      <w:marBottom w:val="0"/>
      <w:divBdr>
        <w:top w:val="none" w:sz="0" w:space="0" w:color="auto"/>
        <w:left w:val="none" w:sz="0" w:space="0" w:color="auto"/>
        <w:bottom w:val="none" w:sz="0" w:space="0" w:color="auto"/>
        <w:right w:val="none" w:sz="0" w:space="0" w:color="auto"/>
      </w:divBdr>
    </w:div>
    <w:div w:id="1538589144">
      <w:bodyDiv w:val="1"/>
      <w:marLeft w:val="0"/>
      <w:marRight w:val="0"/>
      <w:marTop w:val="0"/>
      <w:marBottom w:val="0"/>
      <w:divBdr>
        <w:top w:val="none" w:sz="0" w:space="0" w:color="auto"/>
        <w:left w:val="none" w:sz="0" w:space="0" w:color="auto"/>
        <w:bottom w:val="none" w:sz="0" w:space="0" w:color="auto"/>
        <w:right w:val="none" w:sz="0" w:space="0" w:color="auto"/>
      </w:divBdr>
    </w:div>
    <w:div w:id="1563059565">
      <w:bodyDiv w:val="1"/>
      <w:marLeft w:val="0"/>
      <w:marRight w:val="0"/>
      <w:marTop w:val="0"/>
      <w:marBottom w:val="0"/>
      <w:divBdr>
        <w:top w:val="none" w:sz="0" w:space="0" w:color="auto"/>
        <w:left w:val="none" w:sz="0" w:space="0" w:color="auto"/>
        <w:bottom w:val="none" w:sz="0" w:space="0" w:color="auto"/>
        <w:right w:val="none" w:sz="0" w:space="0" w:color="auto"/>
      </w:divBdr>
    </w:div>
    <w:div w:id="1574655746">
      <w:bodyDiv w:val="1"/>
      <w:marLeft w:val="0"/>
      <w:marRight w:val="0"/>
      <w:marTop w:val="0"/>
      <w:marBottom w:val="0"/>
      <w:divBdr>
        <w:top w:val="none" w:sz="0" w:space="0" w:color="auto"/>
        <w:left w:val="none" w:sz="0" w:space="0" w:color="auto"/>
        <w:bottom w:val="none" w:sz="0" w:space="0" w:color="auto"/>
        <w:right w:val="none" w:sz="0" w:space="0" w:color="auto"/>
      </w:divBdr>
    </w:div>
    <w:div w:id="1582178580">
      <w:bodyDiv w:val="1"/>
      <w:marLeft w:val="0"/>
      <w:marRight w:val="0"/>
      <w:marTop w:val="0"/>
      <w:marBottom w:val="0"/>
      <w:divBdr>
        <w:top w:val="none" w:sz="0" w:space="0" w:color="auto"/>
        <w:left w:val="none" w:sz="0" w:space="0" w:color="auto"/>
        <w:bottom w:val="none" w:sz="0" w:space="0" w:color="auto"/>
        <w:right w:val="none" w:sz="0" w:space="0" w:color="auto"/>
      </w:divBdr>
    </w:div>
    <w:div w:id="1594169115">
      <w:bodyDiv w:val="1"/>
      <w:marLeft w:val="0"/>
      <w:marRight w:val="0"/>
      <w:marTop w:val="0"/>
      <w:marBottom w:val="0"/>
      <w:divBdr>
        <w:top w:val="none" w:sz="0" w:space="0" w:color="auto"/>
        <w:left w:val="none" w:sz="0" w:space="0" w:color="auto"/>
        <w:bottom w:val="none" w:sz="0" w:space="0" w:color="auto"/>
        <w:right w:val="none" w:sz="0" w:space="0" w:color="auto"/>
      </w:divBdr>
    </w:div>
    <w:div w:id="1603948822">
      <w:bodyDiv w:val="1"/>
      <w:marLeft w:val="0"/>
      <w:marRight w:val="0"/>
      <w:marTop w:val="0"/>
      <w:marBottom w:val="0"/>
      <w:divBdr>
        <w:top w:val="none" w:sz="0" w:space="0" w:color="auto"/>
        <w:left w:val="none" w:sz="0" w:space="0" w:color="auto"/>
        <w:bottom w:val="none" w:sz="0" w:space="0" w:color="auto"/>
        <w:right w:val="none" w:sz="0" w:space="0" w:color="auto"/>
      </w:divBdr>
    </w:div>
    <w:div w:id="1618487807">
      <w:bodyDiv w:val="1"/>
      <w:marLeft w:val="0"/>
      <w:marRight w:val="0"/>
      <w:marTop w:val="0"/>
      <w:marBottom w:val="0"/>
      <w:divBdr>
        <w:top w:val="none" w:sz="0" w:space="0" w:color="auto"/>
        <w:left w:val="none" w:sz="0" w:space="0" w:color="auto"/>
        <w:bottom w:val="none" w:sz="0" w:space="0" w:color="auto"/>
        <w:right w:val="none" w:sz="0" w:space="0" w:color="auto"/>
      </w:divBdr>
    </w:div>
    <w:div w:id="1637711614">
      <w:bodyDiv w:val="1"/>
      <w:marLeft w:val="0"/>
      <w:marRight w:val="0"/>
      <w:marTop w:val="0"/>
      <w:marBottom w:val="0"/>
      <w:divBdr>
        <w:top w:val="none" w:sz="0" w:space="0" w:color="auto"/>
        <w:left w:val="none" w:sz="0" w:space="0" w:color="auto"/>
        <w:bottom w:val="none" w:sz="0" w:space="0" w:color="auto"/>
        <w:right w:val="none" w:sz="0" w:space="0" w:color="auto"/>
      </w:divBdr>
    </w:div>
    <w:div w:id="1662780919">
      <w:bodyDiv w:val="1"/>
      <w:marLeft w:val="0"/>
      <w:marRight w:val="0"/>
      <w:marTop w:val="0"/>
      <w:marBottom w:val="0"/>
      <w:divBdr>
        <w:top w:val="none" w:sz="0" w:space="0" w:color="auto"/>
        <w:left w:val="none" w:sz="0" w:space="0" w:color="auto"/>
        <w:bottom w:val="none" w:sz="0" w:space="0" w:color="auto"/>
        <w:right w:val="none" w:sz="0" w:space="0" w:color="auto"/>
      </w:divBdr>
    </w:div>
    <w:div w:id="1689788845">
      <w:bodyDiv w:val="1"/>
      <w:marLeft w:val="0"/>
      <w:marRight w:val="0"/>
      <w:marTop w:val="0"/>
      <w:marBottom w:val="0"/>
      <w:divBdr>
        <w:top w:val="none" w:sz="0" w:space="0" w:color="auto"/>
        <w:left w:val="none" w:sz="0" w:space="0" w:color="auto"/>
        <w:bottom w:val="none" w:sz="0" w:space="0" w:color="auto"/>
        <w:right w:val="none" w:sz="0" w:space="0" w:color="auto"/>
      </w:divBdr>
    </w:div>
    <w:div w:id="1720981543">
      <w:bodyDiv w:val="1"/>
      <w:marLeft w:val="0"/>
      <w:marRight w:val="0"/>
      <w:marTop w:val="0"/>
      <w:marBottom w:val="0"/>
      <w:divBdr>
        <w:top w:val="none" w:sz="0" w:space="0" w:color="auto"/>
        <w:left w:val="none" w:sz="0" w:space="0" w:color="auto"/>
        <w:bottom w:val="none" w:sz="0" w:space="0" w:color="auto"/>
        <w:right w:val="none" w:sz="0" w:space="0" w:color="auto"/>
      </w:divBdr>
    </w:div>
    <w:div w:id="1742830532">
      <w:bodyDiv w:val="1"/>
      <w:marLeft w:val="0"/>
      <w:marRight w:val="0"/>
      <w:marTop w:val="0"/>
      <w:marBottom w:val="0"/>
      <w:divBdr>
        <w:top w:val="none" w:sz="0" w:space="0" w:color="auto"/>
        <w:left w:val="none" w:sz="0" w:space="0" w:color="auto"/>
        <w:bottom w:val="none" w:sz="0" w:space="0" w:color="auto"/>
        <w:right w:val="none" w:sz="0" w:space="0" w:color="auto"/>
      </w:divBdr>
    </w:div>
    <w:div w:id="1778980641">
      <w:bodyDiv w:val="1"/>
      <w:marLeft w:val="0"/>
      <w:marRight w:val="0"/>
      <w:marTop w:val="0"/>
      <w:marBottom w:val="0"/>
      <w:divBdr>
        <w:top w:val="none" w:sz="0" w:space="0" w:color="auto"/>
        <w:left w:val="none" w:sz="0" w:space="0" w:color="auto"/>
        <w:bottom w:val="none" w:sz="0" w:space="0" w:color="auto"/>
        <w:right w:val="none" w:sz="0" w:space="0" w:color="auto"/>
      </w:divBdr>
    </w:div>
    <w:div w:id="1782144041">
      <w:bodyDiv w:val="1"/>
      <w:marLeft w:val="0"/>
      <w:marRight w:val="0"/>
      <w:marTop w:val="0"/>
      <w:marBottom w:val="0"/>
      <w:divBdr>
        <w:top w:val="none" w:sz="0" w:space="0" w:color="auto"/>
        <w:left w:val="none" w:sz="0" w:space="0" w:color="auto"/>
        <w:bottom w:val="none" w:sz="0" w:space="0" w:color="auto"/>
        <w:right w:val="none" w:sz="0" w:space="0" w:color="auto"/>
      </w:divBdr>
    </w:div>
    <w:div w:id="1806268594">
      <w:bodyDiv w:val="1"/>
      <w:marLeft w:val="0"/>
      <w:marRight w:val="0"/>
      <w:marTop w:val="0"/>
      <w:marBottom w:val="0"/>
      <w:divBdr>
        <w:top w:val="none" w:sz="0" w:space="0" w:color="auto"/>
        <w:left w:val="none" w:sz="0" w:space="0" w:color="auto"/>
        <w:bottom w:val="none" w:sz="0" w:space="0" w:color="auto"/>
        <w:right w:val="none" w:sz="0" w:space="0" w:color="auto"/>
      </w:divBdr>
    </w:div>
    <w:div w:id="1835410342">
      <w:bodyDiv w:val="1"/>
      <w:marLeft w:val="0"/>
      <w:marRight w:val="0"/>
      <w:marTop w:val="0"/>
      <w:marBottom w:val="0"/>
      <w:divBdr>
        <w:top w:val="none" w:sz="0" w:space="0" w:color="auto"/>
        <w:left w:val="none" w:sz="0" w:space="0" w:color="auto"/>
        <w:bottom w:val="none" w:sz="0" w:space="0" w:color="auto"/>
        <w:right w:val="none" w:sz="0" w:space="0" w:color="auto"/>
      </w:divBdr>
      <w:divsChild>
        <w:div w:id="196771408">
          <w:marLeft w:val="0"/>
          <w:marRight w:val="0"/>
          <w:marTop w:val="0"/>
          <w:marBottom w:val="0"/>
          <w:divBdr>
            <w:top w:val="none" w:sz="0" w:space="0" w:color="auto"/>
            <w:left w:val="none" w:sz="0" w:space="0" w:color="auto"/>
            <w:bottom w:val="none" w:sz="0" w:space="0" w:color="auto"/>
            <w:right w:val="none" w:sz="0" w:space="0" w:color="auto"/>
          </w:divBdr>
        </w:div>
      </w:divsChild>
    </w:div>
    <w:div w:id="1850367915">
      <w:bodyDiv w:val="1"/>
      <w:marLeft w:val="0"/>
      <w:marRight w:val="0"/>
      <w:marTop w:val="0"/>
      <w:marBottom w:val="0"/>
      <w:divBdr>
        <w:top w:val="none" w:sz="0" w:space="0" w:color="auto"/>
        <w:left w:val="none" w:sz="0" w:space="0" w:color="auto"/>
        <w:bottom w:val="none" w:sz="0" w:space="0" w:color="auto"/>
        <w:right w:val="none" w:sz="0" w:space="0" w:color="auto"/>
      </w:divBdr>
    </w:div>
    <w:div w:id="1855145235">
      <w:bodyDiv w:val="1"/>
      <w:marLeft w:val="0"/>
      <w:marRight w:val="0"/>
      <w:marTop w:val="0"/>
      <w:marBottom w:val="0"/>
      <w:divBdr>
        <w:top w:val="none" w:sz="0" w:space="0" w:color="auto"/>
        <w:left w:val="none" w:sz="0" w:space="0" w:color="auto"/>
        <w:bottom w:val="none" w:sz="0" w:space="0" w:color="auto"/>
        <w:right w:val="none" w:sz="0" w:space="0" w:color="auto"/>
      </w:divBdr>
    </w:div>
    <w:div w:id="1891920998">
      <w:bodyDiv w:val="1"/>
      <w:marLeft w:val="0"/>
      <w:marRight w:val="0"/>
      <w:marTop w:val="0"/>
      <w:marBottom w:val="0"/>
      <w:divBdr>
        <w:top w:val="none" w:sz="0" w:space="0" w:color="auto"/>
        <w:left w:val="none" w:sz="0" w:space="0" w:color="auto"/>
        <w:bottom w:val="none" w:sz="0" w:space="0" w:color="auto"/>
        <w:right w:val="none" w:sz="0" w:space="0" w:color="auto"/>
      </w:divBdr>
    </w:div>
    <w:div w:id="1893149589">
      <w:bodyDiv w:val="1"/>
      <w:marLeft w:val="0"/>
      <w:marRight w:val="0"/>
      <w:marTop w:val="0"/>
      <w:marBottom w:val="0"/>
      <w:divBdr>
        <w:top w:val="none" w:sz="0" w:space="0" w:color="auto"/>
        <w:left w:val="none" w:sz="0" w:space="0" w:color="auto"/>
        <w:bottom w:val="none" w:sz="0" w:space="0" w:color="auto"/>
        <w:right w:val="none" w:sz="0" w:space="0" w:color="auto"/>
      </w:divBdr>
    </w:div>
    <w:div w:id="1906986627">
      <w:bodyDiv w:val="1"/>
      <w:marLeft w:val="0"/>
      <w:marRight w:val="0"/>
      <w:marTop w:val="0"/>
      <w:marBottom w:val="0"/>
      <w:divBdr>
        <w:top w:val="none" w:sz="0" w:space="0" w:color="auto"/>
        <w:left w:val="none" w:sz="0" w:space="0" w:color="auto"/>
        <w:bottom w:val="none" w:sz="0" w:space="0" w:color="auto"/>
        <w:right w:val="none" w:sz="0" w:space="0" w:color="auto"/>
      </w:divBdr>
    </w:div>
    <w:div w:id="1920023295">
      <w:bodyDiv w:val="1"/>
      <w:marLeft w:val="0"/>
      <w:marRight w:val="0"/>
      <w:marTop w:val="0"/>
      <w:marBottom w:val="0"/>
      <w:divBdr>
        <w:top w:val="none" w:sz="0" w:space="0" w:color="auto"/>
        <w:left w:val="none" w:sz="0" w:space="0" w:color="auto"/>
        <w:bottom w:val="none" w:sz="0" w:space="0" w:color="auto"/>
        <w:right w:val="none" w:sz="0" w:space="0" w:color="auto"/>
      </w:divBdr>
    </w:div>
    <w:div w:id="1920170146">
      <w:bodyDiv w:val="1"/>
      <w:marLeft w:val="0"/>
      <w:marRight w:val="0"/>
      <w:marTop w:val="0"/>
      <w:marBottom w:val="0"/>
      <w:divBdr>
        <w:top w:val="none" w:sz="0" w:space="0" w:color="auto"/>
        <w:left w:val="none" w:sz="0" w:space="0" w:color="auto"/>
        <w:bottom w:val="none" w:sz="0" w:space="0" w:color="auto"/>
        <w:right w:val="none" w:sz="0" w:space="0" w:color="auto"/>
      </w:divBdr>
      <w:divsChild>
        <w:div w:id="1509712876">
          <w:marLeft w:val="0"/>
          <w:marRight w:val="0"/>
          <w:marTop w:val="0"/>
          <w:marBottom w:val="0"/>
          <w:divBdr>
            <w:top w:val="none" w:sz="0" w:space="0" w:color="auto"/>
            <w:left w:val="none" w:sz="0" w:space="0" w:color="auto"/>
            <w:bottom w:val="none" w:sz="0" w:space="0" w:color="auto"/>
            <w:right w:val="none" w:sz="0" w:space="0" w:color="auto"/>
          </w:divBdr>
        </w:div>
      </w:divsChild>
    </w:div>
    <w:div w:id="1933776337">
      <w:bodyDiv w:val="1"/>
      <w:marLeft w:val="0"/>
      <w:marRight w:val="0"/>
      <w:marTop w:val="0"/>
      <w:marBottom w:val="0"/>
      <w:divBdr>
        <w:top w:val="none" w:sz="0" w:space="0" w:color="auto"/>
        <w:left w:val="none" w:sz="0" w:space="0" w:color="auto"/>
        <w:bottom w:val="none" w:sz="0" w:space="0" w:color="auto"/>
        <w:right w:val="none" w:sz="0" w:space="0" w:color="auto"/>
      </w:divBdr>
    </w:div>
    <w:div w:id="1984000914">
      <w:bodyDiv w:val="1"/>
      <w:marLeft w:val="0"/>
      <w:marRight w:val="0"/>
      <w:marTop w:val="0"/>
      <w:marBottom w:val="0"/>
      <w:divBdr>
        <w:top w:val="none" w:sz="0" w:space="0" w:color="auto"/>
        <w:left w:val="none" w:sz="0" w:space="0" w:color="auto"/>
        <w:bottom w:val="none" w:sz="0" w:space="0" w:color="auto"/>
        <w:right w:val="none" w:sz="0" w:space="0" w:color="auto"/>
      </w:divBdr>
      <w:divsChild>
        <w:div w:id="48506489">
          <w:marLeft w:val="0"/>
          <w:marRight w:val="0"/>
          <w:marTop w:val="0"/>
          <w:marBottom w:val="0"/>
          <w:divBdr>
            <w:top w:val="none" w:sz="0" w:space="0" w:color="auto"/>
            <w:left w:val="none" w:sz="0" w:space="0" w:color="auto"/>
            <w:bottom w:val="none" w:sz="0" w:space="0" w:color="auto"/>
            <w:right w:val="none" w:sz="0" w:space="0" w:color="auto"/>
          </w:divBdr>
        </w:div>
      </w:divsChild>
    </w:div>
    <w:div w:id="2006935881">
      <w:bodyDiv w:val="1"/>
      <w:marLeft w:val="0"/>
      <w:marRight w:val="0"/>
      <w:marTop w:val="0"/>
      <w:marBottom w:val="0"/>
      <w:divBdr>
        <w:top w:val="none" w:sz="0" w:space="0" w:color="auto"/>
        <w:left w:val="none" w:sz="0" w:space="0" w:color="auto"/>
        <w:bottom w:val="none" w:sz="0" w:space="0" w:color="auto"/>
        <w:right w:val="none" w:sz="0" w:space="0" w:color="auto"/>
      </w:divBdr>
    </w:div>
    <w:div w:id="2019572966">
      <w:bodyDiv w:val="1"/>
      <w:marLeft w:val="0"/>
      <w:marRight w:val="0"/>
      <w:marTop w:val="0"/>
      <w:marBottom w:val="0"/>
      <w:divBdr>
        <w:top w:val="none" w:sz="0" w:space="0" w:color="auto"/>
        <w:left w:val="none" w:sz="0" w:space="0" w:color="auto"/>
        <w:bottom w:val="none" w:sz="0" w:space="0" w:color="auto"/>
        <w:right w:val="none" w:sz="0" w:space="0" w:color="auto"/>
      </w:divBdr>
    </w:div>
    <w:div w:id="2046364389">
      <w:bodyDiv w:val="1"/>
      <w:marLeft w:val="0"/>
      <w:marRight w:val="0"/>
      <w:marTop w:val="0"/>
      <w:marBottom w:val="0"/>
      <w:divBdr>
        <w:top w:val="none" w:sz="0" w:space="0" w:color="auto"/>
        <w:left w:val="none" w:sz="0" w:space="0" w:color="auto"/>
        <w:bottom w:val="none" w:sz="0" w:space="0" w:color="auto"/>
        <w:right w:val="none" w:sz="0" w:space="0" w:color="auto"/>
      </w:divBdr>
    </w:div>
    <w:div w:id="2055695951">
      <w:bodyDiv w:val="1"/>
      <w:marLeft w:val="0"/>
      <w:marRight w:val="0"/>
      <w:marTop w:val="0"/>
      <w:marBottom w:val="0"/>
      <w:divBdr>
        <w:top w:val="none" w:sz="0" w:space="0" w:color="auto"/>
        <w:left w:val="none" w:sz="0" w:space="0" w:color="auto"/>
        <w:bottom w:val="none" w:sz="0" w:space="0" w:color="auto"/>
        <w:right w:val="none" w:sz="0" w:space="0" w:color="auto"/>
      </w:divBdr>
    </w:div>
    <w:div w:id="2060547904">
      <w:bodyDiv w:val="1"/>
      <w:marLeft w:val="0"/>
      <w:marRight w:val="0"/>
      <w:marTop w:val="0"/>
      <w:marBottom w:val="0"/>
      <w:divBdr>
        <w:top w:val="none" w:sz="0" w:space="0" w:color="auto"/>
        <w:left w:val="none" w:sz="0" w:space="0" w:color="auto"/>
        <w:bottom w:val="none" w:sz="0" w:space="0" w:color="auto"/>
        <w:right w:val="none" w:sz="0" w:space="0" w:color="auto"/>
      </w:divBdr>
    </w:div>
    <w:div w:id="2061635104">
      <w:bodyDiv w:val="1"/>
      <w:marLeft w:val="0"/>
      <w:marRight w:val="0"/>
      <w:marTop w:val="0"/>
      <w:marBottom w:val="0"/>
      <w:divBdr>
        <w:top w:val="none" w:sz="0" w:space="0" w:color="auto"/>
        <w:left w:val="none" w:sz="0" w:space="0" w:color="auto"/>
        <w:bottom w:val="none" w:sz="0" w:space="0" w:color="auto"/>
        <w:right w:val="none" w:sz="0" w:space="0" w:color="auto"/>
      </w:divBdr>
    </w:div>
    <w:div w:id="2061787426">
      <w:bodyDiv w:val="1"/>
      <w:marLeft w:val="0"/>
      <w:marRight w:val="0"/>
      <w:marTop w:val="0"/>
      <w:marBottom w:val="0"/>
      <w:divBdr>
        <w:top w:val="none" w:sz="0" w:space="0" w:color="auto"/>
        <w:left w:val="none" w:sz="0" w:space="0" w:color="auto"/>
        <w:bottom w:val="none" w:sz="0" w:space="0" w:color="auto"/>
        <w:right w:val="none" w:sz="0" w:space="0" w:color="auto"/>
      </w:divBdr>
    </w:div>
    <w:div w:id="2091349311">
      <w:bodyDiv w:val="1"/>
      <w:marLeft w:val="0"/>
      <w:marRight w:val="0"/>
      <w:marTop w:val="0"/>
      <w:marBottom w:val="0"/>
      <w:divBdr>
        <w:top w:val="none" w:sz="0" w:space="0" w:color="auto"/>
        <w:left w:val="none" w:sz="0" w:space="0" w:color="auto"/>
        <w:bottom w:val="none" w:sz="0" w:space="0" w:color="auto"/>
        <w:right w:val="none" w:sz="0" w:space="0" w:color="auto"/>
      </w:divBdr>
    </w:div>
    <w:div w:id="2127238598">
      <w:bodyDiv w:val="1"/>
      <w:marLeft w:val="0"/>
      <w:marRight w:val="0"/>
      <w:marTop w:val="0"/>
      <w:marBottom w:val="0"/>
      <w:divBdr>
        <w:top w:val="none" w:sz="0" w:space="0" w:color="auto"/>
        <w:left w:val="none" w:sz="0" w:space="0" w:color="auto"/>
        <w:bottom w:val="none" w:sz="0" w:space="0" w:color="auto"/>
        <w:right w:val="none" w:sz="0" w:space="0" w:color="auto"/>
      </w:divBdr>
    </w:div>
    <w:div w:id="2135250844">
      <w:bodyDiv w:val="1"/>
      <w:marLeft w:val="0"/>
      <w:marRight w:val="0"/>
      <w:marTop w:val="0"/>
      <w:marBottom w:val="0"/>
      <w:divBdr>
        <w:top w:val="none" w:sz="0" w:space="0" w:color="auto"/>
        <w:left w:val="none" w:sz="0" w:space="0" w:color="auto"/>
        <w:bottom w:val="none" w:sz="0" w:space="0" w:color="auto"/>
        <w:right w:val="none" w:sz="0" w:space="0" w:color="auto"/>
      </w:divBdr>
    </w:div>
    <w:div w:id="2138638204">
      <w:bodyDiv w:val="1"/>
      <w:marLeft w:val="0"/>
      <w:marRight w:val="0"/>
      <w:marTop w:val="0"/>
      <w:marBottom w:val="0"/>
      <w:divBdr>
        <w:top w:val="none" w:sz="0" w:space="0" w:color="auto"/>
        <w:left w:val="none" w:sz="0" w:space="0" w:color="auto"/>
        <w:bottom w:val="none" w:sz="0" w:space="0" w:color="auto"/>
        <w:right w:val="none" w:sz="0" w:space="0" w:color="auto"/>
      </w:divBdr>
    </w:div>
    <w:div w:id="2140144202">
      <w:bodyDiv w:val="1"/>
      <w:marLeft w:val="0"/>
      <w:marRight w:val="0"/>
      <w:marTop w:val="0"/>
      <w:marBottom w:val="0"/>
      <w:divBdr>
        <w:top w:val="none" w:sz="0" w:space="0" w:color="auto"/>
        <w:left w:val="none" w:sz="0" w:space="0" w:color="auto"/>
        <w:bottom w:val="none" w:sz="0" w:space="0" w:color="auto"/>
        <w:right w:val="none" w:sz="0" w:space="0" w:color="auto"/>
      </w:divBdr>
    </w:div>
    <w:div w:id="2142576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ssets.publishing.service.gov.uk/government/uploads/system/uploads/attachment_data/file/718566/20180203_Cyber_Industry_Buyer_and_Supplier_Guide_v2_1.pdf" TargetMode="External"/><Relationship Id="rId21" Type="http://schemas.openxmlformats.org/officeDocument/2006/relationships/footer" Target="footer5.xml"/><Relationship Id="rId34" Type="http://schemas.openxmlformats.org/officeDocument/2006/relationships/header" Target="header8.xml"/><Relationship Id="rId42" Type="http://schemas.openxmlformats.org/officeDocument/2006/relationships/header" Target="header14.xml"/><Relationship Id="rId47" Type="http://schemas.openxmlformats.org/officeDocument/2006/relationships/hyperlink" Target="mailto:DESIRG-2-AsstHD@mod.uk," TargetMode="External"/><Relationship Id="rId50" Type="http://schemas.openxmlformats.org/officeDocument/2006/relationships/hyperlink" Target="mailto:DESIRG-2-AsstHD@mod.uk," TargetMode="External"/><Relationship Id="rId55" Type="http://schemas.openxmlformats.org/officeDocument/2006/relationships/image" Target="media/image6.png"/><Relationship Id="rId63" Type="http://schemas.openxmlformats.org/officeDocument/2006/relationships/footer" Target="footer11.xml"/><Relationship Id="rId68" Type="http://schemas.openxmlformats.org/officeDocument/2006/relationships/image" Target="media/image14.emf"/><Relationship Id="rId76" Type="http://schemas.openxmlformats.org/officeDocument/2006/relationships/header" Target="header21.xml"/><Relationship Id="rId84" Type="http://schemas.openxmlformats.org/officeDocument/2006/relationships/header" Target="header26.xml"/><Relationship Id="rId89" Type="http://schemas.openxmlformats.org/officeDocument/2006/relationships/header" Target="header29.xm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footer" Target="footer12.xml"/><Relationship Id="rId92" Type="http://schemas.openxmlformats.org/officeDocument/2006/relationships/footer" Target="footer2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gov.uk/acquisition-operating-framework" TargetMode="External"/><Relationship Id="rId11" Type="http://schemas.openxmlformats.org/officeDocument/2006/relationships/image" Target="media/image1.png"/><Relationship Id="rId24" Type="http://schemas.openxmlformats.org/officeDocument/2006/relationships/hyperlink" Target="https://www.gov.uk/government/publications/government-security-classifications" TargetMode="External"/><Relationship Id="rId32" Type="http://schemas.openxmlformats.org/officeDocument/2006/relationships/hyperlink" Target="https://eur01.safelinks.protection.outlook.com/ap/w-59584e83/?url=https%3A%2F%2Fmodgovuk.sharepoint.com%2Fteams%2Fcui3-22%2Fa%2F10%2Fk%2FITN%2FGibraltar%2FBooklet%25201-Laura-owner%2FDraft%2F20200306-DRAFT%2520OPC%2520GIB%2520BOOKLET%25201%2520SNITS%2520-%2520OS.docx%23annexc&amp;data=02%7C01%7CSara.Park-Patterson100%40mod.gov.uk%7Cb58a43ba6e904237b57c08d7e05a1925%7Cbe7760ed5953484bae95d0a16dfa09e5%7C0%7C0%7C637224549875594063&amp;sdata=Lg1ewjE0B9z21JbBi0OfIorDY%2BfL%2Ft7BGhx%2F4EiPv8I%3D&amp;reserved=0" TargetMode="External"/><Relationship Id="rId37" Type="http://schemas.openxmlformats.org/officeDocument/2006/relationships/header" Target="header10.xml"/><Relationship Id="rId40" Type="http://schemas.openxmlformats.org/officeDocument/2006/relationships/footer" Target="footer8.xml"/><Relationship Id="rId45" Type="http://schemas.openxmlformats.org/officeDocument/2006/relationships/footer" Target="footer10.xml"/><Relationship Id="rId53" Type="http://schemas.openxmlformats.org/officeDocument/2006/relationships/image" Target="media/image4.png"/><Relationship Id="rId58" Type="http://schemas.openxmlformats.org/officeDocument/2006/relationships/image" Target="media/image9.emf"/><Relationship Id="rId66" Type="http://schemas.openxmlformats.org/officeDocument/2006/relationships/image" Target="media/image12.emf"/><Relationship Id="rId74" Type="http://schemas.openxmlformats.org/officeDocument/2006/relationships/header" Target="header20.xml"/><Relationship Id="rId79" Type="http://schemas.openxmlformats.org/officeDocument/2006/relationships/header" Target="header23.xml"/><Relationship Id="rId87" Type="http://schemas.openxmlformats.org/officeDocument/2006/relationships/footer" Target="footer19.xml"/><Relationship Id="rId5" Type="http://schemas.openxmlformats.org/officeDocument/2006/relationships/numbering" Target="numbering.xml"/><Relationship Id="rId61" Type="http://schemas.openxmlformats.org/officeDocument/2006/relationships/header" Target="header17.xml"/><Relationship Id="rId82" Type="http://schemas.openxmlformats.org/officeDocument/2006/relationships/footer" Target="footer17.xml"/><Relationship Id="rId90" Type="http://schemas.openxmlformats.org/officeDocument/2006/relationships/footer" Target="footer20.xml"/><Relationship Id="rId95" Type="http://schemas.openxmlformats.org/officeDocument/2006/relationships/header" Target="header33.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assets.publishing.service.gov.uk/government/uploads/system/uploads/attachment_data/file/651683/ISN_2017-03_-_Reporting_of_Security_Incidents.pdf" TargetMode="External"/><Relationship Id="rId30" Type="http://schemas.openxmlformats.org/officeDocument/2006/relationships/hyperlink" Target="https://eur01.safelinks.protection.outlook.com/ap/w-59584e83/?url=https%3A%2F%2Fmodgovuk.sharepoint.com%2Fteams%2Fcui3-22%2Fa%2F10%2Fk%2FITN%2FGibraltar%2FBooklet%25201-Laura-owner%2FDraft%2F20200306-DRAFT%2520OPC%2520GIB%2520BOOKLET%25201%2520SNITS%2520-%2520OS.docx%23annexb&amp;data=02%7C01%7CSara.Park-Patterson100%40mod.gov.uk%7Cb58a43ba6e904237b57c08d7e05a1925%7Cbe7760ed5953484bae95d0a16dfa09e5%7C0%7C0%7C637224549875584071&amp;sdata=2wUgZpEpArX5P8JQqNpqv48JQ60EDpBF4QKUcbCR3%2FA%3D&amp;reserved=0" TargetMode="External"/><Relationship Id="rId35" Type="http://schemas.openxmlformats.org/officeDocument/2006/relationships/header" Target="header9.xml"/><Relationship Id="rId43" Type="http://schemas.openxmlformats.org/officeDocument/2006/relationships/header" Target="header15.xml"/><Relationship Id="rId48" Type="http://schemas.openxmlformats.org/officeDocument/2006/relationships/hyperlink" Target="mailto:DESIRG-2d@mod.uk," TargetMode="External"/><Relationship Id="rId56" Type="http://schemas.openxmlformats.org/officeDocument/2006/relationships/image" Target="media/image7.emf"/><Relationship Id="rId64" Type="http://schemas.openxmlformats.org/officeDocument/2006/relationships/hyperlink" Target="mailto:DESTECH-QSEPEnv-HSISMulti@mod.gov.uk" TargetMode="External"/><Relationship Id="rId69" Type="http://schemas.openxmlformats.org/officeDocument/2006/relationships/image" Target="media/image15.emf"/><Relationship Id="rId77" Type="http://schemas.openxmlformats.org/officeDocument/2006/relationships/footer" Target="footer15.xml"/><Relationship Id="rId8" Type="http://schemas.openxmlformats.org/officeDocument/2006/relationships/webSettings" Target="webSettings.xml"/><Relationship Id="rId51" Type="http://schemas.openxmlformats.org/officeDocument/2006/relationships/hyperlink" Target="mailto:DESIRG-2d@mod.uk," TargetMode="External"/><Relationship Id="rId72" Type="http://schemas.openxmlformats.org/officeDocument/2006/relationships/footer" Target="footer13.xml"/><Relationship Id="rId80" Type="http://schemas.openxmlformats.org/officeDocument/2006/relationships/footer" Target="footer16.xml"/><Relationship Id="rId85" Type="http://schemas.openxmlformats.org/officeDocument/2006/relationships/footer" Target="footer18.xml"/><Relationship Id="rId93" Type="http://schemas.openxmlformats.org/officeDocument/2006/relationships/header" Target="header31.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assets.publishing.service.gov.uk/government/uploads/system/uploads/attachment_data/file/652597/20171016-Defence_Standard_05-138_Iss_2.gov.uk.pdf" TargetMode="External"/><Relationship Id="rId33" Type="http://schemas.openxmlformats.org/officeDocument/2006/relationships/header" Target="header7.xml"/><Relationship Id="rId38" Type="http://schemas.openxmlformats.org/officeDocument/2006/relationships/header" Target="header11.xml"/><Relationship Id="rId46" Type="http://schemas.openxmlformats.org/officeDocument/2006/relationships/hyperlink" Target="http://www.pmddtc.state.gov" TargetMode="External"/><Relationship Id="rId59" Type="http://schemas.openxmlformats.org/officeDocument/2006/relationships/image" Target="media/image10.emf"/><Relationship Id="rId67" Type="http://schemas.openxmlformats.org/officeDocument/2006/relationships/image" Target="media/image13.emf"/><Relationship Id="rId20" Type="http://schemas.openxmlformats.org/officeDocument/2006/relationships/footer" Target="footer4.xml"/><Relationship Id="rId41" Type="http://schemas.openxmlformats.org/officeDocument/2006/relationships/header" Target="header13.xml"/><Relationship Id="rId54" Type="http://schemas.openxmlformats.org/officeDocument/2006/relationships/image" Target="media/image5.png"/><Relationship Id="rId62" Type="http://schemas.openxmlformats.org/officeDocument/2006/relationships/header" Target="header18.xml"/><Relationship Id="rId70" Type="http://schemas.openxmlformats.org/officeDocument/2006/relationships/image" Target="media/image16.emf"/><Relationship Id="rId75" Type="http://schemas.openxmlformats.org/officeDocument/2006/relationships/footer" Target="footer14.xml"/><Relationship Id="rId83" Type="http://schemas.openxmlformats.org/officeDocument/2006/relationships/header" Target="header25.xml"/><Relationship Id="rId88" Type="http://schemas.openxmlformats.org/officeDocument/2006/relationships/header" Target="header28.xml"/><Relationship Id="rId91" Type="http://schemas.openxmlformats.org/officeDocument/2006/relationships/header" Target="header30.xml"/><Relationship Id="rId96"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assets.publishing.service.gov.uk/government/uploads/system/uploads/attachment_data/file/634863/20170726-Cyber_ISN_for_Industry.pdf" TargetMode="External"/><Relationship Id="rId36" Type="http://schemas.openxmlformats.org/officeDocument/2006/relationships/footer" Target="footer7.xml"/><Relationship Id="rId49" Type="http://schemas.openxmlformats.org/officeDocument/2006/relationships/hyperlink" Target="http://www.bis.doc.gov" TargetMode="External"/><Relationship Id="rId57" Type="http://schemas.openxmlformats.org/officeDocument/2006/relationships/image" Target="media/image8.emf"/><Relationship Id="rId10" Type="http://schemas.openxmlformats.org/officeDocument/2006/relationships/endnotes" Target="endnotes.xml"/><Relationship Id="rId31" Type="http://schemas.openxmlformats.org/officeDocument/2006/relationships/hyperlink" Target="https://eur01.safelinks.protection.outlook.com/ap/w-59584e83/?url=https%3A%2F%2Fmodgovuk.sharepoint.com%2Fteams%2Fcui3-22%2Fa%2F10%2Fk%2FITN%2FGibraltar%2FBooklet%25201-Laura-owner%2FDraft%2F20200306-DRAFT%2520OPC%2520GIB%2520BOOKLET%25201%2520SNITS%2520-%2520OS.docx%23fortyfive&amp;data=02%7C01%7CSara.Park-Patterson100%40mod.gov.uk%7Cb58a43ba6e904237b57c08d7e05a1925%7Cbe7760ed5953484bae95d0a16dfa09e5%7C0%7C0%7C637224549875584071&amp;sdata=3A7ysfEMGhiqBVULz5TTrT47go7zjdWNQDoiRqBilGU%3D&amp;reserved=0" TargetMode="External"/><Relationship Id="rId44" Type="http://schemas.openxmlformats.org/officeDocument/2006/relationships/footer" Target="footer9.xml"/><Relationship Id="rId52" Type="http://schemas.openxmlformats.org/officeDocument/2006/relationships/image" Target="media/image3.png"/><Relationship Id="rId60" Type="http://schemas.openxmlformats.org/officeDocument/2006/relationships/header" Target="header16.xml"/><Relationship Id="rId65" Type="http://schemas.openxmlformats.org/officeDocument/2006/relationships/image" Target="media/image11.emf"/><Relationship Id="rId73" Type="http://schemas.openxmlformats.org/officeDocument/2006/relationships/header" Target="header19.xml"/><Relationship Id="rId78" Type="http://schemas.openxmlformats.org/officeDocument/2006/relationships/header" Target="header22.xml"/><Relationship Id="rId81" Type="http://schemas.openxmlformats.org/officeDocument/2006/relationships/header" Target="header24.xml"/><Relationship Id="rId86" Type="http://schemas.openxmlformats.org/officeDocument/2006/relationships/header" Target="header27.xml"/><Relationship Id="rId94" Type="http://schemas.openxmlformats.org/officeDocument/2006/relationships/header" Target="header3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header" Target="header12.xml"/></Relationships>
</file>

<file path=word/_rels/footer12.xml.rels><?xml version="1.0" encoding="UTF-8" standalone="yes"?>
<Relationships xmlns="http://schemas.openxmlformats.org/package/2006/relationships"><Relationship Id="rId1" Type="http://schemas.openxmlformats.org/officeDocument/2006/relationships/image" Target="media/image2.png"/></Relationships>
</file>

<file path=word/_rels/footer13.xml.rels><?xml version="1.0" encoding="UTF-8" standalone="yes"?>
<Relationships xmlns="http://schemas.openxmlformats.org/package/2006/relationships"><Relationship Id="rId1" Type="http://schemas.openxmlformats.org/officeDocument/2006/relationships/image" Target="media/image2.png"/></Relationships>
</file>

<file path=word/_rels/footer14.xml.rels><?xml version="1.0" encoding="UTF-8" standalone="yes"?>
<Relationships xmlns="http://schemas.openxmlformats.org/package/2006/relationships"><Relationship Id="rId1" Type="http://schemas.openxmlformats.org/officeDocument/2006/relationships/image" Target="media/image2.png"/></Relationships>
</file>

<file path=word/_rels/footer16.xml.rels><?xml version="1.0" encoding="UTF-8" standalone="yes"?>
<Relationships xmlns="http://schemas.openxmlformats.org/package/2006/relationships"><Relationship Id="rId1" Type="http://schemas.openxmlformats.org/officeDocument/2006/relationships/image" Target="media/image2.png"/></Relationships>
</file>

<file path=word/_rels/footer18.xml.rels><?xml version="1.0" encoding="UTF-8" standalone="yes"?>
<Relationships xmlns="http://schemas.openxmlformats.org/package/2006/relationships"><Relationship Id="rId1" Type="http://schemas.openxmlformats.org/officeDocument/2006/relationships/image" Target="media/image2.png"/></Relationships>
</file>

<file path=word/_rels/footer20.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95233E1AC7E9468E8ADD50C77EC83A" ma:contentTypeVersion="7" ma:contentTypeDescription="Create a new document." ma:contentTypeScope="" ma:versionID="0ec35197ae2f8928afbcaa741a069da6">
  <xsd:schema xmlns:xsd="http://www.w3.org/2001/XMLSchema" xmlns:xs="http://www.w3.org/2001/XMLSchema" xmlns:p="http://schemas.microsoft.com/office/2006/metadata/properties" xmlns:ns2="717eb030-9ba8-484e-a258-c71dcdc367be" xmlns:ns3="cca5d35a-be69-488c-b0c5-082826ff3339" targetNamespace="http://schemas.microsoft.com/office/2006/metadata/properties" ma:root="true" ma:fieldsID="29fa13b17716f0c34e76ec1452bfd75a" ns2:_="" ns3:_="">
    <xsd:import namespace="717eb030-9ba8-484e-a258-c71dcdc367be"/>
    <xsd:import namespace="cca5d35a-be69-488c-b0c5-082826ff3339"/>
    <xsd:element name="properties">
      <xsd:complexType>
        <xsd:sequence>
          <xsd:element name="documentManagement">
            <xsd:complexType>
              <xsd:all>
                <xsd:element ref="ns2:Bookle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eb030-9ba8-484e-a258-c71dcdc367be" elementFormDefault="qualified">
    <xsd:import namespace="http://schemas.microsoft.com/office/2006/documentManagement/types"/>
    <xsd:import namespace="http://schemas.microsoft.com/office/infopath/2007/PartnerControls"/>
    <xsd:element name="Booklet" ma:index="8" nillable="true" ma:displayName="Booklet" ma:default="Default" ma:format="Dropdown" ma:internalName="Booklet">
      <xsd:simpleType>
        <xsd:restriction base="dms:Choice">
          <xsd:enumeration value="Default"/>
          <xsd:enumeration value="1"/>
          <xsd:enumeration value="2"/>
          <xsd:enumeration value="3"/>
          <xsd:enumeration value="4"/>
          <xsd:enumeration value="5"/>
          <xsd:enumeration value="6"/>
          <xsd:enumeration value="7"/>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5d35a-be69-488c-b0c5-082826ff333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ooklet xmlns="717eb030-9ba8-484e-a258-c71dcdc367be">Default</Bookl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3E782-1FC4-492B-BEEC-69C0ECDA1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eb030-9ba8-484e-a258-c71dcdc367be"/>
    <ds:schemaRef ds:uri="cca5d35a-be69-488c-b0c5-082826ff3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7C40C0-9AE4-4889-9106-A87F627C6DA7}">
  <ds:schemaRefs>
    <ds:schemaRef ds:uri="http://schemas.microsoft.com/office/2006/metadata/properties"/>
    <ds:schemaRef ds:uri="http://schemas.microsoft.com/office/infopath/2007/PartnerControls"/>
    <ds:schemaRef ds:uri="717eb030-9ba8-484e-a258-c71dcdc367be"/>
  </ds:schemaRefs>
</ds:datastoreItem>
</file>

<file path=customXml/itemProps3.xml><?xml version="1.0" encoding="utf-8"?>
<ds:datastoreItem xmlns:ds="http://schemas.openxmlformats.org/officeDocument/2006/customXml" ds:itemID="{3242EAFF-5EBB-475F-ACCF-424B05BC3CF2}">
  <ds:schemaRefs>
    <ds:schemaRef ds:uri="http://schemas.microsoft.com/sharepoint/v3/contenttype/forms"/>
  </ds:schemaRefs>
</ds:datastoreItem>
</file>

<file path=customXml/itemProps4.xml><?xml version="1.0" encoding="utf-8"?>
<ds:datastoreItem xmlns:ds="http://schemas.openxmlformats.org/officeDocument/2006/customXml" ds:itemID="{61558A55-B2DD-47D7-8233-9AAB3122E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155</Pages>
  <Words>39715</Words>
  <Characters>226381</Characters>
  <Application>Microsoft Office Word</Application>
  <DocSecurity>0</DocSecurity>
  <Lines>1886</Lines>
  <Paragraphs>531</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265565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laffertyc101</dc:creator>
  <cp:keywords/>
  <cp:lastModifiedBy>Nelson, Amanda D (DIO Comrcl-O T OPC8)</cp:lastModifiedBy>
  <cp:revision>14</cp:revision>
  <cp:lastPrinted>2020-07-29T15:21:00Z</cp:lastPrinted>
  <dcterms:created xsi:type="dcterms:W3CDTF">2021-01-15T13:37:00Z</dcterms:created>
  <dcterms:modified xsi:type="dcterms:W3CDTF">2021-01-19T10:08:00Z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1497190381</vt:i4>
  </property>
  <property fmtid="{D5CDD505-2E9C-101B-9397-08002B2CF9AE}" pid="3" name="ContentTypeId">
    <vt:lpwstr>0x010100CF95233E1AC7E9468E8ADD50C77EC83A</vt:lpwstr>
  </property>
</Properties>
</file>