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CADC" w14:textId="77777777" w:rsidR="00C4509D" w:rsidRDefault="00C4509D">
      <w:pPr>
        <w:spacing w:line="200" w:lineRule="exact"/>
        <w:rPr>
          <w:sz w:val="24"/>
          <w:szCs w:val="24"/>
        </w:rPr>
      </w:pPr>
    </w:p>
    <w:p w14:paraId="54E13CFA" w14:textId="77777777" w:rsidR="00C4509D" w:rsidRDefault="00C4509D">
      <w:pPr>
        <w:spacing w:line="200" w:lineRule="exact"/>
        <w:rPr>
          <w:sz w:val="24"/>
          <w:szCs w:val="24"/>
        </w:rPr>
      </w:pPr>
    </w:p>
    <w:p w14:paraId="5FED219A" w14:textId="77777777" w:rsidR="00C4509D" w:rsidRDefault="00C4509D">
      <w:pPr>
        <w:spacing w:line="276" w:lineRule="exact"/>
        <w:rPr>
          <w:sz w:val="24"/>
          <w:szCs w:val="24"/>
        </w:rPr>
      </w:pPr>
    </w:p>
    <w:p w14:paraId="272F0888" w14:textId="77777777" w:rsidR="00C4509D" w:rsidRDefault="008E0A09" w:rsidP="006B48EB">
      <w:pPr>
        <w:ind w:right="9"/>
        <w:jc w:val="center"/>
        <w:outlineLvl w:val="0"/>
        <w:rPr>
          <w:sz w:val="20"/>
          <w:szCs w:val="20"/>
        </w:rPr>
      </w:pPr>
      <w:r>
        <w:rPr>
          <w:rFonts w:ascii="Arial" w:eastAsia="Arial" w:hAnsi="Arial" w:cs="Arial"/>
          <w:b/>
          <w:bCs/>
        </w:rPr>
        <w:t>CROWN COMMERCIAL SERVICE</w:t>
      </w:r>
    </w:p>
    <w:p w14:paraId="52671F59" w14:textId="77777777" w:rsidR="00C4509D" w:rsidRDefault="00C4509D">
      <w:pPr>
        <w:spacing w:line="200" w:lineRule="exact"/>
        <w:rPr>
          <w:sz w:val="24"/>
          <w:szCs w:val="24"/>
        </w:rPr>
      </w:pPr>
    </w:p>
    <w:p w14:paraId="592A8048" w14:textId="77777777" w:rsidR="00C4509D" w:rsidRDefault="00C4509D">
      <w:pPr>
        <w:spacing w:line="200" w:lineRule="exact"/>
        <w:rPr>
          <w:sz w:val="24"/>
          <w:szCs w:val="24"/>
        </w:rPr>
      </w:pPr>
    </w:p>
    <w:p w14:paraId="4E883A06" w14:textId="77777777" w:rsidR="00C4509D" w:rsidRDefault="00C4509D">
      <w:pPr>
        <w:spacing w:line="333" w:lineRule="exact"/>
        <w:rPr>
          <w:sz w:val="24"/>
          <w:szCs w:val="24"/>
        </w:rPr>
      </w:pPr>
    </w:p>
    <w:p w14:paraId="5B26D949" w14:textId="77777777" w:rsidR="00C4509D" w:rsidRDefault="008E0A09">
      <w:pPr>
        <w:ind w:right="9"/>
        <w:jc w:val="center"/>
        <w:rPr>
          <w:sz w:val="20"/>
          <w:szCs w:val="20"/>
        </w:rPr>
      </w:pPr>
      <w:r>
        <w:rPr>
          <w:rFonts w:ascii="Arial" w:eastAsia="Arial" w:hAnsi="Arial" w:cs="Arial"/>
          <w:b/>
          <w:bCs/>
        </w:rPr>
        <w:t>and</w:t>
      </w:r>
    </w:p>
    <w:p w14:paraId="7C6AAEF1" w14:textId="77777777" w:rsidR="00C4509D" w:rsidRDefault="00C4509D">
      <w:pPr>
        <w:spacing w:line="200" w:lineRule="exact"/>
        <w:rPr>
          <w:sz w:val="24"/>
          <w:szCs w:val="24"/>
        </w:rPr>
      </w:pPr>
    </w:p>
    <w:p w14:paraId="23C64332" w14:textId="77777777" w:rsidR="00C4509D" w:rsidRDefault="00C4509D">
      <w:pPr>
        <w:spacing w:line="200" w:lineRule="exact"/>
        <w:rPr>
          <w:sz w:val="24"/>
          <w:szCs w:val="24"/>
        </w:rPr>
      </w:pPr>
    </w:p>
    <w:p w14:paraId="080CA185" w14:textId="77777777" w:rsidR="00C4509D" w:rsidRDefault="00C4509D">
      <w:pPr>
        <w:spacing w:line="333" w:lineRule="exact"/>
        <w:rPr>
          <w:sz w:val="24"/>
          <w:szCs w:val="24"/>
        </w:rPr>
      </w:pPr>
    </w:p>
    <w:p w14:paraId="679D2250" w14:textId="77777777" w:rsidR="00C4509D" w:rsidRDefault="008E0A09">
      <w:pPr>
        <w:ind w:right="9"/>
        <w:jc w:val="center"/>
        <w:rPr>
          <w:sz w:val="20"/>
          <w:szCs w:val="20"/>
        </w:rPr>
      </w:pPr>
      <w:r>
        <w:rPr>
          <w:rFonts w:ascii="Arial" w:eastAsia="Arial" w:hAnsi="Arial" w:cs="Arial"/>
          <w:b/>
          <w:bCs/>
          <w:highlight w:val="green"/>
          <w:u w:val="single"/>
        </w:rPr>
        <w:t>[</w:t>
      </w:r>
      <w:r>
        <w:rPr>
          <w:rFonts w:ascii="Arial" w:eastAsia="Arial" w:hAnsi="Arial" w:cs="Arial"/>
          <w:b/>
          <w:bCs/>
          <w:highlight w:val="green"/>
        </w:rPr>
        <w:t>SUPPLIER NAME</w:t>
      </w:r>
      <w:r>
        <w:rPr>
          <w:rFonts w:ascii="Arial" w:eastAsia="Arial" w:hAnsi="Arial" w:cs="Arial"/>
          <w:b/>
          <w:bCs/>
          <w:highlight w:val="green"/>
          <w:u w:val="single"/>
        </w:rPr>
        <w:t>]</w:t>
      </w:r>
    </w:p>
    <w:p w14:paraId="123A3D58" w14:textId="751F9189" w:rsidR="00C4509D" w:rsidRDefault="00C4509D">
      <w:pPr>
        <w:spacing w:line="20" w:lineRule="exact"/>
        <w:rPr>
          <w:sz w:val="24"/>
          <w:szCs w:val="24"/>
        </w:rPr>
      </w:pPr>
    </w:p>
    <w:p w14:paraId="5F500A1F" w14:textId="77777777" w:rsidR="00C4509D" w:rsidRDefault="00C4509D">
      <w:pPr>
        <w:spacing w:line="200" w:lineRule="exact"/>
        <w:rPr>
          <w:sz w:val="24"/>
          <w:szCs w:val="24"/>
        </w:rPr>
      </w:pPr>
    </w:p>
    <w:p w14:paraId="1CA12719" w14:textId="77777777" w:rsidR="00C4509D" w:rsidRDefault="00C4509D">
      <w:pPr>
        <w:spacing w:line="200" w:lineRule="exact"/>
        <w:rPr>
          <w:sz w:val="24"/>
          <w:szCs w:val="24"/>
        </w:rPr>
      </w:pPr>
    </w:p>
    <w:p w14:paraId="6D65A9C5" w14:textId="77777777" w:rsidR="00C4509D" w:rsidRDefault="00C4509D">
      <w:pPr>
        <w:spacing w:line="314" w:lineRule="exact"/>
        <w:rPr>
          <w:sz w:val="24"/>
          <w:szCs w:val="24"/>
        </w:rPr>
      </w:pPr>
    </w:p>
    <w:p w14:paraId="702ED38A" w14:textId="77777777" w:rsidR="00C4509D" w:rsidRDefault="008E0A09" w:rsidP="006B48EB">
      <w:pPr>
        <w:ind w:right="9"/>
        <w:jc w:val="center"/>
        <w:outlineLvl w:val="0"/>
        <w:rPr>
          <w:sz w:val="20"/>
          <w:szCs w:val="20"/>
        </w:rPr>
      </w:pPr>
      <w:r>
        <w:rPr>
          <w:rFonts w:ascii="Arial" w:eastAsia="Arial" w:hAnsi="Arial" w:cs="Arial"/>
          <w:b/>
          <w:bCs/>
        </w:rPr>
        <w:t>DYNAMIC PURCHASING SYSTEM AGREEMENT</w:t>
      </w:r>
    </w:p>
    <w:p w14:paraId="4F764167" w14:textId="77777777" w:rsidR="00C4509D" w:rsidRDefault="00C4509D">
      <w:pPr>
        <w:spacing w:line="239" w:lineRule="exact"/>
        <w:rPr>
          <w:sz w:val="24"/>
          <w:szCs w:val="24"/>
        </w:rPr>
      </w:pPr>
    </w:p>
    <w:p w14:paraId="06B7F865" w14:textId="77777777" w:rsidR="00C4509D" w:rsidRDefault="008E0A09" w:rsidP="006B48EB">
      <w:pPr>
        <w:ind w:right="9"/>
        <w:jc w:val="center"/>
        <w:outlineLvl w:val="0"/>
        <w:rPr>
          <w:sz w:val="20"/>
          <w:szCs w:val="20"/>
        </w:rPr>
      </w:pPr>
      <w:r>
        <w:rPr>
          <w:rFonts w:ascii="Arial" w:eastAsia="Arial" w:hAnsi="Arial" w:cs="Arial"/>
          <w:b/>
          <w:bCs/>
        </w:rPr>
        <w:t>FOR THE PROVISION OF</w:t>
      </w:r>
    </w:p>
    <w:p w14:paraId="5AC0E45A" w14:textId="77777777" w:rsidR="00C4509D" w:rsidRDefault="00C4509D">
      <w:pPr>
        <w:spacing w:line="241" w:lineRule="exact"/>
        <w:rPr>
          <w:sz w:val="24"/>
          <w:szCs w:val="24"/>
        </w:rPr>
      </w:pPr>
    </w:p>
    <w:p w14:paraId="35052A3C" w14:textId="77777777" w:rsidR="00C4509D" w:rsidRDefault="008E0A09" w:rsidP="006B48EB">
      <w:pPr>
        <w:ind w:right="9"/>
        <w:jc w:val="center"/>
        <w:outlineLvl w:val="0"/>
        <w:rPr>
          <w:sz w:val="20"/>
          <w:szCs w:val="20"/>
        </w:rPr>
      </w:pPr>
      <w:r>
        <w:rPr>
          <w:rFonts w:ascii="Arial" w:eastAsia="Arial" w:hAnsi="Arial" w:cs="Arial"/>
          <w:b/>
          <w:bCs/>
          <w:sz w:val="21"/>
          <w:szCs w:val="21"/>
        </w:rPr>
        <w:t>SPARK: THE TECHNOLOGY INNOVATION MARKETPLACE</w:t>
      </w:r>
    </w:p>
    <w:p w14:paraId="22321BF6" w14:textId="77777777" w:rsidR="00C4509D" w:rsidRDefault="00C4509D">
      <w:pPr>
        <w:spacing w:line="200" w:lineRule="exact"/>
        <w:rPr>
          <w:sz w:val="24"/>
          <w:szCs w:val="24"/>
        </w:rPr>
      </w:pPr>
    </w:p>
    <w:p w14:paraId="77676FE0" w14:textId="77777777" w:rsidR="00C4509D" w:rsidRDefault="00C4509D">
      <w:pPr>
        <w:spacing w:line="200" w:lineRule="exact"/>
        <w:rPr>
          <w:sz w:val="24"/>
          <w:szCs w:val="24"/>
        </w:rPr>
      </w:pPr>
    </w:p>
    <w:p w14:paraId="563BD777" w14:textId="77777777" w:rsidR="00C4509D" w:rsidRDefault="00C4509D">
      <w:pPr>
        <w:spacing w:line="343" w:lineRule="exact"/>
        <w:rPr>
          <w:sz w:val="24"/>
          <w:szCs w:val="24"/>
        </w:rPr>
      </w:pPr>
    </w:p>
    <w:p w14:paraId="50C5CA12" w14:textId="77777777" w:rsidR="00C4509D" w:rsidRDefault="008E0A09" w:rsidP="006B48EB">
      <w:pPr>
        <w:ind w:right="9"/>
        <w:jc w:val="center"/>
        <w:outlineLvl w:val="0"/>
        <w:rPr>
          <w:sz w:val="20"/>
          <w:szCs w:val="20"/>
        </w:rPr>
      </w:pPr>
      <w:r>
        <w:rPr>
          <w:rFonts w:ascii="Arial" w:eastAsia="Arial" w:hAnsi="Arial" w:cs="Arial"/>
          <w:b/>
          <w:bCs/>
        </w:rPr>
        <w:t>Agreement Ref: RM6094</w:t>
      </w:r>
    </w:p>
    <w:p w14:paraId="4EE5E636" w14:textId="77777777" w:rsidR="00C4509D" w:rsidRDefault="00C4509D">
      <w:pPr>
        <w:spacing w:line="200" w:lineRule="exact"/>
        <w:rPr>
          <w:sz w:val="24"/>
          <w:szCs w:val="24"/>
        </w:rPr>
      </w:pPr>
    </w:p>
    <w:p w14:paraId="64BD7F01" w14:textId="77777777" w:rsidR="00C4509D" w:rsidRDefault="00C4509D">
      <w:pPr>
        <w:spacing w:line="200" w:lineRule="exact"/>
        <w:rPr>
          <w:sz w:val="24"/>
          <w:szCs w:val="24"/>
        </w:rPr>
      </w:pPr>
    </w:p>
    <w:p w14:paraId="54BE3DF3" w14:textId="77777777" w:rsidR="00C4509D" w:rsidRDefault="00C4509D">
      <w:pPr>
        <w:spacing w:line="200" w:lineRule="exact"/>
        <w:rPr>
          <w:sz w:val="24"/>
          <w:szCs w:val="24"/>
        </w:rPr>
      </w:pPr>
    </w:p>
    <w:p w14:paraId="215B8565" w14:textId="77777777" w:rsidR="00C4509D" w:rsidRDefault="00C4509D">
      <w:pPr>
        <w:spacing w:line="200" w:lineRule="exact"/>
        <w:rPr>
          <w:sz w:val="24"/>
          <w:szCs w:val="24"/>
        </w:rPr>
      </w:pPr>
    </w:p>
    <w:p w14:paraId="4F193FAB" w14:textId="77777777" w:rsidR="00C4509D" w:rsidRDefault="00C4509D">
      <w:pPr>
        <w:spacing w:line="200" w:lineRule="exact"/>
        <w:rPr>
          <w:sz w:val="24"/>
          <w:szCs w:val="24"/>
        </w:rPr>
      </w:pPr>
    </w:p>
    <w:p w14:paraId="16AC6402" w14:textId="77777777" w:rsidR="00C4509D" w:rsidRDefault="00C4509D">
      <w:pPr>
        <w:spacing w:line="200" w:lineRule="exact"/>
        <w:rPr>
          <w:sz w:val="24"/>
          <w:szCs w:val="24"/>
        </w:rPr>
      </w:pPr>
    </w:p>
    <w:p w14:paraId="6E854EE1" w14:textId="77777777" w:rsidR="00C4509D" w:rsidRDefault="00C4509D">
      <w:pPr>
        <w:spacing w:line="200" w:lineRule="exact"/>
        <w:rPr>
          <w:sz w:val="24"/>
          <w:szCs w:val="24"/>
        </w:rPr>
      </w:pPr>
    </w:p>
    <w:p w14:paraId="0B3009C0" w14:textId="77777777" w:rsidR="00C4509D" w:rsidRDefault="00C4509D">
      <w:pPr>
        <w:spacing w:line="200" w:lineRule="exact"/>
        <w:rPr>
          <w:sz w:val="24"/>
          <w:szCs w:val="24"/>
        </w:rPr>
      </w:pPr>
    </w:p>
    <w:p w14:paraId="4CF2AF8A" w14:textId="77777777" w:rsidR="00C4509D" w:rsidRDefault="00C4509D">
      <w:pPr>
        <w:spacing w:line="200" w:lineRule="exact"/>
        <w:rPr>
          <w:sz w:val="24"/>
          <w:szCs w:val="24"/>
        </w:rPr>
      </w:pPr>
    </w:p>
    <w:p w14:paraId="15452218" w14:textId="77777777" w:rsidR="00C4509D" w:rsidRDefault="00C4509D">
      <w:pPr>
        <w:spacing w:line="200" w:lineRule="exact"/>
        <w:rPr>
          <w:sz w:val="24"/>
          <w:szCs w:val="24"/>
        </w:rPr>
      </w:pPr>
    </w:p>
    <w:p w14:paraId="1839A7D8" w14:textId="77777777" w:rsidR="00C4509D" w:rsidRDefault="00C4509D">
      <w:pPr>
        <w:spacing w:line="200" w:lineRule="exact"/>
        <w:rPr>
          <w:sz w:val="24"/>
          <w:szCs w:val="24"/>
        </w:rPr>
      </w:pPr>
    </w:p>
    <w:p w14:paraId="76E8DAFD" w14:textId="77777777" w:rsidR="00C4509D" w:rsidRDefault="00C4509D">
      <w:pPr>
        <w:spacing w:line="200" w:lineRule="exact"/>
        <w:rPr>
          <w:sz w:val="24"/>
          <w:szCs w:val="24"/>
        </w:rPr>
      </w:pPr>
    </w:p>
    <w:p w14:paraId="5E260DBA" w14:textId="77777777" w:rsidR="00C4509D" w:rsidRDefault="00C4509D">
      <w:pPr>
        <w:spacing w:line="200" w:lineRule="exact"/>
        <w:rPr>
          <w:sz w:val="24"/>
          <w:szCs w:val="24"/>
        </w:rPr>
      </w:pPr>
    </w:p>
    <w:p w14:paraId="74E96F1C" w14:textId="77777777" w:rsidR="00C4509D" w:rsidRDefault="00C4509D">
      <w:pPr>
        <w:spacing w:line="200" w:lineRule="exact"/>
        <w:rPr>
          <w:sz w:val="24"/>
          <w:szCs w:val="24"/>
        </w:rPr>
      </w:pPr>
    </w:p>
    <w:p w14:paraId="3A587D82" w14:textId="77777777" w:rsidR="00C4509D" w:rsidRDefault="00C4509D">
      <w:pPr>
        <w:spacing w:line="200" w:lineRule="exact"/>
        <w:rPr>
          <w:sz w:val="24"/>
          <w:szCs w:val="24"/>
        </w:rPr>
      </w:pPr>
    </w:p>
    <w:p w14:paraId="6FD3B346" w14:textId="77777777" w:rsidR="00C4509D" w:rsidRDefault="00C4509D">
      <w:pPr>
        <w:spacing w:line="200" w:lineRule="exact"/>
        <w:rPr>
          <w:sz w:val="24"/>
          <w:szCs w:val="24"/>
        </w:rPr>
      </w:pPr>
    </w:p>
    <w:p w14:paraId="27917679" w14:textId="77777777" w:rsidR="00C4509D" w:rsidRDefault="00C4509D">
      <w:pPr>
        <w:spacing w:line="200" w:lineRule="exact"/>
        <w:rPr>
          <w:sz w:val="24"/>
          <w:szCs w:val="24"/>
        </w:rPr>
      </w:pPr>
    </w:p>
    <w:p w14:paraId="127AC51E" w14:textId="77777777" w:rsidR="00C4509D" w:rsidRDefault="00C4509D">
      <w:pPr>
        <w:spacing w:line="200" w:lineRule="exact"/>
        <w:rPr>
          <w:sz w:val="24"/>
          <w:szCs w:val="24"/>
        </w:rPr>
      </w:pPr>
    </w:p>
    <w:p w14:paraId="0AE8DC7B" w14:textId="77777777" w:rsidR="00C4509D" w:rsidRDefault="00C4509D">
      <w:pPr>
        <w:spacing w:line="200" w:lineRule="exact"/>
        <w:rPr>
          <w:sz w:val="24"/>
          <w:szCs w:val="24"/>
        </w:rPr>
      </w:pPr>
    </w:p>
    <w:p w14:paraId="225F003A" w14:textId="77777777" w:rsidR="00C4509D" w:rsidRDefault="00C4509D">
      <w:pPr>
        <w:spacing w:line="200" w:lineRule="exact"/>
        <w:rPr>
          <w:sz w:val="24"/>
          <w:szCs w:val="24"/>
        </w:rPr>
      </w:pPr>
    </w:p>
    <w:p w14:paraId="3198649F" w14:textId="77777777" w:rsidR="00C4509D" w:rsidRDefault="00C4509D">
      <w:pPr>
        <w:spacing w:line="200" w:lineRule="exact"/>
        <w:rPr>
          <w:sz w:val="24"/>
          <w:szCs w:val="24"/>
        </w:rPr>
      </w:pPr>
    </w:p>
    <w:p w14:paraId="3E590067" w14:textId="77777777" w:rsidR="00C4509D" w:rsidRDefault="00C4509D">
      <w:pPr>
        <w:spacing w:line="200" w:lineRule="exact"/>
        <w:rPr>
          <w:sz w:val="24"/>
          <w:szCs w:val="24"/>
        </w:rPr>
      </w:pPr>
    </w:p>
    <w:p w14:paraId="777144AF" w14:textId="77777777" w:rsidR="00C4509D" w:rsidRDefault="00C4509D">
      <w:pPr>
        <w:spacing w:line="200" w:lineRule="exact"/>
        <w:rPr>
          <w:sz w:val="24"/>
          <w:szCs w:val="24"/>
        </w:rPr>
      </w:pPr>
    </w:p>
    <w:p w14:paraId="4F64E289" w14:textId="77777777" w:rsidR="00C4509D" w:rsidRDefault="00C4509D">
      <w:pPr>
        <w:spacing w:line="200" w:lineRule="exact"/>
        <w:rPr>
          <w:sz w:val="24"/>
          <w:szCs w:val="24"/>
        </w:rPr>
      </w:pPr>
    </w:p>
    <w:p w14:paraId="6C539070" w14:textId="77777777" w:rsidR="00C4509D" w:rsidRDefault="00C4509D">
      <w:pPr>
        <w:spacing w:line="200" w:lineRule="exact"/>
        <w:rPr>
          <w:sz w:val="24"/>
          <w:szCs w:val="24"/>
        </w:rPr>
      </w:pPr>
    </w:p>
    <w:p w14:paraId="5CD8FD64" w14:textId="77777777" w:rsidR="00C4509D" w:rsidRDefault="00C4509D">
      <w:pPr>
        <w:spacing w:line="200" w:lineRule="exact"/>
        <w:rPr>
          <w:sz w:val="24"/>
          <w:szCs w:val="24"/>
        </w:rPr>
      </w:pPr>
    </w:p>
    <w:p w14:paraId="0B7DC3F7" w14:textId="77777777" w:rsidR="00C4509D" w:rsidRDefault="00C4509D">
      <w:pPr>
        <w:spacing w:line="200" w:lineRule="exact"/>
        <w:rPr>
          <w:sz w:val="24"/>
          <w:szCs w:val="24"/>
        </w:rPr>
      </w:pPr>
    </w:p>
    <w:p w14:paraId="72D39E03" w14:textId="77777777" w:rsidR="00C4509D" w:rsidRDefault="00C4509D">
      <w:pPr>
        <w:spacing w:line="200" w:lineRule="exact"/>
        <w:rPr>
          <w:sz w:val="24"/>
          <w:szCs w:val="24"/>
        </w:rPr>
      </w:pPr>
    </w:p>
    <w:p w14:paraId="3B61DDA3" w14:textId="77777777" w:rsidR="00C4509D" w:rsidRDefault="00C4509D">
      <w:pPr>
        <w:spacing w:line="200" w:lineRule="exact"/>
        <w:rPr>
          <w:sz w:val="24"/>
          <w:szCs w:val="24"/>
        </w:rPr>
      </w:pPr>
    </w:p>
    <w:p w14:paraId="34809C7E" w14:textId="77777777" w:rsidR="00C4509D" w:rsidRDefault="00C4509D">
      <w:pPr>
        <w:spacing w:line="200" w:lineRule="exact"/>
        <w:rPr>
          <w:sz w:val="24"/>
          <w:szCs w:val="24"/>
        </w:rPr>
      </w:pPr>
    </w:p>
    <w:p w14:paraId="4500654A" w14:textId="77777777" w:rsidR="00C4509D" w:rsidRDefault="00C4509D">
      <w:pPr>
        <w:spacing w:line="200" w:lineRule="exact"/>
        <w:rPr>
          <w:sz w:val="24"/>
          <w:szCs w:val="24"/>
        </w:rPr>
      </w:pPr>
    </w:p>
    <w:p w14:paraId="3B3AA7B7" w14:textId="77777777" w:rsidR="00C4509D" w:rsidRDefault="00C4509D">
      <w:pPr>
        <w:spacing w:line="200" w:lineRule="exact"/>
        <w:rPr>
          <w:sz w:val="24"/>
          <w:szCs w:val="24"/>
        </w:rPr>
      </w:pPr>
    </w:p>
    <w:p w14:paraId="5440FD88" w14:textId="77777777" w:rsidR="00C4509D" w:rsidRDefault="00C4509D">
      <w:pPr>
        <w:spacing w:line="200" w:lineRule="exact"/>
        <w:rPr>
          <w:sz w:val="24"/>
          <w:szCs w:val="24"/>
        </w:rPr>
      </w:pPr>
    </w:p>
    <w:p w14:paraId="5C4B3361" w14:textId="77777777" w:rsidR="00C4509D" w:rsidRDefault="00C4509D">
      <w:pPr>
        <w:spacing w:line="200" w:lineRule="exact"/>
        <w:rPr>
          <w:sz w:val="24"/>
          <w:szCs w:val="24"/>
        </w:rPr>
      </w:pPr>
    </w:p>
    <w:p w14:paraId="4BFEFC6F" w14:textId="77777777" w:rsidR="00C4509D" w:rsidRDefault="00C4509D">
      <w:pPr>
        <w:spacing w:line="200" w:lineRule="exact"/>
        <w:rPr>
          <w:sz w:val="24"/>
          <w:szCs w:val="24"/>
        </w:rPr>
      </w:pPr>
    </w:p>
    <w:p w14:paraId="10271342" w14:textId="77777777" w:rsidR="00C4509D" w:rsidRDefault="00C4509D">
      <w:pPr>
        <w:spacing w:line="200" w:lineRule="exact"/>
        <w:rPr>
          <w:sz w:val="24"/>
          <w:szCs w:val="24"/>
        </w:rPr>
      </w:pPr>
    </w:p>
    <w:p w14:paraId="461A71CA" w14:textId="77777777" w:rsidR="00C4509D" w:rsidRDefault="00C4509D">
      <w:pPr>
        <w:spacing w:line="200" w:lineRule="exact"/>
        <w:rPr>
          <w:sz w:val="24"/>
          <w:szCs w:val="24"/>
        </w:rPr>
      </w:pPr>
    </w:p>
    <w:p w14:paraId="7F8C2FAA" w14:textId="77777777" w:rsidR="00C4509D" w:rsidRDefault="00C4509D">
      <w:pPr>
        <w:spacing w:line="200" w:lineRule="exact"/>
        <w:rPr>
          <w:sz w:val="24"/>
          <w:szCs w:val="24"/>
        </w:rPr>
      </w:pPr>
    </w:p>
    <w:p w14:paraId="400D926E" w14:textId="77777777" w:rsidR="00C4509D" w:rsidRDefault="00C4509D">
      <w:pPr>
        <w:spacing w:line="200" w:lineRule="exact"/>
        <w:rPr>
          <w:sz w:val="24"/>
          <w:szCs w:val="24"/>
        </w:rPr>
      </w:pPr>
    </w:p>
    <w:p w14:paraId="63B76199" w14:textId="77777777" w:rsidR="00C4509D" w:rsidRDefault="00C4509D">
      <w:pPr>
        <w:spacing w:line="200" w:lineRule="exact"/>
        <w:rPr>
          <w:sz w:val="24"/>
          <w:szCs w:val="24"/>
        </w:rPr>
      </w:pPr>
    </w:p>
    <w:p w14:paraId="0D280A0B" w14:textId="77777777" w:rsidR="00C4509D" w:rsidRDefault="00C4509D">
      <w:pPr>
        <w:spacing w:line="319" w:lineRule="exact"/>
        <w:rPr>
          <w:sz w:val="24"/>
          <w:szCs w:val="24"/>
        </w:rPr>
      </w:pPr>
    </w:p>
    <w:p w14:paraId="6CB8C778" w14:textId="77777777" w:rsidR="00C4509D" w:rsidRDefault="00C4509D">
      <w:pPr>
        <w:sectPr w:rsidR="00C4509D">
          <w:headerReference w:type="even" r:id="rId8"/>
          <w:headerReference w:type="default" r:id="rId9"/>
          <w:footerReference w:type="even" r:id="rId10"/>
          <w:footerReference w:type="default" r:id="rId11"/>
          <w:headerReference w:type="first" r:id="rId12"/>
          <w:footerReference w:type="first" r:id="rId13"/>
          <w:pgSz w:w="11900" w:h="16834"/>
          <w:pgMar w:top="1440" w:right="1440" w:bottom="407" w:left="1440" w:header="0" w:footer="0" w:gutter="0"/>
          <w:cols w:space="720" w:equalWidth="0">
            <w:col w:w="9029"/>
          </w:cols>
        </w:sectPr>
      </w:pPr>
    </w:p>
    <w:p w14:paraId="07C930EC" w14:textId="77777777" w:rsidR="00C4509D" w:rsidRDefault="00C4509D">
      <w:pPr>
        <w:spacing w:line="200" w:lineRule="exact"/>
        <w:rPr>
          <w:sz w:val="20"/>
          <w:szCs w:val="20"/>
        </w:rPr>
      </w:pPr>
    </w:p>
    <w:p w14:paraId="4C66779E" w14:textId="77777777" w:rsidR="00C4509D" w:rsidRDefault="00C4509D">
      <w:pPr>
        <w:spacing w:line="356" w:lineRule="exact"/>
        <w:rPr>
          <w:sz w:val="20"/>
          <w:szCs w:val="20"/>
        </w:rPr>
      </w:pPr>
    </w:p>
    <w:p w14:paraId="1207D6D9" w14:textId="77777777" w:rsidR="00C4509D" w:rsidRDefault="008E0A09" w:rsidP="006B48EB">
      <w:pPr>
        <w:ind w:right="9"/>
        <w:jc w:val="center"/>
        <w:outlineLvl w:val="0"/>
        <w:rPr>
          <w:sz w:val="20"/>
          <w:szCs w:val="20"/>
        </w:rPr>
      </w:pPr>
      <w:r>
        <w:rPr>
          <w:rFonts w:ascii="Arial" w:eastAsia="Arial" w:hAnsi="Arial" w:cs="Arial"/>
          <w:b/>
          <w:bCs/>
        </w:rPr>
        <w:t>TABLE OF CONTENT</w:t>
      </w:r>
    </w:p>
    <w:p w14:paraId="51C9EC44" w14:textId="77777777" w:rsidR="00C4509D" w:rsidRDefault="00C4509D">
      <w:pPr>
        <w:spacing w:line="200" w:lineRule="exact"/>
        <w:rPr>
          <w:sz w:val="20"/>
          <w:szCs w:val="20"/>
        </w:rPr>
      </w:pPr>
    </w:p>
    <w:p w14:paraId="4A79D7B3" w14:textId="77777777" w:rsidR="00C4509D" w:rsidRDefault="00C4509D">
      <w:pPr>
        <w:spacing w:line="200" w:lineRule="exact"/>
        <w:rPr>
          <w:sz w:val="20"/>
          <w:szCs w:val="20"/>
        </w:rPr>
      </w:pPr>
    </w:p>
    <w:p w14:paraId="3F54D68D" w14:textId="77777777" w:rsidR="00C4509D" w:rsidRDefault="00C4509D">
      <w:pPr>
        <w:spacing w:line="331" w:lineRule="exact"/>
        <w:rPr>
          <w:sz w:val="20"/>
          <w:szCs w:val="20"/>
        </w:rPr>
      </w:pPr>
    </w:p>
    <w:p w14:paraId="34B7C7F9" w14:textId="77777777" w:rsidR="00C4509D" w:rsidRDefault="008E0A09" w:rsidP="006B48EB">
      <w:pPr>
        <w:outlineLvl w:val="0"/>
        <w:rPr>
          <w:sz w:val="20"/>
          <w:szCs w:val="20"/>
        </w:rPr>
      </w:pPr>
      <w:r>
        <w:rPr>
          <w:rFonts w:ascii="Arial" w:eastAsia="Arial" w:hAnsi="Arial" w:cs="Arial"/>
          <w:sz w:val="32"/>
          <w:szCs w:val="32"/>
        </w:rPr>
        <w:t>Contents</w:t>
      </w:r>
    </w:p>
    <w:p w14:paraId="097F72C1" w14:textId="77777777" w:rsidR="00C4509D" w:rsidRDefault="00C4509D">
      <w:pPr>
        <w:spacing w:line="1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760"/>
        <w:gridCol w:w="7580"/>
        <w:gridCol w:w="220"/>
      </w:tblGrid>
      <w:tr w:rsidR="00C4509D" w14:paraId="37BAEB12" w14:textId="77777777">
        <w:trPr>
          <w:trHeight w:val="311"/>
        </w:trPr>
        <w:tc>
          <w:tcPr>
            <w:tcW w:w="460" w:type="dxa"/>
            <w:vAlign w:val="bottom"/>
          </w:tcPr>
          <w:p w14:paraId="7961FAAD" w14:textId="77777777" w:rsidR="00C4509D" w:rsidRDefault="00B277EF">
            <w:pPr>
              <w:rPr>
                <w:rFonts w:ascii="Arial" w:eastAsia="Arial" w:hAnsi="Arial" w:cs="Arial"/>
                <w:b/>
                <w:bCs/>
              </w:rPr>
            </w:pPr>
            <w:hyperlink w:anchor="page5">
              <w:r w:rsidR="008E0A09">
                <w:rPr>
                  <w:rFonts w:ascii="Arial" w:eastAsia="Arial" w:hAnsi="Arial" w:cs="Arial"/>
                  <w:b/>
                  <w:bCs/>
                </w:rPr>
                <w:t>A.</w:t>
              </w:r>
            </w:hyperlink>
          </w:p>
        </w:tc>
        <w:tc>
          <w:tcPr>
            <w:tcW w:w="8340" w:type="dxa"/>
            <w:gridSpan w:val="2"/>
            <w:vAlign w:val="bottom"/>
          </w:tcPr>
          <w:p w14:paraId="3EDAB143" w14:textId="77777777" w:rsidR="00C4509D" w:rsidRDefault="00B277EF">
            <w:pPr>
              <w:ind w:left="240"/>
              <w:rPr>
                <w:rFonts w:ascii="Arial" w:eastAsia="Arial" w:hAnsi="Arial" w:cs="Arial"/>
                <w:b/>
                <w:bCs/>
              </w:rPr>
            </w:pPr>
            <w:hyperlink w:anchor="page5">
              <w:r w:rsidR="008E0A09">
                <w:rPr>
                  <w:rFonts w:ascii="Arial" w:eastAsia="Arial" w:hAnsi="Arial" w:cs="Arial"/>
                  <w:b/>
                  <w:bCs/>
                </w:rPr>
                <w:t xml:space="preserve">PRELIMINARIES </w:t>
              </w:r>
              <w:r w:rsidR="008E0A09">
                <w:rPr>
                  <w:rFonts w:ascii="Calibri" w:eastAsia="Calibri" w:hAnsi="Calibri" w:cs="Calibri"/>
                  <w:b/>
                  <w:bCs/>
                </w:rPr>
                <w:t>...........................................................................................................</w:t>
              </w:r>
            </w:hyperlink>
          </w:p>
        </w:tc>
        <w:tc>
          <w:tcPr>
            <w:tcW w:w="220" w:type="dxa"/>
            <w:vAlign w:val="bottom"/>
          </w:tcPr>
          <w:p w14:paraId="66CF3F43" w14:textId="77777777" w:rsidR="00C4509D" w:rsidRDefault="00B277EF">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262752C7" w14:textId="77777777">
        <w:trPr>
          <w:trHeight w:val="344"/>
        </w:trPr>
        <w:tc>
          <w:tcPr>
            <w:tcW w:w="460" w:type="dxa"/>
            <w:vAlign w:val="bottom"/>
          </w:tcPr>
          <w:p w14:paraId="18D8E370" w14:textId="77777777" w:rsidR="00C4509D" w:rsidRDefault="00C4509D">
            <w:pPr>
              <w:rPr>
                <w:sz w:val="24"/>
                <w:szCs w:val="24"/>
              </w:rPr>
            </w:pPr>
          </w:p>
        </w:tc>
        <w:tc>
          <w:tcPr>
            <w:tcW w:w="760" w:type="dxa"/>
            <w:vAlign w:val="bottom"/>
          </w:tcPr>
          <w:p w14:paraId="539A079E" w14:textId="77777777" w:rsidR="00C4509D" w:rsidRDefault="00B277EF">
            <w:pPr>
              <w:ind w:left="240"/>
              <w:rPr>
                <w:rFonts w:ascii="Arial" w:eastAsia="Arial" w:hAnsi="Arial" w:cs="Arial"/>
                <w:b/>
                <w:bCs/>
              </w:rPr>
            </w:pPr>
            <w:hyperlink w:anchor="page5">
              <w:r w:rsidR="008E0A09">
                <w:rPr>
                  <w:rFonts w:ascii="Arial" w:eastAsia="Arial" w:hAnsi="Arial" w:cs="Arial"/>
                  <w:b/>
                  <w:bCs/>
                </w:rPr>
                <w:t>1.</w:t>
              </w:r>
            </w:hyperlink>
          </w:p>
        </w:tc>
        <w:tc>
          <w:tcPr>
            <w:tcW w:w="7580" w:type="dxa"/>
            <w:vAlign w:val="bottom"/>
          </w:tcPr>
          <w:p w14:paraId="5723209F" w14:textId="77777777" w:rsidR="00C4509D" w:rsidRDefault="00B277EF">
            <w:pPr>
              <w:ind w:left="200"/>
              <w:rPr>
                <w:rFonts w:ascii="Arial" w:eastAsia="Arial" w:hAnsi="Arial" w:cs="Arial"/>
                <w:b/>
                <w:bCs/>
                <w:w w:val="99"/>
              </w:rPr>
            </w:pPr>
            <w:hyperlink w:anchor="page5">
              <w:r w:rsidR="008E0A09">
                <w:rPr>
                  <w:rFonts w:ascii="Arial" w:eastAsia="Arial" w:hAnsi="Arial" w:cs="Arial"/>
                  <w:b/>
                  <w:bCs/>
                  <w:w w:val="99"/>
                </w:rPr>
                <w:t xml:space="preserve">DEFINITIONS AND INTERPRETATION </w:t>
              </w:r>
              <w:r w:rsidR="008E0A09">
                <w:rPr>
                  <w:rFonts w:ascii="Calibri" w:eastAsia="Calibri" w:hAnsi="Calibri" w:cs="Calibri"/>
                  <w:b/>
                  <w:bCs/>
                  <w:w w:val="99"/>
                </w:rPr>
                <w:t>..........................................................</w:t>
              </w:r>
            </w:hyperlink>
          </w:p>
        </w:tc>
        <w:tc>
          <w:tcPr>
            <w:tcW w:w="220" w:type="dxa"/>
            <w:vAlign w:val="bottom"/>
          </w:tcPr>
          <w:p w14:paraId="79A76700" w14:textId="77777777" w:rsidR="00C4509D" w:rsidRDefault="00B277EF">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0856E7E4" w14:textId="77777777">
        <w:trPr>
          <w:trHeight w:val="269"/>
        </w:trPr>
        <w:tc>
          <w:tcPr>
            <w:tcW w:w="460" w:type="dxa"/>
            <w:vAlign w:val="bottom"/>
          </w:tcPr>
          <w:p w14:paraId="4D9F65CC" w14:textId="77777777" w:rsidR="00C4509D" w:rsidRDefault="00C4509D">
            <w:pPr>
              <w:rPr>
                <w:sz w:val="23"/>
                <w:szCs w:val="23"/>
              </w:rPr>
            </w:pPr>
          </w:p>
        </w:tc>
        <w:tc>
          <w:tcPr>
            <w:tcW w:w="760" w:type="dxa"/>
            <w:vAlign w:val="bottom"/>
          </w:tcPr>
          <w:p w14:paraId="77112437" w14:textId="77777777" w:rsidR="00C4509D" w:rsidRDefault="00B277EF">
            <w:pPr>
              <w:ind w:left="240"/>
              <w:rPr>
                <w:rFonts w:ascii="Arial" w:eastAsia="Arial" w:hAnsi="Arial" w:cs="Arial"/>
                <w:b/>
                <w:bCs/>
              </w:rPr>
            </w:pPr>
            <w:hyperlink w:anchor="page7">
              <w:r w:rsidR="008E0A09">
                <w:rPr>
                  <w:rFonts w:ascii="Arial" w:eastAsia="Arial" w:hAnsi="Arial" w:cs="Arial"/>
                  <w:b/>
                  <w:bCs/>
                </w:rPr>
                <w:t>2.</w:t>
              </w:r>
            </w:hyperlink>
          </w:p>
        </w:tc>
        <w:tc>
          <w:tcPr>
            <w:tcW w:w="7580" w:type="dxa"/>
            <w:vAlign w:val="bottom"/>
          </w:tcPr>
          <w:p w14:paraId="67A73B67" w14:textId="77777777" w:rsidR="00C4509D" w:rsidRDefault="00B277EF">
            <w:pPr>
              <w:ind w:left="200"/>
              <w:rPr>
                <w:rFonts w:ascii="Arial" w:eastAsia="Arial" w:hAnsi="Arial" w:cs="Arial"/>
                <w:b/>
                <w:bCs/>
                <w:w w:val="99"/>
              </w:rPr>
            </w:pPr>
            <w:hyperlink w:anchor="page7">
              <w:r w:rsidR="008E0A09">
                <w:rPr>
                  <w:rFonts w:ascii="Arial" w:eastAsia="Arial" w:hAnsi="Arial" w:cs="Arial"/>
                  <w:b/>
                  <w:bCs/>
                  <w:w w:val="99"/>
                </w:rPr>
                <w:t xml:space="preserve">DUE DILIGENCE </w:t>
              </w:r>
              <w:r w:rsidR="008E0A09">
                <w:rPr>
                  <w:rFonts w:ascii="Calibri" w:eastAsia="Calibri" w:hAnsi="Calibri" w:cs="Calibri"/>
                  <w:b/>
                  <w:bCs/>
                  <w:w w:val="99"/>
                </w:rPr>
                <w:t>...............................................................................................</w:t>
              </w:r>
            </w:hyperlink>
          </w:p>
        </w:tc>
        <w:tc>
          <w:tcPr>
            <w:tcW w:w="220" w:type="dxa"/>
            <w:vAlign w:val="bottom"/>
          </w:tcPr>
          <w:p w14:paraId="159ECE24" w14:textId="77777777" w:rsidR="00C4509D" w:rsidRDefault="00B277EF">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7400B3A9" w14:textId="77777777">
        <w:trPr>
          <w:trHeight w:val="269"/>
        </w:trPr>
        <w:tc>
          <w:tcPr>
            <w:tcW w:w="460" w:type="dxa"/>
            <w:vAlign w:val="bottom"/>
          </w:tcPr>
          <w:p w14:paraId="090ABAC5" w14:textId="77777777" w:rsidR="00C4509D" w:rsidRDefault="00C4509D">
            <w:pPr>
              <w:rPr>
                <w:sz w:val="23"/>
                <w:szCs w:val="23"/>
              </w:rPr>
            </w:pPr>
          </w:p>
        </w:tc>
        <w:tc>
          <w:tcPr>
            <w:tcW w:w="760" w:type="dxa"/>
            <w:vAlign w:val="bottom"/>
          </w:tcPr>
          <w:p w14:paraId="7BABE018" w14:textId="77777777" w:rsidR="00C4509D" w:rsidRDefault="00B277EF">
            <w:pPr>
              <w:ind w:left="240"/>
              <w:rPr>
                <w:rFonts w:ascii="Arial" w:eastAsia="Arial" w:hAnsi="Arial" w:cs="Arial"/>
                <w:b/>
                <w:bCs/>
              </w:rPr>
            </w:pPr>
            <w:hyperlink w:anchor="page7">
              <w:r w:rsidR="008E0A09">
                <w:rPr>
                  <w:rFonts w:ascii="Arial" w:eastAsia="Arial" w:hAnsi="Arial" w:cs="Arial"/>
                  <w:b/>
                  <w:bCs/>
                </w:rPr>
                <w:t>3.</w:t>
              </w:r>
            </w:hyperlink>
          </w:p>
        </w:tc>
        <w:tc>
          <w:tcPr>
            <w:tcW w:w="7580" w:type="dxa"/>
            <w:vAlign w:val="bottom"/>
          </w:tcPr>
          <w:p w14:paraId="0BC0F255" w14:textId="77777777" w:rsidR="00C4509D" w:rsidRDefault="00B277EF">
            <w:pPr>
              <w:ind w:left="200"/>
              <w:rPr>
                <w:rFonts w:ascii="Arial" w:eastAsia="Arial" w:hAnsi="Arial" w:cs="Arial"/>
                <w:b/>
                <w:bCs/>
                <w:w w:val="99"/>
              </w:rPr>
            </w:pPr>
            <w:hyperlink w:anchor="page7">
              <w:r w:rsidR="008E0A09">
                <w:rPr>
                  <w:rFonts w:ascii="Arial" w:eastAsia="Arial" w:hAnsi="Arial" w:cs="Arial"/>
                  <w:b/>
                  <w:bCs/>
                  <w:w w:val="99"/>
                </w:rPr>
                <w:t xml:space="preserve">SUPPLIER'S ADMITTANCE </w:t>
              </w:r>
              <w:r w:rsidR="008E0A09">
                <w:rPr>
                  <w:rFonts w:ascii="Calibri" w:eastAsia="Calibri" w:hAnsi="Calibri" w:cs="Calibri"/>
                  <w:b/>
                  <w:bCs/>
                  <w:w w:val="99"/>
                </w:rPr>
                <w:t>.............................................................................</w:t>
              </w:r>
            </w:hyperlink>
          </w:p>
        </w:tc>
        <w:tc>
          <w:tcPr>
            <w:tcW w:w="220" w:type="dxa"/>
            <w:vAlign w:val="bottom"/>
          </w:tcPr>
          <w:p w14:paraId="041D52DE" w14:textId="77777777" w:rsidR="00C4509D" w:rsidRDefault="00B277EF">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50930BE3" w14:textId="77777777">
        <w:trPr>
          <w:trHeight w:val="269"/>
        </w:trPr>
        <w:tc>
          <w:tcPr>
            <w:tcW w:w="460" w:type="dxa"/>
            <w:vAlign w:val="bottom"/>
          </w:tcPr>
          <w:p w14:paraId="59F95041" w14:textId="77777777" w:rsidR="00C4509D" w:rsidRDefault="00C4509D">
            <w:pPr>
              <w:rPr>
                <w:sz w:val="23"/>
                <w:szCs w:val="23"/>
              </w:rPr>
            </w:pPr>
          </w:p>
        </w:tc>
        <w:tc>
          <w:tcPr>
            <w:tcW w:w="760" w:type="dxa"/>
            <w:vAlign w:val="bottom"/>
          </w:tcPr>
          <w:p w14:paraId="4C88C32D" w14:textId="77777777" w:rsidR="00C4509D" w:rsidRDefault="00B277EF">
            <w:pPr>
              <w:ind w:left="240"/>
              <w:rPr>
                <w:rFonts w:ascii="Arial" w:eastAsia="Arial" w:hAnsi="Arial" w:cs="Arial"/>
                <w:b/>
                <w:bCs/>
              </w:rPr>
            </w:pPr>
            <w:hyperlink w:anchor="page8">
              <w:r w:rsidR="008E0A09">
                <w:rPr>
                  <w:rFonts w:ascii="Arial" w:eastAsia="Arial" w:hAnsi="Arial" w:cs="Arial"/>
                  <w:b/>
                  <w:bCs/>
                </w:rPr>
                <w:t>4.</w:t>
              </w:r>
            </w:hyperlink>
          </w:p>
        </w:tc>
        <w:tc>
          <w:tcPr>
            <w:tcW w:w="7580" w:type="dxa"/>
            <w:vAlign w:val="bottom"/>
          </w:tcPr>
          <w:p w14:paraId="35B46EF6" w14:textId="77777777" w:rsidR="00C4509D" w:rsidRDefault="00B277EF">
            <w:pPr>
              <w:ind w:left="200"/>
              <w:rPr>
                <w:rFonts w:ascii="Arial" w:eastAsia="Arial" w:hAnsi="Arial" w:cs="Arial"/>
                <w:b/>
                <w:bCs/>
                <w:w w:val="99"/>
              </w:rPr>
            </w:pPr>
            <w:hyperlink w:anchor="page8">
              <w:r w:rsidR="008E0A09">
                <w:rPr>
                  <w:rFonts w:ascii="Arial" w:eastAsia="Arial" w:hAnsi="Arial" w:cs="Arial"/>
                  <w:b/>
                  <w:bCs/>
                  <w:w w:val="99"/>
                </w:rPr>
                <w:t>SCOPE OF DYNAMIC PURCHASING SYSTEM AGREEMENT</w:t>
              </w:r>
              <w:r w:rsidR="008E0A09">
                <w:rPr>
                  <w:rFonts w:ascii="Calibri" w:eastAsia="Calibri" w:hAnsi="Calibri" w:cs="Calibri"/>
                  <w:b/>
                  <w:bCs/>
                  <w:w w:val="99"/>
                </w:rPr>
                <w:t>.....................</w:t>
              </w:r>
            </w:hyperlink>
          </w:p>
        </w:tc>
        <w:tc>
          <w:tcPr>
            <w:tcW w:w="220" w:type="dxa"/>
            <w:vAlign w:val="bottom"/>
          </w:tcPr>
          <w:p w14:paraId="6611B67F" w14:textId="77777777" w:rsidR="00C4509D" w:rsidRDefault="00B277EF">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6E0F572" w14:textId="77777777">
        <w:trPr>
          <w:trHeight w:val="269"/>
        </w:trPr>
        <w:tc>
          <w:tcPr>
            <w:tcW w:w="460" w:type="dxa"/>
            <w:vAlign w:val="bottom"/>
          </w:tcPr>
          <w:p w14:paraId="343BF6EE" w14:textId="77777777" w:rsidR="00C4509D" w:rsidRDefault="00C4509D">
            <w:pPr>
              <w:rPr>
                <w:sz w:val="23"/>
                <w:szCs w:val="23"/>
              </w:rPr>
            </w:pPr>
          </w:p>
        </w:tc>
        <w:tc>
          <w:tcPr>
            <w:tcW w:w="760" w:type="dxa"/>
            <w:vAlign w:val="bottom"/>
          </w:tcPr>
          <w:p w14:paraId="7B7CDEC6" w14:textId="77777777" w:rsidR="00C4509D" w:rsidRDefault="00B277EF">
            <w:pPr>
              <w:ind w:left="240"/>
              <w:rPr>
                <w:rFonts w:ascii="Arial" w:eastAsia="Arial" w:hAnsi="Arial" w:cs="Arial"/>
                <w:b/>
                <w:bCs/>
              </w:rPr>
            </w:pPr>
            <w:hyperlink w:anchor="page8">
              <w:r w:rsidR="008E0A09">
                <w:rPr>
                  <w:rFonts w:ascii="Arial" w:eastAsia="Arial" w:hAnsi="Arial" w:cs="Arial"/>
                  <w:b/>
                  <w:bCs/>
                </w:rPr>
                <w:t>5.</w:t>
              </w:r>
            </w:hyperlink>
          </w:p>
        </w:tc>
        <w:tc>
          <w:tcPr>
            <w:tcW w:w="7580" w:type="dxa"/>
            <w:vAlign w:val="bottom"/>
          </w:tcPr>
          <w:p w14:paraId="007B5BBA" w14:textId="77777777" w:rsidR="00C4509D" w:rsidRDefault="00B277EF">
            <w:pPr>
              <w:ind w:left="200"/>
              <w:rPr>
                <w:rFonts w:ascii="Arial" w:eastAsia="Arial" w:hAnsi="Arial" w:cs="Arial"/>
                <w:b/>
                <w:bCs/>
              </w:rPr>
            </w:pPr>
            <w:hyperlink w:anchor="page8">
              <w:r w:rsidR="008E0A09">
                <w:rPr>
                  <w:rFonts w:ascii="Arial" w:eastAsia="Arial" w:hAnsi="Arial" w:cs="Arial"/>
                  <w:b/>
                  <w:bCs/>
                </w:rPr>
                <w:t>CONTRACT PROCEDURE</w:t>
              </w:r>
              <w:r w:rsidR="008E0A09">
                <w:rPr>
                  <w:rFonts w:ascii="Calibri" w:eastAsia="Calibri" w:hAnsi="Calibri" w:cs="Calibri"/>
                  <w:b/>
                  <w:bCs/>
                </w:rPr>
                <w:t>...............................................................................</w:t>
              </w:r>
            </w:hyperlink>
          </w:p>
        </w:tc>
        <w:tc>
          <w:tcPr>
            <w:tcW w:w="220" w:type="dxa"/>
            <w:vAlign w:val="bottom"/>
          </w:tcPr>
          <w:p w14:paraId="177AA38C" w14:textId="77777777" w:rsidR="00C4509D" w:rsidRDefault="00B277EF">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336BC99F" w14:textId="77777777">
        <w:trPr>
          <w:trHeight w:val="269"/>
        </w:trPr>
        <w:tc>
          <w:tcPr>
            <w:tcW w:w="460" w:type="dxa"/>
            <w:vAlign w:val="bottom"/>
          </w:tcPr>
          <w:p w14:paraId="0F34F59D" w14:textId="77777777" w:rsidR="00C4509D" w:rsidRDefault="00C4509D">
            <w:pPr>
              <w:rPr>
                <w:sz w:val="23"/>
                <w:szCs w:val="23"/>
              </w:rPr>
            </w:pPr>
          </w:p>
        </w:tc>
        <w:tc>
          <w:tcPr>
            <w:tcW w:w="760" w:type="dxa"/>
            <w:vAlign w:val="bottom"/>
          </w:tcPr>
          <w:p w14:paraId="7DBF4613" w14:textId="77777777" w:rsidR="00C4509D" w:rsidRDefault="00B277EF">
            <w:pPr>
              <w:ind w:left="240"/>
              <w:rPr>
                <w:rFonts w:ascii="Arial" w:eastAsia="Arial" w:hAnsi="Arial" w:cs="Arial"/>
                <w:b/>
                <w:bCs/>
              </w:rPr>
            </w:pPr>
            <w:hyperlink w:anchor="page8">
              <w:r w:rsidR="008E0A09">
                <w:rPr>
                  <w:rFonts w:ascii="Arial" w:eastAsia="Arial" w:hAnsi="Arial" w:cs="Arial"/>
                  <w:b/>
                  <w:bCs/>
                </w:rPr>
                <w:t>6.</w:t>
              </w:r>
            </w:hyperlink>
          </w:p>
        </w:tc>
        <w:tc>
          <w:tcPr>
            <w:tcW w:w="7580" w:type="dxa"/>
            <w:vAlign w:val="bottom"/>
          </w:tcPr>
          <w:p w14:paraId="2DF03007" w14:textId="77777777" w:rsidR="00C4509D" w:rsidRDefault="00B277EF">
            <w:pPr>
              <w:ind w:left="200"/>
              <w:rPr>
                <w:rFonts w:ascii="Arial" w:eastAsia="Arial" w:hAnsi="Arial" w:cs="Arial"/>
                <w:b/>
                <w:bCs/>
                <w:w w:val="98"/>
              </w:rPr>
            </w:pPr>
            <w:hyperlink w:anchor="page8">
              <w:r w:rsidR="008E0A09">
                <w:rPr>
                  <w:rFonts w:ascii="Arial" w:eastAsia="Arial" w:hAnsi="Arial" w:cs="Arial"/>
                  <w:b/>
                  <w:bCs/>
                  <w:w w:val="98"/>
                </w:rPr>
                <w:t xml:space="preserve">ASSISTANCE IN RELATED PROCUREMENTS </w:t>
              </w:r>
              <w:r w:rsidR="008E0A09">
                <w:rPr>
                  <w:rFonts w:ascii="Calibri" w:eastAsia="Calibri" w:hAnsi="Calibri" w:cs="Calibri"/>
                  <w:b/>
                  <w:bCs/>
                  <w:w w:val="98"/>
                </w:rPr>
                <w:t>.............................................</w:t>
              </w:r>
            </w:hyperlink>
          </w:p>
        </w:tc>
        <w:tc>
          <w:tcPr>
            <w:tcW w:w="220" w:type="dxa"/>
            <w:vAlign w:val="bottom"/>
          </w:tcPr>
          <w:p w14:paraId="726F5063" w14:textId="77777777" w:rsidR="00C4509D" w:rsidRDefault="00B277EF">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E91BA32" w14:textId="77777777">
        <w:trPr>
          <w:trHeight w:val="269"/>
        </w:trPr>
        <w:tc>
          <w:tcPr>
            <w:tcW w:w="460" w:type="dxa"/>
            <w:vAlign w:val="bottom"/>
          </w:tcPr>
          <w:p w14:paraId="4922A2B7" w14:textId="77777777" w:rsidR="00C4509D" w:rsidRDefault="00C4509D">
            <w:pPr>
              <w:rPr>
                <w:sz w:val="23"/>
                <w:szCs w:val="23"/>
              </w:rPr>
            </w:pPr>
          </w:p>
        </w:tc>
        <w:tc>
          <w:tcPr>
            <w:tcW w:w="760" w:type="dxa"/>
            <w:vAlign w:val="bottom"/>
          </w:tcPr>
          <w:p w14:paraId="50C92B09" w14:textId="77777777" w:rsidR="00C4509D" w:rsidRDefault="00B277EF">
            <w:pPr>
              <w:ind w:left="240"/>
              <w:rPr>
                <w:rFonts w:ascii="Arial" w:eastAsia="Arial" w:hAnsi="Arial" w:cs="Arial"/>
                <w:b/>
                <w:bCs/>
              </w:rPr>
            </w:pPr>
            <w:hyperlink w:anchor="page9">
              <w:r w:rsidR="008E0A09">
                <w:rPr>
                  <w:rFonts w:ascii="Arial" w:eastAsia="Arial" w:hAnsi="Arial" w:cs="Arial"/>
                  <w:b/>
                  <w:bCs/>
                </w:rPr>
                <w:t>7.</w:t>
              </w:r>
            </w:hyperlink>
          </w:p>
        </w:tc>
        <w:tc>
          <w:tcPr>
            <w:tcW w:w="7580" w:type="dxa"/>
            <w:vAlign w:val="bottom"/>
          </w:tcPr>
          <w:p w14:paraId="5084C8F7" w14:textId="77777777" w:rsidR="00C4509D" w:rsidRDefault="00B277EF">
            <w:pPr>
              <w:ind w:left="200"/>
              <w:rPr>
                <w:rFonts w:ascii="Arial" w:eastAsia="Arial" w:hAnsi="Arial" w:cs="Arial"/>
                <w:b/>
                <w:bCs/>
                <w:w w:val="99"/>
              </w:rPr>
            </w:pPr>
            <w:hyperlink w:anchor="page9">
              <w:r w:rsidR="008E0A09">
                <w:rPr>
                  <w:rFonts w:ascii="Arial" w:eastAsia="Arial" w:hAnsi="Arial" w:cs="Arial"/>
                  <w:b/>
                  <w:bCs/>
                  <w:w w:val="99"/>
                </w:rPr>
                <w:t>REPRESENTATIONS AND WARRANTIES</w:t>
              </w:r>
              <w:r w:rsidR="008E0A09">
                <w:rPr>
                  <w:rFonts w:ascii="Calibri" w:eastAsia="Calibri" w:hAnsi="Calibri" w:cs="Calibri"/>
                  <w:b/>
                  <w:bCs/>
                  <w:w w:val="99"/>
                </w:rPr>
                <w:t>.....................................................</w:t>
              </w:r>
            </w:hyperlink>
          </w:p>
        </w:tc>
        <w:tc>
          <w:tcPr>
            <w:tcW w:w="220" w:type="dxa"/>
            <w:vAlign w:val="bottom"/>
          </w:tcPr>
          <w:p w14:paraId="111E9DA0" w14:textId="77777777" w:rsidR="00C4509D" w:rsidRDefault="00B277EF">
            <w:pPr>
              <w:jc w:val="right"/>
              <w:rPr>
                <w:rFonts w:ascii="Calibri" w:eastAsia="Calibri" w:hAnsi="Calibri" w:cs="Calibri"/>
                <w:b/>
                <w:bCs/>
              </w:rPr>
            </w:pPr>
            <w:hyperlink w:anchor="page9">
              <w:r w:rsidR="008E0A09">
                <w:rPr>
                  <w:rFonts w:ascii="Calibri" w:eastAsia="Calibri" w:hAnsi="Calibri" w:cs="Calibri"/>
                  <w:b/>
                  <w:bCs/>
                </w:rPr>
                <w:t>9</w:t>
              </w:r>
            </w:hyperlink>
          </w:p>
        </w:tc>
      </w:tr>
      <w:tr w:rsidR="00C4509D" w14:paraId="3633A516" w14:textId="77777777">
        <w:trPr>
          <w:trHeight w:val="269"/>
        </w:trPr>
        <w:tc>
          <w:tcPr>
            <w:tcW w:w="460" w:type="dxa"/>
            <w:vAlign w:val="bottom"/>
          </w:tcPr>
          <w:p w14:paraId="17A0FD6A" w14:textId="77777777" w:rsidR="00C4509D" w:rsidRDefault="00C4509D">
            <w:pPr>
              <w:rPr>
                <w:sz w:val="23"/>
                <w:szCs w:val="23"/>
              </w:rPr>
            </w:pPr>
          </w:p>
        </w:tc>
        <w:tc>
          <w:tcPr>
            <w:tcW w:w="760" w:type="dxa"/>
            <w:vAlign w:val="bottom"/>
          </w:tcPr>
          <w:p w14:paraId="1626788B" w14:textId="77777777" w:rsidR="00C4509D" w:rsidRDefault="00B277EF">
            <w:pPr>
              <w:ind w:left="240"/>
              <w:rPr>
                <w:rFonts w:ascii="Arial" w:eastAsia="Arial" w:hAnsi="Arial" w:cs="Arial"/>
                <w:b/>
                <w:bCs/>
              </w:rPr>
            </w:pPr>
            <w:hyperlink w:anchor="page11">
              <w:r w:rsidR="008E0A09">
                <w:rPr>
                  <w:rFonts w:ascii="Arial" w:eastAsia="Arial" w:hAnsi="Arial" w:cs="Arial"/>
                  <w:b/>
                  <w:bCs/>
                </w:rPr>
                <w:t>8.</w:t>
              </w:r>
            </w:hyperlink>
          </w:p>
        </w:tc>
        <w:tc>
          <w:tcPr>
            <w:tcW w:w="7580" w:type="dxa"/>
            <w:vAlign w:val="bottom"/>
          </w:tcPr>
          <w:p w14:paraId="5CEB2657" w14:textId="77777777" w:rsidR="00C4509D" w:rsidRDefault="00B277EF">
            <w:pPr>
              <w:ind w:left="200"/>
              <w:rPr>
                <w:rFonts w:ascii="Arial" w:eastAsia="Arial" w:hAnsi="Arial" w:cs="Arial"/>
                <w:b/>
                <w:bCs/>
              </w:rPr>
            </w:pPr>
            <w:hyperlink w:anchor="page11">
              <w:r w:rsidR="008E0A09">
                <w:rPr>
                  <w:rFonts w:ascii="Arial" w:eastAsia="Arial" w:hAnsi="Arial" w:cs="Arial"/>
                  <w:b/>
                  <w:bCs/>
                </w:rPr>
                <w:t>GUARANTEE</w:t>
              </w:r>
              <w:r w:rsidR="008E0A09">
                <w:rPr>
                  <w:rFonts w:ascii="Calibri" w:eastAsia="Calibri" w:hAnsi="Calibri" w:cs="Calibri"/>
                  <w:b/>
                  <w:bCs/>
                </w:rPr>
                <w:t>...................................................................................................</w:t>
              </w:r>
            </w:hyperlink>
          </w:p>
        </w:tc>
        <w:tc>
          <w:tcPr>
            <w:tcW w:w="220" w:type="dxa"/>
            <w:vAlign w:val="bottom"/>
          </w:tcPr>
          <w:p w14:paraId="442ABA23" w14:textId="77777777" w:rsidR="00C4509D" w:rsidRDefault="00B277EF">
            <w:pPr>
              <w:jc w:val="right"/>
              <w:rPr>
                <w:rFonts w:ascii="Calibri" w:eastAsia="Calibri" w:hAnsi="Calibri" w:cs="Calibri"/>
                <w:b/>
                <w:bCs/>
                <w:w w:val="89"/>
              </w:rPr>
            </w:pPr>
            <w:hyperlink w:anchor="page11">
              <w:r w:rsidR="008E0A09">
                <w:rPr>
                  <w:rFonts w:ascii="Calibri" w:eastAsia="Calibri" w:hAnsi="Calibri" w:cs="Calibri"/>
                  <w:b/>
                  <w:bCs/>
                  <w:w w:val="89"/>
                </w:rPr>
                <w:t>11</w:t>
              </w:r>
            </w:hyperlink>
          </w:p>
        </w:tc>
      </w:tr>
      <w:tr w:rsidR="00C4509D" w14:paraId="51CC0E4B" w14:textId="77777777">
        <w:trPr>
          <w:trHeight w:val="311"/>
        </w:trPr>
        <w:tc>
          <w:tcPr>
            <w:tcW w:w="460" w:type="dxa"/>
            <w:vAlign w:val="bottom"/>
          </w:tcPr>
          <w:p w14:paraId="765104B2" w14:textId="77777777" w:rsidR="00C4509D" w:rsidRDefault="00C4509D">
            <w:pPr>
              <w:rPr>
                <w:sz w:val="24"/>
                <w:szCs w:val="24"/>
              </w:rPr>
            </w:pPr>
          </w:p>
        </w:tc>
        <w:tc>
          <w:tcPr>
            <w:tcW w:w="760" w:type="dxa"/>
            <w:vAlign w:val="bottom"/>
          </w:tcPr>
          <w:p w14:paraId="1D2E1A5A" w14:textId="77777777" w:rsidR="00C4509D" w:rsidRDefault="00B277EF">
            <w:pPr>
              <w:ind w:left="240"/>
              <w:rPr>
                <w:rFonts w:ascii="Arial" w:eastAsia="Arial" w:hAnsi="Arial" w:cs="Arial"/>
                <w:b/>
                <w:bCs/>
              </w:rPr>
            </w:pPr>
            <w:hyperlink w:anchor="page12">
              <w:r w:rsidR="008E0A09">
                <w:rPr>
                  <w:rFonts w:ascii="Arial" w:eastAsia="Arial" w:hAnsi="Arial" w:cs="Arial"/>
                  <w:b/>
                  <w:bCs/>
                </w:rPr>
                <w:t>9.</w:t>
              </w:r>
            </w:hyperlink>
          </w:p>
        </w:tc>
        <w:tc>
          <w:tcPr>
            <w:tcW w:w="7580" w:type="dxa"/>
            <w:vAlign w:val="bottom"/>
          </w:tcPr>
          <w:p w14:paraId="0CB5A193" w14:textId="77777777" w:rsidR="00C4509D" w:rsidRDefault="00B277EF">
            <w:pPr>
              <w:ind w:left="200"/>
              <w:rPr>
                <w:rFonts w:ascii="Arial" w:eastAsia="Arial" w:hAnsi="Arial" w:cs="Arial"/>
                <w:b/>
                <w:bCs/>
              </w:rPr>
            </w:pPr>
            <w:hyperlink w:anchor="page12">
              <w:r w:rsidR="008E0A09">
                <w:rPr>
                  <w:rFonts w:ascii="Arial" w:eastAsia="Arial" w:hAnsi="Arial" w:cs="Arial"/>
                  <w:b/>
                  <w:bCs/>
                </w:rPr>
                <w:t>CYBER ESSENTIALS SCHEME CONDITION</w:t>
              </w:r>
              <w:r w:rsidR="008E0A09">
                <w:rPr>
                  <w:rFonts w:ascii="Calibri" w:eastAsia="Calibri" w:hAnsi="Calibri" w:cs="Calibri"/>
                  <w:b/>
                  <w:bCs/>
                </w:rPr>
                <w:t>...............................................</w:t>
              </w:r>
            </w:hyperlink>
          </w:p>
        </w:tc>
        <w:tc>
          <w:tcPr>
            <w:tcW w:w="220" w:type="dxa"/>
            <w:vAlign w:val="bottom"/>
          </w:tcPr>
          <w:p w14:paraId="2F0444B1" w14:textId="77777777" w:rsidR="00C4509D" w:rsidRDefault="00B277EF">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5899D4E" w14:textId="77777777">
        <w:trPr>
          <w:trHeight w:val="386"/>
        </w:trPr>
        <w:tc>
          <w:tcPr>
            <w:tcW w:w="460" w:type="dxa"/>
            <w:vAlign w:val="bottom"/>
          </w:tcPr>
          <w:p w14:paraId="1C4D44D7" w14:textId="77777777" w:rsidR="00C4509D" w:rsidRDefault="00B277EF">
            <w:pPr>
              <w:rPr>
                <w:rFonts w:ascii="Arial" w:eastAsia="Arial" w:hAnsi="Arial" w:cs="Arial"/>
                <w:b/>
                <w:bCs/>
              </w:rPr>
            </w:pPr>
            <w:hyperlink w:anchor="page12">
              <w:r w:rsidR="008E0A09">
                <w:rPr>
                  <w:rFonts w:ascii="Arial" w:eastAsia="Arial" w:hAnsi="Arial" w:cs="Arial"/>
                  <w:b/>
                  <w:bCs/>
                </w:rPr>
                <w:t>B.</w:t>
              </w:r>
            </w:hyperlink>
          </w:p>
        </w:tc>
        <w:tc>
          <w:tcPr>
            <w:tcW w:w="8340" w:type="dxa"/>
            <w:gridSpan w:val="2"/>
            <w:vAlign w:val="bottom"/>
          </w:tcPr>
          <w:p w14:paraId="5B56ADAB" w14:textId="77777777" w:rsidR="00C4509D" w:rsidRDefault="00B277EF">
            <w:pPr>
              <w:ind w:left="240"/>
              <w:rPr>
                <w:rFonts w:ascii="Arial" w:eastAsia="Arial" w:hAnsi="Arial" w:cs="Arial"/>
                <w:b/>
                <w:bCs/>
              </w:rPr>
            </w:pPr>
            <w:hyperlink w:anchor="page12">
              <w:r w:rsidR="008E0A09">
                <w:rPr>
                  <w:rFonts w:ascii="Arial" w:eastAsia="Arial" w:hAnsi="Arial" w:cs="Arial"/>
                  <w:b/>
                  <w:bCs/>
                </w:rPr>
                <w:t>DURATION OF DYNAMIC PURCHASING SYSTEM AGREEMENT</w:t>
              </w:r>
              <w:r w:rsidR="008E0A09">
                <w:rPr>
                  <w:rFonts w:ascii="Calibri" w:eastAsia="Calibri" w:hAnsi="Calibri" w:cs="Calibri"/>
                  <w:b/>
                  <w:bCs/>
                </w:rPr>
                <w:t>........................</w:t>
              </w:r>
            </w:hyperlink>
          </w:p>
        </w:tc>
        <w:tc>
          <w:tcPr>
            <w:tcW w:w="220" w:type="dxa"/>
            <w:vAlign w:val="bottom"/>
          </w:tcPr>
          <w:p w14:paraId="2751507D" w14:textId="77777777" w:rsidR="00C4509D" w:rsidRDefault="00B277EF">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5A4D3D2C" w14:textId="77777777">
        <w:trPr>
          <w:trHeight w:val="389"/>
        </w:trPr>
        <w:tc>
          <w:tcPr>
            <w:tcW w:w="460" w:type="dxa"/>
            <w:vAlign w:val="bottom"/>
          </w:tcPr>
          <w:p w14:paraId="3B64A7A2" w14:textId="77777777" w:rsidR="00C4509D" w:rsidRDefault="00C4509D">
            <w:pPr>
              <w:rPr>
                <w:sz w:val="24"/>
                <w:szCs w:val="24"/>
              </w:rPr>
            </w:pPr>
          </w:p>
        </w:tc>
        <w:tc>
          <w:tcPr>
            <w:tcW w:w="760" w:type="dxa"/>
            <w:vAlign w:val="bottom"/>
          </w:tcPr>
          <w:p w14:paraId="1F7FB3B7" w14:textId="77777777" w:rsidR="00C4509D" w:rsidRDefault="00B277EF">
            <w:pPr>
              <w:ind w:left="240"/>
              <w:rPr>
                <w:rFonts w:ascii="Arial" w:eastAsia="Arial" w:hAnsi="Arial" w:cs="Arial"/>
                <w:b/>
                <w:bCs/>
              </w:rPr>
            </w:pPr>
            <w:hyperlink w:anchor="page12">
              <w:r w:rsidR="008E0A09">
                <w:rPr>
                  <w:rFonts w:ascii="Arial" w:eastAsia="Arial" w:hAnsi="Arial" w:cs="Arial"/>
                  <w:b/>
                  <w:bCs/>
                </w:rPr>
                <w:t>10.</w:t>
              </w:r>
            </w:hyperlink>
          </w:p>
        </w:tc>
        <w:tc>
          <w:tcPr>
            <w:tcW w:w="7580" w:type="dxa"/>
            <w:vAlign w:val="bottom"/>
          </w:tcPr>
          <w:p w14:paraId="011E405C" w14:textId="77777777" w:rsidR="00C4509D" w:rsidRDefault="00B277EF">
            <w:pPr>
              <w:ind w:left="200"/>
              <w:rPr>
                <w:rFonts w:ascii="Arial" w:eastAsia="Arial" w:hAnsi="Arial" w:cs="Arial"/>
                <w:b/>
                <w:bCs/>
              </w:rPr>
            </w:pPr>
            <w:hyperlink w:anchor="page12">
              <w:r w:rsidR="008E0A09">
                <w:rPr>
                  <w:rFonts w:ascii="Arial" w:eastAsia="Arial" w:hAnsi="Arial" w:cs="Arial"/>
                  <w:b/>
                  <w:bCs/>
                </w:rPr>
                <w:t xml:space="preserve">DYNAMIC PURCHASING SYSTEM PERIOD </w:t>
              </w:r>
              <w:r w:rsidR="008E0A09">
                <w:rPr>
                  <w:rFonts w:ascii="Calibri" w:eastAsia="Calibri" w:hAnsi="Calibri" w:cs="Calibri"/>
                  <w:b/>
                  <w:bCs/>
                </w:rPr>
                <w:t>................................................</w:t>
              </w:r>
            </w:hyperlink>
          </w:p>
        </w:tc>
        <w:tc>
          <w:tcPr>
            <w:tcW w:w="220" w:type="dxa"/>
            <w:vAlign w:val="bottom"/>
          </w:tcPr>
          <w:p w14:paraId="0097CAD7" w14:textId="77777777" w:rsidR="00C4509D" w:rsidRDefault="00B277EF">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023AA2B" w14:textId="77777777">
        <w:trPr>
          <w:trHeight w:val="389"/>
        </w:trPr>
        <w:tc>
          <w:tcPr>
            <w:tcW w:w="460" w:type="dxa"/>
            <w:vAlign w:val="bottom"/>
          </w:tcPr>
          <w:p w14:paraId="6030A69F" w14:textId="77777777" w:rsidR="00C4509D" w:rsidRDefault="00B277EF">
            <w:pPr>
              <w:rPr>
                <w:rFonts w:ascii="Arial" w:eastAsia="Arial" w:hAnsi="Arial" w:cs="Arial"/>
                <w:b/>
                <w:bCs/>
              </w:rPr>
            </w:pPr>
            <w:hyperlink w:anchor="page13">
              <w:r w:rsidR="008E0A09">
                <w:rPr>
                  <w:rFonts w:ascii="Arial" w:eastAsia="Arial" w:hAnsi="Arial" w:cs="Arial"/>
                  <w:b/>
                  <w:bCs/>
                </w:rPr>
                <w:t>C.</w:t>
              </w:r>
            </w:hyperlink>
          </w:p>
        </w:tc>
        <w:tc>
          <w:tcPr>
            <w:tcW w:w="8340" w:type="dxa"/>
            <w:gridSpan w:val="2"/>
            <w:vAlign w:val="bottom"/>
          </w:tcPr>
          <w:p w14:paraId="457506FD" w14:textId="77777777" w:rsidR="00C4509D" w:rsidRDefault="00B277EF">
            <w:pPr>
              <w:ind w:left="240"/>
              <w:rPr>
                <w:rFonts w:ascii="Arial" w:eastAsia="Arial" w:hAnsi="Arial" w:cs="Arial"/>
                <w:b/>
                <w:bCs/>
              </w:rPr>
            </w:pPr>
            <w:hyperlink w:anchor="page13">
              <w:r w:rsidR="008E0A09">
                <w:rPr>
                  <w:rFonts w:ascii="Arial" w:eastAsia="Arial" w:hAnsi="Arial" w:cs="Arial"/>
                  <w:b/>
                  <w:bCs/>
                </w:rPr>
                <w:t>DYNAMIC PURCHASING SYSTEM AGREEMENT PERFORMANCE</w:t>
              </w:r>
              <w:r w:rsidR="008E0A09">
                <w:rPr>
                  <w:rFonts w:ascii="Calibri" w:eastAsia="Calibri" w:hAnsi="Calibri" w:cs="Calibri"/>
                  <w:b/>
                  <w:bCs/>
                </w:rPr>
                <w:t>.....................</w:t>
              </w:r>
            </w:hyperlink>
          </w:p>
        </w:tc>
        <w:tc>
          <w:tcPr>
            <w:tcW w:w="220" w:type="dxa"/>
            <w:vAlign w:val="bottom"/>
          </w:tcPr>
          <w:p w14:paraId="359A00F6" w14:textId="77777777" w:rsidR="00C4509D" w:rsidRDefault="00B277EF">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2E7C035A" w14:textId="77777777">
        <w:trPr>
          <w:trHeight w:val="347"/>
        </w:trPr>
        <w:tc>
          <w:tcPr>
            <w:tcW w:w="460" w:type="dxa"/>
            <w:vAlign w:val="bottom"/>
          </w:tcPr>
          <w:p w14:paraId="2344146E" w14:textId="77777777" w:rsidR="00C4509D" w:rsidRDefault="00C4509D">
            <w:pPr>
              <w:rPr>
                <w:sz w:val="24"/>
                <w:szCs w:val="24"/>
              </w:rPr>
            </w:pPr>
          </w:p>
        </w:tc>
        <w:tc>
          <w:tcPr>
            <w:tcW w:w="760" w:type="dxa"/>
            <w:vAlign w:val="bottom"/>
          </w:tcPr>
          <w:p w14:paraId="05D08D84" w14:textId="77777777" w:rsidR="00C4509D" w:rsidRDefault="00B277EF">
            <w:pPr>
              <w:ind w:left="240"/>
              <w:rPr>
                <w:rFonts w:ascii="Arial" w:eastAsia="Arial" w:hAnsi="Arial" w:cs="Arial"/>
                <w:b/>
                <w:bCs/>
              </w:rPr>
            </w:pPr>
            <w:hyperlink w:anchor="page13">
              <w:r w:rsidR="008E0A09">
                <w:rPr>
                  <w:rFonts w:ascii="Arial" w:eastAsia="Arial" w:hAnsi="Arial" w:cs="Arial"/>
                  <w:b/>
                  <w:bCs/>
                </w:rPr>
                <w:t>11.</w:t>
              </w:r>
            </w:hyperlink>
          </w:p>
        </w:tc>
        <w:tc>
          <w:tcPr>
            <w:tcW w:w="7580" w:type="dxa"/>
            <w:vAlign w:val="bottom"/>
          </w:tcPr>
          <w:p w14:paraId="2CD1B45B" w14:textId="77777777" w:rsidR="00C4509D" w:rsidRDefault="00B277EF">
            <w:pPr>
              <w:ind w:left="200"/>
              <w:rPr>
                <w:rFonts w:ascii="Arial" w:eastAsia="Arial" w:hAnsi="Arial" w:cs="Arial"/>
                <w:b/>
                <w:bCs/>
                <w:w w:val="99"/>
              </w:rPr>
            </w:pPr>
            <w:hyperlink w:anchor="page13">
              <w:r w:rsidR="008E0A09">
                <w:rPr>
                  <w:rFonts w:ascii="Arial" w:eastAsia="Arial" w:hAnsi="Arial" w:cs="Arial"/>
                  <w:b/>
                  <w:bCs/>
                  <w:w w:val="99"/>
                </w:rPr>
                <w:t xml:space="preserve">DYNAMIC PURCHASING SYSTEM AGREEMENT PERFORMANCE </w:t>
              </w:r>
              <w:r w:rsidR="008E0A09">
                <w:rPr>
                  <w:rFonts w:ascii="Calibri" w:eastAsia="Calibri" w:hAnsi="Calibri" w:cs="Calibri"/>
                  <w:b/>
                  <w:bCs/>
                  <w:w w:val="99"/>
                </w:rPr>
                <w:t>.........</w:t>
              </w:r>
            </w:hyperlink>
          </w:p>
        </w:tc>
        <w:tc>
          <w:tcPr>
            <w:tcW w:w="220" w:type="dxa"/>
            <w:vAlign w:val="bottom"/>
          </w:tcPr>
          <w:p w14:paraId="0400D1C4" w14:textId="77777777" w:rsidR="00C4509D" w:rsidRDefault="00B277EF">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47C23F82" w14:textId="77777777">
        <w:trPr>
          <w:trHeight w:val="269"/>
        </w:trPr>
        <w:tc>
          <w:tcPr>
            <w:tcW w:w="460" w:type="dxa"/>
            <w:vAlign w:val="bottom"/>
          </w:tcPr>
          <w:p w14:paraId="6699618B" w14:textId="77777777" w:rsidR="00C4509D" w:rsidRDefault="00C4509D">
            <w:pPr>
              <w:rPr>
                <w:sz w:val="23"/>
                <w:szCs w:val="23"/>
              </w:rPr>
            </w:pPr>
          </w:p>
        </w:tc>
        <w:tc>
          <w:tcPr>
            <w:tcW w:w="760" w:type="dxa"/>
            <w:vAlign w:val="bottom"/>
          </w:tcPr>
          <w:p w14:paraId="25400723" w14:textId="77777777" w:rsidR="00C4509D" w:rsidRDefault="00B277EF">
            <w:pPr>
              <w:ind w:left="240"/>
              <w:rPr>
                <w:rFonts w:ascii="Arial" w:eastAsia="Arial" w:hAnsi="Arial" w:cs="Arial"/>
                <w:b/>
                <w:bCs/>
              </w:rPr>
            </w:pPr>
            <w:hyperlink w:anchor="page13">
              <w:r w:rsidR="008E0A09">
                <w:rPr>
                  <w:rFonts w:ascii="Arial" w:eastAsia="Arial" w:hAnsi="Arial" w:cs="Arial"/>
                  <w:b/>
                  <w:bCs/>
                </w:rPr>
                <w:t>12.</w:t>
              </w:r>
            </w:hyperlink>
          </w:p>
        </w:tc>
        <w:tc>
          <w:tcPr>
            <w:tcW w:w="7580" w:type="dxa"/>
            <w:vAlign w:val="bottom"/>
          </w:tcPr>
          <w:p w14:paraId="245E83F0" w14:textId="77777777" w:rsidR="00C4509D" w:rsidRDefault="00B277EF">
            <w:pPr>
              <w:ind w:left="200"/>
              <w:rPr>
                <w:rFonts w:ascii="Arial" w:eastAsia="Arial" w:hAnsi="Arial" w:cs="Arial"/>
                <w:b/>
                <w:bCs/>
              </w:rPr>
            </w:pPr>
            <w:hyperlink w:anchor="page13">
              <w:r w:rsidR="008E0A09">
                <w:rPr>
                  <w:rFonts w:ascii="Arial" w:eastAsia="Arial" w:hAnsi="Arial" w:cs="Arial"/>
                  <w:b/>
                  <w:bCs/>
                </w:rPr>
                <w:t>KEY PERFORMANCE INDICATORS</w:t>
              </w:r>
              <w:r w:rsidR="008E0A09">
                <w:rPr>
                  <w:rFonts w:ascii="Calibri" w:eastAsia="Calibri" w:hAnsi="Calibri" w:cs="Calibri"/>
                  <w:b/>
                  <w:bCs/>
                </w:rPr>
                <w:t>.............................................................</w:t>
              </w:r>
            </w:hyperlink>
          </w:p>
        </w:tc>
        <w:tc>
          <w:tcPr>
            <w:tcW w:w="220" w:type="dxa"/>
            <w:vAlign w:val="bottom"/>
          </w:tcPr>
          <w:p w14:paraId="58F846D5" w14:textId="77777777" w:rsidR="00C4509D" w:rsidRDefault="00B277EF">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6C79B55" w14:textId="77777777">
        <w:trPr>
          <w:trHeight w:val="265"/>
        </w:trPr>
        <w:tc>
          <w:tcPr>
            <w:tcW w:w="460" w:type="dxa"/>
            <w:vAlign w:val="bottom"/>
          </w:tcPr>
          <w:p w14:paraId="020B27CF" w14:textId="77777777" w:rsidR="00C4509D" w:rsidRDefault="00C4509D">
            <w:pPr>
              <w:rPr>
                <w:sz w:val="23"/>
                <w:szCs w:val="23"/>
              </w:rPr>
            </w:pPr>
          </w:p>
        </w:tc>
        <w:tc>
          <w:tcPr>
            <w:tcW w:w="760" w:type="dxa"/>
            <w:vAlign w:val="bottom"/>
          </w:tcPr>
          <w:p w14:paraId="0102F1EA" w14:textId="77777777" w:rsidR="00C4509D" w:rsidRDefault="00B277EF">
            <w:pPr>
              <w:ind w:left="240"/>
              <w:rPr>
                <w:rFonts w:ascii="Arial" w:eastAsia="Arial" w:hAnsi="Arial" w:cs="Arial"/>
                <w:b/>
                <w:bCs/>
              </w:rPr>
            </w:pPr>
            <w:hyperlink w:anchor="page13">
              <w:r w:rsidR="008E0A09">
                <w:rPr>
                  <w:rFonts w:ascii="Arial" w:eastAsia="Arial" w:hAnsi="Arial" w:cs="Arial"/>
                  <w:b/>
                  <w:bCs/>
                </w:rPr>
                <w:t>13.</w:t>
              </w:r>
            </w:hyperlink>
          </w:p>
        </w:tc>
        <w:tc>
          <w:tcPr>
            <w:tcW w:w="7580" w:type="dxa"/>
            <w:vAlign w:val="bottom"/>
          </w:tcPr>
          <w:p w14:paraId="69075CF3" w14:textId="77777777" w:rsidR="00C4509D" w:rsidRDefault="00B277EF">
            <w:pPr>
              <w:spacing w:line="265" w:lineRule="exact"/>
              <w:ind w:left="200"/>
              <w:rPr>
                <w:rFonts w:ascii="Arial" w:eastAsia="Arial" w:hAnsi="Arial" w:cs="Arial"/>
                <w:b/>
                <w:bCs/>
              </w:rPr>
            </w:pPr>
            <w:hyperlink w:anchor="page13">
              <w:r w:rsidR="008E0A09">
                <w:rPr>
                  <w:rFonts w:ascii="Arial" w:eastAsia="Arial" w:hAnsi="Arial" w:cs="Arial"/>
                  <w:b/>
                  <w:bCs/>
                </w:rPr>
                <w:t>STANDARDS</w:t>
              </w:r>
              <w:r w:rsidR="008E0A09">
                <w:rPr>
                  <w:rFonts w:ascii="Calibri" w:eastAsia="Calibri" w:hAnsi="Calibri" w:cs="Calibri"/>
                  <w:b/>
                  <w:bCs/>
                </w:rPr>
                <w:t>...................................................................................................</w:t>
              </w:r>
            </w:hyperlink>
          </w:p>
        </w:tc>
        <w:tc>
          <w:tcPr>
            <w:tcW w:w="220" w:type="dxa"/>
            <w:vAlign w:val="bottom"/>
          </w:tcPr>
          <w:p w14:paraId="5A85B6ED" w14:textId="77777777" w:rsidR="00C4509D" w:rsidRDefault="00B277EF">
            <w:pPr>
              <w:spacing w:line="265" w:lineRule="exact"/>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F8D73FD" w14:textId="77777777">
        <w:trPr>
          <w:trHeight w:val="273"/>
        </w:trPr>
        <w:tc>
          <w:tcPr>
            <w:tcW w:w="460" w:type="dxa"/>
            <w:vAlign w:val="bottom"/>
          </w:tcPr>
          <w:p w14:paraId="429EE1AC" w14:textId="77777777" w:rsidR="00C4509D" w:rsidRDefault="00C4509D">
            <w:pPr>
              <w:rPr>
                <w:sz w:val="23"/>
                <w:szCs w:val="23"/>
              </w:rPr>
            </w:pPr>
          </w:p>
        </w:tc>
        <w:tc>
          <w:tcPr>
            <w:tcW w:w="760" w:type="dxa"/>
            <w:vAlign w:val="bottom"/>
          </w:tcPr>
          <w:p w14:paraId="64445C7F" w14:textId="77777777" w:rsidR="00C4509D" w:rsidRDefault="00B277EF">
            <w:pPr>
              <w:ind w:left="240"/>
              <w:rPr>
                <w:rFonts w:ascii="Arial" w:eastAsia="Arial" w:hAnsi="Arial" w:cs="Arial"/>
                <w:b/>
                <w:bCs/>
              </w:rPr>
            </w:pPr>
            <w:hyperlink w:anchor="page14">
              <w:r w:rsidR="008E0A09">
                <w:rPr>
                  <w:rFonts w:ascii="Arial" w:eastAsia="Arial" w:hAnsi="Arial" w:cs="Arial"/>
                  <w:b/>
                  <w:bCs/>
                </w:rPr>
                <w:t>14.</w:t>
              </w:r>
            </w:hyperlink>
          </w:p>
        </w:tc>
        <w:tc>
          <w:tcPr>
            <w:tcW w:w="7580" w:type="dxa"/>
            <w:vAlign w:val="bottom"/>
          </w:tcPr>
          <w:p w14:paraId="2D9D6C40" w14:textId="77777777" w:rsidR="00C4509D" w:rsidRDefault="00B277EF">
            <w:pPr>
              <w:ind w:left="200"/>
              <w:rPr>
                <w:rFonts w:ascii="Arial" w:eastAsia="Arial" w:hAnsi="Arial" w:cs="Arial"/>
                <w:b/>
                <w:bCs/>
              </w:rPr>
            </w:pPr>
            <w:hyperlink w:anchor="page14">
              <w:r w:rsidR="008E0A09">
                <w:rPr>
                  <w:rFonts w:ascii="Arial" w:eastAsia="Arial" w:hAnsi="Arial" w:cs="Arial"/>
                  <w:b/>
                  <w:bCs/>
                </w:rPr>
                <w:t xml:space="preserve">MINIMUM STANDARDS OF RELIABILITY – not used </w:t>
              </w:r>
              <w:r w:rsidR="008E0A09">
                <w:rPr>
                  <w:rFonts w:ascii="Calibri" w:eastAsia="Calibri" w:hAnsi="Calibri" w:cs="Calibri"/>
                  <w:b/>
                  <w:bCs/>
                </w:rPr>
                <w:t>................................</w:t>
              </w:r>
            </w:hyperlink>
          </w:p>
        </w:tc>
        <w:tc>
          <w:tcPr>
            <w:tcW w:w="220" w:type="dxa"/>
            <w:vAlign w:val="bottom"/>
          </w:tcPr>
          <w:p w14:paraId="0B4E8D3F" w14:textId="77777777" w:rsidR="00C4509D" w:rsidRDefault="00B277EF">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r w:rsidR="00C4509D" w14:paraId="1EA49DDA" w14:textId="77777777">
        <w:trPr>
          <w:trHeight w:val="300"/>
        </w:trPr>
        <w:tc>
          <w:tcPr>
            <w:tcW w:w="460" w:type="dxa"/>
            <w:vAlign w:val="bottom"/>
          </w:tcPr>
          <w:p w14:paraId="50A7A366" w14:textId="77777777" w:rsidR="00C4509D" w:rsidRDefault="00C4509D">
            <w:pPr>
              <w:rPr>
                <w:sz w:val="24"/>
                <w:szCs w:val="24"/>
              </w:rPr>
            </w:pPr>
          </w:p>
        </w:tc>
        <w:tc>
          <w:tcPr>
            <w:tcW w:w="760" w:type="dxa"/>
            <w:vAlign w:val="bottom"/>
          </w:tcPr>
          <w:p w14:paraId="4A346EE0" w14:textId="77777777" w:rsidR="00C4509D" w:rsidRDefault="00B277EF">
            <w:pPr>
              <w:ind w:left="240"/>
              <w:rPr>
                <w:rFonts w:ascii="Arial" w:eastAsia="Arial" w:hAnsi="Arial" w:cs="Arial"/>
                <w:b/>
                <w:bCs/>
              </w:rPr>
            </w:pPr>
            <w:hyperlink w:anchor="page14">
              <w:r w:rsidR="008E0A09">
                <w:rPr>
                  <w:rFonts w:ascii="Arial" w:eastAsia="Arial" w:hAnsi="Arial" w:cs="Arial"/>
                  <w:b/>
                  <w:bCs/>
                </w:rPr>
                <w:t>15.</w:t>
              </w:r>
            </w:hyperlink>
          </w:p>
        </w:tc>
        <w:tc>
          <w:tcPr>
            <w:tcW w:w="7580" w:type="dxa"/>
            <w:vAlign w:val="bottom"/>
          </w:tcPr>
          <w:p w14:paraId="588E53A7" w14:textId="77777777" w:rsidR="00C4509D" w:rsidRDefault="00B277EF">
            <w:pPr>
              <w:ind w:left="200"/>
              <w:rPr>
                <w:rFonts w:ascii="Arial" w:eastAsia="Arial" w:hAnsi="Arial" w:cs="Arial"/>
                <w:b/>
                <w:bCs/>
              </w:rPr>
            </w:pPr>
            <w:hyperlink w:anchor="page14">
              <w:r w:rsidR="008E0A09">
                <w:rPr>
                  <w:rFonts w:ascii="Arial" w:eastAsia="Arial" w:hAnsi="Arial" w:cs="Arial"/>
                  <w:b/>
                  <w:bCs/>
                </w:rPr>
                <w:t>CONTINUOUS IMPROVEMENT</w:t>
              </w:r>
              <w:r w:rsidR="008E0A09">
                <w:rPr>
                  <w:rFonts w:ascii="Calibri" w:eastAsia="Calibri" w:hAnsi="Calibri" w:cs="Calibri"/>
                  <w:b/>
                  <w:bCs/>
                </w:rPr>
                <w:t>.....................................................................</w:t>
              </w:r>
            </w:hyperlink>
          </w:p>
        </w:tc>
        <w:tc>
          <w:tcPr>
            <w:tcW w:w="220" w:type="dxa"/>
            <w:vAlign w:val="bottom"/>
          </w:tcPr>
          <w:p w14:paraId="672C040F" w14:textId="77777777" w:rsidR="00C4509D" w:rsidRDefault="00B277EF">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bl>
    <w:p w14:paraId="2C4864FA" w14:textId="571F289C" w:rsidR="00C4509D" w:rsidRDefault="00C4509D">
      <w:pPr>
        <w:spacing w:line="20" w:lineRule="exact"/>
        <w:rPr>
          <w:sz w:val="20"/>
          <w:szCs w:val="20"/>
        </w:rPr>
      </w:pPr>
    </w:p>
    <w:p w14:paraId="705687CF" w14:textId="77777777" w:rsidR="00C4509D" w:rsidRDefault="00B277EF">
      <w:pPr>
        <w:numPr>
          <w:ilvl w:val="0"/>
          <w:numId w:val="1"/>
        </w:numPr>
        <w:tabs>
          <w:tab w:val="left" w:pos="1420"/>
        </w:tabs>
        <w:ind w:left="1420" w:hanging="712"/>
        <w:rPr>
          <w:rFonts w:ascii="Arial" w:eastAsia="Arial" w:hAnsi="Arial" w:cs="Arial"/>
          <w:b/>
          <w:bCs/>
        </w:rPr>
      </w:pPr>
      <w:hyperlink w:anchor="page14">
        <w:r w:rsidR="008E0A09">
          <w:rPr>
            <w:rFonts w:ascii="Arial" w:eastAsia="Arial" w:hAnsi="Arial" w:cs="Arial"/>
            <w:b/>
            <w:bCs/>
          </w:rPr>
          <w:t>CONTRACT PERFORMANCE UNDER DYNAMIC PURCHASING SYSTEM</w:t>
        </w:r>
      </w:hyperlink>
    </w:p>
    <w:p w14:paraId="42A50ADB" w14:textId="77777777" w:rsidR="00C4509D" w:rsidRDefault="00C4509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40"/>
        <w:gridCol w:w="7560"/>
        <w:gridCol w:w="240"/>
      </w:tblGrid>
      <w:tr w:rsidR="00C4509D" w14:paraId="73DE32AF" w14:textId="77777777">
        <w:trPr>
          <w:trHeight w:val="307"/>
        </w:trPr>
        <w:tc>
          <w:tcPr>
            <w:tcW w:w="480" w:type="dxa"/>
            <w:vAlign w:val="bottom"/>
          </w:tcPr>
          <w:p w14:paraId="509E5ABC" w14:textId="77777777" w:rsidR="00C4509D" w:rsidRDefault="00C4509D">
            <w:pPr>
              <w:rPr>
                <w:sz w:val="24"/>
                <w:szCs w:val="24"/>
              </w:rPr>
            </w:pPr>
          </w:p>
        </w:tc>
        <w:tc>
          <w:tcPr>
            <w:tcW w:w="8300" w:type="dxa"/>
            <w:gridSpan w:val="2"/>
            <w:vAlign w:val="bottom"/>
          </w:tcPr>
          <w:p w14:paraId="660BBCB4" w14:textId="77777777" w:rsidR="00C4509D" w:rsidRDefault="00B277EF">
            <w:pPr>
              <w:ind w:left="220"/>
              <w:rPr>
                <w:rFonts w:ascii="Arial" w:eastAsia="Arial" w:hAnsi="Arial" w:cs="Arial"/>
                <w:b/>
                <w:bCs/>
              </w:rPr>
            </w:pPr>
            <w:hyperlink w:anchor="page14">
              <w:r w:rsidR="008E0A09">
                <w:rPr>
                  <w:rFonts w:ascii="Arial" w:eastAsia="Arial" w:hAnsi="Arial" w:cs="Arial"/>
                  <w:b/>
                  <w:bCs/>
                </w:rPr>
                <w:t xml:space="preserve">AGREEMENT </w:t>
              </w:r>
              <w:r w:rsidR="008E0A09">
                <w:rPr>
                  <w:rFonts w:ascii="Calibri" w:eastAsia="Calibri" w:hAnsi="Calibri" w:cs="Calibri"/>
                  <w:b/>
                  <w:bCs/>
                </w:rPr>
                <w:t>..............................................................................................................</w:t>
              </w:r>
            </w:hyperlink>
          </w:p>
        </w:tc>
        <w:tc>
          <w:tcPr>
            <w:tcW w:w="240" w:type="dxa"/>
            <w:vAlign w:val="bottom"/>
          </w:tcPr>
          <w:p w14:paraId="6B53407F" w14:textId="77777777" w:rsidR="00C4509D" w:rsidRDefault="00B277E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7F944761" w14:textId="77777777">
        <w:trPr>
          <w:trHeight w:val="357"/>
        </w:trPr>
        <w:tc>
          <w:tcPr>
            <w:tcW w:w="480" w:type="dxa"/>
            <w:vAlign w:val="bottom"/>
          </w:tcPr>
          <w:p w14:paraId="2E4B48CE" w14:textId="77777777" w:rsidR="00C4509D" w:rsidRDefault="00B277EF">
            <w:pPr>
              <w:rPr>
                <w:rFonts w:ascii="Arial" w:eastAsia="Arial" w:hAnsi="Arial" w:cs="Arial"/>
                <w:b/>
                <w:bCs/>
              </w:rPr>
            </w:pPr>
            <w:hyperlink w:anchor="page14">
              <w:r w:rsidR="008E0A09">
                <w:rPr>
                  <w:rFonts w:ascii="Arial" w:eastAsia="Arial" w:hAnsi="Arial" w:cs="Arial"/>
                  <w:b/>
                  <w:bCs/>
                </w:rPr>
                <w:t>D.</w:t>
              </w:r>
            </w:hyperlink>
          </w:p>
        </w:tc>
        <w:tc>
          <w:tcPr>
            <w:tcW w:w="8300" w:type="dxa"/>
            <w:gridSpan w:val="2"/>
            <w:vAlign w:val="bottom"/>
          </w:tcPr>
          <w:p w14:paraId="1934C99A" w14:textId="77777777" w:rsidR="00C4509D" w:rsidRDefault="00B277EF">
            <w:pPr>
              <w:ind w:left="220"/>
              <w:rPr>
                <w:rFonts w:ascii="Arial" w:eastAsia="Arial" w:hAnsi="Arial" w:cs="Arial"/>
                <w:b/>
                <w:bCs/>
              </w:rPr>
            </w:pPr>
            <w:hyperlink w:anchor="page14">
              <w:r w:rsidR="008E0A09">
                <w:rPr>
                  <w:rFonts w:ascii="Arial" w:eastAsia="Arial" w:hAnsi="Arial" w:cs="Arial"/>
                  <w:b/>
                  <w:bCs/>
                </w:rPr>
                <w:t xml:space="preserve">DYNAMIC PURCHASING SYSTEM AGREEMENT GOVERNANCE </w:t>
              </w:r>
              <w:r w:rsidR="008E0A09">
                <w:rPr>
                  <w:rFonts w:ascii="Calibri" w:eastAsia="Calibri" w:hAnsi="Calibri" w:cs="Calibri"/>
                  <w:b/>
                  <w:bCs/>
                </w:rPr>
                <w:t>.......................</w:t>
              </w:r>
            </w:hyperlink>
          </w:p>
        </w:tc>
        <w:tc>
          <w:tcPr>
            <w:tcW w:w="240" w:type="dxa"/>
            <w:vAlign w:val="bottom"/>
          </w:tcPr>
          <w:p w14:paraId="1926C65B" w14:textId="77777777" w:rsidR="00C4509D" w:rsidRDefault="00B277E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67865C2C" w14:textId="77777777">
        <w:trPr>
          <w:trHeight w:val="347"/>
        </w:trPr>
        <w:tc>
          <w:tcPr>
            <w:tcW w:w="480" w:type="dxa"/>
            <w:vAlign w:val="bottom"/>
          </w:tcPr>
          <w:p w14:paraId="76834886" w14:textId="77777777" w:rsidR="00C4509D" w:rsidRDefault="00C4509D">
            <w:pPr>
              <w:rPr>
                <w:sz w:val="24"/>
                <w:szCs w:val="24"/>
              </w:rPr>
            </w:pPr>
          </w:p>
        </w:tc>
        <w:tc>
          <w:tcPr>
            <w:tcW w:w="740" w:type="dxa"/>
            <w:vAlign w:val="bottom"/>
          </w:tcPr>
          <w:p w14:paraId="2582394A" w14:textId="77777777" w:rsidR="00C4509D" w:rsidRDefault="00B277EF">
            <w:pPr>
              <w:ind w:left="220"/>
              <w:rPr>
                <w:rFonts w:ascii="Arial" w:eastAsia="Arial" w:hAnsi="Arial" w:cs="Arial"/>
                <w:b/>
                <w:bCs/>
              </w:rPr>
            </w:pPr>
            <w:hyperlink w:anchor="page14">
              <w:r w:rsidR="008E0A09">
                <w:rPr>
                  <w:rFonts w:ascii="Arial" w:eastAsia="Arial" w:hAnsi="Arial" w:cs="Arial"/>
                  <w:b/>
                  <w:bCs/>
                </w:rPr>
                <w:t>17.</w:t>
              </w:r>
            </w:hyperlink>
          </w:p>
        </w:tc>
        <w:tc>
          <w:tcPr>
            <w:tcW w:w="7560" w:type="dxa"/>
            <w:vAlign w:val="bottom"/>
          </w:tcPr>
          <w:p w14:paraId="0FDC820F" w14:textId="77777777" w:rsidR="00C4509D" w:rsidRDefault="00B277EF">
            <w:pPr>
              <w:ind w:left="200"/>
              <w:rPr>
                <w:rFonts w:ascii="Arial" w:eastAsia="Arial" w:hAnsi="Arial" w:cs="Arial"/>
                <w:b/>
                <w:bCs/>
              </w:rPr>
            </w:pPr>
            <w:hyperlink w:anchor="page14">
              <w:r w:rsidR="008E0A09">
                <w:rPr>
                  <w:rFonts w:ascii="Arial" w:eastAsia="Arial" w:hAnsi="Arial" w:cs="Arial"/>
                  <w:b/>
                  <w:bCs/>
                </w:rPr>
                <w:t>DYNAMIC PURCHASING SYSTEM AGREEMENT MANAGEMENT</w:t>
              </w:r>
              <w:r w:rsidR="008E0A09">
                <w:rPr>
                  <w:rFonts w:ascii="Calibri" w:eastAsia="Calibri" w:hAnsi="Calibri" w:cs="Calibri"/>
                  <w:b/>
                  <w:bCs/>
                </w:rPr>
                <w:t>...........</w:t>
              </w:r>
            </w:hyperlink>
          </w:p>
        </w:tc>
        <w:tc>
          <w:tcPr>
            <w:tcW w:w="240" w:type="dxa"/>
            <w:vAlign w:val="bottom"/>
          </w:tcPr>
          <w:p w14:paraId="19763971" w14:textId="77777777" w:rsidR="00C4509D" w:rsidRDefault="00B277E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2A8E14ED" w14:textId="77777777">
        <w:trPr>
          <w:trHeight w:val="269"/>
        </w:trPr>
        <w:tc>
          <w:tcPr>
            <w:tcW w:w="480" w:type="dxa"/>
            <w:vAlign w:val="bottom"/>
          </w:tcPr>
          <w:p w14:paraId="288ADFB3" w14:textId="77777777" w:rsidR="00C4509D" w:rsidRDefault="00C4509D">
            <w:pPr>
              <w:rPr>
                <w:sz w:val="23"/>
                <w:szCs w:val="23"/>
              </w:rPr>
            </w:pPr>
          </w:p>
        </w:tc>
        <w:tc>
          <w:tcPr>
            <w:tcW w:w="740" w:type="dxa"/>
            <w:vAlign w:val="bottom"/>
          </w:tcPr>
          <w:p w14:paraId="72B49617" w14:textId="77777777" w:rsidR="00C4509D" w:rsidRDefault="00B277EF">
            <w:pPr>
              <w:ind w:left="220"/>
              <w:rPr>
                <w:rFonts w:ascii="Arial" w:eastAsia="Arial" w:hAnsi="Arial" w:cs="Arial"/>
                <w:b/>
                <w:bCs/>
              </w:rPr>
            </w:pPr>
            <w:hyperlink w:anchor="page14">
              <w:r w:rsidR="008E0A09">
                <w:rPr>
                  <w:rFonts w:ascii="Arial" w:eastAsia="Arial" w:hAnsi="Arial" w:cs="Arial"/>
                  <w:b/>
                  <w:bCs/>
                </w:rPr>
                <w:t>18.</w:t>
              </w:r>
            </w:hyperlink>
          </w:p>
        </w:tc>
        <w:tc>
          <w:tcPr>
            <w:tcW w:w="7560" w:type="dxa"/>
            <w:vAlign w:val="bottom"/>
          </w:tcPr>
          <w:p w14:paraId="14EED5D0" w14:textId="77777777" w:rsidR="00C4509D" w:rsidRDefault="00B277EF">
            <w:pPr>
              <w:ind w:left="200"/>
              <w:rPr>
                <w:rFonts w:ascii="Arial" w:eastAsia="Arial" w:hAnsi="Arial" w:cs="Arial"/>
                <w:b/>
                <w:bCs/>
              </w:rPr>
            </w:pPr>
            <w:hyperlink w:anchor="page14">
              <w:r w:rsidR="008E0A09">
                <w:rPr>
                  <w:rFonts w:ascii="Arial" w:eastAsia="Arial" w:hAnsi="Arial" w:cs="Arial"/>
                  <w:b/>
                  <w:bCs/>
                </w:rPr>
                <w:t xml:space="preserve">RECORDS, AUDIT ACCESS AND OPEN BOOK DATA </w:t>
              </w:r>
              <w:r w:rsidR="008E0A09">
                <w:rPr>
                  <w:rFonts w:ascii="Calibri" w:eastAsia="Calibri" w:hAnsi="Calibri" w:cs="Calibri"/>
                  <w:b/>
                  <w:bCs/>
                </w:rPr>
                <w:t>..............................</w:t>
              </w:r>
            </w:hyperlink>
          </w:p>
        </w:tc>
        <w:tc>
          <w:tcPr>
            <w:tcW w:w="240" w:type="dxa"/>
            <w:vAlign w:val="bottom"/>
          </w:tcPr>
          <w:p w14:paraId="298D3DF1" w14:textId="77777777" w:rsidR="00C4509D" w:rsidRDefault="00B277EF">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459364E6" w14:textId="77777777">
        <w:trPr>
          <w:trHeight w:val="311"/>
        </w:trPr>
        <w:tc>
          <w:tcPr>
            <w:tcW w:w="480" w:type="dxa"/>
            <w:vAlign w:val="bottom"/>
          </w:tcPr>
          <w:p w14:paraId="27C5A1CA" w14:textId="77777777" w:rsidR="00C4509D" w:rsidRDefault="00C4509D">
            <w:pPr>
              <w:rPr>
                <w:sz w:val="24"/>
                <w:szCs w:val="24"/>
              </w:rPr>
            </w:pPr>
          </w:p>
        </w:tc>
        <w:tc>
          <w:tcPr>
            <w:tcW w:w="740" w:type="dxa"/>
            <w:vAlign w:val="bottom"/>
          </w:tcPr>
          <w:p w14:paraId="63DC861E" w14:textId="77777777" w:rsidR="00C4509D" w:rsidRDefault="00B277EF">
            <w:pPr>
              <w:ind w:left="220"/>
              <w:rPr>
                <w:rFonts w:ascii="Arial" w:eastAsia="Arial" w:hAnsi="Arial" w:cs="Arial"/>
                <w:b/>
                <w:bCs/>
              </w:rPr>
            </w:pPr>
            <w:hyperlink w:anchor="page17">
              <w:r w:rsidR="008E0A09">
                <w:rPr>
                  <w:rFonts w:ascii="Arial" w:eastAsia="Arial" w:hAnsi="Arial" w:cs="Arial"/>
                  <w:b/>
                  <w:bCs/>
                </w:rPr>
                <w:t>19.</w:t>
              </w:r>
            </w:hyperlink>
          </w:p>
        </w:tc>
        <w:tc>
          <w:tcPr>
            <w:tcW w:w="7560" w:type="dxa"/>
            <w:vAlign w:val="bottom"/>
          </w:tcPr>
          <w:p w14:paraId="1E120E88" w14:textId="77777777" w:rsidR="00C4509D" w:rsidRDefault="00B277EF">
            <w:pPr>
              <w:ind w:left="200"/>
              <w:rPr>
                <w:rFonts w:ascii="Arial" w:eastAsia="Arial" w:hAnsi="Arial" w:cs="Arial"/>
                <w:b/>
                <w:bCs/>
              </w:rPr>
            </w:pPr>
            <w:hyperlink w:anchor="page17">
              <w:r w:rsidR="008E0A09">
                <w:rPr>
                  <w:rFonts w:ascii="Arial" w:eastAsia="Arial" w:hAnsi="Arial" w:cs="Arial"/>
                  <w:b/>
                  <w:bCs/>
                </w:rPr>
                <w:t xml:space="preserve">CHANGE </w:t>
              </w:r>
              <w:r w:rsidR="008E0A09">
                <w:rPr>
                  <w:rFonts w:ascii="Calibri" w:eastAsia="Calibri" w:hAnsi="Calibri" w:cs="Calibri"/>
                  <w:b/>
                  <w:bCs/>
                </w:rPr>
                <w:t>..........................................................................................................</w:t>
              </w:r>
            </w:hyperlink>
          </w:p>
        </w:tc>
        <w:tc>
          <w:tcPr>
            <w:tcW w:w="240" w:type="dxa"/>
            <w:vAlign w:val="bottom"/>
          </w:tcPr>
          <w:p w14:paraId="35C444E2" w14:textId="77777777" w:rsidR="00C4509D" w:rsidRDefault="00B277EF">
            <w:pPr>
              <w:jc w:val="right"/>
              <w:rPr>
                <w:rFonts w:ascii="Calibri" w:eastAsia="Calibri" w:hAnsi="Calibri" w:cs="Calibri"/>
                <w:b/>
                <w:bCs/>
                <w:w w:val="98"/>
              </w:rPr>
            </w:pPr>
            <w:hyperlink w:anchor="page17">
              <w:r w:rsidR="008E0A09">
                <w:rPr>
                  <w:rFonts w:ascii="Calibri" w:eastAsia="Calibri" w:hAnsi="Calibri" w:cs="Calibri"/>
                  <w:b/>
                  <w:bCs/>
                  <w:w w:val="98"/>
                </w:rPr>
                <w:t>17</w:t>
              </w:r>
            </w:hyperlink>
          </w:p>
        </w:tc>
      </w:tr>
      <w:tr w:rsidR="00C4509D" w14:paraId="5DAE50C4" w14:textId="77777777">
        <w:trPr>
          <w:trHeight w:val="389"/>
        </w:trPr>
        <w:tc>
          <w:tcPr>
            <w:tcW w:w="480" w:type="dxa"/>
            <w:vAlign w:val="bottom"/>
          </w:tcPr>
          <w:p w14:paraId="42929A61" w14:textId="77777777" w:rsidR="00C4509D" w:rsidRDefault="00B277EF">
            <w:pPr>
              <w:rPr>
                <w:rFonts w:ascii="Arial" w:eastAsia="Arial" w:hAnsi="Arial" w:cs="Arial"/>
                <w:b/>
                <w:bCs/>
              </w:rPr>
            </w:pPr>
            <w:hyperlink w:anchor="page18">
              <w:r w:rsidR="008E0A09">
                <w:rPr>
                  <w:rFonts w:ascii="Arial" w:eastAsia="Arial" w:hAnsi="Arial" w:cs="Arial"/>
                  <w:b/>
                  <w:bCs/>
                </w:rPr>
                <w:t>E.</w:t>
              </w:r>
            </w:hyperlink>
          </w:p>
        </w:tc>
        <w:tc>
          <w:tcPr>
            <w:tcW w:w="8300" w:type="dxa"/>
            <w:gridSpan w:val="2"/>
            <w:vAlign w:val="bottom"/>
          </w:tcPr>
          <w:p w14:paraId="0D395861" w14:textId="77777777" w:rsidR="00C4509D" w:rsidRDefault="00B277EF">
            <w:pPr>
              <w:ind w:left="220"/>
              <w:rPr>
                <w:rFonts w:ascii="Arial" w:eastAsia="Arial" w:hAnsi="Arial" w:cs="Arial"/>
                <w:b/>
                <w:bCs/>
                <w:w w:val="99"/>
              </w:rPr>
            </w:pPr>
            <w:hyperlink w:anchor="page18">
              <w:r w:rsidR="008E0A09">
                <w:rPr>
                  <w:rFonts w:ascii="Arial" w:eastAsia="Arial" w:hAnsi="Arial" w:cs="Arial"/>
                  <w:b/>
                  <w:bCs/>
                  <w:w w:val="99"/>
                </w:rPr>
                <w:t xml:space="preserve">MANAGEMENT LEVY, TAXATION AND VALUE FOR MONEY PROVISIONS </w:t>
              </w:r>
              <w:r w:rsidR="008E0A09">
                <w:rPr>
                  <w:rFonts w:ascii="Calibri" w:eastAsia="Calibri" w:hAnsi="Calibri" w:cs="Calibri"/>
                  <w:b/>
                  <w:bCs/>
                  <w:w w:val="99"/>
                </w:rPr>
                <w:t>......</w:t>
              </w:r>
            </w:hyperlink>
          </w:p>
        </w:tc>
        <w:tc>
          <w:tcPr>
            <w:tcW w:w="240" w:type="dxa"/>
            <w:vAlign w:val="bottom"/>
          </w:tcPr>
          <w:p w14:paraId="6C002C3F" w14:textId="77777777" w:rsidR="00C4509D" w:rsidRDefault="00B277EF">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4C37E42E" w14:textId="77777777">
        <w:trPr>
          <w:trHeight w:val="345"/>
        </w:trPr>
        <w:tc>
          <w:tcPr>
            <w:tcW w:w="480" w:type="dxa"/>
            <w:vAlign w:val="bottom"/>
          </w:tcPr>
          <w:p w14:paraId="035D4DFE" w14:textId="77777777" w:rsidR="00C4509D" w:rsidRDefault="00C4509D">
            <w:pPr>
              <w:rPr>
                <w:sz w:val="24"/>
                <w:szCs w:val="24"/>
              </w:rPr>
            </w:pPr>
          </w:p>
        </w:tc>
        <w:tc>
          <w:tcPr>
            <w:tcW w:w="740" w:type="dxa"/>
            <w:vAlign w:val="bottom"/>
          </w:tcPr>
          <w:p w14:paraId="2D85B422" w14:textId="77777777" w:rsidR="00C4509D" w:rsidRDefault="00B277EF">
            <w:pPr>
              <w:ind w:left="220"/>
              <w:rPr>
                <w:rFonts w:ascii="Arial" w:eastAsia="Arial" w:hAnsi="Arial" w:cs="Arial"/>
                <w:b/>
                <w:bCs/>
              </w:rPr>
            </w:pPr>
            <w:hyperlink w:anchor="page18">
              <w:r w:rsidR="008E0A09">
                <w:rPr>
                  <w:rFonts w:ascii="Arial" w:eastAsia="Arial" w:hAnsi="Arial" w:cs="Arial"/>
                  <w:b/>
                  <w:bCs/>
                </w:rPr>
                <w:t>20.</w:t>
              </w:r>
            </w:hyperlink>
          </w:p>
        </w:tc>
        <w:tc>
          <w:tcPr>
            <w:tcW w:w="7560" w:type="dxa"/>
            <w:vAlign w:val="bottom"/>
          </w:tcPr>
          <w:p w14:paraId="7D5C524A" w14:textId="77777777" w:rsidR="00C4509D" w:rsidRDefault="00B277EF">
            <w:pPr>
              <w:ind w:left="200"/>
              <w:rPr>
                <w:rFonts w:ascii="Arial" w:eastAsia="Arial" w:hAnsi="Arial" w:cs="Arial"/>
                <w:b/>
                <w:bCs/>
              </w:rPr>
            </w:pPr>
            <w:hyperlink w:anchor="page18">
              <w:r w:rsidR="008E0A09">
                <w:rPr>
                  <w:rFonts w:ascii="Arial" w:eastAsia="Arial" w:hAnsi="Arial" w:cs="Arial"/>
                  <w:b/>
                  <w:bCs/>
                </w:rPr>
                <w:t>MANAGEMENT LEVY</w:t>
              </w:r>
              <w:r w:rsidR="008E0A09">
                <w:rPr>
                  <w:rFonts w:ascii="Calibri" w:eastAsia="Calibri" w:hAnsi="Calibri" w:cs="Calibri"/>
                  <w:b/>
                  <w:bCs/>
                </w:rPr>
                <w:t>.....................................................................................</w:t>
              </w:r>
            </w:hyperlink>
          </w:p>
        </w:tc>
        <w:tc>
          <w:tcPr>
            <w:tcW w:w="240" w:type="dxa"/>
            <w:vAlign w:val="bottom"/>
          </w:tcPr>
          <w:p w14:paraId="59CDEE32" w14:textId="77777777" w:rsidR="00C4509D" w:rsidRDefault="00B277EF">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6439C43C" w14:textId="77777777">
        <w:trPr>
          <w:trHeight w:val="265"/>
        </w:trPr>
        <w:tc>
          <w:tcPr>
            <w:tcW w:w="480" w:type="dxa"/>
            <w:vAlign w:val="bottom"/>
          </w:tcPr>
          <w:p w14:paraId="1739A7C2" w14:textId="77777777" w:rsidR="00C4509D" w:rsidRDefault="00C4509D">
            <w:pPr>
              <w:rPr>
                <w:sz w:val="23"/>
                <w:szCs w:val="23"/>
              </w:rPr>
            </w:pPr>
          </w:p>
        </w:tc>
        <w:tc>
          <w:tcPr>
            <w:tcW w:w="740" w:type="dxa"/>
            <w:vAlign w:val="bottom"/>
          </w:tcPr>
          <w:p w14:paraId="19E5784C" w14:textId="77777777" w:rsidR="00C4509D" w:rsidRDefault="00B277EF">
            <w:pPr>
              <w:ind w:left="220"/>
              <w:rPr>
                <w:rFonts w:ascii="Arial" w:eastAsia="Arial" w:hAnsi="Arial" w:cs="Arial"/>
                <w:b/>
                <w:bCs/>
              </w:rPr>
            </w:pPr>
            <w:hyperlink w:anchor="page19">
              <w:r w:rsidR="008E0A09">
                <w:rPr>
                  <w:rFonts w:ascii="Arial" w:eastAsia="Arial" w:hAnsi="Arial" w:cs="Arial"/>
                  <w:b/>
                  <w:bCs/>
                </w:rPr>
                <w:t>21.</w:t>
              </w:r>
            </w:hyperlink>
          </w:p>
        </w:tc>
        <w:tc>
          <w:tcPr>
            <w:tcW w:w="7560" w:type="dxa"/>
            <w:vAlign w:val="bottom"/>
          </w:tcPr>
          <w:p w14:paraId="1344C5A4" w14:textId="77777777" w:rsidR="00C4509D" w:rsidRDefault="00B277EF">
            <w:pPr>
              <w:spacing w:line="265" w:lineRule="exact"/>
              <w:ind w:left="200"/>
              <w:rPr>
                <w:rFonts w:ascii="Arial" w:eastAsia="Arial" w:hAnsi="Arial" w:cs="Arial"/>
                <w:b/>
                <w:bCs/>
              </w:rPr>
            </w:pPr>
            <w:hyperlink w:anchor="page19">
              <w:r w:rsidR="008E0A09">
                <w:rPr>
                  <w:rFonts w:ascii="Arial" w:eastAsia="Arial" w:hAnsi="Arial" w:cs="Arial"/>
                  <w:b/>
                  <w:bCs/>
                </w:rPr>
                <w:t xml:space="preserve">PROMOTING TAX COMPLIANCE </w:t>
              </w:r>
              <w:r w:rsidR="008E0A09">
                <w:rPr>
                  <w:rFonts w:ascii="Calibri" w:eastAsia="Calibri" w:hAnsi="Calibri" w:cs="Calibri"/>
                  <w:b/>
                  <w:bCs/>
                </w:rPr>
                <w:t>.................................................................</w:t>
              </w:r>
            </w:hyperlink>
          </w:p>
        </w:tc>
        <w:tc>
          <w:tcPr>
            <w:tcW w:w="240" w:type="dxa"/>
            <w:vAlign w:val="bottom"/>
          </w:tcPr>
          <w:p w14:paraId="505EE9BC" w14:textId="77777777" w:rsidR="00C4509D" w:rsidRDefault="00B277EF">
            <w:pPr>
              <w:spacing w:line="265" w:lineRule="exact"/>
              <w:jc w:val="right"/>
              <w:rPr>
                <w:rFonts w:ascii="Calibri" w:eastAsia="Calibri" w:hAnsi="Calibri" w:cs="Calibri"/>
                <w:b/>
                <w:bCs/>
                <w:w w:val="98"/>
              </w:rPr>
            </w:pPr>
            <w:hyperlink w:anchor="page19">
              <w:r w:rsidR="008E0A09">
                <w:rPr>
                  <w:rFonts w:ascii="Calibri" w:eastAsia="Calibri" w:hAnsi="Calibri" w:cs="Calibri"/>
                  <w:b/>
                  <w:bCs/>
                  <w:w w:val="98"/>
                </w:rPr>
                <w:t>19</w:t>
              </w:r>
            </w:hyperlink>
          </w:p>
        </w:tc>
      </w:tr>
      <w:tr w:rsidR="00C4509D" w14:paraId="7308A610" w14:textId="77777777">
        <w:trPr>
          <w:trHeight w:val="273"/>
        </w:trPr>
        <w:tc>
          <w:tcPr>
            <w:tcW w:w="480" w:type="dxa"/>
            <w:vAlign w:val="bottom"/>
          </w:tcPr>
          <w:p w14:paraId="172A2411" w14:textId="77777777" w:rsidR="00C4509D" w:rsidRDefault="00C4509D">
            <w:pPr>
              <w:rPr>
                <w:sz w:val="23"/>
                <w:szCs w:val="23"/>
              </w:rPr>
            </w:pPr>
          </w:p>
        </w:tc>
        <w:tc>
          <w:tcPr>
            <w:tcW w:w="740" w:type="dxa"/>
            <w:vAlign w:val="bottom"/>
          </w:tcPr>
          <w:p w14:paraId="46B653BA" w14:textId="77777777" w:rsidR="00C4509D" w:rsidRDefault="00B277EF">
            <w:pPr>
              <w:ind w:left="220"/>
              <w:rPr>
                <w:rFonts w:ascii="Arial" w:eastAsia="Arial" w:hAnsi="Arial" w:cs="Arial"/>
                <w:b/>
                <w:bCs/>
              </w:rPr>
            </w:pPr>
            <w:hyperlink w:anchor="page20">
              <w:r w:rsidR="008E0A09">
                <w:rPr>
                  <w:rFonts w:ascii="Arial" w:eastAsia="Arial" w:hAnsi="Arial" w:cs="Arial"/>
                  <w:b/>
                  <w:bCs/>
                </w:rPr>
                <w:t>22.</w:t>
              </w:r>
            </w:hyperlink>
          </w:p>
        </w:tc>
        <w:tc>
          <w:tcPr>
            <w:tcW w:w="7560" w:type="dxa"/>
            <w:vAlign w:val="bottom"/>
          </w:tcPr>
          <w:p w14:paraId="5BB6DF36" w14:textId="77777777" w:rsidR="00C4509D" w:rsidRDefault="00B277EF">
            <w:pPr>
              <w:ind w:left="200"/>
              <w:rPr>
                <w:rFonts w:ascii="Arial" w:eastAsia="Arial" w:hAnsi="Arial" w:cs="Arial"/>
                <w:b/>
                <w:bCs/>
              </w:rPr>
            </w:pPr>
            <w:hyperlink w:anchor="page20">
              <w:r w:rsidR="008E0A09">
                <w:rPr>
                  <w:rFonts w:ascii="Arial" w:eastAsia="Arial" w:hAnsi="Arial" w:cs="Arial"/>
                  <w:b/>
                  <w:bCs/>
                </w:rPr>
                <w:t xml:space="preserve">BENCHMARKING – NOT USED </w:t>
              </w:r>
              <w:r w:rsidR="008E0A09">
                <w:rPr>
                  <w:rFonts w:ascii="Calibri" w:eastAsia="Calibri" w:hAnsi="Calibri" w:cs="Calibri"/>
                  <w:b/>
                  <w:bCs/>
                </w:rPr>
                <w:t>....................................................................</w:t>
              </w:r>
            </w:hyperlink>
          </w:p>
        </w:tc>
        <w:tc>
          <w:tcPr>
            <w:tcW w:w="240" w:type="dxa"/>
            <w:vAlign w:val="bottom"/>
          </w:tcPr>
          <w:p w14:paraId="119DEFE4" w14:textId="77777777" w:rsidR="00C4509D" w:rsidRDefault="00B277E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23B62E40" w14:textId="77777777">
        <w:trPr>
          <w:trHeight w:val="311"/>
        </w:trPr>
        <w:tc>
          <w:tcPr>
            <w:tcW w:w="480" w:type="dxa"/>
            <w:vAlign w:val="bottom"/>
          </w:tcPr>
          <w:p w14:paraId="2DD7A268" w14:textId="77777777" w:rsidR="00C4509D" w:rsidRDefault="00C4509D">
            <w:pPr>
              <w:rPr>
                <w:sz w:val="24"/>
                <w:szCs w:val="24"/>
              </w:rPr>
            </w:pPr>
          </w:p>
        </w:tc>
        <w:tc>
          <w:tcPr>
            <w:tcW w:w="740" w:type="dxa"/>
            <w:vAlign w:val="bottom"/>
          </w:tcPr>
          <w:p w14:paraId="447E4D84" w14:textId="77777777" w:rsidR="00C4509D" w:rsidRDefault="00B277EF">
            <w:pPr>
              <w:ind w:left="220"/>
              <w:rPr>
                <w:rFonts w:ascii="Arial" w:eastAsia="Arial" w:hAnsi="Arial" w:cs="Arial"/>
                <w:b/>
                <w:bCs/>
              </w:rPr>
            </w:pPr>
            <w:hyperlink w:anchor="page20">
              <w:r w:rsidR="008E0A09">
                <w:rPr>
                  <w:rFonts w:ascii="Arial" w:eastAsia="Arial" w:hAnsi="Arial" w:cs="Arial"/>
                  <w:b/>
                  <w:bCs/>
                </w:rPr>
                <w:t>23.</w:t>
              </w:r>
            </w:hyperlink>
          </w:p>
        </w:tc>
        <w:tc>
          <w:tcPr>
            <w:tcW w:w="7560" w:type="dxa"/>
            <w:vAlign w:val="bottom"/>
          </w:tcPr>
          <w:p w14:paraId="3C70A3B6" w14:textId="77777777" w:rsidR="00C4509D" w:rsidRDefault="00B277EF">
            <w:pPr>
              <w:ind w:left="200"/>
              <w:rPr>
                <w:rFonts w:ascii="Arial" w:eastAsia="Arial" w:hAnsi="Arial" w:cs="Arial"/>
                <w:b/>
                <w:bCs/>
              </w:rPr>
            </w:pPr>
            <w:hyperlink w:anchor="page20">
              <w:r w:rsidR="008E0A09">
                <w:rPr>
                  <w:rFonts w:ascii="Arial" w:eastAsia="Arial" w:hAnsi="Arial" w:cs="Arial"/>
                  <w:b/>
                  <w:bCs/>
                </w:rPr>
                <w:t>FINANCIAL DISTRESS</w:t>
              </w:r>
              <w:r w:rsidR="008E0A09">
                <w:rPr>
                  <w:rFonts w:ascii="Calibri" w:eastAsia="Calibri" w:hAnsi="Calibri" w:cs="Calibri"/>
                  <w:b/>
                  <w:bCs/>
                </w:rPr>
                <w:t>...................................................................................</w:t>
              </w:r>
            </w:hyperlink>
          </w:p>
        </w:tc>
        <w:tc>
          <w:tcPr>
            <w:tcW w:w="240" w:type="dxa"/>
            <w:vAlign w:val="bottom"/>
          </w:tcPr>
          <w:p w14:paraId="48454007" w14:textId="77777777" w:rsidR="00C4509D" w:rsidRDefault="00B277E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76B36872" w14:textId="77777777">
        <w:trPr>
          <w:trHeight w:val="389"/>
        </w:trPr>
        <w:tc>
          <w:tcPr>
            <w:tcW w:w="480" w:type="dxa"/>
            <w:vAlign w:val="bottom"/>
          </w:tcPr>
          <w:p w14:paraId="1F1921B2" w14:textId="77777777" w:rsidR="00C4509D" w:rsidRDefault="00B277EF">
            <w:pPr>
              <w:rPr>
                <w:rFonts w:ascii="Arial" w:eastAsia="Arial" w:hAnsi="Arial" w:cs="Arial"/>
                <w:b/>
                <w:bCs/>
              </w:rPr>
            </w:pPr>
            <w:hyperlink w:anchor="page20">
              <w:r w:rsidR="008E0A09">
                <w:rPr>
                  <w:rFonts w:ascii="Arial" w:eastAsia="Arial" w:hAnsi="Arial" w:cs="Arial"/>
                  <w:b/>
                  <w:bCs/>
                </w:rPr>
                <w:t>F.</w:t>
              </w:r>
            </w:hyperlink>
          </w:p>
        </w:tc>
        <w:tc>
          <w:tcPr>
            <w:tcW w:w="8300" w:type="dxa"/>
            <w:gridSpan w:val="2"/>
            <w:vAlign w:val="bottom"/>
          </w:tcPr>
          <w:p w14:paraId="222E7857" w14:textId="77777777" w:rsidR="00C4509D" w:rsidRDefault="00B277EF">
            <w:pPr>
              <w:ind w:left="220"/>
              <w:rPr>
                <w:rFonts w:ascii="Arial" w:eastAsia="Arial" w:hAnsi="Arial" w:cs="Arial"/>
                <w:b/>
                <w:bCs/>
              </w:rPr>
            </w:pPr>
            <w:hyperlink w:anchor="page20">
              <w:r w:rsidR="008E0A09">
                <w:rPr>
                  <w:rFonts w:ascii="Arial" w:eastAsia="Arial" w:hAnsi="Arial" w:cs="Arial"/>
                  <w:b/>
                  <w:bCs/>
                </w:rPr>
                <w:t>SUPPLIER PERSONNEL AND SUPPLY CHAIN MATTERS</w:t>
              </w:r>
              <w:r w:rsidR="008E0A09">
                <w:rPr>
                  <w:rFonts w:ascii="Calibri" w:eastAsia="Calibri" w:hAnsi="Calibri" w:cs="Calibri"/>
                  <w:b/>
                  <w:bCs/>
                </w:rPr>
                <w:t>....................................</w:t>
              </w:r>
            </w:hyperlink>
          </w:p>
        </w:tc>
        <w:tc>
          <w:tcPr>
            <w:tcW w:w="240" w:type="dxa"/>
            <w:vAlign w:val="bottom"/>
          </w:tcPr>
          <w:p w14:paraId="6BCB70CD" w14:textId="77777777" w:rsidR="00C4509D" w:rsidRDefault="00B277E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3F0270A6" w14:textId="77777777">
        <w:trPr>
          <w:trHeight w:val="347"/>
        </w:trPr>
        <w:tc>
          <w:tcPr>
            <w:tcW w:w="480" w:type="dxa"/>
            <w:vAlign w:val="bottom"/>
          </w:tcPr>
          <w:p w14:paraId="5BBAE6E8" w14:textId="77777777" w:rsidR="00C4509D" w:rsidRDefault="00C4509D">
            <w:pPr>
              <w:rPr>
                <w:sz w:val="24"/>
                <w:szCs w:val="24"/>
              </w:rPr>
            </w:pPr>
          </w:p>
        </w:tc>
        <w:tc>
          <w:tcPr>
            <w:tcW w:w="740" w:type="dxa"/>
            <w:vAlign w:val="bottom"/>
          </w:tcPr>
          <w:p w14:paraId="2C39381C" w14:textId="77777777" w:rsidR="00C4509D" w:rsidRDefault="00B277EF">
            <w:pPr>
              <w:ind w:left="220"/>
              <w:rPr>
                <w:rFonts w:ascii="Arial" w:eastAsia="Arial" w:hAnsi="Arial" w:cs="Arial"/>
                <w:b/>
                <w:bCs/>
              </w:rPr>
            </w:pPr>
            <w:hyperlink w:anchor="page20">
              <w:r w:rsidR="008E0A09">
                <w:rPr>
                  <w:rFonts w:ascii="Arial" w:eastAsia="Arial" w:hAnsi="Arial" w:cs="Arial"/>
                  <w:b/>
                  <w:bCs/>
                </w:rPr>
                <w:t>24.</w:t>
              </w:r>
            </w:hyperlink>
          </w:p>
        </w:tc>
        <w:tc>
          <w:tcPr>
            <w:tcW w:w="7560" w:type="dxa"/>
            <w:vAlign w:val="bottom"/>
          </w:tcPr>
          <w:p w14:paraId="2A2A5E3E" w14:textId="77777777" w:rsidR="00C4509D" w:rsidRDefault="00B277EF">
            <w:pPr>
              <w:ind w:left="200"/>
              <w:rPr>
                <w:rFonts w:ascii="Arial" w:eastAsia="Arial" w:hAnsi="Arial" w:cs="Arial"/>
                <w:b/>
                <w:bCs/>
              </w:rPr>
            </w:pPr>
            <w:hyperlink w:anchor="page20">
              <w:r w:rsidR="008E0A09">
                <w:rPr>
                  <w:rFonts w:ascii="Arial" w:eastAsia="Arial" w:hAnsi="Arial" w:cs="Arial"/>
                  <w:b/>
                  <w:bCs/>
                </w:rPr>
                <w:t xml:space="preserve">STAFF TRANSFER – NOT USED </w:t>
              </w:r>
              <w:r w:rsidR="008E0A09">
                <w:rPr>
                  <w:rFonts w:ascii="Calibri" w:eastAsia="Calibri" w:hAnsi="Calibri" w:cs="Calibri"/>
                  <w:b/>
                  <w:bCs/>
                </w:rPr>
                <w:t>..................................................................</w:t>
              </w:r>
            </w:hyperlink>
          </w:p>
        </w:tc>
        <w:tc>
          <w:tcPr>
            <w:tcW w:w="240" w:type="dxa"/>
            <w:vAlign w:val="bottom"/>
          </w:tcPr>
          <w:p w14:paraId="366E42B8" w14:textId="77777777" w:rsidR="00C4509D" w:rsidRDefault="00B277E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4D104B93" w14:textId="77777777">
        <w:trPr>
          <w:trHeight w:val="311"/>
        </w:trPr>
        <w:tc>
          <w:tcPr>
            <w:tcW w:w="480" w:type="dxa"/>
            <w:vAlign w:val="bottom"/>
          </w:tcPr>
          <w:p w14:paraId="5BA8680B" w14:textId="77777777" w:rsidR="00C4509D" w:rsidRDefault="00C4509D">
            <w:pPr>
              <w:rPr>
                <w:sz w:val="24"/>
                <w:szCs w:val="24"/>
              </w:rPr>
            </w:pPr>
          </w:p>
        </w:tc>
        <w:tc>
          <w:tcPr>
            <w:tcW w:w="740" w:type="dxa"/>
            <w:vAlign w:val="bottom"/>
          </w:tcPr>
          <w:p w14:paraId="66AC62BB" w14:textId="77777777" w:rsidR="00C4509D" w:rsidRDefault="00B277EF">
            <w:pPr>
              <w:ind w:left="220"/>
              <w:rPr>
                <w:rFonts w:ascii="Arial" w:eastAsia="Arial" w:hAnsi="Arial" w:cs="Arial"/>
                <w:b/>
                <w:bCs/>
              </w:rPr>
            </w:pPr>
            <w:hyperlink w:anchor="page20">
              <w:r w:rsidR="008E0A09">
                <w:rPr>
                  <w:rFonts w:ascii="Arial" w:eastAsia="Arial" w:hAnsi="Arial" w:cs="Arial"/>
                  <w:b/>
                  <w:bCs/>
                </w:rPr>
                <w:t>25.</w:t>
              </w:r>
            </w:hyperlink>
          </w:p>
        </w:tc>
        <w:tc>
          <w:tcPr>
            <w:tcW w:w="7560" w:type="dxa"/>
            <w:vAlign w:val="bottom"/>
          </w:tcPr>
          <w:p w14:paraId="7E549FFC" w14:textId="77777777" w:rsidR="00C4509D" w:rsidRDefault="00B277EF">
            <w:pPr>
              <w:ind w:left="200"/>
              <w:rPr>
                <w:rFonts w:ascii="Arial" w:eastAsia="Arial" w:hAnsi="Arial" w:cs="Arial"/>
                <w:b/>
                <w:bCs/>
              </w:rPr>
            </w:pPr>
            <w:hyperlink w:anchor="page20">
              <w:r w:rsidR="008E0A09">
                <w:rPr>
                  <w:rFonts w:ascii="Arial" w:eastAsia="Arial" w:hAnsi="Arial" w:cs="Arial"/>
                  <w:b/>
                  <w:bCs/>
                </w:rPr>
                <w:t>SUPPLY CHAIN RIGHTS AND PROTECTION</w:t>
              </w:r>
              <w:r w:rsidR="008E0A09">
                <w:rPr>
                  <w:rFonts w:ascii="Calibri" w:eastAsia="Calibri" w:hAnsi="Calibri" w:cs="Calibri"/>
                  <w:b/>
                  <w:bCs/>
                </w:rPr>
                <w:t>..............................................</w:t>
              </w:r>
            </w:hyperlink>
          </w:p>
        </w:tc>
        <w:tc>
          <w:tcPr>
            <w:tcW w:w="240" w:type="dxa"/>
            <w:vAlign w:val="bottom"/>
          </w:tcPr>
          <w:p w14:paraId="0F8A70A6" w14:textId="77777777" w:rsidR="00C4509D" w:rsidRDefault="00B277EF">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64389B5A" w14:textId="77777777">
        <w:trPr>
          <w:trHeight w:val="389"/>
        </w:trPr>
        <w:tc>
          <w:tcPr>
            <w:tcW w:w="480" w:type="dxa"/>
            <w:vAlign w:val="bottom"/>
          </w:tcPr>
          <w:p w14:paraId="053013E2" w14:textId="77777777" w:rsidR="00C4509D" w:rsidRDefault="00B277EF">
            <w:pPr>
              <w:rPr>
                <w:rFonts w:ascii="Arial" w:eastAsia="Arial" w:hAnsi="Arial" w:cs="Arial"/>
                <w:b/>
                <w:bCs/>
              </w:rPr>
            </w:pPr>
            <w:hyperlink w:anchor="page24">
              <w:r w:rsidR="008E0A09">
                <w:rPr>
                  <w:rFonts w:ascii="Arial" w:eastAsia="Arial" w:hAnsi="Arial" w:cs="Arial"/>
                  <w:b/>
                  <w:bCs/>
                </w:rPr>
                <w:t>G.</w:t>
              </w:r>
            </w:hyperlink>
          </w:p>
        </w:tc>
        <w:tc>
          <w:tcPr>
            <w:tcW w:w="8300" w:type="dxa"/>
            <w:gridSpan w:val="2"/>
            <w:vAlign w:val="bottom"/>
          </w:tcPr>
          <w:p w14:paraId="20777189" w14:textId="77777777" w:rsidR="00C4509D" w:rsidRDefault="00B277EF">
            <w:pPr>
              <w:ind w:left="220"/>
              <w:rPr>
                <w:rFonts w:ascii="Arial" w:eastAsia="Arial" w:hAnsi="Arial" w:cs="Arial"/>
                <w:b/>
                <w:bCs/>
              </w:rPr>
            </w:pPr>
            <w:hyperlink w:anchor="page24">
              <w:r w:rsidR="008E0A09">
                <w:rPr>
                  <w:rFonts w:ascii="Arial" w:eastAsia="Arial" w:hAnsi="Arial" w:cs="Arial"/>
                  <w:b/>
                  <w:bCs/>
                </w:rPr>
                <w:t xml:space="preserve">INTELLECTUAL PROPERTY AND INFORMATION </w:t>
              </w:r>
              <w:r w:rsidR="008E0A09">
                <w:rPr>
                  <w:rFonts w:ascii="Calibri" w:eastAsia="Calibri" w:hAnsi="Calibri" w:cs="Calibri"/>
                  <w:b/>
                  <w:bCs/>
                </w:rPr>
                <w:t>.................................................</w:t>
              </w:r>
            </w:hyperlink>
          </w:p>
        </w:tc>
        <w:tc>
          <w:tcPr>
            <w:tcW w:w="240" w:type="dxa"/>
            <w:vAlign w:val="bottom"/>
          </w:tcPr>
          <w:p w14:paraId="214B6399" w14:textId="77777777" w:rsidR="00C4509D" w:rsidRDefault="00B277EF">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0314A47" w14:textId="77777777">
        <w:trPr>
          <w:trHeight w:val="347"/>
        </w:trPr>
        <w:tc>
          <w:tcPr>
            <w:tcW w:w="480" w:type="dxa"/>
            <w:vAlign w:val="bottom"/>
          </w:tcPr>
          <w:p w14:paraId="6AACC36E" w14:textId="77777777" w:rsidR="00C4509D" w:rsidRDefault="00C4509D">
            <w:pPr>
              <w:rPr>
                <w:sz w:val="24"/>
                <w:szCs w:val="24"/>
              </w:rPr>
            </w:pPr>
          </w:p>
        </w:tc>
        <w:tc>
          <w:tcPr>
            <w:tcW w:w="740" w:type="dxa"/>
            <w:vAlign w:val="bottom"/>
          </w:tcPr>
          <w:p w14:paraId="00D236D8" w14:textId="77777777" w:rsidR="00C4509D" w:rsidRDefault="00B277EF">
            <w:pPr>
              <w:ind w:left="220"/>
              <w:rPr>
                <w:rFonts w:ascii="Arial" w:eastAsia="Arial" w:hAnsi="Arial" w:cs="Arial"/>
                <w:b/>
                <w:bCs/>
              </w:rPr>
            </w:pPr>
            <w:hyperlink w:anchor="page24">
              <w:r w:rsidR="008E0A09">
                <w:rPr>
                  <w:rFonts w:ascii="Arial" w:eastAsia="Arial" w:hAnsi="Arial" w:cs="Arial"/>
                  <w:b/>
                  <w:bCs/>
                </w:rPr>
                <w:t>26.</w:t>
              </w:r>
            </w:hyperlink>
          </w:p>
        </w:tc>
        <w:tc>
          <w:tcPr>
            <w:tcW w:w="7560" w:type="dxa"/>
            <w:vAlign w:val="bottom"/>
          </w:tcPr>
          <w:p w14:paraId="1B8EB4D1" w14:textId="77777777" w:rsidR="00C4509D" w:rsidRDefault="00B277EF">
            <w:pPr>
              <w:ind w:left="200"/>
              <w:rPr>
                <w:rFonts w:ascii="Arial" w:eastAsia="Arial" w:hAnsi="Arial" w:cs="Arial"/>
                <w:b/>
                <w:bCs/>
              </w:rPr>
            </w:pPr>
            <w:hyperlink w:anchor="page24">
              <w:r w:rsidR="008E0A09">
                <w:rPr>
                  <w:rFonts w:ascii="Arial" w:eastAsia="Arial" w:hAnsi="Arial" w:cs="Arial"/>
                  <w:b/>
                  <w:bCs/>
                </w:rPr>
                <w:t xml:space="preserve">INTELLECTUAL PROPERTY RIGHTS </w:t>
              </w:r>
              <w:r w:rsidR="008E0A09">
                <w:rPr>
                  <w:rFonts w:ascii="Calibri" w:eastAsia="Calibri" w:hAnsi="Calibri" w:cs="Calibri"/>
                  <w:b/>
                  <w:bCs/>
                </w:rPr>
                <w:t>..........................................................</w:t>
              </w:r>
            </w:hyperlink>
          </w:p>
        </w:tc>
        <w:tc>
          <w:tcPr>
            <w:tcW w:w="240" w:type="dxa"/>
            <w:vAlign w:val="bottom"/>
          </w:tcPr>
          <w:p w14:paraId="4CBB802E" w14:textId="77777777" w:rsidR="00C4509D" w:rsidRDefault="00B277EF">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4F1A474" w14:textId="77777777">
        <w:trPr>
          <w:trHeight w:val="266"/>
        </w:trPr>
        <w:tc>
          <w:tcPr>
            <w:tcW w:w="480" w:type="dxa"/>
            <w:vAlign w:val="bottom"/>
          </w:tcPr>
          <w:p w14:paraId="0DFB549F" w14:textId="77777777" w:rsidR="00C4509D" w:rsidRDefault="00C4509D">
            <w:pPr>
              <w:rPr>
                <w:sz w:val="23"/>
                <w:szCs w:val="23"/>
              </w:rPr>
            </w:pPr>
          </w:p>
        </w:tc>
        <w:tc>
          <w:tcPr>
            <w:tcW w:w="740" w:type="dxa"/>
            <w:vAlign w:val="bottom"/>
          </w:tcPr>
          <w:p w14:paraId="7DEA0E88" w14:textId="77777777" w:rsidR="00C4509D" w:rsidRDefault="00B277EF">
            <w:pPr>
              <w:ind w:left="220"/>
              <w:rPr>
                <w:rFonts w:ascii="Arial" w:eastAsia="Arial" w:hAnsi="Arial" w:cs="Arial"/>
                <w:b/>
                <w:bCs/>
              </w:rPr>
            </w:pPr>
            <w:hyperlink w:anchor="page25">
              <w:r w:rsidR="008E0A09">
                <w:rPr>
                  <w:rFonts w:ascii="Arial" w:eastAsia="Arial" w:hAnsi="Arial" w:cs="Arial"/>
                  <w:b/>
                  <w:bCs/>
                </w:rPr>
                <w:t>27.</w:t>
              </w:r>
            </w:hyperlink>
          </w:p>
        </w:tc>
        <w:tc>
          <w:tcPr>
            <w:tcW w:w="7560" w:type="dxa"/>
            <w:vAlign w:val="bottom"/>
          </w:tcPr>
          <w:p w14:paraId="173C6F25" w14:textId="77777777" w:rsidR="00C4509D" w:rsidRDefault="00B277EF">
            <w:pPr>
              <w:spacing w:line="267" w:lineRule="exact"/>
              <w:ind w:left="200"/>
              <w:rPr>
                <w:rFonts w:ascii="Arial" w:eastAsia="Arial" w:hAnsi="Arial" w:cs="Arial"/>
                <w:b/>
                <w:bCs/>
              </w:rPr>
            </w:pPr>
            <w:hyperlink w:anchor="page25">
              <w:r w:rsidR="008E0A09">
                <w:rPr>
                  <w:rFonts w:ascii="Arial" w:eastAsia="Arial" w:hAnsi="Arial" w:cs="Arial"/>
                  <w:b/>
                  <w:bCs/>
                </w:rPr>
                <w:t xml:space="preserve">PROVISION AND PROTECTION OF INFORMATION </w:t>
              </w:r>
              <w:r w:rsidR="008E0A09">
                <w:rPr>
                  <w:rFonts w:ascii="Calibri" w:eastAsia="Calibri" w:hAnsi="Calibri" w:cs="Calibri"/>
                  <w:b/>
                  <w:bCs/>
                </w:rPr>
                <w:t>..................................</w:t>
              </w:r>
            </w:hyperlink>
          </w:p>
        </w:tc>
        <w:tc>
          <w:tcPr>
            <w:tcW w:w="240" w:type="dxa"/>
            <w:vAlign w:val="bottom"/>
          </w:tcPr>
          <w:p w14:paraId="04809C1D" w14:textId="77777777" w:rsidR="00C4509D" w:rsidRDefault="00B277EF">
            <w:pPr>
              <w:spacing w:line="267" w:lineRule="exact"/>
              <w:jc w:val="right"/>
              <w:rPr>
                <w:rFonts w:ascii="Calibri" w:eastAsia="Calibri" w:hAnsi="Calibri" w:cs="Calibri"/>
                <w:b/>
                <w:bCs/>
                <w:w w:val="98"/>
              </w:rPr>
            </w:pPr>
            <w:hyperlink w:anchor="page25">
              <w:r w:rsidR="008E0A09">
                <w:rPr>
                  <w:rFonts w:ascii="Calibri" w:eastAsia="Calibri" w:hAnsi="Calibri" w:cs="Calibri"/>
                  <w:b/>
                  <w:bCs/>
                  <w:w w:val="98"/>
                </w:rPr>
                <w:t>25</w:t>
              </w:r>
            </w:hyperlink>
          </w:p>
        </w:tc>
      </w:tr>
      <w:tr w:rsidR="00C4509D" w14:paraId="090D4D34" w14:textId="77777777">
        <w:trPr>
          <w:trHeight w:val="269"/>
        </w:trPr>
        <w:tc>
          <w:tcPr>
            <w:tcW w:w="480" w:type="dxa"/>
            <w:vAlign w:val="bottom"/>
          </w:tcPr>
          <w:p w14:paraId="553EDE84" w14:textId="77777777" w:rsidR="00C4509D" w:rsidRDefault="00C4509D">
            <w:pPr>
              <w:rPr>
                <w:sz w:val="23"/>
                <w:szCs w:val="23"/>
              </w:rPr>
            </w:pPr>
          </w:p>
        </w:tc>
        <w:tc>
          <w:tcPr>
            <w:tcW w:w="740" w:type="dxa"/>
            <w:vAlign w:val="bottom"/>
          </w:tcPr>
          <w:p w14:paraId="67EB48C4" w14:textId="77777777" w:rsidR="00C4509D" w:rsidRDefault="00B277EF">
            <w:pPr>
              <w:ind w:left="220"/>
              <w:rPr>
                <w:rFonts w:ascii="Arial" w:eastAsia="Arial" w:hAnsi="Arial" w:cs="Arial"/>
                <w:b/>
                <w:bCs/>
              </w:rPr>
            </w:pPr>
            <w:hyperlink w:anchor="page34">
              <w:r w:rsidR="008E0A09">
                <w:rPr>
                  <w:rFonts w:ascii="Arial" w:eastAsia="Arial" w:hAnsi="Arial" w:cs="Arial"/>
                  <w:b/>
                  <w:bCs/>
                </w:rPr>
                <w:t>28.</w:t>
              </w:r>
            </w:hyperlink>
          </w:p>
        </w:tc>
        <w:tc>
          <w:tcPr>
            <w:tcW w:w="7560" w:type="dxa"/>
            <w:vAlign w:val="bottom"/>
          </w:tcPr>
          <w:p w14:paraId="485366BD" w14:textId="77777777" w:rsidR="00C4509D" w:rsidRDefault="00B277EF">
            <w:pPr>
              <w:ind w:left="200"/>
              <w:rPr>
                <w:rFonts w:ascii="Arial" w:eastAsia="Arial" w:hAnsi="Arial" w:cs="Arial"/>
                <w:b/>
                <w:bCs/>
              </w:rPr>
            </w:pPr>
            <w:hyperlink w:anchor="page34">
              <w:r w:rsidR="008E0A09">
                <w:rPr>
                  <w:rFonts w:ascii="Arial" w:eastAsia="Arial" w:hAnsi="Arial" w:cs="Arial"/>
                  <w:b/>
                  <w:bCs/>
                </w:rPr>
                <w:t>PUBLICITY AND BRANDING</w:t>
              </w:r>
              <w:r w:rsidR="008E0A09">
                <w:rPr>
                  <w:rFonts w:ascii="Calibri" w:eastAsia="Calibri" w:hAnsi="Calibri" w:cs="Calibri"/>
                  <w:b/>
                  <w:bCs/>
                </w:rPr>
                <w:t>.........................................................................</w:t>
              </w:r>
            </w:hyperlink>
          </w:p>
        </w:tc>
        <w:tc>
          <w:tcPr>
            <w:tcW w:w="240" w:type="dxa"/>
            <w:vAlign w:val="bottom"/>
          </w:tcPr>
          <w:p w14:paraId="42992AD7" w14:textId="77777777" w:rsidR="00C4509D" w:rsidRDefault="00B277EF">
            <w:pPr>
              <w:jc w:val="right"/>
              <w:rPr>
                <w:rFonts w:ascii="Calibri" w:eastAsia="Calibri" w:hAnsi="Calibri" w:cs="Calibri"/>
                <w:b/>
                <w:bCs/>
                <w:w w:val="98"/>
              </w:rPr>
            </w:pPr>
            <w:hyperlink w:anchor="page34">
              <w:r w:rsidR="008E0A09">
                <w:rPr>
                  <w:rFonts w:ascii="Calibri" w:eastAsia="Calibri" w:hAnsi="Calibri" w:cs="Calibri"/>
                  <w:b/>
                  <w:bCs/>
                  <w:w w:val="98"/>
                </w:rPr>
                <w:t>34</w:t>
              </w:r>
            </w:hyperlink>
          </w:p>
        </w:tc>
      </w:tr>
      <w:tr w:rsidR="00C4509D" w14:paraId="14E0DE78" w14:textId="77777777">
        <w:trPr>
          <w:trHeight w:val="311"/>
        </w:trPr>
        <w:tc>
          <w:tcPr>
            <w:tcW w:w="480" w:type="dxa"/>
            <w:vAlign w:val="bottom"/>
          </w:tcPr>
          <w:p w14:paraId="5E578839" w14:textId="77777777" w:rsidR="00C4509D" w:rsidRDefault="00C4509D">
            <w:pPr>
              <w:rPr>
                <w:sz w:val="24"/>
                <w:szCs w:val="24"/>
              </w:rPr>
            </w:pPr>
          </w:p>
        </w:tc>
        <w:tc>
          <w:tcPr>
            <w:tcW w:w="740" w:type="dxa"/>
            <w:vAlign w:val="bottom"/>
          </w:tcPr>
          <w:p w14:paraId="5F11E5B8" w14:textId="77777777" w:rsidR="00C4509D" w:rsidRDefault="00B277EF">
            <w:pPr>
              <w:ind w:left="220"/>
              <w:rPr>
                <w:rFonts w:ascii="Arial" w:eastAsia="Arial" w:hAnsi="Arial" w:cs="Arial"/>
                <w:b/>
                <w:bCs/>
              </w:rPr>
            </w:pPr>
            <w:hyperlink w:anchor="page35">
              <w:r w:rsidR="008E0A09">
                <w:rPr>
                  <w:rFonts w:ascii="Arial" w:eastAsia="Arial" w:hAnsi="Arial" w:cs="Arial"/>
                  <w:b/>
                  <w:bCs/>
                </w:rPr>
                <w:t>29.</w:t>
              </w:r>
            </w:hyperlink>
          </w:p>
        </w:tc>
        <w:tc>
          <w:tcPr>
            <w:tcW w:w="7560" w:type="dxa"/>
            <w:vAlign w:val="bottom"/>
          </w:tcPr>
          <w:p w14:paraId="4CA6BD14" w14:textId="77777777" w:rsidR="00C4509D" w:rsidRDefault="00B277EF">
            <w:pPr>
              <w:ind w:left="200"/>
              <w:rPr>
                <w:rFonts w:ascii="Arial" w:eastAsia="Arial" w:hAnsi="Arial" w:cs="Arial"/>
                <w:b/>
                <w:bCs/>
              </w:rPr>
            </w:pPr>
            <w:hyperlink w:anchor="page35">
              <w:r w:rsidR="008E0A09">
                <w:rPr>
                  <w:rFonts w:ascii="Arial" w:eastAsia="Arial" w:hAnsi="Arial" w:cs="Arial"/>
                  <w:b/>
                  <w:bCs/>
                </w:rPr>
                <w:t>MARKETING</w:t>
              </w:r>
              <w:r w:rsidR="008E0A09">
                <w:rPr>
                  <w:rFonts w:ascii="Calibri" w:eastAsia="Calibri" w:hAnsi="Calibri" w:cs="Calibri"/>
                  <w:b/>
                  <w:bCs/>
                </w:rPr>
                <w:t>....................................................................................................</w:t>
              </w:r>
            </w:hyperlink>
          </w:p>
        </w:tc>
        <w:tc>
          <w:tcPr>
            <w:tcW w:w="240" w:type="dxa"/>
            <w:vAlign w:val="bottom"/>
          </w:tcPr>
          <w:p w14:paraId="33B07E0F" w14:textId="77777777" w:rsidR="00C4509D" w:rsidRDefault="00B277EF">
            <w:pPr>
              <w:jc w:val="right"/>
              <w:rPr>
                <w:rFonts w:ascii="Calibri" w:eastAsia="Calibri" w:hAnsi="Calibri" w:cs="Calibri"/>
                <w:b/>
                <w:bCs/>
                <w:w w:val="98"/>
              </w:rPr>
            </w:pPr>
            <w:hyperlink w:anchor="page35">
              <w:r w:rsidR="008E0A09">
                <w:rPr>
                  <w:rFonts w:ascii="Calibri" w:eastAsia="Calibri" w:hAnsi="Calibri" w:cs="Calibri"/>
                  <w:b/>
                  <w:bCs/>
                  <w:w w:val="98"/>
                </w:rPr>
                <w:t>35</w:t>
              </w:r>
            </w:hyperlink>
          </w:p>
        </w:tc>
      </w:tr>
      <w:tr w:rsidR="00C4509D" w14:paraId="476C248B" w14:textId="77777777">
        <w:trPr>
          <w:trHeight w:val="856"/>
        </w:trPr>
        <w:tc>
          <w:tcPr>
            <w:tcW w:w="480" w:type="dxa"/>
            <w:vAlign w:val="bottom"/>
          </w:tcPr>
          <w:p w14:paraId="11C34CFB" w14:textId="77777777" w:rsidR="00C4509D" w:rsidRDefault="00C4509D">
            <w:pPr>
              <w:rPr>
                <w:sz w:val="24"/>
                <w:szCs w:val="24"/>
              </w:rPr>
            </w:pPr>
          </w:p>
        </w:tc>
        <w:tc>
          <w:tcPr>
            <w:tcW w:w="740" w:type="dxa"/>
            <w:vAlign w:val="bottom"/>
          </w:tcPr>
          <w:p w14:paraId="0C6CF32E" w14:textId="77777777" w:rsidR="00C4509D" w:rsidRDefault="00C4509D">
            <w:pPr>
              <w:rPr>
                <w:sz w:val="24"/>
                <w:szCs w:val="24"/>
              </w:rPr>
            </w:pPr>
          </w:p>
        </w:tc>
        <w:tc>
          <w:tcPr>
            <w:tcW w:w="7560" w:type="dxa"/>
            <w:vAlign w:val="bottom"/>
          </w:tcPr>
          <w:p w14:paraId="4AB9F5D1" w14:textId="0EBD2DCB" w:rsidR="00C4509D" w:rsidRDefault="00C4509D">
            <w:pPr>
              <w:ind w:left="3240"/>
              <w:rPr>
                <w:sz w:val="20"/>
                <w:szCs w:val="20"/>
              </w:rPr>
            </w:pPr>
          </w:p>
        </w:tc>
        <w:tc>
          <w:tcPr>
            <w:tcW w:w="240" w:type="dxa"/>
            <w:vAlign w:val="bottom"/>
          </w:tcPr>
          <w:p w14:paraId="5B181F0D" w14:textId="77777777" w:rsidR="00C4509D" w:rsidRDefault="00C4509D">
            <w:pPr>
              <w:rPr>
                <w:sz w:val="24"/>
                <w:szCs w:val="24"/>
              </w:rPr>
            </w:pPr>
          </w:p>
        </w:tc>
      </w:tr>
    </w:tbl>
    <w:p w14:paraId="1AC2B4C7" w14:textId="77777777" w:rsidR="00C4509D" w:rsidRDefault="00C4509D">
      <w:pPr>
        <w:sectPr w:rsidR="00C4509D">
          <w:pgSz w:w="11900" w:h="16834"/>
          <w:pgMar w:top="1440" w:right="1440" w:bottom="388" w:left="1440" w:header="0" w:footer="0" w:gutter="0"/>
          <w:cols w:space="720" w:equalWidth="0">
            <w:col w:w="9029"/>
          </w:cols>
        </w:sectPr>
      </w:pPr>
    </w:p>
    <w:p w14:paraId="3A9DE653" w14:textId="77777777" w:rsidR="00C4509D" w:rsidRDefault="00C4509D">
      <w:pPr>
        <w:spacing w:line="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920"/>
        <w:gridCol w:w="7300"/>
        <w:gridCol w:w="340"/>
      </w:tblGrid>
      <w:tr w:rsidR="00C4509D" w14:paraId="6687B88E" w14:textId="77777777">
        <w:trPr>
          <w:trHeight w:val="311"/>
        </w:trPr>
        <w:tc>
          <w:tcPr>
            <w:tcW w:w="460" w:type="dxa"/>
            <w:vAlign w:val="bottom"/>
          </w:tcPr>
          <w:p w14:paraId="5699C230" w14:textId="77777777" w:rsidR="00C4509D" w:rsidRDefault="00B277EF">
            <w:pPr>
              <w:rPr>
                <w:rFonts w:ascii="Arial" w:eastAsia="Arial" w:hAnsi="Arial" w:cs="Arial"/>
                <w:b/>
                <w:bCs/>
              </w:rPr>
            </w:pPr>
            <w:hyperlink w:anchor="page35">
              <w:r w:rsidR="008E0A09">
                <w:rPr>
                  <w:rFonts w:ascii="Arial" w:eastAsia="Arial" w:hAnsi="Arial" w:cs="Arial"/>
                  <w:b/>
                  <w:bCs/>
                </w:rPr>
                <w:t>H.</w:t>
              </w:r>
            </w:hyperlink>
          </w:p>
        </w:tc>
        <w:tc>
          <w:tcPr>
            <w:tcW w:w="8220" w:type="dxa"/>
            <w:gridSpan w:val="2"/>
            <w:vAlign w:val="bottom"/>
          </w:tcPr>
          <w:p w14:paraId="63BB8294" w14:textId="77777777" w:rsidR="00C4509D" w:rsidRDefault="00B277EF">
            <w:pPr>
              <w:ind w:left="240"/>
              <w:rPr>
                <w:rFonts w:ascii="Arial" w:eastAsia="Arial" w:hAnsi="Arial" w:cs="Arial"/>
                <w:b/>
                <w:bCs/>
              </w:rPr>
            </w:pPr>
            <w:hyperlink w:anchor="page35">
              <w:r w:rsidR="008E0A09">
                <w:rPr>
                  <w:rFonts w:ascii="Arial" w:eastAsia="Arial" w:hAnsi="Arial" w:cs="Arial"/>
                  <w:b/>
                  <w:bCs/>
                </w:rPr>
                <w:t xml:space="preserve">LIABILITY AND INSURANCE </w:t>
              </w:r>
              <w:r w:rsidR="008E0A09">
                <w:rPr>
                  <w:rFonts w:ascii="Calibri" w:eastAsia="Calibri" w:hAnsi="Calibri" w:cs="Calibri"/>
                  <w:b/>
                  <w:bCs/>
                </w:rPr>
                <w:t>....................................................................................</w:t>
              </w:r>
            </w:hyperlink>
          </w:p>
        </w:tc>
        <w:tc>
          <w:tcPr>
            <w:tcW w:w="340" w:type="dxa"/>
            <w:vAlign w:val="bottom"/>
          </w:tcPr>
          <w:p w14:paraId="2B8D4B1F" w14:textId="77777777" w:rsidR="00C4509D" w:rsidRDefault="00B277EF">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49051DE4" w14:textId="77777777">
        <w:trPr>
          <w:trHeight w:val="347"/>
        </w:trPr>
        <w:tc>
          <w:tcPr>
            <w:tcW w:w="460" w:type="dxa"/>
            <w:vAlign w:val="bottom"/>
          </w:tcPr>
          <w:p w14:paraId="7FC006AF" w14:textId="77777777" w:rsidR="00C4509D" w:rsidRDefault="00C4509D">
            <w:pPr>
              <w:rPr>
                <w:sz w:val="24"/>
                <w:szCs w:val="24"/>
              </w:rPr>
            </w:pPr>
          </w:p>
        </w:tc>
        <w:tc>
          <w:tcPr>
            <w:tcW w:w="920" w:type="dxa"/>
            <w:vAlign w:val="bottom"/>
          </w:tcPr>
          <w:p w14:paraId="04CD6562" w14:textId="77777777" w:rsidR="00C4509D" w:rsidRDefault="00B277EF">
            <w:pPr>
              <w:ind w:left="240"/>
              <w:rPr>
                <w:rFonts w:ascii="Arial" w:eastAsia="Arial" w:hAnsi="Arial" w:cs="Arial"/>
                <w:b/>
                <w:bCs/>
              </w:rPr>
            </w:pPr>
            <w:hyperlink w:anchor="page35">
              <w:r w:rsidR="008E0A09">
                <w:rPr>
                  <w:rFonts w:ascii="Arial" w:eastAsia="Arial" w:hAnsi="Arial" w:cs="Arial"/>
                  <w:b/>
                  <w:bCs/>
                </w:rPr>
                <w:t>30.</w:t>
              </w:r>
            </w:hyperlink>
          </w:p>
        </w:tc>
        <w:tc>
          <w:tcPr>
            <w:tcW w:w="7300" w:type="dxa"/>
            <w:vAlign w:val="bottom"/>
          </w:tcPr>
          <w:p w14:paraId="56B7132D" w14:textId="77777777" w:rsidR="00C4509D" w:rsidRDefault="00B277EF">
            <w:pPr>
              <w:jc w:val="right"/>
              <w:rPr>
                <w:rFonts w:ascii="Arial" w:eastAsia="Arial" w:hAnsi="Arial" w:cs="Arial"/>
                <w:b/>
                <w:bCs/>
              </w:rPr>
            </w:pPr>
            <w:hyperlink w:anchor="page35">
              <w:r w:rsidR="008E0A09">
                <w:rPr>
                  <w:rFonts w:ascii="Arial" w:eastAsia="Arial" w:hAnsi="Arial" w:cs="Arial"/>
                  <w:b/>
                  <w:bCs/>
                </w:rPr>
                <w:t xml:space="preserve">LIABILITY </w:t>
              </w:r>
              <w:r w:rsidR="008E0A09">
                <w:rPr>
                  <w:rFonts w:ascii="Calibri" w:eastAsia="Calibri" w:hAnsi="Calibri" w:cs="Calibri"/>
                  <w:b/>
                  <w:bCs/>
                </w:rPr>
                <w:t>........................................................................................................</w:t>
              </w:r>
            </w:hyperlink>
          </w:p>
        </w:tc>
        <w:tc>
          <w:tcPr>
            <w:tcW w:w="340" w:type="dxa"/>
            <w:vAlign w:val="bottom"/>
          </w:tcPr>
          <w:p w14:paraId="4867967D" w14:textId="77777777" w:rsidR="00C4509D" w:rsidRDefault="00B277EF">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2F6AE40C" w14:textId="77777777">
        <w:trPr>
          <w:trHeight w:val="311"/>
        </w:trPr>
        <w:tc>
          <w:tcPr>
            <w:tcW w:w="460" w:type="dxa"/>
            <w:vAlign w:val="bottom"/>
          </w:tcPr>
          <w:p w14:paraId="64587D8E" w14:textId="77777777" w:rsidR="00C4509D" w:rsidRDefault="00C4509D">
            <w:pPr>
              <w:rPr>
                <w:sz w:val="24"/>
                <w:szCs w:val="24"/>
              </w:rPr>
            </w:pPr>
          </w:p>
        </w:tc>
        <w:tc>
          <w:tcPr>
            <w:tcW w:w="920" w:type="dxa"/>
            <w:vAlign w:val="bottom"/>
          </w:tcPr>
          <w:p w14:paraId="31D5A699" w14:textId="77777777" w:rsidR="00C4509D" w:rsidRDefault="00B277EF">
            <w:pPr>
              <w:ind w:left="240"/>
              <w:rPr>
                <w:rFonts w:ascii="Arial" w:eastAsia="Arial" w:hAnsi="Arial" w:cs="Arial"/>
                <w:b/>
                <w:bCs/>
              </w:rPr>
            </w:pPr>
            <w:hyperlink w:anchor="page36">
              <w:r w:rsidR="008E0A09">
                <w:rPr>
                  <w:rFonts w:ascii="Arial" w:eastAsia="Arial" w:hAnsi="Arial" w:cs="Arial"/>
                  <w:b/>
                  <w:bCs/>
                </w:rPr>
                <w:t>31.</w:t>
              </w:r>
            </w:hyperlink>
          </w:p>
        </w:tc>
        <w:tc>
          <w:tcPr>
            <w:tcW w:w="7300" w:type="dxa"/>
            <w:vAlign w:val="bottom"/>
          </w:tcPr>
          <w:p w14:paraId="6C6518A4" w14:textId="77777777" w:rsidR="00C4509D" w:rsidRDefault="00B277EF">
            <w:pPr>
              <w:jc w:val="right"/>
              <w:rPr>
                <w:rFonts w:ascii="Arial" w:eastAsia="Arial" w:hAnsi="Arial" w:cs="Arial"/>
                <w:b/>
                <w:bCs/>
              </w:rPr>
            </w:pPr>
            <w:hyperlink w:anchor="page36">
              <w:r w:rsidR="008E0A09">
                <w:rPr>
                  <w:rFonts w:ascii="Arial" w:eastAsia="Arial" w:hAnsi="Arial" w:cs="Arial"/>
                  <w:b/>
                  <w:bCs/>
                </w:rPr>
                <w:t xml:space="preserve">INSURANCE </w:t>
              </w:r>
              <w:r w:rsidR="008E0A09">
                <w:rPr>
                  <w:rFonts w:ascii="Calibri" w:eastAsia="Calibri" w:hAnsi="Calibri" w:cs="Calibri"/>
                  <w:b/>
                  <w:bCs/>
                </w:rPr>
                <w:t>....................................................................................................</w:t>
              </w:r>
            </w:hyperlink>
          </w:p>
        </w:tc>
        <w:tc>
          <w:tcPr>
            <w:tcW w:w="340" w:type="dxa"/>
            <w:vAlign w:val="bottom"/>
          </w:tcPr>
          <w:p w14:paraId="7D6F3C57" w14:textId="77777777" w:rsidR="00C4509D" w:rsidRDefault="00B277EF">
            <w:pPr>
              <w:jc w:val="right"/>
              <w:rPr>
                <w:rFonts w:ascii="Calibri" w:eastAsia="Calibri" w:hAnsi="Calibri" w:cs="Calibri"/>
                <w:b/>
                <w:bCs/>
              </w:rPr>
            </w:pPr>
            <w:hyperlink w:anchor="page36">
              <w:r w:rsidR="008E0A09">
                <w:rPr>
                  <w:rFonts w:ascii="Calibri" w:eastAsia="Calibri" w:hAnsi="Calibri" w:cs="Calibri"/>
                  <w:b/>
                  <w:bCs/>
                </w:rPr>
                <w:t>36</w:t>
              </w:r>
            </w:hyperlink>
          </w:p>
        </w:tc>
      </w:tr>
      <w:tr w:rsidR="00C4509D" w14:paraId="4A9F4E01" w14:textId="77777777">
        <w:trPr>
          <w:trHeight w:val="389"/>
        </w:trPr>
        <w:tc>
          <w:tcPr>
            <w:tcW w:w="460" w:type="dxa"/>
            <w:vAlign w:val="bottom"/>
          </w:tcPr>
          <w:p w14:paraId="32BB5F60" w14:textId="77777777" w:rsidR="00C4509D" w:rsidRDefault="00B277EF">
            <w:pPr>
              <w:rPr>
                <w:rFonts w:ascii="Arial" w:eastAsia="Arial" w:hAnsi="Arial" w:cs="Arial"/>
                <w:b/>
                <w:bCs/>
              </w:rPr>
            </w:pPr>
            <w:hyperlink w:anchor="page37">
              <w:r w:rsidR="008E0A09">
                <w:rPr>
                  <w:rFonts w:ascii="Arial" w:eastAsia="Arial" w:hAnsi="Arial" w:cs="Arial"/>
                  <w:b/>
                  <w:bCs/>
                </w:rPr>
                <w:t>I.</w:t>
              </w:r>
            </w:hyperlink>
          </w:p>
        </w:tc>
        <w:tc>
          <w:tcPr>
            <w:tcW w:w="8220" w:type="dxa"/>
            <w:gridSpan w:val="2"/>
            <w:vAlign w:val="bottom"/>
          </w:tcPr>
          <w:p w14:paraId="5946B67F" w14:textId="77777777" w:rsidR="00C4509D" w:rsidRDefault="00B277EF">
            <w:pPr>
              <w:ind w:left="240"/>
              <w:rPr>
                <w:rFonts w:ascii="Arial" w:eastAsia="Arial" w:hAnsi="Arial" w:cs="Arial"/>
                <w:b/>
                <w:bCs/>
              </w:rPr>
            </w:pPr>
            <w:hyperlink w:anchor="page37">
              <w:r w:rsidR="008E0A09">
                <w:rPr>
                  <w:rFonts w:ascii="Arial" w:eastAsia="Arial" w:hAnsi="Arial" w:cs="Arial"/>
                  <w:b/>
                  <w:bCs/>
                </w:rPr>
                <w:t>REMEDIES</w:t>
              </w:r>
              <w:r w:rsidR="008E0A09">
                <w:rPr>
                  <w:rFonts w:ascii="Calibri" w:eastAsia="Calibri" w:hAnsi="Calibri" w:cs="Calibri"/>
                  <w:b/>
                  <w:bCs/>
                </w:rPr>
                <w:t>...................................................................................................................</w:t>
              </w:r>
            </w:hyperlink>
          </w:p>
        </w:tc>
        <w:tc>
          <w:tcPr>
            <w:tcW w:w="340" w:type="dxa"/>
            <w:vAlign w:val="bottom"/>
          </w:tcPr>
          <w:p w14:paraId="08D41110" w14:textId="77777777" w:rsidR="00C4509D" w:rsidRDefault="00B277E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BDF4B07" w14:textId="77777777">
        <w:trPr>
          <w:trHeight w:val="386"/>
        </w:trPr>
        <w:tc>
          <w:tcPr>
            <w:tcW w:w="460" w:type="dxa"/>
            <w:vAlign w:val="bottom"/>
          </w:tcPr>
          <w:p w14:paraId="5C80693C" w14:textId="77777777" w:rsidR="00C4509D" w:rsidRDefault="00C4509D">
            <w:pPr>
              <w:rPr>
                <w:sz w:val="24"/>
                <w:szCs w:val="24"/>
              </w:rPr>
            </w:pPr>
          </w:p>
        </w:tc>
        <w:tc>
          <w:tcPr>
            <w:tcW w:w="920" w:type="dxa"/>
            <w:vAlign w:val="bottom"/>
          </w:tcPr>
          <w:p w14:paraId="4551F9B7" w14:textId="77777777" w:rsidR="00C4509D" w:rsidRDefault="00B277EF">
            <w:pPr>
              <w:ind w:left="240"/>
              <w:rPr>
                <w:rFonts w:ascii="Arial" w:eastAsia="Arial" w:hAnsi="Arial" w:cs="Arial"/>
                <w:b/>
                <w:bCs/>
              </w:rPr>
            </w:pPr>
            <w:hyperlink w:anchor="page37">
              <w:r w:rsidR="008E0A09">
                <w:rPr>
                  <w:rFonts w:ascii="Arial" w:eastAsia="Arial" w:hAnsi="Arial" w:cs="Arial"/>
                  <w:b/>
                  <w:bCs/>
                </w:rPr>
                <w:t>32.</w:t>
              </w:r>
            </w:hyperlink>
          </w:p>
        </w:tc>
        <w:tc>
          <w:tcPr>
            <w:tcW w:w="7300" w:type="dxa"/>
            <w:vAlign w:val="bottom"/>
          </w:tcPr>
          <w:p w14:paraId="74E5AFED" w14:textId="77777777" w:rsidR="00C4509D" w:rsidRDefault="00B277EF">
            <w:pPr>
              <w:jc w:val="right"/>
              <w:rPr>
                <w:rFonts w:ascii="Arial" w:eastAsia="Arial" w:hAnsi="Arial" w:cs="Arial"/>
                <w:b/>
                <w:bCs/>
              </w:rPr>
            </w:pPr>
            <w:hyperlink w:anchor="page37">
              <w:r w:rsidR="008E0A09">
                <w:rPr>
                  <w:rFonts w:ascii="Arial" w:eastAsia="Arial" w:hAnsi="Arial" w:cs="Arial"/>
                  <w:b/>
                  <w:bCs/>
                </w:rPr>
                <w:t xml:space="preserve">AUTHORITY REMEDIES </w:t>
              </w:r>
              <w:r w:rsidR="008E0A09">
                <w:rPr>
                  <w:rFonts w:ascii="Calibri" w:eastAsia="Calibri" w:hAnsi="Calibri" w:cs="Calibri"/>
                  <w:b/>
                  <w:bCs/>
                </w:rPr>
                <w:t>................................................................................</w:t>
              </w:r>
            </w:hyperlink>
          </w:p>
        </w:tc>
        <w:tc>
          <w:tcPr>
            <w:tcW w:w="340" w:type="dxa"/>
            <w:vAlign w:val="bottom"/>
          </w:tcPr>
          <w:p w14:paraId="2A9B1E1F" w14:textId="77777777" w:rsidR="00C4509D" w:rsidRDefault="00B277E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60FE8A83" w14:textId="77777777">
        <w:trPr>
          <w:trHeight w:val="389"/>
        </w:trPr>
        <w:tc>
          <w:tcPr>
            <w:tcW w:w="460" w:type="dxa"/>
            <w:vAlign w:val="bottom"/>
          </w:tcPr>
          <w:p w14:paraId="604E151F" w14:textId="77777777" w:rsidR="00C4509D" w:rsidRDefault="00B277EF">
            <w:pPr>
              <w:rPr>
                <w:rFonts w:ascii="Arial" w:eastAsia="Arial" w:hAnsi="Arial" w:cs="Arial"/>
                <w:b/>
                <w:bCs/>
              </w:rPr>
            </w:pPr>
            <w:hyperlink w:anchor="page37">
              <w:r w:rsidR="008E0A09">
                <w:rPr>
                  <w:rFonts w:ascii="Arial" w:eastAsia="Arial" w:hAnsi="Arial" w:cs="Arial"/>
                  <w:b/>
                  <w:bCs/>
                </w:rPr>
                <w:t>J.</w:t>
              </w:r>
            </w:hyperlink>
          </w:p>
        </w:tc>
        <w:tc>
          <w:tcPr>
            <w:tcW w:w="8220" w:type="dxa"/>
            <w:gridSpan w:val="2"/>
            <w:vAlign w:val="bottom"/>
          </w:tcPr>
          <w:p w14:paraId="2E8D2E57" w14:textId="77777777" w:rsidR="00C4509D" w:rsidRDefault="00B277EF">
            <w:pPr>
              <w:ind w:left="240"/>
              <w:rPr>
                <w:rFonts w:ascii="Arial" w:eastAsia="Arial" w:hAnsi="Arial" w:cs="Arial"/>
                <w:b/>
                <w:bCs/>
                <w:w w:val="99"/>
              </w:rPr>
            </w:pPr>
            <w:hyperlink w:anchor="page37">
              <w:r w:rsidR="008E0A09">
                <w:rPr>
                  <w:rFonts w:ascii="Arial" w:eastAsia="Arial" w:hAnsi="Arial" w:cs="Arial"/>
                  <w:b/>
                  <w:bCs/>
                  <w:w w:val="99"/>
                </w:rPr>
                <w:t xml:space="preserve">TERMINATION AND SUSPENSION </w:t>
              </w:r>
              <w:r w:rsidR="008E0A09">
                <w:rPr>
                  <w:rFonts w:ascii="Calibri" w:eastAsia="Calibri" w:hAnsi="Calibri" w:cs="Calibri"/>
                  <w:b/>
                  <w:bCs/>
                  <w:w w:val="99"/>
                </w:rPr>
                <w:t>..........................................................................</w:t>
              </w:r>
            </w:hyperlink>
          </w:p>
        </w:tc>
        <w:tc>
          <w:tcPr>
            <w:tcW w:w="340" w:type="dxa"/>
            <w:vAlign w:val="bottom"/>
          </w:tcPr>
          <w:p w14:paraId="79377E8B" w14:textId="77777777" w:rsidR="00C4509D" w:rsidRDefault="00B277E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2BAF044D" w14:textId="77777777">
        <w:trPr>
          <w:trHeight w:val="347"/>
        </w:trPr>
        <w:tc>
          <w:tcPr>
            <w:tcW w:w="460" w:type="dxa"/>
            <w:vAlign w:val="bottom"/>
          </w:tcPr>
          <w:p w14:paraId="2014B2B6" w14:textId="77777777" w:rsidR="00C4509D" w:rsidRDefault="00C4509D">
            <w:pPr>
              <w:rPr>
                <w:sz w:val="24"/>
                <w:szCs w:val="24"/>
              </w:rPr>
            </w:pPr>
          </w:p>
        </w:tc>
        <w:tc>
          <w:tcPr>
            <w:tcW w:w="920" w:type="dxa"/>
            <w:vAlign w:val="bottom"/>
          </w:tcPr>
          <w:p w14:paraId="5518B1E7" w14:textId="77777777" w:rsidR="00C4509D" w:rsidRDefault="00B277EF">
            <w:pPr>
              <w:ind w:left="240"/>
              <w:rPr>
                <w:rFonts w:ascii="Arial" w:eastAsia="Arial" w:hAnsi="Arial" w:cs="Arial"/>
                <w:b/>
                <w:bCs/>
              </w:rPr>
            </w:pPr>
            <w:hyperlink w:anchor="page37">
              <w:r w:rsidR="008E0A09">
                <w:rPr>
                  <w:rFonts w:ascii="Arial" w:eastAsia="Arial" w:hAnsi="Arial" w:cs="Arial"/>
                  <w:b/>
                  <w:bCs/>
                </w:rPr>
                <w:t>33.</w:t>
              </w:r>
            </w:hyperlink>
          </w:p>
        </w:tc>
        <w:tc>
          <w:tcPr>
            <w:tcW w:w="7300" w:type="dxa"/>
            <w:vAlign w:val="bottom"/>
          </w:tcPr>
          <w:p w14:paraId="2F6DD731" w14:textId="77777777" w:rsidR="00C4509D" w:rsidRDefault="00B277EF">
            <w:pPr>
              <w:jc w:val="right"/>
              <w:rPr>
                <w:rFonts w:ascii="Arial" w:eastAsia="Arial" w:hAnsi="Arial" w:cs="Arial"/>
                <w:b/>
                <w:bCs/>
                <w:w w:val="99"/>
              </w:rPr>
            </w:pPr>
            <w:hyperlink w:anchor="page37">
              <w:r w:rsidR="008E0A09">
                <w:rPr>
                  <w:rFonts w:ascii="Arial" w:eastAsia="Arial" w:hAnsi="Arial" w:cs="Arial"/>
                  <w:b/>
                  <w:bCs/>
                  <w:w w:val="99"/>
                </w:rPr>
                <w:t xml:space="preserve">AUTHORITY TERMINATION RIGHTS </w:t>
              </w:r>
              <w:r w:rsidR="008E0A09">
                <w:rPr>
                  <w:rFonts w:ascii="Calibri" w:eastAsia="Calibri" w:hAnsi="Calibri" w:cs="Calibri"/>
                  <w:b/>
                  <w:bCs/>
                  <w:w w:val="99"/>
                </w:rPr>
                <w:t>...........................................................</w:t>
              </w:r>
            </w:hyperlink>
          </w:p>
        </w:tc>
        <w:tc>
          <w:tcPr>
            <w:tcW w:w="340" w:type="dxa"/>
            <w:vAlign w:val="bottom"/>
          </w:tcPr>
          <w:p w14:paraId="23E53856" w14:textId="77777777" w:rsidR="00C4509D" w:rsidRDefault="00B277EF">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FFFC44C" w14:textId="77777777">
        <w:trPr>
          <w:trHeight w:val="269"/>
        </w:trPr>
        <w:tc>
          <w:tcPr>
            <w:tcW w:w="460" w:type="dxa"/>
            <w:vAlign w:val="bottom"/>
          </w:tcPr>
          <w:p w14:paraId="7444B544" w14:textId="77777777" w:rsidR="00C4509D" w:rsidRDefault="00C4509D">
            <w:pPr>
              <w:rPr>
                <w:sz w:val="23"/>
                <w:szCs w:val="23"/>
              </w:rPr>
            </w:pPr>
          </w:p>
        </w:tc>
        <w:tc>
          <w:tcPr>
            <w:tcW w:w="920" w:type="dxa"/>
            <w:vAlign w:val="bottom"/>
          </w:tcPr>
          <w:p w14:paraId="0AEAF3DB" w14:textId="77777777" w:rsidR="00C4509D" w:rsidRDefault="00B277EF">
            <w:pPr>
              <w:ind w:left="240"/>
              <w:rPr>
                <w:rFonts w:ascii="Arial" w:eastAsia="Arial" w:hAnsi="Arial" w:cs="Arial"/>
                <w:b/>
                <w:bCs/>
              </w:rPr>
            </w:pPr>
            <w:hyperlink w:anchor="page41">
              <w:r w:rsidR="008E0A09">
                <w:rPr>
                  <w:rFonts w:ascii="Arial" w:eastAsia="Arial" w:hAnsi="Arial" w:cs="Arial"/>
                  <w:b/>
                  <w:bCs/>
                </w:rPr>
                <w:t>34.</w:t>
              </w:r>
            </w:hyperlink>
          </w:p>
        </w:tc>
        <w:tc>
          <w:tcPr>
            <w:tcW w:w="7300" w:type="dxa"/>
            <w:vAlign w:val="bottom"/>
          </w:tcPr>
          <w:p w14:paraId="7299DFAA" w14:textId="77777777" w:rsidR="00C4509D" w:rsidRDefault="00B277EF">
            <w:pPr>
              <w:jc w:val="right"/>
              <w:rPr>
                <w:rFonts w:ascii="Arial" w:eastAsia="Arial" w:hAnsi="Arial" w:cs="Arial"/>
                <w:b/>
                <w:bCs/>
                <w:w w:val="99"/>
              </w:rPr>
            </w:pPr>
            <w:hyperlink w:anchor="page41">
              <w:r w:rsidR="008E0A09">
                <w:rPr>
                  <w:rFonts w:ascii="Arial" w:eastAsia="Arial" w:hAnsi="Arial" w:cs="Arial"/>
                  <w:b/>
                  <w:bCs/>
                  <w:w w:val="99"/>
                </w:rPr>
                <w:t xml:space="preserve">SUSPENSION OF SUPPLIER'S APPOINTMENT </w:t>
              </w:r>
              <w:r w:rsidR="008E0A09">
                <w:rPr>
                  <w:rFonts w:ascii="Calibri" w:eastAsia="Calibri" w:hAnsi="Calibri" w:cs="Calibri"/>
                  <w:b/>
                  <w:bCs/>
                  <w:w w:val="99"/>
                </w:rPr>
                <w:t>.........................................</w:t>
              </w:r>
            </w:hyperlink>
          </w:p>
        </w:tc>
        <w:tc>
          <w:tcPr>
            <w:tcW w:w="340" w:type="dxa"/>
            <w:vAlign w:val="bottom"/>
          </w:tcPr>
          <w:p w14:paraId="14266510" w14:textId="77777777" w:rsidR="00C4509D" w:rsidRDefault="00B277EF">
            <w:pPr>
              <w:jc w:val="right"/>
              <w:rPr>
                <w:rFonts w:ascii="Calibri" w:eastAsia="Calibri" w:hAnsi="Calibri" w:cs="Calibri"/>
                <w:b/>
                <w:bCs/>
              </w:rPr>
            </w:pPr>
            <w:hyperlink w:anchor="page41">
              <w:r w:rsidR="008E0A09">
                <w:rPr>
                  <w:rFonts w:ascii="Calibri" w:eastAsia="Calibri" w:hAnsi="Calibri" w:cs="Calibri"/>
                  <w:b/>
                  <w:bCs/>
                </w:rPr>
                <w:t>41</w:t>
              </w:r>
            </w:hyperlink>
          </w:p>
        </w:tc>
      </w:tr>
      <w:tr w:rsidR="00C4509D" w14:paraId="7E0FAB12" w14:textId="77777777">
        <w:trPr>
          <w:trHeight w:val="311"/>
        </w:trPr>
        <w:tc>
          <w:tcPr>
            <w:tcW w:w="460" w:type="dxa"/>
            <w:vAlign w:val="bottom"/>
          </w:tcPr>
          <w:p w14:paraId="321A54E7" w14:textId="77777777" w:rsidR="00C4509D" w:rsidRDefault="00C4509D">
            <w:pPr>
              <w:rPr>
                <w:sz w:val="24"/>
                <w:szCs w:val="24"/>
              </w:rPr>
            </w:pPr>
          </w:p>
        </w:tc>
        <w:tc>
          <w:tcPr>
            <w:tcW w:w="920" w:type="dxa"/>
            <w:vAlign w:val="bottom"/>
          </w:tcPr>
          <w:p w14:paraId="3737EBB9" w14:textId="77777777" w:rsidR="00C4509D" w:rsidRDefault="00B277EF">
            <w:pPr>
              <w:ind w:left="240"/>
              <w:rPr>
                <w:rFonts w:ascii="Arial" w:eastAsia="Arial" w:hAnsi="Arial" w:cs="Arial"/>
                <w:b/>
                <w:bCs/>
              </w:rPr>
            </w:pPr>
            <w:hyperlink w:anchor="page42">
              <w:r w:rsidR="008E0A09">
                <w:rPr>
                  <w:rFonts w:ascii="Arial" w:eastAsia="Arial" w:hAnsi="Arial" w:cs="Arial"/>
                  <w:b/>
                  <w:bCs/>
                </w:rPr>
                <w:t>35.</w:t>
              </w:r>
            </w:hyperlink>
          </w:p>
        </w:tc>
        <w:tc>
          <w:tcPr>
            <w:tcW w:w="7300" w:type="dxa"/>
            <w:vAlign w:val="bottom"/>
          </w:tcPr>
          <w:p w14:paraId="775AEED2" w14:textId="77777777" w:rsidR="00C4509D" w:rsidRDefault="00B277EF">
            <w:pPr>
              <w:jc w:val="right"/>
              <w:rPr>
                <w:rFonts w:ascii="Arial" w:eastAsia="Arial" w:hAnsi="Arial" w:cs="Arial"/>
                <w:b/>
                <w:bCs/>
                <w:w w:val="99"/>
              </w:rPr>
            </w:pPr>
            <w:hyperlink w:anchor="page42">
              <w:r w:rsidR="008E0A09">
                <w:rPr>
                  <w:rFonts w:ascii="Arial" w:eastAsia="Arial" w:hAnsi="Arial" w:cs="Arial"/>
                  <w:b/>
                  <w:bCs/>
                  <w:w w:val="99"/>
                </w:rPr>
                <w:t xml:space="preserve">CONSEQUENCES OF EXPIRY OR TERMINATION </w:t>
              </w:r>
              <w:r w:rsidR="008E0A09">
                <w:rPr>
                  <w:rFonts w:ascii="Calibri" w:eastAsia="Calibri" w:hAnsi="Calibri" w:cs="Calibri"/>
                  <w:b/>
                  <w:bCs/>
                  <w:w w:val="99"/>
                </w:rPr>
                <w:t>.....................................</w:t>
              </w:r>
            </w:hyperlink>
          </w:p>
        </w:tc>
        <w:tc>
          <w:tcPr>
            <w:tcW w:w="340" w:type="dxa"/>
            <w:vAlign w:val="bottom"/>
          </w:tcPr>
          <w:p w14:paraId="7688ED97" w14:textId="77777777" w:rsidR="00C4509D" w:rsidRDefault="00B277EF">
            <w:pPr>
              <w:jc w:val="right"/>
              <w:rPr>
                <w:rFonts w:ascii="Calibri" w:eastAsia="Calibri" w:hAnsi="Calibri" w:cs="Calibri"/>
                <w:b/>
                <w:bCs/>
              </w:rPr>
            </w:pPr>
            <w:hyperlink w:anchor="page42">
              <w:r w:rsidR="008E0A09">
                <w:rPr>
                  <w:rFonts w:ascii="Calibri" w:eastAsia="Calibri" w:hAnsi="Calibri" w:cs="Calibri"/>
                  <w:b/>
                  <w:bCs/>
                </w:rPr>
                <w:t>42</w:t>
              </w:r>
            </w:hyperlink>
          </w:p>
        </w:tc>
      </w:tr>
      <w:tr w:rsidR="00C4509D" w14:paraId="5451B63D" w14:textId="77777777">
        <w:trPr>
          <w:trHeight w:val="389"/>
        </w:trPr>
        <w:tc>
          <w:tcPr>
            <w:tcW w:w="460" w:type="dxa"/>
            <w:vAlign w:val="bottom"/>
          </w:tcPr>
          <w:p w14:paraId="3A22BD10" w14:textId="77777777" w:rsidR="00C4509D" w:rsidRDefault="00B277EF">
            <w:pPr>
              <w:rPr>
                <w:rFonts w:ascii="Arial" w:eastAsia="Arial" w:hAnsi="Arial" w:cs="Arial"/>
                <w:b/>
                <w:bCs/>
              </w:rPr>
            </w:pPr>
            <w:hyperlink w:anchor="page43">
              <w:r w:rsidR="008E0A09">
                <w:rPr>
                  <w:rFonts w:ascii="Arial" w:eastAsia="Arial" w:hAnsi="Arial" w:cs="Arial"/>
                  <w:b/>
                  <w:bCs/>
                </w:rPr>
                <w:t>K.</w:t>
              </w:r>
            </w:hyperlink>
          </w:p>
        </w:tc>
        <w:tc>
          <w:tcPr>
            <w:tcW w:w="8220" w:type="dxa"/>
            <w:gridSpan w:val="2"/>
            <w:vAlign w:val="bottom"/>
          </w:tcPr>
          <w:p w14:paraId="61BBDB76" w14:textId="77777777" w:rsidR="00C4509D" w:rsidRDefault="00B277EF">
            <w:pPr>
              <w:ind w:left="240"/>
              <w:rPr>
                <w:rFonts w:ascii="Arial" w:eastAsia="Arial" w:hAnsi="Arial" w:cs="Arial"/>
                <w:b/>
                <w:bCs/>
                <w:w w:val="99"/>
              </w:rPr>
            </w:pPr>
            <w:hyperlink w:anchor="page43">
              <w:r w:rsidR="008E0A09">
                <w:rPr>
                  <w:rFonts w:ascii="Arial" w:eastAsia="Arial" w:hAnsi="Arial" w:cs="Arial"/>
                  <w:b/>
                  <w:bCs/>
                  <w:w w:val="99"/>
                </w:rPr>
                <w:t xml:space="preserve">MISCELLANEOUS AND GOVERNING LAW </w:t>
              </w:r>
              <w:r w:rsidR="008E0A09">
                <w:rPr>
                  <w:rFonts w:ascii="Calibri" w:eastAsia="Calibri" w:hAnsi="Calibri" w:cs="Calibri"/>
                  <w:b/>
                  <w:bCs/>
                  <w:w w:val="99"/>
                </w:rPr>
                <w:t>............................................................</w:t>
              </w:r>
            </w:hyperlink>
          </w:p>
        </w:tc>
        <w:tc>
          <w:tcPr>
            <w:tcW w:w="340" w:type="dxa"/>
            <w:vAlign w:val="bottom"/>
          </w:tcPr>
          <w:p w14:paraId="7EDF3719" w14:textId="77777777" w:rsidR="00C4509D" w:rsidRDefault="00B277EF">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597FC102" w14:textId="77777777">
        <w:trPr>
          <w:trHeight w:val="347"/>
        </w:trPr>
        <w:tc>
          <w:tcPr>
            <w:tcW w:w="460" w:type="dxa"/>
            <w:vAlign w:val="bottom"/>
          </w:tcPr>
          <w:p w14:paraId="5DC91B40" w14:textId="77777777" w:rsidR="00C4509D" w:rsidRDefault="00C4509D">
            <w:pPr>
              <w:rPr>
                <w:sz w:val="24"/>
                <w:szCs w:val="24"/>
              </w:rPr>
            </w:pPr>
          </w:p>
        </w:tc>
        <w:tc>
          <w:tcPr>
            <w:tcW w:w="920" w:type="dxa"/>
            <w:vAlign w:val="bottom"/>
          </w:tcPr>
          <w:p w14:paraId="07273EF8" w14:textId="77777777" w:rsidR="00C4509D" w:rsidRDefault="00B277EF">
            <w:pPr>
              <w:ind w:left="240"/>
              <w:rPr>
                <w:rFonts w:ascii="Arial" w:eastAsia="Arial" w:hAnsi="Arial" w:cs="Arial"/>
                <w:b/>
                <w:bCs/>
              </w:rPr>
            </w:pPr>
            <w:hyperlink w:anchor="page43">
              <w:r w:rsidR="008E0A09">
                <w:rPr>
                  <w:rFonts w:ascii="Arial" w:eastAsia="Arial" w:hAnsi="Arial" w:cs="Arial"/>
                  <w:b/>
                  <w:bCs/>
                </w:rPr>
                <w:t>36.</w:t>
              </w:r>
            </w:hyperlink>
          </w:p>
        </w:tc>
        <w:tc>
          <w:tcPr>
            <w:tcW w:w="7300" w:type="dxa"/>
            <w:vAlign w:val="bottom"/>
          </w:tcPr>
          <w:p w14:paraId="07A765F9" w14:textId="77777777" w:rsidR="00C4509D" w:rsidRDefault="00B277EF">
            <w:pPr>
              <w:jc w:val="right"/>
              <w:rPr>
                <w:rFonts w:ascii="Arial" w:eastAsia="Arial" w:hAnsi="Arial" w:cs="Arial"/>
                <w:b/>
                <w:bCs/>
              </w:rPr>
            </w:pPr>
            <w:hyperlink w:anchor="page43">
              <w:r w:rsidR="008E0A09">
                <w:rPr>
                  <w:rFonts w:ascii="Arial" w:eastAsia="Arial" w:hAnsi="Arial" w:cs="Arial"/>
                  <w:b/>
                  <w:bCs/>
                </w:rPr>
                <w:t xml:space="preserve">COMPLIANCE </w:t>
              </w:r>
              <w:r w:rsidR="008E0A09">
                <w:rPr>
                  <w:rFonts w:ascii="Calibri" w:eastAsia="Calibri" w:hAnsi="Calibri" w:cs="Calibri"/>
                  <w:b/>
                  <w:bCs/>
                </w:rPr>
                <w:t>.................................................................................................</w:t>
              </w:r>
            </w:hyperlink>
          </w:p>
        </w:tc>
        <w:tc>
          <w:tcPr>
            <w:tcW w:w="340" w:type="dxa"/>
            <w:vAlign w:val="bottom"/>
          </w:tcPr>
          <w:p w14:paraId="3BFFA593" w14:textId="77777777" w:rsidR="00C4509D" w:rsidRDefault="00B277EF">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2F60C3AA" w14:textId="77777777">
        <w:trPr>
          <w:trHeight w:val="269"/>
        </w:trPr>
        <w:tc>
          <w:tcPr>
            <w:tcW w:w="460" w:type="dxa"/>
            <w:vAlign w:val="bottom"/>
          </w:tcPr>
          <w:p w14:paraId="151C43F1" w14:textId="77777777" w:rsidR="00C4509D" w:rsidRDefault="00C4509D">
            <w:pPr>
              <w:rPr>
                <w:sz w:val="23"/>
                <w:szCs w:val="23"/>
              </w:rPr>
            </w:pPr>
          </w:p>
        </w:tc>
        <w:tc>
          <w:tcPr>
            <w:tcW w:w="920" w:type="dxa"/>
            <w:vAlign w:val="bottom"/>
          </w:tcPr>
          <w:p w14:paraId="786742B3" w14:textId="77777777" w:rsidR="00C4509D" w:rsidRDefault="00B277EF">
            <w:pPr>
              <w:ind w:left="240"/>
              <w:rPr>
                <w:rFonts w:ascii="Arial" w:eastAsia="Arial" w:hAnsi="Arial" w:cs="Arial"/>
                <w:b/>
                <w:bCs/>
              </w:rPr>
            </w:pPr>
            <w:hyperlink w:anchor="page44">
              <w:r w:rsidR="008E0A09">
                <w:rPr>
                  <w:rFonts w:ascii="Arial" w:eastAsia="Arial" w:hAnsi="Arial" w:cs="Arial"/>
                  <w:b/>
                  <w:bCs/>
                </w:rPr>
                <w:t>37.</w:t>
              </w:r>
            </w:hyperlink>
          </w:p>
        </w:tc>
        <w:tc>
          <w:tcPr>
            <w:tcW w:w="7300" w:type="dxa"/>
            <w:vAlign w:val="bottom"/>
          </w:tcPr>
          <w:p w14:paraId="2C76B82D" w14:textId="77777777" w:rsidR="00C4509D" w:rsidRDefault="00B277EF">
            <w:pPr>
              <w:jc w:val="right"/>
              <w:rPr>
                <w:rFonts w:ascii="Arial" w:eastAsia="Arial" w:hAnsi="Arial" w:cs="Arial"/>
                <w:b/>
                <w:bCs/>
                <w:w w:val="99"/>
              </w:rPr>
            </w:pPr>
            <w:hyperlink w:anchor="page44">
              <w:r w:rsidR="008E0A09">
                <w:rPr>
                  <w:rFonts w:ascii="Arial" w:eastAsia="Arial" w:hAnsi="Arial" w:cs="Arial"/>
                  <w:b/>
                  <w:bCs/>
                  <w:w w:val="99"/>
                </w:rPr>
                <w:t xml:space="preserve">ASSIGNMENT AND NOVATION </w:t>
              </w:r>
              <w:r w:rsidR="008E0A09">
                <w:rPr>
                  <w:rFonts w:ascii="Calibri" w:eastAsia="Calibri" w:hAnsi="Calibri" w:cs="Calibri"/>
                  <w:b/>
                  <w:bCs/>
                  <w:w w:val="99"/>
                </w:rPr>
                <w:t>....................................................................</w:t>
              </w:r>
            </w:hyperlink>
          </w:p>
        </w:tc>
        <w:tc>
          <w:tcPr>
            <w:tcW w:w="340" w:type="dxa"/>
            <w:vAlign w:val="bottom"/>
          </w:tcPr>
          <w:p w14:paraId="61846698" w14:textId="77777777" w:rsidR="00C4509D" w:rsidRDefault="00B277EF">
            <w:pPr>
              <w:jc w:val="right"/>
              <w:rPr>
                <w:rFonts w:ascii="Calibri" w:eastAsia="Calibri" w:hAnsi="Calibri" w:cs="Calibri"/>
                <w:b/>
                <w:bCs/>
              </w:rPr>
            </w:pPr>
            <w:hyperlink w:anchor="page44">
              <w:r w:rsidR="008E0A09">
                <w:rPr>
                  <w:rFonts w:ascii="Calibri" w:eastAsia="Calibri" w:hAnsi="Calibri" w:cs="Calibri"/>
                  <w:b/>
                  <w:bCs/>
                </w:rPr>
                <w:t>44</w:t>
              </w:r>
            </w:hyperlink>
          </w:p>
        </w:tc>
      </w:tr>
      <w:tr w:rsidR="00C4509D" w14:paraId="4B78E92A" w14:textId="77777777">
        <w:trPr>
          <w:trHeight w:val="269"/>
        </w:trPr>
        <w:tc>
          <w:tcPr>
            <w:tcW w:w="460" w:type="dxa"/>
            <w:vAlign w:val="bottom"/>
          </w:tcPr>
          <w:p w14:paraId="2E3F208F" w14:textId="77777777" w:rsidR="00C4509D" w:rsidRDefault="00C4509D">
            <w:pPr>
              <w:rPr>
                <w:sz w:val="23"/>
                <w:szCs w:val="23"/>
              </w:rPr>
            </w:pPr>
          </w:p>
        </w:tc>
        <w:tc>
          <w:tcPr>
            <w:tcW w:w="920" w:type="dxa"/>
            <w:vAlign w:val="bottom"/>
          </w:tcPr>
          <w:p w14:paraId="46D0D295" w14:textId="77777777" w:rsidR="00C4509D" w:rsidRDefault="00B277EF">
            <w:pPr>
              <w:ind w:left="240"/>
              <w:rPr>
                <w:rFonts w:ascii="Arial" w:eastAsia="Arial" w:hAnsi="Arial" w:cs="Arial"/>
                <w:b/>
                <w:bCs/>
              </w:rPr>
            </w:pPr>
            <w:hyperlink w:anchor="page45">
              <w:r w:rsidR="008E0A09">
                <w:rPr>
                  <w:rFonts w:ascii="Arial" w:eastAsia="Arial" w:hAnsi="Arial" w:cs="Arial"/>
                  <w:b/>
                  <w:bCs/>
                </w:rPr>
                <w:t>38.</w:t>
              </w:r>
            </w:hyperlink>
          </w:p>
        </w:tc>
        <w:tc>
          <w:tcPr>
            <w:tcW w:w="7300" w:type="dxa"/>
            <w:vAlign w:val="bottom"/>
          </w:tcPr>
          <w:p w14:paraId="542B86A7" w14:textId="77777777" w:rsidR="00C4509D" w:rsidRDefault="00B277EF">
            <w:pPr>
              <w:jc w:val="right"/>
              <w:rPr>
                <w:rFonts w:ascii="Arial" w:eastAsia="Arial" w:hAnsi="Arial" w:cs="Arial"/>
                <w:b/>
                <w:bCs/>
                <w:w w:val="99"/>
              </w:rPr>
            </w:pPr>
            <w:hyperlink w:anchor="page45">
              <w:r w:rsidR="008E0A09">
                <w:rPr>
                  <w:rFonts w:ascii="Arial" w:eastAsia="Arial" w:hAnsi="Arial" w:cs="Arial"/>
                  <w:b/>
                  <w:bCs/>
                  <w:w w:val="99"/>
                </w:rPr>
                <w:t xml:space="preserve">WAIVER AND CUMULATIVE REMEDIES </w:t>
              </w:r>
              <w:r w:rsidR="008E0A09">
                <w:rPr>
                  <w:rFonts w:ascii="Calibri" w:eastAsia="Calibri" w:hAnsi="Calibri" w:cs="Calibri"/>
                  <w:b/>
                  <w:bCs/>
                  <w:w w:val="99"/>
                </w:rPr>
                <w:t>.....................................................</w:t>
              </w:r>
            </w:hyperlink>
          </w:p>
        </w:tc>
        <w:tc>
          <w:tcPr>
            <w:tcW w:w="340" w:type="dxa"/>
            <w:vAlign w:val="bottom"/>
          </w:tcPr>
          <w:p w14:paraId="24D99D6B" w14:textId="77777777" w:rsidR="00C4509D" w:rsidRDefault="00B277EF">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45CD5B92" w14:textId="77777777">
        <w:trPr>
          <w:trHeight w:val="266"/>
        </w:trPr>
        <w:tc>
          <w:tcPr>
            <w:tcW w:w="460" w:type="dxa"/>
            <w:vAlign w:val="bottom"/>
          </w:tcPr>
          <w:p w14:paraId="7895BB2F" w14:textId="77777777" w:rsidR="00C4509D" w:rsidRDefault="00C4509D">
            <w:pPr>
              <w:rPr>
                <w:sz w:val="23"/>
                <w:szCs w:val="23"/>
              </w:rPr>
            </w:pPr>
          </w:p>
        </w:tc>
        <w:tc>
          <w:tcPr>
            <w:tcW w:w="920" w:type="dxa"/>
            <w:vAlign w:val="bottom"/>
          </w:tcPr>
          <w:p w14:paraId="233AEC7E" w14:textId="77777777" w:rsidR="00C4509D" w:rsidRDefault="00B277EF">
            <w:pPr>
              <w:ind w:left="240"/>
              <w:rPr>
                <w:rFonts w:ascii="Arial" w:eastAsia="Arial" w:hAnsi="Arial" w:cs="Arial"/>
                <w:b/>
                <w:bCs/>
              </w:rPr>
            </w:pPr>
            <w:hyperlink w:anchor="page45">
              <w:r w:rsidR="008E0A09">
                <w:rPr>
                  <w:rFonts w:ascii="Arial" w:eastAsia="Arial" w:hAnsi="Arial" w:cs="Arial"/>
                  <w:b/>
                  <w:bCs/>
                </w:rPr>
                <w:t>39.</w:t>
              </w:r>
            </w:hyperlink>
          </w:p>
        </w:tc>
        <w:tc>
          <w:tcPr>
            <w:tcW w:w="7300" w:type="dxa"/>
            <w:vAlign w:val="bottom"/>
          </w:tcPr>
          <w:p w14:paraId="268F5F56" w14:textId="77777777" w:rsidR="00C4509D" w:rsidRDefault="00B277EF">
            <w:pPr>
              <w:spacing w:line="267" w:lineRule="exact"/>
              <w:jc w:val="right"/>
              <w:rPr>
                <w:rFonts w:ascii="Arial" w:eastAsia="Arial" w:hAnsi="Arial" w:cs="Arial"/>
                <w:b/>
                <w:bCs/>
                <w:w w:val="99"/>
              </w:rPr>
            </w:pPr>
            <w:hyperlink w:anchor="page45">
              <w:r w:rsidR="008E0A09">
                <w:rPr>
                  <w:rFonts w:ascii="Arial" w:eastAsia="Arial" w:hAnsi="Arial" w:cs="Arial"/>
                  <w:b/>
                  <w:bCs/>
                  <w:w w:val="99"/>
                </w:rPr>
                <w:t xml:space="preserve">RELATIONSHIP OF THE PARTIES </w:t>
              </w:r>
              <w:r w:rsidR="008E0A09">
                <w:rPr>
                  <w:rFonts w:ascii="Calibri" w:eastAsia="Calibri" w:hAnsi="Calibri" w:cs="Calibri"/>
                  <w:b/>
                  <w:bCs/>
                  <w:w w:val="99"/>
                </w:rPr>
                <w:t>...............................................................</w:t>
              </w:r>
            </w:hyperlink>
          </w:p>
        </w:tc>
        <w:tc>
          <w:tcPr>
            <w:tcW w:w="340" w:type="dxa"/>
            <w:vAlign w:val="bottom"/>
          </w:tcPr>
          <w:p w14:paraId="65493D9B" w14:textId="77777777" w:rsidR="00C4509D" w:rsidRDefault="00B277EF">
            <w:pPr>
              <w:spacing w:line="267" w:lineRule="exact"/>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2B90DF09" w14:textId="77777777">
        <w:trPr>
          <w:trHeight w:val="269"/>
        </w:trPr>
        <w:tc>
          <w:tcPr>
            <w:tcW w:w="460" w:type="dxa"/>
            <w:vAlign w:val="bottom"/>
          </w:tcPr>
          <w:p w14:paraId="723EB7F8" w14:textId="77777777" w:rsidR="00C4509D" w:rsidRDefault="00C4509D">
            <w:pPr>
              <w:rPr>
                <w:sz w:val="23"/>
                <w:szCs w:val="23"/>
              </w:rPr>
            </w:pPr>
          </w:p>
        </w:tc>
        <w:tc>
          <w:tcPr>
            <w:tcW w:w="920" w:type="dxa"/>
            <w:vAlign w:val="bottom"/>
          </w:tcPr>
          <w:p w14:paraId="6B248D51" w14:textId="77777777" w:rsidR="00C4509D" w:rsidRDefault="00B277EF">
            <w:pPr>
              <w:ind w:left="240"/>
              <w:rPr>
                <w:rFonts w:ascii="Arial" w:eastAsia="Arial" w:hAnsi="Arial" w:cs="Arial"/>
                <w:b/>
                <w:bCs/>
              </w:rPr>
            </w:pPr>
            <w:hyperlink w:anchor="page45">
              <w:r w:rsidR="008E0A09">
                <w:rPr>
                  <w:rFonts w:ascii="Arial" w:eastAsia="Arial" w:hAnsi="Arial" w:cs="Arial"/>
                  <w:b/>
                  <w:bCs/>
                </w:rPr>
                <w:t>40.</w:t>
              </w:r>
            </w:hyperlink>
          </w:p>
        </w:tc>
        <w:tc>
          <w:tcPr>
            <w:tcW w:w="7300" w:type="dxa"/>
            <w:vAlign w:val="bottom"/>
          </w:tcPr>
          <w:p w14:paraId="744E4FBD" w14:textId="77777777" w:rsidR="00C4509D" w:rsidRDefault="00B277EF">
            <w:pPr>
              <w:jc w:val="right"/>
              <w:rPr>
                <w:rFonts w:ascii="Arial" w:eastAsia="Arial" w:hAnsi="Arial" w:cs="Arial"/>
                <w:b/>
                <w:bCs/>
              </w:rPr>
            </w:pPr>
            <w:hyperlink w:anchor="page45">
              <w:r w:rsidR="008E0A09">
                <w:rPr>
                  <w:rFonts w:ascii="Arial" w:eastAsia="Arial" w:hAnsi="Arial" w:cs="Arial"/>
                  <w:b/>
                  <w:bCs/>
                </w:rPr>
                <w:t>PREVENTION OF FRAUD AND BRIBERY</w:t>
              </w:r>
              <w:r w:rsidR="008E0A09">
                <w:rPr>
                  <w:rFonts w:ascii="Calibri" w:eastAsia="Calibri" w:hAnsi="Calibri" w:cs="Calibri"/>
                  <w:b/>
                  <w:bCs/>
                </w:rPr>
                <w:t>....................................................</w:t>
              </w:r>
            </w:hyperlink>
          </w:p>
        </w:tc>
        <w:tc>
          <w:tcPr>
            <w:tcW w:w="340" w:type="dxa"/>
            <w:vAlign w:val="bottom"/>
          </w:tcPr>
          <w:p w14:paraId="7B55F47A" w14:textId="77777777" w:rsidR="00C4509D" w:rsidRDefault="00B277EF">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6493F50C" w14:textId="77777777">
        <w:trPr>
          <w:trHeight w:val="269"/>
        </w:trPr>
        <w:tc>
          <w:tcPr>
            <w:tcW w:w="460" w:type="dxa"/>
            <w:vAlign w:val="bottom"/>
          </w:tcPr>
          <w:p w14:paraId="6FC939B4" w14:textId="77777777" w:rsidR="00C4509D" w:rsidRDefault="00C4509D">
            <w:pPr>
              <w:rPr>
                <w:sz w:val="23"/>
                <w:szCs w:val="23"/>
              </w:rPr>
            </w:pPr>
          </w:p>
        </w:tc>
        <w:tc>
          <w:tcPr>
            <w:tcW w:w="920" w:type="dxa"/>
            <w:vAlign w:val="bottom"/>
          </w:tcPr>
          <w:p w14:paraId="15B79BA4" w14:textId="77777777" w:rsidR="00C4509D" w:rsidRDefault="00B277EF">
            <w:pPr>
              <w:ind w:left="240"/>
              <w:rPr>
                <w:rFonts w:ascii="Arial" w:eastAsia="Arial" w:hAnsi="Arial" w:cs="Arial"/>
                <w:b/>
                <w:bCs/>
              </w:rPr>
            </w:pPr>
            <w:hyperlink w:anchor="page47">
              <w:r w:rsidR="008E0A09">
                <w:rPr>
                  <w:rFonts w:ascii="Arial" w:eastAsia="Arial" w:hAnsi="Arial" w:cs="Arial"/>
                  <w:b/>
                  <w:bCs/>
                </w:rPr>
                <w:t>41.</w:t>
              </w:r>
            </w:hyperlink>
          </w:p>
        </w:tc>
        <w:tc>
          <w:tcPr>
            <w:tcW w:w="7300" w:type="dxa"/>
            <w:vAlign w:val="bottom"/>
          </w:tcPr>
          <w:p w14:paraId="3FDA8FC3" w14:textId="77777777" w:rsidR="00C4509D" w:rsidRDefault="00B277EF">
            <w:pPr>
              <w:jc w:val="right"/>
              <w:rPr>
                <w:rFonts w:ascii="Arial" w:eastAsia="Arial" w:hAnsi="Arial" w:cs="Arial"/>
                <w:b/>
                <w:bCs/>
              </w:rPr>
            </w:pPr>
            <w:hyperlink w:anchor="page47">
              <w:r w:rsidR="008E0A09">
                <w:rPr>
                  <w:rFonts w:ascii="Arial" w:eastAsia="Arial" w:hAnsi="Arial" w:cs="Arial"/>
                  <w:b/>
                  <w:bCs/>
                </w:rPr>
                <w:t>CONFLICTS OF INTEREST</w:t>
              </w:r>
              <w:r w:rsidR="008E0A09">
                <w:rPr>
                  <w:rFonts w:ascii="Calibri" w:eastAsia="Calibri" w:hAnsi="Calibri" w:cs="Calibri"/>
                  <w:b/>
                  <w:bCs/>
                </w:rPr>
                <w:t>............................................................................</w:t>
              </w:r>
            </w:hyperlink>
          </w:p>
        </w:tc>
        <w:tc>
          <w:tcPr>
            <w:tcW w:w="340" w:type="dxa"/>
            <w:vAlign w:val="bottom"/>
          </w:tcPr>
          <w:p w14:paraId="3EC9F39F" w14:textId="77777777" w:rsidR="00C4509D" w:rsidRDefault="00B277EF">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2F081104" w14:textId="77777777">
        <w:trPr>
          <w:trHeight w:val="269"/>
        </w:trPr>
        <w:tc>
          <w:tcPr>
            <w:tcW w:w="460" w:type="dxa"/>
            <w:vAlign w:val="bottom"/>
          </w:tcPr>
          <w:p w14:paraId="1B2CC8D8" w14:textId="77777777" w:rsidR="00C4509D" w:rsidRDefault="00C4509D">
            <w:pPr>
              <w:rPr>
                <w:sz w:val="23"/>
                <w:szCs w:val="23"/>
              </w:rPr>
            </w:pPr>
          </w:p>
        </w:tc>
        <w:tc>
          <w:tcPr>
            <w:tcW w:w="920" w:type="dxa"/>
            <w:vAlign w:val="bottom"/>
          </w:tcPr>
          <w:p w14:paraId="2021C722" w14:textId="77777777" w:rsidR="00C4509D" w:rsidRDefault="00B277EF">
            <w:pPr>
              <w:ind w:left="240"/>
              <w:rPr>
                <w:rFonts w:ascii="Arial" w:eastAsia="Arial" w:hAnsi="Arial" w:cs="Arial"/>
                <w:b/>
                <w:bCs/>
              </w:rPr>
            </w:pPr>
            <w:hyperlink w:anchor="page47">
              <w:r w:rsidR="008E0A09">
                <w:rPr>
                  <w:rFonts w:ascii="Arial" w:eastAsia="Arial" w:hAnsi="Arial" w:cs="Arial"/>
                  <w:b/>
                  <w:bCs/>
                </w:rPr>
                <w:t>42.</w:t>
              </w:r>
            </w:hyperlink>
          </w:p>
        </w:tc>
        <w:tc>
          <w:tcPr>
            <w:tcW w:w="7300" w:type="dxa"/>
            <w:vAlign w:val="bottom"/>
          </w:tcPr>
          <w:p w14:paraId="4AE133D3" w14:textId="77777777" w:rsidR="00C4509D" w:rsidRDefault="00B277EF">
            <w:pPr>
              <w:jc w:val="right"/>
              <w:rPr>
                <w:rFonts w:ascii="Arial" w:eastAsia="Arial" w:hAnsi="Arial" w:cs="Arial"/>
                <w:b/>
                <w:bCs/>
              </w:rPr>
            </w:pPr>
            <w:hyperlink w:anchor="page47">
              <w:r w:rsidR="008E0A09">
                <w:rPr>
                  <w:rFonts w:ascii="Arial" w:eastAsia="Arial" w:hAnsi="Arial" w:cs="Arial"/>
                  <w:b/>
                  <w:bCs/>
                </w:rPr>
                <w:t xml:space="preserve">SEVERANCE </w:t>
              </w:r>
              <w:r w:rsidR="008E0A09">
                <w:rPr>
                  <w:rFonts w:ascii="Calibri" w:eastAsia="Calibri" w:hAnsi="Calibri" w:cs="Calibri"/>
                  <w:b/>
                  <w:bCs/>
                </w:rPr>
                <w:t>...................................................................................................</w:t>
              </w:r>
            </w:hyperlink>
          </w:p>
        </w:tc>
        <w:tc>
          <w:tcPr>
            <w:tcW w:w="340" w:type="dxa"/>
            <w:vAlign w:val="bottom"/>
          </w:tcPr>
          <w:p w14:paraId="3C8E02A4" w14:textId="77777777" w:rsidR="00C4509D" w:rsidRDefault="00B277EF">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4B27C1E8" w14:textId="77777777">
        <w:trPr>
          <w:trHeight w:val="269"/>
        </w:trPr>
        <w:tc>
          <w:tcPr>
            <w:tcW w:w="460" w:type="dxa"/>
            <w:vAlign w:val="bottom"/>
          </w:tcPr>
          <w:p w14:paraId="63818C36" w14:textId="77777777" w:rsidR="00C4509D" w:rsidRDefault="00C4509D">
            <w:pPr>
              <w:rPr>
                <w:sz w:val="23"/>
                <w:szCs w:val="23"/>
              </w:rPr>
            </w:pPr>
          </w:p>
        </w:tc>
        <w:tc>
          <w:tcPr>
            <w:tcW w:w="920" w:type="dxa"/>
            <w:vAlign w:val="bottom"/>
          </w:tcPr>
          <w:p w14:paraId="7BECD193" w14:textId="77777777" w:rsidR="00C4509D" w:rsidRDefault="00B277EF">
            <w:pPr>
              <w:ind w:left="240"/>
              <w:rPr>
                <w:rFonts w:ascii="Arial" w:eastAsia="Arial" w:hAnsi="Arial" w:cs="Arial"/>
                <w:b/>
                <w:bCs/>
              </w:rPr>
            </w:pPr>
            <w:hyperlink w:anchor="page48">
              <w:r w:rsidR="008E0A09">
                <w:rPr>
                  <w:rFonts w:ascii="Arial" w:eastAsia="Arial" w:hAnsi="Arial" w:cs="Arial"/>
                  <w:b/>
                  <w:bCs/>
                </w:rPr>
                <w:t>43.</w:t>
              </w:r>
            </w:hyperlink>
          </w:p>
        </w:tc>
        <w:tc>
          <w:tcPr>
            <w:tcW w:w="7300" w:type="dxa"/>
            <w:vAlign w:val="bottom"/>
          </w:tcPr>
          <w:p w14:paraId="4730EC10" w14:textId="77777777" w:rsidR="00C4509D" w:rsidRDefault="00B277EF">
            <w:pPr>
              <w:jc w:val="right"/>
              <w:rPr>
                <w:rFonts w:ascii="Arial" w:eastAsia="Arial" w:hAnsi="Arial" w:cs="Arial"/>
                <w:b/>
                <w:bCs/>
              </w:rPr>
            </w:pPr>
            <w:hyperlink w:anchor="page48">
              <w:r w:rsidR="008E0A09">
                <w:rPr>
                  <w:rFonts w:ascii="Arial" w:eastAsia="Arial" w:hAnsi="Arial" w:cs="Arial"/>
                  <w:b/>
                  <w:bCs/>
                </w:rPr>
                <w:t>FURTHER ASSURANCES</w:t>
              </w:r>
              <w:r w:rsidR="008E0A09">
                <w:rPr>
                  <w:rFonts w:ascii="Calibri" w:eastAsia="Calibri" w:hAnsi="Calibri" w:cs="Calibri"/>
                  <w:b/>
                  <w:bCs/>
                </w:rPr>
                <w:t>..............................................................................</w:t>
              </w:r>
            </w:hyperlink>
          </w:p>
        </w:tc>
        <w:tc>
          <w:tcPr>
            <w:tcW w:w="340" w:type="dxa"/>
            <w:vAlign w:val="bottom"/>
          </w:tcPr>
          <w:p w14:paraId="3ADCFECD" w14:textId="77777777" w:rsidR="00C4509D" w:rsidRDefault="00B277EF">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7B09D20A" w14:textId="77777777">
        <w:trPr>
          <w:trHeight w:val="269"/>
        </w:trPr>
        <w:tc>
          <w:tcPr>
            <w:tcW w:w="460" w:type="dxa"/>
            <w:vAlign w:val="bottom"/>
          </w:tcPr>
          <w:p w14:paraId="4F46CD67" w14:textId="77777777" w:rsidR="00C4509D" w:rsidRDefault="00C4509D">
            <w:pPr>
              <w:rPr>
                <w:sz w:val="23"/>
                <w:szCs w:val="23"/>
              </w:rPr>
            </w:pPr>
          </w:p>
        </w:tc>
        <w:tc>
          <w:tcPr>
            <w:tcW w:w="920" w:type="dxa"/>
            <w:vAlign w:val="bottom"/>
          </w:tcPr>
          <w:p w14:paraId="6A42C660" w14:textId="77777777" w:rsidR="00C4509D" w:rsidRDefault="00B277EF">
            <w:pPr>
              <w:ind w:left="240"/>
              <w:rPr>
                <w:rFonts w:ascii="Arial" w:eastAsia="Arial" w:hAnsi="Arial" w:cs="Arial"/>
                <w:b/>
                <w:bCs/>
              </w:rPr>
            </w:pPr>
            <w:hyperlink w:anchor="page48">
              <w:r w:rsidR="008E0A09">
                <w:rPr>
                  <w:rFonts w:ascii="Arial" w:eastAsia="Arial" w:hAnsi="Arial" w:cs="Arial"/>
                  <w:b/>
                  <w:bCs/>
                </w:rPr>
                <w:t>44.</w:t>
              </w:r>
            </w:hyperlink>
          </w:p>
        </w:tc>
        <w:tc>
          <w:tcPr>
            <w:tcW w:w="7300" w:type="dxa"/>
            <w:vAlign w:val="bottom"/>
          </w:tcPr>
          <w:p w14:paraId="1EC1488A" w14:textId="77777777" w:rsidR="00C4509D" w:rsidRDefault="00B277EF">
            <w:pPr>
              <w:jc w:val="right"/>
              <w:rPr>
                <w:rFonts w:ascii="Arial" w:eastAsia="Arial" w:hAnsi="Arial" w:cs="Arial"/>
                <w:b/>
                <w:bCs/>
              </w:rPr>
            </w:pPr>
            <w:hyperlink w:anchor="page48">
              <w:r w:rsidR="008E0A09">
                <w:rPr>
                  <w:rFonts w:ascii="Arial" w:eastAsia="Arial" w:hAnsi="Arial" w:cs="Arial"/>
                  <w:b/>
                  <w:bCs/>
                </w:rPr>
                <w:t xml:space="preserve">ENTIRE AGREEMENT </w:t>
              </w:r>
              <w:r w:rsidR="008E0A09">
                <w:rPr>
                  <w:rFonts w:ascii="Calibri" w:eastAsia="Calibri" w:hAnsi="Calibri" w:cs="Calibri"/>
                  <w:b/>
                  <w:bCs/>
                </w:rPr>
                <w:t>....................................................................................</w:t>
              </w:r>
            </w:hyperlink>
          </w:p>
        </w:tc>
        <w:tc>
          <w:tcPr>
            <w:tcW w:w="340" w:type="dxa"/>
            <w:vAlign w:val="bottom"/>
          </w:tcPr>
          <w:p w14:paraId="78088CAD" w14:textId="77777777" w:rsidR="00C4509D" w:rsidRDefault="00B277EF">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62C32662" w14:textId="77777777">
        <w:trPr>
          <w:trHeight w:val="269"/>
        </w:trPr>
        <w:tc>
          <w:tcPr>
            <w:tcW w:w="460" w:type="dxa"/>
            <w:vAlign w:val="bottom"/>
          </w:tcPr>
          <w:p w14:paraId="42CBB9F3" w14:textId="77777777" w:rsidR="00C4509D" w:rsidRDefault="00C4509D">
            <w:pPr>
              <w:rPr>
                <w:sz w:val="23"/>
                <w:szCs w:val="23"/>
              </w:rPr>
            </w:pPr>
          </w:p>
        </w:tc>
        <w:tc>
          <w:tcPr>
            <w:tcW w:w="920" w:type="dxa"/>
            <w:vAlign w:val="bottom"/>
          </w:tcPr>
          <w:p w14:paraId="1CA983E9" w14:textId="77777777" w:rsidR="00C4509D" w:rsidRDefault="00B277EF">
            <w:pPr>
              <w:ind w:left="240"/>
              <w:rPr>
                <w:rFonts w:ascii="Arial" w:eastAsia="Arial" w:hAnsi="Arial" w:cs="Arial"/>
                <w:b/>
                <w:bCs/>
              </w:rPr>
            </w:pPr>
            <w:hyperlink w:anchor="page48">
              <w:r w:rsidR="008E0A09">
                <w:rPr>
                  <w:rFonts w:ascii="Arial" w:eastAsia="Arial" w:hAnsi="Arial" w:cs="Arial"/>
                  <w:b/>
                  <w:bCs/>
                </w:rPr>
                <w:t>45.</w:t>
              </w:r>
            </w:hyperlink>
          </w:p>
        </w:tc>
        <w:tc>
          <w:tcPr>
            <w:tcW w:w="7300" w:type="dxa"/>
            <w:vAlign w:val="bottom"/>
          </w:tcPr>
          <w:p w14:paraId="2E3632F3" w14:textId="77777777" w:rsidR="00C4509D" w:rsidRDefault="00B277EF">
            <w:pPr>
              <w:jc w:val="right"/>
              <w:rPr>
                <w:rFonts w:ascii="Arial" w:eastAsia="Arial" w:hAnsi="Arial" w:cs="Arial"/>
                <w:b/>
                <w:bCs/>
              </w:rPr>
            </w:pPr>
            <w:hyperlink w:anchor="page48">
              <w:r w:rsidR="008E0A09">
                <w:rPr>
                  <w:rFonts w:ascii="Arial" w:eastAsia="Arial" w:hAnsi="Arial" w:cs="Arial"/>
                  <w:b/>
                  <w:bCs/>
                </w:rPr>
                <w:t xml:space="preserve">THIRD PARTY RIGHTS </w:t>
              </w:r>
              <w:r w:rsidR="008E0A09">
                <w:rPr>
                  <w:rFonts w:ascii="Calibri" w:eastAsia="Calibri" w:hAnsi="Calibri" w:cs="Calibri"/>
                  <w:b/>
                  <w:bCs/>
                </w:rPr>
                <w:t>..................................................................................</w:t>
              </w:r>
            </w:hyperlink>
          </w:p>
        </w:tc>
        <w:tc>
          <w:tcPr>
            <w:tcW w:w="340" w:type="dxa"/>
            <w:vAlign w:val="bottom"/>
          </w:tcPr>
          <w:p w14:paraId="704D5BAE" w14:textId="77777777" w:rsidR="00C4509D" w:rsidRDefault="00B277EF">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410D56F6" w14:textId="77777777">
        <w:trPr>
          <w:trHeight w:val="269"/>
        </w:trPr>
        <w:tc>
          <w:tcPr>
            <w:tcW w:w="460" w:type="dxa"/>
            <w:vAlign w:val="bottom"/>
          </w:tcPr>
          <w:p w14:paraId="73A46753" w14:textId="77777777" w:rsidR="00C4509D" w:rsidRDefault="00C4509D">
            <w:pPr>
              <w:rPr>
                <w:sz w:val="23"/>
                <w:szCs w:val="23"/>
              </w:rPr>
            </w:pPr>
          </w:p>
        </w:tc>
        <w:tc>
          <w:tcPr>
            <w:tcW w:w="920" w:type="dxa"/>
            <w:vAlign w:val="bottom"/>
          </w:tcPr>
          <w:p w14:paraId="051CC04F" w14:textId="77777777" w:rsidR="00C4509D" w:rsidRDefault="00B277EF">
            <w:pPr>
              <w:ind w:left="240"/>
              <w:rPr>
                <w:rFonts w:ascii="Arial" w:eastAsia="Arial" w:hAnsi="Arial" w:cs="Arial"/>
                <w:b/>
                <w:bCs/>
              </w:rPr>
            </w:pPr>
            <w:hyperlink w:anchor="page49">
              <w:r w:rsidR="008E0A09">
                <w:rPr>
                  <w:rFonts w:ascii="Arial" w:eastAsia="Arial" w:hAnsi="Arial" w:cs="Arial"/>
                  <w:b/>
                  <w:bCs/>
                </w:rPr>
                <w:t>46.</w:t>
              </w:r>
            </w:hyperlink>
          </w:p>
        </w:tc>
        <w:tc>
          <w:tcPr>
            <w:tcW w:w="7300" w:type="dxa"/>
            <w:vAlign w:val="bottom"/>
          </w:tcPr>
          <w:p w14:paraId="3B0A5291" w14:textId="77777777" w:rsidR="00C4509D" w:rsidRDefault="00B277EF">
            <w:pPr>
              <w:jc w:val="right"/>
              <w:rPr>
                <w:rFonts w:ascii="Arial" w:eastAsia="Arial" w:hAnsi="Arial" w:cs="Arial"/>
                <w:b/>
                <w:bCs/>
              </w:rPr>
            </w:pPr>
            <w:hyperlink w:anchor="page49">
              <w:r w:rsidR="008E0A09">
                <w:rPr>
                  <w:rFonts w:ascii="Arial" w:eastAsia="Arial" w:hAnsi="Arial" w:cs="Arial"/>
                  <w:b/>
                  <w:bCs/>
                </w:rPr>
                <w:t>NOTICES</w:t>
              </w:r>
              <w:r w:rsidR="008E0A09">
                <w:rPr>
                  <w:rFonts w:ascii="Calibri" w:eastAsia="Calibri" w:hAnsi="Calibri" w:cs="Calibri"/>
                  <w:b/>
                  <w:bCs/>
                </w:rPr>
                <w:t>..........................................................................................................</w:t>
              </w:r>
            </w:hyperlink>
          </w:p>
        </w:tc>
        <w:tc>
          <w:tcPr>
            <w:tcW w:w="340" w:type="dxa"/>
            <w:vAlign w:val="bottom"/>
          </w:tcPr>
          <w:p w14:paraId="160E638A" w14:textId="77777777" w:rsidR="00C4509D" w:rsidRDefault="00B277EF">
            <w:pPr>
              <w:jc w:val="right"/>
              <w:rPr>
                <w:rFonts w:ascii="Calibri" w:eastAsia="Calibri" w:hAnsi="Calibri" w:cs="Calibri"/>
                <w:b/>
                <w:bCs/>
              </w:rPr>
            </w:pPr>
            <w:hyperlink w:anchor="page49">
              <w:r w:rsidR="008E0A09">
                <w:rPr>
                  <w:rFonts w:ascii="Calibri" w:eastAsia="Calibri" w:hAnsi="Calibri" w:cs="Calibri"/>
                  <w:b/>
                  <w:bCs/>
                </w:rPr>
                <w:t>49</w:t>
              </w:r>
            </w:hyperlink>
          </w:p>
        </w:tc>
      </w:tr>
      <w:tr w:rsidR="00C4509D" w14:paraId="010D8D3B" w14:textId="77777777">
        <w:trPr>
          <w:trHeight w:val="269"/>
        </w:trPr>
        <w:tc>
          <w:tcPr>
            <w:tcW w:w="460" w:type="dxa"/>
            <w:vAlign w:val="bottom"/>
          </w:tcPr>
          <w:p w14:paraId="37CDED31" w14:textId="77777777" w:rsidR="00C4509D" w:rsidRDefault="00C4509D">
            <w:pPr>
              <w:rPr>
                <w:sz w:val="23"/>
                <w:szCs w:val="23"/>
              </w:rPr>
            </w:pPr>
          </w:p>
        </w:tc>
        <w:tc>
          <w:tcPr>
            <w:tcW w:w="920" w:type="dxa"/>
            <w:vAlign w:val="bottom"/>
          </w:tcPr>
          <w:p w14:paraId="721131C3" w14:textId="77777777" w:rsidR="00C4509D" w:rsidRDefault="00B277EF">
            <w:pPr>
              <w:ind w:left="240"/>
              <w:rPr>
                <w:rFonts w:ascii="Arial" w:eastAsia="Arial" w:hAnsi="Arial" w:cs="Arial"/>
                <w:b/>
                <w:bCs/>
              </w:rPr>
            </w:pPr>
            <w:hyperlink w:anchor="page50">
              <w:r w:rsidR="008E0A09">
                <w:rPr>
                  <w:rFonts w:ascii="Arial" w:eastAsia="Arial" w:hAnsi="Arial" w:cs="Arial"/>
                  <w:b/>
                  <w:bCs/>
                </w:rPr>
                <w:t>47.</w:t>
              </w:r>
            </w:hyperlink>
          </w:p>
        </w:tc>
        <w:tc>
          <w:tcPr>
            <w:tcW w:w="7300" w:type="dxa"/>
            <w:vAlign w:val="bottom"/>
          </w:tcPr>
          <w:p w14:paraId="18AEF230" w14:textId="77777777" w:rsidR="00C4509D" w:rsidRDefault="00B277EF">
            <w:pPr>
              <w:jc w:val="right"/>
              <w:rPr>
                <w:rFonts w:ascii="Arial" w:eastAsia="Arial" w:hAnsi="Arial" w:cs="Arial"/>
                <w:b/>
                <w:bCs/>
              </w:rPr>
            </w:pPr>
            <w:hyperlink w:anchor="page50">
              <w:r w:rsidR="008E0A09">
                <w:rPr>
                  <w:rFonts w:ascii="Arial" w:eastAsia="Arial" w:hAnsi="Arial" w:cs="Arial"/>
                  <w:b/>
                  <w:bCs/>
                </w:rPr>
                <w:t xml:space="preserve">COMPLAINTS HANDLING </w:t>
              </w:r>
              <w:r w:rsidR="008E0A09">
                <w:rPr>
                  <w:rFonts w:ascii="Calibri" w:eastAsia="Calibri" w:hAnsi="Calibri" w:cs="Calibri"/>
                  <w:b/>
                  <w:bCs/>
                </w:rPr>
                <w:t>.............................................................................</w:t>
              </w:r>
            </w:hyperlink>
          </w:p>
        </w:tc>
        <w:tc>
          <w:tcPr>
            <w:tcW w:w="340" w:type="dxa"/>
            <w:vAlign w:val="bottom"/>
          </w:tcPr>
          <w:p w14:paraId="0A8DE818" w14:textId="77777777" w:rsidR="00C4509D" w:rsidRDefault="00B277EF">
            <w:pPr>
              <w:jc w:val="right"/>
              <w:rPr>
                <w:rFonts w:ascii="Calibri" w:eastAsia="Calibri" w:hAnsi="Calibri" w:cs="Calibri"/>
                <w:b/>
                <w:bCs/>
              </w:rPr>
            </w:pPr>
            <w:hyperlink w:anchor="page50">
              <w:r w:rsidR="008E0A09">
                <w:rPr>
                  <w:rFonts w:ascii="Calibri" w:eastAsia="Calibri" w:hAnsi="Calibri" w:cs="Calibri"/>
                  <w:b/>
                  <w:bCs/>
                </w:rPr>
                <w:t>50</w:t>
              </w:r>
            </w:hyperlink>
          </w:p>
        </w:tc>
      </w:tr>
      <w:tr w:rsidR="00C4509D" w14:paraId="44F44428" w14:textId="77777777">
        <w:trPr>
          <w:trHeight w:val="266"/>
        </w:trPr>
        <w:tc>
          <w:tcPr>
            <w:tcW w:w="460" w:type="dxa"/>
            <w:vAlign w:val="bottom"/>
          </w:tcPr>
          <w:p w14:paraId="7FEFBFDC" w14:textId="77777777" w:rsidR="00C4509D" w:rsidRDefault="00C4509D">
            <w:pPr>
              <w:rPr>
                <w:sz w:val="23"/>
                <w:szCs w:val="23"/>
              </w:rPr>
            </w:pPr>
          </w:p>
        </w:tc>
        <w:tc>
          <w:tcPr>
            <w:tcW w:w="920" w:type="dxa"/>
            <w:vAlign w:val="bottom"/>
          </w:tcPr>
          <w:p w14:paraId="2BA05A4D" w14:textId="77777777" w:rsidR="00C4509D" w:rsidRDefault="00B277EF">
            <w:pPr>
              <w:ind w:left="240"/>
              <w:rPr>
                <w:rFonts w:ascii="Arial" w:eastAsia="Arial" w:hAnsi="Arial" w:cs="Arial"/>
                <w:b/>
                <w:bCs/>
              </w:rPr>
            </w:pPr>
            <w:hyperlink w:anchor="page51">
              <w:r w:rsidR="008E0A09">
                <w:rPr>
                  <w:rFonts w:ascii="Arial" w:eastAsia="Arial" w:hAnsi="Arial" w:cs="Arial"/>
                  <w:b/>
                  <w:bCs/>
                </w:rPr>
                <w:t>48.</w:t>
              </w:r>
            </w:hyperlink>
          </w:p>
        </w:tc>
        <w:tc>
          <w:tcPr>
            <w:tcW w:w="7300" w:type="dxa"/>
            <w:vAlign w:val="bottom"/>
          </w:tcPr>
          <w:p w14:paraId="41B51942" w14:textId="77777777" w:rsidR="00C4509D" w:rsidRDefault="00B277EF">
            <w:pPr>
              <w:spacing w:line="267" w:lineRule="exact"/>
              <w:jc w:val="right"/>
              <w:rPr>
                <w:rFonts w:ascii="Arial" w:eastAsia="Arial" w:hAnsi="Arial" w:cs="Arial"/>
                <w:b/>
                <w:bCs/>
              </w:rPr>
            </w:pPr>
            <w:hyperlink w:anchor="page51">
              <w:r w:rsidR="008E0A09">
                <w:rPr>
                  <w:rFonts w:ascii="Arial" w:eastAsia="Arial" w:hAnsi="Arial" w:cs="Arial"/>
                  <w:b/>
                  <w:bCs/>
                </w:rPr>
                <w:t>DISPUTE RESOLUTION</w:t>
              </w:r>
              <w:r w:rsidR="008E0A09">
                <w:rPr>
                  <w:rFonts w:ascii="Calibri" w:eastAsia="Calibri" w:hAnsi="Calibri" w:cs="Calibri"/>
                  <w:b/>
                  <w:bCs/>
                </w:rPr>
                <w:t>.................................................................................</w:t>
              </w:r>
            </w:hyperlink>
          </w:p>
        </w:tc>
        <w:tc>
          <w:tcPr>
            <w:tcW w:w="340" w:type="dxa"/>
            <w:vAlign w:val="bottom"/>
          </w:tcPr>
          <w:p w14:paraId="5B96D849" w14:textId="77777777" w:rsidR="00C4509D" w:rsidRDefault="00B277EF">
            <w:pPr>
              <w:spacing w:line="267" w:lineRule="exact"/>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545739EE" w14:textId="77777777">
        <w:trPr>
          <w:trHeight w:val="311"/>
        </w:trPr>
        <w:tc>
          <w:tcPr>
            <w:tcW w:w="460" w:type="dxa"/>
            <w:vAlign w:val="bottom"/>
          </w:tcPr>
          <w:p w14:paraId="69E791FD" w14:textId="77777777" w:rsidR="00C4509D" w:rsidRDefault="00C4509D">
            <w:pPr>
              <w:rPr>
                <w:sz w:val="24"/>
                <w:szCs w:val="24"/>
              </w:rPr>
            </w:pPr>
          </w:p>
        </w:tc>
        <w:tc>
          <w:tcPr>
            <w:tcW w:w="920" w:type="dxa"/>
            <w:vAlign w:val="bottom"/>
          </w:tcPr>
          <w:p w14:paraId="73D8807B" w14:textId="77777777" w:rsidR="00C4509D" w:rsidRDefault="00B277EF">
            <w:pPr>
              <w:ind w:left="240"/>
              <w:rPr>
                <w:rFonts w:ascii="Arial" w:eastAsia="Arial" w:hAnsi="Arial" w:cs="Arial"/>
                <w:b/>
                <w:bCs/>
              </w:rPr>
            </w:pPr>
            <w:hyperlink w:anchor="page51">
              <w:r w:rsidR="008E0A09">
                <w:rPr>
                  <w:rFonts w:ascii="Arial" w:eastAsia="Arial" w:hAnsi="Arial" w:cs="Arial"/>
                  <w:b/>
                  <w:bCs/>
                </w:rPr>
                <w:t>49.</w:t>
              </w:r>
            </w:hyperlink>
          </w:p>
        </w:tc>
        <w:tc>
          <w:tcPr>
            <w:tcW w:w="7300" w:type="dxa"/>
            <w:vAlign w:val="bottom"/>
          </w:tcPr>
          <w:p w14:paraId="53C5EC43" w14:textId="77777777" w:rsidR="00C4509D" w:rsidRDefault="00B277EF">
            <w:pPr>
              <w:jc w:val="right"/>
              <w:rPr>
                <w:rFonts w:ascii="Arial" w:eastAsia="Arial" w:hAnsi="Arial" w:cs="Arial"/>
                <w:b/>
                <w:bCs/>
                <w:w w:val="99"/>
              </w:rPr>
            </w:pPr>
            <w:hyperlink w:anchor="page51">
              <w:r w:rsidR="008E0A09">
                <w:rPr>
                  <w:rFonts w:ascii="Arial" w:eastAsia="Arial" w:hAnsi="Arial" w:cs="Arial"/>
                  <w:b/>
                  <w:bCs/>
                  <w:w w:val="99"/>
                </w:rPr>
                <w:t xml:space="preserve">GOVERNING LAW AND JURISDICTION </w:t>
              </w:r>
              <w:r w:rsidR="008E0A09">
                <w:rPr>
                  <w:rFonts w:ascii="Calibri" w:eastAsia="Calibri" w:hAnsi="Calibri" w:cs="Calibri"/>
                  <w:b/>
                  <w:bCs/>
                  <w:w w:val="99"/>
                </w:rPr>
                <w:t>......................................................</w:t>
              </w:r>
            </w:hyperlink>
          </w:p>
        </w:tc>
        <w:tc>
          <w:tcPr>
            <w:tcW w:w="340" w:type="dxa"/>
            <w:vAlign w:val="bottom"/>
          </w:tcPr>
          <w:p w14:paraId="6B05B0A9" w14:textId="77777777" w:rsidR="00C4509D" w:rsidRDefault="00B277EF">
            <w:pPr>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3EE47F37" w14:textId="77777777">
        <w:trPr>
          <w:trHeight w:val="389"/>
        </w:trPr>
        <w:tc>
          <w:tcPr>
            <w:tcW w:w="8680" w:type="dxa"/>
            <w:gridSpan w:val="3"/>
            <w:vAlign w:val="bottom"/>
          </w:tcPr>
          <w:p w14:paraId="31564717" w14:textId="77777777" w:rsidR="00C4509D" w:rsidRDefault="00B277EF">
            <w:pPr>
              <w:rPr>
                <w:rFonts w:ascii="Arial" w:eastAsia="Arial" w:hAnsi="Arial" w:cs="Arial"/>
                <w:b/>
                <w:bCs/>
                <w:w w:val="99"/>
              </w:rPr>
            </w:pPr>
            <w:hyperlink w:anchor="page52">
              <w:r w:rsidR="008E0A09">
                <w:rPr>
                  <w:rFonts w:ascii="Arial" w:eastAsia="Arial" w:hAnsi="Arial" w:cs="Arial"/>
                  <w:b/>
                  <w:bCs/>
                  <w:w w:val="99"/>
                </w:rPr>
                <w:t xml:space="preserve">DPS SCHEDULE 1: DEFINITIONS </w:t>
              </w:r>
              <w:r w:rsidR="008E0A09">
                <w:rPr>
                  <w:rFonts w:ascii="Calibri" w:eastAsia="Calibri" w:hAnsi="Calibri" w:cs="Calibri"/>
                  <w:b/>
                  <w:bCs/>
                  <w:w w:val="99"/>
                </w:rPr>
                <w:t>........................................................................................</w:t>
              </w:r>
            </w:hyperlink>
          </w:p>
        </w:tc>
        <w:tc>
          <w:tcPr>
            <w:tcW w:w="340" w:type="dxa"/>
            <w:vAlign w:val="bottom"/>
          </w:tcPr>
          <w:p w14:paraId="55F1F8D9" w14:textId="77777777" w:rsidR="00C4509D" w:rsidRDefault="00B277EF">
            <w:pPr>
              <w:jc w:val="right"/>
              <w:rPr>
                <w:rFonts w:ascii="Calibri" w:eastAsia="Calibri" w:hAnsi="Calibri" w:cs="Calibri"/>
                <w:b/>
                <w:bCs/>
              </w:rPr>
            </w:pPr>
            <w:hyperlink w:anchor="page52">
              <w:r w:rsidR="008E0A09">
                <w:rPr>
                  <w:rFonts w:ascii="Calibri" w:eastAsia="Calibri" w:hAnsi="Calibri" w:cs="Calibri"/>
                  <w:b/>
                  <w:bCs/>
                </w:rPr>
                <w:t>52</w:t>
              </w:r>
            </w:hyperlink>
          </w:p>
        </w:tc>
      </w:tr>
      <w:tr w:rsidR="00C4509D" w14:paraId="6481DD74" w14:textId="77777777">
        <w:trPr>
          <w:trHeight w:val="332"/>
        </w:trPr>
        <w:tc>
          <w:tcPr>
            <w:tcW w:w="9020" w:type="dxa"/>
            <w:gridSpan w:val="4"/>
            <w:vAlign w:val="bottom"/>
          </w:tcPr>
          <w:p w14:paraId="5EF12769" w14:textId="109F7130" w:rsidR="00C4509D" w:rsidRDefault="00B277EF">
            <w:pPr>
              <w:rPr>
                <w:rFonts w:ascii="Arial" w:eastAsia="Arial" w:hAnsi="Arial" w:cs="Arial"/>
                <w:b/>
                <w:bCs/>
              </w:rPr>
            </w:pPr>
            <w:hyperlink w:anchor="page70">
              <w:r w:rsidR="008E0A09">
                <w:rPr>
                  <w:rFonts w:ascii="Arial" w:eastAsia="Arial" w:hAnsi="Arial" w:cs="Arial"/>
                  <w:b/>
                  <w:bCs/>
                </w:rPr>
                <w:t xml:space="preserve">DPS SCHEDULE  2:  </w:t>
              </w:r>
              <w:r w:rsidR="002F1482">
                <w:rPr>
                  <w:rFonts w:ascii="Arial" w:eastAsia="Arial" w:hAnsi="Arial" w:cs="Arial"/>
                  <w:b/>
                  <w:bCs/>
                </w:rPr>
                <w:t>GOODS AND</w:t>
              </w:r>
              <w:r w:rsidR="008E0A09">
                <w:rPr>
                  <w:rFonts w:ascii="Arial" w:eastAsia="Arial" w:hAnsi="Arial" w:cs="Arial"/>
                  <w:b/>
                  <w:bCs/>
                </w:rPr>
                <w:t>/</w:t>
              </w:r>
              <w:r w:rsidR="002F1482">
                <w:rPr>
                  <w:rFonts w:ascii="Arial" w:eastAsia="Arial" w:hAnsi="Arial" w:cs="Arial"/>
                  <w:b/>
                  <w:bCs/>
                </w:rPr>
                <w:t>OR SERVICES AND KEY PERFORMANCE</w:t>
              </w:r>
            </w:hyperlink>
          </w:p>
        </w:tc>
      </w:tr>
      <w:tr w:rsidR="00C4509D" w14:paraId="7727F0A6" w14:textId="77777777">
        <w:trPr>
          <w:trHeight w:val="311"/>
        </w:trPr>
        <w:tc>
          <w:tcPr>
            <w:tcW w:w="1380" w:type="dxa"/>
            <w:gridSpan w:val="2"/>
            <w:vAlign w:val="bottom"/>
          </w:tcPr>
          <w:p w14:paraId="6519A413" w14:textId="77777777" w:rsidR="00C4509D" w:rsidRDefault="00B277EF">
            <w:pPr>
              <w:rPr>
                <w:rFonts w:ascii="Arial" w:eastAsia="Arial" w:hAnsi="Arial" w:cs="Arial"/>
                <w:b/>
                <w:bCs/>
                <w:w w:val="99"/>
              </w:rPr>
            </w:pPr>
            <w:hyperlink w:anchor="page70">
              <w:r w:rsidR="008E0A09">
                <w:rPr>
                  <w:rFonts w:ascii="Arial" w:eastAsia="Arial" w:hAnsi="Arial" w:cs="Arial"/>
                  <w:b/>
                  <w:bCs/>
                  <w:w w:val="99"/>
                </w:rPr>
                <w:t>INDICATORS</w:t>
              </w:r>
            </w:hyperlink>
          </w:p>
        </w:tc>
        <w:tc>
          <w:tcPr>
            <w:tcW w:w="7300" w:type="dxa"/>
            <w:vAlign w:val="bottom"/>
          </w:tcPr>
          <w:p w14:paraId="23B84D30" w14:textId="77777777" w:rsidR="00C4509D" w:rsidRDefault="00B277EF">
            <w:pPr>
              <w:jc w:val="right"/>
              <w:rPr>
                <w:rFonts w:ascii="Calibri" w:eastAsia="Calibri" w:hAnsi="Calibri" w:cs="Calibri"/>
                <w:b/>
                <w:bCs/>
              </w:rPr>
            </w:pPr>
            <w:hyperlink w:anchor="page70">
              <w:r w:rsidR="008E0A09">
                <w:rPr>
                  <w:rFonts w:ascii="Calibri" w:eastAsia="Calibri" w:hAnsi="Calibri" w:cs="Calibri"/>
                  <w:b/>
                  <w:bCs/>
                </w:rPr>
                <w:t>...........................................................................................................................</w:t>
              </w:r>
            </w:hyperlink>
          </w:p>
        </w:tc>
        <w:tc>
          <w:tcPr>
            <w:tcW w:w="340" w:type="dxa"/>
            <w:vAlign w:val="bottom"/>
          </w:tcPr>
          <w:p w14:paraId="7075ED92" w14:textId="77777777" w:rsidR="00C4509D" w:rsidRDefault="00B277EF">
            <w:pPr>
              <w:jc w:val="right"/>
              <w:rPr>
                <w:rFonts w:ascii="Calibri" w:eastAsia="Calibri" w:hAnsi="Calibri" w:cs="Calibri"/>
                <w:b/>
                <w:bCs/>
              </w:rPr>
            </w:pPr>
            <w:hyperlink w:anchor="page70">
              <w:r w:rsidR="008E0A09">
                <w:rPr>
                  <w:rFonts w:ascii="Calibri" w:eastAsia="Calibri" w:hAnsi="Calibri" w:cs="Calibri"/>
                  <w:b/>
                  <w:bCs/>
                </w:rPr>
                <w:t>70</w:t>
              </w:r>
            </w:hyperlink>
          </w:p>
        </w:tc>
      </w:tr>
      <w:tr w:rsidR="00C4509D" w14:paraId="558D982D" w14:textId="77777777">
        <w:trPr>
          <w:trHeight w:val="389"/>
        </w:trPr>
        <w:tc>
          <w:tcPr>
            <w:tcW w:w="460" w:type="dxa"/>
            <w:vAlign w:val="bottom"/>
          </w:tcPr>
          <w:p w14:paraId="5247FED3" w14:textId="77777777" w:rsidR="00C4509D" w:rsidRDefault="00C4509D">
            <w:pPr>
              <w:rPr>
                <w:sz w:val="24"/>
                <w:szCs w:val="24"/>
              </w:rPr>
            </w:pPr>
          </w:p>
        </w:tc>
        <w:tc>
          <w:tcPr>
            <w:tcW w:w="8220" w:type="dxa"/>
            <w:gridSpan w:val="2"/>
            <w:vAlign w:val="bottom"/>
          </w:tcPr>
          <w:p w14:paraId="2F07BB7F" w14:textId="77777777" w:rsidR="00C4509D" w:rsidRDefault="00B277EF">
            <w:pPr>
              <w:ind w:left="240"/>
              <w:rPr>
                <w:rFonts w:ascii="Arial" w:eastAsia="Arial" w:hAnsi="Arial" w:cs="Arial"/>
                <w:b/>
                <w:bCs/>
              </w:rPr>
            </w:pPr>
            <w:hyperlink w:anchor="page95">
              <w:r w:rsidR="008E0A09">
                <w:rPr>
                  <w:rFonts w:ascii="Arial" w:eastAsia="Arial" w:hAnsi="Arial" w:cs="Arial"/>
                  <w:b/>
                  <w:bCs/>
                </w:rPr>
                <w:t xml:space="preserve">2. Case study </w:t>
              </w:r>
              <w:r w:rsidR="008E0A09">
                <w:rPr>
                  <w:rFonts w:ascii="Calibri" w:eastAsia="Calibri" w:hAnsi="Calibri" w:cs="Calibri"/>
                  <w:b/>
                  <w:bCs/>
                </w:rPr>
                <w:t>..............................................................................................................</w:t>
              </w:r>
            </w:hyperlink>
          </w:p>
        </w:tc>
        <w:tc>
          <w:tcPr>
            <w:tcW w:w="340" w:type="dxa"/>
            <w:vAlign w:val="bottom"/>
          </w:tcPr>
          <w:p w14:paraId="56B0BE9E" w14:textId="77777777" w:rsidR="00C4509D" w:rsidRDefault="00B277EF">
            <w:pPr>
              <w:jc w:val="right"/>
              <w:rPr>
                <w:rFonts w:ascii="Calibri" w:eastAsia="Calibri" w:hAnsi="Calibri" w:cs="Calibri"/>
                <w:b/>
                <w:bCs/>
              </w:rPr>
            </w:pPr>
            <w:hyperlink w:anchor="page95">
              <w:r w:rsidR="008E0A09">
                <w:rPr>
                  <w:rFonts w:ascii="Calibri" w:eastAsia="Calibri" w:hAnsi="Calibri" w:cs="Calibri"/>
                  <w:b/>
                  <w:bCs/>
                </w:rPr>
                <w:t>95</w:t>
              </w:r>
            </w:hyperlink>
          </w:p>
        </w:tc>
      </w:tr>
      <w:tr w:rsidR="00C4509D" w14:paraId="3F156365" w14:textId="77777777">
        <w:trPr>
          <w:trHeight w:val="386"/>
        </w:trPr>
        <w:tc>
          <w:tcPr>
            <w:tcW w:w="8680" w:type="dxa"/>
            <w:gridSpan w:val="3"/>
            <w:vAlign w:val="bottom"/>
          </w:tcPr>
          <w:p w14:paraId="3413DBF4" w14:textId="77777777" w:rsidR="00C4509D" w:rsidRDefault="00B277EF">
            <w:pPr>
              <w:rPr>
                <w:rFonts w:ascii="Arial" w:eastAsia="Arial" w:hAnsi="Arial" w:cs="Arial"/>
                <w:b/>
                <w:bCs/>
              </w:rPr>
            </w:pPr>
            <w:hyperlink w:anchor="page96">
              <w:r w:rsidR="008E0A09">
                <w:rPr>
                  <w:rFonts w:ascii="Arial" w:eastAsia="Arial" w:hAnsi="Arial" w:cs="Arial"/>
                  <w:b/>
                  <w:bCs/>
                </w:rPr>
                <w:t>DPS SCHEDULE 3: PRICES AND CHARGING</w:t>
              </w:r>
              <w:r w:rsidR="008E0A09">
                <w:rPr>
                  <w:rFonts w:ascii="Calibri" w:eastAsia="Calibri" w:hAnsi="Calibri" w:cs="Calibri"/>
                  <w:b/>
                  <w:bCs/>
                </w:rPr>
                <w:t>....................................................................</w:t>
              </w:r>
            </w:hyperlink>
          </w:p>
        </w:tc>
        <w:tc>
          <w:tcPr>
            <w:tcW w:w="340" w:type="dxa"/>
            <w:vAlign w:val="bottom"/>
          </w:tcPr>
          <w:p w14:paraId="78E9DECD" w14:textId="77777777" w:rsidR="00C4509D" w:rsidRDefault="00B277EF">
            <w:pPr>
              <w:jc w:val="right"/>
              <w:rPr>
                <w:rFonts w:ascii="Calibri" w:eastAsia="Calibri" w:hAnsi="Calibri" w:cs="Calibri"/>
                <w:b/>
                <w:bCs/>
              </w:rPr>
            </w:pPr>
            <w:hyperlink w:anchor="page96">
              <w:r w:rsidR="008E0A09">
                <w:rPr>
                  <w:rFonts w:ascii="Calibri" w:eastAsia="Calibri" w:hAnsi="Calibri" w:cs="Calibri"/>
                  <w:b/>
                  <w:bCs/>
                </w:rPr>
                <w:t>96</w:t>
              </w:r>
            </w:hyperlink>
          </w:p>
        </w:tc>
      </w:tr>
      <w:tr w:rsidR="00C4509D" w14:paraId="4BEE6A8F" w14:textId="77777777">
        <w:trPr>
          <w:trHeight w:val="389"/>
        </w:trPr>
        <w:tc>
          <w:tcPr>
            <w:tcW w:w="9020" w:type="dxa"/>
            <w:gridSpan w:val="4"/>
            <w:vAlign w:val="bottom"/>
          </w:tcPr>
          <w:p w14:paraId="3292FC86" w14:textId="77777777" w:rsidR="00C4509D" w:rsidRDefault="00B277EF">
            <w:pPr>
              <w:rPr>
                <w:rFonts w:ascii="Arial" w:eastAsia="Arial" w:hAnsi="Arial" w:cs="Arial"/>
                <w:b/>
                <w:bCs/>
              </w:rPr>
            </w:pPr>
            <w:hyperlink w:anchor="page97">
              <w:r w:rsidR="008E0A09">
                <w:rPr>
                  <w:rFonts w:ascii="Arial" w:eastAsia="Arial" w:hAnsi="Arial" w:cs="Arial"/>
                  <w:b/>
                  <w:bCs/>
                </w:rPr>
                <w:t xml:space="preserve">DPS SCHEDULE 4: TEMPLATE ORDER FORM AND TEMPLATE CONTRACT TERMS </w:t>
              </w:r>
              <w:r w:rsidR="008E0A09">
                <w:rPr>
                  <w:rFonts w:ascii="Calibri" w:eastAsia="Calibri" w:hAnsi="Calibri" w:cs="Calibri"/>
                  <w:b/>
                  <w:bCs/>
                </w:rPr>
                <w:t>97</w:t>
              </w:r>
            </w:hyperlink>
          </w:p>
        </w:tc>
      </w:tr>
      <w:tr w:rsidR="00C4509D" w14:paraId="189EA6B0" w14:textId="77777777">
        <w:trPr>
          <w:trHeight w:val="347"/>
        </w:trPr>
        <w:tc>
          <w:tcPr>
            <w:tcW w:w="460" w:type="dxa"/>
            <w:vAlign w:val="bottom"/>
          </w:tcPr>
          <w:p w14:paraId="147ACD8A" w14:textId="77777777" w:rsidR="00C4509D" w:rsidRDefault="00C4509D">
            <w:pPr>
              <w:rPr>
                <w:sz w:val="24"/>
                <w:szCs w:val="24"/>
              </w:rPr>
            </w:pPr>
          </w:p>
        </w:tc>
        <w:tc>
          <w:tcPr>
            <w:tcW w:w="8220" w:type="dxa"/>
            <w:gridSpan w:val="2"/>
            <w:vAlign w:val="bottom"/>
          </w:tcPr>
          <w:p w14:paraId="462BD597" w14:textId="77777777" w:rsidR="00C4509D" w:rsidRDefault="00B277EF">
            <w:pPr>
              <w:ind w:left="240"/>
              <w:rPr>
                <w:rFonts w:ascii="Arial" w:eastAsia="Arial" w:hAnsi="Arial" w:cs="Arial"/>
                <w:b/>
                <w:bCs/>
              </w:rPr>
            </w:pPr>
            <w:hyperlink w:anchor="page97">
              <w:r w:rsidR="008E0A09">
                <w:rPr>
                  <w:rFonts w:ascii="Arial" w:eastAsia="Arial" w:hAnsi="Arial" w:cs="Arial"/>
                  <w:b/>
                  <w:bCs/>
                </w:rPr>
                <w:t>ANNEX 1: TEMPLATE ORDER FORM</w:t>
              </w:r>
              <w:r w:rsidR="008E0A09">
                <w:rPr>
                  <w:rFonts w:ascii="Calibri" w:eastAsia="Calibri" w:hAnsi="Calibri" w:cs="Calibri"/>
                  <w:b/>
                  <w:bCs/>
                </w:rPr>
                <w:t>......................................................................</w:t>
              </w:r>
            </w:hyperlink>
          </w:p>
        </w:tc>
        <w:tc>
          <w:tcPr>
            <w:tcW w:w="340" w:type="dxa"/>
            <w:vAlign w:val="bottom"/>
          </w:tcPr>
          <w:p w14:paraId="1AADCD03" w14:textId="77777777" w:rsidR="00C4509D" w:rsidRDefault="00B277EF">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457D721" w14:textId="77777777">
        <w:trPr>
          <w:trHeight w:val="269"/>
        </w:trPr>
        <w:tc>
          <w:tcPr>
            <w:tcW w:w="460" w:type="dxa"/>
            <w:vAlign w:val="bottom"/>
          </w:tcPr>
          <w:p w14:paraId="196D6310" w14:textId="77777777" w:rsidR="00C4509D" w:rsidRDefault="00C4509D">
            <w:pPr>
              <w:rPr>
                <w:sz w:val="23"/>
                <w:szCs w:val="23"/>
              </w:rPr>
            </w:pPr>
          </w:p>
        </w:tc>
        <w:tc>
          <w:tcPr>
            <w:tcW w:w="8220" w:type="dxa"/>
            <w:gridSpan w:val="2"/>
            <w:vAlign w:val="bottom"/>
          </w:tcPr>
          <w:p w14:paraId="147E2E56" w14:textId="77777777" w:rsidR="00C4509D" w:rsidRDefault="00B277EF">
            <w:pPr>
              <w:ind w:left="240"/>
              <w:rPr>
                <w:rFonts w:ascii="Arial" w:eastAsia="Arial" w:hAnsi="Arial" w:cs="Arial"/>
                <w:b/>
                <w:bCs/>
                <w:w w:val="99"/>
              </w:rPr>
            </w:pPr>
            <w:hyperlink w:anchor="page97">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47C464B2" w14:textId="77777777" w:rsidR="00C4509D" w:rsidRDefault="00B277EF">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351BD69" w14:textId="77777777">
        <w:trPr>
          <w:trHeight w:val="269"/>
        </w:trPr>
        <w:tc>
          <w:tcPr>
            <w:tcW w:w="460" w:type="dxa"/>
            <w:vAlign w:val="bottom"/>
          </w:tcPr>
          <w:p w14:paraId="48E4FE5B" w14:textId="77777777" w:rsidR="00C4509D" w:rsidRDefault="00C4509D">
            <w:pPr>
              <w:rPr>
                <w:sz w:val="23"/>
                <w:szCs w:val="23"/>
              </w:rPr>
            </w:pPr>
          </w:p>
        </w:tc>
        <w:tc>
          <w:tcPr>
            <w:tcW w:w="8220" w:type="dxa"/>
            <w:gridSpan w:val="2"/>
            <w:vAlign w:val="bottom"/>
          </w:tcPr>
          <w:p w14:paraId="13FEBC15" w14:textId="77777777" w:rsidR="00C4509D" w:rsidRDefault="00B277EF">
            <w:pPr>
              <w:ind w:left="240"/>
              <w:rPr>
                <w:rFonts w:ascii="Arial" w:eastAsia="Arial" w:hAnsi="Arial" w:cs="Arial"/>
                <w:b/>
                <w:bCs/>
                <w:w w:val="99"/>
              </w:rPr>
            </w:pPr>
            <w:hyperlink w:anchor="page98">
              <w:r w:rsidR="008E0A09">
                <w:rPr>
                  <w:rFonts w:ascii="Arial" w:eastAsia="Arial" w:hAnsi="Arial" w:cs="Arial"/>
                  <w:b/>
                  <w:bCs/>
                  <w:w w:val="99"/>
                </w:rPr>
                <w:t xml:space="preserve">ANNEX 2: TEMPLATE CONTRACT TERMS </w:t>
              </w:r>
              <w:r w:rsidR="008E0A09">
                <w:rPr>
                  <w:rFonts w:ascii="Calibri" w:eastAsia="Calibri" w:hAnsi="Calibri" w:cs="Calibri"/>
                  <w:b/>
                  <w:bCs/>
                  <w:w w:val="99"/>
                </w:rPr>
                <w:t>............................................................</w:t>
              </w:r>
            </w:hyperlink>
          </w:p>
        </w:tc>
        <w:tc>
          <w:tcPr>
            <w:tcW w:w="340" w:type="dxa"/>
            <w:vAlign w:val="bottom"/>
          </w:tcPr>
          <w:p w14:paraId="2E822EFF" w14:textId="77777777" w:rsidR="00C4509D" w:rsidRDefault="00B277EF">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672CB9A7" w14:textId="77777777">
        <w:trPr>
          <w:trHeight w:val="311"/>
        </w:trPr>
        <w:tc>
          <w:tcPr>
            <w:tcW w:w="460" w:type="dxa"/>
            <w:vAlign w:val="bottom"/>
          </w:tcPr>
          <w:p w14:paraId="01DC37A5" w14:textId="77777777" w:rsidR="00C4509D" w:rsidRDefault="00C4509D">
            <w:pPr>
              <w:rPr>
                <w:sz w:val="24"/>
                <w:szCs w:val="24"/>
              </w:rPr>
            </w:pPr>
          </w:p>
        </w:tc>
        <w:tc>
          <w:tcPr>
            <w:tcW w:w="8220" w:type="dxa"/>
            <w:gridSpan w:val="2"/>
            <w:vAlign w:val="bottom"/>
          </w:tcPr>
          <w:p w14:paraId="784F67E4" w14:textId="2D714FF4" w:rsidR="00C4509D" w:rsidRDefault="00B277EF">
            <w:pPr>
              <w:ind w:left="240"/>
              <w:rPr>
                <w:rFonts w:ascii="Arial" w:eastAsia="Arial" w:hAnsi="Arial" w:cs="Arial"/>
                <w:b/>
                <w:bCs/>
                <w:w w:val="99"/>
              </w:rPr>
            </w:pPr>
            <w:hyperlink w:anchor="page98">
              <w:r w:rsidR="008E0A09">
                <w:rPr>
                  <w:rFonts w:ascii="Arial" w:eastAsia="Arial" w:hAnsi="Arial" w:cs="Arial"/>
                  <w:b/>
                  <w:bCs/>
                  <w:w w:val="99"/>
                </w:rPr>
                <w:t>(P</w:t>
              </w:r>
              <w:r w:rsidR="002F1482">
                <w:rPr>
                  <w:rFonts w:ascii="Arial" w:eastAsia="Arial" w:hAnsi="Arial" w:cs="Arial"/>
                  <w:b/>
                  <w:bCs/>
                  <w:w w:val="99"/>
                </w:rPr>
                <w:t>l</w:t>
              </w:r>
              <w:r w:rsidR="008E0A09">
                <w:rPr>
                  <w:rFonts w:ascii="Arial" w:eastAsia="Arial" w:hAnsi="Arial" w:cs="Arial"/>
                  <w:b/>
                  <w:bCs/>
                  <w:w w:val="99"/>
                </w:rPr>
                <w:t xml:space="preserve">ease insert attachment 6) </w:t>
              </w:r>
              <w:r w:rsidR="008E0A09">
                <w:rPr>
                  <w:rFonts w:ascii="Calibri" w:eastAsia="Calibri" w:hAnsi="Calibri" w:cs="Calibri"/>
                  <w:b/>
                  <w:bCs/>
                  <w:w w:val="99"/>
                </w:rPr>
                <w:t>....................................................................................</w:t>
              </w:r>
            </w:hyperlink>
          </w:p>
        </w:tc>
        <w:tc>
          <w:tcPr>
            <w:tcW w:w="340" w:type="dxa"/>
            <w:vAlign w:val="bottom"/>
          </w:tcPr>
          <w:p w14:paraId="19518374" w14:textId="77777777" w:rsidR="00C4509D" w:rsidRDefault="00B277EF">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2D008DF8" w14:textId="77777777">
        <w:trPr>
          <w:trHeight w:val="389"/>
        </w:trPr>
        <w:tc>
          <w:tcPr>
            <w:tcW w:w="8680" w:type="dxa"/>
            <w:gridSpan w:val="3"/>
            <w:vAlign w:val="bottom"/>
          </w:tcPr>
          <w:p w14:paraId="39DB2491" w14:textId="77777777" w:rsidR="00C4509D" w:rsidRDefault="00B277EF">
            <w:pPr>
              <w:rPr>
                <w:rFonts w:ascii="Arial" w:eastAsia="Arial" w:hAnsi="Arial" w:cs="Arial"/>
                <w:b/>
                <w:bCs/>
                <w:w w:val="99"/>
              </w:rPr>
            </w:pPr>
            <w:hyperlink w:anchor="page99">
              <w:r w:rsidR="008E0A09">
                <w:rPr>
                  <w:rFonts w:ascii="Arial" w:eastAsia="Arial" w:hAnsi="Arial" w:cs="Arial"/>
                  <w:b/>
                  <w:bCs/>
                  <w:w w:val="99"/>
                </w:rPr>
                <w:t xml:space="preserve">DPS SCHEDULE 5: CALL FOR COMPETITION PROCEDURE </w:t>
              </w:r>
              <w:r w:rsidR="008E0A09">
                <w:rPr>
                  <w:rFonts w:ascii="Calibri" w:eastAsia="Calibri" w:hAnsi="Calibri" w:cs="Calibri"/>
                  <w:b/>
                  <w:bCs/>
                  <w:w w:val="99"/>
                </w:rPr>
                <w:t>..........................................</w:t>
              </w:r>
            </w:hyperlink>
          </w:p>
        </w:tc>
        <w:tc>
          <w:tcPr>
            <w:tcW w:w="340" w:type="dxa"/>
            <w:vAlign w:val="bottom"/>
          </w:tcPr>
          <w:p w14:paraId="2716B3E8" w14:textId="77777777" w:rsidR="00C4509D" w:rsidRDefault="00B277EF">
            <w:pPr>
              <w:jc w:val="right"/>
              <w:rPr>
                <w:rFonts w:ascii="Calibri" w:eastAsia="Calibri" w:hAnsi="Calibri" w:cs="Calibri"/>
                <w:b/>
                <w:bCs/>
              </w:rPr>
            </w:pPr>
            <w:hyperlink w:anchor="page99">
              <w:r w:rsidR="008E0A09">
                <w:rPr>
                  <w:rFonts w:ascii="Calibri" w:eastAsia="Calibri" w:hAnsi="Calibri" w:cs="Calibri"/>
                  <w:b/>
                  <w:bCs/>
                </w:rPr>
                <w:t>99</w:t>
              </w:r>
            </w:hyperlink>
          </w:p>
        </w:tc>
      </w:tr>
      <w:tr w:rsidR="00C4509D" w14:paraId="49A0DE8D" w14:textId="77777777">
        <w:trPr>
          <w:trHeight w:val="389"/>
        </w:trPr>
        <w:tc>
          <w:tcPr>
            <w:tcW w:w="8680" w:type="dxa"/>
            <w:gridSpan w:val="3"/>
            <w:vAlign w:val="bottom"/>
          </w:tcPr>
          <w:p w14:paraId="09532FE6" w14:textId="77777777" w:rsidR="00C4509D" w:rsidRDefault="00B277EF">
            <w:pPr>
              <w:rPr>
                <w:rFonts w:ascii="Arial" w:eastAsia="Arial" w:hAnsi="Arial" w:cs="Arial"/>
                <w:b/>
                <w:bCs/>
              </w:rPr>
            </w:pPr>
            <w:hyperlink w:anchor="page104">
              <w:r w:rsidR="008E0A09">
                <w:rPr>
                  <w:rFonts w:ascii="Arial" w:eastAsia="Arial" w:hAnsi="Arial" w:cs="Arial"/>
                  <w:b/>
                  <w:bCs/>
                </w:rPr>
                <w:t xml:space="preserve">DPS SCHEDULE 6: AWARD CRITERIA </w:t>
              </w:r>
              <w:r w:rsidR="008E0A09">
                <w:rPr>
                  <w:rFonts w:ascii="Calibri" w:eastAsia="Calibri" w:hAnsi="Calibri" w:cs="Calibri"/>
                  <w:b/>
                  <w:bCs/>
                </w:rPr>
                <w:t>.............................................................................</w:t>
              </w:r>
            </w:hyperlink>
          </w:p>
        </w:tc>
        <w:tc>
          <w:tcPr>
            <w:tcW w:w="340" w:type="dxa"/>
            <w:vAlign w:val="bottom"/>
          </w:tcPr>
          <w:p w14:paraId="576144FF" w14:textId="77777777" w:rsidR="00C4509D" w:rsidRDefault="00B277EF">
            <w:pPr>
              <w:jc w:val="right"/>
              <w:rPr>
                <w:rFonts w:ascii="Calibri" w:eastAsia="Calibri" w:hAnsi="Calibri" w:cs="Calibri"/>
                <w:b/>
                <w:bCs/>
                <w:w w:val="95"/>
              </w:rPr>
            </w:pPr>
            <w:hyperlink w:anchor="page104">
              <w:r w:rsidR="008E0A09">
                <w:rPr>
                  <w:rFonts w:ascii="Calibri" w:eastAsia="Calibri" w:hAnsi="Calibri" w:cs="Calibri"/>
                  <w:b/>
                  <w:bCs/>
                  <w:w w:val="95"/>
                </w:rPr>
                <w:t>104</w:t>
              </w:r>
            </w:hyperlink>
          </w:p>
        </w:tc>
      </w:tr>
      <w:tr w:rsidR="00C4509D" w14:paraId="041B688D" w14:textId="77777777">
        <w:trPr>
          <w:trHeight w:val="389"/>
        </w:trPr>
        <w:tc>
          <w:tcPr>
            <w:tcW w:w="8680" w:type="dxa"/>
            <w:gridSpan w:val="3"/>
            <w:vAlign w:val="bottom"/>
          </w:tcPr>
          <w:p w14:paraId="3B86A0FD" w14:textId="77777777" w:rsidR="00C4509D" w:rsidRDefault="00B277EF">
            <w:pPr>
              <w:rPr>
                <w:rFonts w:ascii="Arial" w:eastAsia="Arial" w:hAnsi="Arial" w:cs="Arial"/>
                <w:b/>
                <w:bCs/>
              </w:rPr>
            </w:pPr>
            <w:hyperlink w:anchor="page106">
              <w:r w:rsidR="008E0A09">
                <w:rPr>
                  <w:rFonts w:ascii="Arial" w:eastAsia="Arial" w:hAnsi="Arial" w:cs="Arial"/>
                  <w:b/>
                  <w:bCs/>
                </w:rPr>
                <w:t xml:space="preserve">DPS SCHEDULE 7: KEY SUB-CONTRACTORS </w:t>
              </w:r>
              <w:r w:rsidR="008E0A09">
                <w:rPr>
                  <w:rFonts w:ascii="Calibri" w:eastAsia="Calibri" w:hAnsi="Calibri" w:cs="Calibri"/>
                  <w:b/>
                  <w:bCs/>
                </w:rPr>
                <w:t>...............................................................</w:t>
              </w:r>
            </w:hyperlink>
          </w:p>
        </w:tc>
        <w:tc>
          <w:tcPr>
            <w:tcW w:w="340" w:type="dxa"/>
            <w:vAlign w:val="bottom"/>
          </w:tcPr>
          <w:p w14:paraId="36DAD49D" w14:textId="77777777" w:rsidR="00C4509D" w:rsidRDefault="00B277EF">
            <w:pPr>
              <w:jc w:val="right"/>
              <w:rPr>
                <w:rFonts w:ascii="Calibri" w:eastAsia="Calibri" w:hAnsi="Calibri" w:cs="Calibri"/>
                <w:b/>
                <w:bCs/>
                <w:w w:val="95"/>
              </w:rPr>
            </w:pPr>
            <w:hyperlink w:anchor="page106">
              <w:r w:rsidR="008E0A09">
                <w:rPr>
                  <w:rFonts w:ascii="Calibri" w:eastAsia="Calibri" w:hAnsi="Calibri" w:cs="Calibri"/>
                  <w:b/>
                  <w:bCs/>
                  <w:w w:val="95"/>
                </w:rPr>
                <w:t>106</w:t>
              </w:r>
            </w:hyperlink>
          </w:p>
        </w:tc>
      </w:tr>
      <w:tr w:rsidR="00C4509D" w14:paraId="17C08DEA" w14:textId="77777777">
        <w:trPr>
          <w:trHeight w:val="389"/>
        </w:trPr>
        <w:tc>
          <w:tcPr>
            <w:tcW w:w="8680" w:type="dxa"/>
            <w:gridSpan w:val="3"/>
            <w:vAlign w:val="bottom"/>
          </w:tcPr>
          <w:p w14:paraId="2A8690B6" w14:textId="77777777" w:rsidR="00C4509D" w:rsidRDefault="00B277EF">
            <w:pPr>
              <w:rPr>
                <w:rFonts w:ascii="Arial" w:eastAsia="Arial" w:hAnsi="Arial" w:cs="Arial"/>
                <w:b/>
                <w:bCs/>
              </w:rPr>
            </w:pPr>
            <w:hyperlink w:anchor="page107">
              <w:r w:rsidR="008E0A09">
                <w:rPr>
                  <w:rFonts w:ascii="Arial" w:eastAsia="Arial" w:hAnsi="Arial" w:cs="Arial"/>
                  <w:b/>
                  <w:bCs/>
                </w:rPr>
                <w:t xml:space="preserve">DPS SCHEDULE 8: DPS MANAGEMENT </w:t>
              </w:r>
              <w:r w:rsidR="008E0A09">
                <w:rPr>
                  <w:rFonts w:ascii="Calibri" w:eastAsia="Calibri" w:hAnsi="Calibri" w:cs="Calibri"/>
                  <w:b/>
                  <w:bCs/>
                </w:rPr>
                <w:t>..........................................................................</w:t>
              </w:r>
            </w:hyperlink>
          </w:p>
        </w:tc>
        <w:tc>
          <w:tcPr>
            <w:tcW w:w="340" w:type="dxa"/>
            <w:vAlign w:val="bottom"/>
          </w:tcPr>
          <w:p w14:paraId="076A6565" w14:textId="77777777" w:rsidR="00C4509D" w:rsidRDefault="00B277EF">
            <w:pPr>
              <w:jc w:val="right"/>
              <w:rPr>
                <w:rFonts w:ascii="Calibri" w:eastAsia="Calibri" w:hAnsi="Calibri" w:cs="Calibri"/>
                <w:b/>
                <w:bCs/>
                <w:w w:val="95"/>
              </w:rPr>
            </w:pPr>
            <w:hyperlink w:anchor="page107">
              <w:r w:rsidR="008E0A09">
                <w:rPr>
                  <w:rFonts w:ascii="Calibri" w:eastAsia="Calibri" w:hAnsi="Calibri" w:cs="Calibri"/>
                  <w:b/>
                  <w:bCs/>
                  <w:w w:val="95"/>
                </w:rPr>
                <w:t>107</w:t>
              </w:r>
            </w:hyperlink>
          </w:p>
        </w:tc>
      </w:tr>
      <w:tr w:rsidR="00C4509D" w14:paraId="4BCEA9B0" w14:textId="77777777">
        <w:trPr>
          <w:trHeight w:val="386"/>
        </w:trPr>
        <w:tc>
          <w:tcPr>
            <w:tcW w:w="8680" w:type="dxa"/>
            <w:gridSpan w:val="3"/>
            <w:vAlign w:val="bottom"/>
          </w:tcPr>
          <w:p w14:paraId="511102A7" w14:textId="77777777" w:rsidR="00C4509D" w:rsidRDefault="00B277EF">
            <w:pPr>
              <w:rPr>
                <w:rFonts w:ascii="Arial" w:eastAsia="Arial" w:hAnsi="Arial" w:cs="Arial"/>
                <w:b/>
                <w:bCs/>
              </w:rPr>
            </w:pPr>
            <w:hyperlink w:anchor="page110">
              <w:r w:rsidR="008E0A09">
                <w:rPr>
                  <w:rFonts w:ascii="Arial" w:eastAsia="Arial" w:hAnsi="Arial" w:cs="Arial"/>
                  <w:b/>
                  <w:bCs/>
                </w:rPr>
                <w:t>DPS SCHEDULE 9: MANAGEMENT INFORMATION</w:t>
              </w:r>
              <w:r w:rsidR="008E0A09">
                <w:rPr>
                  <w:rFonts w:ascii="Calibri" w:eastAsia="Calibri" w:hAnsi="Calibri" w:cs="Calibri"/>
                  <w:b/>
                  <w:bCs/>
                </w:rPr>
                <w:t>........................................................</w:t>
              </w:r>
            </w:hyperlink>
          </w:p>
        </w:tc>
        <w:tc>
          <w:tcPr>
            <w:tcW w:w="340" w:type="dxa"/>
            <w:vAlign w:val="bottom"/>
          </w:tcPr>
          <w:p w14:paraId="149FA6CC" w14:textId="77777777" w:rsidR="00C4509D" w:rsidRDefault="00B277EF">
            <w:pPr>
              <w:jc w:val="right"/>
              <w:rPr>
                <w:rFonts w:ascii="Calibri" w:eastAsia="Calibri" w:hAnsi="Calibri" w:cs="Calibri"/>
                <w:b/>
                <w:bCs/>
                <w:w w:val="95"/>
              </w:rPr>
            </w:pPr>
            <w:hyperlink w:anchor="page110">
              <w:r w:rsidR="008E0A09">
                <w:rPr>
                  <w:rFonts w:ascii="Calibri" w:eastAsia="Calibri" w:hAnsi="Calibri" w:cs="Calibri"/>
                  <w:b/>
                  <w:bCs/>
                  <w:w w:val="95"/>
                </w:rPr>
                <w:t>110</w:t>
              </w:r>
            </w:hyperlink>
          </w:p>
        </w:tc>
      </w:tr>
      <w:tr w:rsidR="00C4509D" w14:paraId="12745417" w14:textId="77777777">
        <w:trPr>
          <w:trHeight w:val="389"/>
        </w:trPr>
        <w:tc>
          <w:tcPr>
            <w:tcW w:w="460" w:type="dxa"/>
            <w:vAlign w:val="bottom"/>
          </w:tcPr>
          <w:p w14:paraId="5250AD03" w14:textId="77777777" w:rsidR="00C4509D" w:rsidRDefault="00C4509D">
            <w:pPr>
              <w:rPr>
                <w:sz w:val="24"/>
                <w:szCs w:val="24"/>
              </w:rPr>
            </w:pPr>
          </w:p>
        </w:tc>
        <w:tc>
          <w:tcPr>
            <w:tcW w:w="8220" w:type="dxa"/>
            <w:gridSpan w:val="2"/>
            <w:vAlign w:val="bottom"/>
          </w:tcPr>
          <w:p w14:paraId="7C0A3164" w14:textId="77777777" w:rsidR="00C4509D" w:rsidRDefault="00B277EF">
            <w:pPr>
              <w:ind w:left="240"/>
              <w:rPr>
                <w:rFonts w:ascii="Arial" w:eastAsia="Arial" w:hAnsi="Arial" w:cs="Arial"/>
                <w:b/>
                <w:bCs/>
              </w:rPr>
            </w:pPr>
            <w:hyperlink w:anchor="page114">
              <w:r w:rsidR="008E0A09">
                <w:rPr>
                  <w:rFonts w:ascii="Arial" w:eastAsia="Arial" w:hAnsi="Arial" w:cs="Arial"/>
                  <w:b/>
                  <w:bCs/>
                </w:rPr>
                <w:t xml:space="preserve">ANNEX 1: MI REPORTING TEMPLATE </w:t>
              </w:r>
              <w:r w:rsidR="008E0A09">
                <w:rPr>
                  <w:rFonts w:ascii="Calibri" w:eastAsia="Calibri" w:hAnsi="Calibri" w:cs="Calibri"/>
                  <w:b/>
                  <w:bCs/>
                </w:rPr>
                <w:t>..................................................................</w:t>
              </w:r>
            </w:hyperlink>
          </w:p>
        </w:tc>
        <w:tc>
          <w:tcPr>
            <w:tcW w:w="340" w:type="dxa"/>
            <w:vAlign w:val="bottom"/>
          </w:tcPr>
          <w:p w14:paraId="2E15B959" w14:textId="77777777" w:rsidR="00C4509D" w:rsidRDefault="00B277EF">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r w:rsidR="00C4509D" w14:paraId="24CA273B" w14:textId="77777777">
        <w:trPr>
          <w:trHeight w:val="389"/>
        </w:trPr>
        <w:tc>
          <w:tcPr>
            <w:tcW w:w="8680" w:type="dxa"/>
            <w:gridSpan w:val="3"/>
            <w:vAlign w:val="bottom"/>
          </w:tcPr>
          <w:p w14:paraId="13CAB825" w14:textId="77777777" w:rsidR="00C4509D" w:rsidRDefault="00B277EF">
            <w:pPr>
              <w:rPr>
                <w:rFonts w:ascii="Calibri" w:eastAsia="Calibri" w:hAnsi="Calibri" w:cs="Calibri"/>
                <w:b/>
                <w:bCs/>
              </w:rPr>
            </w:pPr>
            <w:hyperlink w:anchor="page114">
              <w:r w:rsidR="008E0A09">
                <w:rPr>
                  <w:rFonts w:ascii="Calibri" w:eastAsia="Calibri" w:hAnsi="Calibri" w:cs="Calibri"/>
                  <w:b/>
                  <w:bCs/>
                </w:rPr>
                <w:t>0.</w:t>
              </w:r>
              <w:r w:rsidR="008E0A09">
                <w:rPr>
                  <w:rFonts w:ascii="Arial" w:eastAsia="Arial" w:hAnsi="Arial" w:cs="Arial"/>
                  <w:b/>
                  <w:bCs/>
                </w:rPr>
                <w:t>DPS SCHEDULE 10: ANNUAL SELF AUDIT CERTIFICATE</w:t>
              </w:r>
              <w:r w:rsidR="008E0A09">
                <w:rPr>
                  <w:rFonts w:ascii="Calibri" w:eastAsia="Calibri" w:hAnsi="Calibri" w:cs="Calibri"/>
                  <w:b/>
                  <w:bCs/>
                </w:rPr>
                <w:t xml:space="preserve"> .........................................</w:t>
              </w:r>
            </w:hyperlink>
          </w:p>
        </w:tc>
        <w:tc>
          <w:tcPr>
            <w:tcW w:w="340" w:type="dxa"/>
            <w:vAlign w:val="bottom"/>
          </w:tcPr>
          <w:p w14:paraId="63072959" w14:textId="77777777" w:rsidR="00C4509D" w:rsidRDefault="00B277EF">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bl>
    <w:p w14:paraId="7A4FCB7C" w14:textId="6165BB9E" w:rsidR="00C4509D" w:rsidRDefault="00C4509D">
      <w:pPr>
        <w:spacing w:line="20" w:lineRule="exact"/>
        <w:rPr>
          <w:sz w:val="20"/>
          <w:szCs w:val="20"/>
        </w:rPr>
      </w:pPr>
    </w:p>
    <w:p w14:paraId="623E5812" w14:textId="77777777" w:rsidR="00C4509D" w:rsidRDefault="00C4509D">
      <w:pPr>
        <w:spacing w:line="200" w:lineRule="exact"/>
        <w:rPr>
          <w:sz w:val="20"/>
          <w:szCs w:val="20"/>
        </w:rPr>
      </w:pPr>
    </w:p>
    <w:p w14:paraId="0CC5867B" w14:textId="77777777" w:rsidR="00C4509D" w:rsidRDefault="00C4509D">
      <w:pPr>
        <w:spacing w:line="200" w:lineRule="exact"/>
        <w:rPr>
          <w:sz w:val="20"/>
          <w:szCs w:val="20"/>
        </w:rPr>
      </w:pPr>
    </w:p>
    <w:p w14:paraId="69C05F2B" w14:textId="77777777" w:rsidR="00C4509D" w:rsidRDefault="00C4509D">
      <w:pPr>
        <w:sectPr w:rsidR="00C4509D">
          <w:pgSz w:w="11900" w:h="16834"/>
          <w:pgMar w:top="1440" w:right="1440" w:bottom="407" w:left="1440" w:header="0" w:footer="0" w:gutter="0"/>
          <w:cols w:space="720" w:equalWidth="0">
            <w:col w:w="9029"/>
          </w:cols>
        </w:sectPr>
      </w:pPr>
    </w:p>
    <w:p w14:paraId="140FF739" w14:textId="77777777" w:rsidR="00C4509D" w:rsidRDefault="00C4509D">
      <w:pPr>
        <w:spacing w:line="64" w:lineRule="exact"/>
        <w:rPr>
          <w:sz w:val="20"/>
          <w:szCs w:val="20"/>
        </w:rPr>
      </w:pPr>
    </w:p>
    <w:p w14:paraId="438C1030" w14:textId="77777777" w:rsidR="00C4509D" w:rsidRDefault="00B277EF">
      <w:pPr>
        <w:tabs>
          <w:tab w:val="left" w:leader="dot" w:pos="8660"/>
        </w:tabs>
        <w:rPr>
          <w:rFonts w:ascii="Calibri" w:eastAsia="Calibri" w:hAnsi="Calibri" w:cs="Calibri"/>
          <w:b/>
          <w:bCs/>
        </w:rPr>
      </w:pPr>
      <w:hyperlink w:anchor="page117">
        <w:r w:rsidR="008E0A09">
          <w:rPr>
            <w:rFonts w:ascii="Arial" w:eastAsia="Arial" w:hAnsi="Arial" w:cs="Arial"/>
            <w:b/>
            <w:bCs/>
          </w:rPr>
          <w:t>DPS SCHEDULE 11: MARKETING</w:t>
        </w:r>
      </w:hyperlink>
      <w:r w:rsidR="008E0A09">
        <w:rPr>
          <w:rFonts w:ascii="Arial" w:eastAsia="Arial" w:hAnsi="Arial" w:cs="Arial"/>
          <w:b/>
          <w:bCs/>
        </w:rPr>
        <w:tab/>
      </w:r>
      <w:hyperlink w:anchor="page117">
        <w:r w:rsidR="008E0A09">
          <w:rPr>
            <w:rFonts w:ascii="Calibri" w:eastAsia="Calibri" w:hAnsi="Calibri" w:cs="Calibri"/>
            <w:b/>
            <w:bCs/>
          </w:rPr>
          <w:t>117</w:t>
        </w:r>
      </w:hyperlink>
    </w:p>
    <w:p w14:paraId="6F55CA0A" w14:textId="77777777" w:rsidR="00C4509D" w:rsidRDefault="00C4509D">
      <w:pPr>
        <w:spacing w:line="120" w:lineRule="exact"/>
        <w:rPr>
          <w:sz w:val="20"/>
          <w:szCs w:val="20"/>
        </w:rPr>
      </w:pPr>
    </w:p>
    <w:p w14:paraId="4934E236" w14:textId="77777777" w:rsidR="00C4509D" w:rsidRDefault="00B277EF">
      <w:pPr>
        <w:tabs>
          <w:tab w:val="left" w:leader="dot" w:pos="8660"/>
        </w:tabs>
        <w:rPr>
          <w:rFonts w:ascii="Calibri" w:eastAsia="Calibri" w:hAnsi="Calibri" w:cs="Calibri"/>
          <w:b/>
          <w:bCs/>
        </w:rPr>
      </w:pPr>
      <w:hyperlink w:anchor="page118">
        <w:r w:rsidR="008E0A09">
          <w:rPr>
            <w:rFonts w:ascii="Arial" w:eastAsia="Arial" w:hAnsi="Arial" w:cs="Arial"/>
            <w:b/>
            <w:bCs/>
          </w:rPr>
          <w:t>DPS SCHEDULE 12: CONTINUOUS IMPROVEMENT</w:t>
        </w:r>
      </w:hyperlink>
      <w:r w:rsidR="008E0A09">
        <w:rPr>
          <w:rFonts w:ascii="Arial" w:eastAsia="Arial" w:hAnsi="Arial" w:cs="Arial"/>
          <w:b/>
          <w:bCs/>
        </w:rPr>
        <w:tab/>
      </w:r>
      <w:hyperlink w:anchor="page118">
        <w:r w:rsidR="008E0A09">
          <w:rPr>
            <w:rFonts w:ascii="Calibri" w:eastAsia="Calibri" w:hAnsi="Calibri" w:cs="Calibri"/>
            <w:b/>
            <w:bCs/>
          </w:rPr>
          <w:t>118</w:t>
        </w:r>
      </w:hyperlink>
    </w:p>
    <w:p w14:paraId="0CD6FFC5" w14:textId="77777777" w:rsidR="00C4509D" w:rsidRDefault="00C4509D">
      <w:pPr>
        <w:spacing w:line="120" w:lineRule="exact"/>
        <w:rPr>
          <w:sz w:val="20"/>
          <w:szCs w:val="20"/>
        </w:rPr>
      </w:pPr>
    </w:p>
    <w:p w14:paraId="2F1EED5A" w14:textId="77777777" w:rsidR="00C4509D" w:rsidRDefault="00B277EF">
      <w:pPr>
        <w:tabs>
          <w:tab w:val="left" w:leader="dot" w:pos="8660"/>
        </w:tabs>
        <w:rPr>
          <w:rFonts w:ascii="Calibri" w:eastAsia="Calibri" w:hAnsi="Calibri" w:cs="Calibri"/>
          <w:b/>
          <w:bCs/>
        </w:rPr>
      </w:pPr>
      <w:hyperlink w:anchor="page120">
        <w:r w:rsidR="008E0A09">
          <w:rPr>
            <w:rFonts w:ascii="Arial" w:eastAsia="Arial" w:hAnsi="Arial" w:cs="Arial"/>
            <w:b/>
            <w:bCs/>
          </w:rPr>
          <w:t>DPS SCHEDULE 13: GUARANTEE</w:t>
        </w:r>
      </w:hyperlink>
      <w:r w:rsidR="008E0A09">
        <w:rPr>
          <w:rFonts w:ascii="Arial" w:eastAsia="Arial" w:hAnsi="Arial" w:cs="Arial"/>
          <w:b/>
          <w:bCs/>
        </w:rPr>
        <w:tab/>
      </w:r>
      <w:hyperlink w:anchor="page120">
        <w:r w:rsidR="008E0A09">
          <w:rPr>
            <w:rFonts w:ascii="Calibri" w:eastAsia="Calibri" w:hAnsi="Calibri" w:cs="Calibri"/>
            <w:b/>
            <w:bCs/>
          </w:rPr>
          <w:t>120</w:t>
        </w:r>
      </w:hyperlink>
    </w:p>
    <w:p w14:paraId="508465CB" w14:textId="77777777" w:rsidR="00C4509D" w:rsidRDefault="00C4509D">
      <w:pPr>
        <w:spacing w:line="120" w:lineRule="exact"/>
        <w:rPr>
          <w:sz w:val="20"/>
          <w:szCs w:val="20"/>
        </w:rPr>
      </w:pPr>
    </w:p>
    <w:p w14:paraId="0241FD42" w14:textId="77777777" w:rsidR="00C4509D" w:rsidRDefault="00B277EF">
      <w:pPr>
        <w:tabs>
          <w:tab w:val="left" w:leader="dot" w:pos="8660"/>
        </w:tabs>
        <w:rPr>
          <w:rFonts w:ascii="Calibri" w:eastAsia="Calibri" w:hAnsi="Calibri" w:cs="Calibri"/>
          <w:b/>
          <w:bCs/>
        </w:rPr>
      </w:pPr>
      <w:hyperlink w:anchor="page130">
        <w:r w:rsidR="008E0A09">
          <w:rPr>
            <w:rFonts w:ascii="Arial" w:eastAsia="Arial" w:hAnsi="Arial" w:cs="Arial"/>
            <w:b/>
            <w:bCs/>
          </w:rPr>
          <w:t>DPS SCHEDULE 14: INSURANCE REQUIREMENTS</w:t>
        </w:r>
      </w:hyperlink>
      <w:r w:rsidR="008E0A09">
        <w:rPr>
          <w:rFonts w:ascii="Arial" w:eastAsia="Arial" w:hAnsi="Arial" w:cs="Arial"/>
          <w:b/>
          <w:bCs/>
        </w:rPr>
        <w:tab/>
      </w:r>
      <w:hyperlink w:anchor="page130">
        <w:r w:rsidR="008E0A09">
          <w:rPr>
            <w:rFonts w:ascii="Calibri" w:eastAsia="Calibri" w:hAnsi="Calibri" w:cs="Calibri"/>
            <w:b/>
            <w:bCs/>
          </w:rPr>
          <w:t>130</w:t>
        </w:r>
      </w:hyperlink>
    </w:p>
    <w:p w14:paraId="389D7EA8" w14:textId="77777777" w:rsidR="00C4509D" w:rsidRDefault="00C4509D">
      <w:pPr>
        <w:spacing w:line="118" w:lineRule="exact"/>
        <w:rPr>
          <w:sz w:val="20"/>
          <w:szCs w:val="20"/>
        </w:rPr>
      </w:pPr>
    </w:p>
    <w:p w14:paraId="0D10B6EC" w14:textId="77777777" w:rsidR="00C4509D" w:rsidRDefault="00B277EF">
      <w:pPr>
        <w:tabs>
          <w:tab w:val="left" w:leader="dot" w:pos="8660"/>
        </w:tabs>
        <w:ind w:left="700"/>
        <w:rPr>
          <w:rFonts w:ascii="Calibri" w:eastAsia="Calibri" w:hAnsi="Calibri" w:cs="Calibri"/>
          <w:b/>
          <w:bCs/>
        </w:rPr>
      </w:pPr>
      <w:hyperlink w:anchor="page133">
        <w:r w:rsidR="008E0A09">
          <w:rPr>
            <w:rFonts w:ascii="Arial" w:eastAsia="Arial" w:hAnsi="Arial" w:cs="Arial"/>
            <w:b/>
            <w:bCs/>
          </w:rPr>
          <w:t>ANNEX 1: REQUIRED INSURANCES</w:t>
        </w:r>
      </w:hyperlink>
      <w:r w:rsidR="008E0A09">
        <w:rPr>
          <w:rFonts w:ascii="Arial" w:eastAsia="Arial" w:hAnsi="Arial" w:cs="Arial"/>
          <w:b/>
          <w:bCs/>
        </w:rPr>
        <w:tab/>
      </w:r>
      <w:hyperlink w:anchor="page133">
        <w:r w:rsidR="008E0A09">
          <w:rPr>
            <w:rFonts w:ascii="Calibri" w:eastAsia="Calibri" w:hAnsi="Calibri" w:cs="Calibri"/>
            <w:b/>
            <w:bCs/>
          </w:rPr>
          <w:t>133</w:t>
        </w:r>
      </w:hyperlink>
    </w:p>
    <w:p w14:paraId="55463594" w14:textId="77777777" w:rsidR="00C4509D" w:rsidRDefault="00C4509D">
      <w:pPr>
        <w:spacing w:line="117" w:lineRule="exact"/>
        <w:rPr>
          <w:sz w:val="20"/>
          <w:szCs w:val="20"/>
        </w:rPr>
      </w:pPr>
    </w:p>
    <w:p w14:paraId="0182514D" w14:textId="77777777" w:rsidR="00C4509D" w:rsidRDefault="00B277EF">
      <w:pPr>
        <w:tabs>
          <w:tab w:val="left" w:leader="dot" w:pos="8660"/>
        </w:tabs>
        <w:rPr>
          <w:rFonts w:ascii="Calibri" w:eastAsia="Calibri" w:hAnsi="Calibri" w:cs="Calibri"/>
          <w:b/>
          <w:bCs/>
        </w:rPr>
      </w:pPr>
      <w:hyperlink w:anchor="page137">
        <w:r w:rsidR="008E0A09">
          <w:rPr>
            <w:rFonts w:ascii="Arial" w:eastAsia="Arial" w:hAnsi="Arial" w:cs="Arial"/>
            <w:b/>
            <w:bCs/>
          </w:rPr>
          <w:t>DPS SCHEDULE 15: STAFF TRANSFER – NOT USED</w:t>
        </w:r>
      </w:hyperlink>
      <w:r w:rsidR="008E0A09">
        <w:rPr>
          <w:rFonts w:ascii="Arial" w:eastAsia="Arial" w:hAnsi="Arial" w:cs="Arial"/>
          <w:b/>
          <w:bCs/>
        </w:rPr>
        <w:tab/>
      </w:r>
      <w:hyperlink w:anchor="page137">
        <w:r w:rsidR="008E0A09">
          <w:rPr>
            <w:rFonts w:ascii="Calibri" w:eastAsia="Calibri" w:hAnsi="Calibri" w:cs="Calibri"/>
            <w:b/>
            <w:bCs/>
          </w:rPr>
          <w:t>137</w:t>
        </w:r>
      </w:hyperlink>
    </w:p>
    <w:p w14:paraId="7F75A4FA" w14:textId="77777777" w:rsidR="00C4509D" w:rsidRDefault="00C4509D">
      <w:pPr>
        <w:spacing w:line="124" w:lineRule="exact"/>
        <w:rPr>
          <w:sz w:val="20"/>
          <w:szCs w:val="20"/>
        </w:rPr>
      </w:pPr>
    </w:p>
    <w:p w14:paraId="5F46F8E4" w14:textId="77777777" w:rsidR="00C4509D" w:rsidRDefault="00B277EF">
      <w:pPr>
        <w:tabs>
          <w:tab w:val="left" w:leader="dot" w:pos="8660"/>
        </w:tabs>
        <w:rPr>
          <w:rFonts w:ascii="Calibri" w:eastAsia="Calibri" w:hAnsi="Calibri" w:cs="Calibri"/>
          <w:b/>
          <w:bCs/>
        </w:rPr>
      </w:pPr>
      <w:hyperlink w:anchor="page138">
        <w:r w:rsidR="008E0A09">
          <w:rPr>
            <w:rFonts w:ascii="Arial" w:eastAsia="Arial" w:hAnsi="Arial" w:cs="Arial"/>
            <w:b/>
            <w:bCs/>
          </w:rPr>
          <w:t>DPS SCHEDULE 16: FINANCIAL DISTRESS</w:t>
        </w:r>
      </w:hyperlink>
      <w:r w:rsidR="008E0A09">
        <w:rPr>
          <w:rFonts w:ascii="Arial" w:eastAsia="Arial" w:hAnsi="Arial" w:cs="Arial"/>
          <w:b/>
          <w:bCs/>
        </w:rPr>
        <w:tab/>
      </w:r>
      <w:hyperlink w:anchor="page138">
        <w:r w:rsidR="008E0A09">
          <w:rPr>
            <w:rFonts w:ascii="Calibri" w:eastAsia="Calibri" w:hAnsi="Calibri" w:cs="Calibri"/>
            <w:b/>
            <w:bCs/>
          </w:rPr>
          <w:t>138</w:t>
        </w:r>
      </w:hyperlink>
    </w:p>
    <w:p w14:paraId="40C721C3" w14:textId="77777777" w:rsidR="00C4509D" w:rsidRDefault="00C4509D">
      <w:pPr>
        <w:spacing w:line="120" w:lineRule="exact"/>
        <w:rPr>
          <w:sz w:val="20"/>
          <w:szCs w:val="20"/>
        </w:rPr>
      </w:pPr>
    </w:p>
    <w:p w14:paraId="32671500" w14:textId="77777777" w:rsidR="00C4509D" w:rsidRDefault="00B277EF">
      <w:pPr>
        <w:tabs>
          <w:tab w:val="left" w:leader="dot" w:pos="8660"/>
        </w:tabs>
        <w:ind w:left="700"/>
        <w:rPr>
          <w:rFonts w:ascii="Calibri" w:eastAsia="Calibri" w:hAnsi="Calibri" w:cs="Calibri"/>
          <w:b/>
          <w:bCs/>
        </w:rPr>
      </w:pPr>
      <w:hyperlink w:anchor="page144">
        <w:r w:rsidR="008E0A09">
          <w:rPr>
            <w:rFonts w:ascii="Arial" w:eastAsia="Arial" w:hAnsi="Arial" w:cs="Arial"/>
            <w:b/>
            <w:bCs/>
          </w:rPr>
          <w:t>ANNEX 1: RATING AGENCIES</w:t>
        </w:r>
      </w:hyperlink>
      <w:r w:rsidR="008E0A09">
        <w:rPr>
          <w:rFonts w:ascii="Arial" w:eastAsia="Arial" w:hAnsi="Arial" w:cs="Arial"/>
          <w:b/>
          <w:bCs/>
        </w:rPr>
        <w:tab/>
      </w:r>
      <w:hyperlink w:anchor="page144">
        <w:r w:rsidR="008E0A09">
          <w:rPr>
            <w:rFonts w:ascii="Calibri" w:eastAsia="Calibri" w:hAnsi="Calibri" w:cs="Calibri"/>
            <w:b/>
            <w:bCs/>
          </w:rPr>
          <w:t>144</w:t>
        </w:r>
      </w:hyperlink>
    </w:p>
    <w:p w14:paraId="379D6EB4" w14:textId="16DB792A" w:rsidR="00C4509D" w:rsidRDefault="00C4509D">
      <w:pPr>
        <w:spacing w:line="20" w:lineRule="exact"/>
        <w:rPr>
          <w:sz w:val="20"/>
          <w:szCs w:val="20"/>
        </w:rPr>
      </w:pPr>
    </w:p>
    <w:p w14:paraId="2DACB0BB" w14:textId="77777777" w:rsidR="00C4509D" w:rsidRDefault="00C4509D">
      <w:pPr>
        <w:spacing w:line="6" w:lineRule="exact"/>
        <w:rPr>
          <w:sz w:val="20"/>
          <w:szCs w:val="20"/>
        </w:rPr>
      </w:pPr>
    </w:p>
    <w:p w14:paraId="5504B865" w14:textId="77777777" w:rsidR="00C4509D" w:rsidRDefault="00B277EF">
      <w:pPr>
        <w:tabs>
          <w:tab w:val="left" w:leader="dot" w:pos="8660"/>
        </w:tabs>
        <w:ind w:left="700"/>
        <w:rPr>
          <w:rFonts w:ascii="Calibri" w:eastAsia="Calibri" w:hAnsi="Calibri" w:cs="Calibri"/>
          <w:b/>
          <w:bCs/>
        </w:rPr>
      </w:pPr>
      <w:hyperlink w:anchor="page145">
        <w:r w:rsidR="008E0A09">
          <w:rPr>
            <w:rFonts w:ascii="Arial" w:eastAsia="Arial" w:hAnsi="Arial" w:cs="Arial"/>
            <w:b/>
            <w:bCs/>
          </w:rPr>
          <w:t>ANNEX 2: CREDIT RATINGS &amp; CREDIT RATING THRESHOLDS</w:t>
        </w:r>
      </w:hyperlink>
      <w:r w:rsidR="008E0A09">
        <w:rPr>
          <w:rFonts w:ascii="Arial" w:eastAsia="Arial" w:hAnsi="Arial" w:cs="Arial"/>
          <w:b/>
          <w:bCs/>
        </w:rPr>
        <w:tab/>
      </w:r>
      <w:hyperlink w:anchor="page145">
        <w:r w:rsidR="008E0A09">
          <w:rPr>
            <w:rFonts w:ascii="Calibri" w:eastAsia="Calibri" w:hAnsi="Calibri" w:cs="Calibri"/>
            <w:b/>
            <w:bCs/>
          </w:rPr>
          <w:t>145</w:t>
        </w:r>
      </w:hyperlink>
    </w:p>
    <w:p w14:paraId="3122D8F4" w14:textId="77777777" w:rsidR="00C4509D" w:rsidRDefault="00C4509D">
      <w:pPr>
        <w:spacing w:line="91" w:lineRule="exact"/>
        <w:rPr>
          <w:sz w:val="20"/>
          <w:szCs w:val="20"/>
        </w:rPr>
      </w:pPr>
    </w:p>
    <w:p w14:paraId="20E9CF73" w14:textId="77777777" w:rsidR="00C4509D" w:rsidRDefault="00B277EF">
      <w:pPr>
        <w:tabs>
          <w:tab w:val="left" w:leader="dot" w:pos="8660"/>
        </w:tabs>
        <w:rPr>
          <w:rFonts w:ascii="Calibri" w:eastAsia="Calibri" w:hAnsi="Calibri" w:cs="Calibri"/>
          <w:b/>
          <w:bCs/>
        </w:rPr>
      </w:pPr>
      <w:hyperlink w:anchor="page146">
        <w:r w:rsidR="008E0A09">
          <w:rPr>
            <w:rFonts w:ascii="Arial" w:eastAsia="Arial" w:hAnsi="Arial" w:cs="Arial"/>
            <w:b/>
            <w:bCs/>
          </w:rPr>
          <w:t>DPS SCHEDULE 17: COMMERCIALLY SENSITIVE INFORMATION – NOT USED</w:t>
        </w:r>
      </w:hyperlink>
      <w:r w:rsidR="008E0A09">
        <w:rPr>
          <w:rFonts w:ascii="Arial" w:eastAsia="Arial" w:hAnsi="Arial" w:cs="Arial"/>
          <w:b/>
          <w:bCs/>
        </w:rPr>
        <w:tab/>
      </w:r>
      <w:hyperlink w:anchor="page146">
        <w:r w:rsidR="008E0A09">
          <w:rPr>
            <w:rFonts w:ascii="Calibri" w:eastAsia="Calibri" w:hAnsi="Calibri" w:cs="Calibri"/>
            <w:b/>
            <w:bCs/>
          </w:rPr>
          <w:t>146</w:t>
        </w:r>
      </w:hyperlink>
    </w:p>
    <w:p w14:paraId="44C83B34" w14:textId="77777777" w:rsidR="00C4509D" w:rsidRDefault="00C4509D">
      <w:pPr>
        <w:spacing w:line="124" w:lineRule="exact"/>
        <w:rPr>
          <w:sz w:val="20"/>
          <w:szCs w:val="20"/>
        </w:rPr>
      </w:pPr>
    </w:p>
    <w:p w14:paraId="50941E38" w14:textId="77777777" w:rsidR="00C4509D" w:rsidRDefault="00B277EF">
      <w:pPr>
        <w:tabs>
          <w:tab w:val="left" w:leader="dot" w:pos="8660"/>
        </w:tabs>
        <w:rPr>
          <w:rFonts w:ascii="Calibri" w:eastAsia="Calibri" w:hAnsi="Calibri" w:cs="Calibri"/>
          <w:b/>
          <w:bCs/>
        </w:rPr>
      </w:pPr>
      <w:hyperlink w:anchor="page147">
        <w:r w:rsidR="008E0A09">
          <w:rPr>
            <w:rFonts w:ascii="Arial" w:eastAsia="Arial" w:hAnsi="Arial" w:cs="Arial"/>
            <w:b/>
            <w:bCs/>
          </w:rPr>
          <w:t>DPS SCHEDULE 18: DISPUTE RESOLUTION PROCEDURE</w:t>
        </w:r>
      </w:hyperlink>
      <w:r w:rsidR="008E0A09">
        <w:rPr>
          <w:rFonts w:ascii="Arial" w:eastAsia="Arial" w:hAnsi="Arial" w:cs="Arial"/>
          <w:b/>
          <w:bCs/>
        </w:rPr>
        <w:tab/>
      </w:r>
      <w:hyperlink w:anchor="page147">
        <w:r w:rsidR="008E0A09">
          <w:rPr>
            <w:rFonts w:ascii="Calibri" w:eastAsia="Calibri" w:hAnsi="Calibri" w:cs="Calibri"/>
            <w:b/>
            <w:bCs/>
          </w:rPr>
          <w:t>147</w:t>
        </w:r>
      </w:hyperlink>
    </w:p>
    <w:p w14:paraId="5D582C80" w14:textId="77777777" w:rsidR="00C4509D" w:rsidRDefault="00C4509D">
      <w:pPr>
        <w:spacing w:line="120" w:lineRule="exact"/>
        <w:rPr>
          <w:sz w:val="20"/>
          <w:szCs w:val="20"/>
        </w:rPr>
      </w:pPr>
    </w:p>
    <w:p w14:paraId="1AB00265" w14:textId="77777777" w:rsidR="00C4509D" w:rsidRDefault="00B277EF">
      <w:pPr>
        <w:tabs>
          <w:tab w:val="left" w:leader="dot" w:pos="8660"/>
        </w:tabs>
        <w:rPr>
          <w:rFonts w:ascii="Calibri" w:eastAsia="Calibri" w:hAnsi="Calibri" w:cs="Calibri"/>
          <w:b/>
          <w:bCs/>
        </w:rPr>
      </w:pPr>
      <w:hyperlink w:anchor="page154">
        <w:r w:rsidR="008E0A09">
          <w:rPr>
            <w:rFonts w:ascii="Arial" w:eastAsia="Arial" w:hAnsi="Arial" w:cs="Arial"/>
            <w:b/>
            <w:bCs/>
          </w:rPr>
          <w:t>DPS SCHEDULE 19: VARIATION FORM</w:t>
        </w:r>
      </w:hyperlink>
      <w:r w:rsidR="008E0A09">
        <w:rPr>
          <w:rFonts w:ascii="Arial" w:eastAsia="Arial" w:hAnsi="Arial" w:cs="Arial"/>
          <w:b/>
          <w:bCs/>
        </w:rPr>
        <w:tab/>
      </w:r>
      <w:hyperlink w:anchor="page154">
        <w:r w:rsidR="008E0A09">
          <w:rPr>
            <w:rFonts w:ascii="Calibri" w:eastAsia="Calibri" w:hAnsi="Calibri" w:cs="Calibri"/>
            <w:b/>
            <w:bCs/>
          </w:rPr>
          <w:t>154</w:t>
        </w:r>
      </w:hyperlink>
    </w:p>
    <w:p w14:paraId="6D5892A3" w14:textId="77777777" w:rsidR="00C4509D" w:rsidRDefault="00C4509D">
      <w:pPr>
        <w:spacing w:line="120" w:lineRule="exact"/>
        <w:rPr>
          <w:sz w:val="20"/>
          <w:szCs w:val="20"/>
        </w:rPr>
      </w:pPr>
    </w:p>
    <w:p w14:paraId="79FE6F06" w14:textId="77777777" w:rsidR="00C4509D" w:rsidRDefault="00B277EF">
      <w:pPr>
        <w:tabs>
          <w:tab w:val="left" w:leader="dot" w:pos="8660"/>
        </w:tabs>
        <w:rPr>
          <w:rFonts w:ascii="Calibri" w:eastAsia="Calibri" w:hAnsi="Calibri" w:cs="Calibri"/>
          <w:b/>
          <w:bCs/>
        </w:rPr>
      </w:pPr>
      <w:hyperlink w:anchor="page155">
        <w:r w:rsidR="008E0A09">
          <w:rPr>
            <w:rFonts w:ascii="Arial" w:eastAsia="Arial" w:hAnsi="Arial" w:cs="Arial"/>
            <w:b/>
            <w:bCs/>
          </w:rPr>
          <w:t>DPS SCHEDULE 20: CONDUCT OF CLAIMS</w:t>
        </w:r>
      </w:hyperlink>
      <w:r w:rsidR="008E0A09">
        <w:rPr>
          <w:rFonts w:ascii="Arial" w:eastAsia="Arial" w:hAnsi="Arial" w:cs="Arial"/>
          <w:b/>
          <w:bCs/>
        </w:rPr>
        <w:tab/>
      </w:r>
      <w:hyperlink w:anchor="page155">
        <w:r w:rsidR="008E0A09">
          <w:rPr>
            <w:rFonts w:ascii="Calibri" w:eastAsia="Calibri" w:hAnsi="Calibri" w:cs="Calibri"/>
            <w:b/>
            <w:bCs/>
          </w:rPr>
          <w:t>155</w:t>
        </w:r>
      </w:hyperlink>
    </w:p>
    <w:p w14:paraId="30F6241B" w14:textId="77777777" w:rsidR="00C4509D" w:rsidRDefault="00C4509D">
      <w:pPr>
        <w:spacing w:line="120" w:lineRule="exact"/>
        <w:rPr>
          <w:sz w:val="20"/>
          <w:szCs w:val="20"/>
        </w:rPr>
      </w:pPr>
    </w:p>
    <w:p w14:paraId="6DD3DB13" w14:textId="77777777" w:rsidR="00C4509D" w:rsidRDefault="00B277EF">
      <w:pPr>
        <w:tabs>
          <w:tab w:val="left" w:leader="dot" w:pos="8660"/>
        </w:tabs>
        <w:rPr>
          <w:rFonts w:ascii="Calibri" w:eastAsia="Calibri" w:hAnsi="Calibri" w:cs="Calibri"/>
          <w:b/>
          <w:bCs/>
        </w:rPr>
      </w:pPr>
      <w:hyperlink w:anchor="page157">
        <w:r w:rsidR="008E0A09">
          <w:rPr>
            <w:rFonts w:ascii="Arial" w:eastAsia="Arial" w:hAnsi="Arial" w:cs="Arial"/>
            <w:b/>
            <w:bCs/>
          </w:rPr>
          <w:t>DPS SCHEDULE 21: TRANSPARENCY REPORTS</w:t>
        </w:r>
      </w:hyperlink>
      <w:r w:rsidR="008E0A09">
        <w:rPr>
          <w:rFonts w:ascii="Arial" w:eastAsia="Arial" w:hAnsi="Arial" w:cs="Arial"/>
          <w:b/>
          <w:bCs/>
        </w:rPr>
        <w:tab/>
      </w:r>
      <w:hyperlink w:anchor="page157">
        <w:r w:rsidR="008E0A09">
          <w:rPr>
            <w:rFonts w:ascii="Calibri" w:eastAsia="Calibri" w:hAnsi="Calibri" w:cs="Calibri"/>
            <w:b/>
            <w:bCs/>
          </w:rPr>
          <w:t>157</w:t>
        </w:r>
      </w:hyperlink>
    </w:p>
    <w:p w14:paraId="73885BBD" w14:textId="77777777" w:rsidR="00C4509D" w:rsidRDefault="00C4509D">
      <w:pPr>
        <w:spacing w:line="118" w:lineRule="exact"/>
        <w:rPr>
          <w:sz w:val="20"/>
          <w:szCs w:val="20"/>
        </w:rPr>
      </w:pPr>
    </w:p>
    <w:p w14:paraId="51345AF8" w14:textId="77777777" w:rsidR="00C4509D" w:rsidRDefault="00B277EF">
      <w:pPr>
        <w:tabs>
          <w:tab w:val="left" w:leader="dot" w:pos="8660"/>
        </w:tabs>
        <w:rPr>
          <w:rFonts w:ascii="Calibri" w:eastAsia="Calibri" w:hAnsi="Calibri" w:cs="Calibri"/>
          <w:b/>
          <w:bCs/>
        </w:rPr>
      </w:pPr>
      <w:hyperlink w:anchor="page159">
        <w:r w:rsidR="008E0A09">
          <w:rPr>
            <w:rFonts w:ascii="Arial" w:eastAsia="Arial" w:hAnsi="Arial" w:cs="Arial"/>
            <w:b/>
            <w:bCs/>
          </w:rPr>
          <w:t>SCHEDULE 22 AUTHORISED PROCESSING TEMPLATE</w:t>
        </w:r>
      </w:hyperlink>
      <w:r w:rsidR="008E0A09">
        <w:rPr>
          <w:rFonts w:ascii="Arial" w:eastAsia="Arial" w:hAnsi="Arial" w:cs="Arial"/>
          <w:b/>
          <w:bCs/>
        </w:rPr>
        <w:tab/>
      </w:r>
      <w:hyperlink w:anchor="page159">
        <w:r w:rsidR="008E0A09">
          <w:rPr>
            <w:rFonts w:ascii="Calibri" w:eastAsia="Calibri" w:hAnsi="Calibri" w:cs="Calibri"/>
            <w:b/>
            <w:bCs/>
          </w:rPr>
          <w:t>159</w:t>
        </w:r>
      </w:hyperlink>
    </w:p>
    <w:p w14:paraId="6092B8EE" w14:textId="77777777" w:rsidR="00C4509D" w:rsidRDefault="00C4509D">
      <w:pPr>
        <w:spacing w:line="200" w:lineRule="exact"/>
        <w:rPr>
          <w:sz w:val="20"/>
          <w:szCs w:val="20"/>
        </w:rPr>
      </w:pPr>
    </w:p>
    <w:p w14:paraId="77CD5E52" w14:textId="77777777" w:rsidR="00C4509D" w:rsidRDefault="00C4509D">
      <w:pPr>
        <w:spacing w:line="200" w:lineRule="exact"/>
        <w:rPr>
          <w:sz w:val="20"/>
          <w:szCs w:val="20"/>
        </w:rPr>
      </w:pPr>
    </w:p>
    <w:p w14:paraId="1CA86428" w14:textId="77777777" w:rsidR="00C4509D" w:rsidRDefault="00C4509D">
      <w:pPr>
        <w:spacing w:line="200" w:lineRule="exact"/>
        <w:rPr>
          <w:sz w:val="20"/>
          <w:szCs w:val="20"/>
        </w:rPr>
      </w:pPr>
    </w:p>
    <w:p w14:paraId="03170975" w14:textId="77777777" w:rsidR="00C4509D" w:rsidRDefault="00C4509D">
      <w:pPr>
        <w:spacing w:line="200" w:lineRule="exact"/>
        <w:rPr>
          <w:sz w:val="20"/>
          <w:szCs w:val="20"/>
        </w:rPr>
      </w:pPr>
    </w:p>
    <w:p w14:paraId="25D28674" w14:textId="77777777" w:rsidR="00C4509D" w:rsidRDefault="00C4509D">
      <w:pPr>
        <w:spacing w:line="200" w:lineRule="exact"/>
        <w:rPr>
          <w:sz w:val="20"/>
          <w:szCs w:val="20"/>
        </w:rPr>
      </w:pPr>
    </w:p>
    <w:p w14:paraId="187CC56B" w14:textId="77777777" w:rsidR="00C4509D" w:rsidRDefault="00C4509D">
      <w:pPr>
        <w:spacing w:line="200" w:lineRule="exact"/>
        <w:rPr>
          <w:sz w:val="20"/>
          <w:szCs w:val="20"/>
        </w:rPr>
      </w:pPr>
    </w:p>
    <w:p w14:paraId="05AE69F9" w14:textId="77777777" w:rsidR="00C4509D" w:rsidRDefault="00C4509D">
      <w:pPr>
        <w:spacing w:line="200" w:lineRule="exact"/>
        <w:rPr>
          <w:sz w:val="20"/>
          <w:szCs w:val="20"/>
        </w:rPr>
      </w:pPr>
    </w:p>
    <w:p w14:paraId="0F242F9B" w14:textId="77777777" w:rsidR="00C4509D" w:rsidRDefault="00C4509D">
      <w:pPr>
        <w:spacing w:line="200" w:lineRule="exact"/>
        <w:rPr>
          <w:sz w:val="20"/>
          <w:szCs w:val="20"/>
        </w:rPr>
      </w:pPr>
    </w:p>
    <w:p w14:paraId="7A42FEFC" w14:textId="77777777" w:rsidR="00C4509D" w:rsidRDefault="00C4509D">
      <w:pPr>
        <w:spacing w:line="200" w:lineRule="exact"/>
        <w:rPr>
          <w:sz w:val="20"/>
          <w:szCs w:val="20"/>
        </w:rPr>
      </w:pPr>
    </w:p>
    <w:p w14:paraId="773CF3CB" w14:textId="77777777" w:rsidR="00C4509D" w:rsidRDefault="00C4509D">
      <w:pPr>
        <w:spacing w:line="200" w:lineRule="exact"/>
        <w:rPr>
          <w:sz w:val="20"/>
          <w:szCs w:val="20"/>
        </w:rPr>
      </w:pPr>
    </w:p>
    <w:p w14:paraId="7861A276" w14:textId="77777777" w:rsidR="00C4509D" w:rsidRDefault="00C4509D">
      <w:pPr>
        <w:spacing w:line="200" w:lineRule="exact"/>
        <w:rPr>
          <w:sz w:val="20"/>
          <w:szCs w:val="20"/>
        </w:rPr>
      </w:pPr>
    </w:p>
    <w:p w14:paraId="54A2827A" w14:textId="77777777" w:rsidR="00C4509D" w:rsidRDefault="00C4509D">
      <w:pPr>
        <w:spacing w:line="200" w:lineRule="exact"/>
        <w:rPr>
          <w:sz w:val="20"/>
          <w:szCs w:val="20"/>
        </w:rPr>
      </w:pPr>
    </w:p>
    <w:p w14:paraId="797454AA" w14:textId="77777777" w:rsidR="00C4509D" w:rsidRDefault="00C4509D">
      <w:pPr>
        <w:spacing w:line="200" w:lineRule="exact"/>
        <w:rPr>
          <w:sz w:val="20"/>
          <w:szCs w:val="20"/>
        </w:rPr>
      </w:pPr>
    </w:p>
    <w:p w14:paraId="7EE0EF7F" w14:textId="77777777" w:rsidR="00C4509D" w:rsidRDefault="00C4509D">
      <w:pPr>
        <w:spacing w:line="200" w:lineRule="exact"/>
        <w:rPr>
          <w:sz w:val="20"/>
          <w:szCs w:val="20"/>
        </w:rPr>
      </w:pPr>
    </w:p>
    <w:p w14:paraId="1650D127" w14:textId="77777777" w:rsidR="00C4509D" w:rsidRDefault="00C4509D">
      <w:pPr>
        <w:spacing w:line="200" w:lineRule="exact"/>
        <w:rPr>
          <w:sz w:val="20"/>
          <w:szCs w:val="20"/>
        </w:rPr>
      </w:pPr>
    </w:p>
    <w:p w14:paraId="35747BF1" w14:textId="77777777" w:rsidR="00C4509D" w:rsidRDefault="00C4509D">
      <w:pPr>
        <w:spacing w:line="200" w:lineRule="exact"/>
        <w:rPr>
          <w:sz w:val="20"/>
          <w:szCs w:val="20"/>
        </w:rPr>
      </w:pPr>
    </w:p>
    <w:p w14:paraId="50C39DEC" w14:textId="77777777" w:rsidR="00C4509D" w:rsidRDefault="00C4509D">
      <w:pPr>
        <w:spacing w:line="200" w:lineRule="exact"/>
        <w:rPr>
          <w:sz w:val="20"/>
          <w:szCs w:val="20"/>
        </w:rPr>
      </w:pPr>
    </w:p>
    <w:p w14:paraId="7B8E4A9C" w14:textId="77777777" w:rsidR="00C4509D" w:rsidRDefault="00C4509D">
      <w:pPr>
        <w:spacing w:line="200" w:lineRule="exact"/>
        <w:rPr>
          <w:sz w:val="20"/>
          <w:szCs w:val="20"/>
        </w:rPr>
      </w:pPr>
    </w:p>
    <w:p w14:paraId="1CD147BF" w14:textId="77777777" w:rsidR="00C4509D" w:rsidRDefault="00C4509D">
      <w:pPr>
        <w:spacing w:line="200" w:lineRule="exact"/>
        <w:rPr>
          <w:sz w:val="20"/>
          <w:szCs w:val="20"/>
        </w:rPr>
      </w:pPr>
    </w:p>
    <w:p w14:paraId="23BA34A5" w14:textId="77777777" w:rsidR="00C4509D" w:rsidRDefault="00C4509D">
      <w:pPr>
        <w:spacing w:line="200" w:lineRule="exact"/>
        <w:rPr>
          <w:sz w:val="20"/>
          <w:szCs w:val="20"/>
        </w:rPr>
      </w:pPr>
    </w:p>
    <w:p w14:paraId="398251A5" w14:textId="77777777" w:rsidR="00C4509D" w:rsidRDefault="00C4509D">
      <w:pPr>
        <w:spacing w:line="200" w:lineRule="exact"/>
        <w:rPr>
          <w:sz w:val="20"/>
          <w:szCs w:val="20"/>
        </w:rPr>
      </w:pPr>
    </w:p>
    <w:p w14:paraId="5782E727" w14:textId="77777777" w:rsidR="00C4509D" w:rsidRDefault="00C4509D">
      <w:pPr>
        <w:spacing w:line="200" w:lineRule="exact"/>
        <w:rPr>
          <w:sz w:val="20"/>
          <w:szCs w:val="20"/>
        </w:rPr>
      </w:pPr>
    </w:p>
    <w:p w14:paraId="53EAB68F" w14:textId="77777777" w:rsidR="00C4509D" w:rsidRDefault="00C4509D">
      <w:pPr>
        <w:spacing w:line="200" w:lineRule="exact"/>
        <w:rPr>
          <w:sz w:val="20"/>
          <w:szCs w:val="20"/>
        </w:rPr>
      </w:pPr>
    </w:p>
    <w:p w14:paraId="6E6A5B4C" w14:textId="77777777" w:rsidR="00C4509D" w:rsidRDefault="00C4509D">
      <w:pPr>
        <w:spacing w:line="200" w:lineRule="exact"/>
        <w:rPr>
          <w:sz w:val="20"/>
          <w:szCs w:val="20"/>
        </w:rPr>
      </w:pPr>
    </w:p>
    <w:p w14:paraId="013D5A2A" w14:textId="77777777" w:rsidR="00C4509D" w:rsidRDefault="00C4509D">
      <w:pPr>
        <w:spacing w:line="200" w:lineRule="exact"/>
        <w:rPr>
          <w:sz w:val="20"/>
          <w:szCs w:val="20"/>
        </w:rPr>
      </w:pPr>
    </w:p>
    <w:p w14:paraId="29B8B1EF" w14:textId="77777777" w:rsidR="00C4509D" w:rsidRDefault="00C4509D">
      <w:pPr>
        <w:spacing w:line="200" w:lineRule="exact"/>
        <w:rPr>
          <w:sz w:val="20"/>
          <w:szCs w:val="20"/>
        </w:rPr>
      </w:pPr>
    </w:p>
    <w:p w14:paraId="2D8EEBE7" w14:textId="77777777" w:rsidR="00C4509D" w:rsidRDefault="00C4509D">
      <w:pPr>
        <w:spacing w:line="200" w:lineRule="exact"/>
        <w:rPr>
          <w:sz w:val="20"/>
          <w:szCs w:val="20"/>
        </w:rPr>
      </w:pPr>
    </w:p>
    <w:p w14:paraId="5EFCC63C" w14:textId="77777777" w:rsidR="00C4509D" w:rsidRDefault="00C4509D">
      <w:pPr>
        <w:spacing w:line="200" w:lineRule="exact"/>
        <w:rPr>
          <w:sz w:val="20"/>
          <w:szCs w:val="20"/>
        </w:rPr>
      </w:pPr>
    </w:p>
    <w:p w14:paraId="224DCEAB" w14:textId="77777777" w:rsidR="00C4509D" w:rsidRDefault="00C4509D">
      <w:pPr>
        <w:spacing w:line="200" w:lineRule="exact"/>
        <w:rPr>
          <w:sz w:val="20"/>
          <w:szCs w:val="20"/>
        </w:rPr>
      </w:pPr>
    </w:p>
    <w:p w14:paraId="1DFE3045" w14:textId="77777777" w:rsidR="00C4509D" w:rsidRDefault="00C4509D">
      <w:pPr>
        <w:spacing w:line="200" w:lineRule="exact"/>
        <w:rPr>
          <w:sz w:val="20"/>
          <w:szCs w:val="20"/>
        </w:rPr>
      </w:pPr>
    </w:p>
    <w:p w14:paraId="3B8E78BF" w14:textId="77777777" w:rsidR="00C4509D" w:rsidRDefault="00C4509D">
      <w:pPr>
        <w:spacing w:line="200" w:lineRule="exact"/>
        <w:rPr>
          <w:sz w:val="20"/>
          <w:szCs w:val="20"/>
        </w:rPr>
      </w:pPr>
    </w:p>
    <w:p w14:paraId="63BAFB45" w14:textId="77777777" w:rsidR="00C4509D" w:rsidRDefault="00C4509D">
      <w:pPr>
        <w:spacing w:line="200" w:lineRule="exact"/>
        <w:rPr>
          <w:sz w:val="20"/>
          <w:szCs w:val="20"/>
        </w:rPr>
      </w:pPr>
    </w:p>
    <w:p w14:paraId="174675A3" w14:textId="77777777" w:rsidR="00C4509D" w:rsidRDefault="00C4509D">
      <w:pPr>
        <w:spacing w:line="200" w:lineRule="exact"/>
        <w:rPr>
          <w:sz w:val="20"/>
          <w:szCs w:val="20"/>
        </w:rPr>
      </w:pPr>
    </w:p>
    <w:p w14:paraId="051BB374" w14:textId="77777777" w:rsidR="00C4509D" w:rsidRDefault="00C4509D">
      <w:pPr>
        <w:spacing w:line="200" w:lineRule="exact"/>
        <w:rPr>
          <w:sz w:val="20"/>
          <w:szCs w:val="20"/>
        </w:rPr>
      </w:pPr>
    </w:p>
    <w:p w14:paraId="12C01653" w14:textId="77777777" w:rsidR="00C4509D" w:rsidRDefault="00C4509D">
      <w:pPr>
        <w:spacing w:line="200" w:lineRule="exact"/>
        <w:rPr>
          <w:sz w:val="20"/>
          <w:szCs w:val="20"/>
        </w:rPr>
      </w:pPr>
    </w:p>
    <w:p w14:paraId="6E2535EE" w14:textId="77777777" w:rsidR="00C4509D" w:rsidRDefault="00C4509D">
      <w:pPr>
        <w:spacing w:line="200" w:lineRule="exact"/>
        <w:rPr>
          <w:sz w:val="20"/>
          <w:szCs w:val="20"/>
        </w:rPr>
      </w:pPr>
    </w:p>
    <w:p w14:paraId="2492EC1D" w14:textId="77777777" w:rsidR="00C4509D" w:rsidRDefault="00C4509D">
      <w:pPr>
        <w:spacing w:line="200" w:lineRule="exact"/>
        <w:rPr>
          <w:sz w:val="20"/>
          <w:szCs w:val="20"/>
        </w:rPr>
      </w:pPr>
    </w:p>
    <w:p w14:paraId="3378E9BB" w14:textId="77777777" w:rsidR="00C4509D" w:rsidRDefault="00C4509D">
      <w:pPr>
        <w:spacing w:line="200" w:lineRule="exact"/>
        <w:rPr>
          <w:sz w:val="20"/>
          <w:szCs w:val="20"/>
        </w:rPr>
      </w:pPr>
    </w:p>
    <w:p w14:paraId="40AB7291" w14:textId="77777777" w:rsidR="00C4509D" w:rsidRDefault="00C4509D">
      <w:pPr>
        <w:spacing w:line="200" w:lineRule="exact"/>
        <w:rPr>
          <w:sz w:val="20"/>
          <w:szCs w:val="20"/>
        </w:rPr>
      </w:pPr>
    </w:p>
    <w:p w14:paraId="0C56F108" w14:textId="77777777" w:rsidR="00C4509D" w:rsidRDefault="00C4509D">
      <w:pPr>
        <w:spacing w:line="200" w:lineRule="exact"/>
        <w:rPr>
          <w:sz w:val="20"/>
          <w:szCs w:val="20"/>
        </w:rPr>
      </w:pPr>
    </w:p>
    <w:p w14:paraId="7E6976E6" w14:textId="77777777" w:rsidR="00C4509D" w:rsidRDefault="00C4509D">
      <w:pPr>
        <w:spacing w:line="200" w:lineRule="exact"/>
        <w:rPr>
          <w:sz w:val="20"/>
          <w:szCs w:val="20"/>
        </w:rPr>
      </w:pPr>
    </w:p>
    <w:p w14:paraId="2F036232" w14:textId="77777777" w:rsidR="00C4509D" w:rsidRDefault="00C4509D">
      <w:pPr>
        <w:spacing w:line="326" w:lineRule="exact"/>
        <w:rPr>
          <w:sz w:val="20"/>
          <w:szCs w:val="20"/>
        </w:rPr>
      </w:pPr>
    </w:p>
    <w:p w14:paraId="7D2CA5E9" w14:textId="4469042D" w:rsidR="00C4509D" w:rsidRPr="00CF124E" w:rsidRDefault="00C4509D" w:rsidP="00CF124E">
      <w:pPr>
        <w:ind w:right="9"/>
        <w:jc w:val="center"/>
        <w:rPr>
          <w:sz w:val="20"/>
          <w:szCs w:val="20"/>
        </w:rPr>
        <w:sectPr w:rsidR="00C4509D" w:rsidRPr="00CF124E">
          <w:pgSz w:w="11900" w:h="16834"/>
          <w:pgMar w:top="1440" w:right="1440" w:bottom="407" w:left="1440" w:header="0" w:footer="0" w:gutter="0"/>
          <w:cols w:space="720" w:equalWidth="0">
            <w:col w:w="9029"/>
          </w:cols>
        </w:sectPr>
      </w:pPr>
    </w:p>
    <w:p w14:paraId="34E5E3F1" w14:textId="77777777" w:rsidR="00C4509D" w:rsidRDefault="00C4509D">
      <w:pPr>
        <w:spacing w:line="70" w:lineRule="exact"/>
        <w:rPr>
          <w:sz w:val="20"/>
          <w:szCs w:val="20"/>
        </w:rPr>
      </w:pPr>
    </w:p>
    <w:p w14:paraId="7266579C" w14:textId="77777777" w:rsidR="00C4509D" w:rsidRDefault="008E0A09" w:rsidP="006B48EB">
      <w:pPr>
        <w:outlineLvl w:val="0"/>
        <w:rPr>
          <w:sz w:val="20"/>
          <w:szCs w:val="20"/>
        </w:rPr>
      </w:pPr>
      <w:r>
        <w:rPr>
          <w:rFonts w:ascii="Arial" w:eastAsia="Arial" w:hAnsi="Arial" w:cs="Arial"/>
        </w:rPr>
        <w:t>This Agreement is made</w:t>
      </w:r>
    </w:p>
    <w:p w14:paraId="5B3BEB50" w14:textId="77777777" w:rsidR="00C4509D" w:rsidRDefault="00C4509D">
      <w:pPr>
        <w:spacing w:line="233" w:lineRule="exact"/>
        <w:rPr>
          <w:sz w:val="20"/>
          <w:szCs w:val="20"/>
        </w:rPr>
      </w:pPr>
    </w:p>
    <w:p w14:paraId="24BF4EC8" w14:textId="77777777" w:rsidR="00C4509D" w:rsidRDefault="008E0A09" w:rsidP="006B48EB">
      <w:pPr>
        <w:outlineLvl w:val="0"/>
        <w:rPr>
          <w:sz w:val="20"/>
          <w:szCs w:val="20"/>
        </w:rPr>
      </w:pPr>
      <w:r>
        <w:rPr>
          <w:rFonts w:ascii="Arial" w:eastAsia="Arial" w:hAnsi="Arial" w:cs="Arial"/>
          <w:b/>
          <w:bCs/>
        </w:rPr>
        <w:t>BETWEEN:</w:t>
      </w:r>
    </w:p>
    <w:p w14:paraId="5A3E05A7" w14:textId="77777777" w:rsidR="00C4509D" w:rsidRDefault="00C4509D">
      <w:pPr>
        <w:spacing w:line="241" w:lineRule="exact"/>
        <w:rPr>
          <w:sz w:val="20"/>
          <w:szCs w:val="20"/>
        </w:rPr>
      </w:pPr>
    </w:p>
    <w:p w14:paraId="186BBDF3" w14:textId="77777777" w:rsidR="00C4509D" w:rsidRDefault="008E0A09">
      <w:pPr>
        <w:numPr>
          <w:ilvl w:val="0"/>
          <w:numId w:val="2"/>
        </w:numPr>
        <w:tabs>
          <w:tab w:val="left" w:pos="560"/>
        </w:tabs>
        <w:spacing w:line="256" w:lineRule="auto"/>
        <w:ind w:left="560" w:hanging="560"/>
        <w:jc w:val="both"/>
        <w:rPr>
          <w:rFonts w:ascii="Arial" w:eastAsia="Arial" w:hAnsi="Arial" w:cs="Arial"/>
        </w:rPr>
      </w:pPr>
      <w:r>
        <w:rPr>
          <w:rFonts w:ascii="Arial" w:eastAsia="Arial" w:hAnsi="Arial" w:cs="Arial"/>
        </w:rPr>
        <w:t>the Minister for the Cabinet Office ("</w:t>
      </w:r>
      <w:r>
        <w:rPr>
          <w:rFonts w:ascii="Arial" w:eastAsia="Arial" w:hAnsi="Arial" w:cs="Arial"/>
          <w:b/>
          <w:bCs/>
        </w:rPr>
        <w:t>Cabinet Office</w:t>
      </w:r>
      <w:r>
        <w:rPr>
          <w:rFonts w:ascii="Arial" w:eastAsia="Arial" w:hAnsi="Arial" w:cs="Arial"/>
        </w:rPr>
        <w:t>") as represented by Crown Commercial Service, which is an executive agency and operates as a trading fund of the Cabinet Office, whose offices are located at 9th Floor, The Capital, Old Hall Street, Liverpool L3 9PP (the "</w:t>
      </w:r>
      <w:r>
        <w:rPr>
          <w:rFonts w:ascii="Arial" w:eastAsia="Arial" w:hAnsi="Arial" w:cs="Arial"/>
          <w:b/>
          <w:bCs/>
        </w:rPr>
        <w:t>Authority</w:t>
      </w:r>
      <w:r>
        <w:rPr>
          <w:rFonts w:ascii="Arial" w:eastAsia="Arial" w:hAnsi="Arial" w:cs="Arial"/>
        </w:rPr>
        <w:t>"); and</w:t>
      </w:r>
    </w:p>
    <w:p w14:paraId="7862C46D" w14:textId="77777777" w:rsidR="00C4509D" w:rsidRDefault="00C4509D">
      <w:pPr>
        <w:spacing w:line="171" w:lineRule="exact"/>
        <w:rPr>
          <w:rFonts w:ascii="Arial" w:eastAsia="Arial" w:hAnsi="Arial" w:cs="Arial"/>
        </w:rPr>
      </w:pPr>
    </w:p>
    <w:p w14:paraId="00168FCC" w14:textId="77777777" w:rsidR="00C4509D" w:rsidRDefault="008E0A09">
      <w:pPr>
        <w:numPr>
          <w:ilvl w:val="0"/>
          <w:numId w:val="2"/>
        </w:numPr>
        <w:tabs>
          <w:tab w:val="left" w:pos="560"/>
        </w:tabs>
        <w:ind w:left="560" w:hanging="560"/>
        <w:rPr>
          <w:rFonts w:ascii="Arial" w:eastAsia="Arial" w:hAnsi="Arial" w:cs="Arial"/>
        </w:rPr>
      </w:pPr>
      <w:r>
        <w:rPr>
          <w:rFonts w:ascii="Arial" w:eastAsia="Arial" w:hAnsi="Arial" w:cs="Arial"/>
        </w:rPr>
        <w:t>(the "</w:t>
      </w:r>
      <w:r>
        <w:rPr>
          <w:rFonts w:ascii="Arial" w:eastAsia="Arial" w:hAnsi="Arial" w:cs="Arial"/>
          <w:b/>
          <w:bCs/>
        </w:rPr>
        <w:t>Supplier</w:t>
      </w:r>
      <w:r>
        <w:rPr>
          <w:rFonts w:ascii="Arial" w:eastAsia="Arial" w:hAnsi="Arial" w:cs="Arial"/>
        </w:rPr>
        <w:t>").</w:t>
      </w:r>
    </w:p>
    <w:p w14:paraId="7C9744DF" w14:textId="77777777" w:rsidR="00C4509D" w:rsidRDefault="00C4509D">
      <w:pPr>
        <w:spacing w:line="241" w:lineRule="exact"/>
        <w:rPr>
          <w:sz w:val="20"/>
          <w:szCs w:val="20"/>
        </w:rPr>
      </w:pPr>
    </w:p>
    <w:p w14:paraId="523A0EF5" w14:textId="77777777" w:rsidR="00C4509D" w:rsidRDefault="008E0A09" w:rsidP="006B48EB">
      <w:pPr>
        <w:outlineLvl w:val="0"/>
        <w:rPr>
          <w:sz w:val="20"/>
          <w:szCs w:val="20"/>
        </w:rPr>
      </w:pPr>
      <w:r>
        <w:rPr>
          <w:rFonts w:ascii="Arial" w:eastAsia="Arial" w:hAnsi="Arial" w:cs="Arial"/>
          <w:b/>
          <w:bCs/>
        </w:rPr>
        <w:t>RECITALS:</w:t>
      </w:r>
    </w:p>
    <w:p w14:paraId="185C9C81" w14:textId="7CC3EEC9" w:rsidR="00C4509D" w:rsidRDefault="00C4509D">
      <w:pPr>
        <w:spacing w:line="20" w:lineRule="exact"/>
        <w:rPr>
          <w:sz w:val="20"/>
          <w:szCs w:val="20"/>
        </w:rPr>
      </w:pPr>
    </w:p>
    <w:p w14:paraId="33ECCFFD" w14:textId="77777777" w:rsidR="00C4509D" w:rsidRDefault="00C4509D">
      <w:pPr>
        <w:spacing w:line="220" w:lineRule="exact"/>
        <w:rPr>
          <w:sz w:val="20"/>
          <w:szCs w:val="20"/>
        </w:rPr>
      </w:pPr>
    </w:p>
    <w:p w14:paraId="1EF3EF8F" w14:textId="77777777" w:rsidR="00C4509D" w:rsidRDefault="008E0A09">
      <w:pPr>
        <w:numPr>
          <w:ilvl w:val="0"/>
          <w:numId w:val="3"/>
        </w:numPr>
        <w:tabs>
          <w:tab w:val="left" w:pos="560"/>
        </w:tabs>
        <w:spacing w:line="253" w:lineRule="auto"/>
        <w:ind w:left="560" w:hanging="560"/>
        <w:jc w:val="both"/>
        <w:rPr>
          <w:rFonts w:ascii="Arial" w:eastAsia="Arial" w:hAnsi="Arial" w:cs="Arial"/>
        </w:rPr>
      </w:pPr>
      <w:r>
        <w:rPr>
          <w:rFonts w:ascii="Arial" w:eastAsia="Arial" w:hAnsi="Arial" w:cs="Arial"/>
        </w:rPr>
        <w:t xml:space="preserve">The Authority placed a contract notice 2019/S 053-122286 on 15/03/2019 (the </w:t>
      </w:r>
      <w:r>
        <w:rPr>
          <w:rFonts w:ascii="Arial" w:eastAsia="Arial" w:hAnsi="Arial" w:cs="Arial"/>
          <w:b/>
          <w:bCs/>
        </w:rPr>
        <w:t>"OJEU</w:t>
      </w:r>
      <w:r>
        <w:rPr>
          <w:rFonts w:ascii="Arial" w:eastAsia="Arial" w:hAnsi="Arial" w:cs="Arial"/>
        </w:rPr>
        <w:t xml:space="preserve"> </w:t>
      </w:r>
      <w:r>
        <w:rPr>
          <w:rFonts w:ascii="Arial" w:eastAsia="Arial" w:hAnsi="Arial" w:cs="Arial"/>
          <w:b/>
          <w:bCs/>
        </w:rPr>
        <w:t>Notice"</w:t>
      </w:r>
      <w:r>
        <w:rPr>
          <w:rFonts w:ascii="Arial" w:eastAsia="Arial" w:hAnsi="Arial" w:cs="Arial"/>
        </w:rPr>
        <w:t>) in the Official Journal of the European Union inviting providers of innovative</w:t>
      </w:r>
      <w:r>
        <w:rPr>
          <w:rFonts w:ascii="Arial" w:eastAsia="Arial" w:hAnsi="Arial" w:cs="Arial"/>
          <w:b/>
          <w:bCs/>
        </w:rPr>
        <w:t xml:space="preserve"> </w:t>
      </w:r>
      <w:r>
        <w:rPr>
          <w:rFonts w:ascii="Arial" w:eastAsia="Arial" w:hAnsi="Arial" w:cs="Arial"/>
        </w:rPr>
        <w:t>technology products and services for the supply of the Goods and/or Services to Contracting Authorities.</w:t>
      </w:r>
    </w:p>
    <w:p w14:paraId="0F3A01D7" w14:textId="77777777" w:rsidR="00C4509D" w:rsidRDefault="00C4509D">
      <w:pPr>
        <w:spacing w:line="192" w:lineRule="exact"/>
        <w:rPr>
          <w:rFonts w:ascii="Arial" w:eastAsia="Arial" w:hAnsi="Arial" w:cs="Arial"/>
        </w:rPr>
      </w:pPr>
    </w:p>
    <w:p w14:paraId="3F65541F" w14:textId="77777777" w:rsidR="00C4509D" w:rsidRDefault="008E0A09">
      <w:pPr>
        <w:numPr>
          <w:ilvl w:val="0"/>
          <w:numId w:val="3"/>
        </w:numPr>
        <w:tabs>
          <w:tab w:val="left" w:pos="560"/>
        </w:tabs>
        <w:spacing w:line="270" w:lineRule="auto"/>
        <w:ind w:left="560" w:hanging="560"/>
        <w:jc w:val="both"/>
        <w:rPr>
          <w:rFonts w:ascii="Arial" w:eastAsia="Arial" w:hAnsi="Arial" w:cs="Arial"/>
        </w:rPr>
      </w:pPr>
      <w:r>
        <w:rPr>
          <w:rFonts w:ascii="Arial" w:eastAsia="Arial" w:hAnsi="Arial" w:cs="Arial"/>
        </w:rPr>
        <w:t>The Supplier made a request to participate by submitting its response to the Authority’s selection questionnaire (</w:t>
      </w:r>
      <w:r>
        <w:rPr>
          <w:rFonts w:ascii="Arial" w:eastAsia="Arial" w:hAnsi="Arial" w:cs="Arial"/>
          <w:b/>
          <w:bCs/>
        </w:rPr>
        <w:t>“SQ”</w:t>
      </w:r>
      <w:r>
        <w:rPr>
          <w:rFonts w:ascii="Arial" w:eastAsia="Arial" w:hAnsi="Arial" w:cs="Arial"/>
        </w:rPr>
        <w:t xml:space="preserve">) in response to the OJEU Notice (the </w:t>
      </w:r>
      <w:r>
        <w:rPr>
          <w:rFonts w:ascii="Arial" w:eastAsia="Arial" w:hAnsi="Arial" w:cs="Arial"/>
          <w:b/>
          <w:bCs/>
        </w:rPr>
        <w:t>"SQ</w:t>
      </w:r>
      <w:r>
        <w:rPr>
          <w:rFonts w:ascii="Arial" w:eastAsia="Arial" w:hAnsi="Arial" w:cs="Arial"/>
        </w:rPr>
        <w:t xml:space="preserve"> </w:t>
      </w:r>
      <w:r>
        <w:rPr>
          <w:rFonts w:ascii="Arial" w:eastAsia="Arial" w:hAnsi="Arial" w:cs="Arial"/>
          <w:b/>
          <w:bCs/>
        </w:rPr>
        <w:t>Response"</w:t>
      </w:r>
      <w:r>
        <w:rPr>
          <w:rFonts w:ascii="Arial" w:eastAsia="Arial" w:hAnsi="Arial" w:cs="Arial"/>
        </w:rPr>
        <w:t>).</w:t>
      </w:r>
    </w:p>
    <w:p w14:paraId="2D58F9E3" w14:textId="77777777" w:rsidR="00C4509D" w:rsidRDefault="00C4509D">
      <w:pPr>
        <w:spacing w:line="200" w:lineRule="exact"/>
        <w:rPr>
          <w:rFonts w:ascii="Arial" w:eastAsia="Arial" w:hAnsi="Arial" w:cs="Arial"/>
        </w:rPr>
      </w:pPr>
    </w:p>
    <w:p w14:paraId="49773E06" w14:textId="77777777" w:rsidR="00C4509D" w:rsidRDefault="00C4509D">
      <w:pPr>
        <w:spacing w:line="229" w:lineRule="exact"/>
        <w:rPr>
          <w:rFonts w:ascii="Arial" w:eastAsia="Arial" w:hAnsi="Arial" w:cs="Arial"/>
        </w:rPr>
      </w:pPr>
    </w:p>
    <w:p w14:paraId="7E934DBC" w14:textId="77777777" w:rsidR="00C4509D" w:rsidRDefault="008E0A09">
      <w:pPr>
        <w:numPr>
          <w:ilvl w:val="0"/>
          <w:numId w:val="3"/>
        </w:numPr>
        <w:tabs>
          <w:tab w:val="left" w:pos="560"/>
        </w:tabs>
        <w:spacing w:line="251" w:lineRule="auto"/>
        <w:ind w:left="560" w:hanging="560"/>
        <w:jc w:val="both"/>
        <w:rPr>
          <w:rFonts w:ascii="Arial" w:eastAsia="Arial" w:hAnsi="Arial" w:cs="Arial"/>
        </w:rPr>
      </w:pPr>
      <w:r>
        <w:rPr>
          <w:rFonts w:ascii="Arial" w:eastAsia="Arial" w:hAnsi="Arial" w:cs="Arial"/>
        </w:rPr>
        <w:t>Through the SQ Response, the Supplier represented to the Authority that it is capable of delivering the Goods and/or Services and, in particular, the Supplier made representations to the Authority in the SQ Response in relation to suitability, economic and financial standing and technical and professional ability.</w:t>
      </w:r>
    </w:p>
    <w:p w14:paraId="741A122A" w14:textId="77777777" w:rsidR="00C4509D" w:rsidRDefault="00C4509D">
      <w:pPr>
        <w:spacing w:line="186" w:lineRule="exact"/>
        <w:rPr>
          <w:rFonts w:ascii="Arial" w:eastAsia="Arial" w:hAnsi="Arial" w:cs="Arial"/>
        </w:rPr>
      </w:pPr>
    </w:p>
    <w:p w14:paraId="2737D29D" w14:textId="77777777" w:rsidR="00C4509D" w:rsidRDefault="008E0A09">
      <w:pPr>
        <w:numPr>
          <w:ilvl w:val="0"/>
          <w:numId w:val="3"/>
        </w:numPr>
        <w:tabs>
          <w:tab w:val="left" w:pos="560"/>
        </w:tabs>
        <w:spacing w:line="254" w:lineRule="auto"/>
        <w:ind w:left="560" w:hanging="560"/>
        <w:jc w:val="both"/>
        <w:rPr>
          <w:rFonts w:ascii="Arial" w:eastAsia="Arial" w:hAnsi="Arial" w:cs="Arial"/>
        </w:rPr>
      </w:pPr>
      <w:r>
        <w:rPr>
          <w:rFonts w:ascii="Arial" w:eastAsia="Arial" w:hAnsi="Arial" w:cs="Arial"/>
        </w:rPr>
        <w:t>On the basis of the Supplier’s responses in the SQ Response, the Supplier was admitted to the Dynamic Purchasing System Agreement to provide the Goods and/or Services to Contracting Authorities from time to time on a contract basis in accordance with this Dynamic Purchasing System Agreement.</w:t>
      </w:r>
    </w:p>
    <w:p w14:paraId="2397A688" w14:textId="77777777" w:rsidR="00C4509D" w:rsidRDefault="00C4509D">
      <w:pPr>
        <w:spacing w:line="187" w:lineRule="exact"/>
        <w:rPr>
          <w:rFonts w:ascii="Arial" w:eastAsia="Arial" w:hAnsi="Arial" w:cs="Arial"/>
        </w:rPr>
      </w:pPr>
    </w:p>
    <w:p w14:paraId="0BDC6C8D" w14:textId="77777777" w:rsidR="00C4509D" w:rsidRDefault="008E0A09">
      <w:pPr>
        <w:numPr>
          <w:ilvl w:val="0"/>
          <w:numId w:val="3"/>
        </w:numPr>
        <w:tabs>
          <w:tab w:val="left" w:pos="560"/>
        </w:tabs>
        <w:spacing w:line="249" w:lineRule="auto"/>
        <w:ind w:left="560" w:hanging="560"/>
        <w:jc w:val="both"/>
        <w:rPr>
          <w:rFonts w:ascii="Arial" w:eastAsia="Arial" w:hAnsi="Arial" w:cs="Arial"/>
        </w:rPr>
      </w:pPr>
      <w:r>
        <w:rPr>
          <w:rFonts w:ascii="Arial" w:eastAsia="Arial" w:hAnsi="Arial" w:cs="Arial"/>
        </w:rPr>
        <w:t>This Dynamic Purchasing System Agreement sets out the award and calling-off ordering procedure for purchasing the Goods and/or Services which may be required by Contracting Authorities, the template terms and conditions for any Contract which Contracting Authorities may enter into and the obligations of the Supplier during and after the Dynamic Purchasing System Period.</w:t>
      </w:r>
    </w:p>
    <w:p w14:paraId="223D1918" w14:textId="77777777" w:rsidR="00C4509D" w:rsidRDefault="00C4509D">
      <w:pPr>
        <w:spacing w:line="192" w:lineRule="exact"/>
        <w:rPr>
          <w:rFonts w:ascii="Arial" w:eastAsia="Arial" w:hAnsi="Arial" w:cs="Arial"/>
        </w:rPr>
      </w:pPr>
    </w:p>
    <w:p w14:paraId="1CF86638" w14:textId="77777777" w:rsidR="00C4509D" w:rsidRDefault="008E0A09">
      <w:pPr>
        <w:numPr>
          <w:ilvl w:val="0"/>
          <w:numId w:val="3"/>
        </w:numPr>
        <w:tabs>
          <w:tab w:val="left" w:pos="560"/>
        </w:tabs>
        <w:spacing w:line="258" w:lineRule="auto"/>
        <w:ind w:left="560" w:hanging="560"/>
        <w:jc w:val="both"/>
        <w:rPr>
          <w:rFonts w:ascii="Arial" w:eastAsia="Arial" w:hAnsi="Arial" w:cs="Arial"/>
        </w:rPr>
      </w:pPr>
      <w:r>
        <w:rPr>
          <w:rFonts w:ascii="Arial" w:eastAsia="Arial" w:hAnsi="Arial" w:cs="Arial"/>
        </w:rPr>
        <w:t>It is the Parties' intention that there will be no obligation for any Contracting Authority to award any Contracts under this Dynamic Purchasing System Agreement during the Dynamic Purchasing System Period.</w:t>
      </w:r>
    </w:p>
    <w:p w14:paraId="0076242D" w14:textId="77777777" w:rsidR="00C4509D" w:rsidRDefault="00C4509D">
      <w:pPr>
        <w:spacing w:line="177" w:lineRule="exact"/>
        <w:rPr>
          <w:sz w:val="20"/>
          <w:szCs w:val="20"/>
        </w:rPr>
      </w:pPr>
    </w:p>
    <w:p w14:paraId="4F567DCE" w14:textId="77777777" w:rsidR="00C4509D" w:rsidRDefault="008E0A09">
      <w:pPr>
        <w:numPr>
          <w:ilvl w:val="0"/>
          <w:numId w:val="4"/>
        </w:numPr>
        <w:tabs>
          <w:tab w:val="left" w:pos="420"/>
        </w:tabs>
        <w:ind w:left="420" w:hanging="420"/>
        <w:rPr>
          <w:rFonts w:ascii="Arial" w:eastAsia="Arial" w:hAnsi="Arial" w:cs="Arial"/>
          <w:b/>
          <w:bCs/>
          <w:color w:val="C00000"/>
        </w:rPr>
      </w:pPr>
      <w:r>
        <w:rPr>
          <w:rFonts w:ascii="Arial" w:eastAsia="Arial" w:hAnsi="Arial" w:cs="Arial"/>
          <w:b/>
          <w:bCs/>
          <w:color w:val="C00000"/>
          <w:u w:val="single"/>
        </w:rPr>
        <w:t>PRELIMINARIES</w:t>
      </w:r>
    </w:p>
    <w:p w14:paraId="44252F2A" w14:textId="77777777" w:rsidR="00C4509D" w:rsidRDefault="00C4509D">
      <w:pPr>
        <w:spacing w:line="241" w:lineRule="exact"/>
        <w:rPr>
          <w:sz w:val="20"/>
          <w:szCs w:val="20"/>
        </w:rPr>
      </w:pPr>
    </w:p>
    <w:p w14:paraId="618F2FB4" w14:textId="77777777" w:rsidR="00C4509D" w:rsidRDefault="008E0A09">
      <w:pPr>
        <w:numPr>
          <w:ilvl w:val="0"/>
          <w:numId w:val="5"/>
        </w:numPr>
        <w:tabs>
          <w:tab w:val="left" w:pos="860"/>
        </w:tabs>
        <w:ind w:left="860" w:hanging="860"/>
        <w:rPr>
          <w:rFonts w:ascii="Arial" w:eastAsia="Arial" w:hAnsi="Arial" w:cs="Arial"/>
          <w:b/>
          <w:bCs/>
        </w:rPr>
      </w:pPr>
      <w:r>
        <w:rPr>
          <w:rFonts w:ascii="Arial" w:eastAsia="Arial" w:hAnsi="Arial" w:cs="Arial"/>
          <w:b/>
          <w:bCs/>
        </w:rPr>
        <w:t>DEFINITIONS AND INTERPRETATION</w:t>
      </w:r>
    </w:p>
    <w:p w14:paraId="4D25F73D" w14:textId="77777777" w:rsidR="00C4509D" w:rsidRDefault="00C4509D">
      <w:pPr>
        <w:spacing w:line="239" w:lineRule="exact"/>
        <w:rPr>
          <w:sz w:val="20"/>
          <w:szCs w:val="20"/>
        </w:rPr>
      </w:pPr>
    </w:p>
    <w:p w14:paraId="448AB9C0" w14:textId="77777777" w:rsidR="00C4509D" w:rsidRDefault="008E0A09" w:rsidP="006B48EB">
      <w:pPr>
        <w:tabs>
          <w:tab w:val="left" w:pos="1680"/>
        </w:tabs>
        <w:ind w:left="860"/>
        <w:outlineLvl w:val="0"/>
        <w:rPr>
          <w:sz w:val="20"/>
          <w:szCs w:val="20"/>
        </w:rPr>
      </w:pPr>
      <w:r>
        <w:rPr>
          <w:rFonts w:ascii="Arial" w:eastAsia="Arial" w:hAnsi="Arial" w:cs="Arial"/>
        </w:rPr>
        <w:t>1.1</w:t>
      </w:r>
      <w:r>
        <w:rPr>
          <w:sz w:val="20"/>
          <w:szCs w:val="20"/>
        </w:rPr>
        <w:tab/>
      </w:r>
      <w:r>
        <w:rPr>
          <w:rFonts w:ascii="Arial" w:eastAsia="Arial" w:hAnsi="Arial" w:cs="Arial"/>
          <w:b/>
          <w:bCs/>
        </w:rPr>
        <w:t>Definitions</w:t>
      </w:r>
    </w:p>
    <w:p w14:paraId="1904C562" w14:textId="77777777" w:rsidR="00C4509D" w:rsidRDefault="00C4509D">
      <w:pPr>
        <w:spacing w:line="128" w:lineRule="exact"/>
        <w:rPr>
          <w:sz w:val="20"/>
          <w:szCs w:val="20"/>
        </w:rPr>
      </w:pPr>
    </w:p>
    <w:p w14:paraId="6714F0C7" w14:textId="77777777" w:rsidR="00C4509D" w:rsidRDefault="008E0A09">
      <w:pPr>
        <w:tabs>
          <w:tab w:val="left" w:pos="2540"/>
        </w:tabs>
        <w:spacing w:line="251" w:lineRule="auto"/>
        <w:ind w:left="2560" w:hanging="849"/>
        <w:jc w:val="both"/>
        <w:rPr>
          <w:sz w:val="20"/>
          <w:szCs w:val="20"/>
        </w:rPr>
      </w:pPr>
      <w:r>
        <w:rPr>
          <w:rFonts w:ascii="Arial" w:eastAsia="Arial" w:hAnsi="Arial" w:cs="Arial"/>
        </w:rPr>
        <w:t>1.1.1</w:t>
      </w:r>
      <w:r>
        <w:rPr>
          <w:sz w:val="20"/>
          <w:szCs w:val="20"/>
        </w:rPr>
        <w:tab/>
      </w:r>
      <w:r>
        <w:rPr>
          <w:rFonts w:ascii="Arial" w:eastAsia="Arial" w:hAnsi="Arial" w:cs="Arial"/>
        </w:rPr>
        <w:t>In this Dynamic Purchasing System Agreement, unless the context otherwise requires, capitalised expressions shall have the meanings set out in DPS Schedule 1 (Definitions) or the relevant DPS Schedule in which that capitalised expression appears.</w:t>
      </w:r>
    </w:p>
    <w:p w14:paraId="2965FAA1" w14:textId="77777777" w:rsidR="00C4509D" w:rsidRDefault="00C4509D">
      <w:pPr>
        <w:spacing w:line="72" w:lineRule="exact"/>
        <w:rPr>
          <w:sz w:val="20"/>
          <w:szCs w:val="20"/>
        </w:rPr>
      </w:pPr>
    </w:p>
    <w:p w14:paraId="484CC163" w14:textId="77777777" w:rsidR="00C4509D" w:rsidRDefault="008E0A09">
      <w:pPr>
        <w:tabs>
          <w:tab w:val="left" w:pos="2540"/>
        </w:tabs>
        <w:spacing w:line="277" w:lineRule="auto"/>
        <w:ind w:left="2560" w:hanging="849"/>
        <w:jc w:val="both"/>
        <w:rPr>
          <w:sz w:val="20"/>
          <w:szCs w:val="20"/>
        </w:rPr>
      </w:pPr>
      <w:r>
        <w:rPr>
          <w:rFonts w:ascii="Arial" w:eastAsia="Arial" w:hAnsi="Arial" w:cs="Arial"/>
        </w:rPr>
        <w:t>1.1.2</w:t>
      </w:r>
      <w:r>
        <w:rPr>
          <w:sz w:val="20"/>
          <w:szCs w:val="20"/>
        </w:rPr>
        <w:tab/>
      </w:r>
      <w:r>
        <w:rPr>
          <w:rFonts w:ascii="Arial" w:eastAsia="Arial" w:hAnsi="Arial" w:cs="Arial"/>
        </w:rPr>
        <w:t>If a capitalised expression does not have an interpretation in DPS Schedule 1 (Definitions) or the relevant DPS Schedule, it shall</w:t>
      </w:r>
    </w:p>
    <w:p w14:paraId="43A3D712" w14:textId="77777777" w:rsidR="00C4509D" w:rsidRDefault="00C4509D">
      <w:pPr>
        <w:spacing w:line="200" w:lineRule="exact"/>
        <w:rPr>
          <w:sz w:val="20"/>
          <w:szCs w:val="20"/>
        </w:rPr>
      </w:pPr>
    </w:p>
    <w:p w14:paraId="7F7E9AC9" w14:textId="77777777" w:rsidR="00C4509D" w:rsidRDefault="00C4509D">
      <w:pPr>
        <w:spacing w:line="350" w:lineRule="exact"/>
        <w:rPr>
          <w:sz w:val="20"/>
          <w:szCs w:val="20"/>
        </w:rPr>
      </w:pPr>
    </w:p>
    <w:p w14:paraId="5A02178D" w14:textId="11FCB83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4E662C" w14:textId="77777777" w:rsidR="00C4509D" w:rsidRDefault="00C4509D">
      <w:pPr>
        <w:spacing w:line="70" w:lineRule="exact"/>
        <w:rPr>
          <w:sz w:val="20"/>
          <w:szCs w:val="20"/>
        </w:rPr>
      </w:pPr>
    </w:p>
    <w:p w14:paraId="63B279AD" w14:textId="77777777" w:rsidR="00C4509D" w:rsidRDefault="008E0A09">
      <w:pPr>
        <w:spacing w:line="247" w:lineRule="auto"/>
        <w:ind w:left="2560"/>
        <w:jc w:val="both"/>
        <w:rPr>
          <w:sz w:val="20"/>
          <w:szCs w:val="20"/>
        </w:rPr>
      </w:pPr>
      <w:r>
        <w:rPr>
          <w:rFonts w:ascii="Arial" w:eastAsia="Arial" w:hAnsi="Arial" w:cs="Arial"/>
        </w:rPr>
        <w:t>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p w14:paraId="50F2DDEE" w14:textId="77777777" w:rsidR="00C4509D" w:rsidRDefault="00C4509D">
      <w:pPr>
        <w:spacing w:line="68" w:lineRule="exact"/>
        <w:rPr>
          <w:sz w:val="20"/>
          <w:szCs w:val="20"/>
        </w:rPr>
      </w:pPr>
    </w:p>
    <w:p w14:paraId="1038C583" w14:textId="77777777" w:rsidR="00C4509D" w:rsidRDefault="008E0A09" w:rsidP="006B48EB">
      <w:pPr>
        <w:tabs>
          <w:tab w:val="left" w:pos="1680"/>
        </w:tabs>
        <w:ind w:left="860"/>
        <w:outlineLvl w:val="0"/>
        <w:rPr>
          <w:sz w:val="20"/>
          <w:szCs w:val="20"/>
        </w:rPr>
      </w:pPr>
      <w:r>
        <w:rPr>
          <w:rFonts w:ascii="Arial" w:eastAsia="Arial" w:hAnsi="Arial" w:cs="Arial"/>
        </w:rPr>
        <w:t>1.2</w:t>
      </w:r>
      <w:r>
        <w:rPr>
          <w:sz w:val="20"/>
          <w:szCs w:val="20"/>
        </w:rPr>
        <w:tab/>
      </w:r>
      <w:r>
        <w:rPr>
          <w:rFonts w:ascii="Arial" w:eastAsia="Arial" w:hAnsi="Arial" w:cs="Arial"/>
          <w:b/>
          <w:bCs/>
        </w:rPr>
        <w:t>Interpretation</w:t>
      </w:r>
    </w:p>
    <w:p w14:paraId="6CFDE218" w14:textId="77777777" w:rsidR="00C4509D" w:rsidRDefault="00C4509D">
      <w:pPr>
        <w:spacing w:line="128" w:lineRule="exact"/>
        <w:rPr>
          <w:sz w:val="20"/>
          <w:szCs w:val="20"/>
        </w:rPr>
      </w:pPr>
    </w:p>
    <w:p w14:paraId="62D792B3" w14:textId="77777777" w:rsidR="00C4509D" w:rsidRDefault="008E0A09">
      <w:pPr>
        <w:tabs>
          <w:tab w:val="left" w:pos="2540"/>
        </w:tabs>
        <w:spacing w:line="274" w:lineRule="auto"/>
        <w:ind w:left="2560" w:hanging="849"/>
        <w:rPr>
          <w:sz w:val="20"/>
          <w:szCs w:val="20"/>
        </w:rPr>
      </w:pPr>
      <w:r>
        <w:rPr>
          <w:rFonts w:ascii="Arial" w:eastAsia="Arial" w:hAnsi="Arial" w:cs="Arial"/>
        </w:rPr>
        <w:t>1.2.1</w:t>
      </w:r>
      <w:r>
        <w:rPr>
          <w:sz w:val="20"/>
          <w:szCs w:val="20"/>
        </w:rPr>
        <w:tab/>
      </w:r>
      <w:r>
        <w:rPr>
          <w:rFonts w:ascii="Arial" w:eastAsia="Arial" w:hAnsi="Arial" w:cs="Arial"/>
        </w:rPr>
        <w:t>In this Dynamic Purchasing System Agreement, unless the context otherwise requires:</w:t>
      </w:r>
    </w:p>
    <w:p w14:paraId="0323D118" w14:textId="77777777" w:rsidR="00C4509D" w:rsidRDefault="00C4509D">
      <w:pPr>
        <w:spacing w:line="49" w:lineRule="exact"/>
        <w:rPr>
          <w:sz w:val="20"/>
          <w:szCs w:val="20"/>
        </w:rPr>
      </w:pPr>
    </w:p>
    <w:p w14:paraId="1019470F" w14:textId="77777777" w:rsidR="00C4509D" w:rsidRDefault="008E0A09">
      <w:pPr>
        <w:numPr>
          <w:ilvl w:val="0"/>
          <w:numId w:val="6"/>
        </w:numPr>
        <w:tabs>
          <w:tab w:val="left" w:pos="3400"/>
        </w:tabs>
        <w:ind w:left="3400" w:hanging="848"/>
        <w:rPr>
          <w:rFonts w:ascii="Arial" w:eastAsia="Arial" w:hAnsi="Arial" w:cs="Arial"/>
        </w:rPr>
      </w:pPr>
      <w:r>
        <w:rPr>
          <w:rFonts w:ascii="Arial" w:eastAsia="Arial" w:hAnsi="Arial" w:cs="Arial"/>
        </w:rPr>
        <w:t>the singular includes the plural and vice versa;</w:t>
      </w:r>
    </w:p>
    <w:p w14:paraId="34C7CCEA" w14:textId="77777777" w:rsidR="00C4509D" w:rsidRDefault="00C4509D">
      <w:pPr>
        <w:spacing w:line="119" w:lineRule="exact"/>
        <w:rPr>
          <w:rFonts w:ascii="Arial" w:eastAsia="Arial" w:hAnsi="Arial" w:cs="Arial"/>
        </w:rPr>
      </w:pPr>
    </w:p>
    <w:p w14:paraId="700CFBE8" w14:textId="77777777" w:rsidR="00C4509D" w:rsidRDefault="008E0A09">
      <w:pPr>
        <w:numPr>
          <w:ilvl w:val="0"/>
          <w:numId w:val="6"/>
        </w:numPr>
        <w:tabs>
          <w:tab w:val="left" w:pos="3400"/>
        </w:tabs>
        <w:spacing w:line="275" w:lineRule="auto"/>
        <w:ind w:left="3400" w:right="20" w:hanging="848"/>
        <w:rPr>
          <w:rFonts w:ascii="Arial" w:eastAsia="Arial" w:hAnsi="Arial" w:cs="Arial"/>
        </w:rPr>
      </w:pPr>
      <w:r>
        <w:rPr>
          <w:rFonts w:ascii="Arial" w:eastAsia="Arial" w:hAnsi="Arial" w:cs="Arial"/>
        </w:rPr>
        <w:t>reference to a gender includes the other gender and the neuter;</w:t>
      </w:r>
    </w:p>
    <w:p w14:paraId="3D28D763" w14:textId="77777777" w:rsidR="00C4509D" w:rsidRDefault="00C4509D">
      <w:pPr>
        <w:spacing w:line="47" w:lineRule="exact"/>
        <w:rPr>
          <w:rFonts w:ascii="Arial" w:eastAsia="Arial" w:hAnsi="Arial" w:cs="Arial"/>
        </w:rPr>
      </w:pPr>
    </w:p>
    <w:p w14:paraId="62DBBE37" w14:textId="77777777" w:rsidR="00C4509D" w:rsidRDefault="008E0A09">
      <w:pPr>
        <w:numPr>
          <w:ilvl w:val="0"/>
          <w:numId w:val="6"/>
        </w:numPr>
        <w:tabs>
          <w:tab w:val="left" w:pos="3400"/>
        </w:tabs>
        <w:spacing w:line="258" w:lineRule="auto"/>
        <w:ind w:left="3400" w:right="20" w:hanging="848"/>
        <w:jc w:val="both"/>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231D283D" w14:textId="77777777" w:rsidR="00C4509D" w:rsidRDefault="00C4509D">
      <w:pPr>
        <w:spacing w:line="62" w:lineRule="exact"/>
        <w:rPr>
          <w:rFonts w:ascii="Arial" w:eastAsia="Arial" w:hAnsi="Arial" w:cs="Arial"/>
        </w:rPr>
      </w:pPr>
    </w:p>
    <w:p w14:paraId="309D60FC"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209E7F90" w14:textId="77777777" w:rsidR="00C4509D" w:rsidRDefault="00C4509D">
      <w:pPr>
        <w:spacing w:line="56" w:lineRule="exact"/>
        <w:rPr>
          <w:rFonts w:ascii="Arial" w:eastAsia="Arial" w:hAnsi="Arial" w:cs="Arial"/>
        </w:rPr>
      </w:pPr>
    </w:p>
    <w:p w14:paraId="7B906CE2" w14:textId="77777777" w:rsidR="00C4509D" w:rsidRDefault="008E0A09">
      <w:pPr>
        <w:numPr>
          <w:ilvl w:val="0"/>
          <w:numId w:val="6"/>
        </w:numPr>
        <w:tabs>
          <w:tab w:val="left" w:pos="3400"/>
        </w:tabs>
        <w:spacing w:line="250" w:lineRule="auto"/>
        <w:ind w:left="3400" w:hanging="848"/>
        <w:jc w:val="both"/>
        <w:rPr>
          <w:rFonts w:ascii="Arial" w:eastAsia="Arial" w:hAnsi="Arial" w:cs="Arial"/>
        </w:rPr>
      </w:pPr>
      <w:r>
        <w:rPr>
          <w:rFonts w:ascii="Arial" w:eastAsia="Arial" w:hAnsi="Arial" w:cs="Arial"/>
        </w:rPr>
        <w:t>the words "</w:t>
      </w:r>
      <w:r>
        <w:rPr>
          <w:rFonts w:ascii="Arial" w:eastAsia="Arial" w:hAnsi="Arial" w:cs="Arial"/>
          <w:b/>
          <w:bCs/>
        </w:rPr>
        <w:t>including</w:t>
      </w:r>
      <w:r>
        <w:rPr>
          <w:rFonts w:ascii="Arial" w:eastAsia="Arial" w:hAnsi="Arial" w:cs="Arial"/>
        </w:rPr>
        <w:t>", "</w:t>
      </w:r>
      <w:r>
        <w:rPr>
          <w:rFonts w:ascii="Arial" w:eastAsia="Arial" w:hAnsi="Arial" w:cs="Arial"/>
          <w:b/>
          <w:bCs/>
        </w:rPr>
        <w:t>other</w:t>
      </w:r>
      <w:r>
        <w:rPr>
          <w:rFonts w:ascii="Arial" w:eastAsia="Arial" w:hAnsi="Arial" w:cs="Arial"/>
        </w:rPr>
        <w:t>", "</w:t>
      </w:r>
      <w:r>
        <w:rPr>
          <w:rFonts w:ascii="Arial" w:eastAsia="Arial" w:hAnsi="Arial" w:cs="Arial"/>
          <w:b/>
          <w:bCs/>
        </w:rPr>
        <w:t>in particular</w:t>
      </w:r>
      <w:r>
        <w:rPr>
          <w:rFonts w:ascii="Arial" w:eastAsia="Arial" w:hAnsi="Arial" w:cs="Arial"/>
        </w:rPr>
        <w:t>", "</w:t>
      </w:r>
      <w:r>
        <w:rPr>
          <w:rFonts w:ascii="Arial" w:eastAsia="Arial" w:hAnsi="Arial" w:cs="Arial"/>
          <w:b/>
          <w:bCs/>
        </w:rPr>
        <w:t>for</w:t>
      </w:r>
      <w:r>
        <w:rPr>
          <w:rFonts w:ascii="Arial" w:eastAsia="Arial" w:hAnsi="Arial" w:cs="Arial"/>
        </w:rPr>
        <w:t xml:space="preserve"> </w:t>
      </w:r>
      <w:r>
        <w:rPr>
          <w:rFonts w:ascii="Arial" w:eastAsia="Arial" w:hAnsi="Arial" w:cs="Arial"/>
          <w:b/>
          <w:bCs/>
        </w:rPr>
        <w:t>example</w:t>
      </w:r>
      <w:r>
        <w:rPr>
          <w:rFonts w:ascii="Arial" w:eastAsia="Arial" w:hAnsi="Arial" w:cs="Arial"/>
        </w:rPr>
        <w:t>" and similar words shall not limit the generality</w:t>
      </w:r>
      <w:r>
        <w:rPr>
          <w:rFonts w:ascii="Arial" w:eastAsia="Arial" w:hAnsi="Arial" w:cs="Arial"/>
          <w:b/>
          <w:bCs/>
        </w:rPr>
        <w:t xml:space="preserve"> </w:t>
      </w:r>
      <w:r>
        <w:rPr>
          <w:rFonts w:ascii="Arial" w:eastAsia="Arial" w:hAnsi="Arial" w:cs="Arial"/>
        </w:rPr>
        <w:t>of the preceding words and shall be construed as if they were immediately followed by the words "without limitation";</w:t>
      </w:r>
    </w:p>
    <w:p w14:paraId="6EAE156E" w14:textId="77777777" w:rsidR="00C4509D" w:rsidRDefault="00C4509D">
      <w:pPr>
        <w:spacing w:line="63" w:lineRule="exact"/>
        <w:rPr>
          <w:rFonts w:ascii="Arial" w:eastAsia="Arial" w:hAnsi="Arial" w:cs="Arial"/>
        </w:rPr>
      </w:pPr>
    </w:p>
    <w:p w14:paraId="27791C91" w14:textId="77777777" w:rsidR="00C4509D" w:rsidRDefault="008E0A09">
      <w:pPr>
        <w:numPr>
          <w:ilvl w:val="0"/>
          <w:numId w:val="6"/>
        </w:numPr>
        <w:tabs>
          <w:tab w:val="left" w:pos="3400"/>
        </w:tabs>
        <w:spacing w:line="249"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C49A709" w14:textId="77777777" w:rsidR="00C4509D" w:rsidRDefault="00C4509D">
      <w:pPr>
        <w:spacing w:line="64" w:lineRule="exact"/>
        <w:rPr>
          <w:rFonts w:ascii="Arial" w:eastAsia="Arial" w:hAnsi="Arial" w:cs="Arial"/>
        </w:rPr>
      </w:pPr>
    </w:p>
    <w:p w14:paraId="609A0598" w14:textId="77777777" w:rsidR="00C4509D" w:rsidRDefault="008E0A09">
      <w:pPr>
        <w:numPr>
          <w:ilvl w:val="0"/>
          <w:numId w:val="6"/>
        </w:numPr>
        <w:tabs>
          <w:tab w:val="left" w:pos="3400"/>
        </w:tabs>
        <w:spacing w:line="251"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representations</w:t>
      </w:r>
      <w:r>
        <w:rPr>
          <w:rFonts w:ascii="Arial" w:eastAsia="Arial" w:hAnsi="Arial" w:cs="Arial"/>
        </w:rPr>
        <w:t>” shall be construed as references to present facts; to “</w:t>
      </w:r>
      <w:r>
        <w:rPr>
          <w:rFonts w:ascii="Arial" w:eastAsia="Arial" w:hAnsi="Arial" w:cs="Arial"/>
          <w:b/>
          <w:bCs/>
        </w:rPr>
        <w:t>warranties</w:t>
      </w:r>
      <w:r>
        <w:rPr>
          <w:rFonts w:ascii="Arial" w:eastAsia="Arial" w:hAnsi="Arial" w:cs="Arial"/>
        </w:rPr>
        <w:t>” as references to present and future facts; and to “</w:t>
      </w:r>
      <w:r>
        <w:rPr>
          <w:rFonts w:ascii="Arial" w:eastAsia="Arial" w:hAnsi="Arial" w:cs="Arial"/>
          <w:b/>
          <w:bCs/>
        </w:rPr>
        <w:t>undertakings</w:t>
      </w:r>
      <w:r>
        <w:rPr>
          <w:rFonts w:ascii="Arial" w:eastAsia="Arial" w:hAnsi="Arial" w:cs="Arial"/>
        </w:rPr>
        <w:t>” as references to obligations under this Dynamic Purchasing System Agreement;</w:t>
      </w:r>
    </w:p>
    <w:p w14:paraId="0FD585D8" w14:textId="77777777" w:rsidR="00C4509D" w:rsidRDefault="00C4509D">
      <w:pPr>
        <w:spacing w:line="62" w:lineRule="exact"/>
        <w:rPr>
          <w:rFonts w:ascii="Arial" w:eastAsia="Arial" w:hAnsi="Arial" w:cs="Arial"/>
        </w:rPr>
      </w:pPr>
    </w:p>
    <w:p w14:paraId="0D7C58FC" w14:textId="77777777" w:rsidR="00C4509D" w:rsidRDefault="008E0A09">
      <w:pPr>
        <w:numPr>
          <w:ilvl w:val="0"/>
          <w:numId w:val="6"/>
        </w:numPr>
        <w:tabs>
          <w:tab w:val="left" w:pos="3400"/>
        </w:tabs>
        <w:spacing w:line="246"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Clauses</w:t>
      </w:r>
      <w:r>
        <w:rPr>
          <w:rFonts w:ascii="Arial" w:eastAsia="Arial" w:hAnsi="Arial" w:cs="Arial"/>
        </w:rPr>
        <w:t>” and “</w:t>
      </w:r>
      <w:r>
        <w:rPr>
          <w:rFonts w:ascii="Arial" w:eastAsia="Arial" w:hAnsi="Arial" w:cs="Arial"/>
          <w:b/>
          <w:bCs/>
        </w:rPr>
        <w:t>DPS Schedules</w:t>
      </w:r>
      <w:r>
        <w:rPr>
          <w:rFonts w:ascii="Arial" w:eastAsia="Arial" w:hAnsi="Arial" w:cs="Arial"/>
        </w:rPr>
        <w:t>”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w:t>
      </w:r>
    </w:p>
    <w:p w14:paraId="766E60C9" w14:textId="77777777" w:rsidR="00C4509D" w:rsidRDefault="00C4509D">
      <w:pPr>
        <w:spacing w:line="79" w:lineRule="exact"/>
        <w:rPr>
          <w:rFonts w:ascii="Arial" w:eastAsia="Arial" w:hAnsi="Arial" w:cs="Arial"/>
        </w:rPr>
      </w:pPr>
    </w:p>
    <w:p w14:paraId="0383E36D"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any reference to this Dynamic Purchasing System Agreement includes DPS Schedule 1 (Definitions) and the DPS Schedules; and</w:t>
      </w:r>
    </w:p>
    <w:p w14:paraId="75B88F5B" w14:textId="77777777" w:rsidR="00C4509D" w:rsidRDefault="00C4509D">
      <w:pPr>
        <w:spacing w:line="62" w:lineRule="exact"/>
        <w:rPr>
          <w:rFonts w:ascii="Arial" w:eastAsia="Arial" w:hAnsi="Arial" w:cs="Arial"/>
        </w:rPr>
      </w:pPr>
    </w:p>
    <w:p w14:paraId="44609031" w14:textId="77777777" w:rsidR="00C4509D" w:rsidRDefault="008E0A09">
      <w:pPr>
        <w:numPr>
          <w:ilvl w:val="0"/>
          <w:numId w:val="6"/>
        </w:numPr>
        <w:tabs>
          <w:tab w:val="left" w:pos="3400"/>
        </w:tabs>
        <w:spacing w:line="277" w:lineRule="auto"/>
        <w:ind w:left="3400" w:hanging="848"/>
        <w:jc w:val="both"/>
        <w:rPr>
          <w:rFonts w:ascii="Arial" w:eastAsia="Arial" w:hAnsi="Arial" w:cs="Arial"/>
        </w:rPr>
      </w:pPr>
      <w:r>
        <w:rPr>
          <w:rFonts w:ascii="Arial" w:eastAsia="Arial" w:hAnsi="Arial" w:cs="Arial"/>
        </w:rPr>
        <w:t>the headings in this Dynamic Purchasing System Agreement are for ease of reference only and shall not</w:t>
      </w:r>
    </w:p>
    <w:p w14:paraId="478884A3" w14:textId="03AC8D82" w:rsidR="00C4509D" w:rsidRDefault="00C4509D">
      <w:pPr>
        <w:spacing w:line="20" w:lineRule="exact"/>
        <w:rPr>
          <w:sz w:val="20"/>
          <w:szCs w:val="20"/>
        </w:rPr>
      </w:pPr>
    </w:p>
    <w:p w14:paraId="5B553D13" w14:textId="77777777" w:rsidR="00C4509D" w:rsidRDefault="00C4509D">
      <w:pPr>
        <w:spacing w:line="200" w:lineRule="exact"/>
        <w:rPr>
          <w:sz w:val="20"/>
          <w:szCs w:val="20"/>
        </w:rPr>
      </w:pPr>
    </w:p>
    <w:p w14:paraId="7014F643" w14:textId="77777777" w:rsidR="00C4509D" w:rsidRDefault="00C4509D">
      <w:pPr>
        <w:spacing w:line="200" w:lineRule="exact"/>
        <w:rPr>
          <w:sz w:val="20"/>
          <w:szCs w:val="20"/>
        </w:rPr>
      </w:pPr>
    </w:p>
    <w:p w14:paraId="6F386BE9" w14:textId="77777777" w:rsidR="00C4509D" w:rsidRDefault="00C4509D">
      <w:pPr>
        <w:spacing w:line="279" w:lineRule="exact"/>
        <w:rPr>
          <w:sz w:val="20"/>
          <w:szCs w:val="20"/>
        </w:rPr>
      </w:pPr>
    </w:p>
    <w:p w14:paraId="6762DE2A" w14:textId="7688313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F1D74F" w14:textId="77777777" w:rsidR="00C4509D" w:rsidRDefault="00C4509D">
      <w:pPr>
        <w:spacing w:line="70" w:lineRule="exact"/>
        <w:rPr>
          <w:sz w:val="20"/>
          <w:szCs w:val="20"/>
        </w:rPr>
      </w:pPr>
    </w:p>
    <w:p w14:paraId="16DDDAAD" w14:textId="77777777" w:rsidR="00C4509D" w:rsidRDefault="008E0A09">
      <w:pPr>
        <w:spacing w:line="274" w:lineRule="auto"/>
        <w:ind w:left="3400"/>
        <w:rPr>
          <w:sz w:val="20"/>
          <w:szCs w:val="20"/>
        </w:rPr>
      </w:pPr>
      <w:r>
        <w:rPr>
          <w:rFonts w:ascii="Arial" w:eastAsia="Arial" w:hAnsi="Arial" w:cs="Arial"/>
        </w:rPr>
        <w:t>affect the interpretation or construction of this Dynamic Purchasing System Agreement.</w:t>
      </w:r>
    </w:p>
    <w:p w14:paraId="581AE4AE" w14:textId="77777777" w:rsidR="00C4509D" w:rsidRDefault="00C4509D">
      <w:pPr>
        <w:spacing w:line="49" w:lineRule="exact"/>
        <w:rPr>
          <w:sz w:val="20"/>
          <w:szCs w:val="20"/>
        </w:rPr>
      </w:pPr>
    </w:p>
    <w:p w14:paraId="1AC3CC2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1.2.2</w:t>
      </w:r>
      <w:r>
        <w:rPr>
          <w:sz w:val="20"/>
          <w:szCs w:val="20"/>
        </w:rPr>
        <w:tab/>
      </w:r>
      <w:r>
        <w:rPr>
          <w:rFonts w:ascii="Arial" w:eastAsia="Arial" w:hAnsi="Arial" w:cs="Arial"/>
        </w:rPr>
        <w:t xml:space="preserve">Subject to Clause </w:t>
      </w:r>
      <w:hyperlink w:anchor="page7">
        <w:r>
          <w:rPr>
            <w:rFonts w:ascii="Arial" w:eastAsia="Arial" w:hAnsi="Arial" w:cs="Arial"/>
          </w:rPr>
          <w:t xml:space="preserve">1.2.3, </w:t>
        </w:r>
      </w:hyperlink>
      <w:r>
        <w:rPr>
          <w:rFonts w:ascii="Arial" w:eastAsia="Arial" w:hAnsi="Arial" w:cs="Arial"/>
        </w:rPr>
        <w:t>in the event and to the extent only of a conflict between any of the provisions of this Dynamic Purchasing System Agreement, the conflict shall be resolved, in accordance with the following descending order of precedence:</w:t>
      </w:r>
    </w:p>
    <w:p w14:paraId="647B4E41" w14:textId="77777777" w:rsidR="00C4509D" w:rsidRDefault="00C4509D">
      <w:pPr>
        <w:spacing w:line="72" w:lineRule="exact"/>
        <w:rPr>
          <w:sz w:val="20"/>
          <w:szCs w:val="20"/>
        </w:rPr>
      </w:pPr>
    </w:p>
    <w:p w14:paraId="6975F0E6"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the Clauses and DPS Schedule 1 (Definitions); and</w:t>
      </w:r>
    </w:p>
    <w:p w14:paraId="6CA786DC" w14:textId="77777777" w:rsidR="00C4509D" w:rsidRDefault="00C4509D">
      <w:pPr>
        <w:spacing w:line="121" w:lineRule="exact"/>
        <w:rPr>
          <w:rFonts w:ascii="Arial" w:eastAsia="Arial" w:hAnsi="Arial" w:cs="Arial"/>
        </w:rPr>
      </w:pPr>
    </w:p>
    <w:p w14:paraId="71EDA7EB"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DPS Schedules 2 to 20 and 22 inclusive.</w:t>
      </w:r>
    </w:p>
    <w:p w14:paraId="454FE845" w14:textId="77777777" w:rsidR="00C4509D" w:rsidRDefault="00C4509D">
      <w:pPr>
        <w:spacing w:line="200" w:lineRule="exact"/>
        <w:rPr>
          <w:sz w:val="20"/>
          <w:szCs w:val="20"/>
        </w:rPr>
      </w:pPr>
    </w:p>
    <w:p w14:paraId="258E6953" w14:textId="77777777" w:rsidR="00C4509D" w:rsidRDefault="00C4509D">
      <w:pPr>
        <w:spacing w:line="293" w:lineRule="exact"/>
        <w:rPr>
          <w:sz w:val="20"/>
          <w:szCs w:val="20"/>
        </w:rPr>
      </w:pPr>
    </w:p>
    <w:p w14:paraId="636B48DA" w14:textId="77777777" w:rsidR="00C4509D" w:rsidRDefault="008E0A09">
      <w:pPr>
        <w:tabs>
          <w:tab w:val="left" w:pos="2540"/>
        </w:tabs>
        <w:spacing w:line="244" w:lineRule="auto"/>
        <w:ind w:left="2560" w:hanging="849"/>
        <w:jc w:val="both"/>
        <w:rPr>
          <w:sz w:val="20"/>
          <w:szCs w:val="20"/>
        </w:rPr>
      </w:pPr>
      <w:r>
        <w:rPr>
          <w:rFonts w:ascii="Arial" w:eastAsia="Arial" w:hAnsi="Arial" w:cs="Arial"/>
        </w:rPr>
        <w:t>1.2.3</w:t>
      </w:r>
      <w:r>
        <w:rPr>
          <w:sz w:val="20"/>
          <w:szCs w:val="20"/>
        </w:rPr>
        <w:tab/>
      </w:r>
      <w:r>
        <w:rPr>
          <w:rFonts w:ascii="Arial" w:eastAsia="Arial" w:hAnsi="Arial" w:cs="Arial"/>
        </w:rPr>
        <w:t>If there is any conflict between the provisions of this Dynamic Purchasing System Agreement and provisions of any Contract, the provisions of this Dynamic Purchasing System Agreement shall prevail over those of the Contract save that any refinement to the Template Order Form and Template Contract Terms permitted for the purposes of a Contract under Clause 4 and DPS Schedule 5 (Call for Competition Procedure) shall prevail over DPS Schedule 4 (Template Order Form and Template Call –Off Terms).</w:t>
      </w:r>
    </w:p>
    <w:p w14:paraId="25D6B9C6" w14:textId="0DBD6AB4" w:rsidR="00C4509D" w:rsidRDefault="00C4509D">
      <w:pPr>
        <w:spacing w:line="20" w:lineRule="exact"/>
        <w:rPr>
          <w:sz w:val="20"/>
          <w:szCs w:val="20"/>
        </w:rPr>
      </w:pPr>
    </w:p>
    <w:p w14:paraId="39A1ADF5" w14:textId="77777777" w:rsidR="00C4509D" w:rsidRDefault="00C4509D">
      <w:pPr>
        <w:spacing w:line="55" w:lineRule="exact"/>
        <w:rPr>
          <w:sz w:val="20"/>
          <w:szCs w:val="20"/>
        </w:rPr>
      </w:pPr>
    </w:p>
    <w:p w14:paraId="0A9B5F5B" w14:textId="77777777" w:rsidR="00C4509D" w:rsidRDefault="008E0A09">
      <w:pPr>
        <w:numPr>
          <w:ilvl w:val="0"/>
          <w:numId w:val="8"/>
        </w:numPr>
        <w:tabs>
          <w:tab w:val="left" w:pos="860"/>
        </w:tabs>
        <w:ind w:left="860" w:hanging="860"/>
        <w:rPr>
          <w:rFonts w:ascii="Arial" w:eastAsia="Arial" w:hAnsi="Arial" w:cs="Arial"/>
          <w:b/>
          <w:bCs/>
        </w:rPr>
      </w:pPr>
      <w:r>
        <w:rPr>
          <w:rFonts w:ascii="Arial" w:eastAsia="Arial" w:hAnsi="Arial" w:cs="Arial"/>
          <w:b/>
          <w:bCs/>
        </w:rPr>
        <w:t>DUE DILIGENCE</w:t>
      </w:r>
    </w:p>
    <w:p w14:paraId="05A5E740" w14:textId="77777777" w:rsidR="00C4509D" w:rsidRDefault="00C4509D">
      <w:pPr>
        <w:spacing w:line="247" w:lineRule="exact"/>
        <w:rPr>
          <w:rFonts w:ascii="Arial" w:eastAsia="Arial" w:hAnsi="Arial" w:cs="Arial"/>
          <w:b/>
          <w:bCs/>
        </w:rPr>
      </w:pPr>
    </w:p>
    <w:p w14:paraId="48A536C6" w14:textId="4FE4B34C" w:rsidR="00C4509D" w:rsidRDefault="008E0A09">
      <w:pPr>
        <w:ind w:left="860"/>
        <w:rPr>
          <w:rFonts w:ascii="Arial" w:eastAsia="Arial" w:hAnsi="Arial" w:cs="Arial"/>
          <w:b/>
          <w:bCs/>
        </w:rPr>
      </w:pPr>
      <w:r>
        <w:rPr>
          <w:rFonts w:ascii="Arial" w:eastAsia="Arial" w:hAnsi="Arial" w:cs="Arial"/>
        </w:rPr>
        <w:t>2.1</w:t>
      </w:r>
      <w:r w:rsidR="00F51809">
        <w:rPr>
          <w:rFonts w:ascii="Arial" w:eastAsia="Arial" w:hAnsi="Arial" w:cs="Arial"/>
        </w:rPr>
        <w:t xml:space="preserve">        </w:t>
      </w:r>
      <w:r>
        <w:rPr>
          <w:rFonts w:ascii="Arial" w:eastAsia="Arial" w:hAnsi="Arial" w:cs="Arial"/>
        </w:rPr>
        <w:t>The Supplier acknowledges that:</w:t>
      </w:r>
    </w:p>
    <w:p w14:paraId="0533306F" w14:textId="77777777" w:rsidR="00C4509D" w:rsidRDefault="00C4509D">
      <w:pPr>
        <w:spacing w:line="119" w:lineRule="exact"/>
        <w:rPr>
          <w:sz w:val="20"/>
          <w:szCs w:val="20"/>
        </w:rPr>
      </w:pPr>
    </w:p>
    <w:p w14:paraId="17D5D863"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the Authority has delivered or made available to the Supplier all of the information and documents that the Supplier considers necessary or relevant for the performance or its obligations under this Dynamic Purchasing System Agreement;</w:t>
      </w:r>
    </w:p>
    <w:p w14:paraId="01DAFB13" w14:textId="77777777" w:rsidR="00C4509D" w:rsidRDefault="00C4509D">
      <w:pPr>
        <w:spacing w:line="75" w:lineRule="exact"/>
        <w:rPr>
          <w:sz w:val="20"/>
          <w:szCs w:val="20"/>
        </w:rPr>
      </w:pPr>
    </w:p>
    <w:p w14:paraId="48DEC8B7"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it has made its own enquiries to satisfy itself as to the accuracy of the Due Diligence Information;</w:t>
      </w:r>
    </w:p>
    <w:p w14:paraId="25C6F2E5" w14:textId="77777777" w:rsidR="00C4509D" w:rsidRDefault="00C4509D">
      <w:pPr>
        <w:spacing w:line="46" w:lineRule="exact"/>
        <w:rPr>
          <w:sz w:val="20"/>
          <w:szCs w:val="20"/>
        </w:rPr>
      </w:pPr>
    </w:p>
    <w:p w14:paraId="5C610093" w14:textId="77777777" w:rsidR="00C4509D" w:rsidRDefault="008E0A09">
      <w:pPr>
        <w:tabs>
          <w:tab w:val="left" w:pos="2540"/>
        </w:tabs>
        <w:spacing w:line="249"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it has raised all relevant due diligence questions with the Authority before the DPS Commencement Date, has undertaken all necessary due diligence and has entered into this Dynamic Purchasing System Agreement in reliance on its own due diligence alone;</w:t>
      </w:r>
    </w:p>
    <w:p w14:paraId="105FE8E3" w14:textId="77777777" w:rsidR="00C4509D" w:rsidRDefault="00C4509D">
      <w:pPr>
        <w:spacing w:line="73" w:lineRule="exact"/>
        <w:rPr>
          <w:sz w:val="20"/>
          <w:szCs w:val="20"/>
        </w:rPr>
      </w:pPr>
    </w:p>
    <w:p w14:paraId="4A760C01" w14:textId="77777777" w:rsidR="00C4509D" w:rsidRDefault="008E0A09">
      <w:pPr>
        <w:tabs>
          <w:tab w:val="left" w:pos="2540"/>
        </w:tabs>
        <w:spacing w:line="252" w:lineRule="auto"/>
        <w:ind w:left="2560" w:hanging="849"/>
        <w:jc w:val="both"/>
        <w:rPr>
          <w:sz w:val="20"/>
          <w:szCs w:val="20"/>
        </w:rPr>
      </w:pPr>
      <w:r>
        <w:rPr>
          <w:rFonts w:ascii="Arial" w:eastAsia="Arial" w:hAnsi="Arial" w:cs="Arial"/>
        </w:rPr>
        <w:t>2.1.4</w:t>
      </w:r>
      <w:r>
        <w:rPr>
          <w:sz w:val="20"/>
          <w:szCs w:val="20"/>
        </w:rPr>
        <w:tab/>
      </w:r>
      <w:r>
        <w:rPr>
          <w:rFonts w:ascii="Arial" w:eastAsia="Arial" w:hAnsi="Arial" w:cs="Arial"/>
        </w:rPr>
        <w:t>it shall not be excused from the performance of any of its obligations under this Dynamic Purchasing System Agreement on the grounds of, nor shall the Supplier be entitled to recover any additional costs or charges, arising as a result of any:</w:t>
      </w:r>
    </w:p>
    <w:p w14:paraId="2DB75D67" w14:textId="77777777" w:rsidR="00C4509D" w:rsidRDefault="00C4509D">
      <w:pPr>
        <w:spacing w:line="71" w:lineRule="exact"/>
        <w:rPr>
          <w:sz w:val="20"/>
          <w:szCs w:val="20"/>
        </w:rPr>
      </w:pPr>
    </w:p>
    <w:p w14:paraId="6E87067E" w14:textId="77777777" w:rsidR="00C4509D" w:rsidRDefault="008E0A09">
      <w:pPr>
        <w:numPr>
          <w:ilvl w:val="1"/>
          <w:numId w:val="9"/>
        </w:numPr>
        <w:tabs>
          <w:tab w:val="left" w:pos="3400"/>
        </w:tabs>
        <w:spacing w:line="277" w:lineRule="auto"/>
        <w:ind w:left="3400" w:right="20" w:hanging="848"/>
        <w:rPr>
          <w:rFonts w:ascii="Arial" w:eastAsia="Arial" w:hAnsi="Arial" w:cs="Arial"/>
        </w:rPr>
      </w:pPr>
      <w:r>
        <w:rPr>
          <w:rFonts w:ascii="Arial" w:eastAsia="Arial" w:hAnsi="Arial" w:cs="Arial"/>
        </w:rPr>
        <w:t>misrepresentation of the requirements of the Supplier in the SQ or elsewhere;</w:t>
      </w:r>
    </w:p>
    <w:p w14:paraId="4D10F3F4" w14:textId="77777777" w:rsidR="00C4509D" w:rsidRDefault="00C4509D">
      <w:pPr>
        <w:spacing w:line="42" w:lineRule="exact"/>
        <w:rPr>
          <w:rFonts w:ascii="Arial" w:eastAsia="Arial" w:hAnsi="Arial" w:cs="Arial"/>
        </w:rPr>
      </w:pPr>
    </w:p>
    <w:p w14:paraId="1E6BABF0" w14:textId="77777777" w:rsidR="00C4509D" w:rsidRDefault="008E0A09">
      <w:pPr>
        <w:numPr>
          <w:ilvl w:val="1"/>
          <w:numId w:val="9"/>
        </w:numPr>
        <w:tabs>
          <w:tab w:val="left" w:pos="3400"/>
        </w:tabs>
        <w:spacing w:line="274" w:lineRule="auto"/>
        <w:ind w:left="3400" w:hanging="848"/>
        <w:jc w:val="both"/>
        <w:rPr>
          <w:rFonts w:ascii="Arial" w:eastAsia="Arial" w:hAnsi="Arial" w:cs="Arial"/>
        </w:rPr>
      </w:pPr>
      <w:r>
        <w:rPr>
          <w:rFonts w:ascii="Arial" w:eastAsia="Arial" w:hAnsi="Arial" w:cs="Arial"/>
        </w:rPr>
        <w:t>failure by the Supplier to satisfy itself as to the accuracy and/or adequacy of the Due Diligence Information; and/or</w:t>
      </w:r>
    </w:p>
    <w:p w14:paraId="23AFD6ED" w14:textId="77777777" w:rsidR="00C4509D" w:rsidRDefault="00C4509D">
      <w:pPr>
        <w:spacing w:line="48" w:lineRule="exact"/>
        <w:rPr>
          <w:rFonts w:ascii="Arial" w:eastAsia="Arial" w:hAnsi="Arial" w:cs="Arial"/>
        </w:rPr>
      </w:pPr>
    </w:p>
    <w:p w14:paraId="2BD5198A" w14:textId="77777777" w:rsidR="00C4509D" w:rsidRDefault="008E0A09">
      <w:pPr>
        <w:numPr>
          <w:ilvl w:val="1"/>
          <w:numId w:val="9"/>
        </w:numPr>
        <w:tabs>
          <w:tab w:val="left" w:pos="3400"/>
        </w:tabs>
        <w:ind w:left="3400" w:hanging="848"/>
        <w:rPr>
          <w:rFonts w:ascii="Arial" w:eastAsia="Arial" w:hAnsi="Arial" w:cs="Arial"/>
        </w:rPr>
      </w:pPr>
      <w:r>
        <w:rPr>
          <w:rFonts w:ascii="Arial" w:eastAsia="Arial" w:hAnsi="Arial" w:cs="Arial"/>
        </w:rPr>
        <w:t>failure by the Supplier to undertake its own due diligence.</w:t>
      </w:r>
    </w:p>
    <w:p w14:paraId="29419C00" w14:textId="77777777" w:rsidR="00C4509D" w:rsidRDefault="00C4509D">
      <w:pPr>
        <w:spacing w:line="112" w:lineRule="exact"/>
        <w:rPr>
          <w:rFonts w:ascii="Arial" w:eastAsia="Arial" w:hAnsi="Arial" w:cs="Arial"/>
        </w:rPr>
      </w:pPr>
    </w:p>
    <w:p w14:paraId="550A6FCF" w14:textId="77777777" w:rsidR="00C4509D" w:rsidRDefault="008E0A09">
      <w:pPr>
        <w:numPr>
          <w:ilvl w:val="0"/>
          <w:numId w:val="10"/>
        </w:numPr>
        <w:tabs>
          <w:tab w:val="left" w:pos="860"/>
        </w:tabs>
        <w:ind w:left="860" w:hanging="860"/>
        <w:rPr>
          <w:rFonts w:ascii="Arial" w:eastAsia="Arial" w:hAnsi="Arial" w:cs="Arial"/>
          <w:b/>
          <w:bCs/>
        </w:rPr>
      </w:pPr>
      <w:r>
        <w:rPr>
          <w:rFonts w:ascii="Arial" w:eastAsia="Arial" w:hAnsi="Arial" w:cs="Arial"/>
          <w:b/>
          <w:bCs/>
        </w:rPr>
        <w:t>SUPPLIER'S ADMITTANCE</w:t>
      </w:r>
    </w:p>
    <w:p w14:paraId="0C7040CD" w14:textId="77777777" w:rsidR="00C4509D" w:rsidRDefault="00C4509D">
      <w:pPr>
        <w:spacing w:line="247" w:lineRule="exact"/>
        <w:rPr>
          <w:rFonts w:ascii="Arial" w:eastAsia="Arial" w:hAnsi="Arial" w:cs="Arial"/>
          <w:b/>
          <w:bCs/>
        </w:rPr>
      </w:pPr>
    </w:p>
    <w:p w14:paraId="4972C1D4" w14:textId="42F25600" w:rsidR="00C4509D" w:rsidRDefault="008E0A09" w:rsidP="00F51809">
      <w:pPr>
        <w:spacing w:line="256" w:lineRule="auto"/>
        <w:ind w:left="1700" w:hanging="850"/>
        <w:rPr>
          <w:rFonts w:ascii="Arial" w:eastAsia="Arial" w:hAnsi="Arial" w:cs="Arial"/>
          <w:b/>
          <w:bCs/>
        </w:rPr>
      </w:pPr>
      <w:r>
        <w:rPr>
          <w:rFonts w:ascii="Arial" w:eastAsia="Arial" w:hAnsi="Arial" w:cs="Arial"/>
        </w:rPr>
        <w:t>3.1</w:t>
      </w:r>
      <w:r w:rsidR="00F51809">
        <w:rPr>
          <w:rFonts w:ascii="Arial" w:eastAsia="Arial" w:hAnsi="Arial" w:cs="Arial"/>
        </w:rPr>
        <w:t xml:space="preserve">         </w:t>
      </w:r>
      <w:r w:rsidR="002F1482">
        <w:rPr>
          <w:rFonts w:ascii="Arial" w:eastAsia="Arial" w:hAnsi="Arial" w:cs="Arial"/>
        </w:rPr>
        <w:t>The Authority hereby admits the Supplier to the Dynamic Purchasing</w:t>
      </w:r>
      <w:r>
        <w:rPr>
          <w:rFonts w:ascii="Arial" w:eastAsia="Arial" w:hAnsi="Arial" w:cs="Arial"/>
        </w:rPr>
        <w:t xml:space="preserve"> </w:t>
      </w:r>
      <w:r w:rsidR="002F1482">
        <w:rPr>
          <w:rFonts w:ascii="Arial" w:eastAsia="Arial" w:hAnsi="Arial" w:cs="Arial"/>
        </w:rPr>
        <w:t>System as a</w:t>
      </w:r>
      <w:r>
        <w:rPr>
          <w:rFonts w:ascii="Arial" w:eastAsia="Arial" w:hAnsi="Arial" w:cs="Arial"/>
        </w:rPr>
        <w:t xml:space="preserve"> potential </w:t>
      </w:r>
      <w:r w:rsidR="002F1482">
        <w:rPr>
          <w:rFonts w:ascii="Arial" w:eastAsia="Arial" w:hAnsi="Arial" w:cs="Arial"/>
        </w:rPr>
        <w:t>provider of the</w:t>
      </w:r>
      <w:r>
        <w:rPr>
          <w:rFonts w:ascii="Arial" w:eastAsia="Arial" w:hAnsi="Arial" w:cs="Arial"/>
        </w:rPr>
        <w:t xml:space="preserve"> Goods and/</w:t>
      </w:r>
      <w:r w:rsidR="002F1482">
        <w:rPr>
          <w:rFonts w:ascii="Arial" w:eastAsia="Arial" w:hAnsi="Arial" w:cs="Arial"/>
        </w:rPr>
        <w:t>or Services and the</w:t>
      </w:r>
      <w:r>
        <w:rPr>
          <w:rFonts w:ascii="Arial" w:eastAsia="Arial" w:hAnsi="Arial" w:cs="Arial"/>
        </w:rPr>
        <w:t xml:space="preserve"> Supplier shall be eligible to be considered for the award of Contracts by the</w:t>
      </w:r>
    </w:p>
    <w:p w14:paraId="5282B52F" w14:textId="77777777" w:rsidR="00C4509D" w:rsidRDefault="00C4509D">
      <w:pPr>
        <w:spacing w:line="200" w:lineRule="exact"/>
        <w:rPr>
          <w:sz w:val="20"/>
          <w:szCs w:val="20"/>
        </w:rPr>
      </w:pPr>
    </w:p>
    <w:p w14:paraId="7B6DBDBD" w14:textId="77777777" w:rsidR="00C4509D" w:rsidRDefault="00C4509D">
      <w:pPr>
        <w:spacing w:line="200" w:lineRule="exact"/>
        <w:rPr>
          <w:sz w:val="20"/>
          <w:szCs w:val="20"/>
        </w:rPr>
      </w:pPr>
    </w:p>
    <w:p w14:paraId="3C14EA8E" w14:textId="77777777" w:rsidR="00C4509D" w:rsidRDefault="00C4509D">
      <w:pPr>
        <w:spacing w:line="364" w:lineRule="exact"/>
        <w:rPr>
          <w:sz w:val="20"/>
          <w:szCs w:val="20"/>
        </w:rPr>
      </w:pPr>
    </w:p>
    <w:p w14:paraId="3999E9A7" w14:textId="2AE5C9A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A57013" w14:textId="77777777" w:rsidR="00C4509D" w:rsidRDefault="00C4509D">
      <w:pPr>
        <w:spacing w:line="70" w:lineRule="exact"/>
        <w:rPr>
          <w:sz w:val="20"/>
          <w:szCs w:val="20"/>
        </w:rPr>
      </w:pPr>
    </w:p>
    <w:p w14:paraId="45C982E3" w14:textId="77777777" w:rsidR="00C4509D" w:rsidRDefault="008E0A09">
      <w:pPr>
        <w:spacing w:line="274" w:lineRule="auto"/>
        <w:ind w:left="1700"/>
        <w:rPr>
          <w:sz w:val="20"/>
          <w:szCs w:val="20"/>
        </w:rPr>
      </w:pPr>
      <w:r>
        <w:rPr>
          <w:rFonts w:ascii="Arial" w:eastAsia="Arial" w:hAnsi="Arial" w:cs="Arial"/>
        </w:rPr>
        <w:t>Authority and Other Contracting Authorities during the Dynamic Purchasing System Period.</w:t>
      </w:r>
    </w:p>
    <w:p w14:paraId="5EAF0D37" w14:textId="77777777" w:rsidR="00C4509D" w:rsidRDefault="00C4509D">
      <w:pPr>
        <w:spacing w:line="49" w:lineRule="exact"/>
        <w:rPr>
          <w:sz w:val="20"/>
          <w:szCs w:val="20"/>
        </w:rPr>
      </w:pPr>
    </w:p>
    <w:p w14:paraId="7C9ACD25" w14:textId="77777777" w:rsidR="00C4509D" w:rsidRDefault="008E0A09">
      <w:pPr>
        <w:tabs>
          <w:tab w:val="left" w:pos="1680"/>
        </w:tabs>
        <w:spacing w:line="248"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In consideration of the Supplier agreeing to enter into this Dynamic Purchasing System Agreement and to perform its obligations under it the Authority agrees to pay and the Supplier agrees to accept on the signing of this Dynamic Purchasing System Agreement the sum of one pound (£1.00) sterling (receipt of which is hereby acknowledged by the Supplier).</w:t>
      </w:r>
    </w:p>
    <w:p w14:paraId="59BD004C" w14:textId="77777777" w:rsidR="00C4509D" w:rsidRDefault="00C4509D">
      <w:pPr>
        <w:spacing w:line="71" w:lineRule="exact"/>
        <w:rPr>
          <w:sz w:val="20"/>
          <w:szCs w:val="20"/>
        </w:rPr>
      </w:pPr>
    </w:p>
    <w:p w14:paraId="42C14730" w14:textId="77777777" w:rsidR="00C4509D" w:rsidRDefault="008E0A09">
      <w:pPr>
        <w:numPr>
          <w:ilvl w:val="0"/>
          <w:numId w:val="11"/>
        </w:numPr>
        <w:tabs>
          <w:tab w:val="left" w:pos="860"/>
        </w:tabs>
        <w:ind w:left="860" w:hanging="860"/>
        <w:rPr>
          <w:rFonts w:ascii="Arial" w:eastAsia="Arial" w:hAnsi="Arial" w:cs="Arial"/>
          <w:b/>
          <w:bCs/>
        </w:rPr>
      </w:pPr>
      <w:r>
        <w:rPr>
          <w:rFonts w:ascii="Arial" w:eastAsia="Arial" w:hAnsi="Arial" w:cs="Arial"/>
          <w:b/>
          <w:bCs/>
        </w:rPr>
        <w:t>SCOPE OF DYNAMIC PURCHASING SYSTEM AGREEMENT</w:t>
      </w:r>
    </w:p>
    <w:p w14:paraId="0BD4E5A4" w14:textId="77777777" w:rsidR="00C4509D" w:rsidRDefault="00C4509D">
      <w:pPr>
        <w:spacing w:line="245" w:lineRule="exact"/>
        <w:rPr>
          <w:rFonts w:ascii="Arial" w:eastAsia="Arial" w:hAnsi="Arial" w:cs="Arial"/>
          <w:b/>
          <w:bCs/>
        </w:rPr>
      </w:pPr>
    </w:p>
    <w:p w14:paraId="017A78F5" w14:textId="2F7795FF" w:rsidR="00C4509D" w:rsidRDefault="008E0A09">
      <w:pPr>
        <w:spacing w:line="251" w:lineRule="auto"/>
        <w:ind w:left="1700" w:hanging="850"/>
        <w:rPr>
          <w:rFonts w:ascii="Arial" w:eastAsia="Arial" w:hAnsi="Arial" w:cs="Arial"/>
        </w:rPr>
      </w:pPr>
      <w:r>
        <w:rPr>
          <w:rFonts w:ascii="Arial" w:eastAsia="Arial" w:hAnsi="Arial" w:cs="Arial"/>
        </w:rPr>
        <w:t>4.1</w:t>
      </w:r>
      <w:r w:rsidR="00F51809">
        <w:rPr>
          <w:rFonts w:ascii="Arial" w:eastAsia="Arial" w:hAnsi="Arial" w:cs="Arial"/>
        </w:rPr>
        <w:t xml:space="preserve">         </w:t>
      </w:r>
      <w:r>
        <w:rPr>
          <w:rFonts w:ascii="Arial" w:eastAsia="Arial" w:hAnsi="Arial" w:cs="Arial"/>
        </w:rPr>
        <w:t xml:space="preserve">Without prejudice to Clause </w:t>
      </w:r>
      <w:hyperlink w:anchor="page48">
        <w:r>
          <w:rPr>
            <w:rFonts w:ascii="Arial" w:eastAsia="Arial" w:hAnsi="Arial" w:cs="Arial"/>
          </w:rPr>
          <w:t xml:space="preserve">45 </w:t>
        </w:r>
      </w:hyperlink>
      <w:r>
        <w:rPr>
          <w:rFonts w:ascii="Arial" w:eastAsia="Arial" w:hAnsi="Arial" w:cs="Arial"/>
        </w:rPr>
        <w:t>(Third Party Rights), this Dynamic Purchasing System Agreement governs the relationship between the Authority and the Supplier in respect of the provision of the Goods and/or Services by the Supplier.</w:t>
      </w:r>
    </w:p>
    <w:p w14:paraId="527F0134" w14:textId="36B330E4" w:rsidR="00C4509D" w:rsidRDefault="00C4509D">
      <w:pPr>
        <w:spacing w:line="20" w:lineRule="exact"/>
        <w:rPr>
          <w:sz w:val="20"/>
          <w:szCs w:val="20"/>
        </w:rPr>
      </w:pPr>
    </w:p>
    <w:p w14:paraId="6D5E1C8D" w14:textId="77777777" w:rsidR="00C4509D" w:rsidRDefault="00C4509D">
      <w:pPr>
        <w:spacing w:line="55" w:lineRule="exact"/>
        <w:rPr>
          <w:sz w:val="20"/>
          <w:szCs w:val="20"/>
        </w:rPr>
      </w:pPr>
    </w:p>
    <w:p w14:paraId="4E7A51C5" w14:textId="77777777" w:rsidR="00C4509D" w:rsidRDefault="008E0A09">
      <w:pPr>
        <w:tabs>
          <w:tab w:val="left" w:pos="1680"/>
        </w:tabs>
        <w:ind w:left="860"/>
        <w:rPr>
          <w:sz w:val="20"/>
          <w:szCs w:val="20"/>
        </w:rPr>
      </w:pPr>
      <w:r>
        <w:rPr>
          <w:rFonts w:ascii="Arial" w:eastAsia="Arial" w:hAnsi="Arial" w:cs="Arial"/>
        </w:rPr>
        <w:t>4.2</w:t>
      </w:r>
      <w:r>
        <w:rPr>
          <w:sz w:val="20"/>
          <w:szCs w:val="20"/>
        </w:rPr>
        <w:tab/>
      </w:r>
      <w:r>
        <w:rPr>
          <w:rFonts w:ascii="Arial" w:eastAsia="Arial" w:hAnsi="Arial" w:cs="Arial"/>
        </w:rPr>
        <w:t>The Supplier acknowledges and agrees that:</w:t>
      </w:r>
    </w:p>
    <w:p w14:paraId="459FD8D8" w14:textId="77777777" w:rsidR="00C4509D" w:rsidRDefault="00C4509D">
      <w:pPr>
        <w:spacing w:line="119" w:lineRule="exact"/>
        <w:rPr>
          <w:sz w:val="20"/>
          <w:szCs w:val="20"/>
        </w:rPr>
      </w:pPr>
    </w:p>
    <w:p w14:paraId="204EADFD" w14:textId="77777777" w:rsidR="00C4509D" w:rsidRDefault="008E0A09">
      <w:pPr>
        <w:tabs>
          <w:tab w:val="left" w:pos="2540"/>
        </w:tabs>
        <w:spacing w:line="251" w:lineRule="auto"/>
        <w:ind w:left="2560" w:hanging="849"/>
        <w:jc w:val="both"/>
        <w:rPr>
          <w:sz w:val="20"/>
          <w:szCs w:val="20"/>
        </w:rPr>
      </w:pPr>
      <w:r>
        <w:rPr>
          <w:rFonts w:ascii="Arial" w:eastAsia="Arial" w:hAnsi="Arial" w:cs="Arial"/>
        </w:rPr>
        <w:t>4.2.1</w:t>
      </w:r>
      <w:r>
        <w:rPr>
          <w:sz w:val="20"/>
          <w:szCs w:val="20"/>
        </w:rPr>
        <w:tab/>
      </w:r>
      <w:r>
        <w:rPr>
          <w:rFonts w:ascii="Arial" w:eastAsia="Arial" w:hAnsi="Arial" w:cs="Arial"/>
        </w:rPr>
        <w:t>there is no obligation whatsoever on the Authority or on any Other Contracting Authority to invite or select the Supplier to provide any Goods and/or Services and/or to purchase any Goods and/or Services under this Dynamic Purchasing System Agreement; and</w:t>
      </w:r>
    </w:p>
    <w:p w14:paraId="05757C62" w14:textId="77777777" w:rsidR="00C4509D" w:rsidRDefault="00C4509D">
      <w:pPr>
        <w:spacing w:line="75" w:lineRule="exact"/>
        <w:rPr>
          <w:sz w:val="20"/>
          <w:szCs w:val="20"/>
        </w:rPr>
      </w:pPr>
    </w:p>
    <w:p w14:paraId="07317B4B" w14:textId="77777777" w:rsidR="00C4509D" w:rsidRDefault="008E0A09">
      <w:pPr>
        <w:tabs>
          <w:tab w:val="left" w:pos="2540"/>
        </w:tabs>
        <w:spacing w:line="244" w:lineRule="auto"/>
        <w:ind w:left="2560" w:hanging="849"/>
        <w:jc w:val="both"/>
        <w:rPr>
          <w:sz w:val="20"/>
          <w:szCs w:val="20"/>
        </w:rPr>
      </w:pPr>
      <w:r>
        <w:rPr>
          <w:rFonts w:ascii="Arial" w:eastAsia="Arial" w:hAnsi="Arial" w:cs="Arial"/>
        </w:rPr>
        <w:t>4.2.2</w:t>
      </w:r>
      <w:r>
        <w:rPr>
          <w:sz w:val="20"/>
          <w:szCs w:val="20"/>
        </w:rPr>
        <w:tab/>
      </w:r>
      <w:r>
        <w:rPr>
          <w:rFonts w:ascii="Arial" w:eastAsia="Arial" w:hAnsi="Arial" w:cs="Arial"/>
        </w:rPr>
        <w:t>in entering into this Dynamic Purchasing System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1053AEDC" w14:textId="77777777" w:rsidR="00C4509D" w:rsidRDefault="00C4509D">
      <w:pPr>
        <w:spacing w:line="81" w:lineRule="exact"/>
        <w:rPr>
          <w:sz w:val="20"/>
          <w:szCs w:val="20"/>
        </w:rPr>
      </w:pPr>
    </w:p>
    <w:p w14:paraId="7567F3C1" w14:textId="77777777" w:rsidR="00C4509D" w:rsidRDefault="008E0A09">
      <w:pPr>
        <w:tabs>
          <w:tab w:val="left" w:pos="1680"/>
        </w:tabs>
        <w:spacing w:line="245"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DPS and the Other Contracting Authority’s ability to award Contracts for Goods and/or Services pursuant to this Dynamic Purchasing System Agreement.</w:t>
      </w:r>
    </w:p>
    <w:p w14:paraId="2FFF180B" w14:textId="77777777" w:rsidR="00C4509D" w:rsidRDefault="00C4509D">
      <w:pPr>
        <w:spacing w:line="73" w:lineRule="exact"/>
        <w:rPr>
          <w:sz w:val="20"/>
          <w:szCs w:val="20"/>
        </w:rPr>
      </w:pPr>
    </w:p>
    <w:p w14:paraId="684A2B3F"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CONTRACT PROCEDURE</w:t>
      </w:r>
    </w:p>
    <w:p w14:paraId="0069F425" w14:textId="77777777" w:rsidR="00C4509D" w:rsidRDefault="00C4509D">
      <w:pPr>
        <w:spacing w:line="246" w:lineRule="exact"/>
        <w:rPr>
          <w:rFonts w:ascii="Arial" w:eastAsia="Arial" w:hAnsi="Arial" w:cs="Arial"/>
          <w:b/>
          <w:bCs/>
        </w:rPr>
      </w:pPr>
    </w:p>
    <w:p w14:paraId="7BC7E443" w14:textId="19C22D6F" w:rsidR="00C4509D" w:rsidRDefault="008E0A09">
      <w:pPr>
        <w:spacing w:line="247" w:lineRule="auto"/>
        <w:ind w:left="1700" w:hanging="850"/>
        <w:rPr>
          <w:rFonts w:ascii="Arial" w:eastAsia="Arial" w:hAnsi="Arial" w:cs="Arial"/>
          <w:b/>
          <w:bCs/>
        </w:rPr>
      </w:pPr>
      <w:r>
        <w:rPr>
          <w:rFonts w:ascii="Arial" w:eastAsia="Arial" w:hAnsi="Arial" w:cs="Arial"/>
        </w:rPr>
        <w:t>5.1</w:t>
      </w:r>
      <w:r w:rsidR="00F51809">
        <w:rPr>
          <w:rFonts w:ascii="Arial" w:eastAsia="Arial" w:hAnsi="Arial" w:cs="Arial"/>
        </w:rPr>
        <w:t xml:space="preserve">         </w:t>
      </w:r>
      <w:r>
        <w:rPr>
          <w:rFonts w:ascii="Arial" w:eastAsia="Arial" w:hAnsi="Arial" w:cs="Arial"/>
        </w:rPr>
        <w:t>If the Authority or any Other Contracting Authority decides to source any of the Goods and/or Services through this Dynamic Purchasing System Agreement, then it shall be entitled at any time in its absolute and sole discretion during the Dynamic Purchasing System Period to award Contracts for the Goods and/or Services from the Supplier by following DPS Schedule 5 (Call for Competition Procedure).</w:t>
      </w:r>
    </w:p>
    <w:p w14:paraId="3E8CE0B8" w14:textId="77777777" w:rsidR="00C4509D" w:rsidRDefault="00C4509D">
      <w:pPr>
        <w:spacing w:line="77" w:lineRule="exact"/>
        <w:rPr>
          <w:rFonts w:ascii="Arial" w:eastAsia="Arial" w:hAnsi="Arial" w:cs="Arial"/>
          <w:b/>
          <w:bCs/>
        </w:rPr>
      </w:pPr>
    </w:p>
    <w:p w14:paraId="3D95B6CE" w14:textId="4955ADFA" w:rsidR="00C4509D" w:rsidRDefault="008E0A09">
      <w:pPr>
        <w:spacing w:line="274" w:lineRule="auto"/>
        <w:ind w:left="1700" w:hanging="850"/>
        <w:rPr>
          <w:rFonts w:ascii="Arial" w:eastAsia="Arial" w:hAnsi="Arial" w:cs="Arial"/>
          <w:b/>
          <w:bCs/>
        </w:rPr>
      </w:pPr>
      <w:r>
        <w:rPr>
          <w:rFonts w:ascii="Arial" w:eastAsia="Arial" w:hAnsi="Arial" w:cs="Arial"/>
        </w:rPr>
        <w:t>5.2</w:t>
      </w:r>
      <w:r w:rsidR="00F51809">
        <w:rPr>
          <w:rFonts w:ascii="Arial" w:eastAsia="Arial" w:hAnsi="Arial" w:cs="Arial"/>
        </w:rPr>
        <w:t xml:space="preserve">         </w:t>
      </w:r>
      <w:r>
        <w:rPr>
          <w:rFonts w:ascii="Arial" w:eastAsia="Arial" w:hAnsi="Arial" w:cs="Arial"/>
        </w:rPr>
        <w:t>The Supplier shall comply with the relevant provisions in DPS Schedule 5 (Call for Competition Procedure).</w:t>
      </w:r>
    </w:p>
    <w:p w14:paraId="3392CD03" w14:textId="77777777" w:rsidR="00C4509D" w:rsidRDefault="00C4509D">
      <w:pPr>
        <w:spacing w:line="39" w:lineRule="exact"/>
        <w:rPr>
          <w:rFonts w:ascii="Arial" w:eastAsia="Arial" w:hAnsi="Arial" w:cs="Arial"/>
          <w:b/>
          <w:bCs/>
        </w:rPr>
      </w:pPr>
    </w:p>
    <w:p w14:paraId="21CFAD34"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ASSISTANCE IN RELATED PROCUREMENTS</w:t>
      </w:r>
    </w:p>
    <w:p w14:paraId="373477D0" w14:textId="77777777" w:rsidR="00C4509D" w:rsidRDefault="00C4509D">
      <w:pPr>
        <w:spacing w:line="247" w:lineRule="exact"/>
        <w:rPr>
          <w:rFonts w:ascii="Arial" w:eastAsia="Arial" w:hAnsi="Arial" w:cs="Arial"/>
          <w:b/>
          <w:bCs/>
        </w:rPr>
      </w:pPr>
    </w:p>
    <w:p w14:paraId="72E52AD2" w14:textId="4C8D2269" w:rsidR="00C4509D" w:rsidRDefault="008E0A09" w:rsidP="00F51809">
      <w:pPr>
        <w:spacing w:line="275" w:lineRule="auto"/>
        <w:ind w:left="1700" w:hanging="850"/>
        <w:rPr>
          <w:rFonts w:ascii="Arial" w:eastAsia="Arial" w:hAnsi="Arial" w:cs="Arial"/>
          <w:b/>
          <w:bCs/>
        </w:rPr>
      </w:pPr>
      <w:r>
        <w:rPr>
          <w:rFonts w:ascii="Arial" w:eastAsia="Arial" w:hAnsi="Arial" w:cs="Arial"/>
        </w:rPr>
        <w:t>6.1</w:t>
      </w:r>
      <w:r w:rsidR="00F51809">
        <w:rPr>
          <w:rFonts w:ascii="Arial" w:eastAsia="Arial" w:hAnsi="Arial" w:cs="Arial"/>
        </w:rPr>
        <w:t xml:space="preserve">         </w:t>
      </w:r>
      <w:r w:rsidR="002F1482">
        <w:rPr>
          <w:rFonts w:ascii="Arial" w:eastAsia="Arial" w:hAnsi="Arial" w:cs="Arial"/>
        </w:rPr>
        <w:t>Where a Relevant Supplier is bidding to provide New Goods and</w:t>
      </w:r>
      <w:r>
        <w:rPr>
          <w:rFonts w:ascii="Arial" w:eastAsia="Arial" w:hAnsi="Arial" w:cs="Arial"/>
        </w:rPr>
        <w:t>/or Services in circumstances where the Supplier or an Affiliate of the Supplier</w:t>
      </w:r>
    </w:p>
    <w:p w14:paraId="5CA8A656" w14:textId="77777777" w:rsidR="00C4509D" w:rsidRDefault="00C4509D">
      <w:pPr>
        <w:spacing w:line="200" w:lineRule="exact"/>
        <w:rPr>
          <w:sz w:val="20"/>
          <w:szCs w:val="20"/>
        </w:rPr>
      </w:pPr>
    </w:p>
    <w:p w14:paraId="4D020862" w14:textId="77777777" w:rsidR="00C4509D" w:rsidRDefault="00C4509D">
      <w:pPr>
        <w:spacing w:line="396" w:lineRule="exact"/>
        <w:rPr>
          <w:sz w:val="20"/>
          <w:szCs w:val="20"/>
        </w:rPr>
      </w:pPr>
    </w:p>
    <w:p w14:paraId="7A61DD4C" w14:textId="78535C2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77393B7" w14:textId="77777777" w:rsidR="00C4509D" w:rsidRDefault="00C4509D">
      <w:pPr>
        <w:spacing w:line="70" w:lineRule="exact"/>
        <w:rPr>
          <w:sz w:val="20"/>
          <w:szCs w:val="20"/>
        </w:rPr>
      </w:pPr>
    </w:p>
    <w:p w14:paraId="47F6848F" w14:textId="77777777" w:rsidR="00C4509D" w:rsidRDefault="008E0A09">
      <w:pPr>
        <w:spacing w:line="247" w:lineRule="auto"/>
        <w:ind w:left="1700"/>
        <w:jc w:val="both"/>
        <w:rPr>
          <w:sz w:val="20"/>
          <w:szCs w:val="20"/>
        </w:rPr>
      </w:pPr>
      <w:r>
        <w:rPr>
          <w:rFonts w:ascii="Arial" w:eastAsia="Arial" w:hAnsi="Arial" w:cs="Arial"/>
        </w:rPr>
        <w:t>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57483AD0" w14:textId="77777777" w:rsidR="00C4509D" w:rsidRDefault="00C4509D">
      <w:pPr>
        <w:spacing w:line="75" w:lineRule="exact"/>
        <w:rPr>
          <w:sz w:val="20"/>
          <w:szCs w:val="20"/>
        </w:rPr>
      </w:pPr>
    </w:p>
    <w:p w14:paraId="090527BD"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6.1.1</w:t>
      </w:r>
      <w:r>
        <w:rPr>
          <w:sz w:val="20"/>
          <w:szCs w:val="20"/>
        </w:rPr>
        <w:tab/>
      </w:r>
      <w:r>
        <w:rPr>
          <w:rFonts w:ascii="Arial" w:eastAsia="Arial" w:hAnsi="Arial" w:cs="Arial"/>
        </w:rPr>
        <w:t>carry out appropriate due diligence with respect to the provision of the New Goods and/or Services;</w:t>
      </w:r>
    </w:p>
    <w:p w14:paraId="25D23FE6" w14:textId="77777777" w:rsidR="00C4509D" w:rsidRDefault="00C4509D">
      <w:pPr>
        <w:spacing w:line="42" w:lineRule="exact"/>
        <w:rPr>
          <w:sz w:val="20"/>
          <w:szCs w:val="20"/>
        </w:rPr>
      </w:pPr>
    </w:p>
    <w:p w14:paraId="0DEA23EA" w14:textId="77777777" w:rsidR="00C4509D" w:rsidRDefault="008E0A09">
      <w:pPr>
        <w:tabs>
          <w:tab w:val="left" w:pos="2540"/>
        </w:tabs>
        <w:spacing w:line="258" w:lineRule="auto"/>
        <w:ind w:left="2560" w:hanging="849"/>
        <w:jc w:val="both"/>
        <w:rPr>
          <w:sz w:val="20"/>
          <w:szCs w:val="20"/>
        </w:rPr>
      </w:pPr>
      <w:r>
        <w:rPr>
          <w:rFonts w:ascii="Arial" w:eastAsia="Arial" w:hAnsi="Arial" w:cs="Arial"/>
        </w:rPr>
        <w:t>6.1.2</w:t>
      </w:r>
      <w:r>
        <w:rPr>
          <w:sz w:val="20"/>
          <w:szCs w:val="20"/>
        </w:rPr>
        <w:tab/>
      </w:r>
      <w:r>
        <w:rPr>
          <w:rFonts w:ascii="Arial" w:eastAsia="Arial" w:hAnsi="Arial" w:cs="Arial"/>
        </w:rPr>
        <w:t>effect a smooth transfer and/or inter-operation (as the case may be) between the Legacy Goods and/or Services and the New Goods and/or Services;</w:t>
      </w:r>
    </w:p>
    <w:p w14:paraId="6A7074D0" w14:textId="136768D5" w:rsidR="00C4509D" w:rsidRDefault="00C4509D">
      <w:pPr>
        <w:spacing w:line="20" w:lineRule="exact"/>
        <w:rPr>
          <w:sz w:val="20"/>
          <w:szCs w:val="20"/>
        </w:rPr>
      </w:pPr>
    </w:p>
    <w:p w14:paraId="773E413A" w14:textId="77777777" w:rsidR="00C4509D" w:rsidRDefault="00C4509D">
      <w:pPr>
        <w:spacing w:line="43" w:lineRule="exact"/>
        <w:rPr>
          <w:sz w:val="20"/>
          <w:szCs w:val="20"/>
        </w:rPr>
      </w:pPr>
    </w:p>
    <w:p w14:paraId="2A593CF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6.1.3</w:t>
      </w:r>
      <w:r>
        <w:rPr>
          <w:sz w:val="20"/>
          <w:szCs w:val="20"/>
        </w:rPr>
        <w:tab/>
      </w:r>
      <w:r>
        <w:rPr>
          <w:rFonts w:ascii="Arial" w:eastAsia="Arial" w:hAnsi="Arial" w:cs="Arial"/>
        </w:rPr>
        <w:t>carry out a fair Further Competition Procedure for the New Goods and/or Services; and</w:t>
      </w:r>
    </w:p>
    <w:p w14:paraId="3C84A2FA" w14:textId="77777777" w:rsidR="00C4509D" w:rsidRDefault="00C4509D">
      <w:pPr>
        <w:spacing w:line="43" w:lineRule="exact"/>
        <w:rPr>
          <w:sz w:val="20"/>
          <w:szCs w:val="20"/>
        </w:rPr>
      </w:pPr>
    </w:p>
    <w:p w14:paraId="476D231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6.1.4</w:t>
      </w:r>
      <w:r>
        <w:rPr>
          <w:sz w:val="20"/>
          <w:szCs w:val="20"/>
        </w:rPr>
        <w:tab/>
      </w:r>
      <w:r>
        <w:rPr>
          <w:rFonts w:ascii="Arial" w:eastAsia="Arial" w:hAnsi="Arial" w:cs="Arial"/>
        </w:rPr>
        <w:t>make a proper assessment as to the risk related to the New Goods and/or Services.</w:t>
      </w:r>
    </w:p>
    <w:p w14:paraId="40E81421" w14:textId="77777777" w:rsidR="00C4509D" w:rsidRDefault="00C4509D">
      <w:pPr>
        <w:spacing w:line="42" w:lineRule="exact"/>
        <w:rPr>
          <w:sz w:val="20"/>
          <w:szCs w:val="20"/>
        </w:rPr>
      </w:pPr>
    </w:p>
    <w:p w14:paraId="2259099C"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When performing its obligations in Clause </w:t>
      </w:r>
      <w:hyperlink w:anchor="page8">
        <w:r>
          <w:rPr>
            <w:rFonts w:ascii="Arial" w:eastAsia="Arial" w:hAnsi="Arial" w:cs="Arial"/>
          </w:rPr>
          <w:t xml:space="preserve">6.1 </w:t>
        </w:r>
      </w:hyperlink>
      <w:r>
        <w:rPr>
          <w:rFonts w:ascii="Arial" w:eastAsia="Arial" w:hAnsi="Arial" w:cs="Arial"/>
        </w:rPr>
        <w:t>the Supplier shall act consistently, applying principles of equal treatment and non-discrimination, with regard to requests for assistance from and dealings with each Relevant Supplier.</w:t>
      </w:r>
    </w:p>
    <w:p w14:paraId="4CD2746C" w14:textId="77777777" w:rsidR="00C4509D" w:rsidRDefault="00C4509D">
      <w:pPr>
        <w:spacing w:line="68" w:lineRule="exact"/>
        <w:rPr>
          <w:sz w:val="20"/>
          <w:szCs w:val="20"/>
        </w:rPr>
      </w:pPr>
    </w:p>
    <w:p w14:paraId="40C92967" w14:textId="77777777" w:rsidR="00C4509D" w:rsidRDefault="008E0A09">
      <w:pPr>
        <w:numPr>
          <w:ilvl w:val="0"/>
          <w:numId w:val="13"/>
        </w:numPr>
        <w:tabs>
          <w:tab w:val="left" w:pos="860"/>
        </w:tabs>
        <w:ind w:left="860" w:hanging="860"/>
        <w:rPr>
          <w:rFonts w:ascii="Arial" w:eastAsia="Arial" w:hAnsi="Arial" w:cs="Arial"/>
          <w:b/>
          <w:bCs/>
        </w:rPr>
      </w:pPr>
      <w:r>
        <w:rPr>
          <w:rFonts w:ascii="Arial" w:eastAsia="Arial" w:hAnsi="Arial" w:cs="Arial"/>
          <w:b/>
          <w:bCs/>
        </w:rPr>
        <w:t>REPRESENTATIONS AND WARRANTIES</w:t>
      </w:r>
    </w:p>
    <w:p w14:paraId="004629EA" w14:textId="77777777" w:rsidR="00C4509D" w:rsidRDefault="00C4509D">
      <w:pPr>
        <w:spacing w:line="245" w:lineRule="exact"/>
        <w:rPr>
          <w:sz w:val="20"/>
          <w:szCs w:val="20"/>
        </w:rPr>
      </w:pPr>
    </w:p>
    <w:p w14:paraId="1EC2B327" w14:textId="77777777" w:rsidR="00C4509D" w:rsidRDefault="008E0A09">
      <w:pPr>
        <w:tabs>
          <w:tab w:val="left" w:pos="1680"/>
        </w:tabs>
        <w:ind w:left="860"/>
        <w:rPr>
          <w:sz w:val="20"/>
          <w:szCs w:val="20"/>
        </w:rPr>
      </w:pPr>
      <w:r>
        <w:rPr>
          <w:rFonts w:ascii="Arial" w:eastAsia="Arial" w:hAnsi="Arial" w:cs="Arial"/>
        </w:rPr>
        <w:t>7.1</w:t>
      </w:r>
      <w:r>
        <w:rPr>
          <w:sz w:val="20"/>
          <w:szCs w:val="20"/>
        </w:rPr>
        <w:tab/>
      </w:r>
      <w:r>
        <w:rPr>
          <w:rFonts w:ascii="Arial" w:eastAsia="Arial" w:hAnsi="Arial" w:cs="Arial"/>
        </w:rPr>
        <w:t>Each Party represents and warrants that:</w:t>
      </w:r>
    </w:p>
    <w:p w14:paraId="2E5F9B0A" w14:textId="77777777" w:rsidR="00C4509D" w:rsidRDefault="00C4509D">
      <w:pPr>
        <w:spacing w:line="119" w:lineRule="exact"/>
        <w:rPr>
          <w:sz w:val="20"/>
          <w:szCs w:val="20"/>
        </w:rPr>
      </w:pPr>
    </w:p>
    <w:p w14:paraId="24CB9584" w14:textId="77777777" w:rsidR="00C4509D" w:rsidRDefault="008E0A09">
      <w:pPr>
        <w:tabs>
          <w:tab w:val="left" w:pos="2540"/>
        </w:tabs>
        <w:spacing w:line="277" w:lineRule="auto"/>
        <w:ind w:left="2560" w:hanging="849"/>
        <w:jc w:val="both"/>
        <w:rPr>
          <w:sz w:val="20"/>
          <w:szCs w:val="20"/>
        </w:rPr>
      </w:pPr>
      <w:r>
        <w:rPr>
          <w:rFonts w:ascii="Arial" w:eastAsia="Arial" w:hAnsi="Arial" w:cs="Arial"/>
        </w:rPr>
        <w:t>7.1.1</w:t>
      </w:r>
      <w:r>
        <w:rPr>
          <w:sz w:val="20"/>
          <w:szCs w:val="20"/>
        </w:rPr>
        <w:tab/>
      </w:r>
      <w:r>
        <w:rPr>
          <w:rFonts w:ascii="Arial" w:eastAsia="Arial" w:hAnsi="Arial" w:cs="Arial"/>
        </w:rPr>
        <w:t>it has full capacity and authority to enter into, and to perform its obligations under, this Dynamic Purchasing System Agreement;</w:t>
      </w:r>
    </w:p>
    <w:p w14:paraId="3133BC59" w14:textId="77777777" w:rsidR="00C4509D" w:rsidRDefault="00C4509D">
      <w:pPr>
        <w:spacing w:line="43" w:lineRule="exact"/>
        <w:rPr>
          <w:sz w:val="20"/>
          <w:szCs w:val="20"/>
        </w:rPr>
      </w:pPr>
    </w:p>
    <w:p w14:paraId="28CD828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7.1.2</w:t>
      </w:r>
      <w:r>
        <w:rPr>
          <w:sz w:val="20"/>
          <w:szCs w:val="20"/>
        </w:rPr>
        <w:tab/>
      </w:r>
      <w:r>
        <w:rPr>
          <w:rFonts w:ascii="Arial" w:eastAsia="Arial" w:hAnsi="Arial" w:cs="Arial"/>
        </w:rPr>
        <w:t>this Dynamic Purchasing System Agreement is executed by its duly authorised representative;</w:t>
      </w:r>
    </w:p>
    <w:p w14:paraId="6F15CAA9" w14:textId="77777777" w:rsidR="00C4509D" w:rsidRDefault="00C4509D">
      <w:pPr>
        <w:spacing w:line="42" w:lineRule="exact"/>
        <w:rPr>
          <w:sz w:val="20"/>
          <w:szCs w:val="20"/>
        </w:rPr>
      </w:pPr>
    </w:p>
    <w:p w14:paraId="320CB021" w14:textId="77777777" w:rsidR="00C4509D" w:rsidRDefault="008E0A09">
      <w:pPr>
        <w:tabs>
          <w:tab w:val="left" w:pos="2540"/>
        </w:tabs>
        <w:spacing w:line="247" w:lineRule="auto"/>
        <w:ind w:left="2560" w:hanging="849"/>
        <w:jc w:val="both"/>
        <w:rPr>
          <w:sz w:val="20"/>
          <w:szCs w:val="20"/>
        </w:rPr>
      </w:pPr>
      <w:r>
        <w:rPr>
          <w:rFonts w:ascii="Arial" w:eastAsia="Arial" w:hAnsi="Arial" w:cs="Arial"/>
        </w:rPr>
        <w:t>7.1.3</w:t>
      </w:r>
      <w:r>
        <w:rPr>
          <w:sz w:val="20"/>
          <w:szCs w:val="20"/>
        </w:rPr>
        <w:tab/>
      </w:r>
      <w:r>
        <w:rPr>
          <w:rFonts w:ascii="Arial" w:eastAsia="Arial" w:hAnsi="Arial"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2BCDA9D9" w14:textId="77777777" w:rsidR="00C4509D" w:rsidRDefault="00C4509D">
      <w:pPr>
        <w:spacing w:line="75" w:lineRule="exact"/>
        <w:rPr>
          <w:sz w:val="20"/>
          <w:szCs w:val="20"/>
        </w:rPr>
      </w:pPr>
    </w:p>
    <w:p w14:paraId="0BF9A4BB" w14:textId="3C3C5C54" w:rsidR="00C4509D" w:rsidRDefault="008E0A09">
      <w:pPr>
        <w:tabs>
          <w:tab w:val="left" w:pos="2540"/>
        </w:tabs>
        <w:spacing w:line="245" w:lineRule="auto"/>
        <w:ind w:left="2560" w:hanging="849"/>
        <w:jc w:val="both"/>
        <w:rPr>
          <w:sz w:val="20"/>
          <w:szCs w:val="20"/>
        </w:rPr>
      </w:pPr>
      <w:r>
        <w:rPr>
          <w:rFonts w:ascii="Arial" w:eastAsia="Arial" w:hAnsi="Arial" w:cs="Arial"/>
        </w:rPr>
        <w:t>7.1.4</w:t>
      </w:r>
      <w:r>
        <w:rPr>
          <w:sz w:val="20"/>
          <w:szCs w:val="20"/>
        </w:rPr>
        <w:tab/>
      </w:r>
      <w:r>
        <w:rPr>
          <w:rFonts w:ascii="Arial" w:eastAsia="Arial" w:hAnsi="Arial" w:cs="Arial"/>
        </w:rPr>
        <w:t>its obligations under this Dynamic Purchasing System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3314492" w14:textId="77777777" w:rsidR="00C4509D" w:rsidRDefault="00C4509D">
      <w:pPr>
        <w:spacing w:line="80" w:lineRule="exact"/>
        <w:rPr>
          <w:sz w:val="20"/>
          <w:szCs w:val="20"/>
        </w:rPr>
      </w:pPr>
    </w:p>
    <w:p w14:paraId="14205614" w14:textId="77777777" w:rsidR="00C4509D" w:rsidRDefault="008E0A09">
      <w:pPr>
        <w:tabs>
          <w:tab w:val="left" w:pos="1680"/>
        </w:tabs>
        <w:ind w:left="860"/>
        <w:rPr>
          <w:sz w:val="20"/>
          <w:szCs w:val="20"/>
        </w:rPr>
      </w:pPr>
      <w:r>
        <w:rPr>
          <w:rFonts w:ascii="Arial" w:eastAsia="Arial" w:hAnsi="Arial" w:cs="Arial"/>
        </w:rPr>
        <w:t>7.2</w:t>
      </w:r>
      <w:r>
        <w:rPr>
          <w:sz w:val="20"/>
          <w:szCs w:val="20"/>
        </w:rPr>
        <w:tab/>
      </w:r>
      <w:r>
        <w:rPr>
          <w:rFonts w:ascii="Arial" w:eastAsia="Arial" w:hAnsi="Arial" w:cs="Arial"/>
        </w:rPr>
        <w:t>The Supplier represents and warrants that:</w:t>
      </w:r>
    </w:p>
    <w:p w14:paraId="37930A38" w14:textId="77777777" w:rsidR="00C4509D" w:rsidRDefault="00C4509D">
      <w:pPr>
        <w:spacing w:line="119" w:lineRule="exact"/>
        <w:rPr>
          <w:sz w:val="20"/>
          <w:szCs w:val="20"/>
        </w:rPr>
      </w:pPr>
    </w:p>
    <w:p w14:paraId="1EFBE5B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7.2.1</w:t>
      </w:r>
      <w:r>
        <w:rPr>
          <w:sz w:val="20"/>
          <w:szCs w:val="20"/>
        </w:rPr>
        <w:tab/>
      </w:r>
      <w:r>
        <w:rPr>
          <w:rFonts w:ascii="Arial" w:eastAsia="Arial" w:hAnsi="Arial" w:cs="Arial"/>
        </w:rPr>
        <w:t>it is validly incorporated, organised and subsisting in accordance with the Laws of its place of incorporation;</w:t>
      </w:r>
    </w:p>
    <w:p w14:paraId="40A8F32D" w14:textId="77777777" w:rsidR="00C4509D" w:rsidRDefault="00C4509D">
      <w:pPr>
        <w:spacing w:line="42" w:lineRule="exact"/>
        <w:rPr>
          <w:sz w:val="20"/>
          <w:szCs w:val="20"/>
        </w:rPr>
      </w:pPr>
    </w:p>
    <w:p w14:paraId="2C85E0B0" w14:textId="77777777" w:rsidR="00C4509D" w:rsidRDefault="008E0A09">
      <w:pPr>
        <w:tabs>
          <w:tab w:val="left" w:pos="2540"/>
        </w:tabs>
        <w:spacing w:line="258" w:lineRule="auto"/>
        <w:ind w:left="2560" w:hanging="849"/>
        <w:jc w:val="both"/>
        <w:rPr>
          <w:sz w:val="20"/>
          <w:szCs w:val="20"/>
        </w:rPr>
      </w:pPr>
      <w:r>
        <w:rPr>
          <w:rFonts w:ascii="Arial" w:eastAsia="Arial" w:hAnsi="Arial" w:cs="Arial"/>
        </w:rPr>
        <w:t>7.2.2</w:t>
      </w:r>
      <w:r>
        <w:rPr>
          <w:sz w:val="20"/>
          <w:szCs w:val="20"/>
        </w:rPr>
        <w:tab/>
      </w:r>
      <w:r>
        <w:rPr>
          <w:rFonts w:ascii="Arial" w:eastAsia="Arial" w:hAnsi="Arial" w:cs="Arial"/>
        </w:rPr>
        <w:t>it has obtained and will maintain all licences, authorisations, permits, necessary consents (including, where its procedures so require, the consent of its Parent Company) and regulatory</w:t>
      </w:r>
    </w:p>
    <w:p w14:paraId="27098386" w14:textId="77777777" w:rsidR="00C4509D" w:rsidRDefault="00C4509D">
      <w:pPr>
        <w:spacing w:line="200" w:lineRule="exact"/>
        <w:rPr>
          <w:sz w:val="20"/>
          <w:szCs w:val="20"/>
        </w:rPr>
      </w:pPr>
    </w:p>
    <w:p w14:paraId="33077F60" w14:textId="77777777" w:rsidR="00C4509D" w:rsidRDefault="00C4509D">
      <w:pPr>
        <w:spacing w:line="200" w:lineRule="exact"/>
        <w:rPr>
          <w:sz w:val="20"/>
          <w:szCs w:val="20"/>
        </w:rPr>
      </w:pPr>
    </w:p>
    <w:p w14:paraId="41AE5B98" w14:textId="77777777" w:rsidR="00C4509D" w:rsidRDefault="00C4509D">
      <w:pPr>
        <w:spacing w:line="200" w:lineRule="exact"/>
        <w:rPr>
          <w:sz w:val="20"/>
          <w:szCs w:val="20"/>
        </w:rPr>
      </w:pPr>
    </w:p>
    <w:p w14:paraId="58FCA844" w14:textId="77777777" w:rsidR="00C4509D" w:rsidRDefault="00C4509D">
      <w:pPr>
        <w:spacing w:line="266" w:lineRule="exact"/>
        <w:rPr>
          <w:sz w:val="20"/>
          <w:szCs w:val="20"/>
        </w:rPr>
      </w:pPr>
    </w:p>
    <w:p w14:paraId="1BCBD706" w14:textId="5F0AAB6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604CEE1" w14:textId="77777777" w:rsidR="00C4509D" w:rsidRDefault="00C4509D">
      <w:pPr>
        <w:spacing w:line="70" w:lineRule="exact"/>
        <w:rPr>
          <w:sz w:val="20"/>
          <w:szCs w:val="20"/>
        </w:rPr>
      </w:pPr>
    </w:p>
    <w:p w14:paraId="31817571" w14:textId="77777777" w:rsidR="00C4509D" w:rsidRDefault="008E0A09">
      <w:pPr>
        <w:spacing w:line="274" w:lineRule="auto"/>
        <w:ind w:left="2560"/>
        <w:rPr>
          <w:sz w:val="20"/>
          <w:szCs w:val="20"/>
        </w:rPr>
      </w:pPr>
      <w:r>
        <w:rPr>
          <w:rFonts w:ascii="Arial" w:eastAsia="Arial" w:hAnsi="Arial" w:cs="Arial"/>
        </w:rPr>
        <w:t>approvals to enter into and perform its obligations under this Dynamic Purchasing System Agreement;</w:t>
      </w:r>
    </w:p>
    <w:p w14:paraId="4E833283" w14:textId="77777777" w:rsidR="00C4509D" w:rsidRDefault="00C4509D">
      <w:pPr>
        <w:spacing w:line="49" w:lineRule="exact"/>
        <w:rPr>
          <w:sz w:val="20"/>
          <w:szCs w:val="20"/>
        </w:rPr>
      </w:pPr>
    </w:p>
    <w:p w14:paraId="1A35A9DA" w14:textId="77777777" w:rsidR="00C4509D" w:rsidRDefault="008E0A09">
      <w:pPr>
        <w:tabs>
          <w:tab w:val="left" w:pos="2540"/>
        </w:tabs>
        <w:spacing w:line="248" w:lineRule="auto"/>
        <w:ind w:left="2560" w:hanging="849"/>
        <w:jc w:val="both"/>
        <w:rPr>
          <w:sz w:val="20"/>
          <w:szCs w:val="20"/>
        </w:rPr>
      </w:pPr>
      <w:r>
        <w:rPr>
          <w:rFonts w:ascii="Arial" w:eastAsia="Arial" w:hAnsi="Arial" w:cs="Arial"/>
        </w:rPr>
        <w:t>7.2.3</w:t>
      </w:r>
      <w:r>
        <w:rPr>
          <w:sz w:val="20"/>
          <w:szCs w:val="20"/>
        </w:rPr>
        <w:tab/>
      </w:r>
      <w:r>
        <w:rPr>
          <w:rFonts w:ascii="Arial" w:eastAsia="Arial" w:hAnsi="Arial" w:cs="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DPS Commencement Date;</w:t>
      </w:r>
    </w:p>
    <w:p w14:paraId="17C1D701" w14:textId="77777777" w:rsidR="00C4509D" w:rsidRDefault="00C4509D">
      <w:pPr>
        <w:spacing w:line="78" w:lineRule="exact"/>
        <w:rPr>
          <w:sz w:val="20"/>
          <w:szCs w:val="20"/>
        </w:rPr>
      </w:pPr>
    </w:p>
    <w:p w14:paraId="02620DC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7.2.4</w:t>
      </w:r>
      <w:r>
        <w:rPr>
          <w:sz w:val="20"/>
          <w:szCs w:val="20"/>
        </w:rPr>
        <w:tab/>
      </w:r>
      <w:r>
        <w:rPr>
          <w:rFonts w:ascii="Arial" w:eastAsia="Arial" w:hAnsi="Arial" w:cs="Arial"/>
        </w:rP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06B7E2B7" w14:textId="012D6A3B" w:rsidR="00C4509D" w:rsidRDefault="00C4509D">
      <w:pPr>
        <w:spacing w:line="20" w:lineRule="exact"/>
        <w:rPr>
          <w:sz w:val="20"/>
          <w:szCs w:val="20"/>
        </w:rPr>
      </w:pPr>
    </w:p>
    <w:p w14:paraId="57814246" w14:textId="77777777" w:rsidR="00C4509D" w:rsidRDefault="00C4509D">
      <w:pPr>
        <w:spacing w:line="58" w:lineRule="exact"/>
        <w:rPr>
          <w:sz w:val="20"/>
          <w:szCs w:val="20"/>
        </w:rPr>
      </w:pPr>
    </w:p>
    <w:p w14:paraId="14D86651" w14:textId="77777777" w:rsidR="00C4509D" w:rsidRDefault="008E0A09">
      <w:pPr>
        <w:tabs>
          <w:tab w:val="left" w:pos="2540"/>
        </w:tabs>
        <w:spacing w:line="245" w:lineRule="auto"/>
        <w:ind w:left="2560" w:hanging="849"/>
        <w:jc w:val="both"/>
        <w:rPr>
          <w:sz w:val="20"/>
          <w:szCs w:val="20"/>
        </w:rPr>
      </w:pPr>
      <w:r>
        <w:rPr>
          <w:rFonts w:ascii="Arial" w:eastAsia="Arial" w:hAnsi="Arial" w:cs="Arial"/>
        </w:rPr>
        <w:t>7.2.5</w:t>
      </w:r>
      <w:r>
        <w:rPr>
          <w:sz w:val="20"/>
          <w:szCs w:val="20"/>
        </w:rPr>
        <w:tab/>
      </w:r>
      <w:r>
        <w:rPr>
          <w:rFonts w:ascii="Arial" w:eastAsia="Arial" w:hAnsi="Arial" w:cs="Arial"/>
        </w:rP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CD9F563" w14:textId="77777777" w:rsidR="00C4509D" w:rsidRDefault="00C4509D">
      <w:pPr>
        <w:spacing w:line="84" w:lineRule="exact"/>
        <w:rPr>
          <w:sz w:val="20"/>
          <w:szCs w:val="20"/>
        </w:rPr>
      </w:pPr>
    </w:p>
    <w:p w14:paraId="60A7A723" w14:textId="77777777" w:rsidR="00C4509D" w:rsidRDefault="008E0A09">
      <w:pPr>
        <w:tabs>
          <w:tab w:val="left" w:pos="2540"/>
        </w:tabs>
        <w:spacing w:line="247" w:lineRule="auto"/>
        <w:ind w:left="2560" w:hanging="849"/>
        <w:jc w:val="both"/>
        <w:rPr>
          <w:sz w:val="20"/>
          <w:szCs w:val="20"/>
        </w:rPr>
      </w:pPr>
      <w:r>
        <w:rPr>
          <w:rFonts w:ascii="Arial" w:eastAsia="Arial" w:hAnsi="Arial" w:cs="Arial"/>
        </w:rPr>
        <w:t>7.2.6</w:t>
      </w:r>
      <w:r>
        <w:rPr>
          <w:sz w:val="20"/>
          <w:szCs w:val="20"/>
        </w:rPr>
        <w:tab/>
      </w:r>
      <w:r>
        <w:rPr>
          <w:rFonts w:ascii="Arial" w:eastAsia="Arial" w:hAnsi="Arial" w:cs="Arial"/>
        </w:rPr>
        <w:t>if the Charges payable under this Dynamic Purchasing System Agreement exceed or are likely to exceed five (5) million pounds, as at the DPS Commencement Date, it has notified the Authority in writing of any Occasions of Tax Non-Compliance or any litigation that it is involved in connection with any Occasions of Tax Non Compliance;</w:t>
      </w:r>
    </w:p>
    <w:p w14:paraId="1AC3D132" w14:textId="77777777" w:rsidR="00C4509D" w:rsidRDefault="00C4509D">
      <w:pPr>
        <w:spacing w:line="75" w:lineRule="exact"/>
        <w:rPr>
          <w:sz w:val="20"/>
          <w:szCs w:val="20"/>
        </w:rPr>
      </w:pPr>
    </w:p>
    <w:p w14:paraId="653D18B8" w14:textId="77777777" w:rsidR="00C4509D" w:rsidRDefault="008E0A09">
      <w:pPr>
        <w:tabs>
          <w:tab w:val="left" w:pos="2540"/>
        </w:tabs>
        <w:spacing w:line="249" w:lineRule="auto"/>
        <w:ind w:left="2560" w:hanging="849"/>
        <w:jc w:val="both"/>
        <w:rPr>
          <w:sz w:val="20"/>
          <w:szCs w:val="20"/>
        </w:rPr>
      </w:pPr>
      <w:r>
        <w:rPr>
          <w:rFonts w:ascii="Arial" w:eastAsia="Arial" w:hAnsi="Arial" w:cs="Arial"/>
        </w:rPr>
        <w:t>7.2.7</w:t>
      </w:r>
      <w:r>
        <w:rPr>
          <w:sz w:val="20"/>
          <w:szCs w:val="20"/>
        </w:rPr>
        <w:tab/>
      </w:r>
      <w:r>
        <w:rPr>
          <w:rFonts w:ascii="Arial" w:eastAsia="Arial" w:hAnsi="Arial" w:cs="Arial"/>
        </w:rPr>
        <w:t>it has and shall continue to have all necessary Intellectual Property Rights including in and to any materials made available by the Supplier (and/or any Sub-Contractor) to the Authority which are necessary for the performance of the Supplier’s obligations under this Dynamic Purchasing System Agreement;</w:t>
      </w:r>
    </w:p>
    <w:p w14:paraId="73EA3577" w14:textId="77777777" w:rsidR="00C4509D" w:rsidRDefault="00C4509D">
      <w:pPr>
        <w:spacing w:line="73" w:lineRule="exact"/>
        <w:rPr>
          <w:sz w:val="20"/>
          <w:szCs w:val="20"/>
        </w:rPr>
      </w:pPr>
    </w:p>
    <w:p w14:paraId="7B120246"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7.2.8</w:t>
      </w:r>
      <w:r>
        <w:rPr>
          <w:sz w:val="20"/>
          <w:szCs w:val="20"/>
        </w:rPr>
        <w:tab/>
      </w:r>
      <w:r>
        <w:rPr>
          <w:rFonts w:ascii="Arial" w:eastAsia="Arial" w:hAnsi="Arial" w:cs="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7CEE34EE" w14:textId="77777777" w:rsidR="00C4509D" w:rsidRDefault="00C4509D">
      <w:pPr>
        <w:spacing w:line="77" w:lineRule="exact"/>
        <w:rPr>
          <w:sz w:val="20"/>
          <w:szCs w:val="20"/>
        </w:rPr>
      </w:pPr>
    </w:p>
    <w:p w14:paraId="59719841"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7.2.9</w:t>
      </w:r>
      <w:r>
        <w:rPr>
          <w:sz w:val="20"/>
          <w:szCs w:val="20"/>
        </w:rPr>
        <w:tab/>
      </w:r>
      <w:r>
        <w:rPr>
          <w:rFonts w:ascii="Arial" w:eastAsia="Arial" w:hAnsi="Arial" w:cs="Arial"/>
        </w:rPr>
        <w:t>it is not subject to any contractual obligation, compliance with which is likely to have a material adverse effect on its ability to perform its obligations under this Dynamic Purchasing System Agreement;</w:t>
      </w:r>
    </w:p>
    <w:p w14:paraId="75EAD0F3" w14:textId="77777777" w:rsidR="00C4509D" w:rsidRDefault="00C4509D">
      <w:pPr>
        <w:spacing w:line="75" w:lineRule="exact"/>
        <w:rPr>
          <w:sz w:val="20"/>
          <w:szCs w:val="20"/>
        </w:rPr>
      </w:pPr>
    </w:p>
    <w:p w14:paraId="4C5EE43A"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7.2.10</w:t>
      </w:r>
      <w:r>
        <w:rPr>
          <w:rFonts w:ascii="Arial" w:eastAsia="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w:t>
      </w:r>
    </w:p>
    <w:p w14:paraId="6F6658EA" w14:textId="77777777" w:rsidR="00C4509D" w:rsidRDefault="00C4509D">
      <w:pPr>
        <w:spacing w:line="1" w:lineRule="exact"/>
        <w:rPr>
          <w:sz w:val="20"/>
          <w:szCs w:val="20"/>
        </w:rPr>
      </w:pPr>
    </w:p>
    <w:p w14:paraId="446DECAA" w14:textId="77777777" w:rsidR="00C4509D" w:rsidRDefault="008E0A09">
      <w:pPr>
        <w:spacing w:line="244" w:lineRule="auto"/>
        <w:ind w:left="2560" w:right="20"/>
        <w:jc w:val="both"/>
        <w:rPr>
          <w:sz w:val="20"/>
          <w:szCs w:val="20"/>
        </w:rPr>
      </w:pPr>
      <w:r>
        <w:rPr>
          <w:rFonts w:ascii="Arial" w:eastAsia="Arial" w:hAnsi="Arial" w:cs="Arial"/>
        </w:rPr>
        <w:t>receiver, administrative receiver, liquidator, manager, administrator or similar officer in relation to any of the Supplier’s assets or revenue;</w:t>
      </w:r>
    </w:p>
    <w:p w14:paraId="481CFFB6" w14:textId="77777777" w:rsidR="00C4509D" w:rsidRDefault="00C4509D">
      <w:pPr>
        <w:spacing w:line="200" w:lineRule="exact"/>
        <w:rPr>
          <w:sz w:val="20"/>
          <w:szCs w:val="20"/>
        </w:rPr>
      </w:pPr>
    </w:p>
    <w:p w14:paraId="1B8ACDAC" w14:textId="77777777" w:rsidR="00C4509D" w:rsidRDefault="00C4509D">
      <w:pPr>
        <w:spacing w:line="200" w:lineRule="exact"/>
        <w:rPr>
          <w:sz w:val="20"/>
          <w:szCs w:val="20"/>
        </w:rPr>
      </w:pPr>
    </w:p>
    <w:p w14:paraId="3701102F" w14:textId="77777777" w:rsidR="00C4509D" w:rsidRDefault="00C4509D">
      <w:pPr>
        <w:spacing w:line="200" w:lineRule="exact"/>
        <w:rPr>
          <w:sz w:val="20"/>
          <w:szCs w:val="20"/>
        </w:rPr>
      </w:pPr>
    </w:p>
    <w:p w14:paraId="3ED6A69A" w14:textId="77777777" w:rsidR="00C4509D" w:rsidRDefault="00C4509D">
      <w:pPr>
        <w:spacing w:line="364" w:lineRule="exact"/>
        <w:rPr>
          <w:sz w:val="20"/>
          <w:szCs w:val="20"/>
        </w:rPr>
      </w:pPr>
    </w:p>
    <w:p w14:paraId="7606597B" w14:textId="7D7EA62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6CA3BD71" w14:textId="77777777" w:rsidR="00C4509D" w:rsidRDefault="00C4509D">
      <w:pPr>
        <w:spacing w:line="70" w:lineRule="exact"/>
        <w:rPr>
          <w:sz w:val="20"/>
          <w:szCs w:val="20"/>
        </w:rPr>
      </w:pPr>
    </w:p>
    <w:p w14:paraId="60A77855" w14:textId="77777777" w:rsidR="00C4509D" w:rsidRDefault="008E0A09">
      <w:pPr>
        <w:tabs>
          <w:tab w:val="left" w:pos="2540"/>
        </w:tabs>
        <w:spacing w:line="244" w:lineRule="auto"/>
        <w:ind w:left="2560" w:hanging="849"/>
        <w:jc w:val="both"/>
        <w:rPr>
          <w:sz w:val="20"/>
          <w:szCs w:val="20"/>
        </w:rPr>
      </w:pPr>
      <w:r>
        <w:rPr>
          <w:rFonts w:ascii="Arial" w:eastAsia="Arial" w:hAnsi="Arial" w:cs="Arial"/>
        </w:rPr>
        <w:t>7.2.11</w:t>
      </w:r>
      <w:r>
        <w:rPr>
          <w:rFonts w:ascii="Arial" w:eastAsia="Arial" w:hAnsi="Arial" w:cs="Arial"/>
        </w:rPr>
        <w:tab/>
        <w:t>for the duration of this Dynamic Purchasing System Agreement and any Contracts and for a period of twelve (12) Months after the termination or expiry of this Dynamic Purchasing System Agreement or, if later, any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and</w:t>
      </w:r>
    </w:p>
    <w:p w14:paraId="13C03E75" w14:textId="77777777" w:rsidR="00C4509D" w:rsidRDefault="00C4509D">
      <w:pPr>
        <w:spacing w:line="78" w:lineRule="exact"/>
        <w:rPr>
          <w:sz w:val="20"/>
          <w:szCs w:val="20"/>
        </w:rPr>
      </w:pPr>
    </w:p>
    <w:p w14:paraId="5128BF5B"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7.2.12</w:t>
      </w:r>
      <w:r>
        <w:rPr>
          <w:rFonts w:ascii="Arial" w:eastAsia="Arial" w:hAnsi="Arial" w:cs="Arial"/>
        </w:rPr>
        <w:tab/>
        <w:t>in performing its obligations under this Dynamic Purchasing System Agreement and any Contract, the Supplier shall not (to the extent possible in the circumstances) discriminate between Contracting Authorities on the basis of their respective sizes.</w:t>
      </w:r>
    </w:p>
    <w:p w14:paraId="2341F062" w14:textId="46510B69" w:rsidR="00C4509D" w:rsidRDefault="00C4509D">
      <w:pPr>
        <w:spacing w:line="20" w:lineRule="exact"/>
        <w:rPr>
          <w:sz w:val="20"/>
          <w:szCs w:val="20"/>
        </w:rPr>
      </w:pPr>
    </w:p>
    <w:p w14:paraId="33AFAFC7" w14:textId="77777777" w:rsidR="00C4509D" w:rsidRDefault="00C4509D">
      <w:pPr>
        <w:spacing w:line="55" w:lineRule="exact"/>
        <w:rPr>
          <w:sz w:val="20"/>
          <w:szCs w:val="20"/>
        </w:rPr>
      </w:pPr>
    </w:p>
    <w:p w14:paraId="75F7266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7.3</w:t>
      </w:r>
      <w:r>
        <w:rPr>
          <w:sz w:val="20"/>
          <w:szCs w:val="20"/>
        </w:rPr>
        <w:tab/>
      </w:r>
      <w:r>
        <w:rPr>
          <w:rFonts w:ascii="Arial" w:eastAsia="Arial" w:hAnsi="Arial" w:cs="Arial"/>
        </w:rPr>
        <w:t xml:space="preserve">Each of the representations and warranties set out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7.2</w:t>
        </w:r>
      </w:hyperlink>
      <w:r>
        <w:rPr>
          <w:rFonts w:ascii="Arial" w:eastAsia="Arial" w:hAnsi="Arial" w:cs="Arial"/>
        </w:rP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258937B4" w14:textId="77777777" w:rsidR="00C4509D" w:rsidRDefault="00C4509D">
      <w:pPr>
        <w:spacing w:line="78" w:lineRule="exact"/>
        <w:rPr>
          <w:sz w:val="20"/>
          <w:szCs w:val="20"/>
        </w:rPr>
      </w:pPr>
    </w:p>
    <w:p w14:paraId="1C2AB8A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7.4</w:t>
      </w:r>
      <w:r>
        <w:rPr>
          <w:sz w:val="20"/>
          <w:szCs w:val="20"/>
        </w:rPr>
        <w:tab/>
      </w:r>
      <w:r>
        <w:rPr>
          <w:rFonts w:ascii="Arial" w:eastAsia="Arial" w:hAnsi="Arial" w:cs="Arial"/>
        </w:rPr>
        <w:t xml:space="preserve">If at any time a Party becomes aware that a representation or warranty given by it under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has been breached, is untrue or is misleading, it shall immediately notify the other Party of the relevant occurrence in sufficient detail to enable the other Party to make an accurate assessment of the situation.</w:t>
      </w:r>
    </w:p>
    <w:p w14:paraId="2DFAA45A" w14:textId="77777777" w:rsidR="00C4509D" w:rsidRDefault="00C4509D">
      <w:pPr>
        <w:spacing w:line="78" w:lineRule="exact"/>
        <w:rPr>
          <w:sz w:val="20"/>
          <w:szCs w:val="20"/>
        </w:rPr>
      </w:pPr>
    </w:p>
    <w:p w14:paraId="037FE7B1" w14:textId="77777777" w:rsidR="00C4509D" w:rsidRDefault="008E0A09">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5CE8205B" w14:textId="77777777" w:rsidR="00C4509D" w:rsidRDefault="00C4509D">
      <w:pPr>
        <w:spacing w:line="78" w:lineRule="exact"/>
        <w:rPr>
          <w:sz w:val="20"/>
          <w:szCs w:val="20"/>
        </w:rPr>
      </w:pPr>
    </w:p>
    <w:p w14:paraId="502E1F98"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7.6</w:t>
      </w:r>
      <w:r>
        <w:rPr>
          <w:sz w:val="20"/>
          <w:szCs w:val="20"/>
        </w:rPr>
        <w:tab/>
      </w:r>
      <w:r>
        <w:rPr>
          <w:rFonts w:ascii="Arial" w:eastAsia="Arial" w:hAnsi="Arial" w:cs="Arial"/>
        </w:rPr>
        <w:t xml:space="preserve">Each time that a Contract is entered into, the warranties and representations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shall be deemed to be repeated by the Supplier with reference to the circumstances existing at the time.</w:t>
      </w:r>
    </w:p>
    <w:p w14:paraId="147EF093" w14:textId="77777777" w:rsidR="00C4509D" w:rsidRDefault="00C4509D">
      <w:pPr>
        <w:spacing w:line="63" w:lineRule="exact"/>
        <w:rPr>
          <w:sz w:val="20"/>
          <w:szCs w:val="20"/>
        </w:rPr>
      </w:pPr>
    </w:p>
    <w:p w14:paraId="64DFEF86" w14:textId="77777777" w:rsidR="00C4509D" w:rsidRDefault="008E0A09">
      <w:pPr>
        <w:numPr>
          <w:ilvl w:val="0"/>
          <w:numId w:val="14"/>
        </w:numPr>
        <w:tabs>
          <w:tab w:val="left" w:pos="860"/>
        </w:tabs>
        <w:ind w:left="860" w:hanging="860"/>
        <w:rPr>
          <w:rFonts w:ascii="Arial" w:eastAsia="Arial" w:hAnsi="Arial" w:cs="Arial"/>
          <w:b/>
          <w:bCs/>
        </w:rPr>
      </w:pPr>
      <w:r>
        <w:rPr>
          <w:rFonts w:ascii="Arial" w:eastAsia="Arial" w:hAnsi="Arial" w:cs="Arial"/>
          <w:b/>
          <w:bCs/>
        </w:rPr>
        <w:t>GUARANTEE</w:t>
      </w:r>
    </w:p>
    <w:p w14:paraId="7DF4C363" w14:textId="77777777" w:rsidR="00C4509D" w:rsidRDefault="00C4509D">
      <w:pPr>
        <w:spacing w:line="245" w:lineRule="exact"/>
        <w:rPr>
          <w:rFonts w:ascii="Arial" w:eastAsia="Arial" w:hAnsi="Arial" w:cs="Arial"/>
          <w:b/>
          <w:bCs/>
        </w:rPr>
      </w:pPr>
    </w:p>
    <w:p w14:paraId="31F8B9C2" w14:textId="5B149808" w:rsidR="00C4509D" w:rsidRDefault="008E0A09">
      <w:pPr>
        <w:spacing w:line="246" w:lineRule="auto"/>
        <w:ind w:left="1700" w:hanging="850"/>
        <w:rPr>
          <w:rFonts w:ascii="Arial" w:eastAsia="Arial" w:hAnsi="Arial" w:cs="Arial"/>
          <w:b/>
          <w:bCs/>
        </w:rPr>
      </w:pPr>
      <w:r>
        <w:rPr>
          <w:rFonts w:ascii="Arial" w:eastAsia="Arial" w:hAnsi="Arial" w:cs="Arial"/>
        </w:rPr>
        <w:t>8.1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the first Contract the Supplier shall provide a valid Dynamic Purchasing System Guarantee, then on or prior to the execution of the Dynamic Purchasing System Agreement, as a condition for the award of this Dynamic Purchasing System Agreement, the Supplier must have delivered to the Authority:</w:t>
      </w:r>
    </w:p>
    <w:p w14:paraId="2DFB06A4" w14:textId="77777777" w:rsidR="00C4509D" w:rsidRDefault="00C4509D">
      <w:pPr>
        <w:spacing w:line="77" w:lineRule="exact"/>
        <w:rPr>
          <w:sz w:val="20"/>
          <w:szCs w:val="20"/>
        </w:rPr>
      </w:pPr>
    </w:p>
    <w:p w14:paraId="123AA024" w14:textId="77777777" w:rsidR="00C4509D" w:rsidRDefault="008E0A09">
      <w:pPr>
        <w:tabs>
          <w:tab w:val="left" w:pos="2540"/>
        </w:tabs>
        <w:spacing w:line="277"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an executed Dynamic Purchasing System Guarantee from a Dynamic Purchasing System Guarantor; and</w:t>
      </w:r>
    </w:p>
    <w:p w14:paraId="6E1E4165" w14:textId="77777777" w:rsidR="00C4509D" w:rsidRDefault="00C4509D">
      <w:pPr>
        <w:spacing w:line="42" w:lineRule="exact"/>
        <w:rPr>
          <w:sz w:val="20"/>
          <w:szCs w:val="20"/>
        </w:rPr>
      </w:pPr>
    </w:p>
    <w:p w14:paraId="19BFA200" w14:textId="67F77FE8" w:rsidR="00C4509D" w:rsidRDefault="008E0A09">
      <w:pPr>
        <w:tabs>
          <w:tab w:val="left" w:pos="2540"/>
        </w:tabs>
        <w:spacing w:line="258" w:lineRule="auto"/>
        <w:ind w:left="2560" w:hanging="849"/>
        <w:jc w:val="both"/>
        <w:rPr>
          <w:sz w:val="20"/>
          <w:szCs w:val="20"/>
        </w:rPr>
      </w:pPr>
      <w:r>
        <w:rPr>
          <w:rFonts w:ascii="Arial" w:eastAsia="Arial" w:hAnsi="Arial" w:cs="Arial"/>
        </w:rPr>
        <w:t>8.1.2</w:t>
      </w:r>
      <w:r>
        <w:rPr>
          <w:sz w:val="20"/>
          <w:szCs w:val="20"/>
        </w:rPr>
        <w:tab/>
      </w:r>
      <w:r>
        <w:rPr>
          <w:rFonts w:ascii="Arial" w:eastAsia="Arial" w:hAnsi="Arial" w:cs="Arial"/>
        </w:rPr>
        <w:t xml:space="preserve">a certified copy </w:t>
      </w:r>
      <w:r w:rsidR="002F1482">
        <w:rPr>
          <w:rFonts w:ascii="Arial" w:eastAsia="Arial" w:hAnsi="Arial" w:cs="Arial"/>
        </w:rPr>
        <w:t>extracts</w:t>
      </w:r>
      <w:r>
        <w:rPr>
          <w:rFonts w:ascii="Arial" w:eastAsia="Arial" w:hAnsi="Arial" w:cs="Arial"/>
        </w:rPr>
        <w:t xml:space="preserve"> of the board minutes and/or resolution of the Dynamic Purchasing System Guarantor approving the execution of the Dynamic Purchasing System Guarantee.</w:t>
      </w:r>
    </w:p>
    <w:p w14:paraId="67B69976" w14:textId="77777777" w:rsidR="00C4509D" w:rsidRDefault="00C4509D">
      <w:pPr>
        <w:spacing w:line="63" w:lineRule="exact"/>
        <w:rPr>
          <w:sz w:val="20"/>
          <w:szCs w:val="20"/>
        </w:rPr>
      </w:pPr>
    </w:p>
    <w:p w14:paraId="632A3E4C" w14:textId="77777777" w:rsidR="00C4509D" w:rsidRDefault="008E0A09">
      <w:pPr>
        <w:tabs>
          <w:tab w:val="left" w:pos="1680"/>
        </w:tabs>
        <w:spacing w:line="258"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Where a Contracting Authority has notified the Supplier that the award of a Contract by that Contracting Authority shall be conditional upon receipt of a valid Contract Guarantee, then, on or prior to the execution of that</w:t>
      </w:r>
    </w:p>
    <w:p w14:paraId="66A4E22B" w14:textId="77777777" w:rsidR="00C4509D" w:rsidRDefault="00C4509D">
      <w:pPr>
        <w:spacing w:line="200" w:lineRule="exact"/>
        <w:rPr>
          <w:sz w:val="20"/>
          <w:szCs w:val="20"/>
        </w:rPr>
      </w:pPr>
    </w:p>
    <w:p w14:paraId="5E856F6D" w14:textId="77777777" w:rsidR="00C4509D" w:rsidRDefault="00C4509D">
      <w:pPr>
        <w:spacing w:line="387" w:lineRule="exact"/>
        <w:rPr>
          <w:sz w:val="20"/>
          <w:szCs w:val="20"/>
        </w:rPr>
      </w:pPr>
    </w:p>
    <w:p w14:paraId="541857FB" w14:textId="1461D4E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F411DF" w14:textId="77777777" w:rsidR="00C4509D" w:rsidRDefault="00C4509D">
      <w:pPr>
        <w:spacing w:line="70" w:lineRule="exact"/>
        <w:rPr>
          <w:sz w:val="20"/>
          <w:szCs w:val="20"/>
        </w:rPr>
      </w:pPr>
    </w:p>
    <w:p w14:paraId="625E821C" w14:textId="77777777" w:rsidR="00C4509D" w:rsidRDefault="008E0A09">
      <w:pPr>
        <w:spacing w:line="274" w:lineRule="auto"/>
        <w:ind w:left="1700"/>
        <w:jc w:val="both"/>
        <w:rPr>
          <w:sz w:val="20"/>
          <w:szCs w:val="20"/>
        </w:rPr>
      </w:pPr>
      <w:r>
        <w:rPr>
          <w:rFonts w:ascii="Arial" w:eastAsia="Arial" w:hAnsi="Arial" w:cs="Arial"/>
        </w:rPr>
        <w:t>Contract, as a condition for the award of this Dynamic Purchasing System Agreement, the Supplier must have delivered to the Contracting Authority:</w:t>
      </w:r>
    </w:p>
    <w:p w14:paraId="5EB24DCD" w14:textId="77777777" w:rsidR="00C4509D" w:rsidRDefault="00C4509D">
      <w:pPr>
        <w:spacing w:line="49" w:lineRule="exact"/>
        <w:rPr>
          <w:sz w:val="20"/>
          <w:szCs w:val="20"/>
        </w:rPr>
      </w:pPr>
    </w:p>
    <w:p w14:paraId="795FA54F" w14:textId="77777777" w:rsidR="00C4509D" w:rsidRDefault="008E0A09">
      <w:pPr>
        <w:tabs>
          <w:tab w:val="left" w:pos="2540"/>
        </w:tabs>
        <w:ind w:left="1700"/>
        <w:rPr>
          <w:sz w:val="20"/>
          <w:szCs w:val="20"/>
        </w:rPr>
      </w:pPr>
      <w:r>
        <w:rPr>
          <w:rFonts w:ascii="Arial" w:eastAsia="Arial" w:hAnsi="Arial" w:cs="Arial"/>
        </w:rPr>
        <w:t>8.2.1</w:t>
      </w:r>
      <w:r>
        <w:rPr>
          <w:sz w:val="20"/>
          <w:szCs w:val="20"/>
        </w:rPr>
        <w:tab/>
      </w:r>
      <w:r>
        <w:rPr>
          <w:rFonts w:ascii="Arial" w:eastAsia="Arial" w:hAnsi="Arial" w:cs="Arial"/>
          <w:sz w:val="21"/>
          <w:szCs w:val="21"/>
        </w:rPr>
        <w:t>an executed Contract Guarantee from a Contract Guarantor; and</w:t>
      </w:r>
    </w:p>
    <w:p w14:paraId="6555C0DB" w14:textId="77777777" w:rsidR="00C4509D" w:rsidRDefault="00C4509D">
      <w:pPr>
        <w:spacing w:line="119" w:lineRule="exact"/>
        <w:rPr>
          <w:sz w:val="20"/>
          <w:szCs w:val="20"/>
        </w:rPr>
      </w:pPr>
    </w:p>
    <w:p w14:paraId="25D486D3" w14:textId="5A6D3148" w:rsidR="00C4509D" w:rsidRDefault="008E0A09">
      <w:pPr>
        <w:tabs>
          <w:tab w:val="left" w:pos="2540"/>
        </w:tabs>
        <w:spacing w:line="258" w:lineRule="auto"/>
        <w:ind w:left="2560" w:hanging="849"/>
        <w:jc w:val="both"/>
        <w:rPr>
          <w:sz w:val="20"/>
          <w:szCs w:val="20"/>
        </w:rPr>
      </w:pPr>
      <w:r>
        <w:rPr>
          <w:rFonts w:ascii="Arial" w:eastAsia="Arial" w:hAnsi="Arial" w:cs="Arial"/>
        </w:rPr>
        <w:t>8.2.2</w:t>
      </w:r>
      <w:r>
        <w:rPr>
          <w:sz w:val="20"/>
          <w:szCs w:val="20"/>
        </w:rPr>
        <w:tab/>
      </w:r>
      <w:r>
        <w:rPr>
          <w:rFonts w:ascii="Arial" w:eastAsia="Arial" w:hAnsi="Arial" w:cs="Arial"/>
        </w:rPr>
        <w:t xml:space="preserve">a certified copy </w:t>
      </w:r>
      <w:r w:rsidR="002A58BC">
        <w:rPr>
          <w:rFonts w:ascii="Arial" w:eastAsia="Arial" w:hAnsi="Arial" w:cs="Arial"/>
        </w:rPr>
        <w:t>extracts</w:t>
      </w:r>
      <w:r>
        <w:rPr>
          <w:rFonts w:ascii="Arial" w:eastAsia="Arial" w:hAnsi="Arial" w:cs="Arial"/>
        </w:rPr>
        <w:t xml:space="preserve"> of the board minutes and/or resolution of the Contract Guarantor approving the execution of the Contract Guarantee.</w:t>
      </w:r>
    </w:p>
    <w:p w14:paraId="65450A64" w14:textId="77777777" w:rsidR="00C4509D" w:rsidRDefault="00C4509D">
      <w:pPr>
        <w:spacing w:line="56" w:lineRule="exact"/>
        <w:rPr>
          <w:sz w:val="20"/>
          <w:szCs w:val="20"/>
        </w:rPr>
      </w:pPr>
    </w:p>
    <w:p w14:paraId="24AC91F2" w14:textId="77777777" w:rsidR="00C4509D" w:rsidRDefault="008E0A09">
      <w:pPr>
        <w:numPr>
          <w:ilvl w:val="0"/>
          <w:numId w:val="15"/>
        </w:numPr>
        <w:tabs>
          <w:tab w:val="left" w:pos="860"/>
        </w:tabs>
        <w:ind w:left="860" w:hanging="860"/>
        <w:rPr>
          <w:rFonts w:ascii="Arial" w:eastAsia="Arial" w:hAnsi="Arial" w:cs="Arial"/>
          <w:b/>
          <w:bCs/>
        </w:rPr>
      </w:pPr>
      <w:r>
        <w:rPr>
          <w:rFonts w:ascii="Arial" w:eastAsia="Arial" w:hAnsi="Arial" w:cs="Arial"/>
          <w:b/>
          <w:bCs/>
        </w:rPr>
        <w:t>CYBER ESSENTIALS SCHEME CONDITION</w:t>
      </w:r>
    </w:p>
    <w:p w14:paraId="0B67AECF" w14:textId="77777777" w:rsidR="00C4509D" w:rsidRDefault="00C4509D">
      <w:pPr>
        <w:spacing w:line="247" w:lineRule="exact"/>
        <w:rPr>
          <w:rFonts w:ascii="Arial" w:eastAsia="Arial" w:hAnsi="Arial" w:cs="Arial"/>
          <w:b/>
          <w:bCs/>
        </w:rPr>
      </w:pPr>
    </w:p>
    <w:p w14:paraId="23A9F007" w14:textId="40195B86" w:rsidR="00C4509D" w:rsidRDefault="008E0A09">
      <w:pPr>
        <w:spacing w:line="247" w:lineRule="auto"/>
        <w:ind w:left="1700" w:hanging="850"/>
        <w:rPr>
          <w:rFonts w:ascii="Arial" w:eastAsia="Arial" w:hAnsi="Arial" w:cs="Arial"/>
          <w:b/>
          <w:bCs/>
        </w:rPr>
      </w:pPr>
      <w:r>
        <w:rPr>
          <w:rFonts w:ascii="Arial" w:eastAsia="Arial" w:hAnsi="Arial" w:cs="Arial"/>
        </w:rPr>
        <w:t>9.1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a valid Cyber Essentials Scheme Basic Certificate, then on or prior to the execution of the Dynamic Purchasing System Agreement, as a condition for the award of this Dynamic Purchasing System Agreement, the Supplier must have delivered to the Authority evidence of the same.</w:t>
      </w:r>
    </w:p>
    <w:p w14:paraId="4969F231" w14:textId="77777777" w:rsidR="00C4509D" w:rsidRDefault="00C4509D">
      <w:pPr>
        <w:spacing w:line="75" w:lineRule="exact"/>
        <w:rPr>
          <w:rFonts w:ascii="Arial" w:eastAsia="Arial" w:hAnsi="Arial" w:cs="Arial"/>
          <w:b/>
          <w:bCs/>
        </w:rPr>
      </w:pPr>
    </w:p>
    <w:p w14:paraId="007D1DBE" w14:textId="27D8FDBF" w:rsidR="00C4509D" w:rsidRDefault="008E0A09">
      <w:pPr>
        <w:spacing w:line="249" w:lineRule="auto"/>
        <w:ind w:left="1700" w:hanging="850"/>
        <w:rPr>
          <w:rFonts w:ascii="Arial" w:eastAsia="Arial" w:hAnsi="Arial" w:cs="Arial"/>
        </w:rPr>
      </w:pPr>
      <w:r>
        <w:rPr>
          <w:rFonts w:ascii="Arial" w:eastAsia="Arial" w:hAnsi="Arial" w:cs="Arial"/>
        </w:rPr>
        <w:t>9.2</w:t>
      </w:r>
      <w:r w:rsidR="00F51809">
        <w:rPr>
          <w:rFonts w:ascii="Arial" w:eastAsia="Arial" w:hAnsi="Arial" w:cs="Arial"/>
        </w:rPr>
        <w:t xml:space="preserve">         </w:t>
      </w:r>
      <w:r>
        <w:rPr>
          <w:rFonts w:ascii="Arial" w:eastAsia="Arial" w:hAnsi="Arial" w:cs="Arial"/>
        </w:rPr>
        <w:t xml:space="preserve">Where the Supplier continues to Process Cyber Essentials Scheme Data during the Dynamic Purchasing System Period or the contract period of any Contract the Supplier shall deliver to the Authority evidence of renewal of a valid Cyber Essentials Scheme Basic Certificate on each anniversary of the first applicable certificate obtained by the Supplier under Clause </w:t>
      </w:r>
      <w:hyperlink w:anchor="page12">
        <w:r>
          <w:rPr>
            <w:rFonts w:ascii="Arial" w:eastAsia="Arial" w:hAnsi="Arial" w:cs="Arial"/>
          </w:rPr>
          <w:t>9.1.</w:t>
        </w:r>
      </w:hyperlink>
    </w:p>
    <w:p w14:paraId="5AEAB0A1" w14:textId="77777777" w:rsidR="00C4509D" w:rsidRDefault="00C4509D">
      <w:pPr>
        <w:spacing w:line="72" w:lineRule="exact"/>
        <w:rPr>
          <w:rFonts w:ascii="Arial" w:eastAsia="Arial" w:hAnsi="Arial" w:cs="Arial"/>
        </w:rPr>
      </w:pPr>
    </w:p>
    <w:p w14:paraId="7886E993" w14:textId="4A8B489A" w:rsidR="00C4509D" w:rsidRDefault="008E0A09">
      <w:pPr>
        <w:spacing w:line="251" w:lineRule="auto"/>
        <w:ind w:left="1700" w:hanging="850"/>
        <w:rPr>
          <w:rFonts w:ascii="Arial" w:eastAsia="Arial" w:hAnsi="Arial" w:cs="Arial"/>
        </w:rPr>
      </w:pPr>
      <w:r>
        <w:rPr>
          <w:rFonts w:ascii="Arial" w:eastAsia="Arial" w:hAnsi="Arial" w:cs="Arial"/>
        </w:rPr>
        <w:t>9.3</w:t>
      </w:r>
      <w:r w:rsidR="00F51809">
        <w:rPr>
          <w:rFonts w:ascii="Arial" w:eastAsia="Arial" w:hAnsi="Arial" w:cs="Arial"/>
        </w:rPr>
        <w:t xml:space="preserve">         </w:t>
      </w:r>
      <w:r>
        <w:rPr>
          <w:rFonts w:ascii="Arial" w:eastAsia="Arial" w:hAnsi="Arial" w:cs="Arial"/>
        </w:rPr>
        <w:t>Where the Supplier is due to Process Cyber Essentials Scheme Data after the commencement date of the first Contract but before the end of the Dynamic Purchasing System Period or contact period of the last Contract, the Supplier shall deliver to the Authority evidence of:</w:t>
      </w:r>
    </w:p>
    <w:p w14:paraId="6ABBB6F1" w14:textId="2E2F9AE8" w:rsidR="00C4509D" w:rsidRDefault="00C4509D">
      <w:pPr>
        <w:spacing w:line="20" w:lineRule="exact"/>
        <w:rPr>
          <w:sz w:val="20"/>
          <w:szCs w:val="20"/>
        </w:rPr>
      </w:pPr>
    </w:p>
    <w:p w14:paraId="3E663635" w14:textId="77777777" w:rsidR="00C4509D" w:rsidRDefault="00C4509D">
      <w:pPr>
        <w:spacing w:line="55" w:lineRule="exact"/>
        <w:rPr>
          <w:sz w:val="20"/>
          <w:szCs w:val="20"/>
        </w:rPr>
      </w:pPr>
    </w:p>
    <w:p w14:paraId="723A765A" w14:textId="77777777" w:rsidR="00C4509D" w:rsidRDefault="008E0A09">
      <w:pPr>
        <w:tabs>
          <w:tab w:val="left" w:pos="2540"/>
        </w:tabs>
        <w:spacing w:line="258" w:lineRule="auto"/>
        <w:ind w:left="2560" w:hanging="849"/>
        <w:jc w:val="both"/>
        <w:rPr>
          <w:sz w:val="20"/>
          <w:szCs w:val="20"/>
        </w:rPr>
      </w:pPr>
      <w:r>
        <w:rPr>
          <w:rFonts w:ascii="Arial" w:eastAsia="Arial" w:hAnsi="Arial" w:cs="Arial"/>
        </w:rPr>
        <w:t>9.3.1</w:t>
      </w:r>
      <w:r>
        <w:rPr>
          <w:sz w:val="20"/>
          <w:szCs w:val="20"/>
        </w:rPr>
        <w:tab/>
      </w:r>
      <w:r>
        <w:rPr>
          <w:rFonts w:ascii="Arial" w:eastAsia="Arial" w:hAnsi="Arial" w:cs="Arial"/>
        </w:rPr>
        <w:t>a valid Cyber Essentials Scheme Basic Certificate (before the Supplier Processes any such Cyber Essentials Scheme Data); and</w:t>
      </w:r>
    </w:p>
    <w:p w14:paraId="47DB5880" w14:textId="77777777" w:rsidR="00C4509D" w:rsidRDefault="00C4509D">
      <w:pPr>
        <w:spacing w:line="63" w:lineRule="exact"/>
        <w:rPr>
          <w:sz w:val="20"/>
          <w:szCs w:val="20"/>
        </w:rPr>
      </w:pPr>
    </w:p>
    <w:p w14:paraId="44DEFF71"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renewal of a valid Cyber Essentials Scheme Basic Certificate on each anniversary of the first Cyber Essentials Scheme certificate obtained by the Supplier under Clause </w:t>
      </w:r>
      <w:hyperlink w:anchor="page12">
        <w:r>
          <w:rPr>
            <w:rFonts w:ascii="Arial" w:eastAsia="Arial" w:hAnsi="Arial" w:cs="Arial"/>
          </w:rPr>
          <w:t>9.3.1.</w:t>
        </w:r>
      </w:hyperlink>
    </w:p>
    <w:p w14:paraId="39FA5CD4" w14:textId="77777777" w:rsidR="00C4509D" w:rsidRDefault="00C4509D">
      <w:pPr>
        <w:spacing w:line="63" w:lineRule="exact"/>
        <w:rPr>
          <w:sz w:val="20"/>
          <w:szCs w:val="20"/>
        </w:rPr>
      </w:pPr>
    </w:p>
    <w:p w14:paraId="54C8157E"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9.4</w:t>
      </w:r>
      <w:r>
        <w:rPr>
          <w:sz w:val="20"/>
          <w:szCs w:val="20"/>
        </w:rPr>
        <w:tab/>
      </w:r>
      <w:r>
        <w:rPr>
          <w:rFonts w:ascii="Arial" w:eastAsia="Arial" w:hAnsi="Arial" w:cs="Arial"/>
        </w:rPr>
        <w:t xml:space="preserve">In the event that the Supplier fails to comply with Clauses </w:t>
      </w:r>
      <w:hyperlink w:anchor="page12">
        <w:r>
          <w:rPr>
            <w:rFonts w:ascii="Arial" w:eastAsia="Arial" w:hAnsi="Arial" w:cs="Arial"/>
          </w:rPr>
          <w:t xml:space="preserve">9.2 </w:t>
        </w:r>
      </w:hyperlink>
      <w:r>
        <w:rPr>
          <w:rFonts w:ascii="Arial" w:eastAsia="Arial" w:hAnsi="Arial" w:cs="Arial"/>
        </w:rPr>
        <w:t xml:space="preserve">or </w:t>
      </w:r>
      <w:hyperlink w:anchor="page12">
        <w:r>
          <w:rPr>
            <w:rFonts w:ascii="Arial" w:eastAsia="Arial" w:hAnsi="Arial" w:cs="Arial"/>
          </w:rPr>
          <w:t xml:space="preserve">9.3 </w:t>
        </w:r>
      </w:hyperlink>
      <w:r>
        <w:rPr>
          <w:rFonts w:ascii="Arial" w:eastAsia="Arial" w:hAnsi="Arial" w:cs="Arial"/>
        </w:rPr>
        <w:t>(as applicable), the Authority reserves the right to terminate this Dynamic Purchasing System Agreement for material Default.</w:t>
      </w:r>
    </w:p>
    <w:p w14:paraId="1AED72DE" w14:textId="77777777" w:rsidR="00C4509D" w:rsidRDefault="00C4509D">
      <w:pPr>
        <w:spacing w:line="200" w:lineRule="exact"/>
        <w:rPr>
          <w:sz w:val="20"/>
          <w:szCs w:val="20"/>
        </w:rPr>
      </w:pPr>
    </w:p>
    <w:p w14:paraId="225C7E4D" w14:textId="77777777" w:rsidR="00C4509D" w:rsidRDefault="00C4509D">
      <w:pPr>
        <w:spacing w:line="351" w:lineRule="exact"/>
        <w:rPr>
          <w:sz w:val="20"/>
          <w:szCs w:val="20"/>
        </w:rPr>
      </w:pPr>
    </w:p>
    <w:p w14:paraId="516606AB" w14:textId="77777777" w:rsidR="00C4509D" w:rsidRDefault="008E0A09">
      <w:pPr>
        <w:numPr>
          <w:ilvl w:val="0"/>
          <w:numId w:val="16"/>
        </w:numPr>
        <w:tabs>
          <w:tab w:val="left" w:pos="720"/>
        </w:tabs>
        <w:ind w:left="720" w:hanging="720"/>
        <w:rPr>
          <w:rFonts w:ascii="Arial" w:eastAsia="Arial" w:hAnsi="Arial" w:cs="Arial"/>
          <w:b/>
          <w:bCs/>
          <w:color w:val="C00000"/>
        </w:rPr>
      </w:pPr>
      <w:r>
        <w:rPr>
          <w:rFonts w:ascii="Arial" w:eastAsia="Arial" w:hAnsi="Arial" w:cs="Arial"/>
          <w:b/>
          <w:bCs/>
          <w:color w:val="C00000"/>
          <w:u w:val="single"/>
        </w:rPr>
        <w:t>DURATION OF DYNAMIC PURCHASING SYSTEM AGREEMENT</w:t>
      </w:r>
    </w:p>
    <w:p w14:paraId="521ABEE3" w14:textId="77777777" w:rsidR="00C4509D" w:rsidRDefault="00C4509D">
      <w:pPr>
        <w:spacing w:line="240" w:lineRule="exact"/>
        <w:rPr>
          <w:sz w:val="20"/>
          <w:szCs w:val="20"/>
        </w:rPr>
      </w:pPr>
    </w:p>
    <w:p w14:paraId="6719F277" w14:textId="77777777" w:rsidR="00C4509D" w:rsidRDefault="008E0A09">
      <w:pPr>
        <w:numPr>
          <w:ilvl w:val="0"/>
          <w:numId w:val="17"/>
        </w:numPr>
        <w:tabs>
          <w:tab w:val="left" w:pos="860"/>
        </w:tabs>
        <w:ind w:left="860" w:hanging="860"/>
        <w:rPr>
          <w:rFonts w:ascii="Arial" w:eastAsia="Arial" w:hAnsi="Arial" w:cs="Arial"/>
          <w:b/>
          <w:bCs/>
        </w:rPr>
      </w:pPr>
      <w:r>
        <w:rPr>
          <w:rFonts w:ascii="Arial" w:eastAsia="Arial" w:hAnsi="Arial" w:cs="Arial"/>
          <w:b/>
          <w:bCs/>
        </w:rPr>
        <w:t>DYNAMIC PURCHASING SYSTEM PERIOD</w:t>
      </w:r>
    </w:p>
    <w:p w14:paraId="69779D90" w14:textId="77777777" w:rsidR="00C4509D" w:rsidRDefault="00C4509D">
      <w:pPr>
        <w:spacing w:line="247" w:lineRule="exact"/>
        <w:rPr>
          <w:rFonts w:ascii="Arial" w:eastAsia="Arial" w:hAnsi="Arial" w:cs="Arial"/>
          <w:b/>
          <w:bCs/>
        </w:rPr>
      </w:pPr>
    </w:p>
    <w:p w14:paraId="2CE49174" w14:textId="757E5162" w:rsidR="00C4509D" w:rsidRDefault="008E0A09">
      <w:pPr>
        <w:spacing w:line="251" w:lineRule="auto"/>
        <w:ind w:left="1700" w:hanging="850"/>
        <w:rPr>
          <w:rFonts w:ascii="Arial" w:eastAsia="Arial" w:hAnsi="Arial" w:cs="Arial"/>
          <w:b/>
          <w:bCs/>
        </w:rPr>
      </w:pPr>
      <w:r>
        <w:rPr>
          <w:rFonts w:ascii="Arial" w:eastAsia="Arial" w:hAnsi="Arial" w:cs="Arial"/>
        </w:rPr>
        <w:t>10.1</w:t>
      </w:r>
      <w:r w:rsidR="00F51809">
        <w:rPr>
          <w:rFonts w:ascii="Arial" w:eastAsia="Arial" w:hAnsi="Arial" w:cs="Arial"/>
        </w:rPr>
        <w:t xml:space="preserve">       </w:t>
      </w:r>
      <w:r>
        <w:rPr>
          <w:rFonts w:ascii="Arial" w:eastAsia="Arial" w:hAnsi="Arial" w:cs="Arial"/>
        </w:rPr>
        <w:t>This Dynamic Purchasing System Agreement shall take effect on the DPS Commencement Date and shall expire, unless it is terminated earlier in accordance with the terms of this Dynamic Purchasing System Agreement or otherwise by operation of Law, either</w:t>
      </w:r>
    </w:p>
    <w:p w14:paraId="57ACD772" w14:textId="77777777" w:rsidR="00C4509D" w:rsidRDefault="00C4509D">
      <w:pPr>
        <w:spacing w:line="72" w:lineRule="exact"/>
        <w:rPr>
          <w:sz w:val="20"/>
          <w:szCs w:val="20"/>
        </w:rPr>
      </w:pPr>
    </w:p>
    <w:p w14:paraId="1CD2151F" w14:textId="77777777" w:rsidR="00C4509D" w:rsidRDefault="008E0A09">
      <w:pPr>
        <w:tabs>
          <w:tab w:val="left" w:pos="2540"/>
        </w:tabs>
        <w:ind w:left="1700"/>
        <w:rPr>
          <w:sz w:val="20"/>
          <w:szCs w:val="20"/>
        </w:rPr>
      </w:pPr>
      <w:r>
        <w:rPr>
          <w:rFonts w:ascii="Arial" w:eastAsia="Arial" w:hAnsi="Arial" w:cs="Arial"/>
        </w:rPr>
        <w:t>10.1.1</w:t>
      </w:r>
      <w:r>
        <w:rPr>
          <w:sz w:val="20"/>
          <w:szCs w:val="20"/>
        </w:rPr>
        <w:tab/>
      </w:r>
      <w:r>
        <w:rPr>
          <w:rFonts w:ascii="Arial" w:eastAsia="Arial" w:hAnsi="Arial" w:cs="Arial"/>
          <w:sz w:val="21"/>
          <w:szCs w:val="21"/>
        </w:rPr>
        <w:t>at the end of the Initial Dynamic Purchasing System Period; or</w:t>
      </w:r>
    </w:p>
    <w:p w14:paraId="4280FE88" w14:textId="77777777" w:rsidR="00C4509D" w:rsidRDefault="00C4509D">
      <w:pPr>
        <w:spacing w:line="121" w:lineRule="exact"/>
        <w:rPr>
          <w:sz w:val="20"/>
          <w:szCs w:val="20"/>
        </w:rPr>
      </w:pPr>
    </w:p>
    <w:p w14:paraId="69B1910E"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10.1.2</w:t>
      </w:r>
      <w:r>
        <w:rPr>
          <w:rFonts w:ascii="Arial" w:eastAsia="Arial" w:hAnsi="Arial" w:cs="Arial"/>
        </w:rPr>
        <w:tab/>
        <w:t xml:space="preserve">where the Authority elects to extend the Initial Dynamic Purchasing System Period in accordance with Clause </w:t>
      </w:r>
      <w:hyperlink w:anchor="page13">
        <w:r>
          <w:rPr>
            <w:rFonts w:ascii="Arial" w:eastAsia="Arial" w:hAnsi="Arial" w:cs="Arial"/>
          </w:rPr>
          <w:t xml:space="preserve">10.2 </w:t>
        </w:r>
      </w:hyperlink>
      <w:r>
        <w:rPr>
          <w:rFonts w:ascii="Arial" w:eastAsia="Arial" w:hAnsi="Arial" w:cs="Arial"/>
        </w:rPr>
        <w:t>below, at the end of the Extension Dynamic Purchasing System Period.</w:t>
      </w:r>
    </w:p>
    <w:p w14:paraId="5C16A445" w14:textId="77777777" w:rsidR="00C4509D" w:rsidRDefault="00C4509D">
      <w:pPr>
        <w:spacing w:line="200" w:lineRule="exact"/>
        <w:rPr>
          <w:sz w:val="20"/>
          <w:szCs w:val="20"/>
        </w:rPr>
      </w:pPr>
    </w:p>
    <w:p w14:paraId="6BA8D144" w14:textId="77777777" w:rsidR="00C4509D" w:rsidRDefault="00C4509D">
      <w:pPr>
        <w:spacing w:line="200" w:lineRule="exact"/>
        <w:rPr>
          <w:sz w:val="20"/>
          <w:szCs w:val="20"/>
        </w:rPr>
      </w:pPr>
    </w:p>
    <w:p w14:paraId="4671149D" w14:textId="77777777" w:rsidR="00C4509D" w:rsidRDefault="00C4509D">
      <w:pPr>
        <w:spacing w:line="200" w:lineRule="exact"/>
        <w:rPr>
          <w:sz w:val="20"/>
          <w:szCs w:val="20"/>
        </w:rPr>
      </w:pPr>
    </w:p>
    <w:p w14:paraId="7B30AF10" w14:textId="77777777" w:rsidR="00C4509D" w:rsidRDefault="00C4509D">
      <w:pPr>
        <w:spacing w:line="200" w:lineRule="exact"/>
        <w:rPr>
          <w:sz w:val="20"/>
          <w:szCs w:val="20"/>
        </w:rPr>
      </w:pPr>
    </w:p>
    <w:p w14:paraId="15B8E576" w14:textId="77777777" w:rsidR="00C4509D" w:rsidRDefault="00C4509D">
      <w:pPr>
        <w:spacing w:line="344" w:lineRule="exact"/>
        <w:rPr>
          <w:sz w:val="20"/>
          <w:szCs w:val="20"/>
        </w:rPr>
      </w:pPr>
    </w:p>
    <w:p w14:paraId="641FCF4A" w14:textId="5F99D2D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36047B0" w14:textId="77777777" w:rsidR="00C4509D" w:rsidRDefault="00C4509D">
      <w:pPr>
        <w:spacing w:line="70" w:lineRule="exact"/>
        <w:rPr>
          <w:sz w:val="20"/>
          <w:szCs w:val="20"/>
        </w:rPr>
      </w:pPr>
    </w:p>
    <w:p w14:paraId="0FAB03CE" w14:textId="77777777" w:rsidR="00C4509D" w:rsidRDefault="008E0A09">
      <w:pPr>
        <w:tabs>
          <w:tab w:val="left" w:pos="1680"/>
        </w:tabs>
        <w:spacing w:line="251" w:lineRule="auto"/>
        <w:ind w:left="1700" w:hanging="849"/>
        <w:jc w:val="both"/>
        <w:rPr>
          <w:sz w:val="20"/>
          <w:szCs w:val="20"/>
        </w:rPr>
      </w:pPr>
      <w:r>
        <w:rPr>
          <w:rFonts w:ascii="Arial" w:eastAsia="Arial" w:hAnsi="Arial" w:cs="Arial"/>
        </w:rPr>
        <w:t>10.2</w:t>
      </w:r>
      <w:r>
        <w:rPr>
          <w:sz w:val="20"/>
          <w:szCs w:val="20"/>
        </w:rPr>
        <w:tab/>
      </w:r>
      <w:r>
        <w:rPr>
          <w:rFonts w:ascii="Arial" w:eastAsia="Arial" w:hAnsi="Arial" w:cs="Arial"/>
        </w:rPr>
        <w:t>The Authority may extend the duration of this Dynamic Purchasing System Agreement for any period or periods up to a maximum of one (1) year in total from the expiry of the Initial Dynamic Purchasing System Period by giving the Supplier no less than three (3) Months' written notice.</w:t>
      </w:r>
    </w:p>
    <w:p w14:paraId="2EBDB9A6" w14:textId="77777777" w:rsidR="00C4509D" w:rsidRDefault="00C4509D">
      <w:pPr>
        <w:spacing w:line="186" w:lineRule="exact"/>
        <w:rPr>
          <w:sz w:val="20"/>
          <w:szCs w:val="20"/>
        </w:rPr>
      </w:pPr>
    </w:p>
    <w:p w14:paraId="3F87D78B" w14:textId="77777777" w:rsidR="00C4509D" w:rsidRDefault="008E0A09">
      <w:pPr>
        <w:numPr>
          <w:ilvl w:val="0"/>
          <w:numId w:val="18"/>
        </w:numPr>
        <w:tabs>
          <w:tab w:val="left" w:pos="720"/>
        </w:tabs>
        <w:ind w:left="720" w:hanging="720"/>
        <w:rPr>
          <w:rFonts w:ascii="Arial" w:eastAsia="Arial" w:hAnsi="Arial" w:cs="Arial"/>
          <w:b/>
          <w:bCs/>
          <w:color w:val="C00000"/>
        </w:rPr>
      </w:pPr>
      <w:r>
        <w:rPr>
          <w:rFonts w:ascii="Arial" w:eastAsia="Arial" w:hAnsi="Arial" w:cs="Arial"/>
          <w:b/>
          <w:bCs/>
          <w:color w:val="C00000"/>
          <w:u w:val="single"/>
        </w:rPr>
        <w:t>DYNAMIC PURCHASING SYSTEM AGREEMENT PERFORMANCE</w:t>
      </w:r>
    </w:p>
    <w:p w14:paraId="5964B8DA" w14:textId="77777777" w:rsidR="00C4509D" w:rsidRDefault="00C4509D">
      <w:pPr>
        <w:spacing w:line="241" w:lineRule="exact"/>
        <w:rPr>
          <w:sz w:val="20"/>
          <w:szCs w:val="20"/>
        </w:rPr>
      </w:pPr>
    </w:p>
    <w:p w14:paraId="0814565F" w14:textId="77777777" w:rsidR="00C4509D" w:rsidRDefault="008E0A09">
      <w:pPr>
        <w:numPr>
          <w:ilvl w:val="0"/>
          <w:numId w:val="19"/>
        </w:numPr>
        <w:tabs>
          <w:tab w:val="left" w:pos="860"/>
        </w:tabs>
        <w:ind w:left="860" w:hanging="860"/>
        <w:rPr>
          <w:rFonts w:ascii="Arial" w:eastAsia="Arial" w:hAnsi="Arial" w:cs="Arial"/>
          <w:b/>
          <w:bCs/>
        </w:rPr>
      </w:pPr>
      <w:r>
        <w:rPr>
          <w:rFonts w:ascii="Arial" w:eastAsia="Arial" w:hAnsi="Arial" w:cs="Arial"/>
          <w:b/>
          <w:bCs/>
        </w:rPr>
        <w:t>DYNAMIC PURCHASING SYSTEM AGREEMENT PERFORMANCE</w:t>
      </w:r>
    </w:p>
    <w:p w14:paraId="0F421F74" w14:textId="77777777" w:rsidR="00C4509D" w:rsidRDefault="00C4509D">
      <w:pPr>
        <w:spacing w:line="245" w:lineRule="exact"/>
        <w:rPr>
          <w:sz w:val="20"/>
          <w:szCs w:val="20"/>
        </w:rPr>
      </w:pPr>
    </w:p>
    <w:p w14:paraId="76BD6DAB" w14:textId="77777777" w:rsidR="00C4509D" w:rsidRDefault="008E0A09">
      <w:pPr>
        <w:tabs>
          <w:tab w:val="left" w:pos="1680"/>
        </w:tabs>
        <w:spacing w:line="277" w:lineRule="auto"/>
        <w:ind w:left="1700" w:right="20" w:hanging="849"/>
        <w:jc w:val="both"/>
        <w:rPr>
          <w:sz w:val="20"/>
          <w:szCs w:val="20"/>
        </w:rPr>
      </w:pPr>
      <w:r>
        <w:rPr>
          <w:rFonts w:ascii="Arial" w:eastAsia="Arial" w:hAnsi="Arial" w:cs="Arial"/>
        </w:rPr>
        <w:t>11.1</w:t>
      </w:r>
      <w:r>
        <w:rPr>
          <w:sz w:val="20"/>
          <w:szCs w:val="20"/>
        </w:rPr>
        <w:tab/>
      </w:r>
      <w:r>
        <w:rPr>
          <w:rFonts w:ascii="Arial" w:eastAsia="Arial" w:hAnsi="Arial" w:cs="Arial"/>
        </w:rPr>
        <w:t>The Supplier shall perform its obligations under this Dynamic Purchasing System Agreement in accordance with:</w:t>
      </w:r>
    </w:p>
    <w:p w14:paraId="5C2532BA" w14:textId="77777777" w:rsidR="00C4509D" w:rsidRDefault="00C4509D">
      <w:pPr>
        <w:spacing w:line="42" w:lineRule="exact"/>
        <w:rPr>
          <w:sz w:val="20"/>
          <w:szCs w:val="20"/>
        </w:rPr>
      </w:pPr>
    </w:p>
    <w:p w14:paraId="1A180248" w14:textId="77777777" w:rsidR="00C4509D" w:rsidRDefault="008E0A09">
      <w:pPr>
        <w:tabs>
          <w:tab w:val="left" w:pos="2540"/>
        </w:tabs>
        <w:spacing w:line="277" w:lineRule="auto"/>
        <w:ind w:left="2560" w:hanging="849"/>
        <w:rPr>
          <w:sz w:val="20"/>
          <w:szCs w:val="20"/>
        </w:rPr>
      </w:pPr>
      <w:r>
        <w:rPr>
          <w:rFonts w:ascii="Arial" w:eastAsia="Arial" w:hAnsi="Arial" w:cs="Arial"/>
        </w:rPr>
        <w:t>11.1.1</w:t>
      </w:r>
      <w:r>
        <w:rPr>
          <w:rFonts w:ascii="Arial" w:eastAsia="Arial" w:hAnsi="Arial" w:cs="Arial"/>
        </w:rPr>
        <w:tab/>
        <w:t>the requirements of this Dynamic Purchasing System Agreement, including DPS Schedule 8 (DPS Management);</w:t>
      </w:r>
    </w:p>
    <w:p w14:paraId="261C4F89" w14:textId="73567A77" w:rsidR="00C4509D" w:rsidRDefault="00C4509D">
      <w:pPr>
        <w:spacing w:line="20" w:lineRule="exact"/>
        <w:rPr>
          <w:sz w:val="20"/>
          <w:szCs w:val="20"/>
        </w:rPr>
      </w:pPr>
    </w:p>
    <w:p w14:paraId="27240A45" w14:textId="77777777" w:rsidR="00C4509D" w:rsidRDefault="00C4509D">
      <w:pPr>
        <w:spacing w:line="23" w:lineRule="exact"/>
        <w:rPr>
          <w:sz w:val="20"/>
          <w:szCs w:val="20"/>
        </w:rPr>
      </w:pPr>
    </w:p>
    <w:p w14:paraId="2CAAC831" w14:textId="77777777" w:rsidR="00C4509D" w:rsidRDefault="008E0A09">
      <w:pPr>
        <w:tabs>
          <w:tab w:val="left" w:pos="2540"/>
        </w:tabs>
        <w:ind w:left="1700"/>
        <w:rPr>
          <w:sz w:val="20"/>
          <w:szCs w:val="20"/>
        </w:rPr>
      </w:pPr>
      <w:r>
        <w:rPr>
          <w:rFonts w:ascii="Arial" w:eastAsia="Arial" w:hAnsi="Arial" w:cs="Arial"/>
        </w:rPr>
        <w:t>11.1.2</w:t>
      </w:r>
      <w:r>
        <w:rPr>
          <w:rFonts w:ascii="Arial" w:eastAsia="Arial" w:hAnsi="Arial" w:cs="Arial"/>
        </w:rPr>
        <w:tab/>
        <w:t>the terms and conditions of the respective Contracts;</w:t>
      </w:r>
    </w:p>
    <w:p w14:paraId="2ECED273" w14:textId="77777777" w:rsidR="00C4509D" w:rsidRDefault="00C4509D">
      <w:pPr>
        <w:spacing w:line="119" w:lineRule="exact"/>
        <w:rPr>
          <w:sz w:val="20"/>
          <w:szCs w:val="20"/>
        </w:rPr>
      </w:pPr>
    </w:p>
    <w:p w14:paraId="4F6C46AA" w14:textId="77777777" w:rsidR="00C4509D" w:rsidRDefault="008E0A09">
      <w:pPr>
        <w:tabs>
          <w:tab w:val="left" w:pos="2540"/>
        </w:tabs>
        <w:ind w:left="1700"/>
        <w:rPr>
          <w:sz w:val="20"/>
          <w:szCs w:val="20"/>
        </w:rPr>
      </w:pPr>
      <w:r>
        <w:rPr>
          <w:rFonts w:ascii="Arial" w:eastAsia="Arial" w:hAnsi="Arial" w:cs="Arial"/>
        </w:rPr>
        <w:t>11.1.3</w:t>
      </w:r>
      <w:r>
        <w:rPr>
          <w:rFonts w:ascii="Arial" w:eastAsia="Arial" w:hAnsi="Arial" w:cs="Arial"/>
        </w:rPr>
        <w:tab/>
        <w:t>Good Industry Practice;</w:t>
      </w:r>
    </w:p>
    <w:p w14:paraId="07DFCD24" w14:textId="77777777" w:rsidR="00C4509D" w:rsidRDefault="00C4509D">
      <w:pPr>
        <w:spacing w:line="121" w:lineRule="exact"/>
        <w:rPr>
          <w:sz w:val="20"/>
          <w:szCs w:val="20"/>
        </w:rPr>
      </w:pPr>
    </w:p>
    <w:p w14:paraId="2FCD8857" w14:textId="77777777" w:rsidR="00C4509D" w:rsidRDefault="008E0A09">
      <w:pPr>
        <w:tabs>
          <w:tab w:val="left" w:pos="2540"/>
        </w:tabs>
        <w:ind w:left="1700"/>
        <w:rPr>
          <w:sz w:val="20"/>
          <w:szCs w:val="20"/>
        </w:rPr>
      </w:pPr>
      <w:r>
        <w:rPr>
          <w:rFonts w:ascii="Arial" w:eastAsia="Arial" w:hAnsi="Arial" w:cs="Arial"/>
        </w:rPr>
        <w:t>11.1.4</w:t>
      </w:r>
      <w:r>
        <w:rPr>
          <w:sz w:val="20"/>
          <w:szCs w:val="20"/>
        </w:rPr>
        <w:tab/>
      </w:r>
      <w:r>
        <w:rPr>
          <w:rFonts w:ascii="Arial" w:eastAsia="Arial" w:hAnsi="Arial" w:cs="Arial"/>
          <w:sz w:val="21"/>
          <w:szCs w:val="21"/>
        </w:rPr>
        <w:t>all applicable Standards; and</w:t>
      </w:r>
    </w:p>
    <w:p w14:paraId="7AF43629" w14:textId="77777777" w:rsidR="00C4509D" w:rsidRDefault="00C4509D">
      <w:pPr>
        <w:spacing w:line="119" w:lineRule="exact"/>
        <w:rPr>
          <w:sz w:val="20"/>
          <w:szCs w:val="20"/>
        </w:rPr>
      </w:pPr>
    </w:p>
    <w:p w14:paraId="05CECAD1" w14:textId="77777777" w:rsidR="00C4509D" w:rsidRDefault="008E0A09">
      <w:pPr>
        <w:tabs>
          <w:tab w:val="left" w:pos="2540"/>
        </w:tabs>
        <w:ind w:left="1700"/>
        <w:rPr>
          <w:sz w:val="20"/>
          <w:szCs w:val="20"/>
        </w:rPr>
      </w:pPr>
      <w:r>
        <w:rPr>
          <w:rFonts w:ascii="Arial" w:eastAsia="Arial" w:hAnsi="Arial" w:cs="Arial"/>
        </w:rPr>
        <w:t>11.1.5</w:t>
      </w:r>
      <w:r>
        <w:rPr>
          <w:sz w:val="20"/>
          <w:szCs w:val="20"/>
        </w:rPr>
        <w:tab/>
      </w:r>
      <w:r>
        <w:rPr>
          <w:rFonts w:ascii="Arial" w:eastAsia="Arial" w:hAnsi="Arial" w:cs="Arial"/>
          <w:sz w:val="21"/>
          <w:szCs w:val="21"/>
        </w:rPr>
        <w:t>in compliance with all applicable Law.</w:t>
      </w:r>
    </w:p>
    <w:p w14:paraId="69477A95" w14:textId="77777777" w:rsidR="00C4509D" w:rsidRDefault="00C4509D">
      <w:pPr>
        <w:spacing w:line="121" w:lineRule="exact"/>
        <w:rPr>
          <w:sz w:val="20"/>
          <w:szCs w:val="20"/>
        </w:rPr>
      </w:pPr>
    </w:p>
    <w:p w14:paraId="76368AFB"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Supplier shall bring to the attention of the Authority any conflict between any of the requirements of Clause </w:t>
      </w:r>
      <w:hyperlink w:anchor="page13">
        <w:r>
          <w:rPr>
            <w:rFonts w:ascii="Arial" w:eastAsia="Arial" w:hAnsi="Arial" w:cs="Arial"/>
          </w:rPr>
          <w:t xml:space="preserve">11.1 </w:t>
        </w:r>
      </w:hyperlink>
      <w:r>
        <w:rPr>
          <w:rFonts w:ascii="Arial" w:eastAsia="Arial" w:hAnsi="Arial" w:cs="Arial"/>
        </w:rPr>
        <w:t>and shall comply with the Authority's decision on the resolution of any such conflict.</w:t>
      </w:r>
    </w:p>
    <w:p w14:paraId="257EABC2" w14:textId="77777777" w:rsidR="00C4509D" w:rsidRDefault="00C4509D">
      <w:pPr>
        <w:spacing w:line="63" w:lineRule="exact"/>
        <w:rPr>
          <w:sz w:val="20"/>
          <w:szCs w:val="20"/>
        </w:rPr>
      </w:pPr>
    </w:p>
    <w:p w14:paraId="078FEC99"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KEY PERFORMANCE INDICATORS</w:t>
      </w:r>
    </w:p>
    <w:p w14:paraId="3774691F" w14:textId="77777777" w:rsidR="00C4509D" w:rsidRDefault="00C4509D">
      <w:pPr>
        <w:spacing w:line="245" w:lineRule="exact"/>
        <w:rPr>
          <w:rFonts w:ascii="Arial" w:eastAsia="Arial" w:hAnsi="Arial" w:cs="Arial"/>
          <w:b/>
          <w:bCs/>
        </w:rPr>
      </w:pPr>
    </w:p>
    <w:p w14:paraId="07F1A54E" w14:textId="01571AC7" w:rsidR="00C4509D" w:rsidRDefault="00F51809">
      <w:pPr>
        <w:spacing w:line="251" w:lineRule="auto"/>
        <w:ind w:left="1700" w:hanging="850"/>
        <w:rPr>
          <w:rFonts w:ascii="Arial" w:eastAsia="Arial" w:hAnsi="Arial" w:cs="Arial"/>
          <w:b/>
          <w:bCs/>
        </w:rPr>
      </w:pPr>
      <w:r>
        <w:rPr>
          <w:rFonts w:ascii="Arial" w:eastAsia="Arial" w:hAnsi="Arial" w:cs="Arial"/>
        </w:rPr>
        <w:t>12.1       T</w:t>
      </w:r>
      <w:r w:rsidR="008E0A09">
        <w:rPr>
          <w:rFonts w:ascii="Arial" w:eastAsia="Arial" w:hAnsi="Arial" w:cs="Arial"/>
        </w:rPr>
        <w:t>he Supplier shall at all times during the Dynamic Purchasing System Period comply with the Key Performance Indicators and achieve the KPI Targets set out in Part B of DPS Schedule 2 (Goods and Key Performance Indicators).</w:t>
      </w:r>
    </w:p>
    <w:p w14:paraId="5C5F490C" w14:textId="77777777" w:rsidR="00C4509D" w:rsidRDefault="00C4509D">
      <w:pPr>
        <w:spacing w:line="68" w:lineRule="exact"/>
        <w:rPr>
          <w:rFonts w:ascii="Arial" w:eastAsia="Arial" w:hAnsi="Arial" w:cs="Arial"/>
          <w:b/>
          <w:bCs/>
        </w:rPr>
      </w:pPr>
    </w:p>
    <w:p w14:paraId="4E82358A"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STANDARDS</w:t>
      </w:r>
    </w:p>
    <w:p w14:paraId="744CC359" w14:textId="77777777" w:rsidR="00C4509D" w:rsidRDefault="00C4509D">
      <w:pPr>
        <w:spacing w:line="245" w:lineRule="exact"/>
        <w:rPr>
          <w:rFonts w:ascii="Arial" w:eastAsia="Arial" w:hAnsi="Arial" w:cs="Arial"/>
          <w:b/>
          <w:bCs/>
        </w:rPr>
      </w:pPr>
    </w:p>
    <w:p w14:paraId="3FEF33D4" w14:textId="5FC2BCC7" w:rsidR="00C4509D" w:rsidRDefault="008E0A09" w:rsidP="00F51809">
      <w:pPr>
        <w:spacing w:line="251" w:lineRule="auto"/>
        <w:ind w:left="1700" w:hanging="850"/>
        <w:rPr>
          <w:rFonts w:ascii="Arial" w:eastAsia="Arial" w:hAnsi="Arial" w:cs="Arial"/>
          <w:b/>
          <w:bCs/>
        </w:rPr>
      </w:pPr>
      <w:r>
        <w:rPr>
          <w:rFonts w:ascii="Arial" w:eastAsia="Arial" w:hAnsi="Arial" w:cs="Arial"/>
        </w:rPr>
        <w:t>13.1</w:t>
      </w:r>
      <w:r w:rsidR="00F51809">
        <w:rPr>
          <w:rFonts w:ascii="Arial" w:eastAsia="Arial" w:hAnsi="Arial" w:cs="Arial"/>
        </w:rPr>
        <w:t xml:space="preserve">       </w:t>
      </w:r>
      <w:r w:rsidR="002A58BC">
        <w:rPr>
          <w:rFonts w:ascii="Arial" w:eastAsia="Arial" w:hAnsi="Arial" w:cs="Arial"/>
        </w:rPr>
        <w:t>The Supplier shall comply with the Standards at all times during the</w:t>
      </w:r>
      <w:r>
        <w:rPr>
          <w:rFonts w:ascii="Arial" w:eastAsia="Arial" w:hAnsi="Arial" w:cs="Arial"/>
        </w:rPr>
        <w:t xml:space="preserve"> </w:t>
      </w:r>
      <w:r w:rsidR="002A58BC">
        <w:rPr>
          <w:rFonts w:ascii="Arial" w:eastAsia="Arial" w:hAnsi="Arial" w:cs="Arial"/>
        </w:rPr>
        <w:t>performance by the Supplier of the Dynamic Purchasing System</w:t>
      </w:r>
      <w:r>
        <w:rPr>
          <w:rFonts w:ascii="Arial" w:eastAsia="Arial" w:hAnsi="Arial" w:cs="Arial"/>
        </w:rPr>
        <w:t xml:space="preserve"> Agreement and any Contract, including any Standards set out in Part A of DPS Schedule 2 (Goods and/or Services and Key Performance Indicators).</w:t>
      </w:r>
    </w:p>
    <w:p w14:paraId="56A427A7" w14:textId="77777777" w:rsidR="00C4509D" w:rsidRDefault="00C4509D">
      <w:pPr>
        <w:spacing w:line="74" w:lineRule="exact"/>
        <w:rPr>
          <w:rFonts w:ascii="Arial" w:eastAsia="Arial" w:hAnsi="Arial" w:cs="Arial"/>
          <w:b/>
          <w:bCs/>
        </w:rPr>
      </w:pPr>
    </w:p>
    <w:p w14:paraId="72921120" w14:textId="05AAEAF6" w:rsidR="00C4509D" w:rsidRDefault="008E0A09">
      <w:pPr>
        <w:spacing w:line="247" w:lineRule="auto"/>
        <w:ind w:left="1700" w:hanging="850"/>
        <w:rPr>
          <w:rFonts w:ascii="Arial" w:eastAsia="Arial" w:hAnsi="Arial" w:cs="Arial"/>
          <w:b/>
          <w:bCs/>
        </w:rPr>
      </w:pPr>
      <w:r>
        <w:rPr>
          <w:rFonts w:ascii="Arial" w:eastAsia="Arial" w:hAnsi="Arial" w:cs="Arial"/>
        </w:rPr>
        <w:t>13.2</w:t>
      </w:r>
      <w:r w:rsidR="00F51809">
        <w:rPr>
          <w:rFonts w:ascii="Arial" w:eastAsia="Arial" w:hAnsi="Arial" w:cs="Arial"/>
        </w:rPr>
        <w:t xml:space="preserve">       </w:t>
      </w:r>
      <w:r>
        <w:rPr>
          <w:rFonts w:ascii="Arial" w:eastAsia="Arial" w:hAnsi="Arial" w:cs="Arial"/>
        </w:rPr>
        <w:t>Throughout the Dynamic Purchasing System Period, the Parties shall notify each other of any new or emergent standards which could affect the Supplier’s provision, or the receipt by a Contracting Authority under a Contract, of the Goods and/or Services. The adoption of any such new or emergent standard, or changes to existing Standards, shall be agreed in accordance with the Variation Procedure.</w:t>
      </w:r>
    </w:p>
    <w:p w14:paraId="68A7E232" w14:textId="77777777" w:rsidR="00C4509D" w:rsidRDefault="00C4509D">
      <w:pPr>
        <w:spacing w:line="75" w:lineRule="exact"/>
        <w:rPr>
          <w:rFonts w:ascii="Arial" w:eastAsia="Arial" w:hAnsi="Arial" w:cs="Arial"/>
          <w:b/>
          <w:bCs/>
        </w:rPr>
      </w:pPr>
    </w:p>
    <w:p w14:paraId="0B9D95D3" w14:textId="0904885C" w:rsidR="00C4509D" w:rsidRDefault="008E0A09">
      <w:pPr>
        <w:spacing w:line="247" w:lineRule="auto"/>
        <w:ind w:left="1700" w:hanging="850"/>
        <w:rPr>
          <w:rFonts w:ascii="Arial" w:eastAsia="Arial" w:hAnsi="Arial" w:cs="Arial"/>
          <w:b/>
          <w:bCs/>
        </w:rPr>
      </w:pPr>
      <w:r>
        <w:rPr>
          <w:rFonts w:ascii="Arial" w:eastAsia="Arial" w:hAnsi="Arial" w:cs="Arial"/>
        </w:rPr>
        <w:t>13.3</w:t>
      </w:r>
      <w:r w:rsidR="00F51809">
        <w:rPr>
          <w:rFonts w:ascii="Arial" w:eastAsia="Arial" w:hAnsi="Arial" w:cs="Arial"/>
        </w:rPr>
        <w:t xml:space="preserve">       </w:t>
      </w:r>
      <w:r>
        <w:rPr>
          <w:rFonts w:ascii="Arial" w:eastAsia="Arial" w:hAnsi="Arial" w:cs="Arial"/>
        </w:rPr>
        <w:t>Where a new or emergent standard is to be developed or introduced by the Authority, the Supplier shall be responsible for ensuring that the potential impact on the Supplier’s provision, or a Contracting Authority’s receipt under a Contract, of the Goods and/or Services is explained to the Authority and the Contracting Authority (within a reasonable timeframe), prior to the implementation of the new or emergent Standard.</w:t>
      </w:r>
    </w:p>
    <w:p w14:paraId="37896438" w14:textId="77777777" w:rsidR="00C4509D" w:rsidRDefault="00C4509D">
      <w:pPr>
        <w:spacing w:line="77" w:lineRule="exact"/>
        <w:rPr>
          <w:rFonts w:ascii="Arial" w:eastAsia="Arial" w:hAnsi="Arial" w:cs="Arial"/>
          <w:b/>
          <w:bCs/>
        </w:rPr>
      </w:pPr>
    </w:p>
    <w:p w14:paraId="2CD68466" w14:textId="3998241B" w:rsidR="00C4509D" w:rsidRDefault="008E0A09" w:rsidP="00F51809">
      <w:pPr>
        <w:spacing w:line="258" w:lineRule="auto"/>
        <w:ind w:left="1700" w:hanging="850"/>
        <w:rPr>
          <w:rFonts w:ascii="Arial" w:eastAsia="Arial" w:hAnsi="Arial" w:cs="Arial"/>
          <w:b/>
          <w:bCs/>
        </w:rPr>
      </w:pPr>
      <w:r>
        <w:rPr>
          <w:rFonts w:ascii="Arial" w:eastAsia="Arial" w:hAnsi="Arial" w:cs="Arial"/>
        </w:rPr>
        <w:t>13.4</w:t>
      </w:r>
      <w:r w:rsidR="00F51809">
        <w:rPr>
          <w:rFonts w:ascii="Arial" w:eastAsia="Arial" w:hAnsi="Arial" w:cs="Arial"/>
        </w:rPr>
        <w:t xml:space="preserve">       </w:t>
      </w:r>
      <w:r w:rsidR="002A58BC">
        <w:rPr>
          <w:rFonts w:ascii="Arial" w:eastAsia="Arial" w:hAnsi="Arial" w:cs="Arial"/>
        </w:rPr>
        <w:t>Where Standards referenced conflict with each other or with best</w:t>
      </w:r>
      <w:r>
        <w:rPr>
          <w:rFonts w:ascii="Arial" w:eastAsia="Arial" w:hAnsi="Arial" w:cs="Arial"/>
        </w:rPr>
        <w:t xml:space="preserve"> professional or industry practice adopted after the DPS Commencement Date, then the later Standard or best practice shall be adopted by the</w:t>
      </w:r>
    </w:p>
    <w:p w14:paraId="3CA1FE8B" w14:textId="77777777" w:rsidR="00C4509D" w:rsidRDefault="00C4509D">
      <w:pPr>
        <w:spacing w:line="200" w:lineRule="exact"/>
        <w:rPr>
          <w:sz w:val="20"/>
          <w:szCs w:val="20"/>
        </w:rPr>
      </w:pPr>
    </w:p>
    <w:p w14:paraId="2DAEEAE5" w14:textId="77777777" w:rsidR="00C4509D" w:rsidRDefault="00C4509D">
      <w:pPr>
        <w:spacing w:line="200" w:lineRule="exact"/>
        <w:rPr>
          <w:sz w:val="20"/>
          <w:szCs w:val="20"/>
        </w:rPr>
      </w:pPr>
    </w:p>
    <w:p w14:paraId="2A762936" w14:textId="77777777" w:rsidR="00C4509D" w:rsidRDefault="00C4509D">
      <w:pPr>
        <w:spacing w:line="200" w:lineRule="exact"/>
        <w:rPr>
          <w:sz w:val="20"/>
          <w:szCs w:val="20"/>
        </w:rPr>
      </w:pPr>
    </w:p>
    <w:p w14:paraId="1217C42D" w14:textId="77777777" w:rsidR="00C4509D" w:rsidRDefault="00C4509D">
      <w:pPr>
        <w:spacing w:line="304" w:lineRule="exact"/>
        <w:rPr>
          <w:sz w:val="20"/>
          <w:szCs w:val="20"/>
        </w:rPr>
      </w:pPr>
    </w:p>
    <w:p w14:paraId="530E626A" w14:textId="0349264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9E26268" w14:textId="77777777" w:rsidR="00C4509D" w:rsidRDefault="00C4509D">
      <w:pPr>
        <w:spacing w:line="70" w:lineRule="exact"/>
        <w:rPr>
          <w:sz w:val="20"/>
          <w:szCs w:val="20"/>
        </w:rPr>
      </w:pPr>
    </w:p>
    <w:p w14:paraId="2CE6312F" w14:textId="77777777" w:rsidR="00C4509D" w:rsidRDefault="008E0A09">
      <w:pPr>
        <w:spacing w:line="274" w:lineRule="auto"/>
        <w:ind w:left="1841"/>
        <w:rPr>
          <w:sz w:val="20"/>
          <w:szCs w:val="20"/>
        </w:rPr>
      </w:pPr>
      <w:r>
        <w:rPr>
          <w:rFonts w:ascii="Arial" w:eastAsia="Arial" w:hAnsi="Arial" w:cs="Arial"/>
        </w:rPr>
        <w:t>Supplier. Any such alteration to any Standard(s) shall require Approval and shall be implemented within an agreed timescale.</w:t>
      </w:r>
    </w:p>
    <w:p w14:paraId="15F9A627" w14:textId="77777777" w:rsidR="00C4509D" w:rsidRDefault="00C4509D">
      <w:pPr>
        <w:spacing w:line="49" w:lineRule="exact"/>
        <w:rPr>
          <w:sz w:val="20"/>
          <w:szCs w:val="20"/>
        </w:rPr>
      </w:pPr>
    </w:p>
    <w:p w14:paraId="2567E3FC" w14:textId="77777777" w:rsidR="00C4509D" w:rsidRDefault="008E0A09">
      <w:pPr>
        <w:tabs>
          <w:tab w:val="left" w:pos="1821"/>
        </w:tabs>
        <w:spacing w:line="248" w:lineRule="auto"/>
        <w:ind w:left="1841" w:hanging="849"/>
        <w:jc w:val="both"/>
        <w:rPr>
          <w:sz w:val="20"/>
          <w:szCs w:val="20"/>
        </w:rPr>
      </w:pPr>
      <w:r>
        <w:rPr>
          <w:rFonts w:ascii="Arial" w:eastAsia="Arial" w:hAnsi="Arial" w:cs="Arial"/>
        </w:rPr>
        <w:t>13.5</w:t>
      </w:r>
      <w:r>
        <w:rPr>
          <w:sz w:val="20"/>
          <w:szCs w:val="20"/>
        </w:rPr>
        <w:tab/>
      </w:r>
      <w:r>
        <w:rPr>
          <w:rFonts w:ascii="Arial" w:eastAsia="Arial" w:hAnsi="Arial" w:cs="Arial"/>
        </w:rPr>
        <w:t>Where a standard, policy or document is referred to in DPS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14:paraId="1DA20EC5" w14:textId="77777777" w:rsidR="00C4509D" w:rsidRDefault="00C4509D">
      <w:pPr>
        <w:spacing w:line="63" w:lineRule="exact"/>
        <w:rPr>
          <w:sz w:val="20"/>
          <w:szCs w:val="20"/>
        </w:rPr>
      </w:pPr>
    </w:p>
    <w:p w14:paraId="6D1D5555"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MINIMUM STANDARDS OF RELIABILITY – NOT USED</w:t>
      </w:r>
    </w:p>
    <w:p w14:paraId="195F9FCF" w14:textId="77777777" w:rsidR="00C4509D" w:rsidRDefault="00C4509D">
      <w:pPr>
        <w:spacing w:line="247" w:lineRule="exact"/>
        <w:rPr>
          <w:rFonts w:ascii="Arial" w:eastAsia="Arial" w:hAnsi="Arial" w:cs="Arial"/>
          <w:b/>
          <w:bCs/>
        </w:rPr>
      </w:pPr>
    </w:p>
    <w:p w14:paraId="04827A7B"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CONTINUOUS IMPROVEMENT</w:t>
      </w:r>
    </w:p>
    <w:p w14:paraId="1CA16F97" w14:textId="77777777" w:rsidR="00C4509D" w:rsidRDefault="00C4509D">
      <w:pPr>
        <w:spacing w:line="247" w:lineRule="exact"/>
        <w:rPr>
          <w:rFonts w:ascii="Arial" w:eastAsia="Arial" w:hAnsi="Arial" w:cs="Arial"/>
          <w:b/>
          <w:bCs/>
        </w:rPr>
      </w:pPr>
    </w:p>
    <w:p w14:paraId="7842C274" w14:textId="089D4307" w:rsidR="00C4509D" w:rsidRDefault="008E0A09">
      <w:pPr>
        <w:spacing w:line="251" w:lineRule="auto"/>
        <w:ind w:left="1841" w:hanging="850"/>
        <w:rPr>
          <w:rFonts w:ascii="Arial" w:eastAsia="Arial" w:hAnsi="Arial" w:cs="Arial"/>
          <w:b/>
          <w:bCs/>
        </w:rPr>
      </w:pPr>
      <w:r>
        <w:rPr>
          <w:rFonts w:ascii="Arial" w:eastAsia="Arial" w:hAnsi="Arial" w:cs="Arial"/>
        </w:rPr>
        <w:t>15.1</w:t>
      </w:r>
      <w:r w:rsidR="00F51809">
        <w:rPr>
          <w:rFonts w:ascii="Arial" w:eastAsia="Arial" w:hAnsi="Arial" w:cs="Arial"/>
        </w:rPr>
        <w:t xml:space="preserve">       </w:t>
      </w:r>
      <w:r>
        <w:rPr>
          <w:rFonts w:ascii="Arial" w:eastAsia="Arial" w:hAnsi="Arial" w:cs="Arial"/>
        </w:rPr>
        <w:t>The Supplier shall at all times during the Dynamic Purchasing System Period comply with its obligations to continually improve the Goods and/or Services and the manner in which it provides the Goods and/or Services as set out in DPS Schedule 12 (Continuous Improvement).</w:t>
      </w:r>
    </w:p>
    <w:p w14:paraId="342ACABC" w14:textId="77777777" w:rsidR="00C4509D" w:rsidRDefault="00C4509D">
      <w:pPr>
        <w:spacing w:line="66" w:lineRule="exact"/>
        <w:rPr>
          <w:rFonts w:ascii="Arial" w:eastAsia="Arial" w:hAnsi="Arial" w:cs="Arial"/>
          <w:b/>
          <w:bCs/>
        </w:rPr>
      </w:pPr>
    </w:p>
    <w:p w14:paraId="68B06C08" w14:textId="77777777" w:rsidR="00C4509D" w:rsidRDefault="008E0A09">
      <w:pPr>
        <w:numPr>
          <w:ilvl w:val="0"/>
          <w:numId w:val="21"/>
        </w:numPr>
        <w:tabs>
          <w:tab w:val="left" w:pos="1001"/>
        </w:tabs>
        <w:spacing w:line="292" w:lineRule="auto"/>
        <w:ind w:left="1001" w:hanging="860"/>
        <w:rPr>
          <w:rFonts w:ascii="Arial" w:eastAsia="Arial" w:hAnsi="Arial" w:cs="Arial"/>
          <w:b/>
          <w:bCs/>
        </w:rPr>
      </w:pPr>
      <w:r>
        <w:rPr>
          <w:rFonts w:ascii="Arial" w:eastAsia="Arial" w:hAnsi="Arial" w:cs="Arial"/>
          <w:b/>
          <w:bCs/>
        </w:rPr>
        <w:t>CONTRACT PERFORMANCE UNDER DYNAMIC PURCHASING SYSTEM AGREEMENT</w:t>
      </w:r>
    </w:p>
    <w:p w14:paraId="532D51A9" w14:textId="57A50C4F" w:rsidR="00C4509D" w:rsidRDefault="00C4509D">
      <w:pPr>
        <w:spacing w:line="20" w:lineRule="exact"/>
        <w:rPr>
          <w:sz w:val="20"/>
          <w:szCs w:val="20"/>
        </w:rPr>
      </w:pPr>
    </w:p>
    <w:p w14:paraId="0CA2A9AC" w14:textId="77777777" w:rsidR="00C4509D" w:rsidRDefault="00C4509D">
      <w:pPr>
        <w:spacing w:line="117" w:lineRule="exact"/>
        <w:rPr>
          <w:sz w:val="20"/>
          <w:szCs w:val="20"/>
        </w:rPr>
      </w:pPr>
    </w:p>
    <w:p w14:paraId="5753E6D4" w14:textId="77777777" w:rsidR="00C4509D" w:rsidRDefault="008E0A09">
      <w:pPr>
        <w:tabs>
          <w:tab w:val="left" w:pos="1821"/>
        </w:tabs>
        <w:ind w:left="1001"/>
        <w:rPr>
          <w:sz w:val="20"/>
          <w:szCs w:val="20"/>
        </w:rPr>
      </w:pPr>
      <w:r>
        <w:rPr>
          <w:rFonts w:ascii="Arial" w:eastAsia="Arial" w:hAnsi="Arial" w:cs="Arial"/>
        </w:rPr>
        <w:t>16.1</w:t>
      </w:r>
      <w:r>
        <w:rPr>
          <w:sz w:val="20"/>
          <w:szCs w:val="20"/>
        </w:rPr>
        <w:tab/>
      </w:r>
      <w:r>
        <w:rPr>
          <w:rFonts w:ascii="Arial" w:eastAsia="Arial" w:hAnsi="Arial" w:cs="Arial"/>
        </w:rPr>
        <w:t>The Supplier shall perform all its obligations under all Contracts:</w:t>
      </w:r>
    </w:p>
    <w:p w14:paraId="48CB2776" w14:textId="77777777" w:rsidR="00C4509D" w:rsidRDefault="00C4509D">
      <w:pPr>
        <w:spacing w:line="119" w:lineRule="exact"/>
        <w:rPr>
          <w:sz w:val="20"/>
          <w:szCs w:val="20"/>
        </w:rPr>
      </w:pPr>
    </w:p>
    <w:p w14:paraId="34B5A88B" w14:textId="77777777" w:rsidR="00C4509D" w:rsidRDefault="008E0A09">
      <w:pPr>
        <w:tabs>
          <w:tab w:val="left" w:pos="2681"/>
        </w:tabs>
        <w:spacing w:line="277" w:lineRule="auto"/>
        <w:ind w:left="2701" w:right="20" w:hanging="849"/>
        <w:rPr>
          <w:sz w:val="20"/>
          <w:szCs w:val="20"/>
        </w:rPr>
      </w:pPr>
      <w:r>
        <w:rPr>
          <w:rFonts w:ascii="Arial" w:eastAsia="Arial" w:hAnsi="Arial" w:cs="Arial"/>
        </w:rPr>
        <w:t>16.1.1</w:t>
      </w:r>
      <w:r>
        <w:rPr>
          <w:rFonts w:ascii="Arial" w:eastAsia="Arial" w:hAnsi="Arial" w:cs="Arial"/>
        </w:rPr>
        <w:tab/>
        <w:t>in accordance with the requirements of this Dynamic Purchasing System Agreement;</w:t>
      </w:r>
    </w:p>
    <w:p w14:paraId="380FABB2" w14:textId="77777777" w:rsidR="00C4509D" w:rsidRDefault="00C4509D">
      <w:pPr>
        <w:spacing w:line="42" w:lineRule="exact"/>
        <w:rPr>
          <w:sz w:val="20"/>
          <w:szCs w:val="20"/>
        </w:rPr>
      </w:pPr>
    </w:p>
    <w:p w14:paraId="4C3AA547" w14:textId="77777777" w:rsidR="00C4509D" w:rsidRDefault="008E0A09">
      <w:pPr>
        <w:tabs>
          <w:tab w:val="left" w:pos="2681"/>
        </w:tabs>
        <w:spacing w:line="277" w:lineRule="auto"/>
        <w:ind w:left="2701" w:right="20" w:hanging="849"/>
        <w:rPr>
          <w:sz w:val="20"/>
          <w:szCs w:val="20"/>
        </w:rPr>
      </w:pPr>
      <w:r>
        <w:rPr>
          <w:rFonts w:ascii="Arial" w:eastAsia="Arial" w:hAnsi="Arial" w:cs="Arial"/>
        </w:rPr>
        <w:t>16.1.2</w:t>
      </w:r>
      <w:r>
        <w:rPr>
          <w:rFonts w:ascii="Arial" w:eastAsia="Arial" w:hAnsi="Arial" w:cs="Arial"/>
        </w:rPr>
        <w:tab/>
        <w:t>in accordance with the terms and conditions of the respective Contracts.</w:t>
      </w:r>
    </w:p>
    <w:p w14:paraId="00E377ED" w14:textId="77777777" w:rsidR="00C4509D" w:rsidRDefault="00C4509D">
      <w:pPr>
        <w:spacing w:line="43" w:lineRule="exact"/>
        <w:rPr>
          <w:sz w:val="20"/>
          <w:szCs w:val="20"/>
        </w:rPr>
      </w:pPr>
    </w:p>
    <w:p w14:paraId="317C7E7D" w14:textId="77777777" w:rsidR="00C4509D" w:rsidRDefault="008E0A09">
      <w:pPr>
        <w:tabs>
          <w:tab w:val="left" w:pos="1821"/>
        </w:tabs>
        <w:spacing w:line="251" w:lineRule="auto"/>
        <w:ind w:left="1841" w:hanging="849"/>
        <w:jc w:val="both"/>
        <w:rPr>
          <w:rFonts w:ascii="Arial" w:eastAsia="Arial" w:hAnsi="Arial" w:cs="Arial"/>
        </w:rPr>
      </w:pPr>
      <w:r>
        <w:rPr>
          <w:rFonts w:ascii="Arial" w:eastAsia="Arial" w:hAnsi="Arial" w:cs="Arial"/>
        </w:rPr>
        <w:t>16.2</w:t>
      </w:r>
      <w:r>
        <w:rPr>
          <w:sz w:val="20"/>
          <w:szCs w:val="20"/>
        </w:rPr>
        <w:tab/>
      </w:r>
      <w:r>
        <w:rPr>
          <w:rFonts w:ascii="Arial" w:eastAsia="Arial" w:hAnsi="Arial" w:cs="Arial"/>
        </w:rPr>
        <w:t xml:space="preserve">The Supplier shall draw any conflict in the application of any of the requirements of Clauses </w:t>
      </w:r>
      <w:hyperlink w:anchor="page14">
        <w:r>
          <w:rPr>
            <w:rFonts w:ascii="Arial" w:eastAsia="Arial" w:hAnsi="Arial" w:cs="Arial"/>
          </w:rPr>
          <w:t xml:space="preserve">16.1.1 </w:t>
        </w:r>
      </w:hyperlink>
      <w:r>
        <w:rPr>
          <w:rFonts w:ascii="Arial" w:eastAsia="Arial" w:hAnsi="Arial" w:cs="Arial"/>
        </w:rPr>
        <w:t xml:space="preserve">and </w:t>
      </w:r>
      <w:hyperlink w:anchor="page14">
        <w:r>
          <w:rPr>
            <w:rFonts w:ascii="Arial" w:eastAsia="Arial" w:hAnsi="Arial" w:cs="Arial"/>
          </w:rPr>
          <w:t xml:space="preserve">16.1.2 </w:t>
        </w:r>
      </w:hyperlink>
      <w:r>
        <w:rPr>
          <w:rFonts w:ascii="Arial" w:eastAsia="Arial" w:hAnsi="Arial" w:cs="Arial"/>
        </w:rPr>
        <w:t>to the attention of the Authority and shall comply with the Authority's decision on the resolution of any such conflict.</w:t>
      </w:r>
    </w:p>
    <w:p w14:paraId="100D4E84" w14:textId="77777777" w:rsidR="00C4509D" w:rsidRDefault="00C4509D">
      <w:pPr>
        <w:spacing w:line="188" w:lineRule="exact"/>
        <w:rPr>
          <w:sz w:val="20"/>
          <w:szCs w:val="20"/>
        </w:rPr>
      </w:pPr>
    </w:p>
    <w:p w14:paraId="6989D968" w14:textId="77777777" w:rsidR="00C4509D" w:rsidRDefault="008E0A09">
      <w:pPr>
        <w:numPr>
          <w:ilvl w:val="0"/>
          <w:numId w:val="22"/>
        </w:numPr>
        <w:tabs>
          <w:tab w:val="left" w:pos="861"/>
        </w:tabs>
        <w:ind w:left="861" w:hanging="861"/>
        <w:rPr>
          <w:rFonts w:ascii="Arial" w:eastAsia="Arial" w:hAnsi="Arial" w:cs="Arial"/>
          <w:b/>
          <w:bCs/>
          <w:color w:val="C00000"/>
        </w:rPr>
      </w:pPr>
      <w:r>
        <w:rPr>
          <w:rFonts w:ascii="Arial" w:eastAsia="Arial" w:hAnsi="Arial" w:cs="Arial"/>
          <w:b/>
          <w:bCs/>
          <w:color w:val="C00000"/>
          <w:u w:val="single"/>
        </w:rPr>
        <w:t>DYNAMIC PURCHASING SYSTEM AGREEMENT GOVERNANCE</w:t>
      </w:r>
    </w:p>
    <w:p w14:paraId="68665CDC" w14:textId="77777777" w:rsidR="00C4509D" w:rsidRDefault="00C4509D">
      <w:pPr>
        <w:spacing w:line="239" w:lineRule="exact"/>
        <w:rPr>
          <w:rFonts w:ascii="Arial" w:eastAsia="Arial" w:hAnsi="Arial" w:cs="Arial"/>
          <w:b/>
          <w:bCs/>
          <w:color w:val="C00000"/>
        </w:rPr>
      </w:pPr>
    </w:p>
    <w:p w14:paraId="3A053FA3"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DYNAMIC PURCHASING SYSTEM AGREEMENT MANAGEMENT</w:t>
      </w:r>
    </w:p>
    <w:p w14:paraId="76671047" w14:textId="77777777" w:rsidR="00C4509D" w:rsidRDefault="00C4509D">
      <w:pPr>
        <w:spacing w:line="245" w:lineRule="exact"/>
        <w:rPr>
          <w:rFonts w:ascii="Arial" w:eastAsia="Arial" w:hAnsi="Arial" w:cs="Arial"/>
          <w:b/>
          <w:bCs/>
        </w:rPr>
      </w:pPr>
    </w:p>
    <w:p w14:paraId="6AE8593E" w14:textId="14210A22" w:rsidR="00C4509D" w:rsidRDefault="008E0A09">
      <w:pPr>
        <w:spacing w:line="277" w:lineRule="auto"/>
        <w:ind w:left="1841" w:hanging="850"/>
        <w:rPr>
          <w:rFonts w:ascii="Arial" w:eastAsia="Arial" w:hAnsi="Arial" w:cs="Arial"/>
          <w:b/>
          <w:bCs/>
        </w:rPr>
      </w:pPr>
      <w:r>
        <w:rPr>
          <w:rFonts w:ascii="Arial" w:eastAsia="Arial" w:hAnsi="Arial" w:cs="Arial"/>
        </w:rPr>
        <w:t>17.1</w:t>
      </w:r>
      <w:r w:rsidR="00F51809">
        <w:rPr>
          <w:rFonts w:ascii="Arial" w:eastAsia="Arial" w:hAnsi="Arial" w:cs="Arial"/>
        </w:rPr>
        <w:t xml:space="preserve">      </w:t>
      </w:r>
      <w:r>
        <w:rPr>
          <w:rFonts w:ascii="Arial" w:eastAsia="Arial" w:hAnsi="Arial" w:cs="Arial"/>
        </w:rPr>
        <w:t>The Parties shall manage this Dynamic Purchasing System Agreement in accordance with DPS Schedule 8 (DPS Management).</w:t>
      </w:r>
    </w:p>
    <w:p w14:paraId="6EB49DA0" w14:textId="77777777" w:rsidR="00C4509D" w:rsidRDefault="00C4509D">
      <w:pPr>
        <w:spacing w:line="36" w:lineRule="exact"/>
        <w:rPr>
          <w:rFonts w:ascii="Arial" w:eastAsia="Arial" w:hAnsi="Arial" w:cs="Arial"/>
          <w:b/>
          <w:bCs/>
        </w:rPr>
      </w:pPr>
    </w:p>
    <w:p w14:paraId="220FF7F1"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RECORDS, AUDIT ACCESS AND OPEN BOOK DATA</w:t>
      </w:r>
    </w:p>
    <w:p w14:paraId="59A792EB" w14:textId="77777777" w:rsidR="00C4509D" w:rsidRDefault="00C4509D">
      <w:pPr>
        <w:spacing w:line="248" w:lineRule="exact"/>
        <w:rPr>
          <w:sz w:val="20"/>
          <w:szCs w:val="20"/>
        </w:rPr>
      </w:pPr>
    </w:p>
    <w:p w14:paraId="0CBC2E52" w14:textId="77777777" w:rsidR="00C4509D" w:rsidRDefault="008E0A09">
      <w:pPr>
        <w:tabs>
          <w:tab w:val="left" w:pos="1821"/>
        </w:tabs>
        <w:ind w:left="1001"/>
        <w:rPr>
          <w:sz w:val="20"/>
          <w:szCs w:val="20"/>
        </w:rPr>
      </w:pPr>
      <w:r>
        <w:rPr>
          <w:rFonts w:ascii="Arial" w:eastAsia="Arial" w:hAnsi="Arial" w:cs="Arial"/>
        </w:rPr>
        <w:t>18.1</w:t>
      </w:r>
      <w:r>
        <w:rPr>
          <w:sz w:val="20"/>
          <w:szCs w:val="20"/>
        </w:rPr>
        <w:tab/>
      </w:r>
      <w:r>
        <w:rPr>
          <w:rFonts w:ascii="Arial" w:eastAsia="Arial" w:hAnsi="Arial" w:cs="Arial"/>
        </w:rPr>
        <w:t>The Supplier shall keep and maintain, until the later of:</w:t>
      </w:r>
    </w:p>
    <w:p w14:paraId="2A49B750" w14:textId="77777777" w:rsidR="00C4509D" w:rsidRDefault="00C4509D">
      <w:pPr>
        <w:spacing w:line="119" w:lineRule="exact"/>
        <w:rPr>
          <w:sz w:val="20"/>
          <w:szCs w:val="20"/>
        </w:rPr>
      </w:pPr>
    </w:p>
    <w:p w14:paraId="690A4264"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18.1.1</w:t>
      </w:r>
      <w:r>
        <w:rPr>
          <w:rFonts w:ascii="Arial" w:eastAsia="Arial" w:hAnsi="Arial" w:cs="Arial"/>
        </w:rPr>
        <w:tab/>
        <w:t>seven (7) years after the date of termination or expiry of this Dynamic Purchasing System Agreement; or</w:t>
      </w:r>
    </w:p>
    <w:p w14:paraId="49A1D75C" w14:textId="77777777" w:rsidR="00C4509D" w:rsidRDefault="00C4509D">
      <w:pPr>
        <w:spacing w:line="49" w:lineRule="exact"/>
        <w:rPr>
          <w:sz w:val="20"/>
          <w:szCs w:val="20"/>
        </w:rPr>
      </w:pPr>
    </w:p>
    <w:p w14:paraId="60CFC6E0"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18.1.2</w:t>
      </w:r>
      <w:r>
        <w:rPr>
          <w:rFonts w:ascii="Arial" w:eastAsia="Arial" w:hAnsi="Arial" w:cs="Arial"/>
        </w:rPr>
        <w:tab/>
        <w:t>seven (7) years after the date of termination or expiry of the last Contract to expire or terminate; or</w:t>
      </w:r>
    </w:p>
    <w:p w14:paraId="1E0D7324" w14:textId="77777777" w:rsidR="00C4509D" w:rsidRDefault="00C4509D">
      <w:pPr>
        <w:spacing w:line="49" w:lineRule="exact"/>
        <w:rPr>
          <w:sz w:val="20"/>
          <w:szCs w:val="20"/>
        </w:rPr>
      </w:pPr>
    </w:p>
    <w:p w14:paraId="0506F7E9" w14:textId="77777777" w:rsidR="00C4509D" w:rsidRDefault="008E0A09">
      <w:pPr>
        <w:tabs>
          <w:tab w:val="left" w:pos="2681"/>
        </w:tabs>
        <w:ind w:left="1841"/>
        <w:rPr>
          <w:sz w:val="20"/>
          <w:szCs w:val="20"/>
        </w:rPr>
      </w:pPr>
      <w:r>
        <w:rPr>
          <w:rFonts w:ascii="Arial" w:eastAsia="Arial" w:hAnsi="Arial" w:cs="Arial"/>
        </w:rPr>
        <w:t>18.1.3</w:t>
      </w:r>
      <w:r>
        <w:rPr>
          <w:sz w:val="20"/>
          <w:szCs w:val="20"/>
        </w:rPr>
        <w:tab/>
      </w:r>
      <w:r>
        <w:rPr>
          <w:rFonts w:ascii="Arial" w:eastAsia="Arial" w:hAnsi="Arial" w:cs="Arial"/>
          <w:sz w:val="21"/>
          <w:szCs w:val="21"/>
        </w:rPr>
        <w:t>such other date as may be agreed between the Parties,</w:t>
      </w:r>
    </w:p>
    <w:p w14:paraId="77615239" w14:textId="77777777" w:rsidR="00C4509D" w:rsidRDefault="00C4509D">
      <w:pPr>
        <w:spacing w:line="119" w:lineRule="exact"/>
        <w:rPr>
          <w:sz w:val="20"/>
          <w:szCs w:val="20"/>
        </w:rPr>
      </w:pPr>
    </w:p>
    <w:p w14:paraId="6B9C57D4" w14:textId="77777777" w:rsidR="00C4509D" w:rsidRDefault="008E0A09">
      <w:pPr>
        <w:spacing w:line="247" w:lineRule="auto"/>
        <w:ind w:left="1841"/>
        <w:jc w:val="both"/>
        <w:rPr>
          <w:sz w:val="20"/>
          <w:szCs w:val="20"/>
        </w:rPr>
      </w:pPr>
      <w:r>
        <w:rPr>
          <w:rFonts w:ascii="Arial" w:eastAsia="Arial" w:hAnsi="Arial" w:cs="Arial"/>
        </w:rPr>
        <w:t>full and accurate records and accounts of the operation of this Dynamic Purchasing System Agreement, including the Contracts entered into with Contracting Authorities, the Goods provided pursuant to the Contracts, and the amounts paid by each Contracting Authority under the Contracts and those supporting tests and evidence that underpin the provision of the annual Self Audit Certificate and supporting Audit Report.</w:t>
      </w:r>
    </w:p>
    <w:p w14:paraId="67E25B6C" w14:textId="77777777" w:rsidR="00C4509D" w:rsidRDefault="00C4509D">
      <w:pPr>
        <w:spacing w:line="200" w:lineRule="exact"/>
        <w:rPr>
          <w:sz w:val="20"/>
          <w:szCs w:val="20"/>
        </w:rPr>
      </w:pPr>
    </w:p>
    <w:p w14:paraId="71DA1E5D" w14:textId="77777777" w:rsidR="00C4509D" w:rsidRDefault="00C4509D">
      <w:pPr>
        <w:spacing w:line="200" w:lineRule="exact"/>
        <w:rPr>
          <w:sz w:val="20"/>
          <w:szCs w:val="20"/>
        </w:rPr>
      </w:pPr>
    </w:p>
    <w:p w14:paraId="57CBD7B6" w14:textId="77777777" w:rsidR="00C4509D" w:rsidRDefault="00C4509D">
      <w:pPr>
        <w:spacing w:line="291" w:lineRule="exact"/>
        <w:rPr>
          <w:sz w:val="20"/>
          <w:szCs w:val="20"/>
        </w:rPr>
      </w:pPr>
    </w:p>
    <w:p w14:paraId="42F79CBF" w14:textId="2EFED286" w:rsidR="00C4509D" w:rsidRPr="00CF124E" w:rsidRDefault="00C4509D" w:rsidP="00CF124E">
      <w:pPr>
        <w:ind w:right="-140"/>
        <w:jc w:val="center"/>
        <w:rPr>
          <w:sz w:val="20"/>
          <w:szCs w:val="20"/>
        </w:rPr>
        <w:sectPr w:rsidR="00C4509D" w:rsidRPr="00CF124E">
          <w:pgSz w:w="11900" w:h="16834"/>
          <w:pgMar w:top="1440" w:right="1429" w:bottom="407" w:left="1299" w:header="0" w:footer="0" w:gutter="0"/>
          <w:cols w:space="720" w:equalWidth="0">
            <w:col w:w="9181"/>
          </w:cols>
        </w:sectPr>
      </w:pPr>
    </w:p>
    <w:p w14:paraId="304519FD" w14:textId="77777777" w:rsidR="00C4509D" w:rsidRDefault="00C4509D">
      <w:pPr>
        <w:spacing w:line="70" w:lineRule="exact"/>
        <w:rPr>
          <w:sz w:val="20"/>
          <w:szCs w:val="20"/>
        </w:rPr>
      </w:pPr>
    </w:p>
    <w:p w14:paraId="6602C724"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18.2</w:t>
      </w:r>
      <w:r>
        <w:rPr>
          <w:sz w:val="20"/>
          <w:szCs w:val="20"/>
        </w:rPr>
        <w:tab/>
      </w:r>
      <w:r>
        <w:rPr>
          <w:rFonts w:ascii="Arial" w:eastAsia="Arial" w:hAnsi="Arial" w:cs="Arial"/>
        </w:rPr>
        <w:t xml:space="preserve">The Supplier shall keep the records and accounts referred to in Clause </w:t>
      </w:r>
      <w:hyperlink w:anchor="page14">
        <w:r>
          <w:rPr>
            <w:rFonts w:ascii="Arial" w:eastAsia="Arial" w:hAnsi="Arial" w:cs="Arial"/>
          </w:rPr>
          <w:t xml:space="preserve">18.1 </w:t>
        </w:r>
      </w:hyperlink>
      <w:r>
        <w:rPr>
          <w:rFonts w:ascii="Arial" w:eastAsia="Arial" w:hAnsi="Arial" w:cs="Arial"/>
        </w:rPr>
        <w:t>in accordance with Good Industry Practice and Law.</w:t>
      </w:r>
    </w:p>
    <w:p w14:paraId="139E8DD1" w14:textId="77777777" w:rsidR="00C4509D" w:rsidRDefault="00C4509D">
      <w:pPr>
        <w:spacing w:line="49" w:lineRule="exact"/>
        <w:rPr>
          <w:sz w:val="20"/>
          <w:szCs w:val="20"/>
        </w:rPr>
      </w:pPr>
    </w:p>
    <w:p w14:paraId="44B34751"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18.3</w:t>
      </w:r>
      <w:r>
        <w:rPr>
          <w:sz w:val="20"/>
          <w:szCs w:val="20"/>
        </w:rPr>
        <w:tab/>
      </w:r>
      <w:r>
        <w:rPr>
          <w:rFonts w:ascii="Arial" w:eastAsia="Arial" w:hAnsi="Arial" w:cs="Arial"/>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CC3D7B4" w14:textId="77777777" w:rsidR="00C4509D" w:rsidRDefault="00C4509D">
      <w:pPr>
        <w:spacing w:line="75" w:lineRule="exact"/>
        <w:rPr>
          <w:sz w:val="20"/>
          <w:szCs w:val="20"/>
        </w:rPr>
      </w:pPr>
    </w:p>
    <w:p w14:paraId="7036CFBB" w14:textId="77777777" w:rsidR="00C4509D" w:rsidRDefault="008E0A09">
      <w:pPr>
        <w:tabs>
          <w:tab w:val="left" w:pos="1680"/>
        </w:tabs>
        <w:spacing w:line="251" w:lineRule="auto"/>
        <w:ind w:left="1700" w:hanging="849"/>
        <w:jc w:val="both"/>
        <w:rPr>
          <w:sz w:val="20"/>
          <w:szCs w:val="20"/>
        </w:rPr>
      </w:pPr>
      <w:r>
        <w:rPr>
          <w:rFonts w:ascii="Arial" w:eastAsia="Arial" w:hAnsi="Arial" w:cs="Arial"/>
        </w:rPr>
        <w:t>18.4</w:t>
      </w:r>
      <w:r>
        <w:rPr>
          <w:sz w:val="20"/>
          <w:szCs w:val="20"/>
        </w:rPr>
        <w:tab/>
      </w:r>
      <w:r>
        <w:rPr>
          <w:rFonts w:ascii="Arial" w:eastAsia="Arial" w:hAnsi="Arial" w:cs="Arial"/>
        </w:rPr>
        <w:t>Each Self Audit Certificate should be based on tests completed against a representative sample of 10% of transactions carried out during the period of being audited or 100 transactions (whichever is less) and should provide assurance that:</w:t>
      </w:r>
    </w:p>
    <w:p w14:paraId="01CC33BF" w14:textId="71D60DE2" w:rsidR="00C4509D" w:rsidRDefault="00C4509D">
      <w:pPr>
        <w:spacing w:line="20" w:lineRule="exact"/>
        <w:rPr>
          <w:sz w:val="20"/>
          <w:szCs w:val="20"/>
        </w:rPr>
      </w:pPr>
    </w:p>
    <w:p w14:paraId="11E9CEC7" w14:textId="77777777" w:rsidR="00C4509D" w:rsidRDefault="00C4509D">
      <w:pPr>
        <w:spacing w:line="55" w:lineRule="exact"/>
        <w:rPr>
          <w:sz w:val="20"/>
          <w:szCs w:val="20"/>
        </w:rPr>
      </w:pPr>
    </w:p>
    <w:p w14:paraId="51AE581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18.4.1</w:t>
      </w:r>
      <w:r>
        <w:rPr>
          <w:rFonts w:ascii="Arial" w:eastAsia="Arial" w:hAnsi="Arial" w:cs="Arial"/>
        </w:rPr>
        <w:tab/>
        <w:t>Orders are clearly identified as such in the order processing and invoicing systems and, where required, Orders are correctly reported in the MI Reports;</w:t>
      </w:r>
    </w:p>
    <w:p w14:paraId="2876A394" w14:textId="77777777" w:rsidR="00C4509D" w:rsidRDefault="00C4509D">
      <w:pPr>
        <w:spacing w:line="63" w:lineRule="exact"/>
        <w:rPr>
          <w:sz w:val="20"/>
          <w:szCs w:val="20"/>
        </w:rPr>
      </w:pPr>
    </w:p>
    <w:p w14:paraId="6A6E3F34"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18.4.2</w:t>
      </w:r>
      <w:r>
        <w:rPr>
          <w:rFonts w:ascii="Arial" w:eastAsia="Arial" w:hAnsi="Arial" w:cs="Arial"/>
        </w:rPr>
        <w:tab/>
        <w:t>all related invoices are completely and accurately included in the MI Reports;</w:t>
      </w:r>
    </w:p>
    <w:p w14:paraId="227B90F3" w14:textId="77777777" w:rsidR="00C4509D" w:rsidRDefault="00C4509D">
      <w:pPr>
        <w:spacing w:line="49" w:lineRule="exact"/>
        <w:rPr>
          <w:sz w:val="20"/>
          <w:szCs w:val="20"/>
        </w:rPr>
      </w:pPr>
    </w:p>
    <w:p w14:paraId="797472B2"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18.4.3</w:t>
      </w:r>
      <w:r>
        <w:rPr>
          <w:rFonts w:ascii="Arial" w:eastAsia="Arial" w:hAnsi="Arial" w:cs="Arial"/>
        </w:rPr>
        <w:tab/>
        <w:t>all Charges to Contracting Authorities comply with any requirements under this Dynamic Purchasing System Agreement on maximum mark-ups, discounts, charge rates, fixed quotes (as applicable); and</w:t>
      </w:r>
    </w:p>
    <w:p w14:paraId="03610E41" w14:textId="77777777" w:rsidR="00C4509D" w:rsidRDefault="00C4509D">
      <w:pPr>
        <w:spacing w:line="72" w:lineRule="exact"/>
        <w:rPr>
          <w:sz w:val="20"/>
          <w:szCs w:val="20"/>
        </w:rPr>
      </w:pPr>
    </w:p>
    <w:p w14:paraId="3D6C8331" w14:textId="77777777" w:rsidR="00C4509D" w:rsidRDefault="008E0A09">
      <w:pPr>
        <w:tabs>
          <w:tab w:val="left" w:pos="2540"/>
        </w:tabs>
        <w:spacing w:line="245" w:lineRule="auto"/>
        <w:ind w:left="2560" w:hanging="849"/>
        <w:jc w:val="both"/>
        <w:rPr>
          <w:sz w:val="20"/>
          <w:szCs w:val="20"/>
        </w:rPr>
      </w:pPr>
      <w:r>
        <w:rPr>
          <w:rFonts w:ascii="Arial" w:eastAsia="Arial" w:hAnsi="Arial" w:cs="Arial"/>
        </w:rPr>
        <w:t>18.4.4</w:t>
      </w:r>
      <w:r>
        <w:rPr>
          <w:rFonts w:ascii="Arial" w:eastAsia="Arial" w:hAnsi="Arial" w:cs="Arial"/>
        </w:rPr>
        <w:tab/>
        <w:t>an additional sample of twenty (20) public sector orders identified from the Supplier’s order processing and invoicing systems as orders not placed under this Dynamic Purchasing System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06F1D5C2" w14:textId="77777777" w:rsidR="00C4509D" w:rsidRDefault="00C4509D">
      <w:pPr>
        <w:spacing w:line="80" w:lineRule="exact"/>
        <w:rPr>
          <w:sz w:val="20"/>
          <w:szCs w:val="20"/>
        </w:rPr>
      </w:pPr>
    </w:p>
    <w:p w14:paraId="06A2169F" w14:textId="77777777" w:rsidR="00C4509D" w:rsidRDefault="008E0A09">
      <w:pPr>
        <w:tabs>
          <w:tab w:val="left" w:pos="1680"/>
        </w:tabs>
        <w:spacing w:line="251" w:lineRule="auto"/>
        <w:ind w:left="1700" w:right="20" w:hanging="849"/>
        <w:jc w:val="both"/>
        <w:rPr>
          <w:sz w:val="20"/>
          <w:szCs w:val="20"/>
        </w:rPr>
      </w:pPr>
      <w:r>
        <w:rPr>
          <w:rFonts w:ascii="Arial" w:eastAsia="Arial" w:hAnsi="Arial" w:cs="Arial"/>
        </w:rPr>
        <w:t>18.5</w:t>
      </w:r>
      <w:r>
        <w:rPr>
          <w:sz w:val="20"/>
          <w:szCs w:val="20"/>
        </w:rPr>
        <w:tab/>
      </w:r>
      <w:r>
        <w:rPr>
          <w:rFonts w:ascii="Arial" w:eastAsia="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134A8C82" w14:textId="77777777" w:rsidR="00C4509D" w:rsidRDefault="00C4509D">
      <w:pPr>
        <w:spacing w:line="72" w:lineRule="exact"/>
        <w:rPr>
          <w:sz w:val="20"/>
          <w:szCs w:val="20"/>
        </w:rPr>
      </w:pPr>
    </w:p>
    <w:p w14:paraId="2DFD1A4A" w14:textId="77777777" w:rsidR="00C4509D" w:rsidRDefault="008E0A09">
      <w:pPr>
        <w:tabs>
          <w:tab w:val="left" w:pos="1680"/>
        </w:tabs>
        <w:spacing w:line="246" w:lineRule="auto"/>
        <w:ind w:left="1700" w:hanging="849"/>
        <w:jc w:val="both"/>
        <w:rPr>
          <w:rFonts w:ascii="Arial" w:eastAsia="Arial" w:hAnsi="Arial" w:cs="Arial"/>
        </w:rPr>
      </w:pPr>
      <w:r>
        <w:rPr>
          <w:rFonts w:ascii="Arial" w:eastAsia="Arial" w:hAnsi="Arial" w:cs="Arial"/>
        </w:rPr>
        <w:t>18.6</w:t>
      </w:r>
      <w:r>
        <w:rPr>
          <w:sz w:val="20"/>
          <w:szCs w:val="20"/>
        </w:rPr>
        <w:tab/>
      </w:r>
      <w:r>
        <w:rPr>
          <w:rFonts w:ascii="Arial" w:eastAsia="Arial" w:hAnsi="Arial" w:cs="Arial"/>
        </w:rPr>
        <w:t xml:space="preserve">The Supplier shall afford any Auditor access to the records and accounts referred to in Clause </w:t>
      </w:r>
      <w:hyperlink w:anchor="page14">
        <w:r>
          <w:rPr>
            <w:rFonts w:ascii="Arial" w:eastAsia="Arial" w:hAnsi="Arial" w:cs="Arial"/>
          </w:rPr>
          <w:t xml:space="preserve">18.1 </w:t>
        </w:r>
      </w:hyperlink>
      <w:r>
        <w:rPr>
          <w:rFonts w:ascii="Arial" w:eastAsia="Arial" w:hAnsi="Arial" w:cs="Arial"/>
        </w:rPr>
        <w:t>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in order to:</w:t>
      </w:r>
    </w:p>
    <w:p w14:paraId="61E65229" w14:textId="77777777" w:rsidR="00C4509D" w:rsidRDefault="00C4509D">
      <w:pPr>
        <w:spacing w:line="77" w:lineRule="exact"/>
        <w:rPr>
          <w:sz w:val="20"/>
          <w:szCs w:val="20"/>
        </w:rPr>
      </w:pPr>
    </w:p>
    <w:p w14:paraId="5BEAE175"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18.6.1</w:t>
      </w:r>
      <w:r>
        <w:rPr>
          <w:rFonts w:ascii="Arial" w:eastAsia="Arial" w:hAnsi="Arial" w:cs="Arial"/>
        </w:rPr>
        <w:tab/>
        <w:t>verify the accuracy of the Charges and any other amounts payable by a Contracting Authority under a Contract (including proposed or actual variations to them in accordance with this Dynamic Purchasing System Agreement);</w:t>
      </w:r>
    </w:p>
    <w:p w14:paraId="5CD83B4A" w14:textId="77777777" w:rsidR="00C4509D" w:rsidRDefault="00C4509D">
      <w:pPr>
        <w:spacing w:line="75" w:lineRule="exact"/>
        <w:rPr>
          <w:sz w:val="20"/>
          <w:szCs w:val="20"/>
        </w:rPr>
      </w:pPr>
    </w:p>
    <w:p w14:paraId="6E677466"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18.6.2</w:t>
      </w:r>
      <w:r>
        <w:rPr>
          <w:rFonts w:ascii="Arial" w:eastAsia="Arial" w:hAnsi="Arial" w:cs="Arial"/>
        </w:rPr>
        <w:tab/>
        <w:t>verify the costs of the Supplier (including the costs of all Sub-Contractors and any third party suppliers) in connection with the provision of the Services;</w:t>
      </w:r>
    </w:p>
    <w:p w14:paraId="11E96A30" w14:textId="77777777" w:rsidR="00C4509D" w:rsidRDefault="00C4509D">
      <w:pPr>
        <w:spacing w:line="63" w:lineRule="exact"/>
        <w:rPr>
          <w:sz w:val="20"/>
          <w:szCs w:val="20"/>
        </w:rPr>
      </w:pPr>
    </w:p>
    <w:p w14:paraId="429B741A" w14:textId="77777777" w:rsidR="00C4509D" w:rsidRDefault="008E0A09">
      <w:pPr>
        <w:tabs>
          <w:tab w:val="left" w:pos="2540"/>
        </w:tabs>
        <w:ind w:left="1700"/>
        <w:rPr>
          <w:sz w:val="20"/>
          <w:szCs w:val="20"/>
        </w:rPr>
      </w:pPr>
      <w:r>
        <w:rPr>
          <w:rFonts w:ascii="Arial" w:eastAsia="Arial" w:hAnsi="Arial" w:cs="Arial"/>
        </w:rPr>
        <w:t>18.6.3</w:t>
      </w:r>
      <w:r>
        <w:rPr>
          <w:sz w:val="20"/>
          <w:szCs w:val="20"/>
        </w:rPr>
        <w:tab/>
      </w:r>
      <w:r>
        <w:rPr>
          <w:rFonts w:ascii="Arial" w:eastAsia="Arial" w:hAnsi="Arial" w:cs="Arial"/>
          <w:sz w:val="21"/>
          <w:szCs w:val="21"/>
        </w:rPr>
        <w:t>verify the Open Book Data;</w:t>
      </w:r>
    </w:p>
    <w:p w14:paraId="60C1D9EB" w14:textId="77777777" w:rsidR="00C4509D" w:rsidRDefault="00C4509D">
      <w:pPr>
        <w:spacing w:line="200" w:lineRule="exact"/>
        <w:rPr>
          <w:sz w:val="20"/>
          <w:szCs w:val="20"/>
        </w:rPr>
      </w:pPr>
    </w:p>
    <w:p w14:paraId="07D1E95C" w14:textId="77777777" w:rsidR="00C4509D" w:rsidRDefault="00C4509D">
      <w:pPr>
        <w:spacing w:line="200" w:lineRule="exact"/>
        <w:rPr>
          <w:sz w:val="20"/>
          <w:szCs w:val="20"/>
        </w:rPr>
      </w:pPr>
    </w:p>
    <w:p w14:paraId="1AF231DC" w14:textId="77777777" w:rsidR="00C4509D" w:rsidRDefault="00C4509D">
      <w:pPr>
        <w:spacing w:line="243" w:lineRule="exact"/>
        <w:rPr>
          <w:sz w:val="20"/>
          <w:szCs w:val="20"/>
        </w:rPr>
      </w:pPr>
    </w:p>
    <w:p w14:paraId="4A28132C" w14:textId="1220391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E745047" w14:textId="77777777" w:rsidR="00C4509D" w:rsidRDefault="00C4509D">
      <w:pPr>
        <w:spacing w:line="62" w:lineRule="exact"/>
        <w:rPr>
          <w:sz w:val="20"/>
          <w:szCs w:val="20"/>
        </w:rPr>
      </w:pPr>
    </w:p>
    <w:p w14:paraId="4F38B711" w14:textId="77777777" w:rsidR="00C4509D" w:rsidRDefault="008E0A09">
      <w:pPr>
        <w:tabs>
          <w:tab w:val="left" w:pos="2540"/>
        </w:tabs>
        <w:spacing w:line="282" w:lineRule="auto"/>
        <w:ind w:left="2560" w:hanging="849"/>
        <w:jc w:val="both"/>
        <w:rPr>
          <w:sz w:val="20"/>
          <w:szCs w:val="20"/>
        </w:rPr>
      </w:pPr>
      <w:r>
        <w:rPr>
          <w:rFonts w:ascii="Arial" w:eastAsia="Arial" w:hAnsi="Arial" w:cs="Arial"/>
        </w:rPr>
        <w:t>18.6.4</w:t>
      </w:r>
      <w:r>
        <w:rPr>
          <w:sz w:val="20"/>
          <w:szCs w:val="20"/>
        </w:rPr>
        <w:tab/>
      </w:r>
      <w:r>
        <w:rPr>
          <w:rFonts w:ascii="Arial" w:eastAsia="Arial" w:hAnsi="Arial" w:cs="Arial"/>
        </w:rPr>
        <w:t>verify the Supplier’s and each Sub-Contractor’s compliance with the applicable Law;</w:t>
      </w:r>
    </w:p>
    <w:p w14:paraId="4DD3EA01" w14:textId="77777777" w:rsidR="00C4509D" w:rsidRDefault="00C4509D">
      <w:pPr>
        <w:spacing w:line="40" w:lineRule="exact"/>
        <w:rPr>
          <w:sz w:val="20"/>
          <w:szCs w:val="20"/>
        </w:rPr>
      </w:pPr>
    </w:p>
    <w:p w14:paraId="55C5189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18.6.5</w:t>
      </w:r>
      <w:r>
        <w:rPr>
          <w:rFonts w:ascii="Arial" w:eastAsia="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54DCFE6" w14:textId="77777777" w:rsidR="00C4509D" w:rsidRDefault="00C4509D">
      <w:pPr>
        <w:spacing w:line="78" w:lineRule="exact"/>
        <w:rPr>
          <w:sz w:val="20"/>
          <w:szCs w:val="20"/>
        </w:rPr>
      </w:pPr>
    </w:p>
    <w:p w14:paraId="152D5903"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18.6.6</w:t>
      </w:r>
      <w:r>
        <w:rPr>
          <w:rFonts w:ascii="Arial" w:eastAsia="Arial" w:hAnsi="Arial" w:cs="Arial"/>
        </w:rPr>
        <w:tab/>
        <w:t>identify or investigate any circumstances which may impact upon the financial stability of the Supplier, the Dynamic Purchasing System Guarantor and/or the Contract Guarantor and/or any Sub-Contractors or their ability to perform the Services;</w:t>
      </w:r>
    </w:p>
    <w:p w14:paraId="07BC933F" w14:textId="727F33B6" w:rsidR="00C4509D" w:rsidRDefault="00C4509D">
      <w:pPr>
        <w:spacing w:line="20" w:lineRule="exact"/>
        <w:rPr>
          <w:sz w:val="20"/>
          <w:szCs w:val="20"/>
        </w:rPr>
      </w:pPr>
    </w:p>
    <w:p w14:paraId="6869927A" w14:textId="77777777" w:rsidR="00C4509D" w:rsidRDefault="00C4509D">
      <w:pPr>
        <w:spacing w:line="44" w:lineRule="exact"/>
        <w:rPr>
          <w:sz w:val="20"/>
          <w:szCs w:val="20"/>
        </w:rPr>
      </w:pPr>
    </w:p>
    <w:p w14:paraId="3525542C" w14:textId="77777777" w:rsidR="00C4509D" w:rsidRDefault="008E0A09">
      <w:pPr>
        <w:tabs>
          <w:tab w:val="left" w:pos="2540"/>
        </w:tabs>
        <w:spacing w:line="255" w:lineRule="auto"/>
        <w:ind w:left="2560" w:right="20" w:hanging="849"/>
        <w:jc w:val="both"/>
        <w:rPr>
          <w:sz w:val="20"/>
          <w:szCs w:val="20"/>
        </w:rPr>
      </w:pPr>
      <w:r>
        <w:rPr>
          <w:rFonts w:ascii="Arial" w:eastAsia="Arial" w:hAnsi="Arial" w:cs="Arial"/>
        </w:rPr>
        <w:t>18.6.7</w:t>
      </w:r>
      <w:r>
        <w:rPr>
          <w:sz w:val="20"/>
          <w:szCs w:val="20"/>
        </w:rPr>
        <w:tab/>
      </w:r>
      <w:r>
        <w:rPr>
          <w:rFonts w:ascii="Arial" w:eastAsia="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741AED81" w14:textId="77777777" w:rsidR="00C4509D" w:rsidRDefault="00C4509D">
      <w:pPr>
        <w:spacing w:line="66" w:lineRule="exact"/>
        <w:rPr>
          <w:sz w:val="20"/>
          <w:szCs w:val="20"/>
        </w:rPr>
      </w:pPr>
    </w:p>
    <w:p w14:paraId="48165FAE"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18.6.8</w:t>
      </w:r>
      <w:r>
        <w:rPr>
          <w:rFonts w:ascii="Arial" w:eastAsia="Arial" w:hAnsi="Arial" w:cs="Arial"/>
        </w:rPr>
        <w:tab/>
        <w:t>review any books of account and the internal contract management accounts kept by the Supplier in connection with this Dynamic Purchasing System Agreement;</w:t>
      </w:r>
    </w:p>
    <w:p w14:paraId="1D616CC1" w14:textId="77777777" w:rsidR="00C4509D" w:rsidRDefault="00C4509D">
      <w:pPr>
        <w:spacing w:line="55" w:lineRule="exact"/>
        <w:rPr>
          <w:sz w:val="20"/>
          <w:szCs w:val="20"/>
        </w:rPr>
      </w:pPr>
    </w:p>
    <w:p w14:paraId="3D95FA16" w14:textId="77777777" w:rsidR="00C4509D" w:rsidRDefault="008E0A09">
      <w:pPr>
        <w:tabs>
          <w:tab w:val="left" w:pos="2540"/>
        </w:tabs>
        <w:spacing w:line="261" w:lineRule="auto"/>
        <w:ind w:left="2560" w:right="20" w:hanging="849"/>
        <w:jc w:val="both"/>
        <w:rPr>
          <w:sz w:val="20"/>
          <w:szCs w:val="20"/>
        </w:rPr>
      </w:pPr>
      <w:r>
        <w:rPr>
          <w:rFonts w:ascii="Arial" w:eastAsia="Arial" w:hAnsi="Arial" w:cs="Arial"/>
        </w:rPr>
        <w:t>18.6.9</w:t>
      </w:r>
      <w:r>
        <w:rPr>
          <w:sz w:val="20"/>
          <w:szCs w:val="20"/>
        </w:rPr>
        <w:tab/>
      </w:r>
      <w:r>
        <w:rPr>
          <w:rFonts w:ascii="Arial" w:eastAsia="Arial" w:hAnsi="Arial" w:cs="Arial"/>
        </w:rPr>
        <w:t>carry out the Authority’s internal and statutory audits and to prepare, examine and/or certify the Authority's annual and interim reports and accounts;</w:t>
      </w:r>
    </w:p>
    <w:p w14:paraId="3DA7ECE4" w14:textId="77777777" w:rsidR="00C4509D" w:rsidRDefault="00C4509D">
      <w:pPr>
        <w:spacing w:line="61" w:lineRule="exact"/>
        <w:rPr>
          <w:sz w:val="20"/>
          <w:szCs w:val="20"/>
        </w:rPr>
      </w:pPr>
    </w:p>
    <w:p w14:paraId="6E37CAEE" w14:textId="77777777" w:rsidR="00C4509D" w:rsidRDefault="008E0A09">
      <w:pPr>
        <w:spacing w:line="252" w:lineRule="auto"/>
        <w:ind w:left="2560" w:hanging="849"/>
        <w:jc w:val="both"/>
        <w:rPr>
          <w:sz w:val="20"/>
          <w:szCs w:val="20"/>
        </w:rPr>
      </w:pPr>
      <w:r>
        <w:rPr>
          <w:rFonts w:ascii="Arial" w:eastAsia="Arial" w:hAnsi="Arial" w:cs="Arial"/>
        </w:rPr>
        <w:t>18.6.10 enable the National Audit Office to carry out an examination pursuant to Section 6(1) of the National Audit Act 1983 of the economy, efficiency and effectiveness with which the Authority has used its resources;</w:t>
      </w:r>
    </w:p>
    <w:p w14:paraId="6D710013" w14:textId="77777777" w:rsidR="00C4509D" w:rsidRDefault="00C4509D">
      <w:pPr>
        <w:spacing w:line="71" w:lineRule="exact"/>
        <w:rPr>
          <w:sz w:val="20"/>
          <w:szCs w:val="20"/>
        </w:rPr>
      </w:pPr>
    </w:p>
    <w:p w14:paraId="231CBD3C" w14:textId="77777777" w:rsidR="00C4509D" w:rsidRDefault="008E0A09">
      <w:pPr>
        <w:spacing w:line="258" w:lineRule="auto"/>
        <w:ind w:left="2560" w:right="20" w:hanging="849"/>
        <w:jc w:val="both"/>
        <w:rPr>
          <w:sz w:val="20"/>
          <w:szCs w:val="20"/>
        </w:rPr>
      </w:pPr>
      <w:r>
        <w:rPr>
          <w:rFonts w:ascii="Arial" w:eastAsia="Arial" w:hAnsi="Arial" w:cs="Arial"/>
        </w:rPr>
        <w:t>18.6.11 verify</w:t>
      </w:r>
      <w:r>
        <w:rPr>
          <w:sz w:val="20"/>
          <w:szCs w:val="20"/>
        </w:rPr>
        <w:t xml:space="preserve"> </w:t>
      </w:r>
      <w:r>
        <w:rPr>
          <w:rFonts w:ascii="Arial" w:eastAsia="Arial" w:hAnsi="Arial" w:cs="Arial"/>
        </w:rPr>
        <w:t>the accuracy and completeness of any Management Information delivered or required by this Dynamic Purchasing System Agreement;</w:t>
      </w:r>
    </w:p>
    <w:p w14:paraId="209462AB" w14:textId="77777777" w:rsidR="00C4509D" w:rsidRDefault="00C4509D">
      <w:pPr>
        <w:spacing w:line="63" w:lineRule="exact"/>
        <w:rPr>
          <w:sz w:val="20"/>
          <w:szCs w:val="20"/>
        </w:rPr>
      </w:pPr>
    </w:p>
    <w:p w14:paraId="7799F29D" w14:textId="77777777" w:rsidR="00C4509D" w:rsidRDefault="008E0A09">
      <w:pPr>
        <w:spacing w:line="258" w:lineRule="auto"/>
        <w:ind w:left="2560" w:right="20" w:hanging="849"/>
        <w:jc w:val="both"/>
        <w:rPr>
          <w:sz w:val="20"/>
          <w:szCs w:val="20"/>
        </w:rPr>
      </w:pPr>
      <w:r>
        <w:rPr>
          <w:rFonts w:ascii="Arial" w:eastAsia="Arial" w:hAnsi="Arial" w:cs="Arial"/>
        </w:rPr>
        <w:t>18.6.12 review</w:t>
      </w:r>
      <w:r>
        <w:rPr>
          <w:sz w:val="20"/>
          <w:szCs w:val="20"/>
        </w:rPr>
        <w:t xml:space="preserve"> </w:t>
      </w:r>
      <w:r>
        <w:rPr>
          <w:rFonts w:ascii="Arial" w:eastAsia="Arial" w:hAnsi="Arial" w:cs="Arial"/>
        </w:rPr>
        <w:t>any MI Reports and/or other records relating to the Supplier’s performance of the Services and to verify that these reflect the Supplier’s own internal reports and records;</w:t>
      </w:r>
    </w:p>
    <w:p w14:paraId="67FD6F96" w14:textId="77777777" w:rsidR="00C4509D" w:rsidRDefault="00C4509D">
      <w:pPr>
        <w:spacing w:line="63" w:lineRule="exact"/>
        <w:rPr>
          <w:sz w:val="20"/>
          <w:szCs w:val="20"/>
        </w:rPr>
      </w:pPr>
    </w:p>
    <w:p w14:paraId="00AEC5C2" w14:textId="77777777" w:rsidR="00C4509D" w:rsidRDefault="008E0A09">
      <w:pPr>
        <w:spacing w:line="277" w:lineRule="auto"/>
        <w:ind w:left="2560" w:right="20" w:hanging="849"/>
        <w:jc w:val="both"/>
        <w:rPr>
          <w:sz w:val="20"/>
          <w:szCs w:val="20"/>
        </w:rPr>
      </w:pPr>
      <w:r>
        <w:rPr>
          <w:rFonts w:ascii="Arial" w:eastAsia="Arial" w:hAnsi="Arial" w:cs="Arial"/>
        </w:rPr>
        <w:t>18.6.13 review the integrity, confidentiality and security of the Authority Personal Data; and/or</w:t>
      </w:r>
    </w:p>
    <w:p w14:paraId="4BE5450B" w14:textId="77777777" w:rsidR="00C4509D" w:rsidRDefault="00C4509D">
      <w:pPr>
        <w:spacing w:line="42" w:lineRule="exact"/>
        <w:rPr>
          <w:sz w:val="20"/>
          <w:szCs w:val="20"/>
        </w:rPr>
      </w:pPr>
    </w:p>
    <w:p w14:paraId="35969F39" w14:textId="77777777" w:rsidR="00C4509D" w:rsidRDefault="008E0A09">
      <w:pPr>
        <w:spacing w:line="247" w:lineRule="auto"/>
        <w:ind w:left="2560" w:hanging="849"/>
        <w:jc w:val="both"/>
        <w:rPr>
          <w:sz w:val="20"/>
          <w:szCs w:val="20"/>
        </w:rPr>
      </w:pPr>
      <w:r>
        <w:rPr>
          <w:rFonts w:ascii="Arial" w:eastAsia="Arial" w:hAnsi="Arial" w:cs="Arial"/>
        </w:rPr>
        <w:t>18.6.14 receive from the Supplier on request summaries of all central government public sector expenditure placed with the Supplier including through routes outside the DPS in order to verify that the Supplier’s practice is consistent with the Government’s transparency agenda which requires all public sector bodies to publish details of expenditure on common goods and services.</w:t>
      </w:r>
    </w:p>
    <w:p w14:paraId="6E67260C" w14:textId="77777777" w:rsidR="00C4509D" w:rsidRDefault="00C4509D">
      <w:pPr>
        <w:spacing w:line="78" w:lineRule="exact"/>
        <w:rPr>
          <w:sz w:val="20"/>
          <w:szCs w:val="20"/>
        </w:rPr>
      </w:pPr>
    </w:p>
    <w:p w14:paraId="062B7A1F"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18.7</w:t>
      </w:r>
      <w:r>
        <w:rPr>
          <w:sz w:val="20"/>
          <w:szCs w:val="20"/>
        </w:rPr>
        <w:tab/>
      </w:r>
      <w:r>
        <w:rPr>
          <w:rFonts w:ascii="Arial" w:eastAsia="Arial" w:hAnsi="Arial" w:cs="Arial"/>
        </w:rPr>
        <w:t>The Authority shall use reasonable endeavours to ensure that the conduct of each Audit does not unreasonably disrupt the Supplier or delay the provision of the Goods and/or Services pursuant to the Contracts, save insofar as the Supplier accepts and acknowledges that control over the conduct of Audits carried out by the Auditors is outside of the control of the Authority.</w:t>
      </w:r>
    </w:p>
    <w:p w14:paraId="4CF8B022" w14:textId="77777777" w:rsidR="00C4509D" w:rsidRDefault="00C4509D">
      <w:pPr>
        <w:spacing w:line="200" w:lineRule="exact"/>
        <w:rPr>
          <w:sz w:val="20"/>
          <w:szCs w:val="20"/>
        </w:rPr>
      </w:pPr>
    </w:p>
    <w:p w14:paraId="7B89DD04" w14:textId="77777777" w:rsidR="00C4509D" w:rsidRDefault="00C4509D">
      <w:pPr>
        <w:spacing w:line="200" w:lineRule="exact"/>
        <w:rPr>
          <w:sz w:val="20"/>
          <w:szCs w:val="20"/>
        </w:rPr>
      </w:pPr>
    </w:p>
    <w:p w14:paraId="72F0EC65" w14:textId="77777777" w:rsidR="00C4509D" w:rsidRDefault="00C4509D">
      <w:pPr>
        <w:spacing w:line="200" w:lineRule="exact"/>
        <w:rPr>
          <w:sz w:val="20"/>
          <w:szCs w:val="20"/>
        </w:rPr>
      </w:pPr>
    </w:p>
    <w:p w14:paraId="1FA9C7F8" w14:textId="77777777" w:rsidR="00C4509D" w:rsidRDefault="00C4509D">
      <w:pPr>
        <w:spacing w:line="200" w:lineRule="exact"/>
        <w:rPr>
          <w:sz w:val="20"/>
          <w:szCs w:val="20"/>
        </w:rPr>
      </w:pPr>
    </w:p>
    <w:p w14:paraId="4F693083" w14:textId="77777777" w:rsidR="00C4509D" w:rsidRDefault="00C4509D">
      <w:pPr>
        <w:spacing w:line="200" w:lineRule="exact"/>
        <w:rPr>
          <w:sz w:val="20"/>
          <w:szCs w:val="20"/>
        </w:rPr>
      </w:pPr>
    </w:p>
    <w:p w14:paraId="1176ED01" w14:textId="77777777" w:rsidR="00C4509D" w:rsidRDefault="00C4509D">
      <w:pPr>
        <w:spacing w:line="358" w:lineRule="exact"/>
        <w:rPr>
          <w:sz w:val="20"/>
          <w:szCs w:val="20"/>
        </w:rPr>
      </w:pPr>
    </w:p>
    <w:p w14:paraId="30DC4BF2" w14:textId="13C785B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5A5903" w14:textId="77777777" w:rsidR="00C4509D" w:rsidRDefault="00C4509D">
      <w:pPr>
        <w:spacing w:line="70" w:lineRule="exact"/>
        <w:rPr>
          <w:sz w:val="20"/>
          <w:szCs w:val="20"/>
        </w:rPr>
      </w:pPr>
    </w:p>
    <w:p w14:paraId="3B157041" w14:textId="77777777" w:rsidR="00C4509D" w:rsidRDefault="008E0A09">
      <w:pPr>
        <w:tabs>
          <w:tab w:val="left" w:pos="1680"/>
        </w:tabs>
        <w:spacing w:line="258" w:lineRule="auto"/>
        <w:ind w:left="1700" w:hanging="849"/>
        <w:jc w:val="both"/>
        <w:rPr>
          <w:sz w:val="20"/>
          <w:szCs w:val="20"/>
        </w:rPr>
      </w:pPr>
      <w:r>
        <w:rPr>
          <w:rFonts w:ascii="Arial" w:eastAsia="Arial" w:hAnsi="Arial" w:cs="Arial"/>
        </w:rPr>
        <w:t>18.8</w:t>
      </w:r>
      <w:r>
        <w:rPr>
          <w:sz w:val="20"/>
          <w:szCs w:val="20"/>
        </w:rPr>
        <w:tab/>
      </w:r>
      <w:r>
        <w:rPr>
          <w:rFonts w:ascii="Arial" w:eastAsia="Arial" w:hAnsi="Arial" w:cs="Arial"/>
        </w:rPr>
        <w:t>Subject to the Authority's obligations of confidentiality, the Supplier shall on demand provide the Auditors with all reasonable co-operation and assistance in relation to each Audit, including by providing:</w:t>
      </w:r>
    </w:p>
    <w:p w14:paraId="40802EE0" w14:textId="77777777" w:rsidR="00C4509D" w:rsidRDefault="00C4509D">
      <w:pPr>
        <w:spacing w:line="63" w:lineRule="exact"/>
        <w:rPr>
          <w:sz w:val="20"/>
          <w:szCs w:val="20"/>
        </w:rPr>
      </w:pPr>
    </w:p>
    <w:p w14:paraId="1093293C"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18.8.1</w:t>
      </w:r>
      <w:r>
        <w:rPr>
          <w:rFonts w:ascii="Arial" w:eastAsia="Arial" w:hAnsi="Arial" w:cs="Arial"/>
        </w:rPr>
        <w:tab/>
        <w:t>all information within the scope of the Audit requested by the Auditor;</w:t>
      </w:r>
    </w:p>
    <w:p w14:paraId="78A19ED0" w14:textId="77777777" w:rsidR="00C4509D" w:rsidRDefault="00C4509D">
      <w:pPr>
        <w:spacing w:line="49" w:lineRule="exact"/>
        <w:rPr>
          <w:sz w:val="20"/>
          <w:szCs w:val="20"/>
        </w:rPr>
      </w:pPr>
    </w:p>
    <w:p w14:paraId="6B567E5B"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18.8.2</w:t>
      </w:r>
      <w:r>
        <w:rPr>
          <w:rFonts w:ascii="Arial" w:eastAsia="Arial" w:hAnsi="Arial" w:cs="Arial"/>
        </w:rPr>
        <w:tab/>
        <w:t>reasonable access to any sites controlled by the Supplier and to equipment used in the provision of the Goods and/or Services; and</w:t>
      </w:r>
    </w:p>
    <w:p w14:paraId="703A5F5E" w14:textId="77777777" w:rsidR="00C4509D" w:rsidRDefault="00C4509D">
      <w:pPr>
        <w:spacing w:line="63" w:lineRule="exact"/>
        <w:rPr>
          <w:sz w:val="20"/>
          <w:szCs w:val="20"/>
        </w:rPr>
      </w:pPr>
    </w:p>
    <w:p w14:paraId="0A699229" w14:textId="77777777" w:rsidR="00C4509D" w:rsidRDefault="008E0A09">
      <w:pPr>
        <w:tabs>
          <w:tab w:val="left" w:pos="2540"/>
        </w:tabs>
        <w:ind w:left="1700"/>
        <w:rPr>
          <w:sz w:val="20"/>
          <w:szCs w:val="20"/>
        </w:rPr>
      </w:pPr>
      <w:r>
        <w:rPr>
          <w:rFonts w:ascii="Arial" w:eastAsia="Arial" w:hAnsi="Arial" w:cs="Arial"/>
        </w:rPr>
        <w:t>18.8.3</w:t>
      </w:r>
      <w:r>
        <w:rPr>
          <w:rFonts w:ascii="Arial" w:eastAsia="Arial" w:hAnsi="Arial" w:cs="Arial"/>
        </w:rPr>
        <w:tab/>
        <w:t>access to the Supplier Personnel.</w:t>
      </w:r>
    </w:p>
    <w:p w14:paraId="0F18EFDC" w14:textId="77777777" w:rsidR="00C4509D" w:rsidRDefault="00C4509D">
      <w:pPr>
        <w:spacing w:line="121" w:lineRule="exact"/>
        <w:rPr>
          <w:sz w:val="20"/>
          <w:szCs w:val="20"/>
        </w:rPr>
      </w:pPr>
    </w:p>
    <w:p w14:paraId="4AB690E8"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18.9</w:t>
      </w:r>
      <w:r>
        <w:rPr>
          <w:sz w:val="20"/>
          <w:szCs w:val="20"/>
        </w:rPr>
        <w:tab/>
      </w:r>
      <w:r>
        <w:rPr>
          <w:rFonts w:ascii="Arial" w:eastAsia="Arial" w:hAnsi="Arial" w:cs="Arial"/>
        </w:rPr>
        <w:t>If an Audit reveals that the Supplier has underpaid an amount equal to or greater than one per cent (1%) of the Management Levy due in respect of any one Contract Year or year of any Contracts then, without prejudice to the Authority’s other rights under this Dynamic Purchasing System Agreement, the Supplier shall reimburse the Authority its reasonable costs incurred in relation to the Audit.</w:t>
      </w:r>
    </w:p>
    <w:p w14:paraId="58E1E0C8" w14:textId="14EFC408" w:rsidR="00C4509D" w:rsidRDefault="00C4509D">
      <w:pPr>
        <w:spacing w:line="20" w:lineRule="exact"/>
        <w:rPr>
          <w:sz w:val="20"/>
          <w:szCs w:val="20"/>
        </w:rPr>
      </w:pPr>
    </w:p>
    <w:p w14:paraId="6C7943F4" w14:textId="77777777" w:rsidR="00C4509D" w:rsidRDefault="00C4509D">
      <w:pPr>
        <w:spacing w:line="55" w:lineRule="exact"/>
        <w:rPr>
          <w:sz w:val="20"/>
          <w:szCs w:val="20"/>
        </w:rPr>
      </w:pPr>
    </w:p>
    <w:p w14:paraId="0330C5AE" w14:textId="77777777" w:rsidR="00C4509D" w:rsidRDefault="008E0A09">
      <w:pPr>
        <w:tabs>
          <w:tab w:val="left" w:pos="1680"/>
        </w:tabs>
        <w:ind w:left="860"/>
        <w:rPr>
          <w:sz w:val="20"/>
          <w:szCs w:val="20"/>
        </w:rPr>
      </w:pPr>
      <w:r>
        <w:rPr>
          <w:rFonts w:ascii="Arial" w:eastAsia="Arial" w:hAnsi="Arial" w:cs="Arial"/>
        </w:rPr>
        <w:t>18.10</w:t>
      </w:r>
      <w:r>
        <w:rPr>
          <w:sz w:val="20"/>
          <w:szCs w:val="20"/>
        </w:rPr>
        <w:tab/>
      </w:r>
      <w:r>
        <w:rPr>
          <w:rFonts w:ascii="Arial" w:eastAsia="Arial" w:hAnsi="Arial" w:cs="Arial"/>
        </w:rPr>
        <w:t>If an Audit reveals that:</w:t>
      </w:r>
    </w:p>
    <w:p w14:paraId="011C5631" w14:textId="77777777" w:rsidR="00C4509D" w:rsidRDefault="00C4509D">
      <w:pPr>
        <w:spacing w:line="119" w:lineRule="exact"/>
        <w:rPr>
          <w:sz w:val="20"/>
          <w:szCs w:val="20"/>
        </w:rPr>
      </w:pPr>
    </w:p>
    <w:p w14:paraId="37234F33" w14:textId="77777777" w:rsidR="00C4509D" w:rsidRDefault="008E0A09">
      <w:pPr>
        <w:spacing w:line="252" w:lineRule="auto"/>
        <w:ind w:left="2560" w:hanging="849"/>
        <w:jc w:val="both"/>
        <w:rPr>
          <w:sz w:val="20"/>
          <w:szCs w:val="20"/>
        </w:rPr>
      </w:pPr>
      <w:r>
        <w:rPr>
          <w:rFonts w:ascii="Arial" w:eastAsia="Arial" w:hAnsi="Arial" w:cs="Arial"/>
        </w:rPr>
        <w:t>18.10.1 that the Supplier has underpaid an amount equal to or greater than five per cent (5%) of the Management Levy due during any Contract Year of this Dynamic Purchasing System Agreement and any Contract; and/or</w:t>
      </w:r>
    </w:p>
    <w:p w14:paraId="60A2273E" w14:textId="77777777" w:rsidR="00C4509D" w:rsidRDefault="00C4509D">
      <w:pPr>
        <w:spacing w:line="70" w:lineRule="exact"/>
        <w:rPr>
          <w:sz w:val="20"/>
          <w:szCs w:val="20"/>
        </w:rPr>
      </w:pPr>
    </w:p>
    <w:p w14:paraId="47C86CCF" w14:textId="4D31AAA5" w:rsidR="00C4509D" w:rsidRDefault="002A58BC">
      <w:pPr>
        <w:ind w:left="1700"/>
        <w:rPr>
          <w:sz w:val="20"/>
          <w:szCs w:val="20"/>
        </w:rPr>
      </w:pPr>
      <w:r>
        <w:rPr>
          <w:rFonts w:ascii="Arial" w:eastAsia="Arial" w:hAnsi="Arial" w:cs="Arial"/>
        </w:rPr>
        <w:t>18.10.2 a</w:t>
      </w:r>
      <w:r w:rsidR="008E0A09">
        <w:rPr>
          <w:rFonts w:ascii="Arial" w:eastAsia="Arial" w:hAnsi="Arial" w:cs="Arial"/>
        </w:rPr>
        <w:t xml:space="preserve"> material Default has been committed by the Supplier;</w:t>
      </w:r>
    </w:p>
    <w:p w14:paraId="6F0321A1" w14:textId="77777777" w:rsidR="00C4509D" w:rsidRDefault="00C4509D">
      <w:pPr>
        <w:spacing w:line="119" w:lineRule="exact"/>
        <w:rPr>
          <w:sz w:val="20"/>
          <w:szCs w:val="20"/>
        </w:rPr>
      </w:pPr>
    </w:p>
    <w:p w14:paraId="46AA6950" w14:textId="77777777" w:rsidR="00F51809" w:rsidRDefault="00F51809">
      <w:pPr>
        <w:spacing w:line="277" w:lineRule="auto"/>
        <w:ind w:left="1700"/>
        <w:jc w:val="both"/>
        <w:rPr>
          <w:rFonts w:ascii="Arial" w:eastAsia="Arial" w:hAnsi="Arial" w:cs="Arial"/>
        </w:rPr>
      </w:pPr>
      <w:r>
        <w:rPr>
          <w:rFonts w:ascii="Arial" w:eastAsia="Arial" w:hAnsi="Arial" w:cs="Arial"/>
        </w:rPr>
        <w:t xml:space="preserve">              </w:t>
      </w:r>
      <w:r w:rsidR="008E0A09">
        <w:rPr>
          <w:rFonts w:ascii="Arial" w:eastAsia="Arial" w:hAnsi="Arial" w:cs="Arial"/>
        </w:rPr>
        <w:t xml:space="preserve">then the Authority shall be entitled to terminate this Dynamic </w:t>
      </w:r>
      <w:r>
        <w:rPr>
          <w:rFonts w:ascii="Arial" w:eastAsia="Arial" w:hAnsi="Arial" w:cs="Arial"/>
        </w:rPr>
        <w:t xml:space="preserve">   </w:t>
      </w:r>
    </w:p>
    <w:p w14:paraId="662E14EC" w14:textId="456A3D2B" w:rsidR="00C4509D" w:rsidRDefault="00F51809">
      <w:pPr>
        <w:spacing w:line="277" w:lineRule="auto"/>
        <w:ind w:left="1700"/>
        <w:jc w:val="both"/>
        <w:rPr>
          <w:sz w:val="20"/>
          <w:szCs w:val="20"/>
        </w:rPr>
      </w:pPr>
      <w:r>
        <w:rPr>
          <w:rFonts w:ascii="Arial" w:eastAsia="Arial" w:hAnsi="Arial" w:cs="Arial"/>
        </w:rPr>
        <w:t xml:space="preserve">              </w:t>
      </w:r>
      <w:r w:rsidR="008E0A09">
        <w:rPr>
          <w:rFonts w:ascii="Arial" w:eastAsia="Arial" w:hAnsi="Arial" w:cs="Arial"/>
        </w:rPr>
        <w:t>Purchasing System Agreement.</w:t>
      </w:r>
    </w:p>
    <w:p w14:paraId="10E59042" w14:textId="77777777" w:rsidR="00C4509D" w:rsidRDefault="00C4509D">
      <w:pPr>
        <w:spacing w:line="144" w:lineRule="exact"/>
        <w:rPr>
          <w:sz w:val="20"/>
          <w:szCs w:val="20"/>
        </w:rPr>
      </w:pPr>
    </w:p>
    <w:p w14:paraId="51DBE461"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18.11</w:t>
      </w:r>
      <w:r>
        <w:rPr>
          <w:sz w:val="20"/>
          <w:szCs w:val="20"/>
        </w:rPr>
        <w:tab/>
      </w:r>
      <w:r>
        <w:rPr>
          <w:rFonts w:ascii="Arial" w:eastAsia="Arial" w:hAnsi="Arial" w:cs="Arial"/>
        </w:rPr>
        <w:t xml:space="preserve">The Parties agree that they shall bear their own respective costs and expenses incurred in respect of compliance with their obligations under this Clause, save as specified in Clause </w:t>
      </w:r>
      <w:hyperlink w:anchor="page17">
        <w:r>
          <w:rPr>
            <w:rFonts w:ascii="Arial" w:eastAsia="Arial" w:hAnsi="Arial" w:cs="Arial"/>
          </w:rPr>
          <w:t>18.9.</w:t>
        </w:r>
      </w:hyperlink>
    </w:p>
    <w:p w14:paraId="7BD5441D" w14:textId="77777777" w:rsidR="00C4509D" w:rsidRDefault="00C4509D">
      <w:pPr>
        <w:spacing w:line="56" w:lineRule="exact"/>
        <w:rPr>
          <w:sz w:val="20"/>
          <w:szCs w:val="20"/>
        </w:rPr>
      </w:pPr>
    </w:p>
    <w:p w14:paraId="3FA2F56F" w14:textId="77777777" w:rsidR="00C4509D" w:rsidRDefault="008E0A09">
      <w:pPr>
        <w:numPr>
          <w:ilvl w:val="0"/>
          <w:numId w:val="23"/>
        </w:numPr>
        <w:tabs>
          <w:tab w:val="left" w:pos="860"/>
        </w:tabs>
        <w:ind w:left="860" w:hanging="860"/>
        <w:rPr>
          <w:rFonts w:ascii="Arial" w:eastAsia="Arial" w:hAnsi="Arial" w:cs="Arial"/>
          <w:b/>
          <w:bCs/>
        </w:rPr>
      </w:pPr>
      <w:r>
        <w:rPr>
          <w:rFonts w:ascii="Arial" w:eastAsia="Arial" w:hAnsi="Arial" w:cs="Arial"/>
          <w:b/>
          <w:bCs/>
        </w:rPr>
        <w:t>CHANGE</w:t>
      </w:r>
    </w:p>
    <w:p w14:paraId="69AE888D" w14:textId="77777777" w:rsidR="00C4509D" w:rsidRDefault="00C4509D">
      <w:pPr>
        <w:spacing w:line="241" w:lineRule="exact"/>
        <w:rPr>
          <w:rFonts w:ascii="Arial" w:eastAsia="Arial" w:hAnsi="Arial" w:cs="Arial"/>
          <w:b/>
          <w:bCs/>
        </w:rPr>
      </w:pPr>
    </w:p>
    <w:p w14:paraId="67B97245" w14:textId="17B96D0C" w:rsidR="00C4509D" w:rsidRDefault="008E0A09">
      <w:pPr>
        <w:ind w:left="860"/>
        <w:rPr>
          <w:rFonts w:ascii="Arial" w:eastAsia="Arial" w:hAnsi="Arial" w:cs="Arial"/>
          <w:b/>
          <w:bCs/>
        </w:rPr>
      </w:pPr>
      <w:r>
        <w:rPr>
          <w:rFonts w:ascii="Arial" w:eastAsia="Arial" w:hAnsi="Arial" w:cs="Arial"/>
        </w:rPr>
        <w:t>19.1</w:t>
      </w:r>
      <w:r w:rsidR="00F51809">
        <w:rPr>
          <w:rFonts w:ascii="Arial" w:eastAsia="Arial" w:hAnsi="Arial" w:cs="Arial"/>
        </w:rPr>
        <w:t xml:space="preserve">      </w:t>
      </w:r>
      <w:r>
        <w:rPr>
          <w:rFonts w:ascii="Arial" w:eastAsia="Arial" w:hAnsi="Arial" w:cs="Arial"/>
          <w:b/>
          <w:bCs/>
        </w:rPr>
        <w:t>Variation Procedure</w:t>
      </w:r>
    </w:p>
    <w:p w14:paraId="5061B43B" w14:textId="77777777" w:rsidR="00C4509D" w:rsidRDefault="00C4509D">
      <w:pPr>
        <w:spacing w:line="125" w:lineRule="exact"/>
        <w:rPr>
          <w:sz w:val="20"/>
          <w:szCs w:val="20"/>
        </w:rPr>
      </w:pPr>
    </w:p>
    <w:p w14:paraId="4F4C1C3E"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19.1.1</w:t>
      </w:r>
      <w:r>
        <w:rPr>
          <w:rFonts w:ascii="Arial" w:eastAsia="Arial" w:hAnsi="Arial" w:cs="Arial"/>
        </w:rPr>
        <w:tab/>
        <w:t xml:space="preserve">Subject to the provisions of this Clause </w:t>
      </w:r>
      <w:hyperlink w:anchor="page17">
        <w:r>
          <w:rPr>
            <w:rFonts w:ascii="Arial" w:eastAsia="Arial" w:hAnsi="Arial" w:cs="Arial"/>
          </w:rPr>
          <w:t xml:space="preserve">19 </w:t>
        </w:r>
      </w:hyperlink>
      <w:r>
        <w:rPr>
          <w:rFonts w:ascii="Arial" w:eastAsia="Arial" w:hAnsi="Arial" w:cs="Arial"/>
        </w:rPr>
        <w:t xml:space="preserve">the Authority may, at its own instance or where in its sole and absolute discretion it decides to having been requested to do so by the Supplier, request a variation to this Dynamic Purchasing System Agreement provided always that such variation does not amount to a material change of this Dynamic Purchasing System Agreement within the meaning of the Regulations and the Law. Such a change once implemented is hereinafter called a </w:t>
      </w:r>
      <w:r>
        <w:rPr>
          <w:rFonts w:ascii="Arial" w:eastAsia="Arial" w:hAnsi="Arial" w:cs="Arial"/>
          <w:b/>
          <w:bCs/>
        </w:rPr>
        <w:t>"Variation</w:t>
      </w:r>
      <w:r>
        <w:rPr>
          <w:rFonts w:ascii="Arial" w:eastAsia="Arial" w:hAnsi="Arial" w:cs="Arial"/>
        </w:rPr>
        <w:t>".</w:t>
      </w:r>
    </w:p>
    <w:p w14:paraId="35E44413" w14:textId="77777777" w:rsidR="00C4509D" w:rsidRDefault="00C4509D">
      <w:pPr>
        <w:spacing w:line="69" w:lineRule="exact"/>
        <w:rPr>
          <w:sz w:val="20"/>
          <w:szCs w:val="20"/>
        </w:rPr>
      </w:pPr>
    </w:p>
    <w:p w14:paraId="111466AB" w14:textId="77777777" w:rsidR="00C4509D" w:rsidRDefault="008E0A09">
      <w:pPr>
        <w:tabs>
          <w:tab w:val="left" w:pos="2540"/>
        </w:tabs>
        <w:spacing w:line="249" w:lineRule="auto"/>
        <w:ind w:left="2560" w:hanging="849"/>
        <w:jc w:val="both"/>
        <w:rPr>
          <w:sz w:val="20"/>
          <w:szCs w:val="20"/>
        </w:rPr>
      </w:pPr>
      <w:r>
        <w:rPr>
          <w:rFonts w:ascii="Arial" w:eastAsia="Arial" w:hAnsi="Arial" w:cs="Arial"/>
        </w:rPr>
        <w:t>19.1.2</w:t>
      </w:r>
      <w:r>
        <w:rPr>
          <w:rFonts w:ascii="Arial" w:eastAsia="Arial" w:hAnsi="Arial" w:cs="Arial"/>
        </w:rPr>
        <w:tab/>
        <w:t>The Authority may request a Variation by completing, signing and sending the Variation Form as set out in DPS Schedule 19 (Variation Form) to the Supplier giving sufficient information for the Supplier to assess the extent of the proposed Variation and any additional cost that may be incurred.</w:t>
      </w:r>
    </w:p>
    <w:p w14:paraId="56B378D3" w14:textId="77777777" w:rsidR="00C4509D" w:rsidRDefault="00C4509D">
      <w:pPr>
        <w:spacing w:line="65" w:lineRule="exact"/>
        <w:rPr>
          <w:sz w:val="20"/>
          <w:szCs w:val="20"/>
        </w:rPr>
      </w:pPr>
    </w:p>
    <w:p w14:paraId="3E2F142A" w14:textId="77777777" w:rsidR="00C4509D" w:rsidRDefault="008E0A09">
      <w:pPr>
        <w:tabs>
          <w:tab w:val="left" w:pos="2540"/>
        </w:tabs>
        <w:spacing w:line="261" w:lineRule="auto"/>
        <w:ind w:left="2560" w:hanging="849"/>
        <w:jc w:val="both"/>
        <w:rPr>
          <w:rFonts w:ascii="Arial" w:eastAsia="Arial" w:hAnsi="Arial" w:cs="Arial"/>
        </w:rPr>
      </w:pPr>
      <w:r>
        <w:rPr>
          <w:rFonts w:ascii="Arial" w:eastAsia="Arial" w:hAnsi="Arial" w:cs="Arial"/>
        </w:rPr>
        <w:t>19.1.3</w:t>
      </w:r>
      <w:r>
        <w:rPr>
          <w:rFonts w:ascii="Arial" w:eastAsia="Arial" w:hAnsi="Arial" w:cs="Arial"/>
        </w:rPr>
        <w:tab/>
        <w:t xml:space="preserve">The Supplier shall respond to the Authority’s request pursuant to Clause </w:t>
      </w:r>
      <w:hyperlink w:anchor="page17">
        <w:r>
          <w:rPr>
            <w:rFonts w:ascii="Arial" w:eastAsia="Arial" w:hAnsi="Arial" w:cs="Arial"/>
          </w:rPr>
          <w:t xml:space="preserve">19.1.2 </w:t>
        </w:r>
      </w:hyperlink>
      <w:r>
        <w:rPr>
          <w:rFonts w:ascii="Arial" w:eastAsia="Arial" w:hAnsi="Arial" w:cs="Arial"/>
        </w:rPr>
        <w:t>within the time limits specified in the Variation Form. Such time limits shall be reasonable and ultimately at the</w:t>
      </w:r>
    </w:p>
    <w:p w14:paraId="2F255D1C" w14:textId="77777777" w:rsidR="00C4509D" w:rsidRDefault="00C4509D">
      <w:pPr>
        <w:spacing w:line="200" w:lineRule="exact"/>
        <w:rPr>
          <w:sz w:val="20"/>
          <w:szCs w:val="20"/>
        </w:rPr>
      </w:pPr>
    </w:p>
    <w:p w14:paraId="4771CA72" w14:textId="77777777" w:rsidR="00C4509D" w:rsidRDefault="00C4509D">
      <w:pPr>
        <w:spacing w:line="200" w:lineRule="exact"/>
        <w:rPr>
          <w:sz w:val="20"/>
          <w:szCs w:val="20"/>
        </w:rPr>
      </w:pPr>
    </w:p>
    <w:p w14:paraId="737057FE" w14:textId="77777777" w:rsidR="00C4509D" w:rsidRDefault="00C4509D">
      <w:pPr>
        <w:spacing w:line="200" w:lineRule="exact"/>
        <w:rPr>
          <w:sz w:val="20"/>
          <w:szCs w:val="20"/>
        </w:rPr>
      </w:pPr>
    </w:p>
    <w:p w14:paraId="37ECB0A6" w14:textId="77777777" w:rsidR="00C4509D" w:rsidRDefault="00C4509D">
      <w:pPr>
        <w:spacing w:line="200" w:lineRule="exact"/>
        <w:rPr>
          <w:sz w:val="20"/>
          <w:szCs w:val="20"/>
        </w:rPr>
      </w:pPr>
    </w:p>
    <w:p w14:paraId="0E419012" w14:textId="77777777" w:rsidR="00C4509D" w:rsidRDefault="00C4509D">
      <w:pPr>
        <w:spacing w:line="218" w:lineRule="exact"/>
        <w:rPr>
          <w:sz w:val="20"/>
          <w:szCs w:val="20"/>
        </w:rPr>
      </w:pPr>
    </w:p>
    <w:p w14:paraId="44E382F9" w14:textId="6D579E0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7246FC2" w14:textId="77777777" w:rsidR="00C4509D" w:rsidRDefault="00C4509D">
      <w:pPr>
        <w:spacing w:line="70" w:lineRule="exact"/>
        <w:rPr>
          <w:sz w:val="20"/>
          <w:szCs w:val="20"/>
        </w:rPr>
      </w:pPr>
    </w:p>
    <w:p w14:paraId="7BE0557E" w14:textId="77777777" w:rsidR="00C4509D" w:rsidRDefault="008E0A09">
      <w:pPr>
        <w:spacing w:line="274" w:lineRule="auto"/>
        <w:ind w:left="2560" w:right="20"/>
        <w:rPr>
          <w:sz w:val="20"/>
          <w:szCs w:val="20"/>
        </w:rPr>
      </w:pPr>
      <w:r>
        <w:rPr>
          <w:rFonts w:ascii="Arial" w:eastAsia="Arial" w:hAnsi="Arial" w:cs="Arial"/>
        </w:rPr>
        <w:t>discretion of the Authority having regard to the nature of the proposed Variation.</w:t>
      </w:r>
    </w:p>
    <w:p w14:paraId="683CB1D1" w14:textId="77777777" w:rsidR="00C4509D" w:rsidRDefault="00C4509D">
      <w:pPr>
        <w:spacing w:line="49" w:lineRule="exact"/>
        <w:rPr>
          <w:sz w:val="20"/>
          <w:szCs w:val="20"/>
        </w:rPr>
      </w:pPr>
    </w:p>
    <w:p w14:paraId="7B7E8041" w14:textId="77777777" w:rsidR="00C4509D" w:rsidRDefault="008E0A09">
      <w:pPr>
        <w:tabs>
          <w:tab w:val="left" w:pos="2540"/>
        </w:tabs>
        <w:ind w:left="1700"/>
        <w:rPr>
          <w:sz w:val="20"/>
          <w:szCs w:val="20"/>
        </w:rPr>
      </w:pPr>
      <w:r>
        <w:rPr>
          <w:rFonts w:ascii="Arial" w:eastAsia="Arial" w:hAnsi="Arial" w:cs="Arial"/>
        </w:rPr>
        <w:t>19.1.4</w:t>
      </w:r>
      <w:r>
        <w:rPr>
          <w:rFonts w:ascii="Arial" w:eastAsia="Arial" w:hAnsi="Arial" w:cs="Arial"/>
        </w:rPr>
        <w:tab/>
        <w:t>In the event that the Supplier is unable to agree to or provide the</w:t>
      </w:r>
    </w:p>
    <w:p w14:paraId="3F0B3BF1" w14:textId="77777777" w:rsidR="00C4509D" w:rsidRDefault="00C4509D">
      <w:pPr>
        <w:spacing w:line="27" w:lineRule="exact"/>
        <w:rPr>
          <w:sz w:val="20"/>
          <w:szCs w:val="20"/>
        </w:rPr>
      </w:pPr>
    </w:p>
    <w:p w14:paraId="2D076FFB" w14:textId="77777777" w:rsidR="00C4509D" w:rsidRDefault="008E0A09">
      <w:pPr>
        <w:ind w:left="2560"/>
        <w:rPr>
          <w:sz w:val="20"/>
          <w:szCs w:val="20"/>
        </w:rPr>
      </w:pPr>
      <w:r>
        <w:rPr>
          <w:rFonts w:ascii="Arial" w:eastAsia="Arial" w:hAnsi="Arial" w:cs="Arial"/>
        </w:rPr>
        <w:t>Variation the Authority may:</w:t>
      </w:r>
    </w:p>
    <w:p w14:paraId="115FCB73" w14:textId="77777777" w:rsidR="00C4509D" w:rsidRDefault="00C4509D">
      <w:pPr>
        <w:spacing w:line="91" w:lineRule="exact"/>
        <w:rPr>
          <w:sz w:val="20"/>
          <w:szCs w:val="20"/>
        </w:rPr>
      </w:pPr>
    </w:p>
    <w:p w14:paraId="230CB765" w14:textId="77777777" w:rsidR="00C4509D" w:rsidRDefault="008E0A09">
      <w:pPr>
        <w:numPr>
          <w:ilvl w:val="0"/>
          <w:numId w:val="24"/>
        </w:numPr>
        <w:tabs>
          <w:tab w:val="left" w:pos="3400"/>
        </w:tabs>
        <w:spacing w:line="258" w:lineRule="auto"/>
        <w:ind w:left="3400" w:hanging="848"/>
        <w:jc w:val="both"/>
        <w:rPr>
          <w:rFonts w:ascii="Arial" w:eastAsia="Arial" w:hAnsi="Arial" w:cs="Arial"/>
        </w:rPr>
      </w:pPr>
      <w:r>
        <w:rPr>
          <w:rFonts w:ascii="Arial" w:eastAsia="Arial" w:hAnsi="Arial" w:cs="Arial"/>
        </w:rPr>
        <w:t>agree to continue to perform its obligations under this Dynamic Purchasing System Agreement without the Variation; or</w:t>
      </w:r>
    </w:p>
    <w:p w14:paraId="39E47582" w14:textId="77777777" w:rsidR="00C4509D" w:rsidRDefault="00C4509D">
      <w:pPr>
        <w:spacing w:line="64" w:lineRule="exact"/>
        <w:rPr>
          <w:rFonts w:ascii="Arial" w:eastAsia="Arial" w:hAnsi="Arial" w:cs="Arial"/>
        </w:rPr>
      </w:pPr>
    </w:p>
    <w:p w14:paraId="0C7CD193" w14:textId="77777777" w:rsidR="00C4509D" w:rsidRDefault="008E0A09">
      <w:pPr>
        <w:numPr>
          <w:ilvl w:val="0"/>
          <w:numId w:val="24"/>
        </w:numPr>
        <w:tabs>
          <w:tab w:val="left" w:pos="3400"/>
        </w:tabs>
        <w:spacing w:line="274" w:lineRule="auto"/>
        <w:ind w:left="3400" w:hanging="848"/>
        <w:rPr>
          <w:rFonts w:ascii="Arial" w:eastAsia="Arial" w:hAnsi="Arial" w:cs="Arial"/>
        </w:rPr>
      </w:pPr>
      <w:r>
        <w:rPr>
          <w:rFonts w:ascii="Arial" w:eastAsia="Arial" w:hAnsi="Arial" w:cs="Arial"/>
        </w:rPr>
        <w:t>terminate this Dynamic Purchasing System Agreement with immediate effect.</w:t>
      </w:r>
    </w:p>
    <w:p w14:paraId="2B80A39C" w14:textId="77777777" w:rsidR="00C4509D" w:rsidRDefault="00C4509D">
      <w:pPr>
        <w:spacing w:line="42" w:lineRule="exact"/>
        <w:rPr>
          <w:sz w:val="20"/>
          <w:szCs w:val="20"/>
        </w:rPr>
      </w:pPr>
    </w:p>
    <w:p w14:paraId="01115BC9" w14:textId="77777777" w:rsidR="00C4509D" w:rsidRDefault="008E0A09">
      <w:pPr>
        <w:tabs>
          <w:tab w:val="left" w:pos="1680"/>
        </w:tabs>
        <w:ind w:left="860"/>
        <w:rPr>
          <w:sz w:val="20"/>
          <w:szCs w:val="20"/>
        </w:rPr>
      </w:pPr>
      <w:r>
        <w:rPr>
          <w:rFonts w:ascii="Arial" w:eastAsia="Arial" w:hAnsi="Arial" w:cs="Arial"/>
        </w:rPr>
        <w:t>19.2</w:t>
      </w:r>
      <w:r>
        <w:rPr>
          <w:sz w:val="20"/>
          <w:szCs w:val="20"/>
        </w:rPr>
        <w:tab/>
      </w:r>
      <w:r>
        <w:rPr>
          <w:rFonts w:ascii="Arial" w:eastAsia="Arial" w:hAnsi="Arial" w:cs="Arial"/>
          <w:b/>
          <w:bCs/>
          <w:sz w:val="21"/>
          <w:szCs w:val="21"/>
        </w:rPr>
        <w:t>Legislative Change</w:t>
      </w:r>
    </w:p>
    <w:p w14:paraId="11FAE5C5" w14:textId="4D402492" w:rsidR="00C4509D" w:rsidRDefault="00C4509D">
      <w:pPr>
        <w:spacing w:line="20" w:lineRule="exact"/>
        <w:rPr>
          <w:sz w:val="20"/>
          <w:szCs w:val="20"/>
        </w:rPr>
      </w:pPr>
    </w:p>
    <w:p w14:paraId="614D6F70" w14:textId="77777777" w:rsidR="00C4509D" w:rsidRDefault="00C4509D">
      <w:pPr>
        <w:spacing w:line="105" w:lineRule="exact"/>
        <w:rPr>
          <w:sz w:val="20"/>
          <w:szCs w:val="20"/>
        </w:rPr>
      </w:pPr>
    </w:p>
    <w:p w14:paraId="72B8FBDB" w14:textId="77777777" w:rsidR="00C4509D" w:rsidRDefault="008E0A09">
      <w:pPr>
        <w:tabs>
          <w:tab w:val="left" w:pos="2540"/>
        </w:tabs>
        <w:ind w:left="1700"/>
        <w:rPr>
          <w:sz w:val="20"/>
          <w:szCs w:val="20"/>
        </w:rPr>
      </w:pPr>
      <w:r>
        <w:rPr>
          <w:rFonts w:ascii="Arial" w:eastAsia="Arial" w:hAnsi="Arial" w:cs="Arial"/>
        </w:rPr>
        <w:t>19.2.1</w:t>
      </w:r>
      <w:r>
        <w:rPr>
          <w:rFonts w:ascii="Arial" w:eastAsia="Arial" w:hAnsi="Arial" w:cs="Arial"/>
        </w:rPr>
        <w:tab/>
        <w:t>The Supplier shall not be relieved of its obligations under this</w:t>
      </w:r>
    </w:p>
    <w:p w14:paraId="3DA2F2C0" w14:textId="77777777" w:rsidR="00C4509D" w:rsidRDefault="00C4509D">
      <w:pPr>
        <w:spacing w:line="28" w:lineRule="exact"/>
        <w:rPr>
          <w:sz w:val="20"/>
          <w:szCs w:val="20"/>
        </w:rPr>
      </w:pPr>
    </w:p>
    <w:p w14:paraId="2F4782B2" w14:textId="77777777" w:rsidR="00C4509D" w:rsidRDefault="008E0A09">
      <w:pPr>
        <w:ind w:left="2560"/>
        <w:rPr>
          <w:sz w:val="20"/>
          <w:szCs w:val="20"/>
        </w:rPr>
      </w:pPr>
      <w:r>
        <w:rPr>
          <w:rFonts w:ascii="Arial" w:eastAsia="Arial" w:hAnsi="Arial" w:cs="Arial"/>
        </w:rPr>
        <w:t>Dynamic Purchasing System Agreement as the result of:</w:t>
      </w:r>
    </w:p>
    <w:p w14:paraId="656DC36C" w14:textId="77777777" w:rsidR="00C4509D" w:rsidRDefault="00C4509D">
      <w:pPr>
        <w:spacing w:line="93" w:lineRule="exact"/>
        <w:rPr>
          <w:sz w:val="20"/>
          <w:szCs w:val="20"/>
        </w:rPr>
      </w:pPr>
    </w:p>
    <w:p w14:paraId="3EEF017E" w14:textId="77777777" w:rsidR="00C4509D" w:rsidRDefault="008E0A09">
      <w:pPr>
        <w:numPr>
          <w:ilvl w:val="0"/>
          <w:numId w:val="25"/>
        </w:numPr>
        <w:tabs>
          <w:tab w:val="left" w:pos="3400"/>
        </w:tabs>
        <w:ind w:left="3400" w:hanging="848"/>
        <w:rPr>
          <w:rFonts w:ascii="Arial" w:eastAsia="Arial" w:hAnsi="Arial" w:cs="Arial"/>
        </w:rPr>
      </w:pPr>
      <w:r>
        <w:rPr>
          <w:rFonts w:ascii="Arial" w:eastAsia="Arial" w:hAnsi="Arial" w:cs="Arial"/>
        </w:rPr>
        <w:t>a General Change in Law; or</w:t>
      </w:r>
    </w:p>
    <w:p w14:paraId="721910E4" w14:textId="77777777" w:rsidR="00C4509D" w:rsidRDefault="00C4509D">
      <w:pPr>
        <w:spacing w:line="119" w:lineRule="exact"/>
        <w:rPr>
          <w:rFonts w:ascii="Arial" w:eastAsia="Arial" w:hAnsi="Arial" w:cs="Arial"/>
        </w:rPr>
      </w:pPr>
    </w:p>
    <w:p w14:paraId="46A9FE07" w14:textId="77777777" w:rsidR="00C4509D" w:rsidRDefault="008E0A09">
      <w:pPr>
        <w:numPr>
          <w:ilvl w:val="0"/>
          <w:numId w:val="25"/>
        </w:numPr>
        <w:tabs>
          <w:tab w:val="left" w:pos="3400"/>
        </w:tabs>
        <w:spacing w:line="251" w:lineRule="auto"/>
        <w:ind w:left="3400" w:hanging="848"/>
        <w:jc w:val="both"/>
        <w:rPr>
          <w:rFonts w:ascii="Arial" w:eastAsia="Arial" w:hAnsi="Arial" w:cs="Arial"/>
        </w:rPr>
      </w:pPr>
      <w:r>
        <w:rPr>
          <w:rFonts w:ascii="Arial" w:eastAsia="Arial" w:hAnsi="Arial" w:cs="Arial"/>
        </w:rPr>
        <w:t>a Specific Change in Law where the effect of that Specific Change in Law on the Goods and/or Services is reasonably foreseeable at the DPS Commencement Date.</w:t>
      </w:r>
    </w:p>
    <w:p w14:paraId="02832E7C" w14:textId="77777777" w:rsidR="00C4509D" w:rsidRDefault="00C4509D">
      <w:pPr>
        <w:spacing w:line="75" w:lineRule="exact"/>
        <w:rPr>
          <w:sz w:val="20"/>
          <w:szCs w:val="20"/>
        </w:rPr>
      </w:pPr>
    </w:p>
    <w:p w14:paraId="7D9AF9A6"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19.2.2</w:t>
      </w:r>
      <w:r>
        <w:rPr>
          <w:rFonts w:ascii="Arial" w:eastAsia="Arial" w:hAnsi="Arial" w:cs="Arial"/>
        </w:rPr>
        <w:tab/>
        <w:t xml:space="preserve">If a Specific Change in Law occurs or will occur during the DPS Period (other than as referred to in Clause </w:t>
      </w:r>
      <w:hyperlink w:anchor="page18">
        <w:r>
          <w:rPr>
            <w:rFonts w:ascii="Arial" w:eastAsia="Arial" w:hAnsi="Arial" w:cs="Arial"/>
          </w:rPr>
          <w:t xml:space="preserve">19.2.1(b)), </w:t>
        </w:r>
      </w:hyperlink>
      <w:r>
        <w:rPr>
          <w:rFonts w:ascii="Arial" w:eastAsia="Arial" w:hAnsi="Arial" w:cs="Arial"/>
        </w:rPr>
        <w:t>the Supplier shall notify the Authority as soon as reasonably practicable of the likely effects of that change including whether any Variation is required to the Goods or this Dynamic Purchasing System Agreement.</w:t>
      </w:r>
    </w:p>
    <w:p w14:paraId="3D6854C3" w14:textId="77777777" w:rsidR="00C4509D" w:rsidRDefault="00C4509D">
      <w:pPr>
        <w:spacing w:line="75" w:lineRule="exact"/>
        <w:rPr>
          <w:sz w:val="20"/>
          <w:szCs w:val="20"/>
        </w:rPr>
      </w:pPr>
    </w:p>
    <w:p w14:paraId="66888631"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19.2.3</w:t>
      </w:r>
      <w:r>
        <w:rPr>
          <w:rFonts w:ascii="Arial" w:eastAsia="Arial" w:hAnsi="Arial" w:cs="Arial"/>
        </w:rPr>
        <w:tab/>
        <w:t xml:space="preserve">Any relief from the Supplier's obligations resulting from a Specific Change in Law (other than as referred to in Clause </w:t>
      </w:r>
      <w:hyperlink w:anchor="page18">
        <w:r>
          <w:rPr>
            <w:rFonts w:ascii="Arial" w:eastAsia="Arial" w:hAnsi="Arial" w:cs="Arial"/>
          </w:rPr>
          <w:t xml:space="preserve">19.2.1(b) </w:t>
        </w:r>
      </w:hyperlink>
      <w:r>
        <w:rPr>
          <w:rFonts w:ascii="Arial" w:eastAsia="Arial" w:hAnsi="Arial" w:cs="Arial"/>
        </w:rPr>
        <w:t xml:space="preserve">shall be implemented in accordance with Clause </w:t>
      </w:r>
      <w:hyperlink w:anchor="page17">
        <w:r>
          <w:rPr>
            <w:rFonts w:ascii="Arial" w:eastAsia="Arial" w:hAnsi="Arial" w:cs="Arial"/>
          </w:rPr>
          <w:t>19.1(Variation</w:t>
        </w:r>
      </w:hyperlink>
      <w:r>
        <w:rPr>
          <w:rFonts w:ascii="Arial" w:eastAsia="Arial" w:hAnsi="Arial" w:cs="Arial"/>
        </w:rPr>
        <w:t xml:space="preserve"> Procedure).</w:t>
      </w:r>
    </w:p>
    <w:p w14:paraId="1E90FF56" w14:textId="77777777" w:rsidR="00C4509D" w:rsidRDefault="00C4509D">
      <w:pPr>
        <w:spacing w:line="188" w:lineRule="exact"/>
        <w:rPr>
          <w:sz w:val="20"/>
          <w:szCs w:val="20"/>
        </w:rPr>
      </w:pPr>
    </w:p>
    <w:p w14:paraId="3BA0518C" w14:textId="77777777" w:rsidR="00C4509D" w:rsidRDefault="008E0A09">
      <w:pPr>
        <w:numPr>
          <w:ilvl w:val="0"/>
          <w:numId w:val="26"/>
        </w:numPr>
        <w:tabs>
          <w:tab w:val="left" w:pos="720"/>
        </w:tabs>
        <w:ind w:left="720" w:hanging="720"/>
        <w:rPr>
          <w:rFonts w:ascii="Arial" w:eastAsia="Arial" w:hAnsi="Arial" w:cs="Arial"/>
          <w:b/>
          <w:bCs/>
          <w:color w:val="C00000"/>
        </w:rPr>
      </w:pPr>
      <w:r>
        <w:rPr>
          <w:rFonts w:ascii="Arial" w:eastAsia="Arial" w:hAnsi="Arial" w:cs="Arial"/>
          <w:b/>
          <w:bCs/>
          <w:color w:val="C00000"/>
          <w:u w:val="single"/>
        </w:rPr>
        <w:t>MANAGEMENT LEVY, TAXATION AND VALUE FOR MONEY PROVISIONS</w:t>
      </w:r>
    </w:p>
    <w:p w14:paraId="10653065" w14:textId="77777777" w:rsidR="00C4509D" w:rsidRDefault="00C4509D">
      <w:pPr>
        <w:spacing w:line="239" w:lineRule="exact"/>
        <w:rPr>
          <w:sz w:val="20"/>
          <w:szCs w:val="20"/>
        </w:rPr>
      </w:pPr>
    </w:p>
    <w:p w14:paraId="14FE3F94" w14:textId="77777777" w:rsidR="00C4509D" w:rsidRDefault="008E0A09">
      <w:pPr>
        <w:numPr>
          <w:ilvl w:val="0"/>
          <w:numId w:val="27"/>
        </w:numPr>
        <w:tabs>
          <w:tab w:val="left" w:pos="720"/>
        </w:tabs>
        <w:ind w:left="720" w:hanging="720"/>
        <w:rPr>
          <w:rFonts w:ascii="Arial" w:eastAsia="Arial" w:hAnsi="Arial" w:cs="Arial"/>
          <w:b/>
          <w:bCs/>
        </w:rPr>
      </w:pPr>
      <w:r>
        <w:rPr>
          <w:rFonts w:ascii="Arial" w:eastAsia="Arial" w:hAnsi="Arial" w:cs="Arial"/>
          <w:b/>
          <w:bCs/>
        </w:rPr>
        <w:t>MANAGEMENT LEVY</w:t>
      </w:r>
    </w:p>
    <w:p w14:paraId="78D9BCAC" w14:textId="77777777" w:rsidR="00C4509D" w:rsidRDefault="00C4509D">
      <w:pPr>
        <w:spacing w:line="248" w:lineRule="exact"/>
        <w:rPr>
          <w:sz w:val="20"/>
          <w:szCs w:val="20"/>
        </w:rPr>
      </w:pPr>
    </w:p>
    <w:p w14:paraId="5427FD42" w14:textId="77777777" w:rsidR="00C4509D" w:rsidRDefault="008E0A09">
      <w:pPr>
        <w:tabs>
          <w:tab w:val="left" w:pos="1680"/>
        </w:tabs>
        <w:spacing w:line="250" w:lineRule="auto"/>
        <w:ind w:left="1700" w:hanging="849"/>
        <w:jc w:val="both"/>
        <w:rPr>
          <w:sz w:val="20"/>
          <w:szCs w:val="20"/>
        </w:rPr>
      </w:pPr>
      <w:r>
        <w:rPr>
          <w:rFonts w:ascii="Arial" w:eastAsia="Arial" w:hAnsi="Arial" w:cs="Arial"/>
        </w:rPr>
        <w:t>20.1</w:t>
      </w:r>
      <w:r>
        <w:rPr>
          <w:sz w:val="20"/>
          <w:szCs w:val="20"/>
        </w:rPr>
        <w:tab/>
      </w:r>
      <w:r>
        <w:rPr>
          <w:rFonts w:ascii="Arial" w:eastAsia="Arial" w:hAnsi="Arial" w:cs="Arial"/>
        </w:rPr>
        <w:t>In consideration of the establishment and award of this Dynamic Purchasing System Agreement and the management and administration by the Authority of the same, the Supplier agrees to pay to the Authority the Management Levy in accordance with this Clause</w:t>
      </w:r>
      <w:r w:rsidR="0085427D">
        <w:rPr>
          <w:rFonts w:ascii="Arial" w:eastAsia="Arial" w:hAnsi="Arial" w:cs="Arial"/>
        </w:rPr>
        <w:t xml:space="preserve"> 20</w:t>
      </w:r>
      <w:r>
        <w:rPr>
          <w:rFonts w:ascii="Arial" w:eastAsia="Arial" w:hAnsi="Arial" w:cs="Arial"/>
        </w:rPr>
        <w:t>.</w:t>
      </w:r>
    </w:p>
    <w:p w14:paraId="1D2BA0AD" w14:textId="77777777" w:rsidR="00C4509D" w:rsidRDefault="00C4509D">
      <w:pPr>
        <w:spacing w:line="68" w:lineRule="exact"/>
        <w:rPr>
          <w:sz w:val="20"/>
          <w:szCs w:val="20"/>
        </w:rPr>
      </w:pPr>
    </w:p>
    <w:p w14:paraId="2DBFBC34"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20.2</w:t>
      </w:r>
      <w:r>
        <w:rPr>
          <w:sz w:val="20"/>
          <w:szCs w:val="20"/>
        </w:rPr>
        <w:tab/>
      </w:r>
      <w:r>
        <w:rPr>
          <w:rFonts w:ascii="Arial" w:eastAsia="Arial" w:hAnsi="Arial" w:cs="Arial"/>
        </w:rPr>
        <w:t>The Authority shall be entitled to submit invoices to the Supplier in respect of the Management Levy due each Month based on the Management Information provided pursuant to DPS Schedule 9 (Management Information), and adjusted:</w:t>
      </w:r>
    </w:p>
    <w:p w14:paraId="2FA3E8F0" w14:textId="77777777" w:rsidR="00C4509D" w:rsidRDefault="00C4509D">
      <w:pPr>
        <w:spacing w:line="72" w:lineRule="exact"/>
        <w:rPr>
          <w:sz w:val="20"/>
          <w:szCs w:val="20"/>
        </w:rPr>
      </w:pPr>
    </w:p>
    <w:p w14:paraId="3E2C150E"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20.2.1</w:t>
      </w:r>
      <w:r>
        <w:rPr>
          <w:rFonts w:ascii="Arial" w:eastAsia="Arial" w:hAnsi="Arial" w:cs="Arial"/>
        </w:rPr>
        <w:tab/>
        <w:t xml:space="preserve">in accordance with paragraphs </w:t>
      </w:r>
      <w:hyperlink w:anchor="page111">
        <w:r>
          <w:rPr>
            <w:rFonts w:ascii="Arial" w:eastAsia="Arial" w:hAnsi="Arial" w:cs="Arial"/>
          </w:rPr>
          <w:t xml:space="preserve">5.4 </w:t>
        </w:r>
      </w:hyperlink>
      <w:r>
        <w:rPr>
          <w:rFonts w:ascii="Arial" w:eastAsia="Arial" w:hAnsi="Arial" w:cs="Arial"/>
        </w:rPr>
        <w:t xml:space="preserve">to </w:t>
      </w:r>
      <w:hyperlink w:anchor="page112">
        <w:r>
          <w:rPr>
            <w:rFonts w:ascii="Arial" w:eastAsia="Arial" w:hAnsi="Arial" w:cs="Arial"/>
          </w:rPr>
          <w:t xml:space="preserve">5.7 </w:t>
        </w:r>
      </w:hyperlink>
      <w:r>
        <w:rPr>
          <w:rFonts w:ascii="Arial" w:eastAsia="Arial" w:hAnsi="Arial" w:cs="Arial"/>
        </w:rPr>
        <w:t>of DPS Schedule 9 (Management Information) to take into account of any Admin Fee(s) that may have accrued in respect of the late provision of Management Information; and</w:t>
      </w:r>
    </w:p>
    <w:p w14:paraId="3C309A12" w14:textId="77777777" w:rsidR="00C4509D" w:rsidRDefault="00C4509D">
      <w:pPr>
        <w:spacing w:line="70" w:lineRule="exact"/>
        <w:rPr>
          <w:sz w:val="20"/>
          <w:szCs w:val="20"/>
        </w:rPr>
      </w:pPr>
    </w:p>
    <w:p w14:paraId="2F93722B" w14:textId="67D014BB" w:rsidR="00C4509D" w:rsidRDefault="008E0A09">
      <w:pPr>
        <w:tabs>
          <w:tab w:val="left" w:pos="2540"/>
        </w:tabs>
        <w:spacing w:line="274" w:lineRule="auto"/>
        <w:ind w:left="2560" w:hanging="849"/>
        <w:jc w:val="both"/>
        <w:rPr>
          <w:rFonts w:ascii="Arial" w:eastAsia="Arial" w:hAnsi="Arial" w:cs="Arial"/>
        </w:rPr>
      </w:pPr>
      <w:r>
        <w:rPr>
          <w:rFonts w:ascii="Arial" w:eastAsia="Arial" w:hAnsi="Arial" w:cs="Arial"/>
        </w:rPr>
        <w:t>20.2.2</w:t>
      </w:r>
      <w:r>
        <w:rPr>
          <w:rFonts w:ascii="Arial" w:eastAsia="Arial" w:hAnsi="Arial" w:cs="Arial"/>
        </w:rPr>
        <w:tab/>
        <w:t xml:space="preserve">in accordance with paragraph </w:t>
      </w:r>
      <w:hyperlink w:anchor="page112">
        <w:r>
          <w:rPr>
            <w:rFonts w:ascii="Arial" w:eastAsia="Arial" w:hAnsi="Arial" w:cs="Arial"/>
          </w:rPr>
          <w:t xml:space="preserve">6 </w:t>
        </w:r>
      </w:hyperlink>
      <w:r>
        <w:rPr>
          <w:rFonts w:ascii="Arial" w:eastAsia="Arial" w:hAnsi="Arial" w:cs="Arial"/>
        </w:rPr>
        <w:t xml:space="preserve">of DPS Schedule 9 (Management </w:t>
      </w:r>
      <w:r w:rsidR="002A58BC">
        <w:rPr>
          <w:rFonts w:ascii="Arial" w:eastAsia="Arial" w:hAnsi="Arial" w:cs="Arial"/>
        </w:rPr>
        <w:t>Information) to</w:t>
      </w:r>
      <w:r>
        <w:rPr>
          <w:rFonts w:ascii="Arial" w:eastAsia="Arial" w:hAnsi="Arial" w:cs="Arial"/>
        </w:rPr>
        <w:t xml:space="preserve"> take into account of any underpayment or</w:t>
      </w:r>
    </w:p>
    <w:p w14:paraId="468F95FD" w14:textId="77777777" w:rsidR="00C4509D" w:rsidRDefault="00C4509D">
      <w:pPr>
        <w:spacing w:line="200" w:lineRule="exact"/>
        <w:rPr>
          <w:sz w:val="20"/>
          <w:szCs w:val="20"/>
        </w:rPr>
      </w:pPr>
    </w:p>
    <w:p w14:paraId="0D79F7DC" w14:textId="77777777" w:rsidR="00C4509D" w:rsidRDefault="00C4509D">
      <w:pPr>
        <w:spacing w:line="200" w:lineRule="exact"/>
        <w:rPr>
          <w:sz w:val="20"/>
          <w:szCs w:val="20"/>
        </w:rPr>
      </w:pPr>
    </w:p>
    <w:p w14:paraId="1B266A72" w14:textId="77777777" w:rsidR="00C4509D" w:rsidRDefault="00C4509D">
      <w:pPr>
        <w:spacing w:line="344" w:lineRule="exact"/>
        <w:rPr>
          <w:sz w:val="20"/>
          <w:szCs w:val="20"/>
        </w:rPr>
      </w:pPr>
    </w:p>
    <w:p w14:paraId="2788970F" w14:textId="58C9FA8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E17D68B" w14:textId="77777777" w:rsidR="00C4509D" w:rsidRDefault="00C4509D">
      <w:pPr>
        <w:spacing w:line="70" w:lineRule="exact"/>
        <w:rPr>
          <w:sz w:val="20"/>
          <w:szCs w:val="20"/>
        </w:rPr>
      </w:pPr>
    </w:p>
    <w:p w14:paraId="338E5FE6" w14:textId="77777777" w:rsidR="00C4509D" w:rsidRDefault="008E0A09">
      <w:pPr>
        <w:spacing w:line="274" w:lineRule="auto"/>
        <w:ind w:left="2560" w:right="20"/>
        <w:rPr>
          <w:sz w:val="20"/>
          <w:szCs w:val="20"/>
        </w:rPr>
      </w:pPr>
      <w:r>
        <w:rPr>
          <w:rFonts w:ascii="Arial" w:eastAsia="Arial" w:hAnsi="Arial" w:cs="Arial"/>
        </w:rPr>
        <w:t>overpayment as a result of the application of the Default Management Levy.</w:t>
      </w:r>
    </w:p>
    <w:p w14:paraId="7801C661" w14:textId="77777777" w:rsidR="00C4509D" w:rsidRDefault="00C4509D">
      <w:pPr>
        <w:spacing w:line="49" w:lineRule="exact"/>
        <w:rPr>
          <w:sz w:val="20"/>
          <w:szCs w:val="20"/>
        </w:rPr>
      </w:pPr>
    </w:p>
    <w:p w14:paraId="7724708B"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20.3</w:t>
      </w:r>
      <w:r>
        <w:rPr>
          <w:sz w:val="20"/>
          <w:szCs w:val="20"/>
        </w:rPr>
        <w:tab/>
      </w:r>
      <w:r>
        <w:rPr>
          <w:rFonts w:ascii="Arial" w:eastAsia="Arial" w:hAnsi="Arial" w:cs="Arial"/>
        </w:rPr>
        <w:t xml:space="preserve">Unless otherwise agreed in writing, the Supplier shall pay by BACS (or by such other means as the Authority may from time to time reasonably require)) the amount stated in any invoice submitted under Clause </w:t>
      </w:r>
      <w:hyperlink w:anchor="page18">
        <w:r>
          <w:rPr>
            <w:rFonts w:ascii="Arial" w:eastAsia="Arial" w:hAnsi="Arial" w:cs="Arial"/>
          </w:rPr>
          <w:t xml:space="preserve">20.2 </w:t>
        </w:r>
      </w:hyperlink>
      <w:r>
        <w:rPr>
          <w:rFonts w:ascii="Arial" w:eastAsia="Arial" w:hAnsi="Arial" w:cs="Arial"/>
        </w:rPr>
        <w:t>to such account as shall be stated in the invoice (or otherwise notified from time to time by the Authority to the Supplier) within thirty (30) calendar days of the date of issue of the invoice.</w:t>
      </w:r>
    </w:p>
    <w:p w14:paraId="4BFE87B2" w14:textId="77777777" w:rsidR="00C4509D" w:rsidRDefault="00C4509D">
      <w:pPr>
        <w:spacing w:line="75" w:lineRule="exact"/>
        <w:rPr>
          <w:sz w:val="20"/>
          <w:szCs w:val="20"/>
        </w:rPr>
      </w:pPr>
    </w:p>
    <w:p w14:paraId="7EA89399"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20.4</w:t>
      </w:r>
      <w:r>
        <w:rPr>
          <w:sz w:val="20"/>
          <w:szCs w:val="20"/>
        </w:rPr>
        <w:tab/>
      </w:r>
      <w:r>
        <w:rPr>
          <w:rFonts w:ascii="Arial" w:eastAsia="Arial" w:hAnsi="Arial" w:cs="Arial"/>
        </w:rPr>
        <w:t>The Management Levy shall apply to the full Charges as specified in each and every Contract and shall not be varied as a result of any discount or any reduction in the Charges due to the application of any Service Credits (as defined in Annex 2 of DPS Schedule 4 (Template Order Form and Template Contract Terms) and/or any other deductions made under any Contract.</w:t>
      </w:r>
    </w:p>
    <w:p w14:paraId="24334FEB" w14:textId="30C7E1B0" w:rsidR="00C4509D" w:rsidRDefault="00C4509D">
      <w:pPr>
        <w:spacing w:line="20" w:lineRule="exact"/>
        <w:rPr>
          <w:sz w:val="20"/>
          <w:szCs w:val="20"/>
        </w:rPr>
      </w:pPr>
    </w:p>
    <w:p w14:paraId="5F8D9D3F" w14:textId="77777777" w:rsidR="00C4509D" w:rsidRDefault="00C4509D">
      <w:pPr>
        <w:spacing w:line="58" w:lineRule="exact"/>
        <w:rPr>
          <w:sz w:val="20"/>
          <w:szCs w:val="20"/>
        </w:rPr>
      </w:pPr>
    </w:p>
    <w:p w14:paraId="56D6608A"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20.5</w:t>
      </w:r>
      <w:r>
        <w:rPr>
          <w:sz w:val="20"/>
          <w:szCs w:val="20"/>
        </w:rPr>
        <w:tab/>
      </w:r>
      <w:r>
        <w:rPr>
          <w:rFonts w:ascii="Arial" w:eastAsia="Arial" w:hAnsi="Arial" w:cs="Arial"/>
        </w:rPr>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79426220" w14:textId="77777777" w:rsidR="00C4509D" w:rsidRDefault="00C4509D">
      <w:pPr>
        <w:spacing w:line="75" w:lineRule="exact"/>
        <w:rPr>
          <w:sz w:val="20"/>
          <w:szCs w:val="20"/>
        </w:rPr>
      </w:pPr>
    </w:p>
    <w:p w14:paraId="02BB5738" w14:textId="77777777" w:rsidR="00C4509D" w:rsidRDefault="008E0A09">
      <w:pPr>
        <w:tabs>
          <w:tab w:val="left" w:pos="1680"/>
        </w:tabs>
        <w:spacing w:line="258" w:lineRule="auto"/>
        <w:ind w:left="1700" w:hanging="849"/>
        <w:jc w:val="both"/>
        <w:rPr>
          <w:sz w:val="20"/>
          <w:szCs w:val="20"/>
        </w:rPr>
      </w:pPr>
      <w:r>
        <w:rPr>
          <w:rFonts w:ascii="Arial" w:eastAsia="Arial" w:hAnsi="Arial" w:cs="Arial"/>
        </w:rPr>
        <w:t>20.6</w:t>
      </w:r>
      <w:r>
        <w:rPr>
          <w:sz w:val="20"/>
          <w:szCs w:val="20"/>
        </w:rPr>
        <w:tab/>
      </w:r>
      <w:r>
        <w:rPr>
          <w:rFonts w:ascii="Arial" w:eastAsia="Arial" w:hAnsi="Arial" w:cs="Arial"/>
        </w:rPr>
        <w:t>Interest shall be payable on any late payments of the Management Levy under this Dynamic Purchasing System Agreement in accordance with the Late Payment of Commercial Debts (Interest) Act 1998.</w:t>
      </w:r>
    </w:p>
    <w:p w14:paraId="680DC0E7" w14:textId="77777777" w:rsidR="00C4509D" w:rsidRDefault="00C4509D">
      <w:pPr>
        <w:spacing w:line="63" w:lineRule="exact"/>
        <w:rPr>
          <w:sz w:val="20"/>
          <w:szCs w:val="20"/>
        </w:rPr>
      </w:pPr>
    </w:p>
    <w:p w14:paraId="72AE5BA6" w14:textId="77777777" w:rsidR="00C4509D" w:rsidRDefault="008E0A09">
      <w:pPr>
        <w:tabs>
          <w:tab w:val="left" w:pos="1680"/>
        </w:tabs>
        <w:spacing w:line="247" w:lineRule="auto"/>
        <w:ind w:left="1700" w:right="20" w:hanging="849"/>
        <w:jc w:val="both"/>
        <w:rPr>
          <w:sz w:val="20"/>
          <w:szCs w:val="20"/>
        </w:rPr>
      </w:pPr>
      <w:r>
        <w:rPr>
          <w:rFonts w:ascii="Arial" w:eastAsia="Arial" w:hAnsi="Arial" w:cs="Arial"/>
        </w:rPr>
        <w:t>20.7</w:t>
      </w:r>
      <w:r>
        <w:rPr>
          <w:sz w:val="20"/>
          <w:szCs w:val="20"/>
        </w:rPr>
        <w:tab/>
      </w:r>
      <w:r>
        <w:rPr>
          <w:rFonts w:ascii="Arial" w:eastAsia="Arial" w:hAnsi="Arial" w:cs="Arial"/>
        </w:rPr>
        <w:t xml:space="preserve">The Supplier acknowledges and agrees that the Authority may at any time during the Dynamic Purchasing System Period and upon serving two months’ written notice, introduce an electronic system to monitor and collect the Management Levy (the </w:t>
      </w:r>
      <w:r>
        <w:rPr>
          <w:rFonts w:ascii="Arial" w:eastAsia="Arial" w:hAnsi="Arial" w:cs="Arial"/>
          <w:b/>
          <w:bCs/>
        </w:rPr>
        <w:t>“System”</w:t>
      </w:r>
      <w:r>
        <w:rPr>
          <w:rFonts w:ascii="Arial" w:eastAsia="Arial" w:hAnsi="Arial" w:cs="Arial"/>
        </w:rPr>
        <w:t>) and upon receipt of the written notice the Supplier shall use its best endeavours to implement the System.</w:t>
      </w:r>
    </w:p>
    <w:p w14:paraId="25FED835" w14:textId="77777777" w:rsidR="00C4509D" w:rsidRDefault="00C4509D">
      <w:pPr>
        <w:spacing w:line="78" w:lineRule="exact"/>
        <w:rPr>
          <w:sz w:val="20"/>
          <w:szCs w:val="20"/>
        </w:rPr>
      </w:pPr>
    </w:p>
    <w:p w14:paraId="3CB9281F"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20.8</w:t>
      </w:r>
      <w:r>
        <w:rPr>
          <w:sz w:val="20"/>
          <w:szCs w:val="20"/>
        </w:rPr>
        <w:tab/>
      </w:r>
      <w:r>
        <w:rPr>
          <w:rFonts w:ascii="Arial" w:eastAsia="Arial" w:hAnsi="Arial" w:cs="Arial"/>
        </w:rPr>
        <w:t>In the event that an electronics system to monitor and collect is introduced, the Authority reserve the right to revert to a manual system to monitor and collect the Management Levy, upon providing two months’ written notice to the Supplier.</w:t>
      </w:r>
    </w:p>
    <w:p w14:paraId="2644EFF3" w14:textId="77777777" w:rsidR="00C4509D" w:rsidRDefault="00C4509D">
      <w:pPr>
        <w:spacing w:line="66" w:lineRule="exact"/>
        <w:rPr>
          <w:sz w:val="20"/>
          <w:szCs w:val="20"/>
        </w:rPr>
      </w:pPr>
    </w:p>
    <w:p w14:paraId="3DB60A14" w14:textId="77777777" w:rsidR="00C4509D" w:rsidRDefault="008E0A09">
      <w:pPr>
        <w:numPr>
          <w:ilvl w:val="0"/>
          <w:numId w:val="28"/>
        </w:numPr>
        <w:tabs>
          <w:tab w:val="left" w:pos="860"/>
        </w:tabs>
        <w:ind w:left="860" w:hanging="860"/>
        <w:rPr>
          <w:rFonts w:ascii="Arial" w:eastAsia="Arial" w:hAnsi="Arial" w:cs="Arial"/>
          <w:b/>
          <w:bCs/>
        </w:rPr>
      </w:pPr>
      <w:r>
        <w:rPr>
          <w:rFonts w:ascii="Arial" w:eastAsia="Arial" w:hAnsi="Arial" w:cs="Arial"/>
          <w:b/>
          <w:bCs/>
        </w:rPr>
        <w:t>PROMOTING TAX COMPLIANCE</w:t>
      </w:r>
    </w:p>
    <w:p w14:paraId="0BAD8214" w14:textId="77777777" w:rsidR="00C4509D" w:rsidRDefault="00C4509D">
      <w:pPr>
        <w:spacing w:line="247" w:lineRule="exact"/>
        <w:rPr>
          <w:rFonts w:ascii="Arial" w:eastAsia="Arial" w:hAnsi="Arial" w:cs="Arial"/>
          <w:b/>
          <w:bCs/>
        </w:rPr>
      </w:pPr>
    </w:p>
    <w:p w14:paraId="1A63E075" w14:textId="3F991158" w:rsidR="00C4509D" w:rsidRDefault="008E0A09">
      <w:pPr>
        <w:spacing w:line="258" w:lineRule="auto"/>
        <w:ind w:left="1700" w:hanging="850"/>
        <w:rPr>
          <w:rFonts w:ascii="Arial" w:eastAsia="Arial" w:hAnsi="Arial" w:cs="Arial"/>
          <w:b/>
          <w:bCs/>
        </w:rPr>
      </w:pPr>
      <w:r>
        <w:rPr>
          <w:rFonts w:ascii="Arial" w:eastAsia="Arial" w:hAnsi="Arial" w:cs="Arial"/>
        </w:rPr>
        <w:t>21.1</w:t>
      </w:r>
      <w:r w:rsidR="00F51809">
        <w:rPr>
          <w:rFonts w:ascii="Arial" w:eastAsia="Arial" w:hAnsi="Arial" w:cs="Arial"/>
        </w:rPr>
        <w:t xml:space="preserve">      </w:t>
      </w:r>
      <w:r>
        <w:rPr>
          <w:rFonts w:ascii="Arial" w:eastAsia="Arial" w:hAnsi="Arial" w:cs="Arial"/>
        </w:rPr>
        <w:t>This Clause 21 shall apply if the Charges payable under this Dynamic Purchasing System Agreement are or are likely to exceed five (5) million pounds during the Dynamic Purchasing System Period.</w:t>
      </w:r>
    </w:p>
    <w:p w14:paraId="04A69BE9" w14:textId="77777777" w:rsidR="00C4509D" w:rsidRDefault="00C4509D">
      <w:pPr>
        <w:spacing w:line="63" w:lineRule="exact"/>
        <w:rPr>
          <w:rFonts w:ascii="Arial" w:eastAsia="Arial" w:hAnsi="Arial" w:cs="Arial"/>
          <w:b/>
          <w:bCs/>
        </w:rPr>
      </w:pPr>
    </w:p>
    <w:p w14:paraId="06B7DDFD" w14:textId="6E3B2858" w:rsidR="00C4509D" w:rsidRDefault="008E0A09">
      <w:pPr>
        <w:spacing w:line="274" w:lineRule="auto"/>
        <w:ind w:left="1700" w:hanging="850"/>
        <w:rPr>
          <w:rFonts w:ascii="Arial" w:eastAsia="Arial" w:hAnsi="Arial" w:cs="Arial"/>
          <w:b/>
          <w:bCs/>
        </w:rPr>
      </w:pPr>
      <w:r>
        <w:rPr>
          <w:rFonts w:ascii="Arial" w:eastAsia="Arial" w:hAnsi="Arial" w:cs="Arial"/>
        </w:rPr>
        <w:t>21.2</w:t>
      </w:r>
      <w:r w:rsidR="00F51809">
        <w:rPr>
          <w:rFonts w:ascii="Arial" w:eastAsia="Arial" w:hAnsi="Arial" w:cs="Arial"/>
        </w:rPr>
        <w:t xml:space="preserve">       </w:t>
      </w:r>
      <w:r>
        <w:rPr>
          <w:rFonts w:ascii="Arial" w:eastAsia="Arial" w:hAnsi="Arial" w:cs="Arial"/>
        </w:rPr>
        <w:t>If, at any point during the Dynamic Purchasing System Period, an Occasion of Tax Non-Compliance occurs, the Supplier shall:</w:t>
      </w:r>
    </w:p>
    <w:p w14:paraId="56CBEA0E" w14:textId="77777777" w:rsidR="00C4509D" w:rsidRDefault="00C4509D">
      <w:pPr>
        <w:spacing w:line="49" w:lineRule="exact"/>
        <w:rPr>
          <w:sz w:val="20"/>
          <w:szCs w:val="20"/>
        </w:rPr>
      </w:pPr>
    </w:p>
    <w:p w14:paraId="67DF0F4C" w14:textId="77777777" w:rsidR="00C4509D" w:rsidRDefault="008E0A09">
      <w:pPr>
        <w:tabs>
          <w:tab w:val="left" w:pos="2540"/>
        </w:tabs>
        <w:spacing w:line="274" w:lineRule="auto"/>
        <w:ind w:left="2560" w:right="20" w:hanging="849"/>
        <w:rPr>
          <w:sz w:val="20"/>
          <w:szCs w:val="20"/>
        </w:rPr>
      </w:pPr>
      <w:r>
        <w:rPr>
          <w:rFonts w:ascii="Arial" w:eastAsia="Arial" w:hAnsi="Arial" w:cs="Arial"/>
        </w:rPr>
        <w:t>21.2.1</w:t>
      </w:r>
      <w:r>
        <w:rPr>
          <w:rFonts w:ascii="Arial" w:eastAsia="Arial" w:hAnsi="Arial" w:cs="Arial"/>
        </w:rPr>
        <w:tab/>
        <w:t>notify the Authority in writing of such fact within five (5) Working Days of its occurrence; and</w:t>
      </w:r>
    </w:p>
    <w:p w14:paraId="735ACC3E" w14:textId="77777777" w:rsidR="00C4509D" w:rsidRDefault="00C4509D">
      <w:pPr>
        <w:spacing w:line="49" w:lineRule="exact"/>
        <w:rPr>
          <w:sz w:val="20"/>
          <w:szCs w:val="20"/>
        </w:rPr>
      </w:pPr>
    </w:p>
    <w:p w14:paraId="7D5A6D77" w14:textId="77777777" w:rsidR="00C4509D" w:rsidRDefault="008E0A09">
      <w:pPr>
        <w:tabs>
          <w:tab w:val="left" w:pos="2540"/>
        </w:tabs>
        <w:ind w:left="1700"/>
        <w:rPr>
          <w:sz w:val="20"/>
          <w:szCs w:val="20"/>
        </w:rPr>
      </w:pPr>
      <w:r>
        <w:rPr>
          <w:rFonts w:ascii="Arial" w:eastAsia="Arial" w:hAnsi="Arial" w:cs="Arial"/>
        </w:rPr>
        <w:t>21.2.2</w:t>
      </w:r>
      <w:r>
        <w:rPr>
          <w:sz w:val="20"/>
          <w:szCs w:val="20"/>
        </w:rPr>
        <w:tab/>
      </w:r>
      <w:r>
        <w:rPr>
          <w:rFonts w:ascii="Arial" w:eastAsia="Arial" w:hAnsi="Arial" w:cs="Arial"/>
          <w:sz w:val="21"/>
          <w:szCs w:val="21"/>
        </w:rPr>
        <w:t>promptly provide to the Authority:</w:t>
      </w:r>
    </w:p>
    <w:p w14:paraId="112673AE" w14:textId="77777777" w:rsidR="00C4509D" w:rsidRDefault="00C4509D">
      <w:pPr>
        <w:spacing w:line="119" w:lineRule="exact"/>
        <w:rPr>
          <w:sz w:val="20"/>
          <w:szCs w:val="20"/>
        </w:rPr>
      </w:pPr>
    </w:p>
    <w:p w14:paraId="0B30A106" w14:textId="77777777" w:rsidR="00C4509D" w:rsidRDefault="008E0A09">
      <w:pPr>
        <w:numPr>
          <w:ilvl w:val="0"/>
          <w:numId w:val="29"/>
        </w:numPr>
        <w:tabs>
          <w:tab w:val="left" w:pos="3400"/>
        </w:tabs>
        <w:spacing w:line="258" w:lineRule="auto"/>
        <w:ind w:left="3400" w:hanging="848"/>
        <w:jc w:val="both"/>
        <w:rPr>
          <w:rFonts w:ascii="Arial" w:eastAsia="Arial" w:hAnsi="Arial" w:cs="Arial"/>
        </w:rPr>
      </w:pPr>
      <w:r>
        <w:rPr>
          <w:rFonts w:ascii="Arial" w:eastAsia="Arial" w:hAnsi="Arial" w:cs="Arial"/>
        </w:rPr>
        <w:t>details of the steps that the Supplier is taking to address the Occasion of Tax Non-Compliance, together with any mitigating factors that it considers relevant; and</w:t>
      </w:r>
    </w:p>
    <w:p w14:paraId="639E093E" w14:textId="77777777" w:rsidR="00C4509D" w:rsidRDefault="00C4509D">
      <w:pPr>
        <w:spacing w:line="200" w:lineRule="exact"/>
        <w:rPr>
          <w:sz w:val="20"/>
          <w:szCs w:val="20"/>
        </w:rPr>
      </w:pPr>
    </w:p>
    <w:p w14:paraId="40D573DA" w14:textId="77777777" w:rsidR="00C4509D" w:rsidRDefault="00C4509D">
      <w:pPr>
        <w:spacing w:line="200" w:lineRule="exact"/>
        <w:rPr>
          <w:sz w:val="20"/>
          <w:szCs w:val="20"/>
        </w:rPr>
      </w:pPr>
    </w:p>
    <w:p w14:paraId="57CA545A" w14:textId="77777777" w:rsidR="00C4509D" w:rsidRDefault="00C4509D">
      <w:pPr>
        <w:spacing w:line="200" w:lineRule="exact"/>
        <w:rPr>
          <w:sz w:val="20"/>
          <w:szCs w:val="20"/>
        </w:rPr>
      </w:pPr>
    </w:p>
    <w:p w14:paraId="0812D897" w14:textId="77777777" w:rsidR="00C4509D" w:rsidRDefault="00C4509D">
      <w:pPr>
        <w:spacing w:line="200" w:lineRule="exact"/>
        <w:rPr>
          <w:sz w:val="20"/>
          <w:szCs w:val="20"/>
        </w:rPr>
      </w:pPr>
    </w:p>
    <w:p w14:paraId="560BCECE" w14:textId="77777777" w:rsidR="00C4509D" w:rsidRDefault="00C4509D">
      <w:pPr>
        <w:spacing w:line="306" w:lineRule="exact"/>
        <w:rPr>
          <w:sz w:val="20"/>
          <w:szCs w:val="20"/>
        </w:rPr>
      </w:pPr>
    </w:p>
    <w:p w14:paraId="6E716300" w14:textId="201B702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EFF7F4" w14:textId="77777777" w:rsidR="00C4509D" w:rsidRDefault="00C4509D">
      <w:pPr>
        <w:spacing w:line="70" w:lineRule="exact"/>
        <w:rPr>
          <w:sz w:val="20"/>
          <w:szCs w:val="20"/>
        </w:rPr>
      </w:pPr>
    </w:p>
    <w:p w14:paraId="27081659" w14:textId="77777777" w:rsidR="00C4509D" w:rsidRDefault="008E0A09">
      <w:pPr>
        <w:numPr>
          <w:ilvl w:val="0"/>
          <w:numId w:val="30"/>
        </w:numPr>
        <w:tabs>
          <w:tab w:val="left" w:pos="3400"/>
        </w:tabs>
        <w:spacing w:line="258" w:lineRule="auto"/>
        <w:ind w:left="3400" w:hanging="848"/>
        <w:jc w:val="both"/>
        <w:rPr>
          <w:rFonts w:ascii="Arial" w:eastAsia="Arial" w:hAnsi="Arial" w:cs="Arial"/>
        </w:rPr>
      </w:pPr>
      <w:r>
        <w:rPr>
          <w:rFonts w:ascii="Arial" w:eastAsia="Arial" w:hAnsi="Arial" w:cs="Arial"/>
        </w:rPr>
        <w:t>such other information in relation to the Occasion of Tax Non-Compliance as the Authority may reasonably require.</w:t>
      </w:r>
    </w:p>
    <w:p w14:paraId="7C4E0B7A" w14:textId="77777777" w:rsidR="00C4509D" w:rsidRDefault="00C4509D">
      <w:pPr>
        <w:spacing w:line="63" w:lineRule="exact"/>
        <w:rPr>
          <w:sz w:val="20"/>
          <w:szCs w:val="20"/>
        </w:rPr>
      </w:pPr>
    </w:p>
    <w:p w14:paraId="591B3B88"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21.3</w:t>
      </w:r>
      <w:r>
        <w:rPr>
          <w:sz w:val="20"/>
          <w:szCs w:val="20"/>
        </w:rPr>
        <w:tab/>
      </w:r>
      <w:r>
        <w:rPr>
          <w:rFonts w:ascii="Arial" w:eastAsia="Arial" w:hAnsi="Arial" w:cs="Arial"/>
        </w:rPr>
        <w:t xml:space="preserve">In the event that the Supplier fails to comply with this Clause </w:t>
      </w:r>
      <w:hyperlink w:anchor="page19">
        <w:r>
          <w:rPr>
            <w:rFonts w:ascii="Arial" w:eastAsia="Arial" w:hAnsi="Arial" w:cs="Arial"/>
          </w:rPr>
          <w:t xml:space="preserve">21 </w:t>
        </w:r>
      </w:hyperlink>
      <w:r>
        <w:rPr>
          <w:rFonts w:ascii="Arial" w:eastAsia="Arial" w:hAnsi="Arial" w:cs="Arial"/>
        </w:rPr>
        <w:t>and/or does not provide details of proposed mitigating factors which in the reasonable opinion of the Authority are acceptable, then the Authority reserves the right to terminate this Dynamic Purchasing System Agreement for material Default.</w:t>
      </w:r>
    </w:p>
    <w:p w14:paraId="04C7C61F" w14:textId="77777777" w:rsidR="00C4509D" w:rsidRDefault="00C4509D">
      <w:pPr>
        <w:spacing w:line="58" w:lineRule="exact"/>
        <w:rPr>
          <w:sz w:val="20"/>
          <w:szCs w:val="20"/>
        </w:rPr>
      </w:pPr>
    </w:p>
    <w:p w14:paraId="7F085472"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BENCHMARKING – NOT USED</w:t>
      </w:r>
    </w:p>
    <w:p w14:paraId="7D9C9AA9" w14:textId="77777777" w:rsidR="00C4509D" w:rsidRDefault="00C4509D">
      <w:pPr>
        <w:spacing w:line="249" w:lineRule="exact"/>
        <w:rPr>
          <w:rFonts w:ascii="Arial" w:eastAsia="Arial" w:hAnsi="Arial" w:cs="Arial"/>
          <w:b/>
          <w:bCs/>
        </w:rPr>
      </w:pPr>
    </w:p>
    <w:p w14:paraId="7BE65255"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FINANCIAL DISTRESS</w:t>
      </w:r>
    </w:p>
    <w:p w14:paraId="4DF17A58" w14:textId="7F29DEF2" w:rsidR="00C4509D" w:rsidRDefault="00C4509D">
      <w:pPr>
        <w:spacing w:line="20" w:lineRule="exact"/>
        <w:rPr>
          <w:sz w:val="20"/>
          <w:szCs w:val="20"/>
        </w:rPr>
      </w:pPr>
    </w:p>
    <w:p w14:paraId="43EF585C" w14:textId="77777777" w:rsidR="00C4509D" w:rsidRDefault="00C4509D">
      <w:pPr>
        <w:spacing w:line="226" w:lineRule="exact"/>
        <w:rPr>
          <w:sz w:val="20"/>
          <w:szCs w:val="20"/>
        </w:rPr>
      </w:pPr>
    </w:p>
    <w:p w14:paraId="501DABD2" w14:textId="77777777" w:rsidR="00C4509D" w:rsidRDefault="008E0A09">
      <w:pPr>
        <w:tabs>
          <w:tab w:val="left" w:pos="1680"/>
        </w:tabs>
        <w:spacing w:line="258" w:lineRule="auto"/>
        <w:ind w:left="1700" w:hanging="849"/>
        <w:jc w:val="both"/>
        <w:rPr>
          <w:sz w:val="20"/>
          <w:szCs w:val="20"/>
        </w:rPr>
      </w:pPr>
      <w:r>
        <w:rPr>
          <w:rFonts w:ascii="Arial" w:eastAsia="Arial" w:hAnsi="Arial" w:cs="Arial"/>
        </w:rPr>
        <w:t>23.1</w:t>
      </w:r>
      <w:r>
        <w:rPr>
          <w:sz w:val="20"/>
          <w:szCs w:val="20"/>
        </w:rPr>
        <w:tab/>
      </w:r>
      <w:r>
        <w:rPr>
          <w:rFonts w:ascii="Arial" w:eastAsia="Arial" w:hAnsi="Arial" w:cs="Arial"/>
        </w:rPr>
        <w:t>The Parties shall comply with the provisions of DPS Schedule 16 (Financial Distress) in relation to the assessment of the financial standing of the Supplier and the consequences of a change to that financial standing.</w:t>
      </w:r>
    </w:p>
    <w:p w14:paraId="1D556E6F" w14:textId="77777777" w:rsidR="00C4509D" w:rsidRDefault="00C4509D">
      <w:pPr>
        <w:spacing w:line="176" w:lineRule="exact"/>
        <w:rPr>
          <w:sz w:val="20"/>
          <w:szCs w:val="20"/>
        </w:rPr>
      </w:pPr>
    </w:p>
    <w:p w14:paraId="717A5550" w14:textId="77777777" w:rsidR="00C4509D" w:rsidRDefault="008E0A09">
      <w:pPr>
        <w:numPr>
          <w:ilvl w:val="0"/>
          <w:numId w:val="32"/>
        </w:numPr>
        <w:tabs>
          <w:tab w:val="left" w:pos="720"/>
        </w:tabs>
        <w:ind w:left="720" w:hanging="720"/>
        <w:rPr>
          <w:rFonts w:ascii="Arial" w:eastAsia="Arial" w:hAnsi="Arial" w:cs="Arial"/>
          <w:b/>
          <w:bCs/>
          <w:color w:val="C00000"/>
        </w:rPr>
      </w:pPr>
      <w:r>
        <w:rPr>
          <w:rFonts w:ascii="Arial" w:eastAsia="Arial" w:hAnsi="Arial" w:cs="Arial"/>
          <w:b/>
          <w:bCs/>
          <w:color w:val="C00000"/>
          <w:u w:val="single"/>
        </w:rPr>
        <w:t>SUPPLIER PERSONNEL AND SUPPLY CHAIN MATTERS</w:t>
      </w:r>
    </w:p>
    <w:p w14:paraId="7D27D8B7" w14:textId="77777777" w:rsidR="00C4509D" w:rsidRDefault="00C4509D">
      <w:pPr>
        <w:spacing w:line="233" w:lineRule="exact"/>
        <w:rPr>
          <w:sz w:val="20"/>
          <w:szCs w:val="20"/>
        </w:rPr>
      </w:pPr>
    </w:p>
    <w:p w14:paraId="7CB1F204" w14:textId="77777777" w:rsidR="00C4509D" w:rsidRDefault="008E0A09">
      <w:pPr>
        <w:numPr>
          <w:ilvl w:val="0"/>
          <w:numId w:val="33"/>
        </w:numPr>
        <w:tabs>
          <w:tab w:val="left" w:pos="720"/>
        </w:tabs>
        <w:ind w:left="720" w:hanging="720"/>
        <w:rPr>
          <w:rFonts w:ascii="Arial" w:eastAsia="Arial" w:hAnsi="Arial" w:cs="Arial"/>
          <w:b/>
          <w:bCs/>
        </w:rPr>
      </w:pPr>
      <w:r>
        <w:rPr>
          <w:rFonts w:ascii="Arial" w:eastAsia="Arial" w:hAnsi="Arial" w:cs="Arial"/>
          <w:b/>
          <w:bCs/>
        </w:rPr>
        <w:t>STAFF TRANSFER – NOT USED</w:t>
      </w:r>
    </w:p>
    <w:p w14:paraId="519E884D" w14:textId="77777777" w:rsidR="00C4509D" w:rsidRDefault="00C4509D">
      <w:pPr>
        <w:spacing w:line="247" w:lineRule="exact"/>
        <w:rPr>
          <w:rFonts w:ascii="Arial" w:eastAsia="Arial" w:hAnsi="Arial" w:cs="Arial"/>
          <w:b/>
          <w:bCs/>
        </w:rPr>
      </w:pPr>
    </w:p>
    <w:p w14:paraId="49DFCDC2" w14:textId="77777777" w:rsidR="00C4509D" w:rsidRDefault="008E0A09">
      <w:pPr>
        <w:numPr>
          <w:ilvl w:val="0"/>
          <w:numId w:val="33"/>
        </w:numPr>
        <w:tabs>
          <w:tab w:val="left" w:pos="860"/>
        </w:tabs>
        <w:ind w:left="860" w:hanging="860"/>
        <w:rPr>
          <w:rFonts w:ascii="Arial" w:eastAsia="Arial" w:hAnsi="Arial" w:cs="Arial"/>
          <w:b/>
          <w:bCs/>
        </w:rPr>
      </w:pPr>
      <w:r>
        <w:rPr>
          <w:rFonts w:ascii="Arial" w:eastAsia="Arial" w:hAnsi="Arial" w:cs="Arial"/>
          <w:b/>
          <w:bCs/>
        </w:rPr>
        <w:t>SUPPLY CHAIN RIGHTS AND PROTECTION</w:t>
      </w:r>
    </w:p>
    <w:p w14:paraId="29E578E0" w14:textId="77777777" w:rsidR="00C4509D" w:rsidRDefault="00C4509D">
      <w:pPr>
        <w:spacing w:line="239" w:lineRule="exact"/>
        <w:rPr>
          <w:sz w:val="20"/>
          <w:szCs w:val="20"/>
        </w:rPr>
      </w:pPr>
    </w:p>
    <w:p w14:paraId="635AE457" w14:textId="77777777" w:rsidR="00C4509D" w:rsidRDefault="008E0A09">
      <w:pPr>
        <w:tabs>
          <w:tab w:val="left" w:pos="1680"/>
        </w:tabs>
        <w:ind w:left="860"/>
        <w:rPr>
          <w:sz w:val="20"/>
          <w:szCs w:val="20"/>
        </w:rPr>
      </w:pPr>
      <w:r>
        <w:rPr>
          <w:rFonts w:ascii="Arial" w:eastAsia="Arial" w:hAnsi="Arial" w:cs="Arial"/>
        </w:rPr>
        <w:t>25.1</w:t>
      </w:r>
      <w:r>
        <w:rPr>
          <w:sz w:val="20"/>
          <w:szCs w:val="20"/>
        </w:rPr>
        <w:tab/>
      </w:r>
      <w:r>
        <w:rPr>
          <w:rFonts w:ascii="Arial" w:eastAsia="Arial" w:hAnsi="Arial" w:cs="Arial"/>
          <w:b/>
          <w:bCs/>
        </w:rPr>
        <w:t>Appointment of Key Sub-Contractors</w:t>
      </w:r>
    </w:p>
    <w:p w14:paraId="30F6DBF0" w14:textId="77777777" w:rsidR="00C4509D" w:rsidRDefault="00C4509D">
      <w:pPr>
        <w:spacing w:line="128" w:lineRule="exact"/>
        <w:rPr>
          <w:sz w:val="20"/>
          <w:szCs w:val="20"/>
        </w:rPr>
      </w:pPr>
    </w:p>
    <w:p w14:paraId="0960431C" w14:textId="77777777" w:rsidR="00C4509D" w:rsidRDefault="008E0A09">
      <w:pPr>
        <w:tabs>
          <w:tab w:val="left" w:pos="2540"/>
        </w:tabs>
        <w:spacing w:line="274" w:lineRule="auto"/>
        <w:ind w:left="2560" w:hanging="849"/>
        <w:jc w:val="both"/>
        <w:rPr>
          <w:sz w:val="20"/>
          <w:szCs w:val="20"/>
        </w:rPr>
      </w:pPr>
      <w:r>
        <w:rPr>
          <w:rFonts w:ascii="Arial" w:eastAsia="Arial" w:hAnsi="Arial" w:cs="Arial"/>
        </w:rPr>
        <w:t>25.1.1</w:t>
      </w:r>
      <w:r>
        <w:rPr>
          <w:rFonts w:ascii="Arial" w:eastAsia="Arial" w:hAnsi="Arial" w:cs="Arial"/>
        </w:rPr>
        <w:tab/>
        <w:t>The Authority has consented to the engagement of the Key Sub-Contractors listed in DPS Schedule 7 (Key Sub-Contractors).</w:t>
      </w:r>
    </w:p>
    <w:p w14:paraId="4CFB3022" w14:textId="77777777" w:rsidR="00C4509D" w:rsidRDefault="00C4509D">
      <w:pPr>
        <w:spacing w:line="49" w:lineRule="exact"/>
        <w:rPr>
          <w:sz w:val="20"/>
          <w:szCs w:val="20"/>
        </w:rPr>
      </w:pPr>
    </w:p>
    <w:p w14:paraId="5B727393"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25.1.2</w:t>
      </w:r>
      <w:r>
        <w:rPr>
          <w:rFonts w:ascii="Arial" w:eastAsia="Arial" w:hAnsi="Arial" w:cs="Arial"/>
        </w:rPr>
        <w:tab/>
        <w:t xml:space="preserve">Where during the Dynamic Purchasing System Period the Supplier wishes to enter into a new Key Sub -Contract or replace a Key Sub- Contractor, it must obtain the prior written consent of the Authority and the Contracting Authority with whom it has entered into a Contract and shall at the time of requesting such consent, provide the Authority with the information detailed in Clause </w:t>
      </w:r>
      <w:hyperlink w:anchor="page20">
        <w:r>
          <w:rPr>
            <w:rFonts w:ascii="Arial" w:eastAsia="Arial" w:hAnsi="Arial" w:cs="Arial"/>
          </w:rPr>
          <w:t xml:space="preserve">25.1.3. </w:t>
        </w:r>
      </w:hyperlink>
      <w:r>
        <w:rPr>
          <w:rFonts w:ascii="Arial" w:eastAsia="Arial" w:hAnsi="Arial" w:cs="Arial"/>
        </w:rPr>
        <w:t>The decision of the Authority to consent or not will not be unreasonably withheld or delayed. The Authority and/or the Contracting Authority may reasonably withhold their consent to the appointment of a Key Sub-Contractor if either of them considers that:</w:t>
      </w:r>
    </w:p>
    <w:p w14:paraId="50C8A578" w14:textId="77777777" w:rsidR="00C4509D" w:rsidRDefault="00C4509D">
      <w:pPr>
        <w:spacing w:line="84" w:lineRule="exact"/>
        <w:rPr>
          <w:sz w:val="20"/>
          <w:szCs w:val="20"/>
        </w:rPr>
      </w:pPr>
    </w:p>
    <w:p w14:paraId="3C80C8FB"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appointment of a proposed Key Sub-Contractor may prejudice the provision of the Goods and/or Services or may be contrary to its interests;</w:t>
      </w:r>
    </w:p>
    <w:p w14:paraId="33AB1D9A" w14:textId="77777777" w:rsidR="00C4509D" w:rsidRDefault="00C4509D">
      <w:pPr>
        <w:spacing w:line="63" w:lineRule="exact"/>
        <w:rPr>
          <w:rFonts w:ascii="Arial" w:eastAsia="Arial" w:hAnsi="Arial" w:cs="Arial"/>
        </w:rPr>
      </w:pPr>
    </w:p>
    <w:p w14:paraId="469B5D4F"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proposed Key Sub-Contractor is unreliable and/or has not provided reliable goods and or reasonable services to its other customers; and/or</w:t>
      </w:r>
    </w:p>
    <w:p w14:paraId="51577AA9" w14:textId="77777777" w:rsidR="00C4509D" w:rsidRDefault="00C4509D">
      <w:pPr>
        <w:spacing w:line="64" w:lineRule="exact"/>
        <w:rPr>
          <w:rFonts w:ascii="Arial" w:eastAsia="Arial" w:hAnsi="Arial" w:cs="Arial"/>
        </w:rPr>
      </w:pPr>
    </w:p>
    <w:p w14:paraId="240992DE" w14:textId="77777777" w:rsidR="00C4509D" w:rsidRDefault="008E0A09">
      <w:pPr>
        <w:numPr>
          <w:ilvl w:val="0"/>
          <w:numId w:val="34"/>
        </w:numPr>
        <w:tabs>
          <w:tab w:val="left" w:pos="3400"/>
        </w:tabs>
        <w:ind w:left="3400" w:hanging="848"/>
        <w:rPr>
          <w:rFonts w:ascii="Arial" w:eastAsia="Arial" w:hAnsi="Arial" w:cs="Arial"/>
        </w:rPr>
      </w:pPr>
      <w:r>
        <w:rPr>
          <w:rFonts w:ascii="Arial" w:eastAsia="Arial" w:hAnsi="Arial" w:cs="Arial"/>
        </w:rPr>
        <w:t>the proposed Key Sub-Contractor employs unfit persons.</w:t>
      </w:r>
    </w:p>
    <w:p w14:paraId="1E541096" w14:textId="77777777" w:rsidR="00C4509D" w:rsidRDefault="00C4509D">
      <w:pPr>
        <w:spacing w:line="119" w:lineRule="exact"/>
        <w:rPr>
          <w:sz w:val="20"/>
          <w:szCs w:val="20"/>
        </w:rPr>
      </w:pPr>
    </w:p>
    <w:p w14:paraId="1A0D1E57"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25.1.3</w:t>
      </w:r>
      <w:r>
        <w:rPr>
          <w:rFonts w:ascii="Arial" w:eastAsia="Arial" w:hAnsi="Arial" w:cs="Arial"/>
        </w:rPr>
        <w:tab/>
        <w:t>The Supplier shall provide the Authority and the Contracting Authority with whom the Supplier has entered into a Contract with the following information in respect of the proposed Key Sub-Contractor:</w:t>
      </w:r>
    </w:p>
    <w:p w14:paraId="0451ACE7" w14:textId="77777777" w:rsidR="00C4509D" w:rsidRDefault="00C4509D">
      <w:pPr>
        <w:spacing w:line="67" w:lineRule="exact"/>
        <w:rPr>
          <w:sz w:val="20"/>
          <w:szCs w:val="20"/>
        </w:rPr>
      </w:pPr>
    </w:p>
    <w:p w14:paraId="4C62BD5C" w14:textId="77777777" w:rsidR="00C4509D" w:rsidRDefault="008E0A09">
      <w:pPr>
        <w:numPr>
          <w:ilvl w:val="0"/>
          <w:numId w:val="35"/>
        </w:numPr>
        <w:tabs>
          <w:tab w:val="left" w:pos="3400"/>
        </w:tabs>
        <w:spacing w:line="282" w:lineRule="auto"/>
        <w:ind w:left="3400" w:hanging="848"/>
        <w:rPr>
          <w:rFonts w:ascii="Arial" w:eastAsia="Arial" w:hAnsi="Arial" w:cs="Arial"/>
        </w:rPr>
      </w:pPr>
      <w:r>
        <w:rPr>
          <w:rFonts w:ascii="Arial" w:eastAsia="Arial" w:hAnsi="Arial" w:cs="Arial"/>
        </w:rPr>
        <w:t>the proposed Key Sub-Contractor’s name, registered office and company registration number;</w:t>
      </w:r>
    </w:p>
    <w:p w14:paraId="0307490B" w14:textId="77777777" w:rsidR="00C4509D" w:rsidRDefault="00C4509D">
      <w:pPr>
        <w:spacing w:line="200" w:lineRule="exact"/>
        <w:rPr>
          <w:sz w:val="20"/>
          <w:szCs w:val="20"/>
        </w:rPr>
      </w:pPr>
    </w:p>
    <w:p w14:paraId="4989DD93" w14:textId="77777777" w:rsidR="00C4509D" w:rsidRDefault="00C4509D">
      <w:pPr>
        <w:spacing w:line="200" w:lineRule="exact"/>
        <w:rPr>
          <w:sz w:val="20"/>
          <w:szCs w:val="20"/>
        </w:rPr>
      </w:pPr>
    </w:p>
    <w:p w14:paraId="49061B2F" w14:textId="77777777" w:rsidR="00C4509D" w:rsidRDefault="00C4509D">
      <w:pPr>
        <w:spacing w:line="227" w:lineRule="exact"/>
        <w:rPr>
          <w:sz w:val="20"/>
          <w:szCs w:val="20"/>
        </w:rPr>
      </w:pPr>
    </w:p>
    <w:p w14:paraId="6146D1D3" w14:textId="5D2FA51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4EC827C" w14:textId="77777777" w:rsidR="00C4509D" w:rsidRDefault="00C4509D">
      <w:pPr>
        <w:spacing w:line="70" w:lineRule="exact"/>
        <w:rPr>
          <w:sz w:val="20"/>
          <w:szCs w:val="20"/>
        </w:rPr>
      </w:pPr>
    </w:p>
    <w:p w14:paraId="3056D266" w14:textId="77777777" w:rsidR="00C4509D" w:rsidRDefault="008E0A09">
      <w:pPr>
        <w:numPr>
          <w:ilvl w:val="0"/>
          <w:numId w:val="36"/>
        </w:numPr>
        <w:tabs>
          <w:tab w:val="left" w:pos="3400"/>
        </w:tabs>
        <w:spacing w:line="274" w:lineRule="auto"/>
        <w:ind w:left="3400" w:hanging="848"/>
        <w:rPr>
          <w:rFonts w:ascii="Arial" w:eastAsia="Arial" w:hAnsi="Arial" w:cs="Arial"/>
        </w:rPr>
      </w:pPr>
      <w:r>
        <w:rPr>
          <w:rFonts w:ascii="Arial" w:eastAsia="Arial" w:hAnsi="Arial" w:cs="Arial"/>
        </w:rPr>
        <w:t>the scope/description of any Goods and/or Services to be provided by the proposed Key Sub-Contractor;</w:t>
      </w:r>
    </w:p>
    <w:p w14:paraId="0DD25692" w14:textId="77777777" w:rsidR="00C4509D" w:rsidRDefault="00C4509D">
      <w:pPr>
        <w:spacing w:line="48" w:lineRule="exact"/>
        <w:rPr>
          <w:rFonts w:ascii="Arial" w:eastAsia="Arial" w:hAnsi="Arial" w:cs="Arial"/>
        </w:rPr>
      </w:pPr>
    </w:p>
    <w:p w14:paraId="594FC567" w14:textId="77777777" w:rsidR="00C4509D" w:rsidRDefault="008E0A09">
      <w:pPr>
        <w:numPr>
          <w:ilvl w:val="0"/>
          <w:numId w:val="36"/>
        </w:numPr>
        <w:tabs>
          <w:tab w:val="left" w:pos="3400"/>
        </w:tabs>
        <w:spacing w:line="248" w:lineRule="auto"/>
        <w:ind w:left="3400" w:hanging="848"/>
        <w:jc w:val="both"/>
        <w:rPr>
          <w:rFonts w:ascii="Arial" w:eastAsia="Arial" w:hAnsi="Arial" w:cs="Arial"/>
        </w:rPr>
      </w:pPr>
      <w:r>
        <w:rPr>
          <w:rFonts w:ascii="Arial" w:eastAsia="Arial" w:hAnsi="Arial" w:cs="Arial"/>
        </w:rPr>
        <w:t>where the proposed Key Sub-Contractor is an Affiliate of the Supplier, evidence that demonstrates to the reasonable satisfaction of the Authority that the proposed Key Sub-Contract has been agreed on "arm’s-length" terms; and</w:t>
      </w:r>
    </w:p>
    <w:p w14:paraId="6454DA41" w14:textId="77777777" w:rsidR="00C4509D" w:rsidRDefault="00C4509D">
      <w:pPr>
        <w:spacing w:line="77" w:lineRule="exact"/>
        <w:rPr>
          <w:rFonts w:ascii="Arial" w:eastAsia="Arial" w:hAnsi="Arial" w:cs="Arial"/>
        </w:rPr>
      </w:pPr>
    </w:p>
    <w:p w14:paraId="2645E7A6" w14:textId="77777777" w:rsidR="00C4509D" w:rsidRDefault="008E0A09">
      <w:pPr>
        <w:numPr>
          <w:ilvl w:val="0"/>
          <w:numId w:val="36"/>
        </w:numPr>
        <w:tabs>
          <w:tab w:val="left" w:pos="3400"/>
        </w:tabs>
        <w:ind w:left="3400" w:hanging="848"/>
        <w:rPr>
          <w:rFonts w:ascii="Arial" w:eastAsia="Arial" w:hAnsi="Arial" w:cs="Arial"/>
        </w:rPr>
      </w:pPr>
      <w:r>
        <w:rPr>
          <w:rFonts w:ascii="Arial" w:eastAsia="Arial" w:hAnsi="Arial" w:cs="Arial"/>
        </w:rPr>
        <w:t>Credit Rating Threshold of the Key Sub-Contractor.</w:t>
      </w:r>
    </w:p>
    <w:p w14:paraId="62D4A4B1" w14:textId="77777777" w:rsidR="00C4509D" w:rsidRDefault="00C4509D">
      <w:pPr>
        <w:spacing w:line="119" w:lineRule="exact"/>
        <w:rPr>
          <w:sz w:val="20"/>
          <w:szCs w:val="20"/>
        </w:rPr>
      </w:pPr>
    </w:p>
    <w:p w14:paraId="12BF0EE4"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25.1.4</w:t>
      </w:r>
      <w:r>
        <w:rPr>
          <w:rFonts w:ascii="Arial" w:eastAsia="Arial" w:hAnsi="Arial" w:cs="Arial"/>
        </w:rPr>
        <w:tab/>
        <w:t xml:space="preserve">If requested by the Authority and/or the Contracting Authority with whom the Supplier has entered into a Contract, within ten (10) Working Days of receipt of the information provided by the Supplier pursuant to Clause </w:t>
      </w:r>
      <w:hyperlink w:anchor="page20">
        <w:r>
          <w:rPr>
            <w:rFonts w:ascii="Arial" w:eastAsia="Arial" w:hAnsi="Arial" w:cs="Arial"/>
          </w:rPr>
          <w:t xml:space="preserve">25.1.3, </w:t>
        </w:r>
      </w:hyperlink>
      <w:r>
        <w:rPr>
          <w:rFonts w:ascii="Arial" w:eastAsia="Arial" w:hAnsi="Arial" w:cs="Arial"/>
        </w:rPr>
        <w:t>the Supplier shall also provide:</w:t>
      </w:r>
    </w:p>
    <w:p w14:paraId="46AB0C95" w14:textId="045AEB18" w:rsidR="00C4509D" w:rsidRDefault="00C4509D">
      <w:pPr>
        <w:spacing w:line="20" w:lineRule="exact"/>
        <w:rPr>
          <w:sz w:val="20"/>
          <w:szCs w:val="20"/>
        </w:rPr>
      </w:pPr>
    </w:p>
    <w:p w14:paraId="2B0E7C1C" w14:textId="77777777" w:rsidR="00C4509D" w:rsidRDefault="00C4509D">
      <w:pPr>
        <w:spacing w:line="53" w:lineRule="exact"/>
        <w:rPr>
          <w:sz w:val="20"/>
          <w:szCs w:val="20"/>
        </w:rPr>
      </w:pPr>
    </w:p>
    <w:p w14:paraId="65BBF8B0" w14:textId="77777777" w:rsidR="00C4509D" w:rsidRDefault="008E0A09">
      <w:pPr>
        <w:numPr>
          <w:ilvl w:val="0"/>
          <w:numId w:val="37"/>
        </w:numPr>
        <w:tabs>
          <w:tab w:val="left" w:pos="3400"/>
        </w:tabs>
        <w:ind w:left="3400" w:hanging="848"/>
        <w:rPr>
          <w:rFonts w:ascii="Arial" w:eastAsia="Arial" w:hAnsi="Arial" w:cs="Arial"/>
        </w:rPr>
      </w:pPr>
      <w:r>
        <w:rPr>
          <w:rFonts w:ascii="Arial" w:eastAsia="Arial" w:hAnsi="Arial" w:cs="Arial"/>
        </w:rPr>
        <w:t>a copy of the proposed Key Sub-Contract; and</w:t>
      </w:r>
    </w:p>
    <w:p w14:paraId="774072D1" w14:textId="77777777" w:rsidR="00C4509D" w:rsidRDefault="00C4509D">
      <w:pPr>
        <w:spacing w:line="121" w:lineRule="exact"/>
        <w:rPr>
          <w:rFonts w:ascii="Arial" w:eastAsia="Arial" w:hAnsi="Arial" w:cs="Arial"/>
        </w:rPr>
      </w:pPr>
    </w:p>
    <w:p w14:paraId="7E81B7EE" w14:textId="77777777" w:rsidR="00C4509D" w:rsidRDefault="008E0A09">
      <w:pPr>
        <w:numPr>
          <w:ilvl w:val="0"/>
          <w:numId w:val="37"/>
        </w:numPr>
        <w:tabs>
          <w:tab w:val="left" w:pos="3400"/>
        </w:tabs>
        <w:spacing w:line="256" w:lineRule="auto"/>
        <w:ind w:left="3400" w:hanging="848"/>
        <w:jc w:val="both"/>
        <w:rPr>
          <w:rFonts w:ascii="Arial" w:eastAsia="Arial" w:hAnsi="Arial" w:cs="Arial"/>
        </w:rPr>
      </w:pPr>
      <w:r>
        <w:rPr>
          <w:rFonts w:ascii="Arial" w:eastAsia="Arial" w:hAnsi="Arial" w:cs="Arial"/>
        </w:rPr>
        <w:t>any further information reasonably requested by the Authority and/or the Contracting Authority with whom the Supplier has entered into a Contract.</w:t>
      </w:r>
    </w:p>
    <w:p w14:paraId="517A16FA" w14:textId="77777777" w:rsidR="00C4509D" w:rsidRDefault="00C4509D">
      <w:pPr>
        <w:spacing w:line="69" w:lineRule="exact"/>
        <w:rPr>
          <w:sz w:val="20"/>
          <w:szCs w:val="20"/>
        </w:rPr>
      </w:pPr>
    </w:p>
    <w:p w14:paraId="53D055DA" w14:textId="77777777" w:rsidR="00C4509D" w:rsidRDefault="008E0A09">
      <w:pPr>
        <w:tabs>
          <w:tab w:val="left" w:pos="2540"/>
        </w:tabs>
        <w:ind w:left="1700"/>
        <w:rPr>
          <w:sz w:val="20"/>
          <w:szCs w:val="20"/>
        </w:rPr>
      </w:pPr>
      <w:r>
        <w:rPr>
          <w:rFonts w:ascii="Arial" w:eastAsia="Arial" w:hAnsi="Arial" w:cs="Arial"/>
        </w:rPr>
        <w:t>25.1.5</w:t>
      </w:r>
      <w:r>
        <w:rPr>
          <w:rFonts w:ascii="Arial" w:eastAsia="Arial" w:hAnsi="Arial" w:cs="Arial"/>
        </w:rPr>
        <w:tab/>
        <w:t>The Supplier shall ensure that each new or replacement Key Sub-</w:t>
      </w:r>
    </w:p>
    <w:p w14:paraId="7A7A6EA6" w14:textId="77777777" w:rsidR="00C4509D" w:rsidRDefault="00C4509D">
      <w:pPr>
        <w:spacing w:line="27" w:lineRule="exact"/>
        <w:rPr>
          <w:sz w:val="20"/>
          <w:szCs w:val="20"/>
        </w:rPr>
      </w:pPr>
    </w:p>
    <w:p w14:paraId="45F3CA12" w14:textId="77777777" w:rsidR="00C4509D" w:rsidRDefault="008E0A09">
      <w:pPr>
        <w:ind w:left="2560"/>
        <w:rPr>
          <w:sz w:val="20"/>
          <w:szCs w:val="20"/>
        </w:rPr>
      </w:pPr>
      <w:r>
        <w:rPr>
          <w:rFonts w:ascii="Arial" w:eastAsia="Arial" w:hAnsi="Arial" w:cs="Arial"/>
        </w:rPr>
        <w:t>Contract shall include:</w:t>
      </w:r>
    </w:p>
    <w:p w14:paraId="349BE071" w14:textId="77777777" w:rsidR="00C4509D" w:rsidRDefault="00C4509D">
      <w:pPr>
        <w:spacing w:line="93" w:lineRule="exact"/>
        <w:rPr>
          <w:sz w:val="20"/>
          <w:szCs w:val="20"/>
        </w:rPr>
      </w:pPr>
    </w:p>
    <w:p w14:paraId="5AFE28F7" w14:textId="77777777" w:rsidR="00C4509D" w:rsidRDefault="008E0A09">
      <w:pPr>
        <w:numPr>
          <w:ilvl w:val="0"/>
          <w:numId w:val="38"/>
        </w:numPr>
        <w:tabs>
          <w:tab w:val="left" w:pos="3400"/>
        </w:tabs>
        <w:spacing w:line="256" w:lineRule="auto"/>
        <w:ind w:left="3400" w:hanging="848"/>
        <w:jc w:val="both"/>
        <w:rPr>
          <w:rFonts w:ascii="Arial" w:eastAsia="Arial" w:hAnsi="Arial" w:cs="Arial"/>
        </w:rPr>
      </w:pPr>
      <w:r>
        <w:rPr>
          <w:rFonts w:ascii="Arial" w:eastAsia="Arial" w:hAnsi="Arial" w:cs="Arial"/>
        </w:rPr>
        <w:t>provisions which will enable the Supplier to discharge its obligations under this Dynamic Purchasing System Agreement;</w:t>
      </w:r>
    </w:p>
    <w:p w14:paraId="6376645E" w14:textId="77777777" w:rsidR="00C4509D" w:rsidRDefault="00C4509D">
      <w:pPr>
        <w:spacing w:line="69" w:lineRule="exact"/>
        <w:rPr>
          <w:rFonts w:ascii="Arial" w:eastAsia="Arial" w:hAnsi="Arial" w:cs="Arial"/>
        </w:rPr>
      </w:pPr>
    </w:p>
    <w:p w14:paraId="4FF565C8"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right under CRTPA for the Authority to enforce any provisions under the Key Sub-Contract which confer a benefit upon the Authority;</w:t>
      </w:r>
    </w:p>
    <w:p w14:paraId="144E7842" w14:textId="77777777" w:rsidR="00C4509D" w:rsidRDefault="00C4509D">
      <w:pPr>
        <w:spacing w:line="62" w:lineRule="exact"/>
        <w:rPr>
          <w:rFonts w:ascii="Arial" w:eastAsia="Arial" w:hAnsi="Arial" w:cs="Arial"/>
        </w:rPr>
      </w:pPr>
    </w:p>
    <w:p w14:paraId="21684436" w14:textId="77777777" w:rsidR="00C4509D" w:rsidRDefault="008E0A09">
      <w:pPr>
        <w:numPr>
          <w:ilvl w:val="0"/>
          <w:numId w:val="38"/>
        </w:numPr>
        <w:tabs>
          <w:tab w:val="left" w:pos="3400"/>
        </w:tabs>
        <w:spacing w:line="274" w:lineRule="auto"/>
        <w:ind w:left="3400" w:hanging="848"/>
        <w:rPr>
          <w:rFonts w:ascii="Arial" w:eastAsia="Arial" w:hAnsi="Arial" w:cs="Arial"/>
        </w:rPr>
      </w:pPr>
      <w:r>
        <w:rPr>
          <w:rFonts w:ascii="Arial" w:eastAsia="Arial" w:hAnsi="Arial" w:cs="Arial"/>
        </w:rPr>
        <w:t>a provision enabling the Authority to enforce the Key Sub-Contract as if it were the Supplier;</w:t>
      </w:r>
    </w:p>
    <w:p w14:paraId="380D82FD" w14:textId="77777777" w:rsidR="00C4509D" w:rsidRDefault="00C4509D">
      <w:pPr>
        <w:spacing w:line="48" w:lineRule="exact"/>
        <w:rPr>
          <w:rFonts w:ascii="Arial" w:eastAsia="Arial" w:hAnsi="Arial" w:cs="Arial"/>
        </w:rPr>
      </w:pPr>
    </w:p>
    <w:p w14:paraId="796706AA"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provision enabling the Supplier to assign, novate or otherwise transfer any of its rights and/or obligations under the Key Sub-Contract to the Authority;</w:t>
      </w:r>
    </w:p>
    <w:p w14:paraId="00779109" w14:textId="77777777" w:rsidR="00C4509D" w:rsidRDefault="00C4509D">
      <w:pPr>
        <w:spacing w:line="62" w:lineRule="exact"/>
        <w:rPr>
          <w:rFonts w:ascii="Arial" w:eastAsia="Arial" w:hAnsi="Arial" w:cs="Arial"/>
        </w:rPr>
      </w:pPr>
    </w:p>
    <w:p w14:paraId="0603C1B1"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obligations no less onerous on the Key Sub-Contractor than those imposed on the Supplier under this Dynamic Purchasing System Agreement in respect of:</w:t>
      </w:r>
    </w:p>
    <w:p w14:paraId="592A585A" w14:textId="77777777" w:rsidR="00C4509D" w:rsidRDefault="00C4509D">
      <w:pPr>
        <w:spacing w:line="65" w:lineRule="exact"/>
        <w:rPr>
          <w:rFonts w:ascii="Arial" w:eastAsia="Arial" w:hAnsi="Arial" w:cs="Arial"/>
        </w:rPr>
      </w:pPr>
    </w:p>
    <w:p w14:paraId="488C4ABF" w14:textId="77777777" w:rsidR="00C4509D" w:rsidRDefault="008E0A09">
      <w:pPr>
        <w:numPr>
          <w:ilvl w:val="1"/>
          <w:numId w:val="38"/>
        </w:numPr>
        <w:tabs>
          <w:tab w:val="left" w:pos="4260"/>
        </w:tabs>
        <w:spacing w:line="262" w:lineRule="auto"/>
        <w:ind w:left="4260" w:right="20" w:hanging="858"/>
        <w:rPr>
          <w:rFonts w:ascii="Arial" w:eastAsia="Arial" w:hAnsi="Arial" w:cs="Arial"/>
        </w:rPr>
      </w:pPr>
      <w:r>
        <w:rPr>
          <w:rFonts w:ascii="Arial" w:eastAsia="Arial" w:hAnsi="Arial" w:cs="Arial"/>
        </w:rPr>
        <w:t xml:space="preserve">the data protection requirements set out in Clause </w:t>
      </w:r>
      <w:hyperlink w:anchor="page31">
        <w:r>
          <w:rPr>
            <w:rFonts w:ascii="Arial" w:eastAsia="Arial" w:hAnsi="Arial" w:cs="Arial"/>
          </w:rPr>
          <w:t xml:space="preserve">27.4 </w:t>
        </w:r>
      </w:hyperlink>
      <w:r>
        <w:rPr>
          <w:rFonts w:ascii="Arial" w:eastAsia="Arial" w:hAnsi="Arial" w:cs="Arial"/>
        </w:rPr>
        <w:t>(Protection of Personal Data);</w:t>
      </w:r>
    </w:p>
    <w:p w14:paraId="491C5801" w14:textId="77777777" w:rsidR="00C4509D" w:rsidRDefault="00C4509D">
      <w:pPr>
        <w:spacing w:line="59" w:lineRule="exact"/>
        <w:rPr>
          <w:rFonts w:ascii="Arial" w:eastAsia="Arial" w:hAnsi="Arial" w:cs="Arial"/>
        </w:rPr>
      </w:pPr>
    </w:p>
    <w:p w14:paraId="5F68F74D" w14:textId="77777777" w:rsidR="00C4509D" w:rsidRDefault="008E0A09">
      <w:pPr>
        <w:numPr>
          <w:ilvl w:val="1"/>
          <w:numId w:val="38"/>
        </w:numPr>
        <w:tabs>
          <w:tab w:val="left" w:pos="4260"/>
        </w:tabs>
        <w:spacing w:line="262" w:lineRule="auto"/>
        <w:ind w:left="4260" w:hanging="858"/>
        <w:rPr>
          <w:rFonts w:ascii="Arial" w:eastAsia="Arial" w:hAnsi="Arial" w:cs="Arial"/>
        </w:rPr>
      </w:pPr>
      <w:r>
        <w:rPr>
          <w:rFonts w:ascii="Arial" w:eastAsia="Arial" w:hAnsi="Arial" w:cs="Arial"/>
        </w:rPr>
        <w:t xml:space="preserve">the FOIA requirements set out in Clause </w:t>
      </w:r>
      <w:hyperlink w:anchor="page29">
        <w:r>
          <w:rPr>
            <w:rFonts w:ascii="Arial" w:eastAsia="Arial" w:hAnsi="Arial" w:cs="Arial"/>
          </w:rPr>
          <w:t>27.3</w:t>
        </w:r>
      </w:hyperlink>
      <w:r>
        <w:rPr>
          <w:rFonts w:ascii="Arial" w:eastAsia="Arial" w:hAnsi="Arial" w:cs="Arial"/>
        </w:rPr>
        <w:t xml:space="preserve"> (Transparency and Freedom of Information);</w:t>
      </w:r>
    </w:p>
    <w:p w14:paraId="58E4361D" w14:textId="77777777" w:rsidR="00C4509D" w:rsidRDefault="00C4509D">
      <w:pPr>
        <w:spacing w:line="61" w:lineRule="exact"/>
        <w:rPr>
          <w:rFonts w:ascii="Arial" w:eastAsia="Arial" w:hAnsi="Arial" w:cs="Arial"/>
        </w:rPr>
      </w:pPr>
    </w:p>
    <w:p w14:paraId="45FCDB04" w14:textId="77777777" w:rsidR="00C4509D" w:rsidRDefault="008E0A09">
      <w:pPr>
        <w:numPr>
          <w:ilvl w:val="1"/>
          <w:numId w:val="38"/>
        </w:numPr>
        <w:tabs>
          <w:tab w:val="left" w:pos="4260"/>
        </w:tabs>
        <w:spacing w:line="250" w:lineRule="auto"/>
        <w:ind w:left="4260" w:right="20" w:hanging="858"/>
        <w:jc w:val="both"/>
        <w:rPr>
          <w:rFonts w:ascii="Arial" w:eastAsia="Arial" w:hAnsi="Arial" w:cs="Arial"/>
        </w:rPr>
      </w:pPr>
      <w:r>
        <w:rPr>
          <w:rFonts w:ascii="Arial" w:eastAsia="Arial" w:hAnsi="Arial" w:cs="Arial"/>
        </w:rPr>
        <w:t xml:space="preserve">the obligation not to embarrass the Authority or otherwise bring the Authority into disrepute set out in Clause </w:t>
      </w:r>
      <w:hyperlink w:anchor="page34">
        <w:r>
          <w:rPr>
            <w:rFonts w:ascii="Arial" w:eastAsia="Arial" w:hAnsi="Arial" w:cs="Arial"/>
          </w:rPr>
          <w:t xml:space="preserve">28 </w:t>
        </w:r>
      </w:hyperlink>
      <w:r>
        <w:rPr>
          <w:rFonts w:ascii="Arial" w:eastAsia="Arial" w:hAnsi="Arial" w:cs="Arial"/>
        </w:rPr>
        <w:t>(Publicity and Branding);</w:t>
      </w:r>
    </w:p>
    <w:p w14:paraId="106AF230" w14:textId="77777777" w:rsidR="00C4509D" w:rsidRDefault="00C4509D">
      <w:pPr>
        <w:spacing w:line="74" w:lineRule="exact"/>
        <w:rPr>
          <w:rFonts w:ascii="Arial" w:eastAsia="Arial" w:hAnsi="Arial" w:cs="Arial"/>
        </w:rPr>
      </w:pPr>
    </w:p>
    <w:p w14:paraId="71D9C4B8" w14:textId="77777777" w:rsidR="00C4509D" w:rsidRDefault="008E0A09">
      <w:pPr>
        <w:numPr>
          <w:ilvl w:val="1"/>
          <w:numId w:val="38"/>
        </w:numPr>
        <w:tabs>
          <w:tab w:val="left" w:pos="4260"/>
        </w:tabs>
        <w:spacing w:line="247" w:lineRule="auto"/>
        <w:ind w:left="4260" w:hanging="858"/>
        <w:jc w:val="both"/>
        <w:rPr>
          <w:rFonts w:ascii="Calibri" w:eastAsia="Calibri" w:hAnsi="Calibri" w:cs="Calibri"/>
        </w:rPr>
      </w:pPr>
      <w:r>
        <w:rPr>
          <w:rFonts w:ascii="Arial" w:eastAsia="Arial" w:hAnsi="Arial" w:cs="Arial"/>
        </w:rPr>
        <w:t>the keeping of records in respect of the goods and/or services being provided under the Key Sub-Contract, including the maintenance of Open Book Data; and</w:t>
      </w:r>
    </w:p>
    <w:p w14:paraId="4A5CCA45" w14:textId="77777777" w:rsidR="00C4509D" w:rsidRDefault="00C4509D">
      <w:pPr>
        <w:spacing w:line="200" w:lineRule="exact"/>
        <w:rPr>
          <w:rFonts w:ascii="Calibri" w:eastAsia="Calibri" w:hAnsi="Calibri" w:cs="Calibri"/>
        </w:rPr>
      </w:pPr>
    </w:p>
    <w:p w14:paraId="64C8839E" w14:textId="77777777" w:rsidR="00C4509D" w:rsidRDefault="00C4509D">
      <w:pPr>
        <w:spacing w:line="200" w:lineRule="exact"/>
        <w:rPr>
          <w:rFonts w:ascii="Calibri" w:eastAsia="Calibri" w:hAnsi="Calibri" w:cs="Calibri"/>
        </w:rPr>
      </w:pPr>
    </w:p>
    <w:p w14:paraId="7B6E3A55" w14:textId="77777777" w:rsidR="00C4509D" w:rsidRDefault="00C4509D">
      <w:pPr>
        <w:spacing w:line="200" w:lineRule="exact"/>
        <w:rPr>
          <w:rFonts w:ascii="Calibri" w:eastAsia="Calibri" w:hAnsi="Calibri" w:cs="Calibri"/>
        </w:rPr>
      </w:pPr>
    </w:p>
    <w:p w14:paraId="4EC0CB56" w14:textId="77777777" w:rsidR="00C4509D" w:rsidRDefault="00C4509D">
      <w:pPr>
        <w:spacing w:line="200" w:lineRule="exact"/>
        <w:rPr>
          <w:rFonts w:ascii="Calibri" w:eastAsia="Calibri" w:hAnsi="Calibri" w:cs="Calibri"/>
        </w:rPr>
      </w:pPr>
    </w:p>
    <w:p w14:paraId="554570D7" w14:textId="77777777" w:rsidR="00C4509D" w:rsidRDefault="00C4509D">
      <w:pPr>
        <w:spacing w:line="319" w:lineRule="exact"/>
        <w:rPr>
          <w:rFonts w:ascii="Calibri" w:eastAsia="Calibri" w:hAnsi="Calibri" w:cs="Calibri"/>
        </w:rPr>
      </w:pPr>
    </w:p>
    <w:p w14:paraId="75676EC2" w14:textId="4886352F"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C111199" w14:textId="77777777" w:rsidR="00C4509D" w:rsidRDefault="00C4509D">
      <w:pPr>
        <w:spacing w:line="73" w:lineRule="exact"/>
        <w:rPr>
          <w:sz w:val="20"/>
          <w:szCs w:val="20"/>
        </w:rPr>
      </w:pPr>
    </w:p>
    <w:p w14:paraId="55DCDDA4" w14:textId="77777777" w:rsidR="00C4509D" w:rsidRDefault="008E0A09">
      <w:pPr>
        <w:numPr>
          <w:ilvl w:val="1"/>
          <w:numId w:val="39"/>
        </w:numPr>
        <w:tabs>
          <w:tab w:val="left" w:pos="4260"/>
        </w:tabs>
        <w:spacing w:line="262" w:lineRule="auto"/>
        <w:ind w:left="4260" w:hanging="858"/>
        <w:rPr>
          <w:rFonts w:ascii="Arial" w:eastAsia="Arial" w:hAnsi="Arial" w:cs="Arial"/>
        </w:rPr>
      </w:pPr>
      <w:r>
        <w:rPr>
          <w:rFonts w:ascii="Arial" w:eastAsia="Arial" w:hAnsi="Arial" w:cs="Arial"/>
        </w:rPr>
        <w:t xml:space="preserve">the conduct of audits set out in Clause </w:t>
      </w:r>
      <w:hyperlink w:anchor="page14">
        <w:r>
          <w:rPr>
            <w:rFonts w:ascii="Arial" w:eastAsia="Arial" w:hAnsi="Arial" w:cs="Arial"/>
          </w:rPr>
          <w:t>18</w:t>
        </w:r>
      </w:hyperlink>
      <w:r>
        <w:rPr>
          <w:rFonts w:ascii="Arial" w:eastAsia="Arial" w:hAnsi="Arial" w:cs="Arial"/>
        </w:rPr>
        <w:t xml:space="preserve"> (Records, Audit Access and Open Book Data);</w:t>
      </w:r>
    </w:p>
    <w:p w14:paraId="152FCC39" w14:textId="77777777" w:rsidR="00C4509D" w:rsidRDefault="00C4509D">
      <w:pPr>
        <w:spacing w:line="57" w:lineRule="exact"/>
        <w:rPr>
          <w:rFonts w:ascii="Arial" w:eastAsia="Arial" w:hAnsi="Arial" w:cs="Arial"/>
        </w:rPr>
      </w:pPr>
    </w:p>
    <w:p w14:paraId="65BA72E8" w14:textId="77777777" w:rsidR="00C4509D" w:rsidRDefault="008E0A09">
      <w:pPr>
        <w:numPr>
          <w:ilvl w:val="0"/>
          <w:numId w:val="40"/>
        </w:numPr>
        <w:tabs>
          <w:tab w:val="left" w:pos="3400"/>
        </w:tabs>
        <w:spacing w:line="247" w:lineRule="auto"/>
        <w:ind w:left="3400" w:hanging="848"/>
        <w:jc w:val="both"/>
        <w:rPr>
          <w:rFonts w:ascii="Arial" w:eastAsia="Arial" w:hAnsi="Arial" w:cs="Arial"/>
        </w:rPr>
      </w:pPr>
      <w:r>
        <w:rPr>
          <w:rFonts w:ascii="Arial" w:eastAsia="Arial" w:hAnsi="Arial" w:cs="Arial"/>
        </w:rPr>
        <w:t xml:space="preserve">provisions enabling the Supplier to terminate the Key Sub-Contract on notice on terms no more onerous on the Supplier than those imposed on the Authority under Clauses </w:t>
      </w:r>
      <w:hyperlink w:anchor="page37">
        <w:r>
          <w:rPr>
            <w:rFonts w:ascii="Arial" w:eastAsia="Arial" w:hAnsi="Arial" w:cs="Arial"/>
          </w:rPr>
          <w:t xml:space="preserve">33 </w:t>
        </w:r>
      </w:hyperlink>
      <w:r>
        <w:rPr>
          <w:rFonts w:ascii="Arial" w:eastAsia="Arial" w:hAnsi="Arial" w:cs="Arial"/>
        </w:rPr>
        <w:t xml:space="preserve">(Authority Termination Rights) and </w:t>
      </w:r>
      <w:hyperlink w:anchor="page42">
        <w:r>
          <w:rPr>
            <w:rFonts w:ascii="Arial" w:eastAsia="Arial" w:hAnsi="Arial" w:cs="Arial"/>
          </w:rPr>
          <w:t>35</w:t>
        </w:r>
      </w:hyperlink>
      <w:r>
        <w:rPr>
          <w:rFonts w:ascii="Arial" w:eastAsia="Arial" w:hAnsi="Arial" w:cs="Arial"/>
        </w:rPr>
        <w:t xml:space="preserve"> (Consequences of Expiry or Termination) of this Dynamic Purchasing System Agreement;</w:t>
      </w:r>
    </w:p>
    <w:p w14:paraId="3CD72412" w14:textId="77777777" w:rsidR="00C4509D" w:rsidRDefault="00C4509D">
      <w:pPr>
        <w:spacing w:line="74" w:lineRule="exact"/>
        <w:rPr>
          <w:rFonts w:ascii="Arial" w:eastAsia="Arial" w:hAnsi="Arial" w:cs="Arial"/>
        </w:rPr>
      </w:pPr>
    </w:p>
    <w:p w14:paraId="248F8EB2" w14:textId="77777777" w:rsidR="00C4509D" w:rsidRDefault="008E0A09">
      <w:pPr>
        <w:numPr>
          <w:ilvl w:val="0"/>
          <w:numId w:val="40"/>
        </w:numPr>
        <w:tabs>
          <w:tab w:val="left" w:pos="3400"/>
        </w:tabs>
        <w:spacing w:line="249" w:lineRule="auto"/>
        <w:ind w:left="3400" w:hanging="848"/>
        <w:jc w:val="both"/>
        <w:rPr>
          <w:rFonts w:ascii="Arial" w:eastAsia="Arial" w:hAnsi="Arial" w:cs="Arial"/>
        </w:rPr>
      </w:pPr>
      <w:r>
        <w:rPr>
          <w:rFonts w:ascii="Arial" w:eastAsia="Arial" w:hAnsi="Arial" w:cs="Arial"/>
        </w:rPr>
        <w:t>a provision restricting the ability of the Key Sub-Contractor to Sub-Contract all or any part of the provision of the Goods and/or Services provided to the Supplier under the Key Sub-Contract without first seeking the written consent of the Authority;</w:t>
      </w:r>
    </w:p>
    <w:p w14:paraId="3262196F" w14:textId="2EF9B0E4" w:rsidR="00C4509D" w:rsidRDefault="00C4509D">
      <w:pPr>
        <w:spacing w:line="20" w:lineRule="exact"/>
        <w:rPr>
          <w:rFonts w:ascii="Arial" w:eastAsia="Arial" w:hAnsi="Arial" w:cs="Arial"/>
        </w:rPr>
      </w:pPr>
    </w:p>
    <w:p w14:paraId="787677D6" w14:textId="77777777" w:rsidR="00C4509D" w:rsidRDefault="00C4509D">
      <w:pPr>
        <w:spacing w:line="47" w:lineRule="exact"/>
        <w:rPr>
          <w:rFonts w:ascii="Arial" w:eastAsia="Arial" w:hAnsi="Arial" w:cs="Arial"/>
        </w:rPr>
      </w:pPr>
    </w:p>
    <w:p w14:paraId="73E035A4" w14:textId="77777777" w:rsidR="00C4509D" w:rsidRDefault="008E0A09">
      <w:pPr>
        <w:tabs>
          <w:tab w:val="left" w:pos="1680"/>
        </w:tabs>
        <w:ind w:left="860"/>
        <w:rPr>
          <w:sz w:val="20"/>
          <w:szCs w:val="20"/>
        </w:rPr>
      </w:pPr>
      <w:r>
        <w:rPr>
          <w:rFonts w:ascii="Arial" w:eastAsia="Arial" w:hAnsi="Arial" w:cs="Arial"/>
        </w:rPr>
        <w:t>25.2</w:t>
      </w:r>
      <w:r>
        <w:rPr>
          <w:sz w:val="20"/>
          <w:szCs w:val="20"/>
        </w:rPr>
        <w:tab/>
      </w:r>
      <w:r>
        <w:rPr>
          <w:rFonts w:ascii="Arial" w:eastAsia="Arial" w:hAnsi="Arial" w:cs="Arial"/>
          <w:b/>
          <w:bCs/>
        </w:rPr>
        <w:t>Supply Chain Protection</w:t>
      </w:r>
    </w:p>
    <w:p w14:paraId="7B76B9CE" w14:textId="77777777" w:rsidR="00C4509D" w:rsidRDefault="00C4509D">
      <w:pPr>
        <w:spacing w:line="128" w:lineRule="exact"/>
        <w:rPr>
          <w:rFonts w:ascii="Arial" w:eastAsia="Arial" w:hAnsi="Arial" w:cs="Arial"/>
        </w:rPr>
      </w:pPr>
    </w:p>
    <w:p w14:paraId="14C2FCF7" w14:textId="77777777" w:rsidR="00C4509D" w:rsidRDefault="008E0A09">
      <w:pPr>
        <w:tabs>
          <w:tab w:val="left" w:pos="2540"/>
        </w:tabs>
        <w:spacing w:line="274" w:lineRule="auto"/>
        <w:ind w:left="2560" w:hanging="849"/>
        <w:rPr>
          <w:sz w:val="20"/>
          <w:szCs w:val="20"/>
        </w:rPr>
      </w:pPr>
      <w:r>
        <w:rPr>
          <w:rFonts w:ascii="Arial" w:eastAsia="Arial" w:hAnsi="Arial" w:cs="Arial"/>
        </w:rPr>
        <w:t>25.2.1</w:t>
      </w:r>
      <w:r>
        <w:rPr>
          <w:rFonts w:ascii="Arial" w:eastAsia="Arial" w:hAnsi="Arial" w:cs="Arial"/>
        </w:rPr>
        <w:tab/>
        <w:t>The Supplier shall ensure that all Sub-Contracts contain a provision:</w:t>
      </w:r>
    </w:p>
    <w:p w14:paraId="176F3D37" w14:textId="77777777" w:rsidR="00C4509D" w:rsidRDefault="00C4509D">
      <w:pPr>
        <w:spacing w:line="49" w:lineRule="exact"/>
        <w:rPr>
          <w:rFonts w:ascii="Arial" w:eastAsia="Arial" w:hAnsi="Arial" w:cs="Arial"/>
        </w:rPr>
      </w:pPr>
    </w:p>
    <w:p w14:paraId="218C2446" w14:textId="77777777" w:rsidR="00C4509D" w:rsidRDefault="008E0A09">
      <w:pPr>
        <w:numPr>
          <w:ilvl w:val="0"/>
          <w:numId w:val="41"/>
        </w:numPr>
        <w:tabs>
          <w:tab w:val="left" w:pos="3400"/>
        </w:tabs>
        <w:spacing w:line="251" w:lineRule="auto"/>
        <w:ind w:left="3400" w:hanging="848"/>
        <w:jc w:val="both"/>
        <w:rPr>
          <w:rFonts w:ascii="Arial" w:eastAsia="Arial" w:hAnsi="Arial" w:cs="Arial"/>
        </w:rPr>
      </w:pPr>
      <w:r>
        <w:rPr>
          <w:rFonts w:ascii="Arial" w:eastAsia="Arial" w:hAnsi="Arial" w:cs="Arial"/>
        </w:rPr>
        <w:t>requiring the Supplier to pay any undisputed sums which are due from the Supplier to the Sub-Contractor within a specified period not exceeding thirty (30) days from the receipt of a valid invoice;</w:t>
      </w:r>
    </w:p>
    <w:p w14:paraId="18585B3D" w14:textId="77777777" w:rsidR="00C4509D" w:rsidRDefault="00C4509D">
      <w:pPr>
        <w:spacing w:line="72" w:lineRule="exact"/>
        <w:rPr>
          <w:rFonts w:ascii="Arial" w:eastAsia="Arial" w:hAnsi="Arial" w:cs="Arial"/>
        </w:rPr>
      </w:pPr>
    </w:p>
    <w:p w14:paraId="10B0E36B"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6D113272" w14:textId="77777777" w:rsidR="00C4509D" w:rsidRDefault="00C4509D">
      <w:pPr>
        <w:spacing w:line="72" w:lineRule="exact"/>
        <w:rPr>
          <w:rFonts w:ascii="Arial" w:eastAsia="Arial" w:hAnsi="Arial" w:cs="Arial"/>
        </w:rPr>
      </w:pPr>
    </w:p>
    <w:p w14:paraId="47C9308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conferring a right to the Authority and any Contracting Authority with whom the Supplier has entered a Contract to publish the Supplier’s compliance with its obligation to pay undisputed invoices within the specified payment period.</w:t>
      </w:r>
    </w:p>
    <w:p w14:paraId="0C589C38" w14:textId="77777777" w:rsidR="00C4509D" w:rsidRDefault="00C4509D">
      <w:pPr>
        <w:spacing w:line="72" w:lineRule="exact"/>
        <w:rPr>
          <w:rFonts w:ascii="Arial" w:eastAsia="Arial" w:hAnsi="Arial" w:cs="Arial"/>
        </w:rPr>
      </w:pPr>
    </w:p>
    <w:p w14:paraId="3E6DC1A6" w14:textId="77777777" w:rsidR="00C4509D" w:rsidRDefault="008E0A09">
      <w:pPr>
        <w:numPr>
          <w:ilvl w:val="0"/>
          <w:numId w:val="41"/>
        </w:numPr>
        <w:tabs>
          <w:tab w:val="left" w:pos="3400"/>
        </w:tabs>
        <w:spacing w:line="252" w:lineRule="auto"/>
        <w:ind w:left="3400" w:right="20" w:hanging="848"/>
        <w:jc w:val="both"/>
        <w:rPr>
          <w:rFonts w:ascii="Arial" w:eastAsia="Arial" w:hAnsi="Arial" w:cs="Arial"/>
        </w:rPr>
      </w:pPr>
      <w:r>
        <w:rPr>
          <w:rFonts w:ascii="Arial" w:eastAsia="Arial" w:hAnsi="Arial" w:cs="Arial"/>
        </w:rPr>
        <w:t>giving the Supplier a right to terminate the Sub-Contract if the Sub-Contractor fails to comply in the performance of the Sub-Contract with legal obligations in the fields of environmental, social or labour law; and</w:t>
      </w:r>
    </w:p>
    <w:p w14:paraId="13AAC4B7" w14:textId="77777777" w:rsidR="00C4509D" w:rsidRDefault="00C4509D">
      <w:pPr>
        <w:spacing w:line="70" w:lineRule="exact"/>
        <w:rPr>
          <w:rFonts w:ascii="Arial" w:eastAsia="Arial" w:hAnsi="Arial" w:cs="Arial"/>
        </w:rPr>
      </w:pPr>
    </w:p>
    <w:p w14:paraId="194957E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 xml:space="preserve">requiring the Sub-Contractor to include in any Sub-Contract which it in turn awards suitable provisions to impose, as between the parties to that Sub-Contract, requirements to the same effect as those required by this Clause </w:t>
      </w:r>
      <w:hyperlink w:anchor="page22">
        <w:r>
          <w:rPr>
            <w:rFonts w:ascii="Arial" w:eastAsia="Arial" w:hAnsi="Arial" w:cs="Arial"/>
          </w:rPr>
          <w:t>25.2.1.</w:t>
        </w:r>
      </w:hyperlink>
    </w:p>
    <w:p w14:paraId="2DBF08D3" w14:textId="77777777" w:rsidR="00C4509D" w:rsidRDefault="00C4509D">
      <w:pPr>
        <w:spacing w:line="73" w:lineRule="exact"/>
        <w:rPr>
          <w:rFonts w:ascii="Arial" w:eastAsia="Arial" w:hAnsi="Arial" w:cs="Arial"/>
        </w:rPr>
      </w:pPr>
    </w:p>
    <w:p w14:paraId="14C24572" w14:textId="77777777" w:rsidR="00C4509D" w:rsidRDefault="008E0A09">
      <w:pPr>
        <w:tabs>
          <w:tab w:val="left" w:pos="2540"/>
        </w:tabs>
        <w:spacing w:line="247" w:lineRule="auto"/>
        <w:ind w:left="2560" w:hanging="849"/>
        <w:jc w:val="both"/>
        <w:rPr>
          <w:sz w:val="20"/>
          <w:szCs w:val="20"/>
        </w:rPr>
      </w:pPr>
      <w:r>
        <w:rPr>
          <w:rFonts w:ascii="Arial" w:eastAsia="Arial" w:hAnsi="Arial" w:cs="Arial"/>
        </w:rPr>
        <w:t>25.2.2</w:t>
      </w:r>
      <w:r>
        <w:rPr>
          <w:rFonts w:ascii="Arial" w:eastAsia="Arial" w:hAnsi="Arial" w:cs="Arial"/>
        </w:rPr>
        <w:tab/>
        <w:t>The Supplier shall ensure that all Sub-Contracts with Sub-Contractors who Process Cyber Essentials Data contain provisions no less onerous on the Sub-Contractors than those imposed on the Supplier under this Dynamic Purchasing System Agreement in respect of the Cyber Essentials Scheme under Clause 9.</w:t>
      </w:r>
    </w:p>
    <w:p w14:paraId="7BEEE221" w14:textId="77777777" w:rsidR="00C4509D" w:rsidRDefault="00C4509D">
      <w:pPr>
        <w:spacing w:line="75" w:lineRule="exact"/>
        <w:rPr>
          <w:rFonts w:ascii="Arial" w:eastAsia="Arial" w:hAnsi="Arial" w:cs="Arial"/>
        </w:rPr>
      </w:pPr>
    </w:p>
    <w:p w14:paraId="16660347" w14:textId="77777777" w:rsidR="00C4509D" w:rsidRDefault="008E0A09">
      <w:pPr>
        <w:tabs>
          <w:tab w:val="left" w:pos="2540"/>
        </w:tabs>
        <w:spacing w:line="258" w:lineRule="auto"/>
        <w:ind w:left="2560" w:hanging="849"/>
        <w:jc w:val="both"/>
        <w:rPr>
          <w:sz w:val="20"/>
          <w:szCs w:val="20"/>
        </w:rPr>
      </w:pPr>
      <w:r>
        <w:rPr>
          <w:rFonts w:ascii="Arial" w:eastAsia="Arial" w:hAnsi="Arial" w:cs="Arial"/>
        </w:rPr>
        <w:t>25.2.3</w:t>
      </w:r>
      <w:r>
        <w:rPr>
          <w:rFonts w:ascii="Arial" w:eastAsia="Arial" w:hAnsi="Arial" w:cs="Arial"/>
        </w:rPr>
        <w:tab/>
        <w:t>The Supplier shall pay any undisputed sums which are due from the Supplier to a Sub-Contractor within thirty (30) days from the receipt of a valid invoice.</w:t>
      </w:r>
    </w:p>
    <w:p w14:paraId="629874DC" w14:textId="77777777" w:rsidR="00C4509D" w:rsidRDefault="00C4509D">
      <w:pPr>
        <w:spacing w:line="200" w:lineRule="exact"/>
        <w:rPr>
          <w:rFonts w:ascii="Arial" w:eastAsia="Arial" w:hAnsi="Arial" w:cs="Arial"/>
        </w:rPr>
      </w:pPr>
    </w:p>
    <w:p w14:paraId="0DC8135C" w14:textId="77777777" w:rsidR="00C4509D" w:rsidRDefault="00C4509D">
      <w:pPr>
        <w:spacing w:line="385" w:lineRule="exact"/>
        <w:rPr>
          <w:rFonts w:ascii="Arial" w:eastAsia="Arial" w:hAnsi="Arial" w:cs="Arial"/>
        </w:rPr>
      </w:pPr>
    </w:p>
    <w:p w14:paraId="1A67DCCB" w14:textId="3E987EC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8E2081" w14:textId="77777777" w:rsidR="00C4509D" w:rsidRDefault="00C4509D">
      <w:pPr>
        <w:spacing w:line="70" w:lineRule="exact"/>
        <w:rPr>
          <w:sz w:val="20"/>
          <w:szCs w:val="20"/>
        </w:rPr>
      </w:pPr>
    </w:p>
    <w:p w14:paraId="7081B6A6"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25.2.4</w:t>
      </w:r>
      <w:r>
        <w:rPr>
          <w:rFonts w:ascii="Arial" w:eastAsia="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B48EA94" w14:textId="77777777" w:rsidR="00C4509D" w:rsidRDefault="00C4509D">
      <w:pPr>
        <w:spacing w:line="72" w:lineRule="exact"/>
        <w:rPr>
          <w:sz w:val="20"/>
          <w:szCs w:val="20"/>
        </w:rPr>
      </w:pPr>
    </w:p>
    <w:p w14:paraId="775BF55F"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25.2.5</w:t>
      </w:r>
      <w:r>
        <w:rPr>
          <w:rFonts w:ascii="Arial" w:eastAsia="Arial" w:hAnsi="Arial" w:cs="Arial"/>
        </w:rPr>
        <w:tab/>
        <w:t xml:space="preserve">Notwithstanding any provision of Clauses </w:t>
      </w:r>
      <w:hyperlink w:anchor="page26">
        <w:r>
          <w:rPr>
            <w:rFonts w:ascii="Arial" w:eastAsia="Arial" w:hAnsi="Arial" w:cs="Arial"/>
          </w:rPr>
          <w:t xml:space="preserve">27.2 </w:t>
        </w:r>
      </w:hyperlink>
      <w:r>
        <w:rPr>
          <w:rFonts w:ascii="Arial" w:eastAsia="Arial" w:hAnsi="Arial" w:cs="Arial"/>
        </w:rPr>
        <w:t xml:space="preserve">(Confidentiality) and </w:t>
      </w:r>
      <w:hyperlink w:anchor="page34">
        <w:r>
          <w:rPr>
            <w:rFonts w:ascii="Arial" w:eastAsia="Arial" w:hAnsi="Arial" w:cs="Arial"/>
          </w:rPr>
          <w:t xml:space="preserve">28 </w:t>
        </w:r>
      </w:hyperlink>
      <w:r>
        <w:rPr>
          <w:rFonts w:ascii="Arial" w:eastAsia="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1DE133E7" w14:textId="3C03E502" w:rsidR="00C4509D" w:rsidRDefault="00C4509D">
      <w:pPr>
        <w:spacing w:line="20" w:lineRule="exact"/>
        <w:rPr>
          <w:sz w:val="20"/>
          <w:szCs w:val="20"/>
        </w:rPr>
      </w:pPr>
    </w:p>
    <w:p w14:paraId="6390D818" w14:textId="77777777" w:rsidR="00C4509D" w:rsidRDefault="00C4509D">
      <w:pPr>
        <w:spacing w:line="50" w:lineRule="exact"/>
        <w:rPr>
          <w:sz w:val="20"/>
          <w:szCs w:val="20"/>
        </w:rPr>
      </w:pPr>
    </w:p>
    <w:p w14:paraId="46BEECE1" w14:textId="77777777" w:rsidR="00C4509D" w:rsidRDefault="008E0A09">
      <w:pPr>
        <w:tabs>
          <w:tab w:val="left" w:pos="1680"/>
        </w:tabs>
        <w:ind w:left="860"/>
        <w:rPr>
          <w:sz w:val="20"/>
          <w:szCs w:val="20"/>
        </w:rPr>
      </w:pPr>
      <w:r>
        <w:rPr>
          <w:rFonts w:ascii="Arial" w:eastAsia="Arial" w:hAnsi="Arial" w:cs="Arial"/>
        </w:rPr>
        <w:t>25.3</w:t>
      </w:r>
      <w:r>
        <w:rPr>
          <w:sz w:val="20"/>
          <w:szCs w:val="20"/>
        </w:rPr>
        <w:tab/>
      </w:r>
      <w:r>
        <w:rPr>
          <w:rFonts w:ascii="Arial" w:eastAsia="Arial" w:hAnsi="Arial" w:cs="Arial"/>
          <w:b/>
          <w:bCs/>
        </w:rPr>
        <w:t>Termination of Sub-Contracts</w:t>
      </w:r>
    </w:p>
    <w:p w14:paraId="25925D9D" w14:textId="77777777" w:rsidR="00C4509D" w:rsidRDefault="00C4509D">
      <w:pPr>
        <w:spacing w:line="128" w:lineRule="exact"/>
        <w:rPr>
          <w:sz w:val="20"/>
          <w:szCs w:val="20"/>
        </w:rPr>
      </w:pPr>
    </w:p>
    <w:p w14:paraId="7B1E1CC2" w14:textId="77777777" w:rsidR="00C4509D" w:rsidRDefault="008E0A09">
      <w:pPr>
        <w:tabs>
          <w:tab w:val="left" w:pos="2540"/>
        </w:tabs>
        <w:ind w:left="1700"/>
        <w:rPr>
          <w:sz w:val="20"/>
          <w:szCs w:val="20"/>
        </w:rPr>
      </w:pPr>
      <w:r>
        <w:rPr>
          <w:rFonts w:ascii="Arial" w:eastAsia="Arial" w:hAnsi="Arial" w:cs="Arial"/>
        </w:rPr>
        <w:t>25.3.1</w:t>
      </w:r>
      <w:r>
        <w:rPr>
          <w:sz w:val="20"/>
          <w:szCs w:val="20"/>
        </w:rPr>
        <w:tab/>
      </w:r>
      <w:r>
        <w:rPr>
          <w:rFonts w:ascii="Arial" w:eastAsia="Arial" w:hAnsi="Arial" w:cs="Arial"/>
          <w:sz w:val="21"/>
          <w:szCs w:val="21"/>
        </w:rPr>
        <w:t>The Authority may require the Supplier to terminate:</w:t>
      </w:r>
    </w:p>
    <w:p w14:paraId="4D423EAE" w14:textId="77777777" w:rsidR="00C4509D" w:rsidRDefault="00C4509D">
      <w:pPr>
        <w:spacing w:line="119" w:lineRule="exact"/>
        <w:rPr>
          <w:sz w:val="20"/>
          <w:szCs w:val="20"/>
        </w:rPr>
      </w:pPr>
    </w:p>
    <w:p w14:paraId="016B6AF6" w14:textId="77777777" w:rsidR="00C4509D" w:rsidRDefault="008E0A09">
      <w:pPr>
        <w:numPr>
          <w:ilvl w:val="0"/>
          <w:numId w:val="42"/>
        </w:numPr>
        <w:tabs>
          <w:tab w:val="left" w:pos="3400"/>
        </w:tabs>
        <w:ind w:left="3400" w:hanging="848"/>
        <w:rPr>
          <w:rFonts w:ascii="Arial" w:eastAsia="Arial" w:hAnsi="Arial" w:cs="Arial"/>
        </w:rPr>
      </w:pPr>
      <w:r>
        <w:rPr>
          <w:rFonts w:ascii="Arial" w:eastAsia="Arial" w:hAnsi="Arial" w:cs="Arial"/>
        </w:rPr>
        <w:t>a Sub-Contract where:</w:t>
      </w:r>
    </w:p>
    <w:p w14:paraId="10F3195D" w14:textId="77777777" w:rsidR="00C4509D" w:rsidRDefault="00C4509D">
      <w:pPr>
        <w:spacing w:line="123" w:lineRule="exact"/>
        <w:rPr>
          <w:rFonts w:ascii="Arial" w:eastAsia="Arial" w:hAnsi="Arial" w:cs="Arial"/>
        </w:rPr>
      </w:pPr>
    </w:p>
    <w:p w14:paraId="5920CEE4" w14:textId="77777777" w:rsidR="00C4509D" w:rsidRDefault="008E0A09">
      <w:pPr>
        <w:numPr>
          <w:ilvl w:val="1"/>
          <w:numId w:val="42"/>
        </w:numPr>
        <w:tabs>
          <w:tab w:val="left" w:pos="4260"/>
        </w:tabs>
        <w:spacing w:line="244" w:lineRule="auto"/>
        <w:ind w:left="4260" w:hanging="856"/>
        <w:jc w:val="both"/>
        <w:rPr>
          <w:rFonts w:ascii="Arial" w:eastAsia="Arial" w:hAnsi="Arial" w:cs="Arial"/>
        </w:rPr>
      </w:pPr>
      <w:r>
        <w:rPr>
          <w:rFonts w:ascii="Arial" w:eastAsia="Arial" w:hAnsi="Arial" w:cs="Arial"/>
        </w:rPr>
        <w:t xml:space="preserve">the acts or omissions of the relevant Sub-Contractor have caused or materially contributed to the Authority's right of termination pursuant to any of the termination events in Clause </w:t>
      </w:r>
      <w:hyperlink w:anchor="page37">
        <w:r>
          <w:rPr>
            <w:rFonts w:ascii="Arial" w:eastAsia="Arial" w:hAnsi="Arial" w:cs="Arial"/>
          </w:rPr>
          <w:t>33</w:t>
        </w:r>
      </w:hyperlink>
      <w:r>
        <w:rPr>
          <w:rFonts w:ascii="Arial" w:eastAsia="Arial" w:hAnsi="Arial" w:cs="Arial"/>
        </w:rPr>
        <w:t xml:space="preserve"> (Authority Termination Rights) except Clause </w:t>
      </w:r>
      <w:hyperlink w:anchor="page41">
        <w:r>
          <w:rPr>
            <w:rFonts w:ascii="Arial" w:eastAsia="Arial" w:hAnsi="Arial" w:cs="Arial"/>
          </w:rPr>
          <w:t xml:space="preserve">33.7 </w:t>
        </w:r>
      </w:hyperlink>
      <w:r>
        <w:rPr>
          <w:rFonts w:ascii="Arial" w:eastAsia="Arial" w:hAnsi="Arial" w:cs="Arial"/>
        </w:rPr>
        <w:t>(Termination Without Cause); and/or</w:t>
      </w:r>
    </w:p>
    <w:p w14:paraId="5AADD875" w14:textId="77777777" w:rsidR="00C4509D" w:rsidRDefault="00C4509D">
      <w:pPr>
        <w:spacing w:line="80" w:lineRule="exact"/>
        <w:rPr>
          <w:rFonts w:ascii="Arial" w:eastAsia="Arial" w:hAnsi="Arial" w:cs="Arial"/>
        </w:rPr>
      </w:pPr>
    </w:p>
    <w:p w14:paraId="5A55D792" w14:textId="77777777" w:rsidR="00C4509D" w:rsidRDefault="008E0A09">
      <w:pPr>
        <w:numPr>
          <w:ilvl w:val="1"/>
          <w:numId w:val="42"/>
        </w:numPr>
        <w:tabs>
          <w:tab w:val="left" w:pos="4260"/>
        </w:tabs>
        <w:spacing w:line="242" w:lineRule="auto"/>
        <w:ind w:left="4260" w:hanging="856"/>
        <w:jc w:val="both"/>
        <w:rPr>
          <w:rFonts w:ascii="Calibri" w:eastAsia="Calibri" w:hAnsi="Calibri" w:cs="Calibri"/>
        </w:rPr>
      </w:pPr>
      <w:r>
        <w:rPr>
          <w:rFonts w:ascii="Arial" w:eastAsia="Arial" w:hAnsi="Arial" w:cs="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2A3BD86D" w14:textId="77777777" w:rsidR="00C4509D" w:rsidRDefault="00C4509D">
      <w:pPr>
        <w:spacing w:line="86" w:lineRule="exact"/>
        <w:rPr>
          <w:rFonts w:ascii="Calibri" w:eastAsia="Calibri" w:hAnsi="Calibri" w:cs="Calibri"/>
        </w:rPr>
      </w:pPr>
    </w:p>
    <w:p w14:paraId="54EAA603" w14:textId="77777777" w:rsidR="00C4509D" w:rsidRDefault="008E0A09">
      <w:pPr>
        <w:numPr>
          <w:ilvl w:val="0"/>
          <w:numId w:val="42"/>
        </w:numPr>
        <w:tabs>
          <w:tab w:val="left" w:pos="3400"/>
        </w:tabs>
        <w:spacing w:line="277" w:lineRule="auto"/>
        <w:ind w:left="3400" w:hanging="848"/>
        <w:rPr>
          <w:rFonts w:ascii="Arial" w:eastAsia="Arial" w:hAnsi="Arial" w:cs="Arial"/>
        </w:rPr>
      </w:pPr>
      <w:r>
        <w:rPr>
          <w:rFonts w:ascii="Arial" w:eastAsia="Arial" w:hAnsi="Arial" w:cs="Arial"/>
        </w:rPr>
        <w:t>a Key Sub-Contract where there is a Change of Control of the relevant Key Sub-contractor, unless:</w:t>
      </w:r>
    </w:p>
    <w:p w14:paraId="48EFA7D1" w14:textId="77777777" w:rsidR="00C4509D" w:rsidRDefault="00C4509D">
      <w:pPr>
        <w:spacing w:line="44" w:lineRule="exact"/>
        <w:rPr>
          <w:rFonts w:ascii="Arial" w:eastAsia="Arial" w:hAnsi="Arial" w:cs="Arial"/>
        </w:rPr>
      </w:pPr>
    </w:p>
    <w:p w14:paraId="2D05D7E4" w14:textId="77777777" w:rsidR="00C4509D" w:rsidRDefault="008E0A09">
      <w:pPr>
        <w:numPr>
          <w:ilvl w:val="1"/>
          <w:numId w:val="42"/>
        </w:numPr>
        <w:tabs>
          <w:tab w:val="left" w:pos="4260"/>
        </w:tabs>
        <w:spacing w:line="250" w:lineRule="auto"/>
        <w:ind w:left="4260" w:right="20" w:hanging="858"/>
        <w:jc w:val="both"/>
        <w:rPr>
          <w:rFonts w:ascii="Calibri" w:eastAsia="Calibri" w:hAnsi="Calibri" w:cs="Calibri"/>
        </w:rPr>
      </w:pPr>
      <w:r>
        <w:rPr>
          <w:rFonts w:ascii="Arial" w:eastAsia="Arial" w:hAnsi="Arial" w:cs="Arial"/>
        </w:rPr>
        <w:t>the Authority has given its prior written consent to the particular Change of Control, which subsequently takes place as proposed; or</w:t>
      </w:r>
    </w:p>
    <w:p w14:paraId="54380CEF" w14:textId="77777777" w:rsidR="00C4509D" w:rsidRDefault="00C4509D">
      <w:pPr>
        <w:spacing w:line="76" w:lineRule="exact"/>
        <w:rPr>
          <w:rFonts w:ascii="Calibri" w:eastAsia="Calibri" w:hAnsi="Calibri" w:cs="Calibri"/>
        </w:rPr>
      </w:pPr>
    </w:p>
    <w:p w14:paraId="05551521" w14:textId="77777777" w:rsidR="00C4509D" w:rsidRDefault="008E0A09">
      <w:pPr>
        <w:numPr>
          <w:ilvl w:val="1"/>
          <w:numId w:val="42"/>
        </w:numPr>
        <w:tabs>
          <w:tab w:val="left" w:pos="4260"/>
        </w:tabs>
        <w:spacing w:line="245" w:lineRule="auto"/>
        <w:ind w:left="4260" w:right="20" w:hanging="858"/>
        <w:jc w:val="both"/>
        <w:rPr>
          <w:rFonts w:ascii="Calibri" w:eastAsia="Calibri" w:hAnsi="Calibri" w:cs="Calibri"/>
        </w:rPr>
      </w:pPr>
      <w:r>
        <w:rPr>
          <w:rFonts w:ascii="Arial" w:eastAsia="Arial" w:hAnsi="Arial" w:cs="Arial"/>
        </w:rPr>
        <w:t>the Authority has not served its notice of objection within six (6) months of the later of the date the Change of Control took place or the date on which the Authority was given notice of the Change of Control.</w:t>
      </w:r>
    </w:p>
    <w:p w14:paraId="2C184079" w14:textId="77777777" w:rsidR="00C4509D" w:rsidRDefault="00C4509D">
      <w:pPr>
        <w:spacing w:line="78" w:lineRule="exact"/>
        <w:rPr>
          <w:rFonts w:ascii="Calibri" w:eastAsia="Calibri" w:hAnsi="Calibri" w:cs="Calibri"/>
        </w:rPr>
      </w:pPr>
    </w:p>
    <w:p w14:paraId="396E1F40"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25.3.2</w:t>
      </w:r>
      <w:r>
        <w:rPr>
          <w:rFonts w:ascii="Arial" w:eastAsia="Arial" w:hAnsi="Arial" w:cs="Arial"/>
        </w:rPr>
        <w:tab/>
        <w:t xml:space="preserve">Where the Authority requires the Supplier to terminate a Sub-Contract or a Key Sub-Contract pursuant to Clause </w:t>
      </w:r>
      <w:hyperlink w:anchor="page23">
        <w:r>
          <w:rPr>
            <w:rFonts w:ascii="Arial" w:eastAsia="Arial" w:hAnsi="Arial" w:cs="Arial"/>
          </w:rPr>
          <w:t xml:space="preserve">25.3.1 </w:t>
        </w:r>
      </w:hyperlink>
      <w:r>
        <w:rPr>
          <w:rFonts w:ascii="Arial" w:eastAsia="Arial" w:hAnsi="Arial" w:cs="Arial"/>
        </w:rPr>
        <w:t>above, the Supplier shall remain responsible for fulfilling all its obligations under this Dynamic Purchasing System Agreement including the provision of the Goods and/or Services.</w:t>
      </w:r>
    </w:p>
    <w:p w14:paraId="50B1A40E" w14:textId="77777777" w:rsidR="00C4509D" w:rsidRDefault="00C4509D">
      <w:pPr>
        <w:spacing w:line="66" w:lineRule="exact"/>
        <w:rPr>
          <w:rFonts w:ascii="Calibri" w:eastAsia="Calibri" w:hAnsi="Calibri" w:cs="Calibri"/>
        </w:rPr>
      </w:pPr>
    </w:p>
    <w:p w14:paraId="49EF83B4" w14:textId="77777777" w:rsidR="00C4509D" w:rsidRDefault="008E0A09">
      <w:pPr>
        <w:tabs>
          <w:tab w:val="left" w:pos="1680"/>
        </w:tabs>
        <w:ind w:left="860"/>
        <w:rPr>
          <w:sz w:val="20"/>
          <w:szCs w:val="20"/>
        </w:rPr>
      </w:pPr>
      <w:r>
        <w:rPr>
          <w:rFonts w:ascii="Arial" w:eastAsia="Arial" w:hAnsi="Arial" w:cs="Arial"/>
        </w:rPr>
        <w:t>25.4</w:t>
      </w:r>
      <w:r>
        <w:rPr>
          <w:sz w:val="20"/>
          <w:szCs w:val="20"/>
        </w:rPr>
        <w:tab/>
      </w:r>
      <w:r>
        <w:rPr>
          <w:rFonts w:ascii="Arial" w:eastAsia="Arial" w:hAnsi="Arial" w:cs="Arial"/>
          <w:b/>
          <w:bCs/>
          <w:sz w:val="21"/>
          <w:szCs w:val="21"/>
        </w:rPr>
        <w:t>Competitive Terms</w:t>
      </w:r>
    </w:p>
    <w:p w14:paraId="049C6956" w14:textId="77777777" w:rsidR="00C4509D" w:rsidRDefault="00C4509D">
      <w:pPr>
        <w:spacing w:line="125" w:lineRule="exact"/>
        <w:rPr>
          <w:rFonts w:ascii="Calibri" w:eastAsia="Calibri" w:hAnsi="Calibri" w:cs="Calibri"/>
        </w:rPr>
      </w:pPr>
    </w:p>
    <w:p w14:paraId="7F81ACA7" w14:textId="77777777" w:rsidR="00C4509D" w:rsidRDefault="008E0A09">
      <w:pPr>
        <w:tabs>
          <w:tab w:val="left" w:pos="2540"/>
        </w:tabs>
        <w:spacing w:line="277" w:lineRule="auto"/>
        <w:ind w:left="2560" w:hanging="849"/>
        <w:jc w:val="both"/>
        <w:rPr>
          <w:sz w:val="20"/>
          <w:szCs w:val="20"/>
        </w:rPr>
      </w:pPr>
      <w:r>
        <w:rPr>
          <w:rFonts w:ascii="Arial" w:eastAsia="Arial" w:hAnsi="Arial" w:cs="Arial"/>
        </w:rPr>
        <w:t>25.4.1</w:t>
      </w:r>
      <w:r>
        <w:rPr>
          <w:rFonts w:ascii="Arial" w:eastAsia="Arial" w:hAnsi="Arial" w:cs="Arial"/>
        </w:rPr>
        <w:tab/>
        <w:t>If the Authority is able to obtain from any Sub-Contractor or any other third party more favourable commercial terms with respect to</w:t>
      </w:r>
    </w:p>
    <w:p w14:paraId="2CC98D83" w14:textId="77777777" w:rsidR="00C4509D" w:rsidRDefault="00C4509D">
      <w:pPr>
        <w:spacing w:line="200" w:lineRule="exact"/>
        <w:rPr>
          <w:rFonts w:ascii="Calibri" w:eastAsia="Calibri" w:hAnsi="Calibri" w:cs="Calibri"/>
        </w:rPr>
      </w:pPr>
    </w:p>
    <w:p w14:paraId="4B46A465" w14:textId="77777777" w:rsidR="00C4509D" w:rsidRDefault="00C4509D">
      <w:pPr>
        <w:spacing w:line="200" w:lineRule="exact"/>
        <w:rPr>
          <w:rFonts w:ascii="Calibri" w:eastAsia="Calibri" w:hAnsi="Calibri" w:cs="Calibri"/>
        </w:rPr>
      </w:pPr>
    </w:p>
    <w:p w14:paraId="701D8D4E" w14:textId="77777777" w:rsidR="00C4509D" w:rsidRDefault="00C4509D">
      <w:pPr>
        <w:spacing w:line="287" w:lineRule="exact"/>
        <w:rPr>
          <w:rFonts w:ascii="Calibri" w:eastAsia="Calibri" w:hAnsi="Calibri" w:cs="Calibri"/>
        </w:rPr>
      </w:pPr>
    </w:p>
    <w:p w14:paraId="2863A66F" w14:textId="0328757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1F4B569" w14:textId="77777777" w:rsidR="00C4509D" w:rsidRDefault="00C4509D">
      <w:pPr>
        <w:spacing w:line="70" w:lineRule="exact"/>
        <w:rPr>
          <w:sz w:val="20"/>
          <w:szCs w:val="20"/>
        </w:rPr>
      </w:pPr>
    </w:p>
    <w:p w14:paraId="73E042C0" w14:textId="77777777" w:rsidR="00C4509D" w:rsidRDefault="008E0A09">
      <w:pPr>
        <w:spacing w:line="258" w:lineRule="auto"/>
        <w:ind w:left="2560" w:right="20"/>
        <w:jc w:val="both"/>
        <w:rPr>
          <w:sz w:val="20"/>
          <w:szCs w:val="20"/>
        </w:rPr>
      </w:pPr>
      <w:r>
        <w:rPr>
          <w:rFonts w:ascii="Arial" w:eastAsia="Arial" w:hAnsi="Arial" w:cs="Arial"/>
        </w:rPr>
        <w:t>the supply of any materials, equipment, software, goods or services used by the Supplier or the Supplier Personnel in the supply of the Goods and/or Services, then the Authority may:</w:t>
      </w:r>
    </w:p>
    <w:p w14:paraId="7D6DB622" w14:textId="77777777" w:rsidR="00C4509D" w:rsidRDefault="00C4509D">
      <w:pPr>
        <w:spacing w:line="63" w:lineRule="exact"/>
        <w:rPr>
          <w:sz w:val="20"/>
          <w:szCs w:val="20"/>
        </w:rPr>
      </w:pPr>
    </w:p>
    <w:p w14:paraId="74F13640" w14:textId="77777777" w:rsidR="00C4509D" w:rsidRDefault="008E0A09">
      <w:pPr>
        <w:numPr>
          <w:ilvl w:val="0"/>
          <w:numId w:val="43"/>
        </w:numPr>
        <w:tabs>
          <w:tab w:val="left" w:pos="3400"/>
        </w:tabs>
        <w:spacing w:line="251" w:lineRule="auto"/>
        <w:ind w:left="3400" w:right="20" w:hanging="848"/>
        <w:jc w:val="both"/>
        <w:rPr>
          <w:rFonts w:ascii="Arial" w:eastAsia="Arial" w:hAnsi="Arial" w:cs="Arial"/>
        </w:rPr>
      </w:pPr>
      <w:r>
        <w:rPr>
          <w:rFonts w:ascii="Arial" w:eastAsia="Arial" w:hAnsi="Arial" w:cs="Arial"/>
        </w:rPr>
        <w:t>require the Supplier to replace its existing commercial terms with its Sub-Contractor with the more favourable commercial terms obtained by the Authority in respect of the relevant item; or</w:t>
      </w:r>
    </w:p>
    <w:p w14:paraId="64BB37D9" w14:textId="77777777" w:rsidR="00C4509D" w:rsidRDefault="00C4509D">
      <w:pPr>
        <w:spacing w:line="74" w:lineRule="exact"/>
        <w:rPr>
          <w:rFonts w:ascii="Arial" w:eastAsia="Arial" w:hAnsi="Arial" w:cs="Arial"/>
        </w:rPr>
      </w:pPr>
    </w:p>
    <w:p w14:paraId="7D5A70BF" w14:textId="77777777" w:rsidR="00C4509D" w:rsidRDefault="008E0A09">
      <w:pPr>
        <w:numPr>
          <w:ilvl w:val="0"/>
          <w:numId w:val="43"/>
        </w:numPr>
        <w:tabs>
          <w:tab w:val="left" w:pos="3400"/>
        </w:tabs>
        <w:spacing w:line="258" w:lineRule="auto"/>
        <w:ind w:left="3400" w:hanging="848"/>
        <w:jc w:val="both"/>
        <w:rPr>
          <w:rFonts w:ascii="Arial" w:eastAsia="Arial" w:hAnsi="Arial" w:cs="Arial"/>
        </w:rPr>
      </w:pPr>
      <w:r>
        <w:rPr>
          <w:rFonts w:ascii="Arial" w:eastAsia="Arial" w:hAnsi="Arial" w:cs="Arial"/>
        </w:rPr>
        <w:t xml:space="preserve">subject to Clause </w:t>
      </w:r>
      <w:hyperlink w:anchor="page23">
        <w:r>
          <w:rPr>
            <w:rFonts w:ascii="Arial" w:eastAsia="Arial" w:hAnsi="Arial" w:cs="Arial"/>
          </w:rPr>
          <w:t xml:space="preserve">25.3 </w:t>
        </w:r>
      </w:hyperlink>
      <w:r>
        <w:rPr>
          <w:rFonts w:ascii="Arial" w:eastAsia="Arial" w:hAnsi="Arial" w:cs="Arial"/>
        </w:rPr>
        <w:t>(Termination of Sub-Contracts), enter into a direct agreement with that Sub-Contractor or third party in respect of the relevant item.</w:t>
      </w:r>
    </w:p>
    <w:p w14:paraId="11A44554" w14:textId="77777777" w:rsidR="00C4509D" w:rsidRDefault="00C4509D">
      <w:pPr>
        <w:spacing w:line="63" w:lineRule="exact"/>
        <w:rPr>
          <w:sz w:val="20"/>
          <w:szCs w:val="20"/>
        </w:rPr>
      </w:pPr>
    </w:p>
    <w:p w14:paraId="66045765"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25.4.2</w:t>
      </w:r>
      <w:r>
        <w:rPr>
          <w:rFonts w:ascii="Arial" w:eastAsia="Arial" w:hAnsi="Arial" w:cs="Arial"/>
        </w:rPr>
        <w:tab/>
        <w:t>The Authority's right to enter into a direct agreement for the supply of the relevant items is subject to the Authority making the relevant item available to the Supplier where this is necessary for the Supplier to provide the Goods.</w:t>
      </w:r>
    </w:p>
    <w:p w14:paraId="4F999A27" w14:textId="7C7550D2" w:rsidR="00C4509D" w:rsidRDefault="00C4509D">
      <w:pPr>
        <w:spacing w:line="20" w:lineRule="exact"/>
        <w:rPr>
          <w:sz w:val="20"/>
          <w:szCs w:val="20"/>
        </w:rPr>
      </w:pPr>
    </w:p>
    <w:p w14:paraId="52BBA98D" w14:textId="77777777" w:rsidR="00C4509D" w:rsidRDefault="00C4509D">
      <w:pPr>
        <w:spacing w:line="200" w:lineRule="exact"/>
        <w:rPr>
          <w:sz w:val="20"/>
          <w:szCs w:val="20"/>
        </w:rPr>
      </w:pPr>
    </w:p>
    <w:p w14:paraId="046468D5" w14:textId="77777777" w:rsidR="00C4509D" w:rsidRDefault="00C4509D">
      <w:pPr>
        <w:spacing w:line="221" w:lineRule="exact"/>
        <w:rPr>
          <w:sz w:val="20"/>
          <w:szCs w:val="20"/>
        </w:rPr>
      </w:pPr>
    </w:p>
    <w:p w14:paraId="1B16685B" w14:textId="77777777" w:rsidR="00C4509D" w:rsidRDefault="008E0A09">
      <w:pPr>
        <w:tabs>
          <w:tab w:val="left" w:pos="1680"/>
        </w:tabs>
        <w:ind w:left="860"/>
        <w:rPr>
          <w:sz w:val="20"/>
          <w:szCs w:val="20"/>
        </w:rPr>
      </w:pPr>
      <w:r>
        <w:rPr>
          <w:rFonts w:ascii="Arial" w:eastAsia="Arial" w:hAnsi="Arial" w:cs="Arial"/>
        </w:rPr>
        <w:t>25.5</w:t>
      </w:r>
      <w:r>
        <w:rPr>
          <w:sz w:val="20"/>
          <w:szCs w:val="20"/>
        </w:rPr>
        <w:tab/>
      </w:r>
      <w:r>
        <w:rPr>
          <w:rFonts w:ascii="Arial" w:eastAsia="Arial" w:hAnsi="Arial" w:cs="Arial"/>
          <w:b/>
          <w:bCs/>
        </w:rPr>
        <w:t>Retention of Legal Obligations</w:t>
      </w:r>
    </w:p>
    <w:p w14:paraId="45AE2EA5" w14:textId="77777777" w:rsidR="00C4509D" w:rsidRDefault="00C4509D">
      <w:pPr>
        <w:spacing w:line="125" w:lineRule="exact"/>
        <w:rPr>
          <w:sz w:val="20"/>
          <w:szCs w:val="20"/>
        </w:rPr>
      </w:pPr>
    </w:p>
    <w:p w14:paraId="464043A3"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25.5.1</w:t>
      </w:r>
      <w:r>
        <w:rPr>
          <w:rFonts w:ascii="Arial" w:eastAsia="Arial" w:hAnsi="Arial" w:cs="Arial"/>
        </w:rPr>
        <w:tab/>
        <w:t xml:space="preserve">Notwithstanding the Supplier's right to sub-contract pursuant to this Clause </w:t>
      </w:r>
      <w:hyperlink w:anchor="page20">
        <w:r>
          <w:rPr>
            <w:rFonts w:ascii="Arial" w:eastAsia="Arial" w:hAnsi="Arial" w:cs="Arial"/>
          </w:rPr>
          <w:t xml:space="preserve">25, </w:t>
        </w:r>
      </w:hyperlink>
      <w:r>
        <w:rPr>
          <w:rFonts w:ascii="Arial" w:eastAsia="Arial" w:hAnsi="Arial" w:cs="Arial"/>
        </w:rPr>
        <w:t>the Supplier shall remain responsible for all acts and omissions of its Sub-Contractors and the acts and omissions of those employed or engaged by the Sub-Contractors as if they were its own.</w:t>
      </w:r>
    </w:p>
    <w:p w14:paraId="2A6F99EF" w14:textId="77777777" w:rsidR="00C4509D" w:rsidRDefault="00C4509D">
      <w:pPr>
        <w:spacing w:line="186" w:lineRule="exact"/>
        <w:rPr>
          <w:sz w:val="20"/>
          <w:szCs w:val="20"/>
        </w:rPr>
      </w:pPr>
    </w:p>
    <w:p w14:paraId="167137E0" w14:textId="77777777" w:rsidR="00C4509D" w:rsidRDefault="008E0A09">
      <w:pPr>
        <w:numPr>
          <w:ilvl w:val="0"/>
          <w:numId w:val="44"/>
        </w:numPr>
        <w:tabs>
          <w:tab w:val="left" w:pos="720"/>
        </w:tabs>
        <w:ind w:left="720" w:hanging="720"/>
        <w:rPr>
          <w:rFonts w:ascii="Arial" w:eastAsia="Arial" w:hAnsi="Arial" w:cs="Arial"/>
          <w:b/>
          <w:bCs/>
          <w:color w:val="C00000"/>
        </w:rPr>
      </w:pPr>
      <w:r>
        <w:rPr>
          <w:rFonts w:ascii="Arial" w:eastAsia="Arial" w:hAnsi="Arial" w:cs="Arial"/>
          <w:b/>
          <w:bCs/>
          <w:color w:val="C00000"/>
          <w:u w:val="single"/>
        </w:rPr>
        <w:t>INTELLECTUAL PROPERTY AND INFORMATION</w:t>
      </w:r>
    </w:p>
    <w:p w14:paraId="10793BE2" w14:textId="77777777" w:rsidR="00C4509D" w:rsidRDefault="00C4509D">
      <w:pPr>
        <w:spacing w:line="242" w:lineRule="exact"/>
        <w:rPr>
          <w:sz w:val="20"/>
          <w:szCs w:val="20"/>
        </w:rPr>
      </w:pPr>
    </w:p>
    <w:p w14:paraId="15FB06B9" w14:textId="77777777" w:rsidR="00C4509D" w:rsidRDefault="008E0A09">
      <w:pPr>
        <w:numPr>
          <w:ilvl w:val="0"/>
          <w:numId w:val="45"/>
        </w:numPr>
        <w:tabs>
          <w:tab w:val="left" w:pos="860"/>
        </w:tabs>
        <w:ind w:left="860" w:hanging="860"/>
        <w:rPr>
          <w:rFonts w:ascii="Arial" w:eastAsia="Arial" w:hAnsi="Arial" w:cs="Arial"/>
          <w:b/>
          <w:bCs/>
        </w:rPr>
      </w:pPr>
      <w:r>
        <w:rPr>
          <w:rFonts w:ascii="Arial" w:eastAsia="Arial" w:hAnsi="Arial" w:cs="Arial"/>
          <w:b/>
          <w:bCs/>
        </w:rPr>
        <w:t>INTELLECTUAL PROPERTY RIGHTS</w:t>
      </w:r>
    </w:p>
    <w:p w14:paraId="5A3DB4D5" w14:textId="77777777" w:rsidR="00C4509D" w:rsidRDefault="00C4509D">
      <w:pPr>
        <w:spacing w:line="239" w:lineRule="exact"/>
        <w:rPr>
          <w:sz w:val="20"/>
          <w:szCs w:val="20"/>
        </w:rPr>
      </w:pPr>
    </w:p>
    <w:p w14:paraId="0C4F301D" w14:textId="77777777" w:rsidR="00C4509D" w:rsidRDefault="008E0A09">
      <w:pPr>
        <w:tabs>
          <w:tab w:val="left" w:pos="1680"/>
        </w:tabs>
        <w:ind w:left="860"/>
        <w:rPr>
          <w:sz w:val="20"/>
          <w:szCs w:val="20"/>
        </w:rPr>
      </w:pPr>
      <w:r>
        <w:rPr>
          <w:rFonts w:ascii="Arial" w:eastAsia="Arial" w:hAnsi="Arial" w:cs="Arial"/>
        </w:rPr>
        <w:t>26.1</w:t>
      </w:r>
      <w:r>
        <w:rPr>
          <w:sz w:val="20"/>
          <w:szCs w:val="20"/>
        </w:rPr>
        <w:tab/>
      </w:r>
      <w:r>
        <w:rPr>
          <w:rFonts w:ascii="Arial" w:eastAsia="Arial" w:hAnsi="Arial" w:cs="Arial"/>
          <w:b/>
          <w:bCs/>
          <w:sz w:val="21"/>
          <w:szCs w:val="21"/>
        </w:rPr>
        <w:t>Allocation of title to IPR</w:t>
      </w:r>
    </w:p>
    <w:p w14:paraId="54F58F1E" w14:textId="77777777" w:rsidR="00C4509D" w:rsidRDefault="00C4509D">
      <w:pPr>
        <w:spacing w:line="128" w:lineRule="exact"/>
        <w:rPr>
          <w:sz w:val="20"/>
          <w:szCs w:val="20"/>
        </w:rPr>
      </w:pPr>
    </w:p>
    <w:p w14:paraId="6B804FC8"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26.1.1</w:t>
      </w:r>
      <w:r>
        <w:rPr>
          <w:rFonts w:ascii="Arial" w:eastAsia="Arial" w:hAnsi="Arial" w:cs="Arial"/>
        </w:rPr>
        <w:tab/>
        <w:t>Save as granted under this Dynamic Purchasing System Agreement, neither Party shall acquire any right, title or interest in or to the Intellectual Property Rights of the other Party.</w:t>
      </w:r>
    </w:p>
    <w:p w14:paraId="34819C59" w14:textId="77777777" w:rsidR="00C4509D" w:rsidRDefault="00C4509D">
      <w:pPr>
        <w:spacing w:line="69" w:lineRule="exact"/>
        <w:rPr>
          <w:sz w:val="20"/>
          <w:szCs w:val="20"/>
        </w:rPr>
      </w:pPr>
    </w:p>
    <w:p w14:paraId="6B57E35D" w14:textId="77777777" w:rsidR="00C4509D" w:rsidRDefault="008E0A09">
      <w:pPr>
        <w:tabs>
          <w:tab w:val="left" w:pos="2540"/>
        </w:tabs>
        <w:spacing w:line="248" w:lineRule="auto"/>
        <w:ind w:left="2560" w:hanging="849"/>
        <w:jc w:val="both"/>
        <w:rPr>
          <w:rFonts w:ascii="Arial" w:eastAsia="Arial" w:hAnsi="Arial" w:cs="Arial"/>
        </w:rPr>
      </w:pPr>
      <w:r>
        <w:rPr>
          <w:rFonts w:ascii="Arial" w:eastAsia="Arial" w:hAnsi="Arial" w:cs="Arial"/>
        </w:rPr>
        <w:t>26.1.2</w:t>
      </w:r>
      <w:r>
        <w:rPr>
          <w:rFonts w:ascii="Arial" w:eastAsia="Arial" w:hAnsi="Arial" w:cs="Arial"/>
        </w:rPr>
        <w:tab/>
        <w:t xml:space="preserve">Where either Party acquires, by operation of Law, title to Intellectual Property Rights that is inconsistent with the allocation of title set out in Clause </w:t>
      </w:r>
      <w:hyperlink w:anchor="page24">
        <w:r>
          <w:rPr>
            <w:rFonts w:ascii="Arial" w:eastAsia="Arial" w:hAnsi="Arial" w:cs="Arial"/>
          </w:rPr>
          <w:t xml:space="preserve">26.1.1, </w:t>
        </w:r>
      </w:hyperlink>
      <w:r>
        <w:rPr>
          <w:rFonts w:ascii="Arial" w:eastAsia="Arial" w:hAnsi="Arial" w:cs="Arial"/>
        </w:rPr>
        <w:t>it shall assign in writing such Intellectual Property Rights as it has acquired to the other Party on the request of the other Party (whenever made).</w:t>
      </w:r>
    </w:p>
    <w:p w14:paraId="25BA493E" w14:textId="77777777" w:rsidR="00C4509D" w:rsidRDefault="00C4509D">
      <w:pPr>
        <w:spacing w:line="78" w:lineRule="exact"/>
        <w:rPr>
          <w:sz w:val="20"/>
          <w:szCs w:val="20"/>
        </w:rPr>
      </w:pPr>
    </w:p>
    <w:p w14:paraId="76989D12"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26.1.3</w:t>
      </w:r>
      <w:r>
        <w:rPr>
          <w:rFonts w:ascii="Arial" w:eastAsia="Arial" w:hAnsi="Arial" w:cs="Arial"/>
        </w:rPr>
        <w:tab/>
        <w:t xml:space="preserve">Subject to Clause </w:t>
      </w:r>
      <w:hyperlink w:anchor="page24">
        <w:r>
          <w:rPr>
            <w:rFonts w:ascii="Arial" w:eastAsia="Arial" w:hAnsi="Arial" w:cs="Arial"/>
          </w:rPr>
          <w:t xml:space="preserve">26.1.4, </w:t>
        </w:r>
      </w:hyperlink>
      <w:r>
        <w:rPr>
          <w:rFonts w:ascii="Arial" w:eastAsia="Arial" w:hAnsi="Arial" w:cs="Arial"/>
        </w:rPr>
        <w:t>neither Party shall have any right to use any of the other Party's names, logos or trademarks on any of its products or services without the other Party's prior written consent.</w:t>
      </w:r>
    </w:p>
    <w:p w14:paraId="57CEBBAA" w14:textId="77777777" w:rsidR="00C4509D" w:rsidRDefault="00C4509D">
      <w:pPr>
        <w:spacing w:line="75" w:lineRule="exact"/>
        <w:rPr>
          <w:sz w:val="20"/>
          <w:szCs w:val="20"/>
        </w:rPr>
      </w:pPr>
    </w:p>
    <w:p w14:paraId="310259FA"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26.1.4</w:t>
      </w:r>
      <w:r>
        <w:rPr>
          <w:rFonts w:ascii="Arial" w:eastAsia="Arial" w:hAnsi="Arial" w:cs="Arial"/>
        </w:rPr>
        <w:tab/>
        <w:t>Subject to full compliance with the Branding Guidance, the Supplier shall be entitled to use the Authority’s logo exclusively in connection with the provision of the Goods and/or Services during the Dynamic Purchasing System Period and for no other purpose.</w:t>
      </w:r>
    </w:p>
    <w:p w14:paraId="424290E8" w14:textId="77777777" w:rsidR="00C4509D" w:rsidRDefault="00C4509D">
      <w:pPr>
        <w:spacing w:line="66" w:lineRule="exact"/>
        <w:rPr>
          <w:sz w:val="20"/>
          <w:szCs w:val="20"/>
        </w:rPr>
      </w:pPr>
    </w:p>
    <w:p w14:paraId="0EBDD9E5" w14:textId="77777777" w:rsidR="00C4509D" w:rsidRDefault="008E0A09">
      <w:pPr>
        <w:tabs>
          <w:tab w:val="left" w:pos="1680"/>
        </w:tabs>
        <w:ind w:left="860"/>
        <w:rPr>
          <w:sz w:val="20"/>
          <w:szCs w:val="20"/>
        </w:rPr>
      </w:pPr>
      <w:r>
        <w:rPr>
          <w:rFonts w:ascii="Arial" w:eastAsia="Arial" w:hAnsi="Arial" w:cs="Arial"/>
        </w:rPr>
        <w:t>26.2</w:t>
      </w:r>
      <w:r>
        <w:rPr>
          <w:sz w:val="20"/>
          <w:szCs w:val="20"/>
        </w:rPr>
        <w:tab/>
      </w:r>
      <w:r>
        <w:rPr>
          <w:rFonts w:ascii="Arial" w:eastAsia="Arial" w:hAnsi="Arial" w:cs="Arial"/>
          <w:b/>
          <w:bCs/>
        </w:rPr>
        <w:t>IPR Indemnity</w:t>
      </w:r>
    </w:p>
    <w:p w14:paraId="245CCFDB" w14:textId="77777777" w:rsidR="00C4509D" w:rsidRDefault="00C4509D">
      <w:pPr>
        <w:spacing w:line="128" w:lineRule="exact"/>
        <w:rPr>
          <w:sz w:val="20"/>
          <w:szCs w:val="20"/>
        </w:rPr>
      </w:pPr>
    </w:p>
    <w:p w14:paraId="179EB7BD"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26.2.1</w:t>
      </w:r>
      <w:r>
        <w:rPr>
          <w:rFonts w:ascii="Arial" w:eastAsia="Arial" w:hAnsi="Arial" w:cs="Arial"/>
        </w:rPr>
        <w:tab/>
        <w:t>The Supplier shall ensure and procure that the availability, provision and use of the Goods and/or Services and the performance of the Supplier's responsibilities and obligations</w:t>
      </w:r>
    </w:p>
    <w:p w14:paraId="3EFB8376" w14:textId="77777777" w:rsidR="00C4509D" w:rsidRDefault="00C4509D">
      <w:pPr>
        <w:spacing w:line="200" w:lineRule="exact"/>
        <w:rPr>
          <w:sz w:val="20"/>
          <w:szCs w:val="20"/>
        </w:rPr>
      </w:pPr>
    </w:p>
    <w:p w14:paraId="51EF0960" w14:textId="77777777" w:rsidR="00C4509D" w:rsidRDefault="00C4509D">
      <w:pPr>
        <w:spacing w:line="200" w:lineRule="exact"/>
        <w:rPr>
          <w:sz w:val="20"/>
          <w:szCs w:val="20"/>
        </w:rPr>
      </w:pPr>
    </w:p>
    <w:p w14:paraId="5A479AF7" w14:textId="77777777" w:rsidR="00C4509D" w:rsidRDefault="00C4509D">
      <w:pPr>
        <w:spacing w:line="364" w:lineRule="exact"/>
        <w:rPr>
          <w:sz w:val="20"/>
          <w:szCs w:val="20"/>
        </w:rPr>
      </w:pPr>
    </w:p>
    <w:p w14:paraId="07F7E5B7" w14:textId="4BF2E2D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C345082" w14:textId="77777777" w:rsidR="00C4509D" w:rsidRDefault="00C4509D">
      <w:pPr>
        <w:spacing w:line="70" w:lineRule="exact"/>
        <w:rPr>
          <w:sz w:val="20"/>
          <w:szCs w:val="20"/>
        </w:rPr>
      </w:pPr>
    </w:p>
    <w:p w14:paraId="0E015974" w14:textId="77777777" w:rsidR="00C4509D" w:rsidRDefault="008E0A09">
      <w:pPr>
        <w:spacing w:line="274" w:lineRule="auto"/>
        <w:ind w:left="2560" w:right="20"/>
        <w:rPr>
          <w:sz w:val="20"/>
          <w:szCs w:val="20"/>
        </w:rPr>
      </w:pPr>
      <w:r>
        <w:rPr>
          <w:rFonts w:ascii="Arial" w:eastAsia="Arial" w:hAnsi="Arial" w:cs="Arial"/>
        </w:rPr>
        <w:t>hereunder shall not infringe any Intellectual Property Rights of any third party.</w:t>
      </w:r>
    </w:p>
    <w:p w14:paraId="64D182E4" w14:textId="77777777" w:rsidR="00C4509D" w:rsidRDefault="00C4509D">
      <w:pPr>
        <w:spacing w:line="49" w:lineRule="exact"/>
        <w:rPr>
          <w:sz w:val="20"/>
          <w:szCs w:val="20"/>
        </w:rPr>
      </w:pPr>
    </w:p>
    <w:p w14:paraId="5497572B" w14:textId="77777777" w:rsidR="00C4509D" w:rsidRDefault="008E0A09">
      <w:pPr>
        <w:tabs>
          <w:tab w:val="left" w:pos="2540"/>
        </w:tabs>
        <w:spacing w:line="247" w:lineRule="auto"/>
        <w:ind w:left="2560" w:hanging="849"/>
        <w:jc w:val="both"/>
        <w:rPr>
          <w:sz w:val="20"/>
          <w:szCs w:val="20"/>
        </w:rPr>
      </w:pPr>
      <w:r>
        <w:rPr>
          <w:rFonts w:ascii="Arial" w:eastAsia="Arial" w:hAnsi="Arial" w:cs="Arial"/>
        </w:rPr>
        <w:t>26.2.2</w:t>
      </w:r>
      <w:r>
        <w:rPr>
          <w:rFonts w:ascii="Arial" w:eastAsia="Arial" w:hAnsi="Arial" w:cs="Arial"/>
        </w:rPr>
        <w:tab/>
        <w:t>The Supplier shall, during and after the Dynamic Purchasing System Period, on written demand, indemnify the Authority against all Losses incurred by, awarded against, or agreed to be paid by the Authority (whether before or after the making of the demand pursuant to the indemnity hereunder) arising from an IPR Claim.</w:t>
      </w:r>
    </w:p>
    <w:p w14:paraId="4CF7ED81" w14:textId="77777777" w:rsidR="00C4509D" w:rsidRDefault="00C4509D">
      <w:pPr>
        <w:spacing w:line="75" w:lineRule="exact"/>
        <w:rPr>
          <w:sz w:val="20"/>
          <w:szCs w:val="20"/>
        </w:rPr>
      </w:pPr>
    </w:p>
    <w:p w14:paraId="5E5F426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26.2.3</w:t>
      </w:r>
      <w:r>
        <w:rPr>
          <w:rFonts w:ascii="Arial" w:eastAsia="Arial" w:hAnsi="Arial" w:cs="Arial"/>
        </w:rPr>
        <w:tab/>
        <w:t>If an IPR Claim is made, or the Supplier anticipates that an IPR Claim might be made, the Supplier may, at its own expense and sole option, either:</w:t>
      </w:r>
    </w:p>
    <w:p w14:paraId="07827F40" w14:textId="23E6FCAA" w:rsidR="00C4509D" w:rsidRDefault="00C4509D">
      <w:pPr>
        <w:spacing w:line="20" w:lineRule="exact"/>
        <w:rPr>
          <w:sz w:val="20"/>
          <w:szCs w:val="20"/>
        </w:rPr>
      </w:pPr>
    </w:p>
    <w:p w14:paraId="34585EF7" w14:textId="77777777" w:rsidR="00C4509D" w:rsidRDefault="00C4509D">
      <w:pPr>
        <w:spacing w:line="43" w:lineRule="exact"/>
        <w:rPr>
          <w:sz w:val="20"/>
          <w:szCs w:val="20"/>
        </w:rPr>
      </w:pPr>
    </w:p>
    <w:p w14:paraId="3D4003B8" w14:textId="77777777" w:rsidR="00C4509D" w:rsidRDefault="008E0A09">
      <w:pPr>
        <w:numPr>
          <w:ilvl w:val="0"/>
          <w:numId w:val="46"/>
        </w:numPr>
        <w:tabs>
          <w:tab w:val="left" w:pos="3400"/>
        </w:tabs>
        <w:spacing w:line="277" w:lineRule="auto"/>
        <w:ind w:left="3400" w:right="20" w:hanging="848"/>
        <w:rPr>
          <w:rFonts w:ascii="Arial" w:eastAsia="Arial" w:hAnsi="Arial" w:cs="Arial"/>
        </w:rPr>
      </w:pPr>
      <w:r>
        <w:rPr>
          <w:rFonts w:ascii="Arial" w:eastAsia="Arial" w:hAnsi="Arial" w:cs="Arial"/>
        </w:rPr>
        <w:t>procure for the Authority the right to continue using the relevant item which is subject to the IPR Claim; or</w:t>
      </w:r>
    </w:p>
    <w:p w14:paraId="5BDB8973" w14:textId="77777777" w:rsidR="00C4509D" w:rsidRDefault="00C4509D">
      <w:pPr>
        <w:spacing w:line="43" w:lineRule="exact"/>
        <w:rPr>
          <w:rFonts w:ascii="Arial" w:eastAsia="Arial" w:hAnsi="Arial" w:cs="Arial"/>
        </w:rPr>
      </w:pPr>
    </w:p>
    <w:p w14:paraId="1034F84B" w14:textId="77777777" w:rsidR="00C4509D" w:rsidRDefault="008E0A09">
      <w:pPr>
        <w:numPr>
          <w:ilvl w:val="0"/>
          <w:numId w:val="46"/>
        </w:numPr>
        <w:tabs>
          <w:tab w:val="left" w:pos="3400"/>
        </w:tabs>
        <w:spacing w:line="277" w:lineRule="auto"/>
        <w:ind w:left="3400" w:hanging="848"/>
        <w:rPr>
          <w:rFonts w:ascii="Arial" w:eastAsia="Arial" w:hAnsi="Arial" w:cs="Arial"/>
        </w:rPr>
      </w:pPr>
      <w:r>
        <w:rPr>
          <w:rFonts w:ascii="Arial" w:eastAsia="Arial" w:hAnsi="Arial" w:cs="Arial"/>
        </w:rPr>
        <w:t>replace or modify the relevant item with non-infringing substitutes provided that:</w:t>
      </w:r>
    </w:p>
    <w:p w14:paraId="5B25FDDB" w14:textId="77777777" w:rsidR="00C4509D" w:rsidRDefault="00C4509D">
      <w:pPr>
        <w:spacing w:line="44" w:lineRule="exact"/>
        <w:rPr>
          <w:rFonts w:ascii="Arial" w:eastAsia="Arial" w:hAnsi="Arial" w:cs="Arial"/>
        </w:rPr>
      </w:pPr>
    </w:p>
    <w:p w14:paraId="5B88A5A1" w14:textId="77777777" w:rsidR="00C4509D" w:rsidRDefault="008E0A09">
      <w:pPr>
        <w:numPr>
          <w:ilvl w:val="1"/>
          <w:numId w:val="46"/>
        </w:numPr>
        <w:tabs>
          <w:tab w:val="left" w:pos="4260"/>
        </w:tabs>
        <w:spacing w:line="246" w:lineRule="auto"/>
        <w:ind w:left="4260" w:hanging="858"/>
        <w:jc w:val="both"/>
        <w:rPr>
          <w:rFonts w:ascii="Calibri" w:eastAsia="Calibri" w:hAnsi="Calibri" w:cs="Calibri"/>
        </w:rPr>
      </w:pPr>
      <w:r>
        <w:rPr>
          <w:rFonts w:ascii="Arial" w:eastAsia="Arial" w:hAnsi="Arial" w:cs="Arial"/>
        </w:rPr>
        <w:t>the performance and functionality of the replaced or modified item is at least equivalent to the performance and functionality of the original item;</w:t>
      </w:r>
    </w:p>
    <w:p w14:paraId="244700FC" w14:textId="77777777" w:rsidR="00C4509D" w:rsidRDefault="00C4509D">
      <w:pPr>
        <w:spacing w:line="82" w:lineRule="exact"/>
        <w:rPr>
          <w:rFonts w:ascii="Calibri" w:eastAsia="Calibri" w:hAnsi="Calibri" w:cs="Calibri"/>
        </w:rPr>
      </w:pPr>
    </w:p>
    <w:p w14:paraId="52FD81D0" w14:textId="77777777" w:rsidR="00C4509D" w:rsidRDefault="008E0A09">
      <w:pPr>
        <w:numPr>
          <w:ilvl w:val="1"/>
          <w:numId w:val="46"/>
        </w:numPr>
        <w:tabs>
          <w:tab w:val="left" w:pos="4260"/>
        </w:tabs>
        <w:spacing w:line="250" w:lineRule="auto"/>
        <w:ind w:left="4260" w:right="20" w:hanging="858"/>
        <w:jc w:val="both"/>
        <w:rPr>
          <w:rFonts w:ascii="Calibri" w:eastAsia="Calibri" w:hAnsi="Calibri" w:cs="Calibri"/>
        </w:rPr>
      </w:pPr>
      <w:r>
        <w:rPr>
          <w:rFonts w:ascii="Arial" w:eastAsia="Arial" w:hAnsi="Arial" w:cs="Arial"/>
        </w:rPr>
        <w:t>the replaced or modified item does not have an adverse effect on any other Goods and/or Services;</w:t>
      </w:r>
    </w:p>
    <w:p w14:paraId="6269E03A" w14:textId="77777777" w:rsidR="00C4509D" w:rsidRDefault="00C4509D">
      <w:pPr>
        <w:spacing w:line="74" w:lineRule="exact"/>
        <w:rPr>
          <w:rFonts w:ascii="Calibri" w:eastAsia="Calibri" w:hAnsi="Calibri" w:cs="Calibri"/>
        </w:rPr>
      </w:pPr>
    </w:p>
    <w:p w14:paraId="12CBFED8" w14:textId="77777777" w:rsidR="00C4509D" w:rsidRDefault="008E0A09">
      <w:pPr>
        <w:numPr>
          <w:ilvl w:val="1"/>
          <w:numId w:val="46"/>
        </w:numPr>
        <w:tabs>
          <w:tab w:val="left" w:pos="4260"/>
        </w:tabs>
        <w:ind w:left="4260" w:hanging="858"/>
        <w:rPr>
          <w:rFonts w:ascii="Calibri" w:eastAsia="Calibri" w:hAnsi="Calibri" w:cs="Calibri"/>
        </w:rPr>
      </w:pPr>
      <w:r>
        <w:rPr>
          <w:rFonts w:ascii="Arial" w:eastAsia="Arial" w:hAnsi="Arial" w:cs="Arial"/>
        </w:rPr>
        <w:t>there is no additional cost to the Authority; and</w:t>
      </w:r>
    </w:p>
    <w:p w14:paraId="36FC5BEB" w14:textId="77777777" w:rsidR="00C4509D" w:rsidRDefault="00C4509D">
      <w:pPr>
        <w:spacing w:line="108" w:lineRule="exact"/>
        <w:rPr>
          <w:rFonts w:ascii="Calibri" w:eastAsia="Calibri" w:hAnsi="Calibri" w:cs="Calibri"/>
        </w:rPr>
      </w:pPr>
    </w:p>
    <w:p w14:paraId="0A5F09BC" w14:textId="77777777" w:rsidR="00C4509D" w:rsidRDefault="008E0A09">
      <w:pPr>
        <w:numPr>
          <w:ilvl w:val="1"/>
          <w:numId w:val="46"/>
        </w:numPr>
        <w:tabs>
          <w:tab w:val="left" w:pos="4260"/>
        </w:tabs>
        <w:spacing w:line="250" w:lineRule="auto"/>
        <w:ind w:left="4260" w:hanging="858"/>
        <w:jc w:val="both"/>
        <w:rPr>
          <w:rFonts w:ascii="Calibri" w:eastAsia="Calibri" w:hAnsi="Calibri" w:cs="Calibri"/>
        </w:rPr>
      </w:pPr>
      <w:r>
        <w:rPr>
          <w:rFonts w:ascii="Arial" w:eastAsia="Arial" w:hAnsi="Arial" w:cs="Arial"/>
        </w:rPr>
        <w:t>the terms and conditions of this Dynamic Purchasing System Agreement shall apply to the replaced or modified Goods and/or Services.</w:t>
      </w:r>
    </w:p>
    <w:p w14:paraId="7B053015" w14:textId="77777777" w:rsidR="00C4509D" w:rsidRDefault="00C4509D">
      <w:pPr>
        <w:spacing w:line="74" w:lineRule="exact"/>
        <w:rPr>
          <w:sz w:val="20"/>
          <w:szCs w:val="20"/>
        </w:rPr>
      </w:pPr>
    </w:p>
    <w:p w14:paraId="11129E1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26.2.4</w:t>
      </w:r>
      <w:r>
        <w:rPr>
          <w:rFonts w:ascii="Arial" w:eastAsia="Arial" w:hAnsi="Arial" w:cs="Arial"/>
        </w:rPr>
        <w:tab/>
        <w:t xml:space="preserve">If the Supplier elects to procure a licence in accordance with Clause </w:t>
      </w:r>
      <w:hyperlink w:anchor="page25">
        <w:r>
          <w:rPr>
            <w:rFonts w:ascii="Arial" w:eastAsia="Arial" w:hAnsi="Arial" w:cs="Arial"/>
          </w:rPr>
          <w:t xml:space="preserve">26.2.3(a) </w:t>
        </w:r>
      </w:hyperlink>
      <w:r>
        <w:rPr>
          <w:rFonts w:ascii="Arial" w:eastAsia="Arial" w:hAnsi="Arial" w:cs="Arial"/>
        </w:rPr>
        <w:t xml:space="preserve">or to modify or replace an item pursuant to Clause </w:t>
      </w:r>
      <w:hyperlink w:anchor="page25">
        <w:r>
          <w:rPr>
            <w:rFonts w:ascii="Arial" w:eastAsia="Arial" w:hAnsi="Arial" w:cs="Arial"/>
          </w:rPr>
          <w:t xml:space="preserve">26.2.3(b), </w:t>
        </w:r>
      </w:hyperlink>
      <w:r>
        <w:rPr>
          <w:rFonts w:ascii="Arial" w:eastAsia="Arial" w:hAnsi="Arial" w:cs="Arial"/>
        </w:rPr>
        <w:t>but this has not avoided or resolved the IPR Claim, then:</w:t>
      </w:r>
    </w:p>
    <w:p w14:paraId="12470FE7" w14:textId="77777777" w:rsidR="00C4509D" w:rsidRDefault="00C4509D">
      <w:pPr>
        <w:spacing w:line="72" w:lineRule="exact"/>
        <w:rPr>
          <w:sz w:val="20"/>
          <w:szCs w:val="20"/>
        </w:rPr>
      </w:pPr>
    </w:p>
    <w:p w14:paraId="4B39D1F5" w14:textId="77777777" w:rsidR="00C4509D" w:rsidRDefault="008E0A09">
      <w:pPr>
        <w:numPr>
          <w:ilvl w:val="1"/>
          <w:numId w:val="47"/>
        </w:numPr>
        <w:tabs>
          <w:tab w:val="left" w:pos="3400"/>
        </w:tabs>
        <w:spacing w:line="258" w:lineRule="auto"/>
        <w:ind w:left="3400" w:hanging="848"/>
        <w:jc w:val="both"/>
        <w:rPr>
          <w:rFonts w:ascii="Arial" w:eastAsia="Arial" w:hAnsi="Arial" w:cs="Arial"/>
        </w:rPr>
      </w:pPr>
      <w:r>
        <w:rPr>
          <w:rFonts w:ascii="Arial" w:eastAsia="Arial" w:hAnsi="Arial" w:cs="Arial"/>
        </w:rPr>
        <w:t>the Authority may terminate this Dynamic Purchasing System Agreement by written notice with immediate effect; and</w:t>
      </w:r>
    </w:p>
    <w:p w14:paraId="043870F6" w14:textId="77777777" w:rsidR="00C4509D" w:rsidRDefault="00C4509D">
      <w:pPr>
        <w:spacing w:line="62" w:lineRule="exact"/>
        <w:rPr>
          <w:rFonts w:ascii="Arial" w:eastAsia="Arial" w:hAnsi="Arial" w:cs="Arial"/>
        </w:rPr>
      </w:pPr>
    </w:p>
    <w:p w14:paraId="04522F63" w14:textId="77777777" w:rsidR="00C4509D" w:rsidRDefault="008E0A09">
      <w:pPr>
        <w:numPr>
          <w:ilvl w:val="1"/>
          <w:numId w:val="47"/>
        </w:numPr>
        <w:tabs>
          <w:tab w:val="left" w:pos="3400"/>
        </w:tabs>
        <w:spacing w:line="249" w:lineRule="auto"/>
        <w:ind w:left="3400" w:hanging="848"/>
        <w:jc w:val="both"/>
        <w:rPr>
          <w:rFonts w:ascii="Arial" w:eastAsia="Arial" w:hAnsi="Arial" w:cs="Arial"/>
        </w:rPr>
      </w:pPr>
      <w:r>
        <w:rPr>
          <w:rFonts w:ascii="Arial" w:eastAsia="Arial" w:hAnsi="Arial" w:cs="Arial"/>
        </w:rPr>
        <w:t xml:space="preserve">without prejudice to the indemnity set out in Clause </w:t>
      </w:r>
      <w:hyperlink w:anchor="page25">
        <w:r>
          <w:rPr>
            <w:rFonts w:ascii="Arial" w:eastAsia="Arial" w:hAnsi="Arial" w:cs="Arial"/>
          </w:rPr>
          <w:t xml:space="preserve">26.2.2, </w:t>
        </w:r>
      </w:hyperlink>
      <w:r>
        <w:rPr>
          <w:rFonts w:ascii="Arial" w:eastAsia="Arial" w:hAnsi="Arial" w:cs="Arial"/>
        </w:rPr>
        <w:t>the Supplier shall be liable for all reasonable and unavoidable costs of the substitute items and/or services including the additional costs of procuring, implementing and maintaining the substitute items.</w:t>
      </w:r>
    </w:p>
    <w:p w14:paraId="5FF0AE46" w14:textId="77777777" w:rsidR="00C4509D" w:rsidRDefault="00C4509D">
      <w:pPr>
        <w:spacing w:line="69" w:lineRule="exact"/>
        <w:rPr>
          <w:rFonts w:ascii="Arial" w:eastAsia="Arial" w:hAnsi="Arial" w:cs="Arial"/>
        </w:rPr>
      </w:pPr>
    </w:p>
    <w:p w14:paraId="2F5A8DF2" w14:textId="77777777" w:rsidR="00C4509D" w:rsidRDefault="008E0A09">
      <w:pPr>
        <w:numPr>
          <w:ilvl w:val="0"/>
          <w:numId w:val="48"/>
        </w:numPr>
        <w:tabs>
          <w:tab w:val="left" w:pos="860"/>
        </w:tabs>
        <w:spacing w:line="432" w:lineRule="auto"/>
        <w:ind w:left="860" w:right="2940" w:hanging="860"/>
        <w:rPr>
          <w:rFonts w:ascii="Arial" w:eastAsia="Arial" w:hAnsi="Arial" w:cs="Arial"/>
          <w:b/>
          <w:bCs/>
          <w:sz w:val="21"/>
          <w:szCs w:val="21"/>
        </w:rPr>
      </w:pPr>
      <w:r>
        <w:rPr>
          <w:rFonts w:ascii="Arial" w:eastAsia="Arial" w:hAnsi="Arial" w:cs="Arial"/>
          <w:b/>
          <w:bCs/>
          <w:sz w:val="21"/>
          <w:szCs w:val="21"/>
        </w:rPr>
        <w:t xml:space="preserve">PROVISION AND PROTECTION OF INFORMATION </w:t>
      </w:r>
      <w:r>
        <w:rPr>
          <w:rFonts w:ascii="Arial" w:eastAsia="Arial" w:hAnsi="Arial" w:cs="Arial"/>
          <w:sz w:val="21"/>
          <w:szCs w:val="21"/>
        </w:rPr>
        <w:t xml:space="preserve">27.1 </w:t>
      </w:r>
      <w:r>
        <w:rPr>
          <w:rFonts w:ascii="Arial" w:eastAsia="Arial" w:hAnsi="Arial" w:cs="Arial"/>
          <w:b/>
          <w:bCs/>
          <w:sz w:val="21"/>
          <w:szCs w:val="21"/>
        </w:rPr>
        <w:t>Provision of Management Information</w:t>
      </w:r>
    </w:p>
    <w:p w14:paraId="40044093" w14:textId="77777777" w:rsidR="00C4509D" w:rsidRDefault="00C4509D">
      <w:pPr>
        <w:spacing w:line="1" w:lineRule="exact"/>
        <w:rPr>
          <w:sz w:val="20"/>
          <w:szCs w:val="20"/>
        </w:rPr>
      </w:pPr>
    </w:p>
    <w:p w14:paraId="7E2E2210"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27.1.1</w:t>
      </w:r>
      <w:r>
        <w:rPr>
          <w:rFonts w:ascii="Arial" w:eastAsia="Arial" w:hAnsi="Arial" w:cs="Arial"/>
        </w:rPr>
        <w:tab/>
        <w:t>The Supplier shall, at no charge to the Authority, submit to the Authority complete and accurate Management Information in accordance with the provisions of DPS Schedule 9 (Management Information).</w:t>
      </w:r>
    </w:p>
    <w:p w14:paraId="4ADDB7C6" w14:textId="77777777" w:rsidR="00C4509D" w:rsidRDefault="00C4509D">
      <w:pPr>
        <w:spacing w:line="200" w:lineRule="exact"/>
        <w:rPr>
          <w:sz w:val="20"/>
          <w:szCs w:val="20"/>
        </w:rPr>
      </w:pPr>
    </w:p>
    <w:p w14:paraId="36DFF96D" w14:textId="77777777" w:rsidR="00C4509D" w:rsidRDefault="00C4509D">
      <w:pPr>
        <w:spacing w:line="200" w:lineRule="exact"/>
        <w:rPr>
          <w:sz w:val="20"/>
          <w:szCs w:val="20"/>
        </w:rPr>
      </w:pPr>
    </w:p>
    <w:p w14:paraId="4970A3E9" w14:textId="77777777" w:rsidR="00C4509D" w:rsidRDefault="00C4509D">
      <w:pPr>
        <w:spacing w:line="200" w:lineRule="exact"/>
        <w:rPr>
          <w:sz w:val="20"/>
          <w:szCs w:val="20"/>
        </w:rPr>
      </w:pPr>
    </w:p>
    <w:p w14:paraId="014D0F45" w14:textId="77777777" w:rsidR="00C4509D" w:rsidRDefault="00C4509D">
      <w:pPr>
        <w:spacing w:line="200" w:lineRule="exact"/>
        <w:rPr>
          <w:sz w:val="20"/>
          <w:szCs w:val="20"/>
        </w:rPr>
      </w:pPr>
    </w:p>
    <w:p w14:paraId="044F7395" w14:textId="77777777" w:rsidR="00C4509D" w:rsidRDefault="00C4509D">
      <w:pPr>
        <w:spacing w:line="314" w:lineRule="exact"/>
        <w:rPr>
          <w:sz w:val="20"/>
          <w:szCs w:val="20"/>
        </w:rPr>
      </w:pPr>
    </w:p>
    <w:p w14:paraId="7F0DC60C" w14:textId="6428A01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E73AA87" w14:textId="77777777" w:rsidR="00C4509D" w:rsidRDefault="00C4509D">
      <w:pPr>
        <w:spacing w:line="70" w:lineRule="exact"/>
        <w:rPr>
          <w:sz w:val="20"/>
          <w:szCs w:val="20"/>
        </w:rPr>
      </w:pPr>
    </w:p>
    <w:p w14:paraId="4661D3BC" w14:textId="77777777" w:rsidR="00C4509D" w:rsidRDefault="008E0A09">
      <w:pPr>
        <w:tabs>
          <w:tab w:val="left" w:pos="2540"/>
        </w:tabs>
        <w:spacing w:line="274" w:lineRule="auto"/>
        <w:ind w:left="2560" w:hanging="849"/>
        <w:rPr>
          <w:sz w:val="20"/>
          <w:szCs w:val="20"/>
        </w:rPr>
      </w:pPr>
      <w:r>
        <w:rPr>
          <w:rFonts w:ascii="Arial" w:eastAsia="Arial" w:hAnsi="Arial" w:cs="Arial"/>
        </w:rPr>
        <w:t>27.1.2</w:t>
      </w:r>
      <w:r>
        <w:rPr>
          <w:rFonts w:ascii="Arial" w:eastAsia="Arial" w:hAnsi="Arial" w:cs="Arial"/>
        </w:rPr>
        <w:tab/>
        <w:t>The Supplier grants the Authority a non -exclusive, transferable, perpetual, irrevocable, royalty free licence to:</w:t>
      </w:r>
    </w:p>
    <w:p w14:paraId="3204B335" w14:textId="77777777" w:rsidR="00C4509D" w:rsidRDefault="00C4509D">
      <w:pPr>
        <w:spacing w:line="49" w:lineRule="exact"/>
        <w:rPr>
          <w:sz w:val="20"/>
          <w:szCs w:val="20"/>
        </w:rPr>
      </w:pPr>
    </w:p>
    <w:p w14:paraId="795BBEE8" w14:textId="77777777" w:rsidR="00C4509D" w:rsidRDefault="008E0A09">
      <w:pPr>
        <w:numPr>
          <w:ilvl w:val="0"/>
          <w:numId w:val="49"/>
        </w:numPr>
        <w:tabs>
          <w:tab w:val="left" w:pos="3400"/>
        </w:tabs>
        <w:spacing w:line="274" w:lineRule="auto"/>
        <w:ind w:left="3400" w:hanging="848"/>
        <w:rPr>
          <w:rFonts w:ascii="Arial" w:eastAsia="Arial" w:hAnsi="Arial" w:cs="Arial"/>
        </w:rPr>
      </w:pPr>
      <w:r>
        <w:rPr>
          <w:rFonts w:ascii="Arial" w:eastAsia="Arial" w:hAnsi="Arial" w:cs="Arial"/>
        </w:rPr>
        <w:t>use and to share with any Other Contracting Authority and Relevant Person; and/or</w:t>
      </w:r>
    </w:p>
    <w:p w14:paraId="4FB7D57F" w14:textId="77777777" w:rsidR="00C4509D" w:rsidRDefault="00C4509D">
      <w:pPr>
        <w:spacing w:line="46" w:lineRule="exact"/>
        <w:rPr>
          <w:rFonts w:ascii="Arial" w:eastAsia="Arial" w:hAnsi="Arial" w:cs="Arial"/>
        </w:rPr>
      </w:pPr>
    </w:p>
    <w:p w14:paraId="5A8655DB" w14:textId="77777777" w:rsidR="00C4509D" w:rsidRDefault="008E0A09">
      <w:pPr>
        <w:numPr>
          <w:ilvl w:val="0"/>
          <w:numId w:val="49"/>
        </w:numPr>
        <w:tabs>
          <w:tab w:val="left" w:pos="3400"/>
        </w:tabs>
        <w:spacing w:line="258" w:lineRule="auto"/>
        <w:ind w:left="3400" w:hanging="848"/>
        <w:jc w:val="both"/>
        <w:rPr>
          <w:rFonts w:ascii="Arial" w:eastAsia="Arial" w:hAnsi="Arial" w:cs="Arial"/>
        </w:rPr>
      </w:pPr>
      <w:r>
        <w:rPr>
          <w:rFonts w:ascii="Arial" w:eastAsia="Arial" w:hAnsi="Arial" w:cs="Arial"/>
        </w:rPr>
        <w:t>publish (subject to any information that is exempt from disclosure in accordance with the provisions of FOIA being redacted),</w:t>
      </w:r>
    </w:p>
    <w:p w14:paraId="6E98A1E6" w14:textId="77777777" w:rsidR="00C4509D" w:rsidRDefault="00C4509D">
      <w:pPr>
        <w:spacing w:line="65" w:lineRule="exact"/>
        <w:rPr>
          <w:sz w:val="20"/>
          <w:szCs w:val="20"/>
        </w:rPr>
      </w:pPr>
    </w:p>
    <w:p w14:paraId="7087F19B" w14:textId="77777777" w:rsidR="00C4509D" w:rsidRDefault="008E0A09">
      <w:pPr>
        <w:spacing w:line="247" w:lineRule="auto"/>
        <w:ind w:left="2560"/>
        <w:jc w:val="both"/>
        <w:rPr>
          <w:sz w:val="20"/>
          <w:szCs w:val="20"/>
        </w:rPr>
      </w:pPr>
      <w:r>
        <w:rPr>
          <w:rFonts w:ascii="Arial" w:eastAsia="Arial" w:hAnsi="Arial" w:cs="Arial"/>
        </w:rPr>
        <w:t>any Management Information supplied to the Authority for the Authority's normal operational activities including but not limited to administering this Dynamic Purchasing System Agreement and/or all Contracts, monitoring public sector expenditure, identifying savings or potential savings and planning future procurement activity.</w:t>
      </w:r>
    </w:p>
    <w:p w14:paraId="2A4CCDA8" w14:textId="6F77D781" w:rsidR="00C4509D" w:rsidRDefault="00C4509D">
      <w:pPr>
        <w:spacing w:line="20" w:lineRule="exact"/>
        <w:rPr>
          <w:sz w:val="20"/>
          <w:szCs w:val="20"/>
        </w:rPr>
      </w:pPr>
    </w:p>
    <w:p w14:paraId="5F7A73BB" w14:textId="77777777" w:rsidR="00C4509D" w:rsidRDefault="00C4509D">
      <w:pPr>
        <w:spacing w:line="55" w:lineRule="exact"/>
        <w:rPr>
          <w:sz w:val="20"/>
          <w:szCs w:val="20"/>
        </w:rPr>
      </w:pPr>
    </w:p>
    <w:p w14:paraId="77B6B4A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27.1.3</w:t>
      </w:r>
      <w:r>
        <w:rPr>
          <w:rFonts w:ascii="Arial" w:eastAsia="Arial" w:hAnsi="Arial" w:cs="Arial"/>
        </w:rPr>
        <w:tab/>
        <w:t>The Authority shall in its absolute and sole discretion determine whether any Management Information is exempt from disclosure in accordance with the provisions of the FOIA.</w:t>
      </w:r>
    </w:p>
    <w:p w14:paraId="373C93AD" w14:textId="77777777" w:rsidR="00C4509D" w:rsidRDefault="00C4509D">
      <w:pPr>
        <w:spacing w:line="63" w:lineRule="exact"/>
        <w:rPr>
          <w:sz w:val="20"/>
          <w:szCs w:val="20"/>
        </w:rPr>
      </w:pPr>
    </w:p>
    <w:p w14:paraId="29FA322F"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27.1.4</w:t>
      </w:r>
      <w:r>
        <w:rPr>
          <w:rFonts w:ascii="Arial" w:eastAsia="Arial" w:hAnsi="Arial" w:cs="Arial"/>
        </w:rPr>
        <w:tab/>
        <w:t xml:space="preserve">The Authority may consult with the Supplier to help with its decision regarding any exemptions under Clause </w:t>
      </w:r>
      <w:hyperlink w:anchor="page26">
        <w:r>
          <w:rPr>
            <w:rFonts w:ascii="Arial" w:eastAsia="Arial" w:hAnsi="Arial" w:cs="Arial"/>
          </w:rPr>
          <w:t xml:space="preserve">27.1.3 </w:t>
        </w:r>
      </w:hyperlink>
      <w:r>
        <w:rPr>
          <w:rFonts w:ascii="Arial" w:eastAsia="Arial" w:hAnsi="Arial" w:cs="Arial"/>
        </w:rPr>
        <w:t>but, for the purpose of this Dynamic Purchasing System Agreement, the Authority shall have the final decision in its absolute and sole discretion.</w:t>
      </w:r>
    </w:p>
    <w:p w14:paraId="7E6402D9" w14:textId="77777777" w:rsidR="00C4509D" w:rsidRDefault="00C4509D">
      <w:pPr>
        <w:spacing w:line="66" w:lineRule="exact"/>
        <w:rPr>
          <w:sz w:val="20"/>
          <w:szCs w:val="20"/>
        </w:rPr>
      </w:pPr>
    </w:p>
    <w:p w14:paraId="5DCE2D80" w14:textId="77777777" w:rsidR="00C4509D" w:rsidRDefault="008E0A09">
      <w:pPr>
        <w:tabs>
          <w:tab w:val="left" w:pos="1680"/>
        </w:tabs>
        <w:ind w:left="860"/>
        <w:rPr>
          <w:sz w:val="20"/>
          <w:szCs w:val="20"/>
        </w:rPr>
      </w:pPr>
      <w:r>
        <w:rPr>
          <w:rFonts w:ascii="Arial" w:eastAsia="Arial" w:hAnsi="Arial" w:cs="Arial"/>
        </w:rPr>
        <w:t>27.2</w:t>
      </w:r>
      <w:r>
        <w:rPr>
          <w:sz w:val="20"/>
          <w:szCs w:val="20"/>
        </w:rPr>
        <w:tab/>
      </w:r>
      <w:r>
        <w:rPr>
          <w:rFonts w:ascii="Arial" w:eastAsia="Arial" w:hAnsi="Arial" w:cs="Arial"/>
          <w:b/>
          <w:bCs/>
        </w:rPr>
        <w:t>Confidentiality</w:t>
      </w:r>
    </w:p>
    <w:p w14:paraId="49B46C47" w14:textId="77777777" w:rsidR="00C4509D" w:rsidRDefault="00C4509D">
      <w:pPr>
        <w:spacing w:line="113" w:lineRule="exact"/>
        <w:rPr>
          <w:sz w:val="20"/>
          <w:szCs w:val="20"/>
        </w:rPr>
      </w:pPr>
    </w:p>
    <w:p w14:paraId="29AAC566"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27.2.1</w:t>
      </w:r>
      <w:r>
        <w:rPr>
          <w:rFonts w:ascii="Arial" w:eastAsia="Arial" w:hAnsi="Arial" w:cs="Arial"/>
        </w:rPr>
        <w:tab/>
        <w:t xml:space="preserve">For the purposes of this Clause </w:t>
      </w:r>
      <w:hyperlink w:anchor="page26">
        <w:r>
          <w:rPr>
            <w:rFonts w:ascii="Arial" w:eastAsia="Arial" w:hAnsi="Arial" w:cs="Arial"/>
          </w:rPr>
          <w:t xml:space="preserve">27.2, </w:t>
        </w:r>
      </w:hyperlink>
      <w:r>
        <w:rPr>
          <w:rFonts w:ascii="Arial" w:eastAsia="Arial" w:hAnsi="Arial" w:cs="Arial"/>
        </w:rPr>
        <w:t xml:space="preserve">the term </w:t>
      </w:r>
      <w:r>
        <w:rPr>
          <w:rFonts w:ascii="Arial" w:eastAsia="Arial" w:hAnsi="Arial" w:cs="Arial"/>
          <w:b/>
          <w:bCs/>
        </w:rPr>
        <w:t>“Disclosing</w:t>
      </w:r>
      <w:r>
        <w:rPr>
          <w:rFonts w:ascii="Arial" w:eastAsia="Arial" w:hAnsi="Arial" w:cs="Arial"/>
        </w:rPr>
        <w:t xml:space="preserve"> </w:t>
      </w:r>
      <w:r>
        <w:rPr>
          <w:rFonts w:ascii="Arial" w:eastAsia="Arial" w:hAnsi="Arial" w:cs="Arial"/>
          <w:b/>
          <w:bCs/>
        </w:rPr>
        <w:t xml:space="preserve">Party” </w:t>
      </w:r>
      <w:r>
        <w:rPr>
          <w:rFonts w:ascii="Arial" w:eastAsia="Arial" w:hAnsi="Arial" w:cs="Arial"/>
        </w:rPr>
        <w:t>shall mean a Party which discloses or makes available</w:t>
      </w:r>
      <w:r>
        <w:rPr>
          <w:rFonts w:ascii="Arial" w:eastAsia="Arial" w:hAnsi="Arial" w:cs="Arial"/>
          <w:b/>
          <w:bCs/>
        </w:rPr>
        <w:t xml:space="preserve"> </w:t>
      </w:r>
      <w:r>
        <w:rPr>
          <w:rFonts w:ascii="Arial" w:eastAsia="Arial" w:hAnsi="Arial" w:cs="Arial"/>
        </w:rPr>
        <w:t xml:space="preserve">directly or indirectly its Confidential Information and </w:t>
      </w:r>
      <w:r>
        <w:rPr>
          <w:rFonts w:ascii="Arial" w:eastAsia="Arial" w:hAnsi="Arial" w:cs="Arial"/>
          <w:b/>
          <w:bCs/>
        </w:rPr>
        <w:t>“Recipient”</w:t>
      </w:r>
      <w:r>
        <w:rPr>
          <w:rFonts w:ascii="Arial" w:eastAsia="Arial" w:hAnsi="Arial" w:cs="Arial"/>
        </w:rPr>
        <w:t xml:space="preserve"> shall mean the Party which receives or obtains directly or indirectly Confidential Information.</w:t>
      </w:r>
    </w:p>
    <w:p w14:paraId="17639939" w14:textId="77777777" w:rsidR="00C4509D" w:rsidRDefault="00C4509D">
      <w:pPr>
        <w:spacing w:line="72" w:lineRule="exact"/>
        <w:rPr>
          <w:sz w:val="20"/>
          <w:szCs w:val="20"/>
        </w:rPr>
      </w:pPr>
    </w:p>
    <w:p w14:paraId="62F9D7E7"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27.2.2</w:t>
      </w:r>
      <w:r>
        <w:rPr>
          <w:rFonts w:ascii="Arial" w:eastAsia="Arial" w:hAnsi="Arial" w:cs="Arial"/>
        </w:rPr>
        <w:tab/>
        <w:t xml:space="preserve">Except to the extent set out in this Clause </w:t>
      </w:r>
      <w:hyperlink w:anchor="page26">
        <w:r>
          <w:rPr>
            <w:rFonts w:ascii="Arial" w:eastAsia="Arial" w:hAnsi="Arial" w:cs="Arial"/>
          </w:rPr>
          <w:t xml:space="preserve">27.2 </w:t>
        </w:r>
      </w:hyperlink>
      <w:r>
        <w:rPr>
          <w:rFonts w:ascii="Arial" w:eastAsia="Arial" w:hAnsi="Arial" w:cs="Arial"/>
        </w:rPr>
        <w:t>or where disclosure is expressly permitted elsewhere in this Dynamic Purchasing System Agreement, the Recipient shall:</w:t>
      </w:r>
    </w:p>
    <w:p w14:paraId="25DC9B9A" w14:textId="77777777" w:rsidR="00C4509D" w:rsidRDefault="00C4509D">
      <w:pPr>
        <w:spacing w:line="63" w:lineRule="exact"/>
        <w:rPr>
          <w:sz w:val="20"/>
          <w:szCs w:val="20"/>
        </w:rPr>
      </w:pPr>
    </w:p>
    <w:p w14:paraId="1B4A1EE4"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58FD04C" w14:textId="77777777" w:rsidR="00C4509D" w:rsidRDefault="00C4509D">
      <w:pPr>
        <w:spacing w:line="73" w:lineRule="exact"/>
        <w:rPr>
          <w:rFonts w:ascii="Arial" w:eastAsia="Arial" w:hAnsi="Arial" w:cs="Arial"/>
        </w:rPr>
      </w:pPr>
    </w:p>
    <w:p w14:paraId="7936A150"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not disclose the Disclosing Party's Confidential Information to any other person except as expressly set out in this Dynamic Purchasing System Agreement or without obtaining the Disclosing Party's prior written consent;</w:t>
      </w:r>
    </w:p>
    <w:p w14:paraId="3FD7729F" w14:textId="77777777" w:rsidR="00C4509D" w:rsidRDefault="00C4509D">
      <w:pPr>
        <w:spacing w:line="64" w:lineRule="exact"/>
        <w:rPr>
          <w:rFonts w:ascii="Arial" w:eastAsia="Arial" w:hAnsi="Arial" w:cs="Arial"/>
        </w:rPr>
      </w:pPr>
    </w:p>
    <w:p w14:paraId="475521A4" w14:textId="2BECD3F0" w:rsidR="00C4509D" w:rsidRDefault="002A58BC">
      <w:pPr>
        <w:numPr>
          <w:ilvl w:val="0"/>
          <w:numId w:val="50"/>
        </w:numPr>
        <w:tabs>
          <w:tab w:val="left" w:pos="3400"/>
        </w:tabs>
        <w:ind w:left="3400" w:hanging="848"/>
        <w:rPr>
          <w:rFonts w:ascii="Arial" w:eastAsia="Arial" w:hAnsi="Arial" w:cs="Arial"/>
        </w:rPr>
      </w:pPr>
      <w:r>
        <w:rPr>
          <w:rFonts w:ascii="Arial" w:eastAsia="Arial" w:hAnsi="Arial" w:cs="Arial"/>
        </w:rPr>
        <w:t>not use or exploit the Disclosing Party’s Confidential</w:t>
      </w:r>
    </w:p>
    <w:p w14:paraId="27F86F4A" w14:textId="77777777" w:rsidR="00C4509D" w:rsidRDefault="00C4509D">
      <w:pPr>
        <w:spacing w:line="37" w:lineRule="exact"/>
        <w:rPr>
          <w:rFonts w:ascii="Arial" w:eastAsia="Arial" w:hAnsi="Arial" w:cs="Arial"/>
        </w:rPr>
      </w:pPr>
    </w:p>
    <w:p w14:paraId="00D23424" w14:textId="77777777" w:rsidR="00C4509D" w:rsidRDefault="008E0A09">
      <w:pPr>
        <w:spacing w:line="243" w:lineRule="auto"/>
        <w:ind w:left="3400"/>
        <w:jc w:val="both"/>
        <w:rPr>
          <w:rFonts w:ascii="Arial" w:eastAsia="Arial" w:hAnsi="Arial" w:cs="Arial"/>
        </w:rPr>
      </w:pPr>
      <w:r>
        <w:rPr>
          <w:rFonts w:ascii="Arial" w:eastAsia="Arial" w:hAnsi="Arial" w:cs="Arial"/>
        </w:rPr>
        <w:t>Information in any way except for the purposes anticipated under this Dynamic Purchasing System Agreement; and</w:t>
      </w:r>
    </w:p>
    <w:p w14:paraId="1B26FCC8" w14:textId="77777777" w:rsidR="00C4509D" w:rsidRDefault="00C4509D">
      <w:pPr>
        <w:spacing w:line="82" w:lineRule="exact"/>
        <w:rPr>
          <w:rFonts w:ascii="Arial" w:eastAsia="Arial" w:hAnsi="Arial" w:cs="Arial"/>
        </w:rPr>
      </w:pPr>
    </w:p>
    <w:p w14:paraId="41BC44DF" w14:textId="77777777" w:rsidR="00C4509D" w:rsidRDefault="008E0A09">
      <w:pPr>
        <w:numPr>
          <w:ilvl w:val="0"/>
          <w:numId w:val="50"/>
        </w:numPr>
        <w:tabs>
          <w:tab w:val="left" w:pos="3400"/>
        </w:tabs>
        <w:spacing w:line="274" w:lineRule="auto"/>
        <w:ind w:left="3400" w:right="20" w:hanging="848"/>
        <w:jc w:val="both"/>
        <w:rPr>
          <w:rFonts w:ascii="Arial" w:eastAsia="Arial" w:hAnsi="Arial" w:cs="Arial"/>
        </w:rPr>
      </w:pPr>
      <w:r>
        <w:rPr>
          <w:rFonts w:ascii="Arial" w:eastAsia="Arial" w:hAnsi="Arial" w:cs="Arial"/>
        </w:rPr>
        <w:t>immediately notify the Disclosing Party if it suspects or becomes aware of any unauthorised access, copying,</w:t>
      </w:r>
    </w:p>
    <w:p w14:paraId="6EAAF789" w14:textId="77777777" w:rsidR="00C4509D" w:rsidRDefault="00C4509D">
      <w:pPr>
        <w:spacing w:line="200" w:lineRule="exact"/>
        <w:rPr>
          <w:sz w:val="20"/>
          <w:szCs w:val="20"/>
        </w:rPr>
      </w:pPr>
    </w:p>
    <w:p w14:paraId="2FE74718" w14:textId="77777777" w:rsidR="00C4509D" w:rsidRDefault="00C4509D">
      <w:pPr>
        <w:spacing w:line="200" w:lineRule="exact"/>
        <w:rPr>
          <w:sz w:val="20"/>
          <w:szCs w:val="20"/>
        </w:rPr>
      </w:pPr>
    </w:p>
    <w:p w14:paraId="569F352A" w14:textId="77777777" w:rsidR="00C4509D" w:rsidRDefault="00C4509D">
      <w:pPr>
        <w:spacing w:line="200" w:lineRule="exact"/>
        <w:rPr>
          <w:sz w:val="20"/>
          <w:szCs w:val="20"/>
        </w:rPr>
      </w:pPr>
    </w:p>
    <w:p w14:paraId="34C7771B" w14:textId="77777777" w:rsidR="00C4509D" w:rsidRDefault="00C4509D">
      <w:pPr>
        <w:spacing w:line="358" w:lineRule="exact"/>
        <w:rPr>
          <w:sz w:val="20"/>
          <w:szCs w:val="20"/>
        </w:rPr>
      </w:pPr>
    </w:p>
    <w:p w14:paraId="6EDB10AE" w14:textId="65260EC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51BE01D" w14:textId="77777777" w:rsidR="00C4509D" w:rsidRDefault="00C4509D">
      <w:pPr>
        <w:spacing w:line="70" w:lineRule="exact"/>
        <w:rPr>
          <w:sz w:val="20"/>
          <w:szCs w:val="20"/>
        </w:rPr>
      </w:pPr>
    </w:p>
    <w:p w14:paraId="7971B0F1" w14:textId="77777777" w:rsidR="00C4509D" w:rsidRDefault="008E0A09">
      <w:pPr>
        <w:spacing w:line="274" w:lineRule="auto"/>
        <w:ind w:left="3400" w:right="20"/>
        <w:rPr>
          <w:sz w:val="20"/>
          <w:szCs w:val="20"/>
        </w:rPr>
      </w:pPr>
      <w:r>
        <w:rPr>
          <w:rFonts w:ascii="Arial" w:eastAsia="Arial" w:hAnsi="Arial" w:cs="Arial"/>
        </w:rPr>
        <w:t>use or disclosure in any form of any of the Disclosing Party’s Confidential Information.</w:t>
      </w:r>
    </w:p>
    <w:p w14:paraId="199E09C9" w14:textId="77777777" w:rsidR="00C4509D" w:rsidRDefault="00C4509D">
      <w:pPr>
        <w:spacing w:line="49" w:lineRule="exact"/>
        <w:rPr>
          <w:sz w:val="20"/>
          <w:szCs w:val="20"/>
        </w:rPr>
      </w:pPr>
    </w:p>
    <w:p w14:paraId="5EEA1DCA" w14:textId="77777777" w:rsidR="00C4509D" w:rsidRDefault="008E0A09">
      <w:pPr>
        <w:tabs>
          <w:tab w:val="left" w:pos="2540"/>
        </w:tabs>
        <w:spacing w:line="274" w:lineRule="auto"/>
        <w:ind w:left="2560" w:right="20" w:hanging="849"/>
        <w:rPr>
          <w:sz w:val="20"/>
          <w:szCs w:val="20"/>
        </w:rPr>
      </w:pPr>
      <w:r>
        <w:rPr>
          <w:rFonts w:ascii="Arial" w:eastAsia="Arial" w:hAnsi="Arial" w:cs="Arial"/>
        </w:rPr>
        <w:t>27.2.3</w:t>
      </w:r>
      <w:r>
        <w:rPr>
          <w:rFonts w:ascii="Arial" w:eastAsia="Arial" w:hAnsi="Arial" w:cs="Arial"/>
        </w:rPr>
        <w:tab/>
        <w:t>The Recipient shall be entitled to disclose the Confidential Information of the Disclosing Party where:</w:t>
      </w:r>
    </w:p>
    <w:p w14:paraId="5685A9F2" w14:textId="77777777" w:rsidR="00C4509D" w:rsidRDefault="00C4509D">
      <w:pPr>
        <w:spacing w:line="46" w:lineRule="exact"/>
        <w:rPr>
          <w:sz w:val="20"/>
          <w:szCs w:val="20"/>
        </w:rPr>
      </w:pPr>
    </w:p>
    <w:p w14:paraId="60D58167" w14:textId="77777777" w:rsidR="00C4509D" w:rsidRDefault="008E0A09">
      <w:pPr>
        <w:numPr>
          <w:ilvl w:val="0"/>
          <w:numId w:val="51"/>
        </w:numPr>
        <w:tabs>
          <w:tab w:val="left" w:pos="3400"/>
        </w:tabs>
        <w:spacing w:line="252" w:lineRule="auto"/>
        <w:ind w:left="3400" w:hanging="848"/>
        <w:jc w:val="both"/>
        <w:rPr>
          <w:rFonts w:ascii="Arial" w:eastAsia="Arial" w:hAnsi="Arial" w:cs="Arial"/>
        </w:rPr>
      </w:pPr>
      <w:r>
        <w:rPr>
          <w:rFonts w:ascii="Arial" w:eastAsia="Arial" w:hAnsi="Arial" w:cs="Arial"/>
        </w:rPr>
        <w:t xml:space="preserve">the Recipient is required to disclose the Confidential Information by Law, provided that Clause </w:t>
      </w:r>
      <w:hyperlink w:anchor="page29">
        <w:r>
          <w:rPr>
            <w:rFonts w:ascii="Arial" w:eastAsia="Arial" w:hAnsi="Arial" w:cs="Arial"/>
          </w:rPr>
          <w:t>27.3</w:t>
        </w:r>
      </w:hyperlink>
      <w:r>
        <w:rPr>
          <w:rFonts w:ascii="Arial" w:eastAsia="Arial" w:hAnsi="Arial" w:cs="Arial"/>
        </w:rPr>
        <w:t xml:space="preserve"> (Transparency and Freedom of Information) shall apply to disclosures required under the FOIA or the EIRs;</w:t>
      </w:r>
    </w:p>
    <w:p w14:paraId="79D23A1C" w14:textId="77777777" w:rsidR="00C4509D" w:rsidRDefault="00C4509D">
      <w:pPr>
        <w:spacing w:line="70" w:lineRule="exact"/>
        <w:rPr>
          <w:rFonts w:ascii="Arial" w:eastAsia="Arial" w:hAnsi="Arial" w:cs="Arial"/>
        </w:rPr>
      </w:pPr>
    </w:p>
    <w:p w14:paraId="110C416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the need for such disclosure arises out of or in connection with:</w:t>
      </w:r>
    </w:p>
    <w:p w14:paraId="1E34EDCC" w14:textId="77777777" w:rsidR="00C4509D" w:rsidRDefault="00C4509D">
      <w:pPr>
        <w:spacing w:line="44" w:lineRule="exact"/>
        <w:rPr>
          <w:rFonts w:ascii="Arial" w:eastAsia="Arial" w:hAnsi="Arial" w:cs="Arial"/>
        </w:rPr>
      </w:pPr>
    </w:p>
    <w:p w14:paraId="6F93707E" w14:textId="77777777" w:rsidR="00C4509D" w:rsidRDefault="008E0A09">
      <w:pPr>
        <w:numPr>
          <w:ilvl w:val="1"/>
          <w:numId w:val="51"/>
        </w:numPr>
        <w:tabs>
          <w:tab w:val="left" w:pos="4260"/>
        </w:tabs>
        <w:spacing w:line="246" w:lineRule="auto"/>
        <w:ind w:left="4260" w:hanging="858"/>
        <w:jc w:val="both"/>
        <w:rPr>
          <w:rFonts w:ascii="Calibri" w:eastAsia="Calibri" w:hAnsi="Calibri" w:cs="Calibri"/>
        </w:rPr>
      </w:pPr>
      <w:r>
        <w:rPr>
          <w:rFonts w:ascii="Arial" w:eastAsia="Arial" w:hAnsi="Arial" w:cs="Arial"/>
        </w:rPr>
        <w:t>any legal challenge or potential legal challenge against the Authority arising out of or in connection with this Dynamic Purchasing System Agreement;</w:t>
      </w:r>
    </w:p>
    <w:p w14:paraId="064F7342" w14:textId="77777777" w:rsidR="00C4509D" w:rsidRDefault="00C4509D">
      <w:pPr>
        <w:spacing w:line="82" w:lineRule="exact"/>
        <w:rPr>
          <w:rFonts w:ascii="Calibri" w:eastAsia="Calibri" w:hAnsi="Calibri" w:cs="Calibri"/>
        </w:rPr>
      </w:pPr>
    </w:p>
    <w:p w14:paraId="31056A98" w14:textId="77777777" w:rsidR="00C4509D" w:rsidRDefault="008E0A09">
      <w:pPr>
        <w:numPr>
          <w:ilvl w:val="1"/>
          <w:numId w:val="51"/>
        </w:numPr>
        <w:tabs>
          <w:tab w:val="left" w:pos="4260"/>
        </w:tabs>
        <w:spacing w:line="243" w:lineRule="auto"/>
        <w:ind w:left="4260" w:hanging="858"/>
        <w:jc w:val="both"/>
        <w:rPr>
          <w:rFonts w:ascii="Calibri" w:eastAsia="Calibri" w:hAnsi="Calibri" w:cs="Calibri"/>
        </w:rPr>
      </w:pPr>
      <w:r>
        <w:rPr>
          <w:rFonts w:ascii="Arial" w:eastAsia="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37D704DD" w14:textId="77777777" w:rsidR="00C4509D" w:rsidRDefault="00C4509D">
      <w:pPr>
        <w:spacing w:line="84" w:lineRule="exact"/>
        <w:rPr>
          <w:rFonts w:ascii="Calibri" w:eastAsia="Calibri" w:hAnsi="Calibri" w:cs="Calibri"/>
        </w:rPr>
      </w:pPr>
    </w:p>
    <w:p w14:paraId="4EE25C3D" w14:textId="77777777" w:rsidR="00C4509D" w:rsidRDefault="008E0A09">
      <w:pPr>
        <w:numPr>
          <w:ilvl w:val="1"/>
          <w:numId w:val="51"/>
        </w:numPr>
        <w:tabs>
          <w:tab w:val="left" w:pos="4260"/>
        </w:tabs>
        <w:spacing w:line="250" w:lineRule="auto"/>
        <w:ind w:left="4260" w:hanging="858"/>
        <w:jc w:val="both"/>
        <w:rPr>
          <w:rFonts w:ascii="Calibri" w:eastAsia="Calibri" w:hAnsi="Calibri" w:cs="Calibri"/>
        </w:rPr>
      </w:pPr>
      <w:r>
        <w:rPr>
          <w:rFonts w:ascii="Arial" w:eastAsia="Arial" w:hAnsi="Arial" w:cs="Arial"/>
        </w:rPr>
        <w:t>the conduct of a Central Government Body review in respect of this Dynamic Purchasing System Agreement; or</w:t>
      </w:r>
    </w:p>
    <w:p w14:paraId="5CF974B6" w14:textId="77777777" w:rsidR="00C4509D" w:rsidRDefault="00C4509D">
      <w:pPr>
        <w:spacing w:line="74" w:lineRule="exact"/>
        <w:rPr>
          <w:rFonts w:ascii="Calibri" w:eastAsia="Calibri" w:hAnsi="Calibri" w:cs="Calibri"/>
        </w:rPr>
      </w:pPr>
    </w:p>
    <w:p w14:paraId="68FF612D"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the Recipient has reasonable grounds to believe that the Disclosing Party is involved in activity that may constitute a criminal offence under the Bribery Act 2010 and the disclosure is being made to the Serious Fraud Office;</w:t>
      </w:r>
    </w:p>
    <w:p w14:paraId="283FED3E" w14:textId="77777777" w:rsidR="00C4509D" w:rsidRDefault="00C4509D">
      <w:pPr>
        <w:spacing w:line="72" w:lineRule="exact"/>
        <w:rPr>
          <w:rFonts w:ascii="Arial" w:eastAsia="Arial" w:hAnsi="Arial" w:cs="Arial"/>
        </w:rPr>
      </w:pPr>
    </w:p>
    <w:p w14:paraId="377D1A99" w14:textId="77777777" w:rsidR="00C4509D" w:rsidRDefault="008E0A09">
      <w:pPr>
        <w:numPr>
          <w:ilvl w:val="0"/>
          <w:numId w:val="51"/>
        </w:numPr>
        <w:tabs>
          <w:tab w:val="left" w:pos="3400"/>
        </w:tabs>
        <w:spacing w:line="258" w:lineRule="auto"/>
        <w:ind w:left="3400" w:right="20" w:hanging="848"/>
        <w:jc w:val="both"/>
        <w:rPr>
          <w:rFonts w:ascii="Arial" w:eastAsia="Arial" w:hAnsi="Arial" w:cs="Arial"/>
        </w:rPr>
      </w:pPr>
      <w:r>
        <w:rPr>
          <w:rFonts w:ascii="Arial" w:eastAsia="Arial" w:hAnsi="Arial" w:cs="Arial"/>
        </w:rPr>
        <w:t>such information was in the possession of the Disclosing Party without obligation of confidentiality prior to its disclosure by the information owner;</w:t>
      </w:r>
    </w:p>
    <w:p w14:paraId="55722677" w14:textId="77777777" w:rsidR="00C4509D" w:rsidRDefault="00C4509D">
      <w:pPr>
        <w:spacing w:line="62" w:lineRule="exact"/>
        <w:rPr>
          <w:rFonts w:ascii="Arial" w:eastAsia="Arial" w:hAnsi="Arial" w:cs="Arial"/>
        </w:rPr>
      </w:pPr>
    </w:p>
    <w:p w14:paraId="173A76A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such information was obtained from a third party without obligation of confidentiality;</w:t>
      </w:r>
    </w:p>
    <w:p w14:paraId="38E5B855" w14:textId="77777777" w:rsidR="00C4509D" w:rsidRDefault="00C4509D">
      <w:pPr>
        <w:spacing w:line="42" w:lineRule="exact"/>
        <w:rPr>
          <w:rFonts w:ascii="Arial" w:eastAsia="Arial" w:hAnsi="Arial" w:cs="Arial"/>
        </w:rPr>
      </w:pPr>
    </w:p>
    <w:p w14:paraId="5FDD7768"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such information was already in the public domain at the time of disclosure otherwise than by a breach of this Dynamic Purchasing System Agreement or breach of a duty of confidentiality; and</w:t>
      </w:r>
    </w:p>
    <w:p w14:paraId="4E3ACB83" w14:textId="77777777" w:rsidR="00C4509D" w:rsidRDefault="00C4509D">
      <w:pPr>
        <w:spacing w:line="75" w:lineRule="exact"/>
        <w:rPr>
          <w:rFonts w:ascii="Arial" w:eastAsia="Arial" w:hAnsi="Arial" w:cs="Arial"/>
        </w:rPr>
      </w:pPr>
    </w:p>
    <w:p w14:paraId="409E4EA9" w14:textId="77777777" w:rsidR="00C4509D" w:rsidRDefault="008E0A09">
      <w:pPr>
        <w:numPr>
          <w:ilvl w:val="0"/>
          <w:numId w:val="51"/>
        </w:numPr>
        <w:tabs>
          <w:tab w:val="left" w:pos="3400"/>
        </w:tabs>
        <w:spacing w:line="274" w:lineRule="auto"/>
        <w:ind w:left="3400" w:right="20" w:hanging="848"/>
        <w:rPr>
          <w:rFonts w:ascii="Arial" w:eastAsia="Arial" w:hAnsi="Arial" w:cs="Arial"/>
        </w:rPr>
      </w:pPr>
      <w:r>
        <w:rPr>
          <w:rFonts w:ascii="Arial" w:eastAsia="Arial" w:hAnsi="Arial" w:cs="Arial"/>
        </w:rPr>
        <w:t>the information is independently developed without access to the Disclosing Party's Confidential Information.</w:t>
      </w:r>
    </w:p>
    <w:p w14:paraId="143C7CB8" w14:textId="63935038" w:rsidR="00C4509D" w:rsidRDefault="00C4509D">
      <w:pPr>
        <w:spacing w:line="20" w:lineRule="exact"/>
        <w:rPr>
          <w:sz w:val="20"/>
          <w:szCs w:val="20"/>
        </w:rPr>
      </w:pPr>
    </w:p>
    <w:p w14:paraId="6F8951B8" w14:textId="77777777" w:rsidR="00C4509D" w:rsidRDefault="00C4509D">
      <w:pPr>
        <w:spacing w:line="29" w:lineRule="exact"/>
        <w:rPr>
          <w:sz w:val="20"/>
          <w:szCs w:val="20"/>
        </w:rPr>
      </w:pPr>
    </w:p>
    <w:p w14:paraId="0210E680" w14:textId="77777777" w:rsidR="00C4509D" w:rsidRDefault="008E0A09">
      <w:pPr>
        <w:tabs>
          <w:tab w:val="left" w:pos="2540"/>
        </w:tabs>
        <w:spacing w:line="245" w:lineRule="auto"/>
        <w:ind w:left="2560" w:right="20" w:hanging="849"/>
        <w:jc w:val="both"/>
        <w:rPr>
          <w:sz w:val="20"/>
          <w:szCs w:val="20"/>
        </w:rPr>
      </w:pPr>
      <w:r>
        <w:rPr>
          <w:rFonts w:ascii="Arial" w:eastAsia="Arial" w:hAnsi="Arial" w:cs="Arial"/>
        </w:rPr>
        <w:t>27.2.4</w:t>
      </w:r>
      <w:r>
        <w:rPr>
          <w:rFonts w:ascii="Arial" w:eastAsia="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676A48" w14:textId="77777777" w:rsidR="00C4509D" w:rsidRDefault="00C4509D">
      <w:pPr>
        <w:spacing w:line="200" w:lineRule="exact"/>
        <w:rPr>
          <w:sz w:val="20"/>
          <w:szCs w:val="20"/>
        </w:rPr>
      </w:pPr>
    </w:p>
    <w:p w14:paraId="63652552" w14:textId="77777777" w:rsidR="00C4509D" w:rsidRDefault="00C4509D">
      <w:pPr>
        <w:spacing w:line="200" w:lineRule="exact"/>
        <w:rPr>
          <w:sz w:val="20"/>
          <w:szCs w:val="20"/>
        </w:rPr>
      </w:pPr>
    </w:p>
    <w:p w14:paraId="3A55B17A" w14:textId="77777777" w:rsidR="00C4509D" w:rsidRDefault="00C4509D">
      <w:pPr>
        <w:spacing w:line="200" w:lineRule="exact"/>
        <w:rPr>
          <w:sz w:val="20"/>
          <w:szCs w:val="20"/>
        </w:rPr>
      </w:pPr>
    </w:p>
    <w:p w14:paraId="04866460" w14:textId="77777777" w:rsidR="00C4509D" w:rsidRDefault="00C4509D">
      <w:pPr>
        <w:spacing w:line="383" w:lineRule="exact"/>
        <w:rPr>
          <w:sz w:val="20"/>
          <w:szCs w:val="20"/>
        </w:rPr>
      </w:pPr>
    </w:p>
    <w:p w14:paraId="586E88CF" w14:textId="6F346F8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23835234" w14:textId="77777777" w:rsidR="00C4509D" w:rsidRDefault="00C4509D">
      <w:pPr>
        <w:spacing w:line="70" w:lineRule="exact"/>
        <w:rPr>
          <w:sz w:val="20"/>
          <w:szCs w:val="20"/>
        </w:rPr>
      </w:pPr>
    </w:p>
    <w:p w14:paraId="7FF56908"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27.2.5</w:t>
      </w:r>
      <w:r>
        <w:rPr>
          <w:rFonts w:ascii="Arial" w:eastAsia="Arial" w:hAnsi="Arial" w:cs="Arial"/>
        </w:rPr>
        <w:tab/>
        <w:t xml:space="preserve">Subject to Clauses </w:t>
      </w:r>
      <w:hyperlink w:anchor="page26">
        <w:r>
          <w:rPr>
            <w:rFonts w:ascii="Arial" w:eastAsia="Arial" w:hAnsi="Arial" w:cs="Arial"/>
          </w:rPr>
          <w:t xml:space="preserve">27.2.2 </w:t>
        </w:r>
      </w:hyperlink>
      <w:r>
        <w:rPr>
          <w:rFonts w:ascii="Arial" w:eastAsia="Arial" w:hAnsi="Arial" w:cs="Arial"/>
        </w:rPr>
        <w:t xml:space="preserve">and </w:t>
      </w:r>
      <w:hyperlink w:anchor="page27">
        <w:r>
          <w:rPr>
            <w:rFonts w:ascii="Arial" w:eastAsia="Arial" w:hAnsi="Arial" w:cs="Arial"/>
          </w:rPr>
          <w:t xml:space="preserve">27.2.3, </w:t>
        </w:r>
      </w:hyperlink>
      <w:r>
        <w:rPr>
          <w:rFonts w:ascii="Arial" w:eastAsia="Arial" w:hAnsi="Arial" w:cs="Arial"/>
        </w:rPr>
        <w:t>the Supplier may only disclose the Confidential Information of the Authority on a confidential basis to:</w:t>
      </w:r>
    </w:p>
    <w:p w14:paraId="04CB5770" w14:textId="77777777" w:rsidR="00C4509D" w:rsidRDefault="00C4509D">
      <w:pPr>
        <w:spacing w:line="63" w:lineRule="exact"/>
        <w:rPr>
          <w:sz w:val="20"/>
          <w:szCs w:val="20"/>
        </w:rPr>
      </w:pPr>
    </w:p>
    <w:p w14:paraId="07E61D29" w14:textId="77777777" w:rsidR="00C4509D" w:rsidRDefault="008E0A09">
      <w:pPr>
        <w:numPr>
          <w:ilvl w:val="0"/>
          <w:numId w:val="52"/>
        </w:numPr>
        <w:tabs>
          <w:tab w:val="left" w:pos="3400"/>
        </w:tabs>
        <w:spacing w:line="249" w:lineRule="auto"/>
        <w:ind w:left="3400" w:hanging="848"/>
        <w:jc w:val="both"/>
        <w:rPr>
          <w:rFonts w:ascii="Arial" w:eastAsia="Arial" w:hAnsi="Arial" w:cs="Arial"/>
        </w:rPr>
      </w:pPr>
      <w:r>
        <w:rPr>
          <w:rFonts w:ascii="Arial" w:eastAsia="Arial" w:hAnsi="Arial" w:cs="Arial"/>
        </w:rPr>
        <w:t>Supplier Personnel who are directly involved in the provision of the Goods and/or Services and need to know the Confidential Information to enable the performance of the Supplier’s obligations under this Dynamic Purchasing System Agreement; and</w:t>
      </w:r>
    </w:p>
    <w:p w14:paraId="21F96D96" w14:textId="77777777" w:rsidR="00C4509D" w:rsidRDefault="00C4509D">
      <w:pPr>
        <w:spacing w:line="72" w:lineRule="exact"/>
        <w:rPr>
          <w:rFonts w:ascii="Arial" w:eastAsia="Arial" w:hAnsi="Arial" w:cs="Arial"/>
        </w:rPr>
      </w:pPr>
    </w:p>
    <w:p w14:paraId="78EDD61A" w14:textId="77777777" w:rsidR="00C4509D" w:rsidRDefault="008E0A09">
      <w:pPr>
        <w:numPr>
          <w:ilvl w:val="0"/>
          <w:numId w:val="52"/>
        </w:numPr>
        <w:tabs>
          <w:tab w:val="left" w:pos="3400"/>
        </w:tabs>
        <w:spacing w:line="258" w:lineRule="auto"/>
        <w:ind w:left="3400" w:hanging="848"/>
        <w:jc w:val="both"/>
        <w:rPr>
          <w:rFonts w:ascii="Arial" w:eastAsia="Arial" w:hAnsi="Arial" w:cs="Arial"/>
        </w:rPr>
      </w:pPr>
      <w:r>
        <w:rPr>
          <w:rFonts w:ascii="Arial" w:eastAsia="Arial" w:hAnsi="Arial" w:cs="Arial"/>
        </w:rPr>
        <w:t>its professional advisers for the purposes of obtaining advice in relation to this Dynamic Purchasing System Agreement.</w:t>
      </w:r>
    </w:p>
    <w:p w14:paraId="573B8FA4" w14:textId="257964F7" w:rsidR="00C4509D" w:rsidRDefault="00C4509D">
      <w:pPr>
        <w:spacing w:line="20" w:lineRule="exact"/>
        <w:rPr>
          <w:sz w:val="20"/>
          <w:szCs w:val="20"/>
        </w:rPr>
      </w:pPr>
    </w:p>
    <w:p w14:paraId="23026B82" w14:textId="77777777" w:rsidR="00C4509D" w:rsidRDefault="00C4509D">
      <w:pPr>
        <w:spacing w:line="43" w:lineRule="exact"/>
        <w:rPr>
          <w:sz w:val="20"/>
          <w:szCs w:val="20"/>
        </w:rPr>
      </w:pPr>
    </w:p>
    <w:p w14:paraId="2EE32767"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27.2.6</w:t>
      </w:r>
      <w:r>
        <w:rPr>
          <w:rFonts w:ascii="Arial" w:eastAsia="Arial" w:hAnsi="Arial" w:cs="Arial"/>
        </w:rPr>
        <w:tab/>
        <w:t xml:space="preserve">Where the Supplier discloses the Confidential Information of the Authority pursuant to Clause </w:t>
      </w:r>
      <w:hyperlink w:anchor="page28">
        <w:r>
          <w:rPr>
            <w:rFonts w:ascii="Arial" w:eastAsia="Arial" w:hAnsi="Arial" w:cs="Arial"/>
          </w:rPr>
          <w:t xml:space="preserve">27.2.5, </w:t>
        </w:r>
      </w:hyperlink>
      <w:r>
        <w:rPr>
          <w:rFonts w:ascii="Arial" w:eastAsia="Arial" w:hAnsi="Arial" w:cs="Arial"/>
        </w:rPr>
        <w:t>it shall remain responsible at all times for compliance with the confidentiality obligations set out in this Dynamic Purchasing System Agreement by the persons to whom disclosure has been made.</w:t>
      </w:r>
    </w:p>
    <w:p w14:paraId="5B6B77B4" w14:textId="77777777" w:rsidR="00C4509D" w:rsidRDefault="00C4509D">
      <w:pPr>
        <w:spacing w:line="73" w:lineRule="exact"/>
        <w:rPr>
          <w:sz w:val="20"/>
          <w:szCs w:val="20"/>
        </w:rPr>
      </w:pPr>
    </w:p>
    <w:p w14:paraId="44DC13B3" w14:textId="77777777" w:rsidR="00C4509D" w:rsidRDefault="008E0A09">
      <w:pPr>
        <w:tabs>
          <w:tab w:val="left" w:pos="2540"/>
        </w:tabs>
        <w:ind w:left="1700"/>
        <w:rPr>
          <w:sz w:val="20"/>
          <w:szCs w:val="20"/>
        </w:rPr>
      </w:pPr>
      <w:r>
        <w:rPr>
          <w:rFonts w:ascii="Arial" w:eastAsia="Arial" w:hAnsi="Arial" w:cs="Arial"/>
        </w:rPr>
        <w:t>27.2.7</w:t>
      </w:r>
      <w:r>
        <w:rPr>
          <w:rFonts w:ascii="Arial" w:eastAsia="Arial" w:hAnsi="Arial" w:cs="Arial"/>
        </w:rPr>
        <w:tab/>
        <w:t>The Authority may disclose the Confidential Information of the</w:t>
      </w:r>
    </w:p>
    <w:p w14:paraId="49EC95AA" w14:textId="77777777" w:rsidR="00C4509D" w:rsidRDefault="00C4509D">
      <w:pPr>
        <w:spacing w:line="29" w:lineRule="exact"/>
        <w:rPr>
          <w:sz w:val="20"/>
          <w:szCs w:val="20"/>
        </w:rPr>
      </w:pPr>
    </w:p>
    <w:p w14:paraId="14367A38" w14:textId="77777777" w:rsidR="00C4509D" w:rsidRDefault="008E0A09">
      <w:pPr>
        <w:ind w:left="2560"/>
        <w:rPr>
          <w:sz w:val="20"/>
          <w:szCs w:val="20"/>
        </w:rPr>
      </w:pPr>
      <w:r>
        <w:rPr>
          <w:rFonts w:ascii="Arial" w:eastAsia="Arial" w:hAnsi="Arial" w:cs="Arial"/>
        </w:rPr>
        <w:t>Supplier:</w:t>
      </w:r>
    </w:p>
    <w:p w14:paraId="08FB798F" w14:textId="77777777" w:rsidR="00C4509D" w:rsidRDefault="00C4509D">
      <w:pPr>
        <w:spacing w:line="91" w:lineRule="exact"/>
        <w:rPr>
          <w:sz w:val="20"/>
          <w:szCs w:val="20"/>
        </w:rPr>
      </w:pPr>
    </w:p>
    <w:p w14:paraId="327313CE" w14:textId="77777777" w:rsidR="00C4509D" w:rsidRDefault="008E0A09">
      <w:pPr>
        <w:numPr>
          <w:ilvl w:val="0"/>
          <w:numId w:val="53"/>
        </w:numPr>
        <w:tabs>
          <w:tab w:val="left" w:pos="3400"/>
        </w:tabs>
        <w:spacing w:line="251" w:lineRule="auto"/>
        <w:ind w:left="3400" w:right="20" w:hanging="848"/>
        <w:jc w:val="both"/>
        <w:rPr>
          <w:rFonts w:ascii="Arial" w:eastAsia="Arial" w:hAnsi="Arial" w:cs="Arial"/>
        </w:rPr>
      </w:pPr>
      <w:r>
        <w:rPr>
          <w:rFonts w:ascii="Arial" w:eastAsia="Arial" w:hAnsi="Arial" w:cs="Arial"/>
        </w:rPr>
        <w:t>to any Central Government Body or Other Contracting Authority on the basis that the information may only be further disclosed to Central Government Bodies or Other Contracting Authorities;</w:t>
      </w:r>
    </w:p>
    <w:p w14:paraId="03CB89CD" w14:textId="77777777" w:rsidR="00C4509D" w:rsidRDefault="00C4509D">
      <w:pPr>
        <w:spacing w:line="74" w:lineRule="exact"/>
        <w:rPr>
          <w:rFonts w:ascii="Arial" w:eastAsia="Arial" w:hAnsi="Arial" w:cs="Arial"/>
        </w:rPr>
      </w:pPr>
    </w:p>
    <w:p w14:paraId="32722749" w14:textId="77777777" w:rsidR="00C4509D" w:rsidRDefault="008E0A09">
      <w:pPr>
        <w:numPr>
          <w:ilvl w:val="0"/>
          <w:numId w:val="53"/>
        </w:numPr>
        <w:tabs>
          <w:tab w:val="left" w:pos="3400"/>
        </w:tabs>
        <w:spacing w:line="258" w:lineRule="auto"/>
        <w:ind w:left="3400" w:hanging="848"/>
        <w:jc w:val="both"/>
        <w:rPr>
          <w:rFonts w:ascii="Arial" w:eastAsia="Arial" w:hAnsi="Arial" w:cs="Arial"/>
        </w:rPr>
      </w:pPr>
      <w:r>
        <w:rPr>
          <w:rFonts w:ascii="Arial" w:eastAsia="Arial" w:hAnsi="Arial" w:cs="Arial"/>
        </w:rPr>
        <w:t>to the British Parliament and any committees of the British Parliament or if required by any British Parliamentary reporting requirement;</w:t>
      </w:r>
    </w:p>
    <w:p w14:paraId="6059DCA1" w14:textId="77777777" w:rsidR="00C4509D" w:rsidRDefault="00C4509D">
      <w:pPr>
        <w:spacing w:line="62" w:lineRule="exact"/>
        <w:rPr>
          <w:rFonts w:ascii="Arial" w:eastAsia="Arial" w:hAnsi="Arial" w:cs="Arial"/>
        </w:rPr>
      </w:pPr>
    </w:p>
    <w:p w14:paraId="727206C5"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to the extent that the Authority (acting reasonably) deems disclosure necessary or appropriate in the course of carrying out its public functions;</w:t>
      </w:r>
    </w:p>
    <w:p w14:paraId="1B7A9E31" w14:textId="77777777" w:rsidR="00C4509D" w:rsidRDefault="00C4509D">
      <w:pPr>
        <w:spacing w:line="62" w:lineRule="exact"/>
        <w:rPr>
          <w:rFonts w:ascii="Arial" w:eastAsia="Arial" w:hAnsi="Arial" w:cs="Arial"/>
        </w:rPr>
      </w:pPr>
    </w:p>
    <w:p w14:paraId="4A13838F" w14:textId="77777777" w:rsidR="00C4509D" w:rsidRDefault="008E0A09">
      <w:pPr>
        <w:numPr>
          <w:ilvl w:val="0"/>
          <w:numId w:val="53"/>
        </w:numPr>
        <w:tabs>
          <w:tab w:val="left" w:pos="3400"/>
        </w:tabs>
        <w:spacing w:line="247" w:lineRule="auto"/>
        <w:ind w:left="3400" w:hanging="848"/>
        <w:jc w:val="both"/>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w:t>
      </w:r>
      <w:hyperlink w:anchor="page28">
        <w:r>
          <w:rPr>
            <w:rFonts w:ascii="Arial" w:eastAsia="Arial" w:hAnsi="Arial" w:cs="Arial"/>
          </w:rPr>
          <w:t xml:space="preserve">27.2.7(a) </w:t>
        </w:r>
      </w:hyperlink>
      <w:r>
        <w:rPr>
          <w:rFonts w:ascii="Arial" w:eastAsia="Arial" w:hAnsi="Arial" w:cs="Arial"/>
        </w:rPr>
        <w:t>(including any benchmarking organisation) for any purpose relating to or connected with this Dynamic Purchasing System Agreement;</w:t>
      </w:r>
    </w:p>
    <w:p w14:paraId="69AAE2E8" w14:textId="77777777" w:rsidR="00C4509D" w:rsidRDefault="00C4509D">
      <w:pPr>
        <w:spacing w:line="77" w:lineRule="exact"/>
        <w:rPr>
          <w:rFonts w:ascii="Arial" w:eastAsia="Arial" w:hAnsi="Arial" w:cs="Arial"/>
        </w:rPr>
      </w:pPr>
    </w:p>
    <w:p w14:paraId="5BCFD5F1"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on a confidential basis for the purpose of the exercise of its rights under this Dynamic Purchasing System Agreement; or</w:t>
      </w:r>
    </w:p>
    <w:p w14:paraId="4F4F5B76" w14:textId="77777777" w:rsidR="00C4509D" w:rsidRDefault="00C4509D">
      <w:pPr>
        <w:spacing w:line="63" w:lineRule="exact"/>
        <w:rPr>
          <w:rFonts w:ascii="Arial" w:eastAsia="Arial" w:hAnsi="Arial" w:cs="Arial"/>
        </w:rPr>
      </w:pPr>
    </w:p>
    <w:p w14:paraId="3274A0B3" w14:textId="77777777" w:rsidR="00C4509D" w:rsidRDefault="008E0A09">
      <w:pPr>
        <w:numPr>
          <w:ilvl w:val="0"/>
          <w:numId w:val="53"/>
        </w:numPr>
        <w:tabs>
          <w:tab w:val="left" w:pos="3400"/>
        </w:tabs>
        <w:spacing w:line="274" w:lineRule="auto"/>
        <w:ind w:left="3400" w:right="20" w:hanging="848"/>
        <w:rPr>
          <w:rFonts w:ascii="Arial" w:eastAsia="Arial" w:hAnsi="Arial" w:cs="Arial"/>
        </w:rPr>
      </w:pPr>
      <w:r>
        <w:rPr>
          <w:rFonts w:ascii="Arial" w:eastAsia="Arial" w:hAnsi="Arial" w:cs="Arial"/>
        </w:rPr>
        <w:t>to a proposed transferee, assignee or novatee of, or successor in title to the Authority,</w:t>
      </w:r>
    </w:p>
    <w:p w14:paraId="3F45BCE8" w14:textId="77777777" w:rsidR="00C4509D" w:rsidRDefault="00C4509D">
      <w:pPr>
        <w:spacing w:line="48" w:lineRule="exact"/>
        <w:rPr>
          <w:rFonts w:ascii="Arial" w:eastAsia="Arial" w:hAnsi="Arial" w:cs="Arial"/>
        </w:rPr>
      </w:pPr>
    </w:p>
    <w:p w14:paraId="716CEDDD" w14:textId="77777777" w:rsidR="00C4509D" w:rsidRDefault="008E0A09">
      <w:pPr>
        <w:numPr>
          <w:ilvl w:val="0"/>
          <w:numId w:val="53"/>
        </w:numPr>
        <w:tabs>
          <w:tab w:val="left" w:pos="3400"/>
        </w:tabs>
        <w:spacing w:line="248" w:lineRule="auto"/>
        <w:ind w:left="3400" w:hanging="848"/>
        <w:jc w:val="both"/>
        <w:rPr>
          <w:rFonts w:ascii="Arial" w:eastAsia="Arial" w:hAnsi="Arial" w:cs="Arial"/>
        </w:rPr>
      </w:pPr>
      <w:r>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hyperlink w:anchor="page28">
        <w:r>
          <w:rPr>
            <w:rFonts w:ascii="Arial" w:eastAsia="Arial" w:hAnsi="Arial" w:cs="Arial"/>
          </w:rPr>
          <w:t>27.2.7.</w:t>
        </w:r>
      </w:hyperlink>
    </w:p>
    <w:p w14:paraId="7AEE3277" w14:textId="77777777" w:rsidR="00C4509D" w:rsidRDefault="00C4509D">
      <w:pPr>
        <w:spacing w:line="78" w:lineRule="exact"/>
        <w:rPr>
          <w:rFonts w:ascii="Arial" w:eastAsia="Arial" w:hAnsi="Arial" w:cs="Arial"/>
        </w:rPr>
      </w:pPr>
    </w:p>
    <w:p w14:paraId="1F12F0C0"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27.2.8</w:t>
      </w:r>
      <w:r>
        <w:rPr>
          <w:rFonts w:ascii="Arial" w:eastAsia="Arial" w:hAnsi="Arial" w:cs="Arial"/>
        </w:rPr>
        <w:tab/>
        <w:t xml:space="preserve">For the avoidance of doubt, the Confidential Information that the Authority may disclose under Clause </w:t>
      </w:r>
      <w:hyperlink w:anchor="page28">
        <w:r>
          <w:rPr>
            <w:rFonts w:ascii="Arial" w:eastAsia="Arial" w:hAnsi="Arial" w:cs="Arial"/>
          </w:rPr>
          <w:t xml:space="preserve">27.2.7 </w:t>
        </w:r>
      </w:hyperlink>
      <w:r>
        <w:rPr>
          <w:rFonts w:ascii="Arial" w:eastAsia="Arial" w:hAnsi="Arial" w:cs="Arial"/>
        </w:rPr>
        <w:t>shall include information relating to Contracts, including service levels, pricing</w:t>
      </w:r>
    </w:p>
    <w:p w14:paraId="34AAB06B" w14:textId="77777777" w:rsidR="00C4509D" w:rsidRDefault="00C4509D">
      <w:pPr>
        <w:spacing w:line="200" w:lineRule="exact"/>
        <w:rPr>
          <w:rFonts w:ascii="Arial" w:eastAsia="Arial" w:hAnsi="Arial" w:cs="Arial"/>
        </w:rPr>
      </w:pPr>
    </w:p>
    <w:p w14:paraId="133EDB54" w14:textId="77777777" w:rsidR="00C4509D" w:rsidRDefault="00C4509D">
      <w:pPr>
        <w:spacing w:line="200" w:lineRule="exact"/>
        <w:rPr>
          <w:rFonts w:ascii="Arial" w:eastAsia="Arial" w:hAnsi="Arial" w:cs="Arial"/>
        </w:rPr>
      </w:pPr>
    </w:p>
    <w:p w14:paraId="6D70F2EA" w14:textId="77777777" w:rsidR="00C4509D" w:rsidRDefault="00C4509D">
      <w:pPr>
        <w:spacing w:line="319" w:lineRule="exact"/>
        <w:rPr>
          <w:rFonts w:ascii="Arial" w:eastAsia="Arial" w:hAnsi="Arial" w:cs="Arial"/>
        </w:rPr>
      </w:pPr>
    </w:p>
    <w:p w14:paraId="7A4F9078" w14:textId="07624F55"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59664EB8" w14:textId="77777777" w:rsidR="00C4509D" w:rsidRDefault="00C4509D">
      <w:pPr>
        <w:spacing w:line="70" w:lineRule="exact"/>
        <w:rPr>
          <w:sz w:val="20"/>
          <w:szCs w:val="20"/>
        </w:rPr>
      </w:pPr>
    </w:p>
    <w:p w14:paraId="44E6BDE3" w14:textId="77777777" w:rsidR="00C4509D" w:rsidRDefault="008E0A09">
      <w:pPr>
        <w:spacing w:line="247" w:lineRule="auto"/>
        <w:ind w:left="2560"/>
        <w:jc w:val="both"/>
        <w:rPr>
          <w:sz w:val="20"/>
          <w:szCs w:val="20"/>
        </w:rPr>
      </w:pPr>
      <w:r>
        <w:rPr>
          <w:rFonts w:ascii="Arial" w:eastAsia="Arial" w:hAnsi="Arial" w:cs="Arial"/>
        </w:rPr>
        <w:t>information (which includes information on prices tendered in a Competition Procedure, even where such a Further Competition Procedure does not result in the award of a Contract) and the terms of any Contract may be shared with any Central Government Body or Other Contracting Authority from time to time.</w:t>
      </w:r>
    </w:p>
    <w:p w14:paraId="630F8D85" w14:textId="77777777" w:rsidR="00C4509D" w:rsidRDefault="00C4509D">
      <w:pPr>
        <w:spacing w:line="75" w:lineRule="exact"/>
        <w:rPr>
          <w:sz w:val="20"/>
          <w:szCs w:val="20"/>
        </w:rPr>
      </w:pPr>
    </w:p>
    <w:p w14:paraId="66B52246"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27.2.9</w:t>
      </w:r>
      <w:r>
        <w:rPr>
          <w:rFonts w:ascii="Arial" w:eastAsia="Arial" w:hAnsi="Arial" w:cs="Arial"/>
        </w:rPr>
        <w:tab/>
        <w:t xml:space="preserve">Nothing in this Clause </w:t>
      </w:r>
      <w:hyperlink w:anchor="page26">
        <w:r>
          <w:rPr>
            <w:rFonts w:ascii="Arial" w:eastAsia="Arial" w:hAnsi="Arial" w:cs="Arial"/>
          </w:rPr>
          <w:t xml:space="preserve">27.2 </w:t>
        </w:r>
      </w:hyperlink>
      <w:r>
        <w:rPr>
          <w:rFonts w:ascii="Arial" w:eastAsia="Arial" w:hAnsi="Arial" w:cs="Arial"/>
        </w:rPr>
        <w:t>shall prevent a Recipient from using any techniques, ideas or Know- 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4DF0B40A" w14:textId="3D230B6E" w:rsidR="00C4509D" w:rsidRDefault="00C4509D">
      <w:pPr>
        <w:spacing w:line="20" w:lineRule="exact"/>
        <w:rPr>
          <w:sz w:val="20"/>
          <w:szCs w:val="20"/>
        </w:rPr>
      </w:pPr>
    </w:p>
    <w:p w14:paraId="2637D0F5" w14:textId="77777777" w:rsidR="00C4509D" w:rsidRDefault="00C4509D">
      <w:pPr>
        <w:spacing w:line="57" w:lineRule="exact"/>
        <w:rPr>
          <w:sz w:val="20"/>
          <w:szCs w:val="20"/>
        </w:rPr>
      </w:pPr>
    </w:p>
    <w:p w14:paraId="4657FB01" w14:textId="77777777" w:rsidR="00C4509D" w:rsidRDefault="008E0A09">
      <w:pPr>
        <w:spacing w:line="258" w:lineRule="auto"/>
        <w:ind w:left="2560" w:hanging="849"/>
        <w:jc w:val="both"/>
        <w:rPr>
          <w:rFonts w:ascii="Arial" w:eastAsia="Arial" w:hAnsi="Arial" w:cs="Arial"/>
        </w:rPr>
      </w:pPr>
      <w:r>
        <w:rPr>
          <w:rFonts w:ascii="Arial" w:eastAsia="Arial" w:hAnsi="Arial" w:cs="Arial"/>
        </w:rPr>
        <w:t xml:space="preserve">27.2.10 In the event that the Supplier fails to comply with Clauses </w:t>
      </w:r>
      <w:hyperlink w:anchor="page26">
        <w:r>
          <w:rPr>
            <w:rFonts w:ascii="Arial" w:eastAsia="Arial" w:hAnsi="Arial" w:cs="Arial"/>
          </w:rPr>
          <w:t>27.2.2</w:t>
        </w:r>
      </w:hyperlink>
      <w:r>
        <w:rPr>
          <w:rFonts w:ascii="Arial" w:eastAsia="Arial" w:hAnsi="Arial" w:cs="Arial"/>
        </w:rPr>
        <w:t xml:space="preserve"> to </w:t>
      </w:r>
      <w:hyperlink w:anchor="page28">
        <w:r>
          <w:rPr>
            <w:rFonts w:ascii="Arial" w:eastAsia="Arial" w:hAnsi="Arial" w:cs="Arial"/>
          </w:rPr>
          <w:t xml:space="preserve">27.2.5, </w:t>
        </w:r>
      </w:hyperlink>
      <w:r>
        <w:rPr>
          <w:rFonts w:ascii="Arial" w:eastAsia="Arial" w:hAnsi="Arial" w:cs="Arial"/>
        </w:rPr>
        <w:t>the Authority reserves the right to terminate this Dynamic Purchasing System Agreement for material Default.</w:t>
      </w:r>
    </w:p>
    <w:p w14:paraId="38453173" w14:textId="77777777" w:rsidR="00C4509D" w:rsidRDefault="00C4509D">
      <w:pPr>
        <w:spacing w:line="56" w:lineRule="exact"/>
        <w:rPr>
          <w:sz w:val="20"/>
          <w:szCs w:val="20"/>
        </w:rPr>
      </w:pPr>
    </w:p>
    <w:p w14:paraId="5186EBAF" w14:textId="77777777" w:rsidR="00C4509D" w:rsidRDefault="008E0A09">
      <w:pPr>
        <w:tabs>
          <w:tab w:val="left" w:pos="1680"/>
        </w:tabs>
        <w:ind w:left="860"/>
        <w:rPr>
          <w:sz w:val="20"/>
          <w:szCs w:val="20"/>
        </w:rPr>
      </w:pPr>
      <w:r>
        <w:rPr>
          <w:rFonts w:ascii="Arial" w:eastAsia="Arial" w:hAnsi="Arial" w:cs="Arial"/>
        </w:rPr>
        <w:t>27.3</w:t>
      </w:r>
      <w:r>
        <w:rPr>
          <w:sz w:val="20"/>
          <w:szCs w:val="20"/>
        </w:rPr>
        <w:tab/>
      </w:r>
      <w:r>
        <w:rPr>
          <w:rFonts w:ascii="Arial" w:eastAsia="Arial" w:hAnsi="Arial" w:cs="Arial"/>
          <w:b/>
          <w:bCs/>
        </w:rPr>
        <w:t>Transparency and Freedom of Information</w:t>
      </w:r>
    </w:p>
    <w:p w14:paraId="400C696C" w14:textId="77777777" w:rsidR="00C4509D" w:rsidRDefault="00C4509D">
      <w:pPr>
        <w:spacing w:line="128" w:lineRule="exact"/>
        <w:rPr>
          <w:sz w:val="20"/>
          <w:szCs w:val="20"/>
        </w:rPr>
      </w:pPr>
    </w:p>
    <w:p w14:paraId="37352DB3" w14:textId="77777777" w:rsidR="00C4509D" w:rsidRDefault="008E0A09">
      <w:pPr>
        <w:tabs>
          <w:tab w:val="left" w:pos="2540"/>
        </w:tabs>
        <w:ind w:left="1700"/>
        <w:rPr>
          <w:sz w:val="20"/>
          <w:szCs w:val="20"/>
        </w:rPr>
      </w:pPr>
      <w:r>
        <w:rPr>
          <w:rFonts w:ascii="Arial" w:eastAsia="Arial" w:hAnsi="Arial" w:cs="Arial"/>
        </w:rPr>
        <w:t>27.3.1</w:t>
      </w:r>
      <w:r>
        <w:rPr>
          <w:sz w:val="20"/>
          <w:szCs w:val="20"/>
        </w:rPr>
        <w:tab/>
      </w:r>
      <w:r>
        <w:rPr>
          <w:rFonts w:ascii="Arial" w:eastAsia="Arial" w:hAnsi="Arial" w:cs="Arial"/>
          <w:sz w:val="21"/>
          <w:szCs w:val="21"/>
        </w:rPr>
        <w:t>The Parties acknowledge that</w:t>
      </w:r>
    </w:p>
    <w:p w14:paraId="0E270139" w14:textId="77777777" w:rsidR="00C4509D" w:rsidRDefault="00C4509D">
      <w:pPr>
        <w:spacing w:line="119" w:lineRule="exact"/>
        <w:rPr>
          <w:sz w:val="20"/>
          <w:szCs w:val="20"/>
        </w:rPr>
      </w:pPr>
    </w:p>
    <w:p w14:paraId="0966AF58" w14:textId="77777777" w:rsidR="00C4509D" w:rsidRDefault="008E0A09">
      <w:pPr>
        <w:numPr>
          <w:ilvl w:val="0"/>
          <w:numId w:val="54"/>
        </w:numPr>
        <w:tabs>
          <w:tab w:val="left" w:pos="3460"/>
        </w:tabs>
        <w:ind w:left="3460" w:hanging="908"/>
        <w:rPr>
          <w:rFonts w:ascii="Arial" w:eastAsia="Arial" w:hAnsi="Arial" w:cs="Arial"/>
        </w:rPr>
      </w:pPr>
      <w:r>
        <w:rPr>
          <w:rFonts w:ascii="Arial" w:eastAsia="Arial" w:hAnsi="Arial" w:cs="Arial"/>
        </w:rPr>
        <w:t>the Transparency Reports; and</w:t>
      </w:r>
    </w:p>
    <w:p w14:paraId="436168F5" w14:textId="77777777" w:rsidR="00C4509D" w:rsidRDefault="00C4509D">
      <w:pPr>
        <w:spacing w:line="121" w:lineRule="exact"/>
        <w:rPr>
          <w:rFonts w:ascii="Arial" w:eastAsia="Arial" w:hAnsi="Arial" w:cs="Arial"/>
        </w:rPr>
      </w:pPr>
    </w:p>
    <w:p w14:paraId="0B045C5E" w14:textId="77777777" w:rsidR="00C4509D" w:rsidRDefault="008E0A09">
      <w:pPr>
        <w:numPr>
          <w:ilvl w:val="0"/>
          <w:numId w:val="54"/>
        </w:numPr>
        <w:tabs>
          <w:tab w:val="left" w:pos="3400"/>
        </w:tabs>
        <w:spacing w:line="251" w:lineRule="auto"/>
        <w:ind w:left="3400" w:hanging="848"/>
        <w:jc w:val="both"/>
        <w:rPr>
          <w:rFonts w:ascii="Arial" w:eastAsia="Arial" w:hAnsi="Arial" w:cs="Arial"/>
        </w:rPr>
      </w:pPr>
      <w:r>
        <w:rPr>
          <w:rFonts w:ascii="Arial" w:eastAsia="Arial" w:hAnsi="Arial" w:cs="Arial"/>
        </w:rPr>
        <w:t>the content of this Dynamic Purchasing System Agreement, including any changes to this Dynamic Purchasing System Agreement agreed from time to time, except for –</w:t>
      </w:r>
    </w:p>
    <w:p w14:paraId="41584210" w14:textId="77777777" w:rsidR="00C4509D" w:rsidRDefault="00C4509D">
      <w:pPr>
        <w:spacing w:line="72" w:lineRule="exact"/>
        <w:rPr>
          <w:rFonts w:ascii="Arial" w:eastAsia="Arial" w:hAnsi="Arial" w:cs="Arial"/>
        </w:rPr>
      </w:pPr>
    </w:p>
    <w:p w14:paraId="71EB3753" w14:textId="77777777" w:rsidR="00C4509D" w:rsidRDefault="008E0A09">
      <w:pPr>
        <w:numPr>
          <w:ilvl w:val="1"/>
          <w:numId w:val="54"/>
        </w:numPr>
        <w:tabs>
          <w:tab w:val="left" w:pos="4320"/>
        </w:tabs>
        <w:spacing w:line="258" w:lineRule="auto"/>
        <w:ind w:left="4320" w:right="20" w:hanging="918"/>
        <w:jc w:val="both"/>
        <w:rPr>
          <w:rFonts w:ascii="Arial" w:eastAsia="Arial" w:hAnsi="Arial" w:cs="Arial"/>
        </w:rPr>
      </w:pPr>
      <w:r>
        <w:rPr>
          <w:rFonts w:ascii="Arial" w:eastAsia="Arial" w:hAnsi="Arial" w:cs="Arial"/>
        </w:rPr>
        <w:t>any information which is exempt from disclosure in accordance with the provisions of the FOIA, which shall be determined by the Authority; and</w:t>
      </w:r>
    </w:p>
    <w:p w14:paraId="67B67159" w14:textId="77777777" w:rsidR="00C4509D" w:rsidRDefault="00C4509D">
      <w:pPr>
        <w:spacing w:line="62" w:lineRule="exact"/>
        <w:rPr>
          <w:rFonts w:ascii="Arial" w:eastAsia="Arial" w:hAnsi="Arial" w:cs="Arial"/>
        </w:rPr>
      </w:pPr>
    </w:p>
    <w:p w14:paraId="5D274975" w14:textId="77777777" w:rsidR="00C4509D" w:rsidRDefault="008E0A09">
      <w:pPr>
        <w:numPr>
          <w:ilvl w:val="1"/>
          <w:numId w:val="54"/>
        </w:numPr>
        <w:tabs>
          <w:tab w:val="left" w:pos="4320"/>
        </w:tabs>
        <w:ind w:left="4320" w:hanging="916"/>
        <w:rPr>
          <w:rFonts w:ascii="Arial" w:eastAsia="Arial" w:hAnsi="Arial" w:cs="Arial"/>
        </w:rPr>
      </w:pPr>
      <w:r>
        <w:rPr>
          <w:rFonts w:ascii="Arial" w:eastAsia="Arial" w:hAnsi="Arial" w:cs="Arial"/>
        </w:rPr>
        <w:t>Commercially Sensitive Information;</w:t>
      </w:r>
    </w:p>
    <w:p w14:paraId="4739FD72" w14:textId="77777777" w:rsidR="00C4509D" w:rsidRDefault="00C4509D">
      <w:pPr>
        <w:spacing w:line="113" w:lineRule="exact"/>
        <w:rPr>
          <w:sz w:val="20"/>
          <w:szCs w:val="20"/>
        </w:rPr>
      </w:pPr>
    </w:p>
    <w:p w14:paraId="16BCE67E" w14:textId="77777777" w:rsidR="00C4509D" w:rsidRDefault="008E0A09">
      <w:pPr>
        <w:spacing w:line="282" w:lineRule="auto"/>
        <w:ind w:left="1980"/>
        <w:rPr>
          <w:sz w:val="20"/>
          <w:szCs w:val="20"/>
        </w:rPr>
      </w:pPr>
      <w:r>
        <w:rPr>
          <w:rFonts w:ascii="Arial" w:eastAsia="Arial" w:hAnsi="Arial" w:cs="Arial"/>
        </w:rPr>
        <w:t>(together the “Transparency Information”) are not Confidential Information.</w:t>
      </w:r>
    </w:p>
    <w:p w14:paraId="67E32EB6" w14:textId="77777777" w:rsidR="00C4509D" w:rsidRDefault="00C4509D">
      <w:pPr>
        <w:spacing w:line="40" w:lineRule="exact"/>
        <w:rPr>
          <w:sz w:val="20"/>
          <w:szCs w:val="20"/>
        </w:rPr>
      </w:pPr>
    </w:p>
    <w:p w14:paraId="1183EC23" w14:textId="77777777" w:rsidR="00C4509D" w:rsidRDefault="008E0A09">
      <w:pPr>
        <w:tabs>
          <w:tab w:val="left" w:pos="2540"/>
        </w:tabs>
        <w:spacing w:line="244" w:lineRule="auto"/>
        <w:ind w:left="2560" w:hanging="849"/>
        <w:jc w:val="both"/>
        <w:rPr>
          <w:sz w:val="20"/>
          <w:szCs w:val="20"/>
        </w:rPr>
      </w:pPr>
      <w:r>
        <w:rPr>
          <w:rFonts w:ascii="Arial" w:eastAsia="Arial" w:hAnsi="Arial" w:cs="Arial"/>
        </w:rPr>
        <w:t>27.3.2</w:t>
      </w:r>
      <w:r>
        <w:rPr>
          <w:rFonts w:ascii="Arial" w:eastAsia="Arial" w:hAnsi="Arial" w:cs="Arial"/>
        </w:rPr>
        <w:tab/>
        <w:t>Notwithstanding any other provision of this Dynamic Purchasing System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D06C366" w14:textId="77777777" w:rsidR="00C4509D" w:rsidRDefault="00C4509D">
      <w:pPr>
        <w:spacing w:line="81" w:lineRule="exact"/>
        <w:rPr>
          <w:sz w:val="20"/>
          <w:szCs w:val="20"/>
        </w:rPr>
      </w:pPr>
    </w:p>
    <w:p w14:paraId="5782DADF"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27.3.3</w:t>
      </w:r>
      <w:r>
        <w:rPr>
          <w:rFonts w:ascii="Arial" w:eastAsia="Arial" w:hAnsi="Arial" w:cs="Arial"/>
        </w:rPr>
        <w:tab/>
        <w:t>The Supplier shall assist and co-operate with the Authority to enable the Authority to publish the Transparency Information, including the preparation of the Transparency Reports in accordance with Schedule 21 (Transparency Reports).</w:t>
      </w:r>
    </w:p>
    <w:p w14:paraId="52138D67" w14:textId="77777777" w:rsidR="00C4509D" w:rsidRDefault="00C4509D">
      <w:pPr>
        <w:spacing w:line="70" w:lineRule="exact"/>
        <w:rPr>
          <w:sz w:val="20"/>
          <w:szCs w:val="20"/>
        </w:rPr>
      </w:pPr>
    </w:p>
    <w:p w14:paraId="532493F0" w14:textId="77777777" w:rsidR="00C4509D" w:rsidRDefault="008E0A09">
      <w:pPr>
        <w:tabs>
          <w:tab w:val="left" w:pos="2540"/>
        </w:tabs>
        <w:spacing w:line="249" w:lineRule="auto"/>
        <w:ind w:left="2560" w:hanging="849"/>
        <w:jc w:val="both"/>
        <w:rPr>
          <w:sz w:val="20"/>
          <w:szCs w:val="20"/>
        </w:rPr>
      </w:pPr>
      <w:r>
        <w:rPr>
          <w:rFonts w:ascii="Arial" w:eastAsia="Arial" w:hAnsi="Arial" w:cs="Arial"/>
        </w:rPr>
        <w:t>27.3.4</w:t>
      </w:r>
      <w:r>
        <w:rPr>
          <w:rFonts w:ascii="Arial" w:eastAsia="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w:t>
      </w:r>
    </w:p>
    <w:p w14:paraId="3D4C5121" w14:textId="77777777" w:rsidR="00C4509D" w:rsidRDefault="00C4509D">
      <w:pPr>
        <w:spacing w:line="200" w:lineRule="exact"/>
        <w:rPr>
          <w:sz w:val="20"/>
          <w:szCs w:val="20"/>
        </w:rPr>
      </w:pPr>
    </w:p>
    <w:p w14:paraId="33D12AE4" w14:textId="77777777" w:rsidR="00C4509D" w:rsidRDefault="00C4509D">
      <w:pPr>
        <w:spacing w:line="200" w:lineRule="exact"/>
        <w:rPr>
          <w:sz w:val="20"/>
          <w:szCs w:val="20"/>
        </w:rPr>
      </w:pPr>
    </w:p>
    <w:p w14:paraId="7A6746BD" w14:textId="77777777" w:rsidR="00C4509D" w:rsidRDefault="00C4509D">
      <w:pPr>
        <w:spacing w:line="329" w:lineRule="exact"/>
        <w:rPr>
          <w:sz w:val="20"/>
          <w:szCs w:val="20"/>
        </w:rPr>
      </w:pPr>
    </w:p>
    <w:p w14:paraId="2EF2B21A" w14:textId="1986A14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FA76504" w14:textId="77777777" w:rsidR="00C4509D" w:rsidRDefault="00C4509D">
      <w:pPr>
        <w:spacing w:line="70" w:lineRule="exact"/>
        <w:rPr>
          <w:sz w:val="20"/>
          <w:szCs w:val="20"/>
        </w:rPr>
      </w:pPr>
    </w:p>
    <w:p w14:paraId="43DB0E90" w14:textId="77777777" w:rsidR="00C4509D" w:rsidRDefault="008E0A09">
      <w:pPr>
        <w:spacing w:line="248" w:lineRule="auto"/>
        <w:ind w:left="2560"/>
        <w:jc w:val="both"/>
        <w:rPr>
          <w:sz w:val="20"/>
          <w:szCs w:val="20"/>
        </w:rPr>
      </w:pPr>
      <w:r>
        <w:rPr>
          <w:rFonts w:ascii="Arial" w:eastAsia="Arial" w:hAnsi="Arial" w:cs="Arial"/>
        </w:rPr>
        <w:t>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5CA886C" w14:textId="77777777" w:rsidR="00C4509D" w:rsidRDefault="00C4509D">
      <w:pPr>
        <w:spacing w:line="78" w:lineRule="exact"/>
        <w:rPr>
          <w:sz w:val="20"/>
          <w:szCs w:val="20"/>
        </w:rPr>
      </w:pPr>
    </w:p>
    <w:p w14:paraId="05E07679" w14:textId="77777777" w:rsidR="00C4509D" w:rsidRDefault="008E0A09">
      <w:pPr>
        <w:tabs>
          <w:tab w:val="left" w:pos="2540"/>
        </w:tabs>
        <w:spacing w:line="245" w:lineRule="auto"/>
        <w:ind w:left="2560" w:hanging="849"/>
        <w:jc w:val="both"/>
        <w:rPr>
          <w:sz w:val="20"/>
          <w:szCs w:val="20"/>
        </w:rPr>
      </w:pPr>
      <w:r>
        <w:rPr>
          <w:rFonts w:ascii="Arial" w:eastAsia="Arial" w:hAnsi="Arial" w:cs="Arial"/>
        </w:rPr>
        <w:t>27.3.5</w:t>
      </w:r>
      <w:r>
        <w:rPr>
          <w:rFonts w:ascii="Arial" w:eastAsia="Arial" w:hAnsi="Arial" w:cs="Arial"/>
        </w:rPr>
        <w:tab/>
        <w:t>The Authority shall publish the Transparency Information in a format that assists the general public in understanding the relevance and completeness of the information being published to ensure the public obtain a fair view on how the Dynamic Purchasing System Agreement is being performed, having regard to the context of the wider commercial relationship with the Supplier.</w:t>
      </w:r>
    </w:p>
    <w:p w14:paraId="0F2DAE44" w14:textId="047A618B" w:rsidR="00C4509D" w:rsidRDefault="00C4509D">
      <w:pPr>
        <w:spacing w:line="20" w:lineRule="exact"/>
        <w:rPr>
          <w:sz w:val="20"/>
          <w:szCs w:val="20"/>
        </w:rPr>
      </w:pPr>
    </w:p>
    <w:p w14:paraId="668323EB" w14:textId="77777777" w:rsidR="00C4509D" w:rsidRDefault="00C4509D">
      <w:pPr>
        <w:spacing w:line="64" w:lineRule="exact"/>
        <w:rPr>
          <w:sz w:val="20"/>
          <w:szCs w:val="20"/>
        </w:rPr>
      </w:pPr>
    </w:p>
    <w:p w14:paraId="5005D792"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27.3.6</w:t>
      </w:r>
      <w:r>
        <w:rPr>
          <w:rFonts w:ascii="Arial" w:eastAsia="Arial" w:hAnsi="Arial" w:cs="Arial"/>
        </w:rPr>
        <w:tab/>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hyperlink w:anchor="page28">
        <w:r>
          <w:rPr>
            <w:rFonts w:ascii="Arial" w:eastAsia="Arial" w:hAnsi="Arial" w:cs="Arial"/>
          </w:rPr>
          <w:t>27.2.7(c))</w:t>
        </w:r>
      </w:hyperlink>
      <w:r>
        <w:rPr>
          <w:rFonts w:ascii="Arial" w:eastAsia="Arial" w:hAnsi="Arial" w:cs="Arial"/>
        </w:rPr>
        <w:t xml:space="preserve"> and Open Book Data) publish such Information. The Supplier shall provide to the Authority within 5 working days (or such other period as the Authority may reasonably specify) any such Information requested by the Authority.</w:t>
      </w:r>
    </w:p>
    <w:p w14:paraId="0B2BD6C8" w14:textId="77777777" w:rsidR="00C4509D" w:rsidRDefault="00C4509D">
      <w:pPr>
        <w:spacing w:line="82" w:lineRule="exact"/>
        <w:rPr>
          <w:sz w:val="20"/>
          <w:szCs w:val="20"/>
        </w:rPr>
      </w:pPr>
    </w:p>
    <w:p w14:paraId="2BDB68DC" w14:textId="77777777" w:rsidR="00C4509D" w:rsidRDefault="008E0A09">
      <w:pPr>
        <w:tabs>
          <w:tab w:val="left" w:pos="2540"/>
        </w:tabs>
        <w:spacing w:line="275" w:lineRule="auto"/>
        <w:ind w:left="2560" w:right="20" w:hanging="849"/>
        <w:jc w:val="both"/>
        <w:rPr>
          <w:sz w:val="20"/>
          <w:szCs w:val="20"/>
        </w:rPr>
      </w:pPr>
      <w:r>
        <w:rPr>
          <w:rFonts w:ascii="Arial" w:eastAsia="Arial" w:hAnsi="Arial" w:cs="Arial"/>
        </w:rPr>
        <w:t>27.3.7</w:t>
      </w:r>
      <w:r>
        <w:rPr>
          <w:rFonts w:ascii="Arial" w:eastAsia="Arial" w:hAnsi="Arial" w:cs="Arial"/>
        </w:rPr>
        <w:tab/>
        <w:t>The Supplier acknowledges that the Authority is subject to the requirements of the FOIA and the EIRs. The Supplier shall:</w:t>
      </w:r>
    </w:p>
    <w:p w14:paraId="1B528E39" w14:textId="77777777" w:rsidR="00C4509D" w:rsidRDefault="00C4509D">
      <w:pPr>
        <w:spacing w:line="45" w:lineRule="exact"/>
        <w:rPr>
          <w:sz w:val="20"/>
          <w:szCs w:val="20"/>
        </w:rPr>
      </w:pPr>
    </w:p>
    <w:p w14:paraId="4926F36D" w14:textId="77777777" w:rsidR="00C4509D" w:rsidRDefault="008E0A09">
      <w:pPr>
        <w:numPr>
          <w:ilvl w:val="0"/>
          <w:numId w:val="55"/>
        </w:numPr>
        <w:tabs>
          <w:tab w:val="left" w:pos="3400"/>
        </w:tabs>
        <w:spacing w:line="252" w:lineRule="auto"/>
        <w:ind w:left="3400" w:hanging="848"/>
        <w:jc w:val="both"/>
        <w:rPr>
          <w:rFonts w:ascii="Arial" w:eastAsia="Arial" w:hAnsi="Arial" w:cs="Arial"/>
        </w:rPr>
      </w:pPr>
      <w:r>
        <w:rPr>
          <w:rFonts w:ascii="Arial" w:eastAsia="Arial" w:hAnsi="Arial" w:cs="Arial"/>
        </w:rPr>
        <w:t>provide all necessary assistance and cooperation as reasonably requested by the Authority to enable the Authority to comply with its Information disclosure obligations under the FOIA and EIRs;</w:t>
      </w:r>
    </w:p>
    <w:p w14:paraId="76558AD0" w14:textId="77777777" w:rsidR="00C4509D" w:rsidRDefault="00C4509D">
      <w:pPr>
        <w:spacing w:line="70" w:lineRule="exact"/>
        <w:rPr>
          <w:rFonts w:ascii="Arial" w:eastAsia="Arial" w:hAnsi="Arial" w:cs="Arial"/>
        </w:rPr>
      </w:pPr>
    </w:p>
    <w:p w14:paraId="4ABB552F" w14:textId="77777777" w:rsidR="00C4509D" w:rsidRDefault="008E0A09">
      <w:pPr>
        <w:numPr>
          <w:ilvl w:val="0"/>
          <w:numId w:val="55"/>
        </w:numPr>
        <w:tabs>
          <w:tab w:val="left" w:pos="3400"/>
        </w:tabs>
        <w:spacing w:line="251" w:lineRule="auto"/>
        <w:ind w:left="3400" w:right="20" w:hanging="848"/>
        <w:jc w:val="both"/>
        <w:rPr>
          <w:rFonts w:ascii="Arial" w:eastAsia="Arial" w:hAnsi="Arial" w:cs="Arial"/>
        </w:rPr>
      </w:pPr>
      <w:r>
        <w:rPr>
          <w:rFonts w:ascii="Arial" w:eastAsia="Arial" w:hAnsi="Arial" w:cs="Arial"/>
        </w:rPr>
        <w:t>transfer to the Authority all Requests for Information relating to this Dynamic Purchasing System Agreement that it receives as soon as practicable and in any event within two (2) Working Days of receipt;</w:t>
      </w:r>
    </w:p>
    <w:p w14:paraId="0FBFBD3A" w14:textId="77777777" w:rsidR="00C4509D" w:rsidRDefault="00C4509D">
      <w:pPr>
        <w:spacing w:line="74" w:lineRule="exact"/>
        <w:rPr>
          <w:rFonts w:ascii="Arial" w:eastAsia="Arial" w:hAnsi="Arial" w:cs="Arial"/>
        </w:rPr>
      </w:pPr>
    </w:p>
    <w:p w14:paraId="49CB02AE" w14:textId="77777777" w:rsidR="00C4509D" w:rsidRDefault="008E0A09">
      <w:pPr>
        <w:numPr>
          <w:ilvl w:val="0"/>
          <w:numId w:val="55"/>
        </w:numPr>
        <w:tabs>
          <w:tab w:val="left" w:pos="3400"/>
        </w:tabs>
        <w:spacing w:line="253" w:lineRule="auto"/>
        <w:ind w:left="3400" w:hanging="848"/>
        <w:jc w:val="both"/>
        <w:rPr>
          <w:rFonts w:ascii="Arial" w:eastAsia="Arial" w:hAnsi="Arial" w:cs="Arial"/>
        </w:rPr>
      </w:pPr>
      <w:r>
        <w:rPr>
          <w:rFonts w:ascii="Arial" w:eastAsia="Arial" w:hAnsi="Arial" w:cs="Arial"/>
        </w:rPr>
        <w:t>provide the Authority with a copy of all Information held on behalf of the Authority requested in the Request for</w:t>
      </w:r>
    </w:p>
    <w:p w14:paraId="0C32B849" w14:textId="77777777" w:rsidR="00C4509D" w:rsidRDefault="00C4509D">
      <w:pPr>
        <w:spacing w:line="1" w:lineRule="exact"/>
        <w:rPr>
          <w:rFonts w:ascii="Arial" w:eastAsia="Arial" w:hAnsi="Arial" w:cs="Arial"/>
        </w:rPr>
      </w:pPr>
    </w:p>
    <w:p w14:paraId="10D491A7" w14:textId="77777777" w:rsidR="00C4509D" w:rsidRDefault="008E0A09">
      <w:pPr>
        <w:spacing w:line="239" w:lineRule="auto"/>
        <w:ind w:left="3400"/>
        <w:jc w:val="both"/>
        <w:rPr>
          <w:rFonts w:ascii="Arial" w:eastAsia="Arial" w:hAnsi="Arial" w:cs="Arial"/>
        </w:rPr>
      </w:pPr>
      <w:r>
        <w:rPr>
          <w:rFonts w:ascii="Arial" w:eastAsia="Arial" w:hAnsi="Arial" w:cs="Arial"/>
        </w:rPr>
        <w:t>Information which is in the Supplier’s possession or control in the form that the Authority requires within five</w:t>
      </w:r>
    </w:p>
    <w:p w14:paraId="45E471EF" w14:textId="77777777" w:rsidR="00C4509D" w:rsidRDefault="008E0A09">
      <w:pPr>
        <w:spacing w:line="244" w:lineRule="auto"/>
        <w:ind w:left="3400"/>
        <w:jc w:val="both"/>
        <w:rPr>
          <w:rFonts w:ascii="Arial" w:eastAsia="Arial" w:hAnsi="Arial" w:cs="Arial"/>
        </w:rPr>
      </w:pPr>
      <w:r>
        <w:rPr>
          <w:rFonts w:ascii="Arial" w:eastAsia="Arial" w:hAnsi="Arial" w:cs="Arial"/>
        </w:rPr>
        <w:t>(5) Working Days (or such other period as the Authority may reasonably specify) of the Authority's request for such Information; and</w:t>
      </w:r>
    </w:p>
    <w:p w14:paraId="67F3B57D" w14:textId="77777777" w:rsidR="00C4509D" w:rsidRDefault="00C4509D">
      <w:pPr>
        <w:spacing w:line="81" w:lineRule="exact"/>
        <w:rPr>
          <w:rFonts w:ascii="Arial" w:eastAsia="Arial" w:hAnsi="Arial" w:cs="Arial"/>
        </w:rPr>
      </w:pPr>
    </w:p>
    <w:p w14:paraId="0B866A2F" w14:textId="77777777" w:rsidR="00C4509D" w:rsidRDefault="008E0A09">
      <w:pPr>
        <w:numPr>
          <w:ilvl w:val="0"/>
          <w:numId w:val="55"/>
        </w:numPr>
        <w:tabs>
          <w:tab w:val="left" w:pos="3400"/>
        </w:tabs>
        <w:spacing w:line="256" w:lineRule="auto"/>
        <w:ind w:left="3400" w:hanging="848"/>
        <w:jc w:val="both"/>
        <w:rPr>
          <w:rFonts w:ascii="Arial" w:eastAsia="Arial" w:hAnsi="Arial" w:cs="Arial"/>
        </w:rPr>
      </w:pPr>
      <w:r>
        <w:rPr>
          <w:rFonts w:ascii="Arial" w:eastAsia="Arial" w:hAnsi="Arial" w:cs="Arial"/>
        </w:rPr>
        <w:t>not respond directly to a Request for Information addressed to the Authority unless authorised in writing to do so by the Authority.</w:t>
      </w:r>
    </w:p>
    <w:p w14:paraId="3EA44486" w14:textId="77777777" w:rsidR="00C4509D" w:rsidRDefault="00C4509D">
      <w:pPr>
        <w:spacing w:line="69" w:lineRule="exact"/>
        <w:rPr>
          <w:sz w:val="20"/>
          <w:szCs w:val="20"/>
        </w:rPr>
      </w:pPr>
    </w:p>
    <w:p w14:paraId="3EE58C0A" w14:textId="77777777" w:rsidR="00C4509D" w:rsidRDefault="008E0A09">
      <w:pPr>
        <w:tabs>
          <w:tab w:val="left" w:pos="2540"/>
        </w:tabs>
        <w:spacing w:line="248" w:lineRule="auto"/>
        <w:ind w:left="2560" w:hanging="849"/>
        <w:jc w:val="both"/>
        <w:rPr>
          <w:sz w:val="20"/>
          <w:szCs w:val="20"/>
        </w:rPr>
      </w:pPr>
      <w:r>
        <w:rPr>
          <w:rFonts w:ascii="Arial" w:eastAsia="Arial" w:hAnsi="Arial" w:cs="Arial"/>
        </w:rPr>
        <w:t>27.3.8</w:t>
      </w:r>
      <w:r>
        <w:rPr>
          <w:rFonts w:ascii="Arial" w:eastAsia="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w:t>
      </w:r>
    </w:p>
    <w:p w14:paraId="073A40CA" w14:textId="77777777" w:rsidR="00C4509D" w:rsidRDefault="00C4509D">
      <w:pPr>
        <w:spacing w:line="200" w:lineRule="exact"/>
        <w:rPr>
          <w:sz w:val="20"/>
          <w:szCs w:val="20"/>
        </w:rPr>
      </w:pPr>
    </w:p>
    <w:p w14:paraId="60D44119" w14:textId="77777777" w:rsidR="00C4509D" w:rsidRDefault="00C4509D">
      <w:pPr>
        <w:spacing w:line="200" w:lineRule="exact"/>
        <w:rPr>
          <w:sz w:val="20"/>
          <w:szCs w:val="20"/>
        </w:rPr>
      </w:pPr>
    </w:p>
    <w:p w14:paraId="49D2535E" w14:textId="77777777" w:rsidR="00C4509D" w:rsidRDefault="00C4509D">
      <w:pPr>
        <w:spacing w:line="308" w:lineRule="exact"/>
        <w:rPr>
          <w:sz w:val="20"/>
          <w:szCs w:val="20"/>
        </w:rPr>
      </w:pPr>
    </w:p>
    <w:p w14:paraId="1EDCAE34" w14:textId="272E471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313C8E6" w14:textId="77777777" w:rsidR="00C4509D" w:rsidRDefault="00C4509D">
      <w:pPr>
        <w:spacing w:line="62" w:lineRule="exact"/>
        <w:rPr>
          <w:sz w:val="20"/>
          <w:szCs w:val="20"/>
        </w:rPr>
      </w:pPr>
    </w:p>
    <w:p w14:paraId="790EE862" w14:textId="77777777" w:rsidR="00C4509D" w:rsidRDefault="008E0A09">
      <w:pPr>
        <w:spacing w:line="244" w:lineRule="auto"/>
        <w:ind w:left="2560"/>
        <w:jc w:val="both"/>
        <w:rPr>
          <w:sz w:val="20"/>
          <w:szCs w:val="20"/>
        </w:rPr>
      </w:pPr>
      <w:r>
        <w:rPr>
          <w:rFonts w:ascii="Arial" w:eastAsia="Arial" w:hAnsi="Arial" w:cs="Arial"/>
        </w:rPr>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 EIRs.</w:t>
      </w:r>
    </w:p>
    <w:p w14:paraId="4BF5E6B8" w14:textId="77777777" w:rsidR="00C4509D" w:rsidRDefault="00C4509D">
      <w:pPr>
        <w:spacing w:line="79" w:lineRule="exact"/>
        <w:rPr>
          <w:sz w:val="20"/>
          <w:szCs w:val="20"/>
        </w:rPr>
      </w:pPr>
    </w:p>
    <w:p w14:paraId="33A10912" w14:textId="77777777" w:rsidR="00C4509D" w:rsidRDefault="008E0A09">
      <w:pPr>
        <w:tabs>
          <w:tab w:val="left" w:pos="1680"/>
        </w:tabs>
        <w:ind w:left="860"/>
        <w:rPr>
          <w:sz w:val="20"/>
          <w:szCs w:val="20"/>
        </w:rPr>
      </w:pPr>
      <w:r>
        <w:rPr>
          <w:rFonts w:ascii="Arial" w:eastAsia="Arial" w:hAnsi="Arial" w:cs="Arial"/>
        </w:rPr>
        <w:t>27.4</w:t>
      </w:r>
      <w:r>
        <w:rPr>
          <w:sz w:val="20"/>
          <w:szCs w:val="20"/>
        </w:rPr>
        <w:tab/>
      </w:r>
      <w:r>
        <w:rPr>
          <w:rFonts w:ascii="Arial" w:eastAsia="Arial" w:hAnsi="Arial" w:cs="Arial"/>
          <w:b/>
          <w:bCs/>
          <w:sz w:val="21"/>
          <w:szCs w:val="21"/>
        </w:rPr>
        <w:t>Protection of Personal Data</w:t>
      </w:r>
    </w:p>
    <w:p w14:paraId="43E5C46A" w14:textId="65FCB828" w:rsidR="00C4509D" w:rsidRDefault="00C4509D">
      <w:pPr>
        <w:spacing w:line="20" w:lineRule="exact"/>
        <w:rPr>
          <w:sz w:val="20"/>
          <w:szCs w:val="20"/>
        </w:rPr>
      </w:pPr>
    </w:p>
    <w:p w14:paraId="60ACFE48" w14:textId="77777777" w:rsidR="00C4509D" w:rsidRDefault="00C4509D">
      <w:pPr>
        <w:spacing w:line="105" w:lineRule="exact"/>
        <w:rPr>
          <w:sz w:val="20"/>
          <w:szCs w:val="20"/>
        </w:rPr>
      </w:pPr>
    </w:p>
    <w:p w14:paraId="67A3FFF2" w14:textId="77777777" w:rsidR="00C4509D" w:rsidRDefault="008E0A09">
      <w:pPr>
        <w:tabs>
          <w:tab w:val="left" w:pos="1680"/>
        </w:tabs>
        <w:spacing w:line="249" w:lineRule="auto"/>
        <w:ind w:left="1700" w:hanging="851"/>
        <w:jc w:val="both"/>
        <w:rPr>
          <w:sz w:val="20"/>
          <w:szCs w:val="20"/>
        </w:rPr>
      </w:pPr>
      <w:r>
        <w:rPr>
          <w:rFonts w:ascii="Arial" w:eastAsia="Arial" w:hAnsi="Arial" w:cs="Arial"/>
        </w:rPr>
        <w:t>27.4.1.</w:t>
      </w:r>
      <w:r>
        <w:rPr>
          <w:rFonts w:ascii="Arial" w:eastAsia="Arial" w:hAnsi="Arial" w:cs="Arial"/>
        </w:rPr>
        <w:tab/>
        <w:t>The Parties acknowledge that for the purposes of the Data Protection Legislation, the Authority is the Controller and the Supplier is the Processor. The only processing that the Supplier is authorised to do is listed in Schedule 22 (Authorised Processing Template) by the Authority and may not be determined by the Supplier.</w:t>
      </w:r>
    </w:p>
    <w:p w14:paraId="199EE76B" w14:textId="77777777" w:rsidR="00C4509D" w:rsidRDefault="00C4509D">
      <w:pPr>
        <w:spacing w:line="234" w:lineRule="exact"/>
        <w:rPr>
          <w:sz w:val="20"/>
          <w:szCs w:val="20"/>
        </w:rPr>
      </w:pPr>
    </w:p>
    <w:p w14:paraId="0020BB0F" w14:textId="77777777" w:rsidR="00C4509D" w:rsidRDefault="008E0A09">
      <w:pPr>
        <w:spacing w:line="274" w:lineRule="auto"/>
        <w:ind w:left="860" w:right="20"/>
        <w:jc w:val="center"/>
        <w:rPr>
          <w:sz w:val="20"/>
          <w:szCs w:val="20"/>
        </w:rPr>
      </w:pPr>
      <w:r>
        <w:rPr>
          <w:rFonts w:ascii="Arial" w:eastAsia="Arial" w:hAnsi="Arial" w:cs="Arial"/>
        </w:rPr>
        <w:t>27.4.2   The Supplier shall notify the Authority immediately if it considers that any of the Authority's instructions infringe the Data Protection Legislation.</w:t>
      </w:r>
    </w:p>
    <w:p w14:paraId="02B4D0FF" w14:textId="77777777" w:rsidR="00C4509D" w:rsidRDefault="00C4509D">
      <w:pPr>
        <w:spacing w:line="210" w:lineRule="exact"/>
        <w:rPr>
          <w:sz w:val="20"/>
          <w:szCs w:val="20"/>
        </w:rPr>
      </w:pPr>
    </w:p>
    <w:p w14:paraId="6DC26FFF" w14:textId="77777777" w:rsidR="00C4509D" w:rsidRDefault="008E0A09">
      <w:pPr>
        <w:tabs>
          <w:tab w:val="left" w:pos="1680"/>
        </w:tabs>
        <w:spacing w:line="251" w:lineRule="auto"/>
        <w:ind w:left="1700" w:right="20" w:hanging="851"/>
        <w:jc w:val="both"/>
        <w:rPr>
          <w:sz w:val="20"/>
          <w:szCs w:val="20"/>
        </w:rPr>
      </w:pPr>
      <w:r>
        <w:rPr>
          <w:rFonts w:ascii="Arial" w:eastAsia="Arial" w:hAnsi="Arial" w:cs="Arial"/>
        </w:rPr>
        <w:t>27.4.3</w:t>
      </w:r>
      <w:r>
        <w:rPr>
          <w:rFonts w:ascii="Arial" w:eastAsia="Arial" w:hAnsi="Arial" w:cs="Arial"/>
        </w:rPr>
        <w:tab/>
        <w:t>The Supplier shall provide all reasonable assistance to the Authority in the preparation of any Data Protection Impact Assessment prior to commencing any processing. Such assistance may, at the discretion of the Authority, include:</w:t>
      </w:r>
    </w:p>
    <w:p w14:paraId="574F7C0A" w14:textId="77777777" w:rsidR="00C4509D" w:rsidRDefault="00C4509D">
      <w:pPr>
        <w:spacing w:line="72" w:lineRule="exact"/>
        <w:rPr>
          <w:sz w:val="20"/>
          <w:szCs w:val="20"/>
        </w:rPr>
      </w:pPr>
    </w:p>
    <w:p w14:paraId="1F5673B6" w14:textId="77777777" w:rsidR="00C4509D" w:rsidRDefault="008E0A09">
      <w:pPr>
        <w:numPr>
          <w:ilvl w:val="0"/>
          <w:numId w:val="56"/>
        </w:numPr>
        <w:tabs>
          <w:tab w:val="left" w:pos="2560"/>
        </w:tabs>
        <w:spacing w:line="277" w:lineRule="auto"/>
        <w:ind w:left="2560" w:right="20" w:hanging="858"/>
        <w:rPr>
          <w:rFonts w:ascii="Arial" w:eastAsia="Arial" w:hAnsi="Arial" w:cs="Arial"/>
        </w:rPr>
      </w:pPr>
      <w:r>
        <w:rPr>
          <w:rFonts w:ascii="Arial" w:eastAsia="Arial" w:hAnsi="Arial" w:cs="Arial"/>
        </w:rPr>
        <w:t>a systematic description of the envisaged processing operations and the purpose of the processing;</w:t>
      </w:r>
    </w:p>
    <w:p w14:paraId="52A1CC0E" w14:textId="77777777" w:rsidR="00C4509D" w:rsidRDefault="00C4509D">
      <w:pPr>
        <w:spacing w:line="42" w:lineRule="exact"/>
        <w:rPr>
          <w:rFonts w:ascii="Arial" w:eastAsia="Arial" w:hAnsi="Arial" w:cs="Arial"/>
        </w:rPr>
      </w:pPr>
    </w:p>
    <w:p w14:paraId="241E251B"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necessity and proportionality of the processing operations in relation to the Services;</w:t>
      </w:r>
    </w:p>
    <w:p w14:paraId="3382457D" w14:textId="77777777" w:rsidR="00C4509D" w:rsidRDefault="00C4509D">
      <w:pPr>
        <w:spacing w:line="48" w:lineRule="exact"/>
        <w:rPr>
          <w:rFonts w:ascii="Arial" w:eastAsia="Arial" w:hAnsi="Arial" w:cs="Arial"/>
        </w:rPr>
      </w:pPr>
    </w:p>
    <w:p w14:paraId="27B0AD98"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risks to the rights and freedoms of Data Subjects; and</w:t>
      </w:r>
    </w:p>
    <w:p w14:paraId="40006A40" w14:textId="77777777" w:rsidR="00C4509D" w:rsidRDefault="00C4509D">
      <w:pPr>
        <w:spacing w:line="48" w:lineRule="exact"/>
        <w:rPr>
          <w:rFonts w:ascii="Arial" w:eastAsia="Arial" w:hAnsi="Arial" w:cs="Arial"/>
        </w:rPr>
      </w:pPr>
    </w:p>
    <w:p w14:paraId="6AF8DE68" w14:textId="77777777" w:rsidR="00C4509D" w:rsidRDefault="008E0A09">
      <w:pPr>
        <w:numPr>
          <w:ilvl w:val="0"/>
          <w:numId w:val="56"/>
        </w:numPr>
        <w:tabs>
          <w:tab w:val="left" w:pos="2560"/>
        </w:tabs>
        <w:spacing w:line="256" w:lineRule="auto"/>
        <w:ind w:left="2560" w:hanging="85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68792EB8" w14:textId="77777777" w:rsidR="00C4509D" w:rsidRDefault="00C4509D">
      <w:pPr>
        <w:spacing w:line="230" w:lineRule="exact"/>
        <w:rPr>
          <w:sz w:val="20"/>
          <w:szCs w:val="20"/>
        </w:rPr>
      </w:pPr>
    </w:p>
    <w:p w14:paraId="0C023B43" w14:textId="77777777" w:rsidR="00C4509D" w:rsidRDefault="008E0A09">
      <w:pPr>
        <w:tabs>
          <w:tab w:val="left" w:pos="1680"/>
        </w:tabs>
        <w:spacing w:line="274" w:lineRule="auto"/>
        <w:ind w:left="1700" w:right="20" w:hanging="849"/>
        <w:rPr>
          <w:sz w:val="20"/>
          <w:szCs w:val="20"/>
        </w:rPr>
      </w:pPr>
      <w:r>
        <w:rPr>
          <w:rFonts w:ascii="Arial" w:eastAsia="Arial" w:hAnsi="Arial" w:cs="Arial"/>
        </w:rPr>
        <w:t>27.4.4.</w:t>
      </w:r>
      <w:r>
        <w:rPr>
          <w:rFonts w:ascii="Arial" w:eastAsia="Arial" w:hAnsi="Arial" w:cs="Arial"/>
        </w:rPr>
        <w:tab/>
        <w:t>The Supplier shall, in relation to any Personal Data processed in connection with its obligations under this DPS Agreement:</w:t>
      </w:r>
    </w:p>
    <w:p w14:paraId="4CA83AD4" w14:textId="77777777" w:rsidR="00C4509D" w:rsidRDefault="00C4509D">
      <w:pPr>
        <w:spacing w:line="47" w:lineRule="exact"/>
        <w:rPr>
          <w:sz w:val="20"/>
          <w:szCs w:val="20"/>
        </w:rPr>
      </w:pPr>
    </w:p>
    <w:p w14:paraId="6CE5A769" w14:textId="77777777" w:rsidR="00C4509D" w:rsidRDefault="008E0A09">
      <w:pPr>
        <w:numPr>
          <w:ilvl w:val="0"/>
          <w:numId w:val="57"/>
        </w:numPr>
        <w:tabs>
          <w:tab w:val="left" w:pos="2560"/>
        </w:tabs>
        <w:spacing w:line="249" w:lineRule="auto"/>
        <w:ind w:left="2560" w:right="20" w:hanging="858"/>
        <w:jc w:val="both"/>
        <w:rPr>
          <w:rFonts w:ascii="Arial" w:eastAsia="Arial" w:hAnsi="Arial" w:cs="Arial"/>
          <w:sz w:val="20"/>
          <w:szCs w:val="20"/>
        </w:rPr>
      </w:pPr>
      <w:r>
        <w:rPr>
          <w:rFonts w:ascii="Arial" w:eastAsia="Arial" w:hAnsi="Arial" w:cs="Arial"/>
        </w:rPr>
        <w:t>process that Personal Data only in accordance with Schedule 22 (Authorised Processing Template), unless the Supplier is required to do otherwise by Law. If it is so required the Supplier shall promptly notify the Authority before processing the Personal Data unless prohibited by Law;</w:t>
      </w:r>
    </w:p>
    <w:p w14:paraId="41546387" w14:textId="77777777" w:rsidR="00C4509D" w:rsidRDefault="00C4509D">
      <w:pPr>
        <w:spacing w:line="72" w:lineRule="exact"/>
        <w:rPr>
          <w:rFonts w:ascii="Arial" w:eastAsia="Arial" w:hAnsi="Arial" w:cs="Arial"/>
          <w:sz w:val="20"/>
          <w:szCs w:val="20"/>
        </w:rPr>
      </w:pPr>
    </w:p>
    <w:p w14:paraId="5D7AF999" w14:textId="77777777" w:rsidR="00C4509D" w:rsidRDefault="008E0A09">
      <w:pPr>
        <w:numPr>
          <w:ilvl w:val="0"/>
          <w:numId w:val="57"/>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ensure that it has in place Protective Measures which have been reviewed and approved by the Authority as appropriate to protect against a Data Loss Event having taken account of the:</w:t>
      </w:r>
    </w:p>
    <w:p w14:paraId="51C64E54" w14:textId="77777777" w:rsidR="00C4509D" w:rsidRDefault="00C4509D">
      <w:pPr>
        <w:spacing w:line="64" w:lineRule="exact"/>
        <w:rPr>
          <w:rFonts w:ascii="Arial" w:eastAsia="Arial" w:hAnsi="Arial" w:cs="Arial"/>
          <w:sz w:val="20"/>
          <w:szCs w:val="20"/>
        </w:rPr>
      </w:pPr>
    </w:p>
    <w:p w14:paraId="3FB7CDFF"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nature of the data to be protected;</w:t>
      </w:r>
    </w:p>
    <w:p w14:paraId="0966958B" w14:textId="77777777" w:rsidR="00C4509D" w:rsidRDefault="00C4509D">
      <w:pPr>
        <w:spacing w:line="119" w:lineRule="exact"/>
        <w:rPr>
          <w:rFonts w:ascii="Arial" w:eastAsia="Arial" w:hAnsi="Arial" w:cs="Arial"/>
          <w:sz w:val="20"/>
          <w:szCs w:val="20"/>
        </w:rPr>
      </w:pPr>
    </w:p>
    <w:p w14:paraId="3F83AA2C"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harm that might result from a Data Loss Event;</w:t>
      </w:r>
    </w:p>
    <w:p w14:paraId="3924280F" w14:textId="77777777" w:rsidR="00C4509D" w:rsidRDefault="00C4509D">
      <w:pPr>
        <w:spacing w:line="119" w:lineRule="exact"/>
        <w:rPr>
          <w:rFonts w:ascii="Arial" w:eastAsia="Arial" w:hAnsi="Arial" w:cs="Arial"/>
          <w:sz w:val="20"/>
          <w:szCs w:val="20"/>
        </w:rPr>
      </w:pPr>
    </w:p>
    <w:p w14:paraId="3B21ABA1"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state of technological development; and</w:t>
      </w:r>
    </w:p>
    <w:p w14:paraId="15C213B6" w14:textId="77777777" w:rsidR="00C4509D" w:rsidRDefault="00C4509D">
      <w:pPr>
        <w:spacing w:line="200" w:lineRule="exact"/>
        <w:rPr>
          <w:sz w:val="20"/>
          <w:szCs w:val="20"/>
        </w:rPr>
      </w:pPr>
    </w:p>
    <w:p w14:paraId="517AE6E3" w14:textId="77777777" w:rsidR="00C4509D" w:rsidRDefault="00C4509D">
      <w:pPr>
        <w:spacing w:line="200" w:lineRule="exact"/>
        <w:rPr>
          <w:sz w:val="20"/>
          <w:szCs w:val="20"/>
        </w:rPr>
      </w:pPr>
    </w:p>
    <w:p w14:paraId="72F86E06" w14:textId="77777777" w:rsidR="00C4509D" w:rsidRDefault="00C4509D">
      <w:pPr>
        <w:spacing w:line="200" w:lineRule="exact"/>
        <w:rPr>
          <w:sz w:val="20"/>
          <w:szCs w:val="20"/>
        </w:rPr>
      </w:pPr>
    </w:p>
    <w:p w14:paraId="3FA1DB09" w14:textId="77777777" w:rsidR="00C4509D" w:rsidRDefault="00C4509D">
      <w:pPr>
        <w:spacing w:line="217" w:lineRule="exact"/>
        <w:rPr>
          <w:sz w:val="20"/>
          <w:szCs w:val="20"/>
        </w:rPr>
      </w:pPr>
    </w:p>
    <w:p w14:paraId="61CC5DA8" w14:textId="5B2CA1E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831DFC1" w14:textId="77777777" w:rsidR="00C4509D" w:rsidRDefault="00C4509D">
      <w:pPr>
        <w:spacing w:line="70" w:lineRule="exact"/>
        <w:rPr>
          <w:sz w:val="20"/>
          <w:szCs w:val="20"/>
        </w:rPr>
      </w:pPr>
    </w:p>
    <w:p w14:paraId="2C61D445" w14:textId="77777777" w:rsidR="00C4509D" w:rsidRDefault="008E0A09">
      <w:pPr>
        <w:numPr>
          <w:ilvl w:val="1"/>
          <w:numId w:val="58"/>
        </w:numPr>
        <w:tabs>
          <w:tab w:val="left" w:pos="3400"/>
        </w:tabs>
        <w:ind w:left="3400" w:hanging="848"/>
        <w:rPr>
          <w:rFonts w:ascii="Arial" w:eastAsia="Arial" w:hAnsi="Arial" w:cs="Arial"/>
          <w:sz w:val="20"/>
          <w:szCs w:val="20"/>
        </w:rPr>
      </w:pPr>
      <w:r>
        <w:rPr>
          <w:rFonts w:ascii="Arial" w:eastAsia="Arial" w:hAnsi="Arial" w:cs="Arial"/>
        </w:rPr>
        <w:t>cost of implementing any measures;</w:t>
      </w:r>
    </w:p>
    <w:p w14:paraId="401916EF" w14:textId="77777777" w:rsidR="00C4509D" w:rsidRDefault="00C4509D">
      <w:pPr>
        <w:spacing w:line="119" w:lineRule="exact"/>
        <w:rPr>
          <w:rFonts w:ascii="Arial" w:eastAsia="Arial" w:hAnsi="Arial" w:cs="Arial"/>
          <w:sz w:val="20"/>
          <w:szCs w:val="20"/>
        </w:rPr>
      </w:pPr>
    </w:p>
    <w:p w14:paraId="1D91ADB0" w14:textId="7A2711A1" w:rsidR="00C4509D" w:rsidRDefault="008E0A09">
      <w:pPr>
        <w:numPr>
          <w:ilvl w:val="0"/>
          <w:numId w:val="59"/>
        </w:numPr>
        <w:tabs>
          <w:tab w:val="left" w:pos="2560"/>
        </w:tabs>
        <w:ind w:left="2560" w:hanging="858"/>
        <w:rPr>
          <w:rFonts w:ascii="Arial" w:eastAsia="Arial" w:hAnsi="Arial" w:cs="Arial"/>
          <w:sz w:val="20"/>
          <w:szCs w:val="20"/>
        </w:rPr>
      </w:pPr>
      <w:r>
        <w:rPr>
          <w:rFonts w:ascii="Arial" w:eastAsia="Arial" w:hAnsi="Arial" w:cs="Arial"/>
        </w:rPr>
        <w:t xml:space="preserve">ensure </w:t>
      </w:r>
      <w:r w:rsidR="002A58BC">
        <w:rPr>
          <w:rFonts w:ascii="Arial" w:eastAsia="Arial" w:hAnsi="Arial" w:cs="Arial"/>
        </w:rPr>
        <w:t>that:</w:t>
      </w:r>
    </w:p>
    <w:p w14:paraId="78C0EAC3" w14:textId="77777777" w:rsidR="00C4509D" w:rsidRDefault="00C4509D">
      <w:pPr>
        <w:spacing w:line="121" w:lineRule="exact"/>
        <w:rPr>
          <w:rFonts w:ascii="Arial" w:eastAsia="Arial" w:hAnsi="Arial" w:cs="Arial"/>
          <w:sz w:val="20"/>
          <w:szCs w:val="20"/>
        </w:rPr>
      </w:pPr>
    </w:p>
    <w:p w14:paraId="1BFB3307" w14:textId="77777777" w:rsidR="00C4509D" w:rsidRDefault="008E0A09">
      <w:pPr>
        <w:numPr>
          <w:ilvl w:val="1"/>
          <w:numId w:val="59"/>
        </w:numPr>
        <w:tabs>
          <w:tab w:val="left" w:pos="3400"/>
        </w:tabs>
        <w:spacing w:line="252" w:lineRule="auto"/>
        <w:ind w:left="3400" w:hanging="848"/>
        <w:jc w:val="both"/>
        <w:rPr>
          <w:rFonts w:ascii="Arial" w:eastAsia="Arial" w:hAnsi="Arial" w:cs="Arial"/>
          <w:sz w:val="20"/>
          <w:szCs w:val="20"/>
        </w:rPr>
      </w:pPr>
      <w:r>
        <w:rPr>
          <w:rFonts w:ascii="Arial" w:eastAsia="Arial" w:hAnsi="Arial" w:cs="Arial"/>
        </w:rPr>
        <w:t>the Supplier Personnel do not process Personal Data except in accordance with this DPS Agreement (and in</w:t>
      </w:r>
    </w:p>
    <w:p w14:paraId="0EE15482" w14:textId="77777777" w:rsidR="00C4509D" w:rsidRDefault="008E0A09">
      <w:pPr>
        <w:spacing w:line="250" w:lineRule="auto"/>
        <w:ind w:left="3400" w:right="20"/>
        <w:rPr>
          <w:rFonts w:ascii="Arial" w:eastAsia="Arial" w:hAnsi="Arial" w:cs="Arial"/>
          <w:sz w:val="20"/>
          <w:szCs w:val="20"/>
        </w:rPr>
      </w:pPr>
      <w:r>
        <w:rPr>
          <w:rFonts w:ascii="Arial" w:eastAsia="Arial" w:hAnsi="Arial" w:cs="Arial"/>
        </w:rPr>
        <w:t>particular Schedule 22((Authorised Processing Template));</w:t>
      </w:r>
    </w:p>
    <w:p w14:paraId="7573C535" w14:textId="77777777" w:rsidR="00C4509D" w:rsidRDefault="00C4509D">
      <w:pPr>
        <w:spacing w:line="71" w:lineRule="exact"/>
        <w:rPr>
          <w:rFonts w:ascii="Arial" w:eastAsia="Arial" w:hAnsi="Arial" w:cs="Arial"/>
          <w:sz w:val="20"/>
          <w:szCs w:val="20"/>
        </w:rPr>
      </w:pPr>
    </w:p>
    <w:p w14:paraId="7561751E" w14:textId="77777777" w:rsidR="00C4509D" w:rsidRDefault="008E0A09">
      <w:pPr>
        <w:numPr>
          <w:ilvl w:val="1"/>
          <w:numId w:val="59"/>
        </w:numPr>
        <w:tabs>
          <w:tab w:val="left" w:pos="3400"/>
        </w:tabs>
        <w:spacing w:line="258" w:lineRule="auto"/>
        <w:ind w:left="3400" w:hanging="848"/>
        <w:jc w:val="both"/>
        <w:rPr>
          <w:rFonts w:ascii="Arial" w:eastAsia="Arial" w:hAnsi="Arial" w:cs="Arial"/>
          <w:sz w:val="20"/>
          <w:szCs w:val="20"/>
        </w:rPr>
      </w:pPr>
      <w:r>
        <w:rPr>
          <w:rFonts w:ascii="Arial" w:eastAsia="Arial" w:hAnsi="Arial" w:cs="Arial"/>
        </w:rPr>
        <w:t>it takes all reasonable steps to ensure the reliability and integrity of any Supplier Personnel who have access to the Personal Data and ensure that they:</w:t>
      </w:r>
    </w:p>
    <w:p w14:paraId="36D6EB46" w14:textId="77777777" w:rsidR="00C4509D" w:rsidRDefault="00C4509D">
      <w:pPr>
        <w:spacing w:line="56" w:lineRule="exact"/>
        <w:rPr>
          <w:rFonts w:ascii="Arial" w:eastAsia="Arial" w:hAnsi="Arial" w:cs="Arial"/>
          <w:sz w:val="20"/>
          <w:szCs w:val="20"/>
        </w:rPr>
      </w:pPr>
    </w:p>
    <w:p w14:paraId="6E0C9B24" w14:textId="77777777" w:rsidR="00C4509D" w:rsidRDefault="008E0A09">
      <w:pPr>
        <w:numPr>
          <w:ilvl w:val="2"/>
          <w:numId w:val="59"/>
        </w:numPr>
        <w:tabs>
          <w:tab w:val="left" w:pos="3980"/>
        </w:tabs>
        <w:spacing w:line="282" w:lineRule="auto"/>
        <w:ind w:left="3980" w:hanging="578"/>
        <w:rPr>
          <w:rFonts w:ascii="Arial" w:eastAsia="Arial" w:hAnsi="Arial" w:cs="Arial"/>
        </w:rPr>
      </w:pPr>
      <w:r>
        <w:rPr>
          <w:rFonts w:ascii="Arial" w:eastAsia="Arial" w:hAnsi="Arial" w:cs="Arial"/>
        </w:rPr>
        <w:t>are aware of and comply with the Supplier’s duties under this Clause;</w:t>
      </w:r>
    </w:p>
    <w:p w14:paraId="74A8B58D" w14:textId="77777777" w:rsidR="00C4509D" w:rsidRDefault="00C4509D">
      <w:pPr>
        <w:spacing w:line="38" w:lineRule="exact"/>
        <w:rPr>
          <w:rFonts w:ascii="Arial" w:eastAsia="Arial" w:hAnsi="Arial" w:cs="Arial"/>
        </w:rPr>
      </w:pPr>
    </w:p>
    <w:p w14:paraId="0749DDA2" w14:textId="77777777" w:rsidR="00C4509D" w:rsidRDefault="008E0A09">
      <w:pPr>
        <w:numPr>
          <w:ilvl w:val="2"/>
          <w:numId w:val="59"/>
        </w:numPr>
        <w:tabs>
          <w:tab w:val="left" w:pos="3980"/>
        </w:tabs>
        <w:spacing w:line="258" w:lineRule="auto"/>
        <w:ind w:left="3980" w:hanging="578"/>
        <w:jc w:val="both"/>
        <w:rPr>
          <w:rFonts w:ascii="Arial" w:eastAsia="Arial" w:hAnsi="Arial" w:cs="Arial"/>
        </w:rPr>
      </w:pPr>
      <w:r>
        <w:rPr>
          <w:rFonts w:ascii="Arial" w:eastAsia="Arial" w:hAnsi="Arial" w:cs="Arial"/>
        </w:rPr>
        <w:t>are subject to appropriate confidentiality undertakings with the Supplier or any Sub-processor;</w:t>
      </w:r>
    </w:p>
    <w:p w14:paraId="37C8499F" w14:textId="77777777" w:rsidR="00C4509D" w:rsidRDefault="00C4509D">
      <w:pPr>
        <w:spacing w:line="64" w:lineRule="exact"/>
        <w:rPr>
          <w:rFonts w:ascii="Arial" w:eastAsia="Arial" w:hAnsi="Arial" w:cs="Arial"/>
        </w:rPr>
      </w:pPr>
    </w:p>
    <w:p w14:paraId="19BD3454" w14:textId="77777777" w:rsidR="00C4509D" w:rsidRDefault="008E0A09">
      <w:pPr>
        <w:numPr>
          <w:ilvl w:val="2"/>
          <w:numId w:val="59"/>
        </w:numPr>
        <w:tabs>
          <w:tab w:val="left" w:pos="3980"/>
        </w:tabs>
        <w:spacing w:line="247" w:lineRule="auto"/>
        <w:ind w:left="3980" w:hanging="578"/>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Authority or as otherwise permitted by this DPS Agreement; and</w:t>
      </w:r>
    </w:p>
    <w:p w14:paraId="0A8D2CA5" w14:textId="77777777" w:rsidR="00C4509D" w:rsidRDefault="00C4509D">
      <w:pPr>
        <w:spacing w:line="74" w:lineRule="exact"/>
        <w:rPr>
          <w:rFonts w:ascii="Arial" w:eastAsia="Arial" w:hAnsi="Arial" w:cs="Arial"/>
        </w:rPr>
      </w:pPr>
    </w:p>
    <w:p w14:paraId="64F67D45" w14:textId="77777777" w:rsidR="00C4509D" w:rsidRDefault="008E0A09">
      <w:pPr>
        <w:numPr>
          <w:ilvl w:val="2"/>
          <w:numId w:val="59"/>
        </w:numPr>
        <w:tabs>
          <w:tab w:val="left" w:pos="3980"/>
        </w:tabs>
        <w:spacing w:line="274" w:lineRule="auto"/>
        <w:ind w:left="3980" w:right="20" w:hanging="578"/>
        <w:rPr>
          <w:rFonts w:ascii="Arial" w:eastAsia="Arial" w:hAnsi="Arial" w:cs="Arial"/>
        </w:rPr>
      </w:pPr>
      <w:r>
        <w:rPr>
          <w:rFonts w:ascii="Arial" w:eastAsia="Arial" w:hAnsi="Arial" w:cs="Arial"/>
        </w:rPr>
        <w:t>have undergone adequate training in the use, care, protection and handling of Personal Data;</w:t>
      </w:r>
    </w:p>
    <w:p w14:paraId="5F30BD45" w14:textId="77777777" w:rsidR="00C4509D" w:rsidRDefault="00C4509D">
      <w:pPr>
        <w:spacing w:line="49" w:lineRule="exact"/>
        <w:rPr>
          <w:rFonts w:ascii="Arial" w:eastAsia="Arial" w:hAnsi="Arial" w:cs="Arial"/>
        </w:rPr>
      </w:pPr>
    </w:p>
    <w:p w14:paraId="6BD9EDE9" w14:textId="77777777" w:rsidR="00C4509D" w:rsidRDefault="008E0A09">
      <w:pPr>
        <w:numPr>
          <w:ilvl w:val="0"/>
          <w:numId w:val="59"/>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not transfer Personal Data outside of the EU unless the prior written consent of the Authority has been obtained and the following conditions are fulfilled:</w:t>
      </w:r>
    </w:p>
    <w:p w14:paraId="2288E86D" w14:textId="77777777" w:rsidR="00C4509D" w:rsidRDefault="00C4509D">
      <w:pPr>
        <w:spacing w:line="62" w:lineRule="exact"/>
        <w:rPr>
          <w:rFonts w:ascii="Arial" w:eastAsia="Arial" w:hAnsi="Arial" w:cs="Arial"/>
          <w:sz w:val="20"/>
          <w:szCs w:val="20"/>
        </w:rPr>
      </w:pPr>
    </w:p>
    <w:p w14:paraId="79495CE9" w14:textId="77777777" w:rsidR="00C4509D" w:rsidRDefault="008E0A09">
      <w:pPr>
        <w:numPr>
          <w:ilvl w:val="1"/>
          <w:numId w:val="59"/>
        </w:numPr>
        <w:tabs>
          <w:tab w:val="left" w:pos="3400"/>
        </w:tabs>
        <w:spacing w:line="251" w:lineRule="auto"/>
        <w:ind w:left="3400" w:hanging="848"/>
        <w:jc w:val="both"/>
        <w:rPr>
          <w:rFonts w:ascii="Arial" w:eastAsia="Arial" w:hAnsi="Arial" w:cs="Arial"/>
          <w:sz w:val="20"/>
          <w:szCs w:val="20"/>
        </w:rPr>
      </w:pPr>
      <w:r>
        <w:rPr>
          <w:rFonts w:ascii="Arial" w:eastAsia="Arial" w:hAnsi="Arial" w:cs="Arial"/>
        </w:rPr>
        <w:t>the Authority or the Supplier has provided appropriate safeguards in relation to the transfer (whether in accordance with GDPR Article 46 or LED Article 37) as determined by the Authority;</w:t>
      </w:r>
    </w:p>
    <w:p w14:paraId="0E7E4325" w14:textId="77777777" w:rsidR="00C4509D" w:rsidRDefault="00C4509D">
      <w:pPr>
        <w:spacing w:line="74" w:lineRule="exact"/>
        <w:rPr>
          <w:rFonts w:ascii="Arial" w:eastAsia="Arial" w:hAnsi="Arial" w:cs="Arial"/>
          <w:sz w:val="20"/>
          <w:szCs w:val="20"/>
        </w:rPr>
      </w:pPr>
    </w:p>
    <w:p w14:paraId="1CE29685" w14:textId="77777777" w:rsidR="00C4509D" w:rsidRDefault="008E0A09">
      <w:pPr>
        <w:numPr>
          <w:ilvl w:val="1"/>
          <w:numId w:val="59"/>
        </w:numPr>
        <w:tabs>
          <w:tab w:val="left" w:pos="3400"/>
        </w:tabs>
        <w:spacing w:line="274" w:lineRule="auto"/>
        <w:ind w:left="3400" w:hanging="848"/>
        <w:rPr>
          <w:rFonts w:ascii="Arial" w:eastAsia="Arial" w:hAnsi="Arial" w:cs="Arial"/>
          <w:sz w:val="20"/>
          <w:szCs w:val="20"/>
        </w:rPr>
      </w:pPr>
      <w:r>
        <w:rPr>
          <w:rFonts w:ascii="Arial" w:eastAsia="Arial" w:hAnsi="Arial" w:cs="Arial"/>
        </w:rPr>
        <w:t>the Data Subject has enforceable rights and effective legal remedies;</w:t>
      </w:r>
    </w:p>
    <w:p w14:paraId="3BB52902" w14:textId="77777777" w:rsidR="00C4509D" w:rsidRDefault="00C4509D">
      <w:pPr>
        <w:spacing w:line="46" w:lineRule="exact"/>
        <w:rPr>
          <w:rFonts w:ascii="Arial" w:eastAsia="Arial" w:hAnsi="Arial" w:cs="Arial"/>
          <w:sz w:val="20"/>
          <w:szCs w:val="20"/>
        </w:rPr>
      </w:pPr>
    </w:p>
    <w:p w14:paraId="2FF31083" w14:textId="77777777" w:rsidR="00C4509D" w:rsidRDefault="008E0A09">
      <w:pPr>
        <w:numPr>
          <w:ilvl w:val="1"/>
          <w:numId w:val="59"/>
        </w:numPr>
        <w:tabs>
          <w:tab w:val="left" w:pos="3400"/>
        </w:tabs>
        <w:spacing w:line="249" w:lineRule="auto"/>
        <w:ind w:left="3400" w:hanging="848"/>
        <w:jc w:val="both"/>
        <w:rPr>
          <w:rFonts w:ascii="Arial" w:eastAsia="Arial" w:hAnsi="Arial" w:cs="Arial"/>
          <w:sz w:val="20"/>
          <w:szCs w:val="20"/>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ACD42D1" w14:textId="77777777" w:rsidR="00C4509D" w:rsidRDefault="00C4509D">
      <w:pPr>
        <w:spacing w:line="75" w:lineRule="exact"/>
        <w:rPr>
          <w:rFonts w:ascii="Arial" w:eastAsia="Arial" w:hAnsi="Arial" w:cs="Arial"/>
          <w:sz w:val="20"/>
          <w:szCs w:val="20"/>
        </w:rPr>
      </w:pPr>
    </w:p>
    <w:p w14:paraId="4F88FB81" w14:textId="77777777" w:rsidR="00C4509D" w:rsidRDefault="008E0A09">
      <w:pPr>
        <w:numPr>
          <w:ilvl w:val="1"/>
          <w:numId w:val="59"/>
        </w:numPr>
        <w:tabs>
          <w:tab w:val="left" w:pos="3400"/>
        </w:tabs>
        <w:spacing w:line="256" w:lineRule="auto"/>
        <w:ind w:left="3400" w:right="20" w:hanging="848"/>
        <w:jc w:val="both"/>
        <w:rPr>
          <w:rFonts w:ascii="Arial" w:eastAsia="Arial" w:hAnsi="Arial" w:cs="Arial"/>
          <w:sz w:val="20"/>
          <w:szCs w:val="20"/>
        </w:rPr>
      </w:pPr>
      <w:r>
        <w:rPr>
          <w:rFonts w:ascii="Arial" w:eastAsia="Arial" w:hAnsi="Arial" w:cs="Arial"/>
        </w:rPr>
        <w:t>the Supplier complies with any reasonable instructions notified to it in advance by the Authority with respect to the processing of the Personal Data;</w:t>
      </w:r>
    </w:p>
    <w:p w14:paraId="55256AD0" w14:textId="77777777" w:rsidR="00C4509D" w:rsidRDefault="00C4509D">
      <w:pPr>
        <w:spacing w:line="68" w:lineRule="exact"/>
        <w:rPr>
          <w:rFonts w:ascii="Arial" w:eastAsia="Arial" w:hAnsi="Arial" w:cs="Arial"/>
          <w:sz w:val="20"/>
          <w:szCs w:val="20"/>
        </w:rPr>
      </w:pPr>
    </w:p>
    <w:p w14:paraId="177F9D6F" w14:textId="77777777" w:rsidR="00C4509D" w:rsidRDefault="008E0A09">
      <w:pPr>
        <w:numPr>
          <w:ilvl w:val="0"/>
          <w:numId w:val="59"/>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at the written direction of the Authority, delete or return Personal Data (and any copies of it) to the Authority on termination of the DPS Agreement unless the Supplier is required by Law to retain the Personal Data.</w:t>
      </w:r>
    </w:p>
    <w:p w14:paraId="15C76612" w14:textId="2B31CC3F" w:rsidR="00C4509D" w:rsidRDefault="00C4509D">
      <w:pPr>
        <w:spacing w:line="20" w:lineRule="exact"/>
        <w:rPr>
          <w:sz w:val="20"/>
          <w:szCs w:val="20"/>
        </w:rPr>
      </w:pPr>
    </w:p>
    <w:p w14:paraId="1DA3839A" w14:textId="77777777" w:rsidR="00C4509D" w:rsidRDefault="00C4509D">
      <w:pPr>
        <w:spacing w:line="213" w:lineRule="exact"/>
        <w:rPr>
          <w:sz w:val="20"/>
          <w:szCs w:val="20"/>
        </w:rPr>
      </w:pPr>
    </w:p>
    <w:p w14:paraId="24FC743A" w14:textId="77777777" w:rsidR="00C4509D" w:rsidRDefault="008E0A09">
      <w:pPr>
        <w:tabs>
          <w:tab w:val="left" w:pos="1680"/>
        </w:tabs>
        <w:spacing w:line="274" w:lineRule="auto"/>
        <w:ind w:left="1700" w:hanging="849"/>
        <w:rPr>
          <w:sz w:val="20"/>
          <w:szCs w:val="20"/>
        </w:rPr>
      </w:pPr>
      <w:r>
        <w:rPr>
          <w:rFonts w:ascii="Arial" w:eastAsia="Arial" w:hAnsi="Arial" w:cs="Arial"/>
          <w:i/>
          <w:iCs/>
        </w:rPr>
        <w:t>27.4.</w:t>
      </w:r>
      <w:r>
        <w:rPr>
          <w:rFonts w:ascii="Arial" w:eastAsia="Arial" w:hAnsi="Arial" w:cs="Arial"/>
        </w:rPr>
        <w:t>5</w:t>
      </w:r>
      <w:r>
        <w:rPr>
          <w:sz w:val="20"/>
          <w:szCs w:val="20"/>
        </w:rPr>
        <w:tab/>
      </w:r>
      <w:r>
        <w:rPr>
          <w:rFonts w:ascii="Arial" w:eastAsia="Arial" w:hAnsi="Arial" w:cs="Arial"/>
        </w:rPr>
        <w:t>Subject to Clause 27.4.7, the Supplier shall notify the Authority immediately if it:</w:t>
      </w:r>
    </w:p>
    <w:p w14:paraId="0403A147" w14:textId="77777777" w:rsidR="00C4509D" w:rsidRDefault="00C4509D">
      <w:pPr>
        <w:spacing w:line="200" w:lineRule="exact"/>
        <w:rPr>
          <w:sz w:val="20"/>
          <w:szCs w:val="20"/>
        </w:rPr>
      </w:pPr>
    </w:p>
    <w:p w14:paraId="1A4EC9DB" w14:textId="77777777" w:rsidR="00C4509D" w:rsidRDefault="00C4509D">
      <w:pPr>
        <w:spacing w:line="200" w:lineRule="exact"/>
        <w:rPr>
          <w:sz w:val="20"/>
          <w:szCs w:val="20"/>
        </w:rPr>
      </w:pPr>
    </w:p>
    <w:p w14:paraId="5BA29EB7" w14:textId="77777777" w:rsidR="00C4509D" w:rsidRDefault="00C4509D">
      <w:pPr>
        <w:spacing w:line="200" w:lineRule="exact"/>
        <w:rPr>
          <w:sz w:val="20"/>
          <w:szCs w:val="20"/>
        </w:rPr>
      </w:pPr>
    </w:p>
    <w:p w14:paraId="08AFA940" w14:textId="77777777" w:rsidR="00C4509D" w:rsidRDefault="00C4509D">
      <w:pPr>
        <w:spacing w:line="211" w:lineRule="exact"/>
        <w:rPr>
          <w:sz w:val="20"/>
          <w:szCs w:val="20"/>
        </w:rPr>
      </w:pPr>
    </w:p>
    <w:p w14:paraId="5BE26DBD" w14:textId="6060CBE0"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898D0E4" w14:textId="77777777" w:rsidR="00C4509D" w:rsidRDefault="00C4509D">
      <w:pPr>
        <w:spacing w:line="70" w:lineRule="exact"/>
        <w:rPr>
          <w:sz w:val="20"/>
          <w:szCs w:val="20"/>
        </w:rPr>
      </w:pPr>
    </w:p>
    <w:p w14:paraId="39927D84"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 Data Subject Access Request (or purported Data Subject Access Request);</w:t>
      </w:r>
    </w:p>
    <w:p w14:paraId="43E5FDC1" w14:textId="77777777" w:rsidR="00C4509D" w:rsidRDefault="00C4509D">
      <w:pPr>
        <w:spacing w:line="48" w:lineRule="exact"/>
        <w:rPr>
          <w:rFonts w:ascii="Arial" w:eastAsia="Arial" w:hAnsi="Arial" w:cs="Arial"/>
          <w:sz w:val="20"/>
          <w:szCs w:val="20"/>
        </w:rPr>
      </w:pPr>
    </w:p>
    <w:p w14:paraId="6944B5EB"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receives a request to rectify, block or erase any Personal Data;</w:t>
      </w:r>
    </w:p>
    <w:p w14:paraId="0C03EC4A" w14:textId="77777777" w:rsidR="00C4509D" w:rsidRDefault="00C4509D">
      <w:pPr>
        <w:spacing w:line="119" w:lineRule="exact"/>
        <w:rPr>
          <w:rFonts w:ascii="Arial" w:eastAsia="Arial" w:hAnsi="Arial" w:cs="Arial"/>
          <w:sz w:val="20"/>
          <w:szCs w:val="20"/>
        </w:rPr>
      </w:pPr>
    </w:p>
    <w:p w14:paraId="0D8C8649"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any other request, complaint or communication relating to either Party's obligations under the Data Protection Legislation;</w:t>
      </w:r>
    </w:p>
    <w:p w14:paraId="63086939" w14:textId="77777777" w:rsidR="00C4509D" w:rsidRDefault="00C4509D">
      <w:pPr>
        <w:spacing w:line="48" w:lineRule="exact"/>
        <w:rPr>
          <w:rFonts w:ascii="Arial" w:eastAsia="Arial" w:hAnsi="Arial" w:cs="Arial"/>
          <w:sz w:val="20"/>
          <w:szCs w:val="20"/>
        </w:rPr>
      </w:pPr>
    </w:p>
    <w:p w14:paraId="54B98D37" w14:textId="77777777" w:rsidR="00C4509D" w:rsidRDefault="008E0A09">
      <w:pPr>
        <w:numPr>
          <w:ilvl w:val="0"/>
          <w:numId w:val="60"/>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receives any communication from the Information Commissioner or any other regulatory authority in connection with Personal Data processed under this DPS Agreement;</w:t>
      </w:r>
    </w:p>
    <w:p w14:paraId="6D6B6B31" w14:textId="77777777" w:rsidR="00C4509D" w:rsidRDefault="00C4509D">
      <w:pPr>
        <w:spacing w:line="62" w:lineRule="exact"/>
        <w:rPr>
          <w:rFonts w:ascii="Arial" w:eastAsia="Arial" w:hAnsi="Arial" w:cs="Arial"/>
          <w:sz w:val="20"/>
          <w:szCs w:val="20"/>
        </w:rPr>
      </w:pPr>
    </w:p>
    <w:p w14:paraId="4CFC2C70" w14:textId="77777777" w:rsidR="00C4509D" w:rsidRDefault="008E0A09">
      <w:pPr>
        <w:numPr>
          <w:ilvl w:val="0"/>
          <w:numId w:val="60"/>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receives a request from any third Party for disclosure of Personal Data where compliance with such request is required or purported to be required by Law; or</w:t>
      </w:r>
    </w:p>
    <w:p w14:paraId="0141A56D" w14:textId="77777777" w:rsidR="00C4509D" w:rsidRDefault="00C4509D">
      <w:pPr>
        <w:spacing w:line="63" w:lineRule="exact"/>
        <w:rPr>
          <w:rFonts w:ascii="Arial" w:eastAsia="Arial" w:hAnsi="Arial" w:cs="Arial"/>
          <w:sz w:val="20"/>
          <w:szCs w:val="20"/>
        </w:rPr>
      </w:pPr>
    </w:p>
    <w:p w14:paraId="4E73E6D1"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becomes aware of a Data Loss Event.</w:t>
      </w:r>
    </w:p>
    <w:p w14:paraId="4F6ABDD0" w14:textId="30754E13" w:rsidR="00C4509D" w:rsidRDefault="00C4509D">
      <w:pPr>
        <w:spacing w:line="20" w:lineRule="exact"/>
        <w:rPr>
          <w:sz w:val="20"/>
          <w:szCs w:val="20"/>
        </w:rPr>
      </w:pPr>
    </w:p>
    <w:p w14:paraId="4D00AA5B" w14:textId="77777777" w:rsidR="00C4509D" w:rsidRDefault="00C4509D">
      <w:pPr>
        <w:spacing w:line="254" w:lineRule="exact"/>
        <w:rPr>
          <w:sz w:val="20"/>
          <w:szCs w:val="20"/>
        </w:rPr>
      </w:pPr>
    </w:p>
    <w:p w14:paraId="2D943E13" w14:textId="77777777" w:rsidR="00C4509D" w:rsidRDefault="008E0A09">
      <w:pPr>
        <w:tabs>
          <w:tab w:val="left" w:pos="1680"/>
        </w:tabs>
        <w:spacing w:line="260" w:lineRule="auto"/>
        <w:ind w:left="1700" w:hanging="849"/>
        <w:jc w:val="both"/>
        <w:rPr>
          <w:sz w:val="20"/>
          <w:szCs w:val="20"/>
        </w:rPr>
      </w:pPr>
      <w:r>
        <w:rPr>
          <w:rFonts w:ascii="Arial" w:eastAsia="Arial" w:hAnsi="Arial" w:cs="Arial"/>
        </w:rPr>
        <w:t>27.4.6</w:t>
      </w:r>
      <w:r>
        <w:rPr>
          <w:sz w:val="20"/>
          <w:szCs w:val="20"/>
        </w:rPr>
        <w:tab/>
      </w:r>
      <w:r>
        <w:rPr>
          <w:rFonts w:ascii="Arial" w:eastAsia="Arial" w:hAnsi="Arial" w:cs="Arial"/>
        </w:rPr>
        <w:t>The Supplier’s obligation to notify under Clause 27.4.5 shall include the provision of further information to the Authority in phases, as details become available.</w:t>
      </w:r>
    </w:p>
    <w:p w14:paraId="2B1E30A7" w14:textId="77777777" w:rsidR="00C4509D" w:rsidRDefault="00C4509D">
      <w:pPr>
        <w:spacing w:line="225" w:lineRule="exact"/>
        <w:rPr>
          <w:sz w:val="20"/>
          <w:szCs w:val="20"/>
        </w:rPr>
      </w:pPr>
    </w:p>
    <w:p w14:paraId="403D30AA" w14:textId="77777777" w:rsidR="00C4509D" w:rsidRDefault="008E0A09">
      <w:pPr>
        <w:tabs>
          <w:tab w:val="left" w:pos="1680"/>
        </w:tabs>
        <w:spacing w:line="246" w:lineRule="auto"/>
        <w:ind w:left="1700" w:hanging="849"/>
        <w:jc w:val="both"/>
        <w:rPr>
          <w:sz w:val="20"/>
          <w:szCs w:val="20"/>
        </w:rPr>
      </w:pPr>
      <w:r>
        <w:rPr>
          <w:rFonts w:ascii="Arial" w:eastAsia="Arial" w:hAnsi="Arial" w:cs="Arial"/>
        </w:rPr>
        <w:t>27.4.7</w:t>
      </w:r>
      <w:r>
        <w:rPr>
          <w:rFonts w:ascii="Arial" w:eastAsia="Arial" w:hAnsi="Arial" w:cs="Arial"/>
        </w:rPr>
        <w:tab/>
        <w:t>Taking into account the nature of the processing, the Supplier shall provide the Authority with full assistance in relation to either Party's obligations under Data Protection Legislation and any complaint, communication or request made under Clause 27.4.5 (and insofar as possible within the timescales reasonably required by the Authority) including by promptly providing:</w:t>
      </w:r>
    </w:p>
    <w:p w14:paraId="0680B3DE" w14:textId="77777777" w:rsidR="00C4509D" w:rsidRDefault="00C4509D">
      <w:pPr>
        <w:spacing w:line="81" w:lineRule="exact"/>
        <w:rPr>
          <w:sz w:val="20"/>
          <w:szCs w:val="20"/>
        </w:rPr>
      </w:pPr>
    </w:p>
    <w:p w14:paraId="1280F16A"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with full details and copies of the complaint, communication or request;</w:t>
      </w:r>
    </w:p>
    <w:p w14:paraId="77BA37F6" w14:textId="77777777" w:rsidR="00C4509D" w:rsidRDefault="00C4509D">
      <w:pPr>
        <w:spacing w:line="48" w:lineRule="exact"/>
        <w:rPr>
          <w:rFonts w:ascii="Arial" w:eastAsia="Arial" w:hAnsi="Arial" w:cs="Arial"/>
          <w:sz w:val="20"/>
          <w:szCs w:val="20"/>
        </w:rPr>
      </w:pPr>
    </w:p>
    <w:p w14:paraId="3E01CB02"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65D5E244" w14:textId="77777777" w:rsidR="00C4509D" w:rsidRDefault="00C4509D">
      <w:pPr>
        <w:spacing w:line="72" w:lineRule="exact"/>
        <w:rPr>
          <w:rFonts w:ascii="Arial" w:eastAsia="Arial" w:hAnsi="Arial" w:cs="Arial"/>
          <w:sz w:val="20"/>
          <w:szCs w:val="20"/>
        </w:rPr>
      </w:pPr>
    </w:p>
    <w:p w14:paraId="59564309" w14:textId="77777777" w:rsidR="00C4509D" w:rsidRDefault="008E0A09">
      <w:pPr>
        <w:numPr>
          <w:ilvl w:val="0"/>
          <w:numId w:val="61"/>
        </w:numPr>
        <w:tabs>
          <w:tab w:val="left" w:pos="2560"/>
        </w:tabs>
        <w:spacing w:line="277" w:lineRule="auto"/>
        <w:ind w:left="2560" w:hanging="858"/>
        <w:rPr>
          <w:rFonts w:ascii="Arial" w:eastAsia="Arial" w:hAnsi="Arial" w:cs="Arial"/>
          <w:sz w:val="20"/>
          <w:szCs w:val="20"/>
        </w:rPr>
      </w:pPr>
      <w:r>
        <w:rPr>
          <w:rFonts w:ascii="Arial" w:eastAsia="Arial" w:hAnsi="Arial" w:cs="Arial"/>
        </w:rPr>
        <w:t>the Authority, at its request, with any Personal Data it holds in relation to a Data Subject;</w:t>
      </w:r>
    </w:p>
    <w:p w14:paraId="5D56A588" w14:textId="77777777" w:rsidR="00C4509D" w:rsidRDefault="00C4509D">
      <w:pPr>
        <w:spacing w:line="42" w:lineRule="exact"/>
        <w:rPr>
          <w:rFonts w:ascii="Arial" w:eastAsia="Arial" w:hAnsi="Arial" w:cs="Arial"/>
          <w:sz w:val="20"/>
          <w:szCs w:val="20"/>
        </w:rPr>
      </w:pPr>
    </w:p>
    <w:p w14:paraId="60193682"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assistance as requested by the Authority following any Data Loss Event;</w:t>
      </w:r>
    </w:p>
    <w:p w14:paraId="424D0CD7" w14:textId="77777777" w:rsidR="00C4509D" w:rsidRDefault="00C4509D">
      <w:pPr>
        <w:spacing w:line="48" w:lineRule="exact"/>
        <w:rPr>
          <w:rFonts w:ascii="Arial" w:eastAsia="Arial" w:hAnsi="Arial" w:cs="Arial"/>
          <w:sz w:val="20"/>
          <w:szCs w:val="20"/>
        </w:rPr>
      </w:pPr>
    </w:p>
    <w:p w14:paraId="20F2785D"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11003C9D" w14:textId="77777777" w:rsidR="00C4509D" w:rsidRDefault="00C4509D">
      <w:pPr>
        <w:spacing w:line="234" w:lineRule="exact"/>
        <w:rPr>
          <w:sz w:val="20"/>
          <w:szCs w:val="20"/>
        </w:rPr>
      </w:pPr>
    </w:p>
    <w:p w14:paraId="512208AF" w14:textId="77777777" w:rsidR="00C4509D" w:rsidRDefault="008E0A09">
      <w:pPr>
        <w:tabs>
          <w:tab w:val="left" w:pos="1680"/>
        </w:tabs>
        <w:spacing w:line="258" w:lineRule="auto"/>
        <w:ind w:left="1700" w:right="20" w:hanging="849"/>
        <w:jc w:val="both"/>
        <w:rPr>
          <w:sz w:val="20"/>
          <w:szCs w:val="20"/>
        </w:rPr>
      </w:pPr>
      <w:r>
        <w:rPr>
          <w:rFonts w:ascii="Arial" w:eastAsia="Arial" w:hAnsi="Arial" w:cs="Arial"/>
          <w:i/>
          <w:iCs/>
        </w:rPr>
        <w:t>27</w:t>
      </w:r>
      <w:r>
        <w:rPr>
          <w:rFonts w:ascii="Arial" w:eastAsia="Arial" w:hAnsi="Arial" w:cs="Arial"/>
        </w:rPr>
        <w:t>.4.8</w:t>
      </w:r>
      <w:r>
        <w:rPr>
          <w:sz w:val="20"/>
          <w:szCs w:val="20"/>
        </w:rPr>
        <w:tab/>
      </w:r>
      <w:r>
        <w:rPr>
          <w:rFonts w:ascii="Arial" w:eastAsia="Arial" w:hAnsi="Arial" w:cs="Arial"/>
        </w:rPr>
        <w:t>The Supplier shall maintain complete and accurate records and information to demonstrate its compliance with this Clause. This requirement does not apply where the Supplier employs fewer than 250 staff, unless:</w:t>
      </w:r>
    </w:p>
    <w:p w14:paraId="21B3FD83" w14:textId="77777777" w:rsidR="00C4509D" w:rsidRDefault="00C4509D">
      <w:pPr>
        <w:spacing w:line="63" w:lineRule="exact"/>
        <w:rPr>
          <w:sz w:val="20"/>
          <w:szCs w:val="20"/>
        </w:rPr>
      </w:pPr>
    </w:p>
    <w:p w14:paraId="11115F90" w14:textId="77777777" w:rsidR="00C4509D" w:rsidRDefault="008E0A09">
      <w:pPr>
        <w:numPr>
          <w:ilvl w:val="0"/>
          <w:numId w:val="62"/>
        </w:numPr>
        <w:tabs>
          <w:tab w:val="left" w:pos="2560"/>
        </w:tabs>
        <w:ind w:left="2560" w:hanging="858"/>
        <w:rPr>
          <w:rFonts w:ascii="Arial" w:eastAsia="Arial" w:hAnsi="Arial" w:cs="Arial"/>
          <w:sz w:val="20"/>
          <w:szCs w:val="20"/>
        </w:rPr>
      </w:pPr>
      <w:r>
        <w:rPr>
          <w:rFonts w:ascii="Arial" w:eastAsia="Arial" w:hAnsi="Arial" w:cs="Arial"/>
        </w:rPr>
        <w:t>the Authority determines that the processing is not occasional;</w:t>
      </w:r>
    </w:p>
    <w:p w14:paraId="628BCA0A" w14:textId="77777777" w:rsidR="00C4509D" w:rsidRDefault="00C4509D">
      <w:pPr>
        <w:spacing w:line="121" w:lineRule="exact"/>
        <w:rPr>
          <w:rFonts w:ascii="Arial" w:eastAsia="Arial" w:hAnsi="Arial" w:cs="Arial"/>
          <w:sz w:val="20"/>
          <w:szCs w:val="20"/>
        </w:rPr>
      </w:pPr>
    </w:p>
    <w:p w14:paraId="27D2BA5A" w14:textId="77777777" w:rsidR="00C4509D" w:rsidRDefault="008E0A09">
      <w:pPr>
        <w:numPr>
          <w:ilvl w:val="0"/>
          <w:numId w:val="62"/>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the Authority determines the processing includes special categories of data as referred to in Article 9(1) of the GDPR or Personal Data relating to criminal convictions and offences referred to in Article 10 of the GDPR; and</w:t>
      </w:r>
    </w:p>
    <w:p w14:paraId="5A43C491" w14:textId="77777777" w:rsidR="00C4509D" w:rsidRDefault="00C4509D">
      <w:pPr>
        <w:spacing w:line="200" w:lineRule="exact"/>
        <w:rPr>
          <w:sz w:val="20"/>
          <w:szCs w:val="20"/>
        </w:rPr>
      </w:pPr>
    </w:p>
    <w:p w14:paraId="74D8DF84" w14:textId="77777777" w:rsidR="00C4509D" w:rsidRDefault="00C4509D">
      <w:pPr>
        <w:spacing w:line="200" w:lineRule="exact"/>
        <w:rPr>
          <w:sz w:val="20"/>
          <w:szCs w:val="20"/>
        </w:rPr>
      </w:pPr>
    </w:p>
    <w:p w14:paraId="3F03B9EC" w14:textId="77777777" w:rsidR="00C4509D" w:rsidRDefault="00C4509D">
      <w:pPr>
        <w:spacing w:line="200" w:lineRule="exact"/>
        <w:rPr>
          <w:sz w:val="20"/>
          <w:szCs w:val="20"/>
        </w:rPr>
      </w:pPr>
    </w:p>
    <w:p w14:paraId="0D006D07" w14:textId="77777777" w:rsidR="00C4509D" w:rsidRDefault="00C4509D">
      <w:pPr>
        <w:spacing w:line="302" w:lineRule="exact"/>
        <w:rPr>
          <w:sz w:val="20"/>
          <w:szCs w:val="20"/>
        </w:rPr>
      </w:pPr>
    </w:p>
    <w:p w14:paraId="51A5CEA3" w14:textId="3CE9793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F513B0" w14:textId="77777777" w:rsidR="00C4509D" w:rsidRDefault="00C4509D">
      <w:pPr>
        <w:spacing w:line="70" w:lineRule="exact"/>
        <w:rPr>
          <w:sz w:val="20"/>
          <w:szCs w:val="20"/>
        </w:rPr>
      </w:pPr>
    </w:p>
    <w:p w14:paraId="350123ED" w14:textId="77777777" w:rsidR="00C4509D" w:rsidRDefault="008E0A09">
      <w:pPr>
        <w:numPr>
          <w:ilvl w:val="0"/>
          <w:numId w:val="63"/>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determines that the processing is likely to result in a risk to the rights and freedoms of Data Subjects.</w:t>
      </w:r>
    </w:p>
    <w:p w14:paraId="07CBFE89" w14:textId="77777777" w:rsidR="00C4509D" w:rsidRDefault="00C4509D">
      <w:pPr>
        <w:spacing w:line="210" w:lineRule="exact"/>
        <w:rPr>
          <w:sz w:val="20"/>
          <w:szCs w:val="20"/>
        </w:rPr>
      </w:pPr>
    </w:p>
    <w:p w14:paraId="37F09387" w14:textId="77777777" w:rsidR="00C4509D" w:rsidRDefault="008E0A09">
      <w:pPr>
        <w:tabs>
          <w:tab w:val="left" w:pos="1680"/>
        </w:tabs>
        <w:spacing w:line="274" w:lineRule="auto"/>
        <w:ind w:left="1700" w:hanging="849"/>
        <w:rPr>
          <w:sz w:val="20"/>
          <w:szCs w:val="20"/>
        </w:rPr>
      </w:pPr>
      <w:r>
        <w:rPr>
          <w:rFonts w:ascii="Arial" w:eastAsia="Arial" w:hAnsi="Arial" w:cs="Arial"/>
        </w:rPr>
        <w:t>27.4.9</w:t>
      </w:r>
      <w:r>
        <w:rPr>
          <w:rFonts w:ascii="Arial" w:eastAsia="Arial" w:hAnsi="Arial" w:cs="Arial"/>
        </w:rPr>
        <w:tab/>
        <w:t>The Supplier shall allow for audits of its Data Processing activity by the Authority or the Authority’s designated auditor.</w:t>
      </w:r>
    </w:p>
    <w:p w14:paraId="23588001" w14:textId="77777777" w:rsidR="00C4509D" w:rsidRDefault="00C4509D">
      <w:pPr>
        <w:spacing w:line="207" w:lineRule="exact"/>
        <w:rPr>
          <w:sz w:val="20"/>
          <w:szCs w:val="20"/>
        </w:rPr>
      </w:pPr>
    </w:p>
    <w:p w14:paraId="153377AA" w14:textId="77777777" w:rsidR="00C4509D" w:rsidRDefault="008E0A09">
      <w:pPr>
        <w:spacing w:line="274" w:lineRule="auto"/>
        <w:ind w:left="1700" w:right="20" w:hanging="849"/>
        <w:rPr>
          <w:sz w:val="20"/>
          <w:szCs w:val="20"/>
        </w:rPr>
      </w:pPr>
      <w:r>
        <w:rPr>
          <w:rFonts w:ascii="Arial" w:eastAsia="Arial" w:hAnsi="Arial" w:cs="Arial"/>
        </w:rPr>
        <w:t>27.4.10 The Supplier shall designate a Data Protection Officer if required by the Data Protection Legislation.</w:t>
      </w:r>
    </w:p>
    <w:p w14:paraId="72826B4E" w14:textId="77777777" w:rsidR="00C4509D" w:rsidRDefault="00C4509D">
      <w:pPr>
        <w:spacing w:line="210" w:lineRule="exact"/>
        <w:rPr>
          <w:sz w:val="20"/>
          <w:szCs w:val="20"/>
        </w:rPr>
      </w:pPr>
    </w:p>
    <w:p w14:paraId="105B722B" w14:textId="77777777" w:rsidR="00C4509D" w:rsidRDefault="008E0A09">
      <w:pPr>
        <w:spacing w:line="274" w:lineRule="auto"/>
        <w:ind w:left="1700" w:hanging="849"/>
        <w:rPr>
          <w:sz w:val="20"/>
          <w:szCs w:val="20"/>
        </w:rPr>
      </w:pPr>
      <w:r>
        <w:rPr>
          <w:rFonts w:ascii="Arial" w:eastAsia="Arial" w:hAnsi="Arial" w:cs="Arial"/>
        </w:rPr>
        <w:t>27.4.11 Before allowing any Sub-processor to process any Personal Data related to this DPS Agreement, the Supplier must:</w:t>
      </w:r>
    </w:p>
    <w:p w14:paraId="1F37A594" w14:textId="1F4109CB" w:rsidR="00C4509D" w:rsidRDefault="00C4509D">
      <w:pPr>
        <w:spacing w:line="20" w:lineRule="exact"/>
        <w:rPr>
          <w:sz w:val="20"/>
          <w:szCs w:val="20"/>
        </w:rPr>
      </w:pPr>
    </w:p>
    <w:p w14:paraId="34D7DCF5" w14:textId="77777777" w:rsidR="00C4509D" w:rsidRDefault="00C4509D">
      <w:pPr>
        <w:spacing w:line="26" w:lineRule="exact"/>
        <w:rPr>
          <w:sz w:val="20"/>
          <w:szCs w:val="20"/>
        </w:rPr>
      </w:pPr>
    </w:p>
    <w:p w14:paraId="584473B3" w14:textId="77777777" w:rsidR="00C4509D" w:rsidRDefault="008E0A09">
      <w:pPr>
        <w:numPr>
          <w:ilvl w:val="0"/>
          <w:numId w:val="64"/>
        </w:numPr>
        <w:tabs>
          <w:tab w:val="left" w:pos="2560"/>
        </w:tabs>
        <w:spacing w:line="277" w:lineRule="auto"/>
        <w:ind w:left="2560" w:hanging="858"/>
        <w:rPr>
          <w:rFonts w:ascii="Arial" w:eastAsia="Arial" w:hAnsi="Arial" w:cs="Arial"/>
          <w:sz w:val="20"/>
          <w:szCs w:val="20"/>
        </w:rPr>
      </w:pPr>
      <w:r>
        <w:rPr>
          <w:rFonts w:ascii="Arial" w:eastAsia="Arial" w:hAnsi="Arial" w:cs="Arial"/>
        </w:rPr>
        <w:t>notify the Authority in writing of the intended Sub-processor and processing;</w:t>
      </w:r>
    </w:p>
    <w:p w14:paraId="55178BEB" w14:textId="77777777" w:rsidR="00C4509D" w:rsidRDefault="00C4509D">
      <w:pPr>
        <w:spacing w:line="43" w:lineRule="exact"/>
        <w:rPr>
          <w:rFonts w:ascii="Arial" w:eastAsia="Arial" w:hAnsi="Arial" w:cs="Arial"/>
          <w:sz w:val="20"/>
          <w:szCs w:val="20"/>
        </w:rPr>
      </w:pPr>
    </w:p>
    <w:p w14:paraId="035F93D0" w14:textId="77777777" w:rsidR="00C4509D" w:rsidRDefault="008E0A09">
      <w:pPr>
        <w:numPr>
          <w:ilvl w:val="0"/>
          <w:numId w:val="64"/>
        </w:numPr>
        <w:tabs>
          <w:tab w:val="left" w:pos="2560"/>
        </w:tabs>
        <w:ind w:left="2560" w:hanging="858"/>
        <w:rPr>
          <w:rFonts w:ascii="Arial" w:eastAsia="Arial" w:hAnsi="Arial" w:cs="Arial"/>
          <w:sz w:val="20"/>
          <w:szCs w:val="20"/>
        </w:rPr>
      </w:pPr>
      <w:r>
        <w:rPr>
          <w:rFonts w:ascii="Arial" w:eastAsia="Arial" w:hAnsi="Arial" w:cs="Arial"/>
        </w:rPr>
        <w:t>obtain the written consent of the Authority;</w:t>
      </w:r>
    </w:p>
    <w:p w14:paraId="04B63316" w14:textId="77777777" w:rsidR="00C4509D" w:rsidRDefault="00C4509D">
      <w:pPr>
        <w:spacing w:line="119" w:lineRule="exact"/>
        <w:rPr>
          <w:rFonts w:ascii="Arial" w:eastAsia="Arial" w:hAnsi="Arial" w:cs="Arial"/>
          <w:sz w:val="20"/>
          <w:szCs w:val="20"/>
        </w:rPr>
      </w:pPr>
    </w:p>
    <w:p w14:paraId="5CD28006" w14:textId="77777777" w:rsidR="00C4509D" w:rsidRDefault="008E0A09">
      <w:pPr>
        <w:numPr>
          <w:ilvl w:val="0"/>
          <w:numId w:val="64"/>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enter into a written agreement with the Sub-processor which give effect to the terms set out in this Clause 27.4.11 such that they apply to the Sub-processor; and</w:t>
      </w:r>
    </w:p>
    <w:p w14:paraId="12864664" w14:textId="77777777" w:rsidR="00C4509D" w:rsidRDefault="00C4509D">
      <w:pPr>
        <w:spacing w:line="64" w:lineRule="exact"/>
        <w:rPr>
          <w:rFonts w:ascii="Arial" w:eastAsia="Arial" w:hAnsi="Arial" w:cs="Arial"/>
          <w:sz w:val="20"/>
          <w:szCs w:val="20"/>
        </w:rPr>
      </w:pPr>
    </w:p>
    <w:p w14:paraId="4447267F" w14:textId="77777777" w:rsidR="00C4509D" w:rsidRDefault="008E0A09">
      <w:pPr>
        <w:numPr>
          <w:ilvl w:val="0"/>
          <w:numId w:val="64"/>
        </w:numPr>
        <w:tabs>
          <w:tab w:val="left" w:pos="2560"/>
        </w:tabs>
        <w:spacing w:line="274" w:lineRule="auto"/>
        <w:ind w:left="2560" w:hanging="858"/>
        <w:rPr>
          <w:rFonts w:ascii="Arial" w:eastAsia="Arial" w:hAnsi="Arial" w:cs="Arial"/>
          <w:sz w:val="20"/>
          <w:szCs w:val="20"/>
        </w:rPr>
      </w:pPr>
      <w:r>
        <w:rPr>
          <w:rFonts w:ascii="Arial" w:eastAsia="Arial" w:hAnsi="Arial" w:cs="Arial"/>
        </w:rPr>
        <w:t>provide the Authority with such information regarding the Sub-processor as the Authority may reasonably require.</w:t>
      </w:r>
    </w:p>
    <w:p w14:paraId="789CAA81" w14:textId="77777777" w:rsidR="00C4509D" w:rsidRDefault="00C4509D">
      <w:pPr>
        <w:spacing w:line="207" w:lineRule="exact"/>
        <w:rPr>
          <w:sz w:val="20"/>
          <w:szCs w:val="20"/>
        </w:rPr>
      </w:pPr>
    </w:p>
    <w:p w14:paraId="2D4604EF" w14:textId="77777777" w:rsidR="00C4509D" w:rsidRDefault="008E0A09">
      <w:pPr>
        <w:tabs>
          <w:tab w:val="left" w:pos="1680"/>
        </w:tabs>
        <w:spacing w:line="274" w:lineRule="auto"/>
        <w:ind w:left="1700" w:hanging="849"/>
        <w:jc w:val="both"/>
        <w:rPr>
          <w:sz w:val="20"/>
          <w:szCs w:val="20"/>
        </w:rPr>
      </w:pPr>
      <w:r>
        <w:rPr>
          <w:rFonts w:ascii="Arial" w:eastAsia="Arial" w:hAnsi="Arial" w:cs="Arial"/>
        </w:rPr>
        <w:t>27.4.12.</w:t>
      </w:r>
      <w:r>
        <w:rPr>
          <w:rFonts w:ascii="Arial" w:eastAsia="Arial" w:hAnsi="Arial" w:cs="Arial"/>
        </w:rPr>
        <w:tab/>
        <w:t>The Supplier shall remain fully liable for all acts or omissions of any Sub-processor.</w:t>
      </w:r>
    </w:p>
    <w:p w14:paraId="72381837" w14:textId="77777777" w:rsidR="00C4509D" w:rsidRDefault="00C4509D">
      <w:pPr>
        <w:spacing w:line="202" w:lineRule="exact"/>
        <w:rPr>
          <w:sz w:val="20"/>
          <w:szCs w:val="20"/>
        </w:rPr>
      </w:pPr>
    </w:p>
    <w:p w14:paraId="6D05FC8D" w14:textId="77777777" w:rsidR="00C4509D" w:rsidRDefault="008E0A09">
      <w:pPr>
        <w:spacing w:line="250" w:lineRule="auto"/>
        <w:ind w:left="1700" w:hanging="849"/>
        <w:jc w:val="both"/>
        <w:rPr>
          <w:sz w:val="20"/>
          <w:szCs w:val="20"/>
        </w:rPr>
      </w:pPr>
      <w:r>
        <w:rPr>
          <w:rFonts w:ascii="Arial" w:eastAsia="Arial" w:hAnsi="Arial" w:cs="Arial"/>
        </w:rPr>
        <w:t>27.4.13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19B68FC2" w14:textId="77777777" w:rsidR="00C4509D" w:rsidRDefault="00C4509D">
      <w:pPr>
        <w:spacing w:line="236" w:lineRule="exact"/>
        <w:rPr>
          <w:sz w:val="20"/>
          <w:szCs w:val="20"/>
        </w:rPr>
      </w:pPr>
    </w:p>
    <w:p w14:paraId="0BB5B390" w14:textId="77777777" w:rsidR="00C4509D" w:rsidRDefault="008E0A09">
      <w:pPr>
        <w:spacing w:line="248" w:lineRule="auto"/>
        <w:ind w:left="1700" w:hanging="849"/>
        <w:jc w:val="both"/>
        <w:rPr>
          <w:sz w:val="20"/>
          <w:szCs w:val="20"/>
        </w:rPr>
      </w:pPr>
      <w:r>
        <w:rPr>
          <w:rFonts w:ascii="Arial" w:eastAsia="Arial" w:hAnsi="Arial" w:cs="Arial"/>
        </w:rPr>
        <w:t>27.4.14 The</w:t>
      </w:r>
      <w:r>
        <w:rPr>
          <w:sz w:val="20"/>
          <w:szCs w:val="20"/>
        </w:rPr>
        <w:t xml:space="preserve"> </w:t>
      </w:r>
      <w:r>
        <w:rPr>
          <w:rFonts w:ascii="Arial" w:eastAsia="Arial" w:hAnsi="Arial" w:cs="Arial"/>
        </w:rPr>
        <w:t>Parties agree to take account of any guidance issued by the Information Commissioner’s Office. The Authority may on not less than 30 Working Days’ notice to the Supplier amend this DPS Agreement to ensure that it complies with any guidance issued by the Information Commissioner’s Office.</w:t>
      </w:r>
    </w:p>
    <w:p w14:paraId="54B6439F" w14:textId="77777777" w:rsidR="00C4509D" w:rsidRDefault="00C4509D">
      <w:pPr>
        <w:spacing w:line="69" w:lineRule="exact"/>
        <w:rPr>
          <w:sz w:val="20"/>
          <w:szCs w:val="20"/>
        </w:rPr>
      </w:pPr>
    </w:p>
    <w:p w14:paraId="6F4D2052" w14:textId="77777777" w:rsidR="00C4509D" w:rsidRDefault="008E0A09">
      <w:pPr>
        <w:numPr>
          <w:ilvl w:val="0"/>
          <w:numId w:val="65"/>
        </w:numPr>
        <w:tabs>
          <w:tab w:val="left" w:pos="860"/>
        </w:tabs>
        <w:ind w:left="860" w:hanging="860"/>
        <w:rPr>
          <w:rFonts w:ascii="Arial" w:eastAsia="Arial" w:hAnsi="Arial" w:cs="Arial"/>
          <w:b/>
          <w:bCs/>
        </w:rPr>
      </w:pPr>
      <w:r>
        <w:rPr>
          <w:rFonts w:ascii="Arial" w:eastAsia="Arial" w:hAnsi="Arial" w:cs="Arial"/>
          <w:b/>
          <w:bCs/>
        </w:rPr>
        <w:t>PUBLICITY AND BRANDING</w:t>
      </w:r>
    </w:p>
    <w:p w14:paraId="7CDDE9C3" w14:textId="77777777" w:rsidR="00C4509D" w:rsidRDefault="00C4509D">
      <w:pPr>
        <w:spacing w:line="248" w:lineRule="exact"/>
        <w:rPr>
          <w:sz w:val="20"/>
          <w:szCs w:val="20"/>
        </w:rPr>
      </w:pPr>
    </w:p>
    <w:p w14:paraId="685DE755" w14:textId="77777777" w:rsidR="00C4509D" w:rsidRDefault="008E0A09">
      <w:pPr>
        <w:tabs>
          <w:tab w:val="left" w:pos="1680"/>
        </w:tabs>
        <w:ind w:left="860"/>
        <w:rPr>
          <w:rFonts w:ascii="Arial" w:eastAsia="Arial" w:hAnsi="Arial" w:cs="Arial"/>
          <w:sz w:val="21"/>
          <w:szCs w:val="21"/>
        </w:rPr>
      </w:pPr>
      <w:r>
        <w:rPr>
          <w:rFonts w:ascii="Arial" w:eastAsia="Arial" w:hAnsi="Arial" w:cs="Arial"/>
        </w:rPr>
        <w:t>28.1</w:t>
      </w:r>
      <w:r>
        <w:rPr>
          <w:sz w:val="20"/>
          <w:szCs w:val="20"/>
        </w:rPr>
        <w:tab/>
      </w:r>
      <w:r>
        <w:rPr>
          <w:rFonts w:ascii="Arial" w:eastAsia="Arial" w:hAnsi="Arial" w:cs="Arial"/>
          <w:sz w:val="21"/>
          <w:szCs w:val="21"/>
        </w:rPr>
        <w:t xml:space="preserve">Subject to Clause </w:t>
      </w:r>
      <w:hyperlink w:anchor="page35">
        <w:r>
          <w:rPr>
            <w:rFonts w:ascii="Arial" w:eastAsia="Arial" w:hAnsi="Arial" w:cs="Arial"/>
            <w:sz w:val="21"/>
            <w:szCs w:val="21"/>
          </w:rPr>
          <w:t xml:space="preserve">29 </w:t>
        </w:r>
      </w:hyperlink>
      <w:r>
        <w:rPr>
          <w:rFonts w:ascii="Arial" w:eastAsia="Arial" w:hAnsi="Arial" w:cs="Arial"/>
          <w:sz w:val="21"/>
          <w:szCs w:val="21"/>
        </w:rPr>
        <w:t>(Marketing), the Supplier shall not:</w:t>
      </w:r>
    </w:p>
    <w:p w14:paraId="75808DB4" w14:textId="77777777" w:rsidR="00C4509D" w:rsidRDefault="00C4509D">
      <w:pPr>
        <w:spacing w:line="119" w:lineRule="exact"/>
        <w:rPr>
          <w:sz w:val="20"/>
          <w:szCs w:val="20"/>
        </w:rPr>
      </w:pPr>
    </w:p>
    <w:p w14:paraId="5FC92CD2" w14:textId="77777777" w:rsidR="00C4509D" w:rsidRDefault="008E0A09">
      <w:pPr>
        <w:tabs>
          <w:tab w:val="left" w:pos="2540"/>
        </w:tabs>
        <w:spacing w:line="274" w:lineRule="auto"/>
        <w:ind w:left="2560" w:right="20" w:hanging="849"/>
        <w:rPr>
          <w:sz w:val="20"/>
          <w:szCs w:val="20"/>
        </w:rPr>
      </w:pPr>
      <w:r>
        <w:rPr>
          <w:rFonts w:ascii="Arial" w:eastAsia="Arial" w:hAnsi="Arial" w:cs="Arial"/>
        </w:rPr>
        <w:t>28.1.1</w:t>
      </w:r>
      <w:r>
        <w:rPr>
          <w:rFonts w:ascii="Arial" w:eastAsia="Arial" w:hAnsi="Arial" w:cs="Arial"/>
        </w:rPr>
        <w:tab/>
        <w:t>make any press announcements or publicise this Dynamic Purchasing System Agreement in any way; or</w:t>
      </w:r>
    </w:p>
    <w:p w14:paraId="43C96D00" w14:textId="77777777" w:rsidR="00C4509D" w:rsidRDefault="00C4509D">
      <w:pPr>
        <w:spacing w:line="49" w:lineRule="exact"/>
        <w:rPr>
          <w:sz w:val="20"/>
          <w:szCs w:val="20"/>
        </w:rPr>
      </w:pPr>
    </w:p>
    <w:p w14:paraId="21676461" w14:textId="77777777" w:rsidR="00C4509D" w:rsidRDefault="008E0A09">
      <w:pPr>
        <w:tabs>
          <w:tab w:val="left" w:pos="2540"/>
        </w:tabs>
        <w:spacing w:line="274" w:lineRule="auto"/>
        <w:ind w:left="2560" w:right="20" w:hanging="849"/>
        <w:rPr>
          <w:sz w:val="20"/>
          <w:szCs w:val="20"/>
        </w:rPr>
      </w:pPr>
      <w:r>
        <w:rPr>
          <w:rFonts w:ascii="Arial" w:eastAsia="Arial" w:hAnsi="Arial" w:cs="Arial"/>
        </w:rPr>
        <w:t>28.1.2</w:t>
      </w:r>
      <w:r>
        <w:rPr>
          <w:rFonts w:ascii="Arial" w:eastAsia="Arial" w:hAnsi="Arial" w:cs="Arial"/>
        </w:rPr>
        <w:tab/>
        <w:t>use the Authority's name or brand in any promotion or marketing or announcement of Orders,</w:t>
      </w:r>
    </w:p>
    <w:p w14:paraId="1682ACBD" w14:textId="77777777" w:rsidR="00C4509D" w:rsidRDefault="00C4509D">
      <w:pPr>
        <w:spacing w:line="49" w:lineRule="exact"/>
        <w:rPr>
          <w:sz w:val="20"/>
          <w:szCs w:val="20"/>
        </w:rPr>
      </w:pPr>
    </w:p>
    <w:p w14:paraId="2E299DC9" w14:textId="77777777" w:rsidR="00C4509D" w:rsidRDefault="008E0A09">
      <w:pPr>
        <w:spacing w:line="274" w:lineRule="auto"/>
        <w:ind w:left="1700"/>
        <w:rPr>
          <w:sz w:val="20"/>
          <w:szCs w:val="20"/>
        </w:rPr>
      </w:pPr>
      <w:r>
        <w:rPr>
          <w:rFonts w:ascii="Arial" w:eastAsia="Arial" w:hAnsi="Arial" w:cs="Arial"/>
        </w:rPr>
        <w:t>without Approval (the decision of the Authority to Approve or not shall not be unreasonably withheld or delayed).</w:t>
      </w:r>
    </w:p>
    <w:p w14:paraId="0D96FAAB" w14:textId="77777777" w:rsidR="00C4509D" w:rsidRDefault="00C4509D">
      <w:pPr>
        <w:spacing w:line="147" w:lineRule="exact"/>
        <w:rPr>
          <w:sz w:val="20"/>
          <w:szCs w:val="20"/>
        </w:rPr>
      </w:pPr>
    </w:p>
    <w:p w14:paraId="741B3302" w14:textId="77777777" w:rsidR="00C4509D" w:rsidRDefault="008E0A09">
      <w:pPr>
        <w:tabs>
          <w:tab w:val="left" w:pos="1680"/>
        </w:tabs>
        <w:spacing w:line="251" w:lineRule="auto"/>
        <w:ind w:left="1700" w:hanging="849"/>
        <w:jc w:val="both"/>
        <w:rPr>
          <w:sz w:val="20"/>
          <w:szCs w:val="20"/>
        </w:rPr>
      </w:pPr>
      <w:r>
        <w:rPr>
          <w:rFonts w:ascii="Arial" w:eastAsia="Arial" w:hAnsi="Arial" w:cs="Arial"/>
        </w:rPr>
        <w:t>28.2</w:t>
      </w:r>
      <w:r>
        <w:rPr>
          <w:sz w:val="20"/>
          <w:szCs w:val="20"/>
        </w:rPr>
        <w:tab/>
      </w:r>
      <w:r>
        <w:rPr>
          <w:rFonts w:ascii="Arial" w:eastAsia="Arial" w:hAnsi="Arial" w:cs="Arial"/>
        </w:rPr>
        <w:t>Each Party acknowledges to the other that nothing in this Dynamic Purchasing System Agreement either expressly or by implication constitutes an approval and/or endorsement of any products or services of the other Party (including the Goods and/or Services) and each Party</w:t>
      </w:r>
    </w:p>
    <w:p w14:paraId="5280B91B" w14:textId="77777777" w:rsidR="00C4509D" w:rsidRDefault="00C4509D">
      <w:pPr>
        <w:spacing w:line="200" w:lineRule="exact"/>
        <w:rPr>
          <w:sz w:val="20"/>
          <w:szCs w:val="20"/>
        </w:rPr>
      </w:pPr>
    </w:p>
    <w:p w14:paraId="2F4A1182" w14:textId="77777777" w:rsidR="00C4509D" w:rsidRDefault="00C4509D">
      <w:pPr>
        <w:spacing w:line="200" w:lineRule="exact"/>
        <w:rPr>
          <w:sz w:val="20"/>
          <w:szCs w:val="20"/>
        </w:rPr>
      </w:pPr>
    </w:p>
    <w:p w14:paraId="478E73C1" w14:textId="77777777" w:rsidR="00C4509D" w:rsidRDefault="00C4509D">
      <w:pPr>
        <w:spacing w:line="200" w:lineRule="exact"/>
        <w:rPr>
          <w:sz w:val="20"/>
          <w:szCs w:val="20"/>
        </w:rPr>
      </w:pPr>
    </w:p>
    <w:p w14:paraId="3EFB908D" w14:textId="77777777" w:rsidR="00C4509D" w:rsidRDefault="00C4509D">
      <w:pPr>
        <w:spacing w:line="242" w:lineRule="exact"/>
        <w:rPr>
          <w:sz w:val="20"/>
          <w:szCs w:val="20"/>
        </w:rPr>
      </w:pPr>
    </w:p>
    <w:p w14:paraId="1BA63735" w14:textId="0F32D16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2A0A619" w14:textId="77777777" w:rsidR="00C4509D" w:rsidRDefault="00C4509D">
      <w:pPr>
        <w:spacing w:line="70" w:lineRule="exact"/>
        <w:rPr>
          <w:sz w:val="20"/>
          <w:szCs w:val="20"/>
        </w:rPr>
      </w:pPr>
    </w:p>
    <w:p w14:paraId="7810EF9C" w14:textId="77777777" w:rsidR="00C4509D" w:rsidRDefault="008E0A09">
      <w:pPr>
        <w:spacing w:line="274" w:lineRule="auto"/>
        <w:ind w:left="1700" w:right="20"/>
        <w:rPr>
          <w:sz w:val="20"/>
          <w:szCs w:val="20"/>
        </w:rPr>
      </w:pPr>
      <w:r>
        <w:rPr>
          <w:rFonts w:ascii="Arial" w:eastAsia="Arial" w:hAnsi="Arial" w:cs="Arial"/>
        </w:rPr>
        <w:t>agrees not to conduct itself in such a way as to imply or express any such approval and/or endorsement.</w:t>
      </w:r>
    </w:p>
    <w:p w14:paraId="3CC52E68" w14:textId="77777777" w:rsidR="00C4509D" w:rsidRDefault="00C4509D">
      <w:pPr>
        <w:spacing w:line="49" w:lineRule="exact"/>
        <w:rPr>
          <w:sz w:val="20"/>
          <w:szCs w:val="20"/>
        </w:rPr>
      </w:pPr>
    </w:p>
    <w:p w14:paraId="739213A2" w14:textId="77777777" w:rsidR="00C4509D" w:rsidRDefault="008E0A09">
      <w:pPr>
        <w:tabs>
          <w:tab w:val="left" w:pos="1680"/>
        </w:tabs>
        <w:spacing w:line="248" w:lineRule="auto"/>
        <w:ind w:left="1700" w:hanging="849"/>
        <w:jc w:val="both"/>
        <w:rPr>
          <w:sz w:val="20"/>
          <w:szCs w:val="20"/>
        </w:rPr>
      </w:pPr>
      <w:r>
        <w:rPr>
          <w:rFonts w:ascii="Arial" w:eastAsia="Arial" w:hAnsi="Arial" w:cs="Arial"/>
        </w:rPr>
        <w:t>28.3</w:t>
      </w:r>
      <w:r>
        <w:rPr>
          <w:sz w:val="20"/>
          <w:szCs w:val="20"/>
        </w:rPr>
        <w:tab/>
      </w:r>
      <w:r>
        <w:rPr>
          <w:rFonts w:ascii="Arial" w:eastAsia="Arial" w:hAnsi="Arial" w:cs="Arial"/>
        </w:rP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46083579" w14:textId="77777777" w:rsidR="00C4509D" w:rsidRDefault="00C4509D">
      <w:pPr>
        <w:spacing w:line="71" w:lineRule="exact"/>
        <w:rPr>
          <w:sz w:val="20"/>
          <w:szCs w:val="20"/>
        </w:rPr>
      </w:pPr>
    </w:p>
    <w:p w14:paraId="43F8341B" w14:textId="77777777" w:rsidR="00C4509D" w:rsidRDefault="008E0A09">
      <w:pPr>
        <w:numPr>
          <w:ilvl w:val="0"/>
          <w:numId w:val="66"/>
        </w:numPr>
        <w:tabs>
          <w:tab w:val="left" w:pos="860"/>
        </w:tabs>
        <w:ind w:left="860" w:hanging="860"/>
        <w:rPr>
          <w:rFonts w:ascii="Arial" w:eastAsia="Arial" w:hAnsi="Arial" w:cs="Arial"/>
          <w:b/>
          <w:bCs/>
        </w:rPr>
      </w:pPr>
      <w:r>
        <w:rPr>
          <w:rFonts w:ascii="Arial" w:eastAsia="Arial" w:hAnsi="Arial" w:cs="Arial"/>
          <w:b/>
          <w:bCs/>
        </w:rPr>
        <w:t>MARKETING</w:t>
      </w:r>
    </w:p>
    <w:p w14:paraId="23F3BEC9" w14:textId="77777777" w:rsidR="00C4509D" w:rsidRDefault="00C4509D">
      <w:pPr>
        <w:spacing w:line="245" w:lineRule="exact"/>
        <w:rPr>
          <w:rFonts w:ascii="Arial" w:eastAsia="Arial" w:hAnsi="Arial" w:cs="Arial"/>
          <w:b/>
          <w:bCs/>
        </w:rPr>
      </w:pPr>
    </w:p>
    <w:p w14:paraId="58EAE9BA" w14:textId="6B1E094F" w:rsidR="00C4509D" w:rsidRDefault="008E0A09">
      <w:pPr>
        <w:spacing w:line="251" w:lineRule="auto"/>
        <w:ind w:left="1700" w:hanging="850"/>
        <w:rPr>
          <w:rFonts w:ascii="Arial" w:eastAsia="Arial" w:hAnsi="Arial" w:cs="Arial"/>
          <w:b/>
          <w:bCs/>
        </w:rPr>
      </w:pPr>
      <w:r>
        <w:rPr>
          <w:rFonts w:ascii="Arial" w:eastAsia="Arial" w:hAnsi="Arial" w:cs="Arial"/>
        </w:rPr>
        <w:t>29.1</w:t>
      </w:r>
      <w:r w:rsidR="000B44CF">
        <w:rPr>
          <w:rFonts w:ascii="Arial" w:eastAsia="Arial" w:hAnsi="Arial" w:cs="Arial"/>
        </w:rPr>
        <w:t xml:space="preserve">      </w:t>
      </w:r>
      <w:r>
        <w:rPr>
          <w:rFonts w:ascii="Arial" w:eastAsia="Arial" w:hAnsi="Arial" w:cs="Arial"/>
        </w:rPr>
        <w:t>The Supplier shall undertake marketing of this Dynamic Purchasing System Agreement and the Goods and/or Services on behalf of the Authority to Other Contracting Authorities in accordance with the provisions of DPS Schedule 11 (Marketing).</w:t>
      </w:r>
    </w:p>
    <w:p w14:paraId="47157410" w14:textId="77777777" w:rsidR="00C4509D" w:rsidRDefault="00C4509D">
      <w:pPr>
        <w:spacing w:line="75" w:lineRule="exact"/>
        <w:rPr>
          <w:rFonts w:ascii="Arial" w:eastAsia="Arial" w:hAnsi="Arial" w:cs="Arial"/>
          <w:b/>
          <w:bCs/>
        </w:rPr>
      </w:pPr>
    </w:p>
    <w:p w14:paraId="1D126E72" w14:textId="7A5812D5" w:rsidR="00C4509D" w:rsidRDefault="008E0A09">
      <w:pPr>
        <w:spacing w:line="243" w:lineRule="auto"/>
        <w:ind w:left="1700" w:hanging="850"/>
        <w:rPr>
          <w:rFonts w:ascii="Arial" w:eastAsia="Arial" w:hAnsi="Arial" w:cs="Arial"/>
          <w:b/>
          <w:bCs/>
        </w:rPr>
      </w:pPr>
      <w:r>
        <w:rPr>
          <w:rFonts w:ascii="Arial" w:eastAsia="Arial" w:hAnsi="Arial" w:cs="Arial"/>
        </w:rPr>
        <w:t>29.2</w:t>
      </w:r>
      <w:r w:rsidR="000B44CF">
        <w:rPr>
          <w:rFonts w:ascii="Arial" w:eastAsia="Arial" w:hAnsi="Arial" w:cs="Arial"/>
        </w:rPr>
        <w:t xml:space="preserve">       </w:t>
      </w:r>
      <w:r>
        <w:rPr>
          <w:rFonts w:ascii="Arial" w:eastAsia="Arial" w:hAnsi="Arial" w:cs="Arial"/>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723BCB7" w14:textId="1D2170E3" w:rsidR="00C4509D" w:rsidRDefault="00C4509D">
      <w:pPr>
        <w:spacing w:line="20" w:lineRule="exact"/>
        <w:rPr>
          <w:sz w:val="20"/>
          <w:szCs w:val="20"/>
        </w:rPr>
      </w:pPr>
    </w:p>
    <w:p w14:paraId="610BA640" w14:textId="77777777" w:rsidR="00C4509D" w:rsidRDefault="00C4509D">
      <w:pPr>
        <w:spacing w:line="182" w:lineRule="exact"/>
        <w:rPr>
          <w:sz w:val="20"/>
          <w:szCs w:val="20"/>
        </w:rPr>
      </w:pPr>
    </w:p>
    <w:p w14:paraId="16F5C310" w14:textId="77777777" w:rsidR="00C4509D" w:rsidRDefault="008E0A09">
      <w:pPr>
        <w:numPr>
          <w:ilvl w:val="0"/>
          <w:numId w:val="67"/>
        </w:numPr>
        <w:tabs>
          <w:tab w:val="left" w:pos="720"/>
        </w:tabs>
        <w:ind w:left="720" w:hanging="720"/>
        <w:rPr>
          <w:rFonts w:ascii="Arial" w:eastAsia="Arial" w:hAnsi="Arial" w:cs="Arial"/>
          <w:b/>
          <w:bCs/>
          <w:color w:val="C00000"/>
        </w:rPr>
      </w:pPr>
      <w:r>
        <w:rPr>
          <w:rFonts w:ascii="Arial" w:eastAsia="Arial" w:hAnsi="Arial" w:cs="Arial"/>
          <w:b/>
          <w:bCs/>
          <w:color w:val="C00000"/>
          <w:u w:val="single"/>
        </w:rPr>
        <w:t>LIABILITY AND INSURANCE</w:t>
      </w:r>
    </w:p>
    <w:p w14:paraId="6D49002C" w14:textId="77777777" w:rsidR="00C4509D" w:rsidRDefault="00C4509D">
      <w:pPr>
        <w:spacing w:line="239" w:lineRule="exact"/>
        <w:rPr>
          <w:sz w:val="20"/>
          <w:szCs w:val="20"/>
        </w:rPr>
      </w:pPr>
    </w:p>
    <w:p w14:paraId="24987D24" w14:textId="77777777" w:rsidR="00C4509D" w:rsidRDefault="008E0A09">
      <w:pPr>
        <w:numPr>
          <w:ilvl w:val="0"/>
          <w:numId w:val="68"/>
        </w:numPr>
        <w:tabs>
          <w:tab w:val="left" w:pos="720"/>
        </w:tabs>
        <w:ind w:left="720" w:hanging="720"/>
        <w:rPr>
          <w:rFonts w:ascii="Arial" w:eastAsia="Arial" w:hAnsi="Arial" w:cs="Arial"/>
          <w:b/>
          <w:bCs/>
        </w:rPr>
      </w:pPr>
      <w:r>
        <w:rPr>
          <w:rFonts w:ascii="Arial" w:eastAsia="Arial" w:hAnsi="Arial" w:cs="Arial"/>
          <w:b/>
          <w:bCs/>
        </w:rPr>
        <w:t>LIABILITY</w:t>
      </w:r>
    </w:p>
    <w:p w14:paraId="090589F3" w14:textId="77777777" w:rsidR="00C4509D" w:rsidRDefault="00C4509D">
      <w:pPr>
        <w:spacing w:line="248" w:lineRule="exact"/>
        <w:rPr>
          <w:sz w:val="20"/>
          <w:szCs w:val="20"/>
        </w:rPr>
      </w:pPr>
    </w:p>
    <w:p w14:paraId="3489E7C6" w14:textId="77777777" w:rsidR="00C4509D" w:rsidRDefault="008E0A09">
      <w:pPr>
        <w:tabs>
          <w:tab w:val="left" w:pos="1680"/>
        </w:tabs>
        <w:ind w:left="860"/>
        <w:rPr>
          <w:sz w:val="20"/>
          <w:szCs w:val="20"/>
        </w:rPr>
      </w:pPr>
      <w:r>
        <w:rPr>
          <w:rFonts w:ascii="Arial" w:eastAsia="Arial" w:hAnsi="Arial" w:cs="Arial"/>
        </w:rPr>
        <w:t>30.1</w:t>
      </w:r>
      <w:r>
        <w:rPr>
          <w:sz w:val="20"/>
          <w:szCs w:val="20"/>
        </w:rPr>
        <w:tab/>
      </w:r>
      <w:r>
        <w:rPr>
          <w:rFonts w:ascii="Arial" w:eastAsia="Arial" w:hAnsi="Arial" w:cs="Arial"/>
        </w:rPr>
        <w:t>Neither Party excludes or limits its liability for:</w:t>
      </w:r>
    </w:p>
    <w:p w14:paraId="298D6F1F" w14:textId="77777777" w:rsidR="00C4509D" w:rsidRDefault="00C4509D">
      <w:pPr>
        <w:spacing w:line="119" w:lineRule="exact"/>
        <w:rPr>
          <w:sz w:val="20"/>
          <w:szCs w:val="20"/>
        </w:rPr>
      </w:pPr>
    </w:p>
    <w:p w14:paraId="31ECCA16" w14:textId="77777777" w:rsidR="00C4509D" w:rsidRDefault="008E0A09">
      <w:pPr>
        <w:tabs>
          <w:tab w:val="left" w:pos="2540"/>
        </w:tabs>
        <w:spacing w:line="274" w:lineRule="auto"/>
        <w:ind w:left="2560" w:hanging="849"/>
        <w:rPr>
          <w:sz w:val="20"/>
          <w:szCs w:val="20"/>
        </w:rPr>
      </w:pPr>
      <w:r>
        <w:rPr>
          <w:rFonts w:ascii="Arial" w:eastAsia="Arial" w:hAnsi="Arial" w:cs="Arial"/>
        </w:rPr>
        <w:t>30.1.1</w:t>
      </w:r>
      <w:r>
        <w:rPr>
          <w:rFonts w:ascii="Arial" w:eastAsia="Arial" w:hAnsi="Arial" w:cs="Arial"/>
        </w:rPr>
        <w:tab/>
        <w:t>death or personal injury caused by its negligence, or that of its employees, agents or Sub-Contractors (as applicable);</w:t>
      </w:r>
    </w:p>
    <w:p w14:paraId="64116EF4" w14:textId="77777777" w:rsidR="00C4509D" w:rsidRDefault="00C4509D">
      <w:pPr>
        <w:spacing w:line="49" w:lineRule="exact"/>
        <w:rPr>
          <w:sz w:val="20"/>
          <w:szCs w:val="20"/>
        </w:rPr>
      </w:pPr>
    </w:p>
    <w:p w14:paraId="0BDA72FE" w14:textId="77777777" w:rsidR="00C4509D" w:rsidRDefault="008E0A09">
      <w:pPr>
        <w:tabs>
          <w:tab w:val="left" w:pos="2540"/>
        </w:tabs>
        <w:ind w:left="1700"/>
        <w:rPr>
          <w:sz w:val="20"/>
          <w:szCs w:val="20"/>
        </w:rPr>
      </w:pPr>
      <w:r>
        <w:rPr>
          <w:rFonts w:ascii="Arial" w:eastAsia="Arial" w:hAnsi="Arial" w:cs="Arial"/>
        </w:rPr>
        <w:t>30.1.2</w:t>
      </w:r>
      <w:r>
        <w:rPr>
          <w:sz w:val="20"/>
          <w:szCs w:val="20"/>
        </w:rPr>
        <w:tab/>
      </w:r>
      <w:r>
        <w:rPr>
          <w:rFonts w:ascii="Arial" w:eastAsia="Arial" w:hAnsi="Arial" w:cs="Arial"/>
          <w:sz w:val="21"/>
          <w:szCs w:val="21"/>
        </w:rPr>
        <w:t>bribery or Fraud by it or its employees; or</w:t>
      </w:r>
    </w:p>
    <w:p w14:paraId="567A2069" w14:textId="77777777" w:rsidR="00C4509D" w:rsidRDefault="00C4509D">
      <w:pPr>
        <w:spacing w:line="119" w:lineRule="exact"/>
        <w:rPr>
          <w:sz w:val="20"/>
          <w:szCs w:val="20"/>
        </w:rPr>
      </w:pPr>
    </w:p>
    <w:p w14:paraId="263A4772" w14:textId="77777777" w:rsidR="00C4509D" w:rsidRDefault="008E0A09">
      <w:pPr>
        <w:tabs>
          <w:tab w:val="left" w:pos="2540"/>
        </w:tabs>
        <w:ind w:left="1700"/>
        <w:rPr>
          <w:sz w:val="20"/>
          <w:szCs w:val="20"/>
        </w:rPr>
      </w:pPr>
      <w:r>
        <w:rPr>
          <w:rFonts w:ascii="Arial" w:eastAsia="Arial" w:hAnsi="Arial" w:cs="Arial"/>
        </w:rPr>
        <w:t>30.1.3</w:t>
      </w:r>
      <w:r>
        <w:rPr>
          <w:sz w:val="20"/>
          <w:szCs w:val="20"/>
        </w:rPr>
        <w:tab/>
      </w:r>
      <w:r>
        <w:rPr>
          <w:rFonts w:ascii="Arial" w:eastAsia="Arial" w:hAnsi="Arial" w:cs="Arial"/>
          <w:sz w:val="21"/>
          <w:szCs w:val="21"/>
        </w:rPr>
        <w:t>any liability to the extent it cannot be excluded or limited by Law.</w:t>
      </w:r>
    </w:p>
    <w:p w14:paraId="24D39816" w14:textId="77777777" w:rsidR="00C4509D" w:rsidRDefault="00C4509D">
      <w:pPr>
        <w:spacing w:line="121" w:lineRule="exact"/>
        <w:rPr>
          <w:sz w:val="20"/>
          <w:szCs w:val="20"/>
        </w:rPr>
      </w:pPr>
    </w:p>
    <w:p w14:paraId="647E5C41"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30.2</w:t>
      </w:r>
      <w:r>
        <w:rPr>
          <w:sz w:val="20"/>
          <w:szCs w:val="20"/>
        </w:rPr>
        <w:tab/>
      </w:r>
      <w:r>
        <w:rPr>
          <w:rFonts w:ascii="Arial" w:eastAsia="Arial" w:hAnsi="Arial" w:cs="Arial"/>
        </w:rPr>
        <w:t xml:space="preserve">The Supplier does not exclude or limit its liability in respect of the indemnity in Clause </w:t>
      </w:r>
      <w:hyperlink w:anchor="page24">
        <w:r>
          <w:rPr>
            <w:rFonts w:ascii="Arial" w:eastAsia="Arial" w:hAnsi="Arial" w:cs="Arial"/>
          </w:rPr>
          <w:t xml:space="preserve">26.2 </w:t>
        </w:r>
      </w:hyperlink>
      <w:r>
        <w:rPr>
          <w:rFonts w:ascii="Arial" w:eastAsia="Arial" w:hAnsi="Arial" w:cs="Arial"/>
        </w:rPr>
        <w:t>(IPR Indemnity) and in each case whether before or after the making of a demand pursuant to the indemnity therein.</w:t>
      </w:r>
    </w:p>
    <w:p w14:paraId="5EA628C4" w14:textId="77777777" w:rsidR="00C4509D" w:rsidRDefault="00C4509D">
      <w:pPr>
        <w:spacing w:line="70" w:lineRule="exact"/>
        <w:rPr>
          <w:sz w:val="20"/>
          <w:szCs w:val="20"/>
        </w:rPr>
      </w:pPr>
    </w:p>
    <w:p w14:paraId="2776CA69"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30.3</w:t>
      </w:r>
      <w:r>
        <w:rPr>
          <w:sz w:val="20"/>
          <w:szCs w:val="20"/>
        </w:rPr>
        <w:tab/>
      </w:r>
      <w:r>
        <w:rPr>
          <w:rFonts w:ascii="Arial" w:eastAsia="Arial" w:hAnsi="Arial" w:cs="Arial"/>
        </w:rPr>
        <w:t xml:space="preserve">Subject to Clauses </w:t>
      </w:r>
      <w:hyperlink w:anchor="page35">
        <w:r>
          <w:rPr>
            <w:rFonts w:ascii="Arial" w:eastAsia="Arial" w:hAnsi="Arial" w:cs="Arial"/>
          </w:rPr>
          <w:t xml:space="preserve">30.1 </w:t>
        </w:r>
      </w:hyperlink>
      <w:r>
        <w:rPr>
          <w:rFonts w:ascii="Arial" w:eastAsia="Arial" w:hAnsi="Arial" w:cs="Arial"/>
        </w:rPr>
        <w:t xml:space="preserve">and </w:t>
      </w:r>
      <w:hyperlink w:anchor="page35">
        <w:r>
          <w:rPr>
            <w:rFonts w:ascii="Arial" w:eastAsia="Arial" w:hAnsi="Arial" w:cs="Arial"/>
          </w:rPr>
          <w:t xml:space="preserve">30.2, </w:t>
        </w:r>
      </w:hyperlink>
      <w:r>
        <w:rPr>
          <w:rFonts w:ascii="Arial" w:eastAsia="Arial" w:hAnsi="Arial" w:cs="Arial"/>
        </w:rPr>
        <w:t>each Party's total aggregate liability in respect of all Losses incurred under or in connection with this Dynamic Purchasing System Agreement as a result of Defaults or Authority Cause (as the case may be) shall in no event exceed:</w:t>
      </w:r>
    </w:p>
    <w:p w14:paraId="133FE481" w14:textId="77777777" w:rsidR="00C4509D" w:rsidRDefault="00C4509D">
      <w:pPr>
        <w:spacing w:line="75" w:lineRule="exact"/>
        <w:rPr>
          <w:sz w:val="20"/>
          <w:szCs w:val="20"/>
        </w:rPr>
      </w:pPr>
    </w:p>
    <w:p w14:paraId="152DF1D9"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30.3.1</w:t>
      </w:r>
      <w:r>
        <w:rPr>
          <w:rFonts w:ascii="Arial" w:eastAsia="Arial" w:hAnsi="Arial" w:cs="Arial"/>
        </w:rPr>
        <w:tab/>
        <w:t>in relation to any Default or Authority Cause (as the case may be) occurring from the DPS Commencement Date to the end of the first Contract Year, the sum equal to one hundred thousand pounds (£100,000);</w:t>
      </w:r>
    </w:p>
    <w:p w14:paraId="1EA3C22A" w14:textId="77777777" w:rsidR="00C4509D" w:rsidRDefault="00C4509D">
      <w:pPr>
        <w:spacing w:line="72" w:lineRule="exact"/>
        <w:rPr>
          <w:sz w:val="20"/>
          <w:szCs w:val="20"/>
        </w:rPr>
      </w:pPr>
    </w:p>
    <w:p w14:paraId="0B5C7ECE"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30.3.2</w:t>
      </w:r>
      <w:r>
        <w:rPr>
          <w:rFonts w:ascii="Arial" w:eastAsia="Arial" w:hAnsi="Arial" w:cs="Arial"/>
        </w:rPr>
        <w:tab/>
        <w:t>in relation to any Default or Authority Cause (as the case may be) occurring in each subsequent Contract Year following the end of the first Contract Year, that commences during the remainder of the Dynamic Purchasing System Period, the sum equal to one</w:t>
      </w:r>
    </w:p>
    <w:p w14:paraId="76796B7E" w14:textId="77777777" w:rsidR="00C4509D" w:rsidRDefault="00C4509D">
      <w:pPr>
        <w:spacing w:line="200" w:lineRule="exact"/>
        <w:rPr>
          <w:sz w:val="20"/>
          <w:szCs w:val="20"/>
        </w:rPr>
      </w:pPr>
    </w:p>
    <w:p w14:paraId="2B1DA5A1" w14:textId="77777777" w:rsidR="00C4509D" w:rsidRDefault="00C4509D">
      <w:pPr>
        <w:spacing w:line="200" w:lineRule="exact"/>
        <w:rPr>
          <w:sz w:val="20"/>
          <w:szCs w:val="20"/>
        </w:rPr>
      </w:pPr>
    </w:p>
    <w:p w14:paraId="2B67D7D9" w14:textId="77777777" w:rsidR="00C4509D" w:rsidRDefault="00C4509D">
      <w:pPr>
        <w:spacing w:line="370" w:lineRule="exact"/>
        <w:rPr>
          <w:sz w:val="20"/>
          <w:szCs w:val="20"/>
        </w:rPr>
      </w:pPr>
    </w:p>
    <w:p w14:paraId="5B51CA41" w14:textId="281EABD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BC8FF85" w14:textId="77777777" w:rsidR="00C4509D" w:rsidRDefault="00C4509D">
      <w:pPr>
        <w:spacing w:line="70" w:lineRule="exact"/>
        <w:rPr>
          <w:sz w:val="20"/>
          <w:szCs w:val="20"/>
        </w:rPr>
      </w:pPr>
    </w:p>
    <w:p w14:paraId="18FF7E57" w14:textId="77777777" w:rsidR="00C4509D" w:rsidRDefault="008E0A09">
      <w:pPr>
        <w:spacing w:line="274" w:lineRule="auto"/>
        <w:ind w:left="2560"/>
        <w:rPr>
          <w:sz w:val="20"/>
          <w:szCs w:val="20"/>
        </w:rPr>
      </w:pPr>
      <w:r>
        <w:rPr>
          <w:rFonts w:ascii="Arial" w:eastAsia="Arial" w:hAnsi="Arial" w:cs="Arial"/>
        </w:rPr>
        <w:t>hundred thousand pounds (£100,000) in each such Contract Year; and</w:t>
      </w:r>
    </w:p>
    <w:p w14:paraId="1C9E8E2C" w14:textId="77777777" w:rsidR="00C4509D" w:rsidRDefault="00C4509D">
      <w:pPr>
        <w:spacing w:line="49" w:lineRule="exact"/>
        <w:rPr>
          <w:sz w:val="20"/>
          <w:szCs w:val="20"/>
        </w:rPr>
      </w:pPr>
    </w:p>
    <w:p w14:paraId="09C0FB2A"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30.3.3</w:t>
      </w:r>
      <w:r>
        <w:rPr>
          <w:rFonts w:ascii="Arial" w:eastAsia="Arial" w:hAnsi="Arial" w:cs="Arial"/>
        </w:rPr>
        <w:tab/>
        <w:t>in relation to any Default or Authority Cause occurring in each Contract Year that commences after the end of the Dynamic Purchasing System Period, the sum equal to one hundred thousand pounds (£100,000) in each such Contract Year;</w:t>
      </w:r>
    </w:p>
    <w:p w14:paraId="4B70312E" w14:textId="77777777" w:rsidR="00C4509D" w:rsidRDefault="00C4509D">
      <w:pPr>
        <w:spacing w:line="72" w:lineRule="exact"/>
        <w:rPr>
          <w:sz w:val="20"/>
          <w:szCs w:val="20"/>
        </w:rPr>
      </w:pPr>
    </w:p>
    <w:p w14:paraId="2A1B9105" w14:textId="77777777" w:rsidR="00C4509D" w:rsidRDefault="008E0A09">
      <w:pPr>
        <w:tabs>
          <w:tab w:val="left" w:pos="1680"/>
        </w:tabs>
        <w:spacing w:line="277" w:lineRule="auto"/>
        <w:ind w:left="1700" w:right="20" w:hanging="849"/>
        <w:jc w:val="both"/>
        <w:rPr>
          <w:rFonts w:ascii="Arial" w:eastAsia="Arial" w:hAnsi="Arial" w:cs="Arial"/>
        </w:rPr>
      </w:pPr>
      <w:r>
        <w:rPr>
          <w:rFonts w:ascii="Arial" w:eastAsia="Arial" w:hAnsi="Arial" w:cs="Arial"/>
        </w:rPr>
        <w:t>30.4</w:t>
      </w:r>
      <w:r>
        <w:rPr>
          <w:sz w:val="20"/>
          <w:szCs w:val="20"/>
        </w:rPr>
        <w:tab/>
      </w:r>
      <w:r>
        <w:rPr>
          <w:rFonts w:ascii="Arial" w:eastAsia="Arial" w:hAnsi="Arial" w:cs="Arial"/>
        </w:rPr>
        <w:t xml:space="preserve">Subject to Clause </w:t>
      </w:r>
      <w:hyperlink w:anchor="page35">
        <w:r>
          <w:rPr>
            <w:rFonts w:ascii="Arial" w:eastAsia="Arial" w:hAnsi="Arial" w:cs="Arial"/>
          </w:rPr>
          <w:t xml:space="preserve">30.1, </w:t>
        </w:r>
      </w:hyperlink>
      <w:r>
        <w:rPr>
          <w:rFonts w:ascii="Arial" w:eastAsia="Arial" w:hAnsi="Arial" w:cs="Arial"/>
        </w:rPr>
        <w:t>neither Party shall be liable to the other Party for any:</w:t>
      </w:r>
    </w:p>
    <w:p w14:paraId="7E974873" w14:textId="77777777" w:rsidR="00C4509D" w:rsidRDefault="00C4509D">
      <w:pPr>
        <w:spacing w:line="42" w:lineRule="exact"/>
        <w:rPr>
          <w:sz w:val="20"/>
          <w:szCs w:val="20"/>
        </w:rPr>
      </w:pPr>
    </w:p>
    <w:p w14:paraId="0CC3699A" w14:textId="77777777" w:rsidR="00C4509D" w:rsidRDefault="008E0A09">
      <w:pPr>
        <w:tabs>
          <w:tab w:val="left" w:pos="2540"/>
        </w:tabs>
        <w:ind w:left="1700"/>
        <w:rPr>
          <w:sz w:val="20"/>
          <w:szCs w:val="20"/>
        </w:rPr>
      </w:pPr>
      <w:r>
        <w:rPr>
          <w:rFonts w:ascii="Arial" w:eastAsia="Arial" w:hAnsi="Arial" w:cs="Arial"/>
        </w:rPr>
        <w:t>30.4.1</w:t>
      </w:r>
      <w:r>
        <w:rPr>
          <w:rFonts w:ascii="Arial" w:eastAsia="Arial" w:hAnsi="Arial" w:cs="Arial"/>
        </w:rPr>
        <w:tab/>
        <w:t>indirect, special or consequential Loss;</w:t>
      </w:r>
    </w:p>
    <w:p w14:paraId="3FB6FC4E" w14:textId="77777777" w:rsidR="00C4509D" w:rsidRDefault="00C4509D">
      <w:pPr>
        <w:spacing w:line="121" w:lineRule="exact"/>
        <w:rPr>
          <w:sz w:val="20"/>
          <w:szCs w:val="20"/>
        </w:rPr>
      </w:pPr>
    </w:p>
    <w:p w14:paraId="69FA217D" w14:textId="77777777" w:rsidR="00C4509D" w:rsidRDefault="008E0A09">
      <w:pPr>
        <w:tabs>
          <w:tab w:val="left" w:pos="2540"/>
        </w:tabs>
        <w:spacing w:line="274" w:lineRule="auto"/>
        <w:ind w:left="2560" w:right="20" w:hanging="849"/>
        <w:rPr>
          <w:sz w:val="20"/>
          <w:szCs w:val="20"/>
        </w:rPr>
      </w:pPr>
      <w:r>
        <w:rPr>
          <w:rFonts w:ascii="Arial" w:eastAsia="Arial" w:hAnsi="Arial" w:cs="Arial"/>
        </w:rPr>
        <w:t>30.4.2</w:t>
      </w:r>
      <w:r>
        <w:rPr>
          <w:rFonts w:ascii="Arial" w:eastAsia="Arial" w:hAnsi="Arial" w:cs="Arial"/>
        </w:rPr>
        <w:tab/>
        <w:t>loss of profits, turnover, savings, business opportunities or damage to goodwill (in each case whether direct or indirect).</w:t>
      </w:r>
    </w:p>
    <w:p w14:paraId="3BE39A7E" w14:textId="26F47A86" w:rsidR="00C4509D" w:rsidRDefault="00C4509D">
      <w:pPr>
        <w:spacing w:line="20" w:lineRule="exact"/>
        <w:rPr>
          <w:sz w:val="20"/>
          <w:szCs w:val="20"/>
        </w:rPr>
      </w:pPr>
    </w:p>
    <w:p w14:paraId="25AAA4B3" w14:textId="77777777" w:rsidR="00C4509D" w:rsidRDefault="00C4509D">
      <w:pPr>
        <w:spacing w:line="27" w:lineRule="exact"/>
        <w:rPr>
          <w:sz w:val="20"/>
          <w:szCs w:val="20"/>
        </w:rPr>
      </w:pPr>
    </w:p>
    <w:p w14:paraId="1E7D2119"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30.5</w:t>
      </w:r>
      <w:r>
        <w:rPr>
          <w:sz w:val="20"/>
          <w:szCs w:val="20"/>
        </w:rPr>
        <w:tab/>
      </w:r>
      <w:r>
        <w:rPr>
          <w:rFonts w:ascii="Arial" w:eastAsia="Arial" w:hAnsi="Arial" w:cs="Arial"/>
        </w:rPr>
        <w:t xml:space="preserve">Subject to Clause </w:t>
      </w:r>
      <w:hyperlink w:anchor="page35">
        <w:r>
          <w:rPr>
            <w:rFonts w:ascii="Arial" w:eastAsia="Arial" w:hAnsi="Arial" w:cs="Arial"/>
          </w:rPr>
          <w:t xml:space="preserve">30.3, </w:t>
        </w:r>
      </w:hyperlink>
      <w:r>
        <w:rPr>
          <w:rFonts w:ascii="Arial" w:eastAsia="Arial" w:hAnsi="Arial" w:cs="Arial"/>
        </w:rPr>
        <w:t xml:space="preserve">and notwithstanding Clause </w:t>
      </w:r>
      <w:hyperlink w:anchor="page36">
        <w:r>
          <w:rPr>
            <w:rFonts w:ascii="Arial" w:eastAsia="Arial" w:hAnsi="Arial" w:cs="Arial"/>
          </w:rPr>
          <w:t xml:space="preserve">30.4, </w:t>
        </w:r>
      </w:hyperlink>
      <w:r>
        <w:rPr>
          <w:rFonts w:ascii="Arial" w:eastAsia="Arial" w:hAnsi="Arial" w:cs="Arial"/>
        </w:rPr>
        <w:t>the Supplier acknowledges that the Authority may, amongst other things, recover from the Supplier the following Losses incurred by the Authority to the extent that they arise as a result of a Default by the Supplier:</w:t>
      </w:r>
    </w:p>
    <w:p w14:paraId="416B8D28" w14:textId="77777777" w:rsidR="00C4509D" w:rsidRDefault="00C4509D">
      <w:pPr>
        <w:spacing w:line="70" w:lineRule="exact"/>
        <w:rPr>
          <w:sz w:val="20"/>
          <w:szCs w:val="20"/>
        </w:rPr>
      </w:pPr>
    </w:p>
    <w:p w14:paraId="5612FF89"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30.5.1</w:t>
      </w:r>
      <w:r>
        <w:rPr>
          <w:rFonts w:ascii="Arial" w:eastAsia="Arial" w:hAnsi="Arial" w:cs="Arial"/>
        </w:rPr>
        <w:tab/>
        <w:t>any Management Levy or Default Management Levy which are due and payable to the Authority;</w:t>
      </w:r>
    </w:p>
    <w:p w14:paraId="31E219F7" w14:textId="77777777" w:rsidR="00C4509D" w:rsidRDefault="00C4509D">
      <w:pPr>
        <w:spacing w:line="49" w:lineRule="exact"/>
        <w:rPr>
          <w:sz w:val="20"/>
          <w:szCs w:val="20"/>
        </w:rPr>
      </w:pPr>
    </w:p>
    <w:p w14:paraId="4A0AE17C"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30.5.2</w:t>
      </w:r>
      <w:r>
        <w:rPr>
          <w:rFonts w:ascii="Arial" w:eastAsia="Arial" w:hAnsi="Arial" w:cs="Arial"/>
        </w:rPr>
        <w:tab/>
        <w:t>any additional operational and/or administrative costs and expenses incurred by the Authority, including costs relating to time spent by or on behalf of the Authority in dealing with the consequences of the Default;</w:t>
      </w:r>
    </w:p>
    <w:p w14:paraId="1E793A33" w14:textId="77777777" w:rsidR="00C4509D" w:rsidRDefault="00C4509D">
      <w:pPr>
        <w:spacing w:line="72" w:lineRule="exact"/>
        <w:rPr>
          <w:sz w:val="20"/>
          <w:szCs w:val="20"/>
        </w:rPr>
      </w:pPr>
    </w:p>
    <w:p w14:paraId="2BBA7C70" w14:textId="77777777" w:rsidR="00C4509D" w:rsidRDefault="008E0A09">
      <w:pPr>
        <w:tabs>
          <w:tab w:val="left" w:pos="2540"/>
        </w:tabs>
        <w:ind w:left="1700"/>
        <w:rPr>
          <w:sz w:val="20"/>
          <w:szCs w:val="20"/>
        </w:rPr>
      </w:pPr>
      <w:r>
        <w:rPr>
          <w:rFonts w:ascii="Arial" w:eastAsia="Arial" w:hAnsi="Arial" w:cs="Arial"/>
        </w:rPr>
        <w:t>30.5.3</w:t>
      </w:r>
      <w:r>
        <w:rPr>
          <w:sz w:val="20"/>
          <w:szCs w:val="20"/>
        </w:rPr>
        <w:tab/>
      </w:r>
      <w:r>
        <w:rPr>
          <w:rFonts w:ascii="Arial" w:eastAsia="Arial" w:hAnsi="Arial" w:cs="Arial"/>
          <w:sz w:val="21"/>
          <w:szCs w:val="21"/>
        </w:rPr>
        <w:t>any wasted expenditure or charges;</w:t>
      </w:r>
    </w:p>
    <w:p w14:paraId="2C449A39" w14:textId="77777777" w:rsidR="00C4509D" w:rsidRDefault="00C4509D">
      <w:pPr>
        <w:spacing w:line="122" w:lineRule="exact"/>
        <w:rPr>
          <w:sz w:val="20"/>
          <w:szCs w:val="20"/>
        </w:rPr>
      </w:pPr>
    </w:p>
    <w:p w14:paraId="5EDD45C3" w14:textId="77777777" w:rsidR="00C4509D" w:rsidRDefault="008E0A09">
      <w:pPr>
        <w:tabs>
          <w:tab w:val="left" w:pos="2540"/>
        </w:tabs>
        <w:spacing w:line="247" w:lineRule="auto"/>
        <w:ind w:left="2560" w:hanging="849"/>
        <w:jc w:val="both"/>
        <w:rPr>
          <w:sz w:val="20"/>
          <w:szCs w:val="20"/>
        </w:rPr>
      </w:pPr>
      <w:r>
        <w:rPr>
          <w:rFonts w:ascii="Arial" w:eastAsia="Arial" w:hAnsi="Arial" w:cs="Arial"/>
        </w:rPr>
        <w:t>30.5.4</w:t>
      </w:r>
      <w:r>
        <w:rPr>
          <w:rFonts w:ascii="Arial" w:eastAsia="Arial" w:hAnsi="Arial" w:cs="Arial"/>
        </w:rPr>
        <w:tab/>
        <w:t>the additional cost of procuring Replacement Goods and/or Services for the remainder of the Dynamic Purchasing System Period, which shall include any incremental costs associated with such Replacement Goods and/or Services above those which would have been payable under this Dynamic Purchasing System Agreement;</w:t>
      </w:r>
    </w:p>
    <w:p w14:paraId="69CA277F" w14:textId="77777777" w:rsidR="00C4509D" w:rsidRDefault="00C4509D">
      <w:pPr>
        <w:spacing w:line="75" w:lineRule="exact"/>
        <w:rPr>
          <w:sz w:val="20"/>
          <w:szCs w:val="20"/>
        </w:rPr>
      </w:pPr>
    </w:p>
    <w:p w14:paraId="0B5A354A" w14:textId="77777777" w:rsidR="00C4509D" w:rsidRDefault="008E0A09">
      <w:pPr>
        <w:tabs>
          <w:tab w:val="left" w:pos="2540"/>
        </w:tabs>
        <w:ind w:left="1700"/>
        <w:rPr>
          <w:sz w:val="20"/>
          <w:szCs w:val="20"/>
        </w:rPr>
      </w:pPr>
      <w:r>
        <w:rPr>
          <w:rFonts w:ascii="Arial" w:eastAsia="Arial" w:hAnsi="Arial" w:cs="Arial"/>
        </w:rPr>
        <w:t>30.5.5</w:t>
      </w:r>
      <w:r>
        <w:rPr>
          <w:sz w:val="20"/>
          <w:szCs w:val="20"/>
        </w:rPr>
        <w:tab/>
      </w:r>
      <w:r>
        <w:rPr>
          <w:rFonts w:ascii="Arial" w:eastAsia="Arial" w:hAnsi="Arial" w:cs="Arial"/>
          <w:sz w:val="21"/>
          <w:szCs w:val="21"/>
        </w:rPr>
        <w:t>any compensation or interest paid to a third party by the Authority;</w:t>
      </w:r>
    </w:p>
    <w:p w14:paraId="1EBB1EEB" w14:textId="77777777" w:rsidR="00C4509D" w:rsidRDefault="00C4509D">
      <w:pPr>
        <w:spacing w:line="121" w:lineRule="exact"/>
        <w:rPr>
          <w:sz w:val="20"/>
          <w:szCs w:val="20"/>
        </w:rPr>
      </w:pPr>
    </w:p>
    <w:p w14:paraId="0B9DD858"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30.5.6</w:t>
      </w:r>
      <w:r>
        <w:rPr>
          <w:rFonts w:ascii="Arial" w:eastAsia="Arial" w:hAnsi="Arial" w:cs="Arial"/>
        </w:rPr>
        <w:tab/>
        <w:t>any fine, penalty or costs incurred by the Authority pursuant to Law.</w:t>
      </w:r>
    </w:p>
    <w:p w14:paraId="41815992" w14:textId="77777777" w:rsidR="00C4509D" w:rsidRDefault="00C4509D">
      <w:pPr>
        <w:spacing w:line="46" w:lineRule="exact"/>
        <w:rPr>
          <w:sz w:val="20"/>
          <w:szCs w:val="20"/>
        </w:rPr>
      </w:pPr>
    </w:p>
    <w:p w14:paraId="1A561952" w14:textId="77777777" w:rsidR="00C4509D" w:rsidRDefault="008E0A09">
      <w:pPr>
        <w:tabs>
          <w:tab w:val="left" w:pos="1680"/>
        </w:tabs>
        <w:spacing w:line="258" w:lineRule="auto"/>
        <w:ind w:left="1700" w:hanging="849"/>
        <w:jc w:val="both"/>
        <w:rPr>
          <w:sz w:val="20"/>
          <w:szCs w:val="20"/>
        </w:rPr>
      </w:pPr>
      <w:r>
        <w:rPr>
          <w:rFonts w:ascii="Arial" w:eastAsia="Arial" w:hAnsi="Arial" w:cs="Arial"/>
        </w:rPr>
        <w:t>30.6</w:t>
      </w:r>
      <w:r>
        <w:rPr>
          <w:sz w:val="20"/>
          <w:szCs w:val="20"/>
        </w:rPr>
        <w:tab/>
      </w:r>
      <w:r>
        <w:rPr>
          <w:rFonts w:ascii="Arial" w:eastAsia="Arial" w:hAnsi="Arial" w:cs="Arial"/>
        </w:rPr>
        <w:t>Each Party shall use all reasonable endeavours to mitigate any loss or damage suffered arising out of or in connection with this Dynamic Purchasing System Agreement.</w:t>
      </w:r>
    </w:p>
    <w:p w14:paraId="74162C1D" w14:textId="77777777" w:rsidR="00C4509D" w:rsidRDefault="00C4509D">
      <w:pPr>
        <w:spacing w:line="66" w:lineRule="exact"/>
        <w:rPr>
          <w:sz w:val="20"/>
          <w:szCs w:val="20"/>
        </w:rPr>
      </w:pPr>
    </w:p>
    <w:p w14:paraId="11A73FC3"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30.7</w:t>
      </w:r>
      <w:r>
        <w:rPr>
          <w:sz w:val="20"/>
          <w:szCs w:val="20"/>
        </w:rPr>
        <w:tab/>
      </w:r>
      <w:r>
        <w:rPr>
          <w:rFonts w:ascii="Arial" w:eastAsia="Arial" w:hAnsi="Arial" w:cs="Arial"/>
        </w:rPr>
        <w:t xml:space="preserve">Any Default Management Levy shall not be taken into consideration when calculating the Supplier’s liability under Clause </w:t>
      </w:r>
      <w:hyperlink w:anchor="page35">
        <w:r>
          <w:rPr>
            <w:rFonts w:ascii="Arial" w:eastAsia="Arial" w:hAnsi="Arial" w:cs="Arial"/>
          </w:rPr>
          <w:t>30.3.</w:t>
        </w:r>
      </w:hyperlink>
    </w:p>
    <w:p w14:paraId="5845CC9E" w14:textId="77777777" w:rsidR="00C4509D" w:rsidRDefault="00C4509D">
      <w:pPr>
        <w:spacing w:line="49" w:lineRule="exact"/>
        <w:rPr>
          <w:sz w:val="20"/>
          <w:szCs w:val="20"/>
        </w:rPr>
      </w:pPr>
    </w:p>
    <w:p w14:paraId="08C7ACC2"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30.8</w:t>
      </w:r>
      <w:r>
        <w:rPr>
          <w:sz w:val="20"/>
          <w:szCs w:val="20"/>
        </w:rPr>
        <w:tab/>
      </w:r>
      <w:r>
        <w:rPr>
          <w:rFonts w:ascii="Arial" w:eastAsia="Arial" w:hAnsi="Arial" w:cs="Arial"/>
        </w:rPr>
        <w:t xml:space="preserve">For the avoidance of doubt, the Parties acknowledge and agree that this Clause </w:t>
      </w:r>
      <w:hyperlink w:anchor="page35">
        <w:r>
          <w:rPr>
            <w:rFonts w:ascii="Arial" w:eastAsia="Arial" w:hAnsi="Arial" w:cs="Arial"/>
          </w:rPr>
          <w:t xml:space="preserve">30 </w:t>
        </w:r>
      </w:hyperlink>
      <w:r>
        <w:rPr>
          <w:rFonts w:ascii="Arial" w:eastAsia="Arial" w:hAnsi="Arial" w:cs="Arial"/>
        </w:rPr>
        <w:t>shall not limit the Supplier’s liability to a Contracting Authority under any Contract and the Supplier’s liability under a Contract shall be as provided for in that Contract only.</w:t>
      </w:r>
    </w:p>
    <w:p w14:paraId="6F3B3C68" w14:textId="77777777" w:rsidR="00C4509D" w:rsidRDefault="00C4509D">
      <w:pPr>
        <w:spacing w:line="66" w:lineRule="exact"/>
        <w:rPr>
          <w:sz w:val="20"/>
          <w:szCs w:val="20"/>
        </w:rPr>
      </w:pPr>
    </w:p>
    <w:p w14:paraId="4E8948E2" w14:textId="77777777" w:rsidR="00C4509D" w:rsidRDefault="008E0A09">
      <w:pPr>
        <w:numPr>
          <w:ilvl w:val="0"/>
          <w:numId w:val="69"/>
        </w:numPr>
        <w:tabs>
          <w:tab w:val="left" w:pos="860"/>
        </w:tabs>
        <w:ind w:left="860" w:hanging="860"/>
        <w:rPr>
          <w:rFonts w:ascii="Arial" w:eastAsia="Arial" w:hAnsi="Arial" w:cs="Arial"/>
          <w:b/>
          <w:bCs/>
        </w:rPr>
      </w:pPr>
      <w:r>
        <w:rPr>
          <w:rFonts w:ascii="Arial" w:eastAsia="Arial" w:hAnsi="Arial" w:cs="Arial"/>
          <w:b/>
          <w:bCs/>
        </w:rPr>
        <w:t>INSURANCE</w:t>
      </w:r>
    </w:p>
    <w:p w14:paraId="60B645EF" w14:textId="77777777" w:rsidR="000B44CF" w:rsidRDefault="000B44CF" w:rsidP="000B44CF">
      <w:pPr>
        <w:spacing w:line="251" w:lineRule="auto"/>
        <w:ind w:left="1700" w:hanging="850"/>
        <w:rPr>
          <w:rFonts w:ascii="Arial" w:eastAsia="Arial" w:hAnsi="Arial" w:cs="Arial"/>
          <w:b/>
          <w:bCs/>
        </w:rPr>
      </w:pPr>
    </w:p>
    <w:p w14:paraId="25E8F65D" w14:textId="1AD65A54" w:rsidR="00C4509D" w:rsidRDefault="008E0A09" w:rsidP="000B44CF">
      <w:pPr>
        <w:spacing w:line="251" w:lineRule="auto"/>
        <w:ind w:left="1700" w:hanging="850"/>
        <w:rPr>
          <w:rFonts w:ascii="Arial" w:eastAsia="Arial" w:hAnsi="Arial" w:cs="Arial"/>
          <w:b/>
          <w:bCs/>
        </w:rPr>
      </w:pPr>
      <w:r>
        <w:rPr>
          <w:rFonts w:ascii="Arial" w:eastAsia="Arial" w:hAnsi="Arial" w:cs="Arial"/>
        </w:rPr>
        <w:t>31.1</w:t>
      </w:r>
      <w:r w:rsidR="000B44CF">
        <w:rPr>
          <w:rFonts w:ascii="Arial" w:eastAsia="Arial" w:hAnsi="Arial" w:cs="Arial"/>
        </w:rPr>
        <w:t xml:space="preserve">       </w:t>
      </w:r>
      <w:r w:rsidR="002A58BC">
        <w:rPr>
          <w:rFonts w:ascii="Arial" w:eastAsia="Arial" w:hAnsi="Arial" w:cs="Arial"/>
        </w:rPr>
        <w:t>The Supplier shall effect and maintain insurances in relation to the</w:t>
      </w:r>
      <w:r>
        <w:rPr>
          <w:rFonts w:ascii="Arial" w:eastAsia="Arial" w:hAnsi="Arial" w:cs="Arial"/>
        </w:rPr>
        <w:t xml:space="preserve"> </w:t>
      </w:r>
      <w:r w:rsidR="002A58BC">
        <w:rPr>
          <w:rFonts w:ascii="Arial" w:eastAsia="Arial" w:hAnsi="Arial" w:cs="Arial"/>
        </w:rPr>
        <w:t>performance of its obligations under this Dynamic Purchasing System</w:t>
      </w:r>
      <w:r>
        <w:rPr>
          <w:rFonts w:ascii="Arial" w:eastAsia="Arial" w:hAnsi="Arial" w:cs="Arial"/>
        </w:rPr>
        <w:t xml:space="preserve"> Agreement and any Contract, and shall procure that Subcontractors shall </w:t>
      </w:r>
      <w:r w:rsidR="002A58BC">
        <w:rPr>
          <w:rFonts w:ascii="Arial" w:eastAsia="Arial" w:hAnsi="Arial" w:cs="Arial"/>
        </w:rPr>
        <w:t>effect and maintain insurances in relation to the performance of their</w:t>
      </w:r>
    </w:p>
    <w:p w14:paraId="75401198" w14:textId="77777777" w:rsidR="00C4509D" w:rsidRDefault="00C4509D">
      <w:pPr>
        <w:spacing w:line="200" w:lineRule="exact"/>
        <w:rPr>
          <w:sz w:val="20"/>
          <w:szCs w:val="20"/>
        </w:rPr>
      </w:pPr>
    </w:p>
    <w:p w14:paraId="35EFDCD2" w14:textId="77777777" w:rsidR="00C4509D" w:rsidRDefault="00C4509D">
      <w:pPr>
        <w:spacing w:line="200" w:lineRule="exact"/>
        <w:rPr>
          <w:sz w:val="20"/>
          <w:szCs w:val="20"/>
        </w:rPr>
      </w:pPr>
    </w:p>
    <w:p w14:paraId="4DF72DA5" w14:textId="77777777" w:rsidR="00C4509D" w:rsidRDefault="00C4509D">
      <w:pPr>
        <w:spacing w:line="235" w:lineRule="exact"/>
        <w:rPr>
          <w:sz w:val="20"/>
          <w:szCs w:val="20"/>
        </w:rPr>
      </w:pPr>
    </w:p>
    <w:p w14:paraId="50EEB1D6" w14:textId="5CEA374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0294DA2" w14:textId="77777777" w:rsidR="00C4509D" w:rsidRDefault="00C4509D">
      <w:pPr>
        <w:spacing w:line="70" w:lineRule="exact"/>
        <w:rPr>
          <w:sz w:val="20"/>
          <w:szCs w:val="20"/>
        </w:rPr>
      </w:pPr>
    </w:p>
    <w:p w14:paraId="7B943975" w14:textId="77777777" w:rsidR="00C4509D" w:rsidRDefault="008E0A09">
      <w:pPr>
        <w:spacing w:line="274" w:lineRule="auto"/>
        <w:ind w:left="1700"/>
        <w:rPr>
          <w:sz w:val="20"/>
          <w:szCs w:val="20"/>
        </w:rPr>
      </w:pPr>
      <w:r>
        <w:rPr>
          <w:rFonts w:ascii="Arial" w:eastAsia="Arial" w:hAnsi="Arial" w:cs="Arial"/>
        </w:rPr>
        <w:t>obligations under any Sub-Contract, in accordance with Schedule 14 (Insurance Requirements).</w:t>
      </w:r>
    </w:p>
    <w:p w14:paraId="006D3638" w14:textId="77777777" w:rsidR="00C4509D" w:rsidRDefault="00C4509D">
      <w:pPr>
        <w:spacing w:line="49" w:lineRule="exact"/>
        <w:rPr>
          <w:sz w:val="20"/>
          <w:szCs w:val="20"/>
        </w:rPr>
      </w:pPr>
    </w:p>
    <w:p w14:paraId="78C5A76E" w14:textId="77777777" w:rsidR="00C4509D" w:rsidRDefault="008E0A09">
      <w:pPr>
        <w:tabs>
          <w:tab w:val="left" w:pos="1680"/>
        </w:tabs>
        <w:spacing w:line="256" w:lineRule="auto"/>
        <w:ind w:left="1700" w:hanging="849"/>
        <w:jc w:val="both"/>
        <w:rPr>
          <w:sz w:val="20"/>
          <w:szCs w:val="20"/>
        </w:rPr>
      </w:pPr>
      <w:r>
        <w:rPr>
          <w:rFonts w:ascii="Arial" w:eastAsia="Arial" w:hAnsi="Arial" w:cs="Arial"/>
        </w:rPr>
        <w:t>31.2</w:t>
      </w:r>
      <w:r>
        <w:rPr>
          <w:sz w:val="20"/>
          <w:szCs w:val="20"/>
        </w:rPr>
        <w:tab/>
      </w:r>
      <w:r>
        <w:rPr>
          <w:rFonts w:ascii="Arial" w:eastAsia="Arial" w:hAnsi="Arial" w:cs="Arial"/>
        </w:rPr>
        <w:t>The terms of any insurance or the amount of cover shall not relieve the Contractor of any liabilities arising under this Dynamic Purchasing System Agreement or any Contracts.</w:t>
      </w:r>
    </w:p>
    <w:p w14:paraId="51B523CB" w14:textId="77777777" w:rsidR="00C4509D" w:rsidRDefault="00C4509D">
      <w:pPr>
        <w:spacing w:line="183" w:lineRule="exact"/>
        <w:rPr>
          <w:sz w:val="20"/>
          <w:szCs w:val="20"/>
        </w:rPr>
      </w:pPr>
    </w:p>
    <w:p w14:paraId="2D2AF94A" w14:textId="77777777" w:rsidR="00C4509D" w:rsidRDefault="008E0A09">
      <w:pPr>
        <w:numPr>
          <w:ilvl w:val="0"/>
          <w:numId w:val="70"/>
        </w:numPr>
        <w:tabs>
          <w:tab w:val="left" w:pos="720"/>
        </w:tabs>
        <w:ind w:left="720" w:hanging="720"/>
        <w:rPr>
          <w:rFonts w:ascii="Arial" w:eastAsia="Arial" w:hAnsi="Arial" w:cs="Arial"/>
          <w:b/>
          <w:bCs/>
          <w:color w:val="C00000"/>
        </w:rPr>
      </w:pPr>
      <w:r>
        <w:rPr>
          <w:rFonts w:ascii="Arial" w:eastAsia="Arial" w:hAnsi="Arial" w:cs="Arial"/>
          <w:b/>
          <w:bCs/>
          <w:color w:val="C00000"/>
          <w:u w:val="single"/>
        </w:rPr>
        <w:t>REMEDIES</w:t>
      </w:r>
    </w:p>
    <w:p w14:paraId="64AA5DDA" w14:textId="77777777" w:rsidR="00C4509D" w:rsidRDefault="00C4509D">
      <w:pPr>
        <w:spacing w:line="239" w:lineRule="exact"/>
        <w:rPr>
          <w:sz w:val="20"/>
          <w:szCs w:val="20"/>
        </w:rPr>
      </w:pPr>
    </w:p>
    <w:p w14:paraId="76DF6974" w14:textId="77777777" w:rsidR="00C4509D" w:rsidRDefault="008E0A09">
      <w:pPr>
        <w:numPr>
          <w:ilvl w:val="0"/>
          <w:numId w:val="71"/>
        </w:numPr>
        <w:tabs>
          <w:tab w:val="left" w:pos="720"/>
        </w:tabs>
        <w:ind w:left="720" w:hanging="720"/>
        <w:rPr>
          <w:rFonts w:ascii="Arial" w:eastAsia="Arial" w:hAnsi="Arial" w:cs="Arial"/>
          <w:b/>
          <w:bCs/>
        </w:rPr>
      </w:pPr>
      <w:r>
        <w:rPr>
          <w:rFonts w:ascii="Arial" w:eastAsia="Arial" w:hAnsi="Arial" w:cs="Arial"/>
          <w:b/>
          <w:bCs/>
        </w:rPr>
        <w:t>AUTHORITY REMEDIES</w:t>
      </w:r>
    </w:p>
    <w:p w14:paraId="73DD919B" w14:textId="77777777" w:rsidR="00C4509D" w:rsidRDefault="00C4509D">
      <w:pPr>
        <w:spacing w:line="248" w:lineRule="exact"/>
        <w:rPr>
          <w:sz w:val="20"/>
          <w:szCs w:val="20"/>
        </w:rPr>
      </w:pPr>
    </w:p>
    <w:p w14:paraId="1627DAED"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32.1</w:t>
      </w:r>
      <w:r>
        <w:rPr>
          <w:sz w:val="20"/>
          <w:szCs w:val="20"/>
        </w:rPr>
        <w:tab/>
      </w:r>
      <w:r>
        <w:rPr>
          <w:rFonts w:ascii="Arial" w:eastAsia="Arial" w:hAnsi="Arial" w:cs="Arial"/>
        </w:rPr>
        <w:t xml:space="preserve">Without prejudice to any other rights or remedies arising under this Dynamic Purchasing System Agreement, including under Clause </w:t>
      </w:r>
      <w:hyperlink w:anchor="page38">
        <w:r>
          <w:rPr>
            <w:rFonts w:ascii="Arial" w:eastAsia="Arial" w:hAnsi="Arial" w:cs="Arial"/>
          </w:rPr>
          <w:t>33.2</w:t>
        </w:r>
      </w:hyperlink>
      <w:r>
        <w:rPr>
          <w:rFonts w:ascii="Arial" w:eastAsia="Arial" w:hAnsi="Arial" w:cs="Arial"/>
        </w:rPr>
        <w:t xml:space="preserve">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12067411" w14:textId="0C0D3A27" w:rsidR="00C4509D" w:rsidRDefault="00C4509D">
      <w:pPr>
        <w:spacing w:line="20" w:lineRule="exact"/>
        <w:rPr>
          <w:sz w:val="20"/>
          <w:szCs w:val="20"/>
        </w:rPr>
      </w:pPr>
    </w:p>
    <w:p w14:paraId="1C9F6BF9" w14:textId="77777777" w:rsidR="00C4509D" w:rsidRDefault="00C4509D">
      <w:pPr>
        <w:spacing w:line="64" w:lineRule="exact"/>
        <w:rPr>
          <w:sz w:val="20"/>
          <w:szCs w:val="20"/>
        </w:rPr>
      </w:pPr>
    </w:p>
    <w:p w14:paraId="2AFDE0FC" w14:textId="77777777" w:rsidR="00C4509D" w:rsidRDefault="008E0A09">
      <w:pPr>
        <w:tabs>
          <w:tab w:val="left" w:pos="2540"/>
        </w:tabs>
        <w:spacing w:line="245" w:lineRule="auto"/>
        <w:ind w:left="2560" w:hanging="849"/>
        <w:jc w:val="both"/>
        <w:rPr>
          <w:sz w:val="20"/>
          <w:szCs w:val="20"/>
        </w:rPr>
      </w:pPr>
      <w:r>
        <w:rPr>
          <w:rFonts w:ascii="Arial" w:eastAsia="Arial" w:hAnsi="Arial" w:cs="Arial"/>
        </w:rPr>
        <w:t>32.1.1</w:t>
      </w:r>
      <w:r>
        <w:rPr>
          <w:rFonts w:ascii="Arial" w:eastAsia="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68ACFFDB" w14:textId="77777777" w:rsidR="00C4509D" w:rsidRDefault="00C4509D">
      <w:pPr>
        <w:spacing w:line="81" w:lineRule="exact"/>
        <w:rPr>
          <w:sz w:val="20"/>
          <w:szCs w:val="20"/>
        </w:rPr>
      </w:pPr>
    </w:p>
    <w:p w14:paraId="4FE06C5E"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32.1.2</w:t>
      </w:r>
      <w:r>
        <w:rPr>
          <w:rFonts w:ascii="Arial" w:eastAsia="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FAA3CFE" w14:textId="77777777" w:rsidR="00C4509D" w:rsidRDefault="00C4509D">
      <w:pPr>
        <w:spacing w:line="73" w:lineRule="exact"/>
        <w:rPr>
          <w:sz w:val="20"/>
          <w:szCs w:val="20"/>
        </w:rPr>
      </w:pPr>
    </w:p>
    <w:p w14:paraId="70F2DD39" w14:textId="77777777" w:rsidR="00C4509D" w:rsidRDefault="008E0A09">
      <w:pPr>
        <w:tabs>
          <w:tab w:val="left" w:pos="2540"/>
        </w:tabs>
        <w:spacing w:line="258" w:lineRule="auto"/>
        <w:ind w:left="2560" w:hanging="849"/>
        <w:jc w:val="both"/>
        <w:rPr>
          <w:sz w:val="20"/>
          <w:szCs w:val="20"/>
        </w:rPr>
      </w:pPr>
      <w:r>
        <w:rPr>
          <w:rFonts w:ascii="Arial" w:eastAsia="Arial" w:hAnsi="Arial" w:cs="Arial"/>
        </w:rPr>
        <w:t>32.1.3</w:t>
      </w:r>
      <w:r>
        <w:rPr>
          <w:rFonts w:ascii="Arial" w:eastAsia="Arial" w:hAnsi="Arial" w:cs="Arial"/>
        </w:rPr>
        <w:tab/>
        <w:t>The Authority shall be entitled to serve an Improvement Notice on the Supplier and the Supplier shall implement such requirements for improvement as set out in the Improvement Notice.</w:t>
      </w:r>
    </w:p>
    <w:p w14:paraId="301DC4C6" w14:textId="77777777" w:rsidR="00C4509D" w:rsidRDefault="00C4509D">
      <w:pPr>
        <w:spacing w:line="65" w:lineRule="exact"/>
        <w:rPr>
          <w:sz w:val="20"/>
          <w:szCs w:val="20"/>
        </w:rPr>
      </w:pPr>
    </w:p>
    <w:p w14:paraId="0112BD85" w14:textId="77777777" w:rsidR="00C4509D" w:rsidRDefault="008E0A09">
      <w:pPr>
        <w:tabs>
          <w:tab w:val="left" w:pos="2540"/>
        </w:tabs>
        <w:spacing w:line="256" w:lineRule="auto"/>
        <w:ind w:left="2560" w:right="20" w:hanging="849"/>
        <w:jc w:val="both"/>
        <w:rPr>
          <w:sz w:val="20"/>
          <w:szCs w:val="20"/>
        </w:rPr>
      </w:pPr>
      <w:r>
        <w:rPr>
          <w:rFonts w:ascii="Arial" w:eastAsia="Arial" w:hAnsi="Arial" w:cs="Arial"/>
        </w:rPr>
        <w:t>32.1.4</w:t>
      </w:r>
      <w:r>
        <w:rPr>
          <w:rFonts w:ascii="Arial" w:eastAsia="Arial" w:hAnsi="Arial" w:cs="Arial"/>
        </w:rPr>
        <w:tab/>
        <w:t>In the event that the Authority has, in its absolute and sole discretion, invoked one or more of the remedies set out above and the Supplier either:</w:t>
      </w:r>
    </w:p>
    <w:p w14:paraId="46FD45C6" w14:textId="77777777" w:rsidR="00C4509D" w:rsidRDefault="00C4509D">
      <w:pPr>
        <w:spacing w:line="69" w:lineRule="exact"/>
        <w:rPr>
          <w:sz w:val="20"/>
          <w:szCs w:val="20"/>
        </w:rPr>
      </w:pPr>
    </w:p>
    <w:p w14:paraId="7D6A8815" w14:textId="77777777" w:rsidR="00C4509D" w:rsidRDefault="008E0A09">
      <w:pPr>
        <w:numPr>
          <w:ilvl w:val="0"/>
          <w:numId w:val="72"/>
        </w:numPr>
        <w:tabs>
          <w:tab w:val="left" w:pos="3400"/>
        </w:tabs>
        <w:spacing w:line="274" w:lineRule="auto"/>
        <w:ind w:left="3400" w:right="20" w:hanging="848"/>
        <w:rPr>
          <w:rFonts w:ascii="Arial" w:eastAsia="Arial" w:hAnsi="Arial" w:cs="Arial"/>
        </w:rPr>
      </w:pPr>
      <w:r>
        <w:rPr>
          <w:rFonts w:ascii="Arial" w:eastAsia="Arial" w:hAnsi="Arial" w:cs="Arial"/>
        </w:rPr>
        <w:t>fails to implement such requirements for improvement as set out in the Improvement Notice; and/or</w:t>
      </w:r>
    </w:p>
    <w:p w14:paraId="7AF37A0C" w14:textId="77777777" w:rsidR="00C4509D" w:rsidRDefault="00C4509D">
      <w:pPr>
        <w:spacing w:line="49" w:lineRule="exact"/>
        <w:rPr>
          <w:rFonts w:ascii="Arial" w:eastAsia="Arial" w:hAnsi="Arial" w:cs="Arial"/>
        </w:rPr>
      </w:pPr>
    </w:p>
    <w:p w14:paraId="699E1844" w14:textId="77777777" w:rsidR="00C4509D" w:rsidRDefault="008E0A09">
      <w:pPr>
        <w:numPr>
          <w:ilvl w:val="0"/>
          <w:numId w:val="72"/>
        </w:numPr>
        <w:tabs>
          <w:tab w:val="left" w:pos="3400"/>
        </w:tabs>
        <w:spacing w:line="274" w:lineRule="auto"/>
        <w:ind w:left="3400" w:hanging="848"/>
        <w:rPr>
          <w:rFonts w:ascii="Arial" w:eastAsia="Arial" w:hAnsi="Arial" w:cs="Arial"/>
        </w:rPr>
      </w:pPr>
      <w:r>
        <w:rPr>
          <w:rFonts w:ascii="Arial" w:eastAsia="Arial" w:hAnsi="Arial" w:cs="Arial"/>
        </w:rPr>
        <w:t>fails to implement an Improvement Plan Approved by the Authority;</w:t>
      </w:r>
    </w:p>
    <w:p w14:paraId="7115D6EC" w14:textId="77777777" w:rsidR="00C4509D" w:rsidRDefault="00C4509D">
      <w:pPr>
        <w:spacing w:line="49" w:lineRule="exact"/>
        <w:rPr>
          <w:sz w:val="20"/>
          <w:szCs w:val="20"/>
        </w:rPr>
      </w:pPr>
    </w:p>
    <w:p w14:paraId="6DE2FCFD" w14:textId="77777777" w:rsidR="00C4509D" w:rsidRDefault="008E0A09">
      <w:pPr>
        <w:spacing w:line="251" w:lineRule="auto"/>
        <w:ind w:left="2560"/>
        <w:jc w:val="both"/>
        <w:rPr>
          <w:sz w:val="20"/>
          <w:szCs w:val="20"/>
        </w:rPr>
      </w:pPr>
      <w:r>
        <w:rPr>
          <w:rFonts w:ascii="Arial" w:eastAsia="Arial" w:hAnsi="Arial" w:cs="Arial"/>
        </w:rPr>
        <w:t>then (without prejudice to any other rights and remedies of termination provided for in this Dynamic Purchasing System Agreement), the Authority shall be entitled to terminate this Dynamic Purchasing System Agreement for material Default.</w:t>
      </w:r>
    </w:p>
    <w:p w14:paraId="38106D6C" w14:textId="77777777" w:rsidR="00C4509D" w:rsidRDefault="00C4509D">
      <w:pPr>
        <w:spacing w:line="186" w:lineRule="exact"/>
        <w:rPr>
          <w:sz w:val="20"/>
          <w:szCs w:val="20"/>
        </w:rPr>
      </w:pPr>
    </w:p>
    <w:p w14:paraId="69429748" w14:textId="77777777" w:rsidR="00C4509D" w:rsidRDefault="008E0A09">
      <w:pPr>
        <w:numPr>
          <w:ilvl w:val="0"/>
          <w:numId w:val="73"/>
        </w:numPr>
        <w:tabs>
          <w:tab w:val="left" w:pos="720"/>
        </w:tabs>
        <w:ind w:left="720" w:hanging="720"/>
        <w:rPr>
          <w:rFonts w:ascii="Arial" w:eastAsia="Arial" w:hAnsi="Arial" w:cs="Arial"/>
          <w:b/>
          <w:bCs/>
          <w:color w:val="C00000"/>
        </w:rPr>
      </w:pPr>
      <w:r>
        <w:rPr>
          <w:rFonts w:ascii="Arial" w:eastAsia="Arial" w:hAnsi="Arial" w:cs="Arial"/>
          <w:b/>
          <w:bCs/>
          <w:color w:val="C00000"/>
          <w:u w:val="single"/>
        </w:rPr>
        <w:t>TERMINATION AND SUSPENSION</w:t>
      </w:r>
    </w:p>
    <w:p w14:paraId="3AB29733" w14:textId="77777777" w:rsidR="00C4509D" w:rsidRDefault="00C4509D">
      <w:pPr>
        <w:spacing w:line="241" w:lineRule="exact"/>
        <w:rPr>
          <w:sz w:val="20"/>
          <w:szCs w:val="20"/>
        </w:rPr>
      </w:pPr>
    </w:p>
    <w:p w14:paraId="705F4489" w14:textId="77777777" w:rsidR="00C4509D" w:rsidRDefault="008E0A09">
      <w:pPr>
        <w:numPr>
          <w:ilvl w:val="0"/>
          <w:numId w:val="74"/>
        </w:numPr>
        <w:tabs>
          <w:tab w:val="left" w:pos="720"/>
        </w:tabs>
        <w:ind w:left="720" w:hanging="720"/>
        <w:rPr>
          <w:rFonts w:ascii="Arial" w:eastAsia="Arial" w:hAnsi="Arial" w:cs="Arial"/>
          <w:b/>
          <w:bCs/>
        </w:rPr>
      </w:pPr>
      <w:r>
        <w:rPr>
          <w:rFonts w:ascii="Arial" w:eastAsia="Arial" w:hAnsi="Arial" w:cs="Arial"/>
          <w:b/>
          <w:bCs/>
        </w:rPr>
        <w:t>AUTHORITY TERMINATION RIGHTS</w:t>
      </w:r>
    </w:p>
    <w:p w14:paraId="11D520C7" w14:textId="77777777" w:rsidR="00C4509D" w:rsidRDefault="00C4509D">
      <w:pPr>
        <w:spacing w:line="239" w:lineRule="exact"/>
        <w:rPr>
          <w:sz w:val="20"/>
          <w:szCs w:val="20"/>
        </w:rPr>
      </w:pPr>
    </w:p>
    <w:p w14:paraId="38572013" w14:textId="2D478D53" w:rsidR="00C4509D" w:rsidRDefault="008E0A09">
      <w:pPr>
        <w:tabs>
          <w:tab w:val="left" w:pos="1680"/>
        </w:tabs>
        <w:ind w:left="860"/>
        <w:rPr>
          <w:sz w:val="20"/>
          <w:szCs w:val="20"/>
        </w:rPr>
      </w:pPr>
      <w:r>
        <w:rPr>
          <w:rFonts w:ascii="Arial" w:eastAsia="Arial" w:hAnsi="Arial" w:cs="Arial"/>
        </w:rPr>
        <w:t>33.1</w:t>
      </w:r>
      <w:r>
        <w:rPr>
          <w:sz w:val="20"/>
          <w:szCs w:val="20"/>
        </w:rPr>
        <w:tab/>
      </w:r>
      <w:r>
        <w:rPr>
          <w:rFonts w:ascii="Arial" w:eastAsia="Arial" w:hAnsi="Arial" w:cs="Arial"/>
          <w:b/>
          <w:bCs/>
          <w:sz w:val="21"/>
          <w:szCs w:val="21"/>
        </w:rPr>
        <w:t xml:space="preserve">Termination in Relation </w:t>
      </w:r>
      <w:r w:rsidR="002A58BC">
        <w:rPr>
          <w:rFonts w:ascii="Arial" w:eastAsia="Arial" w:hAnsi="Arial" w:cs="Arial"/>
          <w:b/>
          <w:bCs/>
          <w:sz w:val="21"/>
          <w:szCs w:val="21"/>
        </w:rPr>
        <w:t>to</w:t>
      </w:r>
      <w:r>
        <w:rPr>
          <w:rFonts w:ascii="Arial" w:eastAsia="Arial" w:hAnsi="Arial" w:cs="Arial"/>
          <w:b/>
          <w:bCs/>
          <w:sz w:val="21"/>
          <w:szCs w:val="21"/>
        </w:rPr>
        <w:t xml:space="preserve"> Guarantee</w:t>
      </w:r>
    </w:p>
    <w:p w14:paraId="01765212" w14:textId="77777777" w:rsidR="00C4509D" w:rsidRDefault="00C4509D">
      <w:pPr>
        <w:spacing w:line="200" w:lineRule="exact"/>
        <w:rPr>
          <w:sz w:val="20"/>
          <w:szCs w:val="20"/>
        </w:rPr>
      </w:pPr>
    </w:p>
    <w:p w14:paraId="333735DC" w14:textId="77777777" w:rsidR="00C4509D" w:rsidRDefault="00C4509D">
      <w:pPr>
        <w:spacing w:line="200" w:lineRule="exact"/>
        <w:rPr>
          <w:sz w:val="20"/>
          <w:szCs w:val="20"/>
        </w:rPr>
      </w:pPr>
    </w:p>
    <w:p w14:paraId="4B0C82FD" w14:textId="77777777" w:rsidR="00C4509D" w:rsidRDefault="00C4509D">
      <w:pPr>
        <w:spacing w:line="235" w:lineRule="exact"/>
        <w:rPr>
          <w:sz w:val="20"/>
          <w:szCs w:val="20"/>
        </w:rPr>
      </w:pPr>
    </w:p>
    <w:p w14:paraId="2B6FAAE6" w14:textId="10D4DE8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5FC077A" w14:textId="77777777" w:rsidR="00C4509D" w:rsidRDefault="00C4509D">
      <w:pPr>
        <w:spacing w:line="70" w:lineRule="exact"/>
        <w:rPr>
          <w:sz w:val="20"/>
          <w:szCs w:val="20"/>
        </w:rPr>
      </w:pPr>
    </w:p>
    <w:p w14:paraId="60B7CFED"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33.1.1</w:t>
      </w:r>
      <w:r>
        <w:rPr>
          <w:rFonts w:ascii="Arial" w:eastAsia="Arial" w:hAnsi="Arial" w:cs="Arial"/>
        </w:rPr>
        <w:tab/>
        <w:t xml:space="preserve">Where the Authority has procured a Dynamic Purchasing System Guarantee from the Supplier under Clause </w:t>
      </w:r>
      <w:hyperlink w:anchor="page11">
        <w:r>
          <w:rPr>
            <w:rFonts w:ascii="Arial" w:eastAsia="Arial" w:hAnsi="Arial" w:cs="Arial"/>
          </w:rPr>
          <w:t xml:space="preserve">8.1 </w:t>
        </w:r>
      </w:hyperlink>
      <w:r>
        <w:rPr>
          <w:rFonts w:ascii="Arial" w:eastAsia="Arial" w:hAnsi="Arial" w:cs="Arial"/>
        </w:rPr>
        <w:t>(Guarantee), the Authority may terminate this Dynamic Purchasing System Agreement by issuing a Termination Notice to the Supplier where:</w:t>
      </w:r>
    </w:p>
    <w:p w14:paraId="06B093A3" w14:textId="77777777" w:rsidR="00C4509D" w:rsidRDefault="00C4509D">
      <w:pPr>
        <w:spacing w:line="72" w:lineRule="exact"/>
        <w:rPr>
          <w:sz w:val="20"/>
          <w:szCs w:val="20"/>
        </w:rPr>
      </w:pPr>
    </w:p>
    <w:p w14:paraId="3F1C9434"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withdraws the Dynamic Purchasing System Guarantee for any reason whatsoever;</w:t>
      </w:r>
    </w:p>
    <w:p w14:paraId="466E6D60" w14:textId="77777777" w:rsidR="00C4509D" w:rsidRDefault="00C4509D">
      <w:pPr>
        <w:spacing w:line="64" w:lineRule="exact"/>
        <w:rPr>
          <w:rFonts w:ascii="Arial" w:eastAsia="Arial" w:hAnsi="Arial" w:cs="Arial"/>
        </w:rPr>
      </w:pPr>
    </w:p>
    <w:p w14:paraId="1566D797"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is in breach or anticipatory breach of the Dynamic Purchasing System Guarantee;</w:t>
      </w:r>
    </w:p>
    <w:p w14:paraId="25697BEC" w14:textId="77777777" w:rsidR="00C4509D" w:rsidRDefault="00C4509D">
      <w:pPr>
        <w:spacing w:line="62" w:lineRule="exact"/>
        <w:rPr>
          <w:rFonts w:ascii="Arial" w:eastAsia="Arial" w:hAnsi="Arial" w:cs="Arial"/>
        </w:rPr>
      </w:pPr>
    </w:p>
    <w:p w14:paraId="5AC3CBD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Dynamic Purchasing System Guarantor;</w:t>
      </w:r>
    </w:p>
    <w:p w14:paraId="246F353F" w14:textId="77777777" w:rsidR="00C4509D" w:rsidRDefault="00C4509D">
      <w:pPr>
        <w:spacing w:line="49" w:lineRule="exact"/>
        <w:rPr>
          <w:rFonts w:ascii="Arial" w:eastAsia="Arial" w:hAnsi="Arial" w:cs="Arial"/>
        </w:rPr>
      </w:pPr>
    </w:p>
    <w:p w14:paraId="595A725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the Dynamic Purchasing System Guarantee becomes invalid or unenforceable for any reason whatsoever; or</w:t>
      </w:r>
    </w:p>
    <w:p w14:paraId="7DE0BC15" w14:textId="77777777" w:rsidR="00C4509D" w:rsidRDefault="00C4509D">
      <w:pPr>
        <w:spacing w:line="48" w:lineRule="exact"/>
        <w:rPr>
          <w:rFonts w:ascii="Arial" w:eastAsia="Arial" w:hAnsi="Arial" w:cs="Arial"/>
        </w:rPr>
      </w:pPr>
    </w:p>
    <w:p w14:paraId="319C5AFB" w14:textId="77777777" w:rsidR="00C4509D" w:rsidRDefault="008E0A09">
      <w:pPr>
        <w:numPr>
          <w:ilvl w:val="0"/>
          <w:numId w:val="75"/>
        </w:numPr>
        <w:tabs>
          <w:tab w:val="left" w:pos="3400"/>
        </w:tabs>
        <w:spacing w:line="274" w:lineRule="auto"/>
        <w:ind w:left="3400" w:right="20" w:hanging="848"/>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8.1 </w:t>
        </w:r>
      </w:hyperlink>
      <w:r>
        <w:rPr>
          <w:rFonts w:ascii="Arial" w:eastAsia="Arial" w:hAnsi="Arial" w:cs="Arial"/>
        </w:rPr>
        <w:t>by the date so specified by the Authority;</w:t>
      </w:r>
    </w:p>
    <w:p w14:paraId="565B11A5" w14:textId="727CAAFA" w:rsidR="00C4509D" w:rsidRDefault="00C4509D">
      <w:pPr>
        <w:spacing w:line="20" w:lineRule="exact"/>
        <w:rPr>
          <w:sz w:val="20"/>
          <w:szCs w:val="20"/>
        </w:rPr>
      </w:pPr>
    </w:p>
    <w:p w14:paraId="7EC0C533" w14:textId="77777777" w:rsidR="00C4509D" w:rsidRDefault="00C4509D">
      <w:pPr>
        <w:spacing w:line="26" w:lineRule="exact"/>
        <w:rPr>
          <w:sz w:val="20"/>
          <w:szCs w:val="20"/>
        </w:rPr>
      </w:pPr>
    </w:p>
    <w:p w14:paraId="445A22B3" w14:textId="77777777" w:rsidR="00C4509D" w:rsidRDefault="008E0A09">
      <w:pPr>
        <w:spacing w:line="258" w:lineRule="auto"/>
        <w:ind w:left="2560"/>
        <w:jc w:val="both"/>
        <w:rPr>
          <w:sz w:val="20"/>
          <w:szCs w:val="20"/>
        </w:rPr>
      </w:pPr>
      <w:r>
        <w:rPr>
          <w:rFonts w:ascii="Arial" w:eastAsia="Arial" w:hAnsi="Arial" w:cs="Arial"/>
        </w:rPr>
        <w:t>and in each case the Dynamic Purchasing System Guarantee (as applicable) is not replaced by an alternative guarantee agreement acceptable to the Authority.</w:t>
      </w:r>
    </w:p>
    <w:p w14:paraId="50F1F987" w14:textId="77777777" w:rsidR="00C4509D" w:rsidRDefault="00C4509D">
      <w:pPr>
        <w:spacing w:line="65" w:lineRule="exact"/>
        <w:rPr>
          <w:sz w:val="20"/>
          <w:szCs w:val="20"/>
        </w:rPr>
      </w:pPr>
    </w:p>
    <w:p w14:paraId="6DFE9B56"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33.1.2</w:t>
      </w:r>
      <w:r>
        <w:rPr>
          <w:rFonts w:ascii="Arial" w:eastAsia="Arial" w:hAnsi="Arial" w:cs="Arial"/>
        </w:rPr>
        <w:tab/>
        <w:t xml:space="preserve">Where a Contracting Authority has procured a Contract Guarantee from the Supplier under Clause </w:t>
      </w:r>
      <w:hyperlink w:anchor="page11">
        <w:r>
          <w:rPr>
            <w:rFonts w:ascii="Arial" w:eastAsia="Arial" w:hAnsi="Arial" w:cs="Arial"/>
          </w:rPr>
          <w:t xml:space="preserve">8.2 </w:t>
        </w:r>
      </w:hyperlink>
      <w:r>
        <w:rPr>
          <w:rFonts w:ascii="Arial" w:eastAsia="Arial" w:hAnsi="Arial" w:cs="Arial"/>
        </w:rPr>
        <w:t>(Guarantee), the Authority may terminate this Dynamic Purchasing System Agreement by issuing a Termination Notice to the Supplier where:</w:t>
      </w:r>
    </w:p>
    <w:p w14:paraId="5B9A36A4" w14:textId="77777777" w:rsidR="00C4509D" w:rsidRDefault="00C4509D">
      <w:pPr>
        <w:spacing w:line="73" w:lineRule="exact"/>
        <w:rPr>
          <w:sz w:val="20"/>
          <w:szCs w:val="20"/>
        </w:rPr>
      </w:pPr>
    </w:p>
    <w:p w14:paraId="462F09EB" w14:textId="77777777" w:rsidR="00C4509D" w:rsidRDefault="008E0A09">
      <w:pPr>
        <w:numPr>
          <w:ilvl w:val="0"/>
          <w:numId w:val="76"/>
        </w:numPr>
        <w:tabs>
          <w:tab w:val="left" w:pos="3400"/>
        </w:tabs>
        <w:spacing w:line="277" w:lineRule="auto"/>
        <w:ind w:left="3400" w:hanging="848"/>
        <w:rPr>
          <w:rFonts w:ascii="Arial" w:eastAsia="Arial" w:hAnsi="Arial" w:cs="Arial"/>
        </w:rPr>
      </w:pPr>
      <w:r>
        <w:rPr>
          <w:rFonts w:ascii="Arial" w:eastAsia="Arial" w:hAnsi="Arial" w:cs="Arial"/>
        </w:rPr>
        <w:t>the Contract Guarantor withdraws the Contract Guarantee for any reason whatsoever;</w:t>
      </w:r>
    </w:p>
    <w:p w14:paraId="159C5C22" w14:textId="77777777" w:rsidR="00C4509D" w:rsidRDefault="00C4509D">
      <w:pPr>
        <w:spacing w:line="42" w:lineRule="exact"/>
        <w:rPr>
          <w:rFonts w:ascii="Arial" w:eastAsia="Arial" w:hAnsi="Arial" w:cs="Arial"/>
        </w:rPr>
      </w:pPr>
    </w:p>
    <w:p w14:paraId="2A873D13"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the Contract Guarantor is in breach or anticipatory breach of the Contract Guarantee;</w:t>
      </w:r>
    </w:p>
    <w:p w14:paraId="213EC8A3" w14:textId="77777777" w:rsidR="00C4509D" w:rsidRDefault="00C4509D">
      <w:pPr>
        <w:spacing w:line="48" w:lineRule="exact"/>
        <w:rPr>
          <w:rFonts w:ascii="Arial" w:eastAsia="Arial" w:hAnsi="Arial" w:cs="Arial"/>
        </w:rPr>
      </w:pPr>
    </w:p>
    <w:p w14:paraId="00A3DAAD"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Contract Guarantor; or</w:t>
      </w:r>
    </w:p>
    <w:p w14:paraId="2908E0F0" w14:textId="77777777" w:rsidR="00C4509D" w:rsidRDefault="00C4509D">
      <w:pPr>
        <w:spacing w:line="48" w:lineRule="exact"/>
        <w:rPr>
          <w:rFonts w:ascii="Arial" w:eastAsia="Arial" w:hAnsi="Arial" w:cs="Arial"/>
        </w:rPr>
      </w:pPr>
    </w:p>
    <w:p w14:paraId="54AA129B" w14:textId="77777777" w:rsidR="00C4509D" w:rsidRDefault="008E0A09">
      <w:pPr>
        <w:numPr>
          <w:ilvl w:val="0"/>
          <w:numId w:val="76"/>
        </w:numPr>
        <w:tabs>
          <w:tab w:val="left" w:pos="3400"/>
        </w:tabs>
        <w:spacing w:line="274" w:lineRule="auto"/>
        <w:ind w:left="3400" w:right="20" w:hanging="848"/>
        <w:rPr>
          <w:rFonts w:ascii="Arial" w:eastAsia="Arial" w:hAnsi="Arial" w:cs="Arial"/>
        </w:rPr>
      </w:pPr>
      <w:r>
        <w:rPr>
          <w:rFonts w:ascii="Arial" w:eastAsia="Arial" w:hAnsi="Arial" w:cs="Arial"/>
        </w:rPr>
        <w:t>the Contract Guarantee becomes invalid or unenforceable for any reason whatsoever;</w:t>
      </w:r>
    </w:p>
    <w:p w14:paraId="1B98AB3A" w14:textId="77777777" w:rsidR="00C4509D" w:rsidRDefault="00C4509D">
      <w:pPr>
        <w:spacing w:line="46" w:lineRule="exact"/>
        <w:rPr>
          <w:rFonts w:ascii="Arial" w:eastAsia="Arial" w:hAnsi="Arial" w:cs="Arial"/>
        </w:rPr>
      </w:pPr>
    </w:p>
    <w:p w14:paraId="4AED82DF" w14:textId="77777777" w:rsidR="00C4509D" w:rsidRDefault="008E0A09">
      <w:pPr>
        <w:numPr>
          <w:ilvl w:val="0"/>
          <w:numId w:val="76"/>
        </w:numPr>
        <w:tabs>
          <w:tab w:val="left" w:pos="3400"/>
        </w:tabs>
        <w:spacing w:line="258" w:lineRule="auto"/>
        <w:ind w:left="3400" w:hanging="848"/>
        <w:jc w:val="both"/>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8.2 </w:t>
        </w:r>
      </w:hyperlink>
      <w:r>
        <w:rPr>
          <w:rFonts w:ascii="Arial" w:eastAsia="Arial" w:hAnsi="Arial" w:cs="Arial"/>
        </w:rPr>
        <w:t>by the date so specified by the Contracting Authority;</w:t>
      </w:r>
    </w:p>
    <w:p w14:paraId="14C284B3" w14:textId="77777777" w:rsidR="00C4509D" w:rsidRDefault="00C4509D">
      <w:pPr>
        <w:spacing w:line="66" w:lineRule="exact"/>
        <w:rPr>
          <w:sz w:val="20"/>
          <w:szCs w:val="20"/>
        </w:rPr>
      </w:pPr>
    </w:p>
    <w:p w14:paraId="056978C9" w14:textId="77777777" w:rsidR="00C4509D" w:rsidRDefault="008E0A09">
      <w:pPr>
        <w:spacing w:line="258" w:lineRule="auto"/>
        <w:ind w:left="2560"/>
        <w:jc w:val="both"/>
        <w:rPr>
          <w:sz w:val="20"/>
          <w:szCs w:val="20"/>
        </w:rPr>
      </w:pPr>
      <w:r>
        <w:rPr>
          <w:rFonts w:ascii="Arial" w:eastAsia="Arial" w:hAnsi="Arial" w:cs="Arial"/>
        </w:rPr>
        <w:t>and in each case the Contract Guarantee (as applicable) is not replaced by an alternative guarantee agreement acceptable to the Contracting Authority and/or Authority.</w:t>
      </w:r>
    </w:p>
    <w:p w14:paraId="3A4B5B83" w14:textId="77777777" w:rsidR="00C4509D" w:rsidRDefault="00C4509D">
      <w:pPr>
        <w:spacing w:line="56" w:lineRule="exact"/>
        <w:rPr>
          <w:sz w:val="20"/>
          <w:szCs w:val="20"/>
        </w:rPr>
      </w:pPr>
    </w:p>
    <w:p w14:paraId="780275AC" w14:textId="77777777" w:rsidR="00C4509D" w:rsidRDefault="008E0A09">
      <w:pPr>
        <w:tabs>
          <w:tab w:val="left" w:pos="1680"/>
        </w:tabs>
        <w:ind w:left="860"/>
        <w:rPr>
          <w:sz w:val="20"/>
          <w:szCs w:val="20"/>
        </w:rPr>
      </w:pPr>
      <w:r>
        <w:rPr>
          <w:rFonts w:ascii="Arial" w:eastAsia="Arial" w:hAnsi="Arial" w:cs="Arial"/>
        </w:rPr>
        <w:t>33.2</w:t>
      </w:r>
      <w:r>
        <w:rPr>
          <w:sz w:val="20"/>
          <w:szCs w:val="20"/>
        </w:rPr>
        <w:tab/>
      </w:r>
      <w:r>
        <w:rPr>
          <w:rFonts w:ascii="Arial" w:eastAsia="Arial" w:hAnsi="Arial" w:cs="Arial"/>
          <w:b/>
          <w:bCs/>
        </w:rPr>
        <w:t>Termination on Material Default</w:t>
      </w:r>
    </w:p>
    <w:p w14:paraId="11693376" w14:textId="77777777" w:rsidR="00C4509D" w:rsidRDefault="00C4509D">
      <w:pPr>
        <w:spacing w:line="125" w:lineRule="exact"/>
        <w:rPr>
          <w:sz w:val="20"/>
          <w:szCs w:val="20"/>
        </w:rPr>
      </w:pPr>
    </w:p>
    <w:p w14:paraId="0BE7DF9B"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33.2.1</w:t>
      </w:r>
      <w:r>
        <w:rPr>
          <w:rFonts w:ascii="Arial" w:eastAsia="Arial" w:hAnsi="Arial" w:cs="Arial"/>
        </w:rPr>
        <w:tab/>
        <w:t>The Authority may terminate this Dynamic Purchasing System Agreement for material Default by issuing a Termination Notice to the Supplier where:</w:t>
      </w:r>
    </w:p>
    <w:p w14:paraId="5979F774" w14:textId="77777777" w:rsidR="00C4509D" w:rsidRDefault="00C4509D">
      <w:pPr>
        <w:spacing w:line="65" w:lineRule="exact"/>
        <w:rPr>
          <w:sz w:val="20"/>
          <w:szCs w:val="20"/>
        </w:rPr>
      </w:pPr>
    </w:p>
    <w:p w14:paraId="3716F52F" w14:textId="77777777" w:rsidR="00C4509D" w:rsidRDefault="008E0A09">
      <w:pPr>
        <w:numPr>
          <w:ilvl w:val="0"/>
          <w:numId w:val="77"/>
        </w:numPr>
        <w:tabs>
          <w:tab w:val="left" w:pos="3400"/>
        </w:tabs>
        <w:spacing w:line="256" w:lineRule="auto"/>
        <w:ind w:left="3400" w:hanging="848"/>
        <w:jc w:val="both"/>
        <w:rPr>
          <w:rFonts w:ascii="Arial" w:eastAsia="Arial" w:hAnsi="Arial" w:cs="Arial"/>
        </w:rPr>
      </w:pPr>
      <w:r>
        <w:rPr>
          <w:rFonts w:ascii="Arial" w:eastAsia="Arial" w:hAnsi="Arial" w:cs="Arial"/>
        </w:rPr>
        <w:t xml:space="preserve">the Supplier fails to accept a Contract pursuant to paragraph </w:t>
      </w:r>
      <w:hyperlink w:anchor="page103">
        <w:r>
          <w:rPr>
            <w:rFonts w:ascii="Arial" w:eastAsia="Arial" w:hAnsi="Arial" w:cs="Arial"/>
          </w:rPr>
          <w:t xml:space="preserve">6.2 </w:t>
        </w:r>
      </w:hyperlink>
      <w:r>
        <w:rPr>
          <w:rFonts w:ascii="Arial" w:eastAsia="Arial" w:hAnsi="Arial" w:cs="Arial"/>
        </w:rPr>
        <w:t>of DPS Schedule 5 (Call for Competition Procedure);</w:t>
      </w:r>
    </w:p>
    <w:p w14:paraId="06C8CFF7" w14:textId="77777777" w:rsidR="00C4509D" w:rsidRDefault="00C4509D">
      <w:pPr>
        <w:spacing w:line="200" w:lineRule="exact"/>
        <w:rPr>
          <w:sz w:val="20"/>
          <w:szCs w:val="20"/>
        </w:rPr>
      </w:pPr>
    </w:p>
    <w:p w14:paraId="60DED992" w14:textId="77777777" w:rsidR="00C4509D" w:rsidRDefault="00C4509D">
      <w:pPr>
        <w:spacing w:line="200" w:lineRule="exact"/>
        <w:rPr>
          <w:sz w:val="20"/>
          <w:szCs w:val="20"/>
        </w:rPr>
      </w:pPr>
    </w:p>
    <w:p w14:paraId="604DA1A2" w14:textId="77777777" w:rsidR="00C4509D" w:rsidRDefault="00C4509D">
      <w:pPr>
        <w:spacing w:line="200" w:lineRule="exact"/>
        <w:rPr>
          <w:sz w:val="20"/>
          <w:szCs w:val="20"/>
        </w:rPr>
      </w:pPr>
    </w:p>
    <w:p w14:paraId="1D3EBDC3" w14:textId="77777777" w:rsidR="00C4509D" w:rsidRDefault="00C4509D">
      <w:pPr>
        <w:spacing w:line="200" w:lineRule="exact"/>
        <w:rPr>
          <w:sz w:val="20"/>
          <w:szCs w:val="20"/>
        </w:rPr>
      </w:pPr>
    </w:p>
    <w:p w14:paraId="0B02A9A0" w14:textId="77777777" w:rsidR="00C4509D" w:rsidRDefault="00C4509D">
      <w:pPr>
        <w:spacing w:line="204" w:lineRule="exact"/>
        <w:rPr>
          <w:sz w:val="20"/>
          <w:szCs w:val="20"/>
        </w:rPr>
      </w:pPr>
    </w:p>
    <w:p w14:paraId="1C11AED8" w14:textId="341C203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D6D5522" w14:textId="77777777" w:rsidR="00C4509D" w:rsidRDefault="00C4509D">
      <w:pPr>
        <w:spacing w:line="70" w:lineRule="exact"/>
        <w:rPr>
          <w:sz w:val="20"/>
          <w:szCs w:val="20"/>
        </w:rPr>
      </w:pPr>
    </w:p>
    <w:p w14:paraId="1667D837" w14:textId="7D748682" w:rsidR="00C4509D" w:rsidRDefault="002A58BC">
      <w:pPr>
        <w:numPr>
          <w:ilvl w:val="0"/>
          <w:numId w:val="78"/>
        </w:numPr>
        <w:tabs>
          <w:tab w:val="left" w:pos="3400"/>
        </w:tabs>
        <w:ind w:left="3400" w:hanging="848"/>
        <w:rPr>
          <w:rFonts w:ascii="Arial" w:eastAsia="Arial" w:hAnsi="Arial" w:cs="Arial"/>
        </w:rPr>
      </w:pPr>
      <w:r>
        <w:rPr>
          <w:rFonts w:ascii="Arial" w:eastAsia="Arial" w:hAnsi="Arial" w:cs="Arial"/>
        </w:rPr>
        <w:t>a Contracting Authority terminates a Contract for the</w:t>
      </w:r>
    </w:p>
    <w:p w14:paraId="28DE67F6" w14:textId="77777777" w:rsidR="00C4509D" w:rsidRDefault="00C4509D">
      <w:pPr>
        <w:spacing w:line="27" w:lineRule="exact"/>
        <w:rPr>
          <w:rFonts w:ascii="Arial" w:eastAsia="Arial" w:hAnsi="Arial" w:cs="Arial"/>
        </w:rPr>
      </w:pPr>
    </w:p>
    <w:p w14:paraId="774701C2" w14:textId="77777777" w:rsidR="00C4509D" w:rsidRDefault="008E0A09" w:rsidP="006B48EB">
      <w:pPr>
        <w:ind w:left="3400"/>
        <w:outlineLvl w:val="0"/>
        <w:rPr>
          <w:rFonts w:ascii="Arial" w:eastAsia="Arial" w:hAnsi="Arial" w:cs="Arial"/>
        </w:rPr>
      </w:pPr>
      <w:r>
        <w:rPr>
          <w:rFonts w:ascii="Arial" w:eastAsia="Arial" w:hAnsi="Arial" w:cs="Arial"/>
        </w:rPr>
        <w:t>Supplier’s breach of that Contract;</w:t>
      </w:r>
    </w:p>
    <w:p w14:paraId="7A1B74EC" w14:textId="77777777" w:rsidR="00C4509D" w:rsidRDefault="00C4509D">
      <w:pPr>
        <w:spacing w:line="93" w:lineRule="exact"/>
        <w:rPr>
          <w:rFonts w:ascii="Arial" w:eastAsia="Arial" w:hAnsi="Arial" w:cs="Arial"/>
        </w:rPr>
      </w:pPr>
    </w:p>
    <w:p w14:paraId="0A616EE9" w14:textId="77777777" w:rsidR="00C4509D" w:rsidRDefault="008E0A09">
      <w:pPr>
        <w:numPr>
          <w:ilvl w:val="0"/>
          <w:numId w:val="78"/>
        </w:numPr>
        <w:tabs>
          <w:tab w:val="left" w:pos="3400"/>
        </w:tabs>
        <w:spacing w:line="256" w:lineRule="auto"/>
        <w:ind w:left="3400" w:hanging="848"/>
        <w:jc w:val="both"/>
        <w:rPr>
          <w:rFonts w:ascii="Arial" w:eastAsia="Arial" w:hAnsi="Arial" w:cs="Arial"/>
        </w:rPr>
      </w:pPr>
      <w:r>
        <w:rPr>
          <w:rFonts w:ascii="Arial" w:eastAsia="Arial" w:hAnsi="Arial" w:cs="Arial"/>
        </w:rPr>
        <w:t>an Audit reveals that the Supplier has underpaid an amount equal to or greater than five per cent (5%) of the Management Levy due;</w:t>
      </w:r>
    </w:p>
    <w:p w14:paraId="56E886C8" w14:textId="77777777" w:rsidR="00C4509D" w:rsidRDefault="00C4509D">
      <w:pPr>
        <w:spacing w:line="68" w:lineRule="exact"/>
        <w:rPr>
          <w:rFonts w:ascii="Arial" w:eastAsia="Arial" w:hAnsi="Arial" w:cs="Arial"/>
        </w:rPr>
      </w:pPr>
    </w:p>
    <w:p w14:paraId="318791F4"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Supplier refuses or fails to comply with its obligations as set out in DPS Schedule 12 (Continuous Improvement);</w:t>
      </w:r>
    </w:p>
    <w:p w14:paraId="38F71BAD" w14:textId="77777777" w:rsidR="00C4509D" w:rsidRDefault="00C4509D">
      <w:pPr>
        <w:spacing w:line="62" w:lineRule="exact"/>
        <w:rPr>
          <w:rFonts w:ascii="Arial" w:eastAsia="Arial" w:hAnsi="Arial" w:cs="Arial"/>
        </w:rPr>
      </w:pPr>
    </w:p>
    <w:p w14:paraId="7AED941C" w14:textId="77777777" w:rsidR="00C4509D" w:rsidRDefault="008E0A09">
      <w:pPr>
        <w:numPr>
          <w:ilvl w:val="0"/>
          <w:numId w:val="78"/>
        </w:numPr>
        <w:tabs>
          <w:tab w:val="left" w:pos="3400"/>
        </w:tabs>
        <w:spacing w:line="251" w:lineRule="auto"/>
        <w:ind w:left="3400" w:hanging="848"/>
        <w:jc w:val="both"/>
        <w:rPr>
          <w:rFonts w:ascii="Arial" w:eastAsia="Arial" w:hAnsi="Arial" w:cs="Arial"/>
        </w:rPr>
      </w:pPr>
      <w:r>
        <w:rPr>
          <w:rFonts w:ascii="Arial" w:eastAsia="Arial" w:hAnsi="Arial" w:cs="Arial"/>
        </w:rPr>
        <w:t>in the event of two or more failures by the Supplier to meet the KPI Targets whether the failures relate to the same or different KPI targets, in any rolling period of three (3) months;</w:t>
      </w:r>
    </w:p>
    <w:p w14:paraId="0757F554" w14:textId="77777777" w:rsidR="00C4509D" w:rsidRDefault="00C4509D">
      <w:pPr>
        <w:spacing w:line="75" w:lineRule="exact"/>
        <w:rPr>
          <w:rFonts w:ascii="Arial" w:eastAsia="Arial" w:hAnsi="Arial" w:cs="Arial"/>
        </w:rPr>
      </w:pPr>
    </w:p>
    <w:p w14:paraId="546B546E"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Authority expressly reserves the right to terminate this Dynamic Purchasing System Agreement for material Default including pursuant to:</w:t>
      </w:r>
    </w:p>
    <w:p w14:paraId="3492F3A7" w14:textId="77777777" w:rsidR="00C4509D" w:rsidRDefault="00C4509D">
      <w:pPr>
        <w:spacing w:line="64" w:lineRule="exact"/>
        <w:rPr>
          <w:rFonts w:ascii="Arial" w:eastAsia="Arial" w:hAnsi="Arial" w:cs="Arial"/>
        </w:rPr>
      </w:pPr>
    </w:p>
    <w:p w14:paraId="049A1288"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2">
        <w:r>
          <w:rPr>
            <w:rFonts w:ascii="Arial" w:eastAsia="Arial" w:hAnsi="Arial" w:cs="Arial"/>
          </w:rPr>
          <w:t xml:space="preserve">9.4 </w:t>
        </w:r>
      </w:hyperlink>
      <w:r>
        <w:rPr>
          <w:rFonts w:ascii="Arial" w:eastAsia="Arial" w:hAnsi="Arial" w:cs="Arial"/>
        </w:rPr>
        <w:t>(Cyber Essentials Scheme Condition)</w:t>
      </w:r>
    </w:p>
    <w:p w14:paraId="25C59C1D" w14:textId="77777777" w:rsidR="00C4509D" w:rsidRDefault="00C4509D">
      <w:pPr>
        <w:spacing w:line="108" w:lineRule="exact"/>
        <w:rPr>
          <w:rFonts w:ascii="Arial" w:eastAsia="Arial" w:hAnsi="Arial" w:cs="Arial"/>
        </w:rPr>
      </w:pPr>
    </w:p>
    <w:p w14:paraId="2902BA8F"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8">
        <w:r>
          <w:rPr>
            <w:rFonts w:ascii="Arial" w:eastAsia="Arial" w:hAnsi="Arial" w:cs="Arial"/>
          </w:rPr>
          <w:t xml:space="preserve">19.1.4(b) </w:t>
        </w:r>
      </w:hyperlink>
      <w:r>
        <w:rPr>
          <w:rFonts w:ascii="Arial" w:eastAsia="Arial" w:hAnsi="Arial" w:cs="Arial"/>
        </w:rPr>
        <w:t>(Variation Procedure);</w:t>
      </w:r>
    </w:p>
    <w:p w14:paraId="68BBD85D" w14:textId="77777777" w:rsidR="00C4509D" w:rsidRDefault="00C4509D">
      <w:pPr>
        <w:spacing w:line="105" w:lineRule="exact"/>
        <w:rPr>
          <w:rFonts w:ascii="Arial" w:eastAsia="Arial" w:hAnsi="Arial" w:cs="Arial"/>
        </w:rPr>
      </w:pPr>
    </w:p>
    <w:p w14:paraId="09684E8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37">
        <w:r>
          <w:rPr>
            <w:rFonts w:ascii="Arial" w:eastAsia="Arial" w:hAnsi="Arial" w:cs="Arial"/>
          </w:rPr>
          <w:t xml:space="preserve">32.1.4 </w:t>
        </w:r>
      </w:hyperlink>
      <w:r>
        <w:rPr>
          <w:rFonts w:ascii="Arial" w:eastAsia="Arial" w:hAnsi="Arial" w:cs="Arial"/>
        </w:rPr>
        <w:t>(Authority Remedies);</w:t>
      </w:r>
    </w:p>
    <w:p w14:paraId="0198D28F" w14:textId="77777777" w:rsidR="00C4509D" w:rsidRDefault="00C4509D">
      <w:pPr>
        <w:spacing w:line="108" w:lineRule="exact"/>
        <w:rPr>
          <w:rFonts w:ascii="Arial" w:eastAsia="Arial" w:hAnsi="Arial" w:cs="Arial"/>
        </w:rPr>
      </w:pPr>
    </w:p>
    <w:p w14:paraId="5ED258B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27.2.10 </w:t>
        </w:r>
      </w:hyperlink>
      <w:r>
        <w:rPr>
          <w:rFonts w:ascii="Arial" w:eastAsia="Arial" w:hAnsi="Arial" w:cs="Arial"/>
        </w:rPr>
        <w:t>(Confidentiality);</w:t>
      </w:r>
    </w:p>
    <w:p w14:paraId="46A1669A" w14:textId="77777777" w:rsidR="00C4509D" w:rsidRDefault="00C4509D">
      <w:pPr>
        <w:spacing w:line="108" w:lineRule="exact"/>
        <w:rPr>
          <w:rFonts w:ascii="Arial" w:eastAsia="Arial" w:hAnsi="Arial" w:cs="Arial"/>
        </w:rPr>
      </w:pPr>
    </w:p>
    <w:p w14:paraId="38EA014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40.6.2 </w:t>
        </w:r>
      </w:hyperlink>
      <w:r>
        <w:rPr>
          <w:rFonts w:ascii="Arial" w:eastAsia="Arial" w:hAnsi="Arial" w:cs="Arial"/>
        </w:rPr>
        <w:t>(Prevention of Fraud and Bribery);</w:t>
      </w:r>
    </w:p>
    <w:p w14:paraId="043EF641" w14:textId="77777777" w:rsidR="00C4509D" w:rsidRDefault="00C4509D">
      <w:pPr>
        <w:spacing w:line="105" w:lineRule="exact"/>
        <w:rPr>
          <w:rFonts w:ascii="Arial" w:eastAsia="Arial" w:hAnsi="Arial" w:cs="Arial"/>
        </w:rPr>
      </w:pPr>
    </w:p>
    <w:p w14:paraId="7E79D4B5"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3">
        <w:r>
          <w:rPr>
            <w:rFonts w:ascii="Arial" w:eastAsia="Arial" w:hAnsi="Arial" w:cs="Arial"/>
          </w:rPr>
          <w:t xml:space="preserve">36.1.2 </w:t>
        </w:r>
      </w:hyperlink>
      <w:r>
        <w:rPr>
          <w:rFonts w:ascii="Arial" w:eastAsia="Arial" w:hAnsi="Arial" w:cs="Arial"/>
        </w:rPr>
        <w:t>(Compliance with the Law);</w:t>
      </w:r>
    </w:p>
    <w:p w14:paraId="22E20D54" w14:textId="77777777" w:rsidR="00C4509D" w:rsidRDefault="00C4509D">
      <w:pPr>
        <w:spacing w:line="108" w:lineRule="exact"/>
        <w:rPr>
          <w:rFonts w:ascii="Arial" w:eastAsia="Arial" w:hAnsi="Arial" w:cs="Arial"/>
        </w:rPr>
      </w:pPr>
    </w:p>
    <w:p w14:paraId="552626CE"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41.3 </w:t>
        </w:r>
      </w:hyperlink>
      <w:r>
        <w:rPr>
          <w:rFonts w:ascii="Arial" w:eastAsia="Arial" w:hAnsi="Arial" w:cs="Arial"/>
        </w:rPr>
        <w:t>(Conflicts of Interest);</w:t>
      </w:r>
    </w:p>
    <w:p w14:paraId="33AB9E21" w14:textId="77777777" w:rsidR="00C4509D" w:rsidRDefault="00C4509D">
      <w:pPr>
        <w:spacing w:line="108" w:lineRule="exact"/>
        <w:rPr>
          <w:rFonts w:ascii="Arial" w:eastAsia="Arial" w:hAnsi="Arial" w:cs="Arial"/>
        </w:rPr>
      </w:pPr>
    </w:p>
    <w:p w14:paraId="59DE240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paragraph </w:t>
      </w:r>
      <w:hyperlink w:anchor="page112">
        <w:r>
          <w:rPr>
            <w:rFonts w:ascii="Arial" w:eastAsia="Arial" w:hAnsi="Arial" w:cs="Arial"/>
          </w:rPr>
          <w:t xml:space="preserve">6.2 </w:t>
        </w:r>
      </w:hyperlink>
      <w:r>
        <w:rPr>
          <w:rFonts w:ascii="Arial" w:eastAsia="Arial" w:hAnsi="Arial" w:cs="Arial"/>
        </w:rPr>
        <w:t>of DPS Schedule 9 (Management Information); and/or</w:t>
      </w:r>
    </w:p>
    <w:p w14:paraId="3A197B7C" w14:textId="77777777" w:rsidR="00C4509D" w:rsidRDefault="00C4509D">
      <w:pPr>
        <w:spacing w:line="59" w:lineRule="exact"/>
        <w:rPr>
          <w:rFonts w:ascii="Arial" w:eastAsia="Arial" w:hAnsi="Arial" w:cs="Arial"/>
        </w:rPr>
      </w:pPr>
    </w:p>
    <w:p w14:paraId="7EA31471" w14:textId="77777777" w:rsidR="00C4509D" w:rsidRDefault="008E0A09">
      <w:pPr>
        <w:numPr>
          <w:ilvl w:val="1"/>
          <w:numId w:val="78"/>
        </w:numPr>
        <w:tabs>
          <w:tab w:val="left" w:pos="4260"/>
        </w:tabs>
        <w:spacing w:line="247" w:lineRule="auto"/>
        <w:ind w:left="4260" w:hanging="858"/>
        <w:jc w:val="both"/>
        <w:rPr>
          <w:rFonts w:ascii="Calibri" w:eastAsia="Calibri" w:hAnsi="Calibri" w:cs="Calibri"/>
        </w:rPr>
      </w:pPr>
      <w:r>
        <w:rPr>
          <w:rFonts w:ascii="Arial" w:eastAsia="Arial" w:hAnsi="Arial" w:cs="Arial"/>
        </w:rPr>
        <w:t>anywhere that is stated in this Dynamic Purchasing System Agreement that the Supplier by its act or omission will have committed a material Default;</w:t>
      </w:r>
    </w:p>
    <w:p w14:paraId="51542F6E" w14:textId="77777777" w:rsidR="00C4509D" w:rsidRDefault="00C4509D">
      <w:pPr>
        <w:spacing w:line="75" w:lineRule="exact"/>
        <w:rPr>
          <w:rFonts w:ascii="Calibri" w:eastAsia="Calibri" w:hAnsi="Calibri" w:cs="Calibri"/>
        </w:rPr>
      </w:pPr>
    </w:p>
    <w:p w14:paraId="25AC7CE2" w14:textId="77777777" w:rsidR="00C4509D" w:rsidRDefault="008E0A09">
      <w:pPr>
        <w:numPr>
          <w:ilvl w:val="0"/>
          <w:numId w:val="78"/>
        </w:numPr>
        <w:tabs>
          <w:tab w:val="left" w:pos="3400"/>
        </w:tabs>
        <w:spacing w:line="274" w:lineRule="auto"/>
        <w:ind w:left="3400" w:right="20" w:hanging="848"/>
        <w:rPr>
          <w:rFonts w:ascii="Arial" w:eastAsia="Arial" w:hAnsi="Arial" w:cs="Arial"/>
        </w:rPr>
      </w:pPr>
      <w:r>
        <w:rPr>
          <w:rFonts w:ascii="Arial" w:eastAsia="Arial" w:hAnsi="Arial" w:cs="Arial"/>
        </w:rPr>
        <w:t>the Supplier commits a material Default of any of the following Clauses or DPS Schedules:</w:t>
      </w:r>
    </w:p>
    <w:p w14:paraId="653FAF7C" w14:textId="77777777" w:rsidR="00C4509D" w:rsidRDefault="00C4509D">
      <w:pPr>
        <w:spacing w:line="51" w:lineRule="exact"/>
        <w:rPr>
          <w:rFonts w:ascii="Arial" w:eastAsia="Arial" w:hAnsi="Arial" w:cs="Arial"/>
        </w:rPr>
      </w:pPr>
    </w:p>
    <w:p w14:paraId="573C0987" w14:textId="77777777" w:rsidR="00C4509D" w:rsidRDefault="008E0A09">
      <w:pPr>
        <w:numPr>
          <w:ilvl w:val="1"/>
          <w:numId w:val="78"/>
        </w:numPr>
        <w:tabs>
          <w:tab w:val="left" w:pos="4260"/>
        </w:tabs>
        <w:spacing w:line="259" w:lineRule="auto"/>
        <w:ind w:left="4260" w:hanging="858"/>
        <w:rPr>
          <w:rFonts w:ascii="Arial" w:eastAsia="Arial" w:hAnsi="Arial" w:cs="Arial"/>
        </w:rPr>
      </w:pPr>
      <w:r>
        <w:rPr>
          <w:rFonts w:ascii="Arial" w:eastAsia="Arial" w:hAnsi="Arial" w:cs="Arial"/>
        </w:rPr>
        <w:t xml:space="preserve">Clause </w:t>
      </w:r>
      <w:hyperlink w:anchor="page9">
        <w:r>
          <w:rPr>
            <w:rFonts w:ascii="Arial" w:eastAsia="Arial" w:hAnsi="Arial" w:cs="Arial"/>
          </w:rPr>
          <w:t xml:space="preserve">7 </w:t>
        </w:r>
      </w:hyperlink>
      <w:r>
        <w:rPr>
          <w:rFonts w:ascii="Arial" w:eastAsia="Arial" w:hAnsi="Arial" w:cs="Arial"/>
        </w:rPr>
        <w:t xml:space="preserve">(Representations and Warranties) except Clause </w:t>
      </w:r>
      <w:hyperlink w:anchor="page10">
        <w:r>
          <w:rPr>
            <w:rFonts w:ascii="Arial" w:eastAsia="Arial" w:hAnsi="Arial" w:cs="Arial"/>
          </w:rPr>
          <w:t>7.2.6;</w:t>
        </w:r>
      </w:hyperlink>
    </w:p>
    <w:p w14:paraId="354665F2" w14:textId="77777777" w:rsidR="00C4509D" w:rsidRDefault="00C4509D">
      <w:pPr>
        <w:spacing w:line="66" w:lineRule="exact"/>
        <w:rPr>
          <w:rFonts w:ascii="Arial" w:eastAsia="Arial" w:hAnsi="Arial" w:cs="Arial"/>
        </w:rPr>
      </w:pPr>
    </w:p>
    <w:p w14:paraId="68C1CFF3"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3">
        <w:r>
          <w:rPr>
            <w:rFonts w:ascii="Arial" w:eastAsia="Arial" w:hAnsi="Arial" w:cs="Arial"/>
          </w:rPr>
          <w:t xml:space="preserve">11 </w:t>
        </w:r>
      </w:hyperlink>
      <w:r>
        <w:rPr>
          <w:rFonts w:ascii="Arial" w:eastAsia="Arial" w:hAnsi="Arial" w:cs="Arial"/>
        </w:rPr>
        <w:t>(Dynamic Purchasing System Agreement Performance);</w:t>
      </w:r>
    </w:p>
    <w:p w14:paraId="6E5391B7" w14:textId="77777777" w:rsidR="00C4509D" w:rsidRDefault="00C4509D">
      <w:pPr>
        <w:spacing w:line="59" w:lineRule="exact"/>
        <w:rPr>
          <w:rFonts w:ascii="Arial" w:eastAsia="Arial" w:hAnsi="Arial" w:cs="Arial"/>
        </w:rPr>
      </w:pPr>
    </w:p>
    <w:p w14:paraId="1709FDA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4">
        <w:r>
          <w:rPr>
            <w:rFonts w:ascii="Arial" w:eastAsia="Arial" w:hAnsi="Arial" w:cs="Arial"/>
          </w:rPr>
          <w:t xml:space="preserve">18 </w:t>
        </w:r>
      </w:hyperlink>
      <w:r>
        <w:rPr>
          <w:rFonts w:ascii="Arial" w:eastAsia="Arial" w:hAnsi="Arial" w:cs="Arial"/>
        </w:rPr>
        <w:t>(Records, Audit Access and Open Book Data);</w:t>
      </w:r>
    </w:p>
    <w:p w14:paraId="755510B0" w14:textId="77777777" w:rsidR="00C4509D" w:rsidRDefault="00C4509D">
      <w:pPr>
        <w:spacing w:line="53" w:lineRule="exact"/>
        <w:rPr>
          <w:rFonts w:ascii="Arial" w:eastAsia="Arial" w:hAnsi="Arial" w:cs="Arial"/>
        </w:rPr>
      </w:pPr>
    </w:p>
    <w:p w14:paraId="5B6E170A" w14:textId="77777777" w:rsidR="00C4509D" w:rsidRDefault="008E0A09">
      <w:pPr>
        <w:numPr>
          <w:ilvl w:val="1"/>
          <w:numId w:val="78"/>
        </w:numPr>
        <w:tabs>
          <w:tab w:val="left" w:pos="4260"/>
        </w:tabs>
        <w:spacing w:line="268" w:lineRule="auto"/>
        <w:ind w:left="4260" w:hanging="858"/>
        <w:rPr>
          <w:rFonts w:ascii="Calibri" w:eastAsia="Calibri" w:hAnsi="Calibri" w:cs="Calibri"/>
        </w:rPr>
      </w:pPr>
      <w:r>
        <w:rPr>
          <w:rFonts w:ascii="Arial" w:eastAsia="Arial" w:hAnsi="Arial" w:cs="Arial"/>
        </w:rPr>
        <w:t>Clause</w:t>
      </w:r>
      <w:r w:rsidR="0085427D">
        <w:rPr>
          <w:rFonts w:ascii="Arial" w:eastAsia="Arial" w:hAnsi="Arial" w:cs="Arial"/>
        </w:rPr>
        <w:t xml:space="preserve"> 20</w:t>
      </w:r>
      <w:r>
        <w:rPr>
          <w:rFonts w:ascii="Arial" w:eastAsia="Arial" w:hAnsi="Arial" w:cs="Arial"/>
        </w:rPr>
        <w:t xml:space="preserve"> (Management Levy);</w:t>
      </w:r>
    </w:p>
    <w:p w14:paraId="2976B213" w14:textId="77777777" w:rsidR="00C4509D" w:rsidRDefault="00C4509D">
      <w:pPr>
        <w:spacing w:line="52" w:lineRule="exact"/>
        <w:rPr>
          <w:rFonts w:ascii="Calibri" w:eastAsia="Calibri" w:hAnsi="Calibri" w:cs="Calibri"/>
        </w:rPr>
      </w:pPr>
    </w:p>
    <w:p w14:paraId="499A5BC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9">
        <w:r>
          <w:rPr>
            <w:rFonts w:ascii="Arial" w:eastAsia="Arial" w:hAnsi="Arial" w:cs="Arial"/>
          </w:rPr>
          <w:t xml:space="preserve">21 </w:t>
        </w:r>
      </w:hyperlink>
      <w:r>
        <w:rPr>
          <w:rFonts w:ascii="Arial" w:eastAsia="Arial" w:hAnsi="Arial" w:cs="Arial"/>
        </w:rPr>
        <w:t>(Promoting Tax Compliance);</w:t>
      </w:r>
    </w:p>
    <w:p w14:paraId="41BF5860" w14:textId="77777777" w:rsidR="00C4509D" w:rsidRDefault="00C4509D">
      <w:pPr>
        <w:spacing w:line="108" w:lineRule="exact"/>
        <w:rPr>
          <w:rFonts w:ascii="Arial" w:eastAsia="Arial" w:hAnsi="Arial" w:cs="Arial"/>
        </w:rPr>
      </w:pPr>
    </w:p>
    <w:p w14:paraId="64AE4379" w14:textId="77777777" w:rsidR="00C4509D" w:rsidRDefault="008E0A09">
      <w:pPr>
        <w:numPr>
          <w:ilvl w:val="1"/>
          <w:numId w:val="78"/>
        </w:numPr>
        <w:tabs>
          <w:tab w:val="left" w:pos="4260"/>
        </w:tabs>
        <w:ind w:left="4260" w:hanging="858"/>
        <w:rPr>
          <w:rFonts w:ascii="Calibri" w:eastAsia="Calibri" w:hAnsi="Calibri" w:cs="Calibri"/>
        </w:rPr>
      </w:pPr>
      <w:r>
        <w:rPr>
          <w:rFonts w:ascii="Arial" w:eastAsia="Arial" w:hAnsi="Arial" w:cs="Arial"/>
        </w:rPr>
        <w:t>Clause 24 (Supply Chain Rights and Protection);</w:t>
      </w:r>
    </w:p>
    <w:p w14:paraId="0C5F68AE" w14:textId="77777777" w:rsidR="00C4509D" w:rsidRDefault="00C4509D">
      <w:pPr>
        <w:spacing w:line="108" w:lineRule="exact"/>
        <w:rPr>
          <w:rFonts w:ascii="Calibri" w:eastAsia="Calibri" w:hAnsi="Calibri" w:cs="Calibri"/>
        </w:rPr>
      </w:pPr>
    </w:p>
    <w:p w14:paraId="433F8805" w14:textId="77777777" w:rsidR="00C4509D" w:rsidRDefault="008E0A09">
      <w:pPr>
        <w:numPr>
          <w:ilvl w:val="1"/>
          <w:numId w:val="78"/>
        </w:numPr>
        <w:tabs>
          <w:tab w:val="left" w:pos="4260"/>
        </w:tabs>
        <w:spacing w:line="259" w:lineRule="auto"/>
        <w:ind w:left="4260" w:right="20" w:hanging="858"/>
        <w:rPr>
          <w:rFonts w:ascii="Arial" w:eastAsia="Arial" w:hAnsi="Arial" w:cs="Arial"/>
        </w:rPr>
      </w:pPr>
      <w:r>
        <w:rPr>
          <w:rFonts w:ascii="Arial" w:eastAsia="Arial" w:hAnsi="Arial" w:cs="Arial"/>
        </w:rPr>
        <w:t xml:space="preserve">Clause </w:t>
      </w:r>
      <w:hyperlink w:anchor="page25">
        <w:r>
          <w:rPr>
            <w:rFonts w:ascii="Arial" w:eastAsia="Arial" w:hAnsi="Arial" w:cs="Arial"/>
          </w:rPr>
          <w:t xml:space="preserve">27.1 </w:t>
        </w:r>
      </w:hyperlink>
      <w:r>
        <w:rPr>
          <w:rFonts w:ascii="Arial" w:eastAsia="Arial" w:hAnsi="Arial" w:cs="Arial"/>
        </w:rPr>
        <w:t>(Provision of Management Information);</w:t>
      </w:r>
    </w:p>
    <w:p w14:paraId="7751F31E" w14:textId="33B83D98" w:rsidR="00C4509D" w:rsidRDefault="00C4509D">
      <w:pPr>
        <w:spacing w:line="20" w:lineRule="exact"/>
        <w:rPr>
          <w:rFonts w:ascii="Calibri" w:eastAsia="Calibri" w:hAnsi="Calibri" w:cs="Calibri"/>
        </w:rPr>
      </w:pPr>
    </w:p>
    <w:p w14:paraId="1DE8B4CB" w14:textId="77777777" w:rsidR="00C4509D" w:rsidRDefault="00C4509D">
      <w:pPr>
        <w:spacing w:line="200" w:lineRule="exact"/>
        <w:rPr>
          <w:rFonts w:ascii="Calibri" w:eastAsia="Calibri" w:hAnsi="Calibri" w:cs="Calibri"/>
        </w:rPr>
      </w:pPr>
    </w:p>
    <w:p w14:paraId="036CA2FF" w14:textId="77777777" w:rsidR="00C4509D" w:rsidRDefault="00C4509D">
      <w:pPr>
        <w:spacing w:line="200" w:lineRule="exact"/>
        <w:rPr>
          <w:rFonts w:ascii="Calibri" w:eastAsia="Calibri" w:hAnsi="Calibri" w:cs="Calibri"/>
        </w:rPr>
      </w:pPr>
    </w:p>
    <w:p w14:paraId="79B5BC8B" w14:textId="77777777" w:rsidR="00C4509D" w:rsidRDefault="00C4509D">
      <w:pPr>
        <w:spacing w:line="200" w:lineRule="exact"/>
        <w:rPr>
          <w:rFonts w:ascii="Calibri" w:eastAsia="Calibri" w:hAnsi="Calibri" w:cs="Calibri"/>
        </w:rPr>
      </w:pPr>
    </w:p>
    <w:p w14:paraId="4C0F0B45" w14:textId="77777777" w:rsidR="00C4509D" w:rsidRDefault="00C4509D">
      <w:pPr>
        <w:spacing w:line="235" w:lineRule="exact"/>
        <w:rPr>
          <w:rFonts w:ascii="Calibri" w:eastAsia="Calibri" w:hAnsi="Calibri" w:cs="Calibri"/>
        </w:rPr>
      </w:pPr>
    </w:p>
    <w:p w14:paraId="6ABEF38E" w14:textId="5D7D389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A9286FF" w14:textId="77777777" w:rsidR="00C4509D" w:rsidRDefault="00C4509D">
      <w:pPr>
        <w:spacing w:line="73" w:lineRule="exact"/>
        <w:rPr>
          <w:sz w:val="20"/>
          <w:szCs w:val="20"/>
        </w:rPr>
      </w:pPr>
    </w:p>
    <w:p w14:paraId="2251BA82" w14:textId="77777777" w:rsidR="00C4509D" w:rsidRDefault="008E0A09">
      <w:pPr>
        <w:numPr>
          <w:ilvl w:val="1"/>
          <w:numId w:val="79"/>
        </w:numPr>
        <w:tabs>
          <w:tab w:val="left" w:pos="4260"/>
        </w:tabs>
        <w:spacing w:line="262" w:lineRule="auto"/>
        <w:ind w:left="4260" w:right="2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27.3 </w:t>
        </w:r>
      </w:hyperlink>
      <w:r>
        <w:rPr>
          <w:rFonts w:ascii="Arial" w:eastAsia="Arial" w:hAnsi="Arial" w:cs="Arial"/>
        </w:rPr>
        <w:t>(Transparency and Freedom of Information);</w:t>
      </w:r>
    </w:p>
    <w:p w14:paraId="346CC6D9" w14:textId="77777777" w:rsidR="00C4509D" w:rsidRDefault="00C4509D">
      <w:pPr>
        <w:spacing w:line="59" w:lineRule="exact"/>
        <w:rPr>
          <w:rFonts w:ascii="Arial" w:eastAsia="Arial" w:hAnsi="Arial" w:cs="Arial"/>
        </w:rPr>
      </w:pPr>
    </w:p>
    <w:p w14:paraId="4C154075" w14:textId="77777777" w:rsidR="00C4509D" w:rsidRDefault="008E0A09">
      <w:pPr>
        <w:numPr>
          <w:ilvl w:val="1"/>
          <w:numId w:val="79"/>
        </w:numPr>
        <w:tabs>
          <w:tab w:val="left" w:pos="4260"/>
        </w:tabs>
        <w:ind w:left="4260" w:hanging="858"/>
        <w:rPr>
          <w:rFonts w:ascii="Arial" w:eastAsia="Arial" w:hAnsi="Arial" w:cs="Arial"/>
        </w:rPr>
      </w:pPr>
      <w:r>
        <w:rPr>
          <w:rFonts w:ascii="Arial" w:eastAsia="Arial" w:hAnsi="Arial" w:cs="Arial"/>
        </w:rPr>
        <w:t xml:space="preserve">Clause </w:t>
      </w:r>
      <w:hyperlink w:anchor="page31">
        <w:r>
          <w:rPr>
            <w:rFonts w:ascii="Arial" w:eastAsia="Arial" w:hAnsi="Arial" w:cs="Arial"/>
          </w:rPr>
          <w:t xml:space="preserve">27.4 </w:t>
        </w:r>
      </w:hyperlink>
      <w:r>
        <w:rPr>
          <w:rFonts w:ascii="Arial" w:eastAsia="Arial" w:hAnsi="Arial" w:cs="Arial"/>
        </w:rPr>
        <w:t>(Protection of Personal Data);</w:t>
      </w:r>
    </w:p>
    <w:p w14:paraId="6656A93C" w14:textId="77777777" w:rsidR="00C4509D" w:rsidRDefault="00C4509D">
      <w:pPr>
        <w:spacing w:line="108" w:lineRule="exact"/>
        <w:rPr>
          <w:rFonts w:ascii="Arial" w:eastAsia="Arial" w:hAnsi="Arial" w:cs="Arial"/>
        </w:rPr>
      </w:pPr>
    </w:p>
    <w:p w14:paraId="25A74FBF" w14:textId="77777777" w:rsidR="00C4509D" w:rsidRDefault="008E0A09">
      <w:pPr>
        <w:numPr>
          <w:ilvl w:val="1"/>
          <w:numId w:val="79"/>
        </w:numPr>
        <w:tabs>
          <w:tab w:val="left" w:pos="4260"/>
        </w:tabs>
        <w:spacing w:line="250" w:lineRule="auto"/>
        <w:ind w:left="4260" w:hanging="858"/>
        <w:jc w:val="both"/>
        <w:rPr>
          <w:rFonts w:ascii="Calibri" w:eastAsia="Calibri" w:hAnsi="Calibri" w:cs="Calibri"/>
        </w:rPr>
      </w:pPr>
      <w:r>
        <w:rPr>
          <w:rFonts w:ascii="Arial" w:eastAsia="Arial" w:hAnsi="Arial" w:cs="Arial"/>
        </w:rPr>
        <w:t>paragraph 1.2 of Part B of DPS Schedule 2 (Goods and/or Services and Key Performance Indicators);</w:t>
      </w:r>
    </w:p>
    <w:p w14:paraId="1EAB09E9" w14:textId="77777777" w:rsidR="00C4509D" w:rsidRDefault="00C4509D">
      <w:pPr>
        <w:spacing w:line="74" w:lineRule="exact"/>
        <w:rPr>
          <w:rFonts w:ascii="Calibri" w:eastAsia="Calibri" w:hAnsi="Calibri" w:cs="Calibri"/>
        </w:rPr>
      </w:pPr>
    </w:p>
    <w:p w14:paraId="22A7F9FA" w14:textId="77777777" w:rsidR="00C4509D" w:rsidRDefault="008E0A09">
      <w:pPr>
        <w:numPr>
          <w:ilvl w:val="1"/>
          <w:numId w:val="79"/>
        </w:numPr>
        <w:tabs>
          <w:tab w:val="left" w:pos="4260"/>
        </w:tabs>
        <w:ind w:left="4260" w:hanging="858"/>
        <w:rPr>
          <w:rFonts w:ascii="Calibri" w:eastAsia="Calibri" w:hAnsi="Calibri" w:cs="Calibri"/>
        </w:rPr>
      </w:pPr>
      <w:r>
        <w:rPr>
          <w:rFonts w:ascii="Arial" w:eastAsia="Arial" w:hAnsi="Arial" w:cs="Arial"/>
        </w:rPr>
        <w:t>Not Used</w:t>
      </w:r>
    </w:p>
    <w:p w14:paraId="212DA67E" w14:textId="77777777" w:rsidR="00C4509D" w:rsidRDefault="00C4509D">
      <w:pPr>
        <w:spacing w:line="108" w:lineRule="exact"/>
        <w:rPr>
          <w:rFonts w:ascii="Calibri" w:eastAsia="Calibri" w:hAnsi="Calibri" w:cs="Calibri"/>
        </w:rPr>
      </w:pPr>
    </w:p>
    <w:p w14:paraId="6F58EBDD" w14:textId="77777777" w:rsidR="00C4509D" w:rsidRDefault="008E0A09">
      <w:pPr>
        <w:numPr>
          <w:ilvl w:val="1"/>
          <w:numId w:val="79"/>
        </w:numPr>
        <w:tabs>
          <w:tab w:val="left" w:pos="4260"/>
        </w:tabs>
        <w:spacing w:line="262" w:lineRule="auto"/>
        <w:ind w:left="4260" w:right="20" w:hanging="858"/>
        <w:rPr>
          <w:rFonts w:ascii="Calibri" w:eastAsia="Calibri" w:hAnsi="Calibri" w:cs="Calibri"/>
        </w:rPr>
      </w:pPr>
      <w:r>
        <w:rPr>
          <w:rFonts w:ascii="Arial" w:eastAsia="Arial" w:hAnsi="Arial" w:cs="Arial"/>
        </w:rPr>
        <w:t>Paragraph 4 of DPS Schedule 16 (Financial Distress)</w:t>
      </w:r>
    </w:p>
    <w:p w14:paraId="415D710D" w14:textId="77777777" w:rsidR="00C4509D" w:rsidRDefault="00C4509D">
      <w:pPr>
        <w:spacing w:line="57" w:lineRule="exact"/>
        <w:rPr>
          <w:rFonts w:ascii="Calibri" w:eastAsia="Calibri" w:hAnsi="Calibri" w:cs="Calibri"/>
        </w:rPr>
      </w:pPr>
    </w:p>
    <w:p w14:paraId="38C6CBA0" w14:textId="77777777" w:rsidR="00C4509D" w:rsidRDefault="008E0A09">
      <w:pPr>
        <w:numPr>
          <w:ilvl w:val="0"/>
          <w:numId w:val="80"/>
        </w:numPr>
        <w:tabs>
          <w:tab w:val="left" w:pos="3400"/>
        </w:tabs>
        <w:spacing w:line="249" w:lineRule="auto"/>
        <w:ind w:left="3400" w:hanging="848"/>
        <w:jc w:val="both"/>
        <w:rPr>
          <w:rFonts w:ascii="Arial" w:eastAsia="Arial" w:hAnsi="Arial" w:cs="Arial"/>
        </w:rPr>
      </w:pPr>
      <w:r>
        <w:rPr>
          <w:rFonts w:ascii="Arial" w:eastAsia="Arial" w:hAnsi="Arial" w:cs="Arial"/>
        </w:rPr>
        <w:t xml:space="preserve">the representation and warranty given by the Supplier pursuant to Clause </w:t>
      </w:r>
      <w:hyperlink w:anchor="page10">
        <w:r>
          <w:rPr>
            <w:rFonts w:ascii="Arial" w:eastAsia="Arial" w:hAnsi="Arial" w:cs="Arial"/>
          </w:rPr>
          <w:t xml:space="preserve">7.2.6 </w:t>
        </w:r>
      </w:hyperlink>
      <w:r>
        <w:rPr>
          <w:rFonts w:ascii="Arial" w:eastAsia="Arial" w:hAnsi="Arial" w:cs="Arial"/>
        </w:rPr>
        <w:t>is materially untrue or misleading, and the Supplier fails to provide details of proposed mitigating factors which in the reasonable opinion of the Authority are acceptable;</w:t>
      </w:r>
    </w:p>
    <w:p w14:paraId="3D7E930A" w14:textId="77777777" w:rsidR="00C4509D" w:rsidRDefault="00C4509D">
      <w:pPr>
        <w:spacing w:line="73" w:lineRule="exact"/>
        <w:rPr>
          <w:rFonts w:ascii="Arial" w:eastAsia="Arial" w:hAnsi="Arial" w:cs="Arial"/>
        </w:rPr>
      </w:pPr>
    </w:p>
    <w:p w14:paraId="3BDBBF46" w14:textId="77777777" w:rsidR="00C4509D" w:rsidRDefault="008E0A09">
      <w:pPr>
        <w:numPr>
          <w:ilvl w:val="0"/>
          <w:numId w:val="80"/>
        </w:numPr>
        <w:tabs>
          <w:tab w:val="left" w:pos="3400"/>
        </w:tabs>
        <w:spacing w:line="258" w:lineRule="auto"/>
        <w:ind w:left="3400" w:right="20" w:hanging="848"/>
        <w:jc w:val="both"/>
        <w:rPr>
          <w:rFonts w:ascii="Arial" w:eastAsia="Arial" w:hAnsi="Arial" w:cs="Arial"/>
        </w:rPr>
      </w:pPr>
      <w:r>
        <w:rPr>
          <w:rFonts w:ascii="Arial" w:eastAsia="Arial" w:hAnsi="Arial" w:cs="Arial"/>
        </w:rPr>
        <w:t>the Supplier commits any material Default which is not, in the reasonable opinion of the Authority, capable of remedy; and/or</w:t>
      </w:r>
    </w:p>
    <w:p w14:paraId="7845B5B2" w14:textId="77777777" w:rsidR="00C4509D" w:rsidRDefault="00C4509D">
      <w:pPr>
        <w:spacing w:line="62" w:lineRule="exact"/>
        <w:rPr>
          <w:rFonts w:ascii="Arial" w:eastAsia="Arial" w:hAnsi="Arial" w:cs="Arial"/>
        </w:rPr>
      </w:pPr>
    </w:p>
    <w:p w14:paraId="255862A1" w14:textId="77777777" w:rsidR="00C4509D" w:rsidRDefault="008E0A09">
      <w:pPr>
        <w:numPr>
          <w:ilvl w:val="0"/>
          <w:numId w:val="80"/>
        </w:numPr>
        <w:tabs>
          <w:tab w:val="left" w:pos="3400"/>
        </w:tabs>
        <w:spacing w:line="244" w:lineRule="auto"/>
        <w:ind w:left="3400" w:hanging="848"/>
        <w:jc w:val="both"/>
        <w:rPr>
          <w:rFonts w:ascii="Arial" w:eastAsia="Arial" w:hAnsi="Arial" w:cs="Arial"/>
        </w:rPr>
      </w:pPr>
      <w:r>
        <w:rPr>
          <w:rFonts w:ascii="Arial" w:eastAsia="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ACC82CB" w14:textId="3E1FC4F7" w:rsidR="00C4509D" w:rsidRDefault="00C4509D">
      <w:pPr>
        <w:spacing w:line="20" w:lineRule="exact"/>
        <w:rPr>
          <w:rFonts w:ascii="Calibri" w:eastAsia="Calibri" w:hAnsi="Calibri" w:cs="Calibri"/>
        </w:rPr>
      </w:pPr>
    </w:p>
    <w:p w14:paraId="22C28A74" w14:textId="77777777" w:rsidR="00C4509D" w:rsidRDefault="00C4509D">
      <w:pPr>
        <w:spacing w:line="57" w:lineRule="exact"/>
        <w:rPr>
          <w:rFonts w:ascii="Calibri" w:eastAsia="Calibri" w:hAnsi="Calibri" w:cs="Calibri"/>
        </w:rPr>
      </w:pPr>
    </w:p>
    <w:p w14:paraId="1C463C6A" w14:textId="77777777" w:rsidR="00C4509D" w:rsidRDefault="008E0A09">
      <w:pPr>
        <w:tabs>
          <w:tab w:val="left" w:pos="1680"/>
        </w:tabs>
        <w:ind w:left="860"/>
        <w:rPr>
          <w:sz w:val="20"/>
          <w:szCs w:val="20"/>
        </w:rPr>
      </w:pPr>
      <w:r>
        <w:rPr>
          <w:rFonts w:ascii="Arial" w:eastAsia="Arial" w:hAnsi="Arial" w:cs="Arial"/>
        </w:rPr>
        <w:t>33.3</w:t>
      </w:r>
      <w:r>
        <w:rPr>
          <w:sz w:val="20"/>
          <w:szCs w:val="20"/>
        </w:rPr>
        <w:tab/>
      </w:r>
      <w:r>
        <w:rPr>
          <w:rFonts w:ascii="Arial" w:eastAsia="Arial" w:hAnsi="Arial" w:cs="Arial"/>
          <w:b/>
          <w:bCs/>
        </w:rPr>
        <w:t>Termination in Relation to Financial Standing</w:t>
      </w:r>
    </w:p>
    <w:p w14:paraId="4D8871CB" w14:textId="77777777" w:rsidR="00C4509D" w:rsidRDefault="00C4509D">
      <w:pPr>
        <w:spacing w:line="125" w:lineRule="exact"/>
        <w:rPr>
          <w:rFonts w:ascii="Calibri" w:eastAsia="Calibri" w:hAnsi="Calibri" w:cs="Calibri"/>
        </w:rPr>
      </w:pPr>
    </w:p>
    <w:p w14:paraId="068256EF"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33.3.1</w:t>
      </w:r>
      <w:r>
        <w:rPr>
          <w:rFonts w:ascii="Arial" w:eastAsia="Arial" w:hAnsi="Arial" w:cs="Arial"/>
        </w:rPr>
        <w:tab/>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p>
    <w:p w14:paraId="514DCEAA" w14:textId="77777777" w:rsidR="00C4509D" w:rsidRDefault="00C4509D">
      <w:pPr>
        <w:spacing w:line="73" w:lineRule="exact"/>
        <w:rPr>
          <w:rFonts w:ascii="Calibri" w:eastAsia="Calibri" w:hAnsi="Calibri" w:cs="Calibri"/>
        </w:rPr>
      </w:pPr>
    </w:p>
    <w:p w14:paraId="30FE204F" w14:textId="77777777" w:rsidR="00C4509D" w:rsidRDefault="008E0A09">
      <w:pPr>
        <w:numPr>
          <w:ilvl w:val="0"/>
          <w:numId w:val="81"/>
        </w:numPr>
        <w:tabs>
          <w:tab w:val="left" w:pos="3400"/>
        </w:tabs>
        <w:spacing w:line="258" w:lineRule="auto"/>
        <w:ind w:left="3400" w:right="20" w:hanging="848"/>
        <w:jc w:val="both"/>
        <w:rPr>
          <w:rFonts w:ascii="Arial" w:eastAsia="Arial" w:hAnsi="Arial" w:cs="Arial"/>
        </w:rPr>
      </w:pPr>
      <w:r>
        <w:rPr>
          <w:rFonts w:ascii="Arial" w:eastAsia="Arial" w:hAnsi="Arial" w:cs="Arial"/>
        </w:rPr>
        <w:t>adversely impacts on the Supplier's ability to supply the Goods and/or Services under this Dynamic Purchasing System Agreement; or</w:t>
      </w:r>
    </w:p>
    <w:p w14:paraId="202A344B" w14:textId="77777777" w:rsidR="00C4509D" w:rsidRDefault="00C4509D">
      <w:pPr>
        <w:spacing w:line="65" w:lineRule="exact"/>
        <w:rPr>
          <w:rFonts w:ascii="Arial" w:eastAsia="Arial" w:hAnsi="Arial" w:cs="Arial"/>
        </w:rPr>
      </w:pPr>
    </w:p>
    <w:p w14:paraId="0E24E090" w14:textId="77777777" w:rsidR="00C4509D" w:rsidRDefault="008E0A09">
      <w:pPr>
        <w:numPr>
          <w:ilvl w:val="0"/>
          <w:numId w:val="81"/>
        </w:numPr>
        <w:tabs>
          <w:tab w:val="left" w:pos="3400"/>
        </w:tabs>
        <w:spacing w:line="251" w:lineRule="auto"/>
        <w:ind w:left="3400" w:hanging="848"/>
        <w:jc w:val="both"/>
        <w:rPr>
          <w:rFonts w:ascii="Arial" w:eastAsia="Arial" w:hAnsi="Arial" w:cs="Arial"/>
        </w:rPr>
      </w:pPr>
      <w:r>
        <w:rPr>
          <w:rFonts w:ascii="Arial" w:eastAsia="Arial" w:hAnsi="Arial" w:cs="Arial"/>
        </w:rPr>
        <w:t>could reasonably be expected to have an adverse impact on the Suppliers ability to supply the Goods and/or Services under this Dynamic Purchasing System Agreement;</w:t>
      </w:r>
    </w:p>
    <w:p w14:paraId="37C7BA72" w14:textId="77777777" w:rsidR="00C4509D" w:rsidRDefault="00C4509D">
      <w:pPr>
        <w:spacing w:line="66" w:lineRule="exact"/>
        <w:rPr>
          <w:rFonts w:ascii="Calibri" w:eastAsia="Calibri" w:hAnsi="Calibri" w:cs="Calibri"/>
        </w:rPr>
      </w:pPr>
    </w:p>
    <w:p w14:paraId="044881DB" w14:textId="77777777" w:rsidR="00C4509D" w:rsidRDefault="008E0A09">
      <w:pPr>
        <w:tabs>
          <w:tab w:val="left" w:pos="1680"/>
        </w:tabs>
        <w:ind w:left="860"/>
        <w:rPr>
          <w:sz w:val="20"/>
          <w:szCs w:val="20"/>
        </w:rPr>
      </w:pPr>
      <w:r>
        <w:rPr>
          <w:rFonts w:ascii="Arial" w:eastAsia="Arial" w:hAnsi="Arial" w:cs="Arial"/>
        </w:rPr>
        <w:t>33.4</w:t>
      </w:r>
      <w:r>
        <w:rPr>
          <w:sz w:val="20"/>
          <w:szCs w:val="20"/>
        </w:rPr>
        <w:tab/>
      </w:r>
      <w:r>
        <w:rPr>
          <w:rFonts w:ascii="Arial" w:eastAsia="Arial" w:hAnsi="Arial" w:cs="Arial"/>
          <w:b/>
          <w:bCs/>
        </w:rPr>
        <w:t>Termination on Insolvency</w:t>
      </w:r>
    </w:p>
    <w:p w14:paraId="6CAA6B40" w14:textId="77777777" w:rsidR="00C4509D" w:rsidRDefault="00C4509D">
      <w:pPr>
        <w:spacing w:line="128" w:lineRule="exact"/>
        <w:rPr>
          <w:rFonts w:ascii="Calibri" w:eastAsia="Calibri" w:hAnsi="Calibri" w:cs="Calibri"/>
        </w:rPr>
      </w:pPr>
    </w:p>
    <w:p w14:paraId="60E15508" w14:textId="77777777" w:rsidR="00C4509D" w:rsidRDefault="008E0A09">
      <w:pPr>
        <w:tabs>
          <w:tab w:val="left" w:pos="2540"/>
        </w:tabs>
        <w:spacing w:line="256" w:lineRule="auto"/>
        <w:ind w:left="2560" w:hanging="849"/>
        <w:jc w:val="both"/>
        <w:rPr>
          <w:sz w:val="20"/>
          <w:szCs w:val="20"/>
        </w:rPr>
      </w:pPr>
      <w:r>
        <w:rPr>
          <w:rFonts w:ascii="Arial" w:eastAsia="Arial" w:hAnsi="Arial" w:cs="Arial"/>
        </w:rPr>
        <w:t>33.4.1</w:t>
      </w:r>
      <w:r>
        <w:rPr>
          <w:rFonts w:ascii="Arial" w:eastAsia="Arial" w:hAnsi="Arial" w:cs="Arial"/>
        </w:rPr>
        <w:tab/>
        <w:t>The Authority may terminate this Dynamic Purchasing System Agreement by issuing a Termination Notice to the Supplier where an Insolvency Event affecting the Supplier occurs.</w:t>
      </w:r>
    </w:p>
    <w:p w14:paraId="3F880B91" w14:textId="77777777" w:rsidR="00C4509D" w:rsidRDefault="00C4509D">
      <w:pPr>
        <w:spacing w:line="63" w:lineRule="exact"/>
        <w:rPr>
          <w:rFonts w:ascii="Calibri" w:eastAsia="Calibri" w:hAnsi="Calibri" w:cs="Calibri"/>
        </w:rPr>
      </w:pPr>
    </w:p>
    <w:p w14:paraId="61309696" w14:textId="77777777" w:rsidR="00C4509D" w:rsidRDefault="008E0A09">
      <w:pPr>
        <w:tabs>
          <w:tab w:val="left" w:pos="1680"/>
        </w:tabs>
        <w:ind w:left="860"/>
        <w:rPr>
          <w:sz w:val="20"/>
          <w:szCs w:val="20"/>
        </w:rPr>
      </w:pPr>
      <w:r>
        <w:rPr>
          <w:rFonts w:ascii="Arial" w:eastAsia="Arial" w:hAnsi="Arial" w:cs="Arial"/>
        </w:rPr>
        <w:t>33.5</w:t>
      </w:r>
      <w:r>
        <w:rPr>
          <w:sz w:val="20"/>
          <w:szCs w:val="20"/>
        </w:rPr>
        <w:tab/>
      </w:r>
      <w:r>
        <w:rPr>
          <w:rFonts w:ascii="Arial" w:eastAsia="Arial" w:hAnsi="Arial" w:cs="Arial"/>
          <w:b/>
          <w:bCs/>
        </w:rPr>
        <w:t>Termination on Change of Control</w:t>
      </w:r>
    </w:p>
    <w:p w14:paraId="200DDB53" w14:textId="77777777" w:rsidR="00C4509D" w:rsidRDefault="00C4509D">
      <w:pPr>
        <w:spacing w:line="125" w:lineRule="exact"/>
        <w:rPr>
          <w:rFonts w:ascii="Calibri" w:eastAsia="Calibri" w:hAnsi="Calibri" w:cs="Calibri"/>
        </w:rPr>
      </w:pPr>
    </w:p>
    <w:p w14:paraId="4EA3C908" w14:textId="77777777" w:rsidR="00C4509D" w:rsidRDefault="008E0A09">
      <w:pPr>
        <w:tabs>
          <w:tab w:val="left" w:pos="2540"/>
        </w:tabs>
        <w:spacing w:line="277" w:lineRule="auto"/>
        <w:ind w:left="2560" w:hanging="849"/>
        <w:jc w:val="both"/>
        <w:rPr>
          <w:sz w:val="20"/>
          <w:szCs w:val="20"/>
        </w:rPr>
      </w:pPr>
      <w:r>
        <w:rPr>
          <w:rFonts w:ascii="Arial" w:eastAsia="Arial" w:hAnsi="Arial" w:cs="Arial"/>
        </w:rPr>
        <w:t>33.5.1</w:t>
      </w:r>
      <w:r>
        <w:rPr>
          <w:rFonts w:ascii="Arial" w:eastAsia="Arial" w:hAnsi="Arial" w:cs="Arial"/>
        </w:rPr>
        <w:tab/>
        <w:t>The Supplier shall notify the Authority immediately in writing and as soon as the Supplier is aware (or ought reasonably to be</w:t>
      </w:r>
    </w:p>
    <w:p w14:paraId="7C64157D" w14:textId="77777777" w:rsidR="00C4509D" w:rsidRDefault="00C4509D">
      <w:pPr>
        <w:spacing w:line="200" w:lineRule="exact"/>
        <w:rPr>
          <w:rFonts w:ascii="Calibri" w:eastAsia="Calibri" w:hAnsi="Calibri" w:cs="Calibri"/>
        </w:rPr>
      </w:pPr>
    </w:p>
    <w:p w14:paraId="26995798" w14:textId="77777777" w:rsidR="00C4509D" w:rsidRDefault="00C4509D">
      <w:pPr>
        <w:spacing w:line="377" w:lineRule="exact"/>
        <w:rPr>
          <w:rFonts w:ascii="Calibri" w:eastAsia="Calibri" w:hAnsi="Calibri" w:cs="Calibri"/>
        </w:rPr>
      </w:pPr>
    </w:p>
    <w:p w14:paraId="2B537678" w14:textId="3827F0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BF4B515" w14:textId="77777777" w:rsidR="00C4509D" w:rsidRDefault="00C4509D">
      <w:pPr>
        <w:spacing w:line="70" w:lineRule="exact"/>
        <w:rPr>
          <w:sz w:val="20"/>
          <w:szCs w:val="20"/>
        </w:rPr>
      </w:pPr>
    </w:p>
    <w:p w14:paraId="35D3B827" w14:textId="77777777" w:rsidR="00C4509D" w:rsidRDefault="008E0A09">
      <w:pPr>
        <w:spacing w:line="258" w:lineRule="auto"/>
        <w:ind w:left="2560"/>
        <w:jc w:val="both"/>
        <w:rPr>
          <w:sz w:val="20"/>
          <w:szCs w:val="20"/>
        </w:rPr>
      </w:pPr>
      <w:r>
        <w:rPr>
          <w:rFonts w:ascii="Arial" w:eastAsia="Arial" w:hAnsi="Arial" w:cs="Arial"/>
        </w:rPr>
        <w:t>aware) that it is anticipating, undergoing, undergoes or has undergone a Change of Control and provided such notification does not contravene any Law.</w:t>
      </w:r>
    </w:p>
    <w:p w14:paraId="164C7BA0" w14:textId="77777777" w:rsidR="00C4509D" w:rsidRDefault="00C4509D">
      <w:pPr>
        <w:spacing w:line="63" w:lineRule="exact"/>
        <w:rPr>
          <w:sz w:val="20"/>
          <w:szCs w:val="20"/>
        </w:rPr>
      </w:pPr>
    </w:p>
    <w:p w14:paraId="0F2F593B"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33.5.2</w:t>
      </w:r>
      <w:r>
        <w:rPr>
          <w:rFonts w:ascii="Arial" w:eastAsia="Arial" w:hAnsi="Arial" w:cs="Arial"/>
        </w:rPr>
        <w:tab/>
        <w:t xml:space="preserve">The Supplier shall ensure that any notification made pursuant to Clause </w:t>
      </w:r>
      <w:hyperlink w:anchor="page40">
        <w:r>
          <w:rPr>
            <w:rFonts w:ascii="Arial" w:eastAsia="Arial" w:hAnsi="Arial" w:cs="Arial"/>
          </w:rPr>
          <w:t xml:space="preserve">33.5.1 </w:t>
        </w:r>
      </w:hyperlink>
      <w:r>
        <w:rPr>
          <w:rFonts w:ascii="Arial" w:eastAsia="Arial" w:hAnsi="Arial" w:cs="Arial"/>
        </w:rPr>
        <w:t>shall set out full details of the Change of Control including the circumstances suggesting and/or explaining the Change of Control.</w:t>
      </w:r>
    </w:p>
    <w:p w14:paraId="267EF770" w14:textId="77777777" w:rsidR="00C4509D" w:rsidRDefault="00C4509D">
      <w:pPr>
        <w:spacing w:line="75" w:lineRule="exact"/>
        <w:rPr>
          <w:sz w:val="20"/>
          <w:szCs w:val="20"/>
        </w:rPr>
      </w:pPr>
    </w:p>
    <w:p w14:paraId="6FE756B5"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33.5.3</w:t>
      </w:r>
      <w:r>
        <w:rPr>
          <w:rFonts w:ascii="Arial" w:eastAsia="Arial" w:hAnsi="Arial" w:cs="Arial"/>
        </w:rPr>
        <w:tab/>
        <w:t xml:space="preserve">The Authority may terminate this Dynamic Purchasing System Agreement under Clause </w:t>
      </w:r>
      <w:hyperlink w:anchor="page40">
        <w:r>
          <w:rPr>
            <w:rFonts w:ascii="Arial" w:eastAsia="Arial" w:hAnsi="Arial" w:cs="Arial"/>
          </w:rPr>
          <w:t xml:space="preserve">33.5 </w:t>
        </w:r>
      </w:hyperlink>
      <w:r>
        <w:rPr>
          <w:rFonts w:ascii="Arial" w:eastAsia="Arial" w:hAnsi="Arial" w:cs="Arial"/>
        </w:rPr>
        <w:t>by issuing a Termination Notice to the Supplier within six (6) Months of:</w:t>
      </w:r>
    </w:p>
    <w:p w14:paraId="18F6417C" w14:textId="77777777" w:rsidR="00C4509D" w:rsidRDefault="00C4509D">
      <w:pPr>
        <w:spacing w:line="63" w:lineRule="exact"/>
        <w:rPr>
          <w:sz w:val="20"/>
          <w:szCs w:val="20"/>
        </w:rPr>
      </w:pPr>
    </w:p>
    <w:p w14:paraId="3A3B02E5" w14:textId="77777777" w:rsidR="00C4509D" w:rsidRDefault="008E0A09">
      <w:pPr>
        <w:numPr>
          <w:ilvl w:val="0"/>
          <w:numId w:val="82"/>
        </w:numPr>
        <w:tabs>
          <w:tab w:val="left" w:pos="3400"/>
        </w:tabs>
        <w:spacing w:line="274" w:lineRule="auto"/>
        <w:ind w:left="3400" w:hanging="848"/>
        <w:rPr>
          <w:rFonts w:ascii="Arial" w:eastAsia="Arial" w:hAnsi="Arial" w:cs="Arial"/>
        </w:rPr>
      </w:pPr>
      <w:r>
        <w:rPr>
          <w:rFonts w:ascii="Arial" w:eastAsia="Arial" w:hAnsi="Arial" w:cs="Arial"/>
        </w:rPr>
        <w:t>being notified in writing that a Change of Control is anticipated or is in contemplation or has occurred; or</w:t>
      </w:r>
    </w:p>
    <w:p w14:paraId="04EAE4A9" w14:textId="77777777" w:rsidR="00C4509D" w:rsidRDefault="00C4509D">
      <w:pPr>
        <w:spacing w:line="49" w:lineRule="exact"/>
        <w:rPr>
          <w:rFonts w:ascii="Arial" w:eastAsia="Arial" w:hAnsi="Arial" w:cs="Arial"/>
        </w:rPr>
      </w:pPr>
    </w:p>
    <w:p w14:paraId="4252D63A" w14:textId="77777777" w:rsidR="00C4509D" w:rsidRDefault="008E0A09">
      <w:pPr>
        <w:numPr>
          <w:ilvl w:val="0"/>
          <w:numId w:val="82"/>
        </w:numPr>
        <w:tabs>
          <w:tab w:val="left" w:pos="3400"/>
        </w:tabs>
        <w:spacing w:line="258" w:lineRule="auto"/>
        <w:ind w:left="3400" w:hanging="848"/>
        <w:jc w:val="both"/>
        <w:rPr>
          <w:rFonts w:ascii="Arial" w:eastAsia="Arial" w:hAnsi="Arial" w:cs="Arial"/>
        </w:rPr>
      </w:pPr>
      <w:r>
        <w:rPr>
          <w:rFonts w:ascii="Arial" w:eastAsia="Arial" w:hAnsi="Arial" w:cs="Arial"/>
        </w:rPr>
        <w:t>where no notification has been made, the date that the Authority becomes aware that a Change of Control is anticipated or is in contemplation or has occurred,</w:t>
      </w:r>
    </w:p>
    <w:p w14:paraId="7EF136B3" w14:textId="63D3FBEA" w:rsidR="00C4509D" w:rsidRDefault="00C4509D">
      <w:pPr>
        <w:spacing w:line="20" w:lineRule="exact"/>
        <w:rPr>
          <w:sz w:val="20"/>
          <w:szCs w:val="20"/>
        </w:rPr>
      </w:pPr>
    </w:p>
    <w:p w14:paraId="06CC63BF" w14:textId="77777777" w:rsidR="00C4509D" w:rsidRDefault="00C4509D">
      <w:pPr>
        <w:spacing w:line="43" w:lineRule="exact"/>
        <w:rPr>
          <w:sz w:val="20"/>
          <w:szCs w:val="20"/>
        </w:rPr>
      </w:pPr>
    </w:p>
    <w:p w14:paraId="6A1B4D75" w14:textId="77777777" w:rsidR="00C4509D" w:rsidRDefault="008E0A09">
      <w:pPr>
        <w:spacing w:line="274" w:lineRule="auto"/>
        <w:ind w:left="2560" w:right="20"/>
        <w:rPr>
          <w:sz w:val="20"/>
          <w:szCs w:val="20"/>
        </w:rPr>
      </w:pPr>
      <w:r>
        <w:rPr>
          <w:rFonts w:ascii="Arial" w:eastAsia="Arial" w:hAnsi="Arial" w:cs="Arial"/>
        </w:rPr>
        <w:t>but shall not be permitted to terminate where an Approval was granted prior to the Change of Control.</w:t>
      </w:r>
    </w:p>
    <w:p w14:paraId="34776EC0" w14:textId="77777777" w:rsidR="00C4509D" w:rsidRDefault="00C4509D">
      <w:pPr>
        <w:spacing w:line="42" w:lineRule="exact"/>
        <w:rPr>
          <w:sz w:val="20"/>
          <w:szCs w:val="20"/>
        </w:rPr>
      </w:pPr>
    </w:p>
    <w:p w14:paraId="64E08F25" w14:textId="77777777" w:rsidR="00C4509D" w:rsidRDefault="008E0A09">
      <w:pPr>
        <w:tabs>
          <w:tab w:val="left" w:pos="1680"/>
        </w:tabs>
        <w:ind w:left="860"/>
        <w:rPr>
          <w:sz w:val="20"/>
          <w:szCs w:val="20"/>
        </w:rPr>
      </w:pPr>
      <w:r>
        <w:rPr>
          <w:rFonts w:ascii="Arial" w:eastAsia="Arial" w:hAnsi="Arial" w:cs="Arial"/>
        </w:rPr>
        <w:t>33.6</w:t>
      </w:r>
      <w:r>
        <w:rPr>
          <w:sz w:val="20"/>
          <w:szCs w:val="20"/>
        </w:rPr>
        <w:tab/>
      </w:r>
      <w:r>
        <w:rPr>
          <w:rFonts w:ascii="Arial" w:eastAsia="Arial" w:hAnsi="Arial" w:cs="Arial"/>
          <w:b/>
          <w:bCs/>
          <w:sz w:val="21"/>
          <w:szCs w:val="21"/>
        </w:rPr>
        <w:t>Termination for breach of Regulations</w:t>
      </w:r>
    </w:p>
    <w:p w14:paraId="15E05EA7" w14:textId="77777777" w:rsidR="00C4509D" w:rsidRDefault="00C4509D">
      <w:pPr>
        <w:spacing w:line="125" w:lineRule="exact"/>
        <w:rPr>
          <w:sz w:val="20"/>
          <w:szCs w:val="20"/>
        </w:rPr>
      </w:pPr>
    </w:p>
    <w:p w14:paraId="5B9BE8D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33.6.1</w:t>
      </w:r>
      <w:r>
        <w:rPr>
          <w:rFonts w:ascii="Arial" w:eastAsia="Arial" w:hAnsi="Arial" w:cs="Arial"/>
        </w:rPr>
        <w:tab/>
        <w:t>The Authority may terminate this Dynamic Purchasing System Agreement by issuing a Termination Notice to the Supplier on the occurrence of any of the statutory provisos contained in Regulation 73 (1) (a) to (c).</w:t>
      </w:r>
    </w:p>
    <w:p w14:paraId="07402E1D" w14:textId="77777777" w:rsidR="00C4509D" w:rsidRDefault="00C4509D">
      <w:pPr>
        <w:spacing w:line="69" w:lineRule="exact"/>
        <w:rPr>
          <w:sz w:val="20"/>
          <w:szCs w:val="20"/>
        </w:rPr>
      </w:pPr>
    </w:p>
    <w:p w14:paraId="4435D63E" w14:textId="77777777" w:rsidR="00C4509D" w:rsidRDefault="008E0A09">
      <w:pPr>
        <w:tabs>
          <w:tab w:val="left" w:pos="1680"/>
        </w:tabs>
        <w:ind w:left="860"/>
        <w:rPr>
          <w:sz w:val="20"/>
          <w:szCs w:val="20"/>
        </w:rPr>
      </w:pPr>
      <w:r>
        <w:rPr>
          <w:rFonts w:ascii="Arial" w:eastAsia="Arial" w:hAnsi="Arial" w:cs="Arial"/>
        </w:rPr>
        <w:t>33.7</w:t>
      </w:r>
      <w:r>
        <w:rPr>
          <w:sz w:val="20"/>
          <w:szCs w:val="20"/>
        </w:rPr>
        <w:tab/>
      </w:r>
      <w:r>
        <w:rPr>
          <w:rFonts w:ascii="Arial" w:eastAsia="Arial" w:hAnsi="Arial" w:cs="Arial"/>
          <w:b/>
          <w:bCs/>
          <w:sz w:val="21"/>
          <w:szCs w:val="21"/>
        </w:rPr>
        <w:t>Termination Without Cause</w:t>
      </w:r>
    </w:p>
    <w:p w14:paraId="6068DBD8" w14:textId="77777777" w:rsidR="00C4509D" w:rsidRDefault="00C4509D">
      <w:pPr>
        <w:spacing w:line="125" w:lineRule="exact"/>
        <w:rPr>
          <w:sz w:val="20"/>
          <w:szCs w:val="20"/>
        </w:rPr>
      </w:pPr>
    </w:p>
    <w:p w14:paraId="31C6C6B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33.7.1</w:t>
      </w:r>
      <w:r>
        <w:rPr>
          <w:rFonts w:ascii="Arial" w:eastAsia="Arial" w:hAnsi="Arial" w:cs="Arial"/>
        </w:rPr>
        <w:tab/>
        <w:t>The Authority shall have the right to terminate this Dynamic Purchasing System Agreement with effect from at any time following nine (9) Months after the DPS Commencement Date by giving at least three (3) Months' written notice to the Supplier.</w:t>
      </w:r>
    </w:p>
    <w:p w14:paraId="31C1F468" w14:textId="77777777" w:rsidR="00C4509D" w:rsidRDefault="00C4509D">
      <w:pPr>
        <w:spacing w:line="68" w:lineRule="exact"/>
        <w:rPr>
          <w:sz w:val="20"/>
          <w:szCs w:val="20"/>
        </w:rPr>
      </w:pPr>
    </w:p>
    <w:p w14:paraId="78CA0DC6" w14:textId="77777777" w:rsidR="00C4509D" w:rsidRDefault="008E0A09" w:rsidP="006B48EB">
      <w:pPr>
        <w:tabs>
          <w:tab w:val="left" w:pos="1680"/>
        </w:tabs>
        <w:ind w:left="860"/>
        <w:outlineLvl w:val="0"/>
        <w:rPr>
          <w:sz w:val="20"/>
          <w:szCs w:val="20"/>
        </w:rPr>
      </w:pPr>
      <w:r>
        <w:rPr>
          <w:rFonts w:ascii="Arial" w:eastAsia="Arial" w:hAnsi="Arial" w:cs="Arial"/>
        </w:rPr>
        <w:t>33.8</w:t>
      </w:r>
      <w:r>
        <w:rPr>
          <w:sz w:val="20"/>
          <w:szCs w:val="20"/>
        </w:rPr>
        <w:tab/>
      </w:r>
      <w:r>
        <w:rPr>
          <w:rFonts w:ascii="Arial" w:eastAsia="Arial" w:hAnsi="Arial" w:cs="Arial"/>
          <w:b/>
          <w:bCs/>
        </w:rPr>
        <w:t>Partial Termination</w:t>
      </w:r>
    </w:p>
    <w:p w14:paraId="7A7F5685" w14:textId="77777777" w:rsidR="00C4509D" w:rsidRDefault="00C4509D">
      <w:pPr>
        <w:spacing w:line="125" w:lineRule="exact"/>
        <w:rPr>
          <w:sz w:val="20"/>
          <w:szCs w:val="20"/>
        </w:rPr>
      </w:pPr>
    </w:p>
    <w:p w14:paraId="0227143F" w14:textId="77777777" w:rsidR="00C4509D" w:rsidRDefault="008E0A09">
      <w:pPr>
        <w:tabs>
          <w:tab w:val="left" w:pos="2540"/>
        </w:tabs>
        <w:spacing w:line="244" w:lineRule="auto"/>
        <w:ind w:left="2560" w:hanging="849"/>
        <w:jc w:val="both"/>
        <w:rPr>
          <w:rFonts w:ascii="Arial" w:eastAsia="Arial" w:hAnsi="Arial" w:cs="Arial"/>
        </w:rPr>
      </w:pPr>
      <w:r>
        <w:rPr>
          <w:rFonts w:ascii="Arial" w:eastAsia="Arial" w:hAnsi="Arial" w:cs="Arial"/>
        </w:rPr>
        <w:t>33.8.1</w:t>
      </w:r>
      <w:r>
        <w:rPr>
          <w:rFonts w:ascii="Arial" w:eastAsia="Arial" w:hAnsi="Arial" w:cs="Arial"/>
        </w:rPr>
        <w:tab/>
        <w:t xml:space="preserve">Where the Authority has the right to terminate this Dynamic Purchasing System Agreement, the Authority is entitled to terminate all or part of this Dynamic Purchasing System Agreement pursuant to this Clause </w:t>
      </w:r>
      <w:hyperlink w:anchor="page41">
        <w:r>
          <w:rPr>
            <w:rFonts w:ascii="Arial" w:eastAsia="Arial" w:hAnsi="Arial" w:cs="Arial"/>
          </w:rPr>
          <w:t xml:space="preserve">33.8 </w:t>
        </w:r>
      </w:hyperlink>
      <w:r>
        <w:rPr>
          <w:rFonts w:ascii="Arial" w:eastAsia="Arial" w:hAnsi="Arial" w:cs="Arial"/>
        </w:rPr>
        <w:t>provided always that, if the Authority elects to terminate this Dynamic Purchasing System Agreement in part, the parts of this Dynamic Purchasing System Agreement not terminated or suspended can, in the Authority’s reasonable opinion, operate effectively to deliver the intended purpose of the surviving parts of this Dynamic Purchasing System Agreement.</w:t>
      </w:r>
    </w:p>
    <w:p w14:paraId="304065F7" w14:textId="77777777" w:rsidR="00C4509D" w:rsidRDefault="00C4509D">
      <w:pPr>
        <w:spacing w:line="78" w:lineRule="exact"/>
        <w:rPr>
          <w:sz w:val="20"/>
          <w:szCs w:val="20"/>
        </w:rPr>
      </w:pPr>
    </w:p>
    <w:p w14:paraId="31948D99"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33.8.2</w:t>
      </w:r>
      <w:r>
        <w:rPr>
          <w:rFonts w:ascii="Arial" w:eastAsia="Arial" w:hAnsi="Arial" w:cs="Arial"/>
        </w:rPr>
        <w:tab/>
        <w:t xml:space="preserve">The Parties shall endeavour to agree the effect of any Variation necessitated by a partial termination in accordance with Clause </w:t>
      </w:r>
      <w:hyperlink w:anchor="page17">
        <w:r>
          <w:rPr>
            <w:rFonts w:ascii="Arial" w:eastAsia="Arial" w:hAnsi="Arial" w:cs="Arial"/>
          </w:rPr>
          <w:t xml:space="preserve">19.1 </w:t>
        </w:r>
      </w:hyperlink>
      <w:r>
        <w:rPr>
          <w:rFonts w:ascii="Arial" w:eastAsia="Arial" w:hAnsi="Arial" w:cs="Arial"/>
        </w:rPr>
        <w:t>(Variation Procedure) including the effect that the partial termination may have on the on the provision of any other Goods and/or Services and the Supplier shall not be entitled to reject the Variation.</w:t>
      </w:r>
    </w:p>
    <w:p w14:paraId="2B090166" w14:textId="77777777" w:rsidR="00C4509D" w:rsidRDefault="00C4509D">
      <w:pPr>
        <w:spacing w:line="71" w:lineRule="exact"/>
        <w:rPr>
          <w:sz w:val="20"/>
          <w:szCs w:val="20"/>
        </w:rPr>
      </w:pPr>
    </w:p>
    <w:p w14:paraId="13875F3A" w14:textId="77777777" w:rsidR="00C4509D" w:rsidRDefault="008E0A09">
      <w:pPr>
        <w:numPr>
          <w:ilvl w:val="0"/>
          <w:numId w:val="83"/>
        </w:numPr>
        <w:tabs>
          <w:tab w:val="left" w:pos="1700"/>
        </w:tabs>
        <w:ind w:left="1700" w:hanging="848"/>
        <w:rPr>
          <w:rFonts w:ascii="Arial" w:eastAsia="Arial" w:hAnsi="Arial" w:cs="Arial"/>
          <w:b/>
          <w:bCs/>
        </w:rPr>
      </w:pPr>
      <w:r>
        <w:rPr>
          <w:rFonts w:ascii="Arial" w:eastAsia="Arial" w:hAnsi="Arial" w:cs="Arial"/>
          <w:b/>
          <w:bCs/>
        </w:rPr>
        <w:t>SUSPENSION OF SUPPLIER'S APPOINTMENT</w:t>
      </w:r>
    </w:p>
    <w:p w14:paraId="4B5CFE40" w14:textId="77777777" w:rsidR="00C4509D" w:rsidRDefault="00C4509D">
      <w:pPr>
        <w:spacing w:line="200" w:lineRule="exact"/>
        <w:rPr>
          <w:sz w:val="20"/>
          <w:szCs w:val="20"/>
        </w:rPr>
      </w:pPr>
    </w:p>
    <w:p w14:paraId="4992B058" w14:textId="77777777" w:rsidR="00C4509D" w:rsidRDefault="00C4509D">
      <w:pPr>
        <w:spacing w:line="200" w:lineRule="exact"/>
        <w:rPr>
          <w:sz w:val="20"/>
          <w:szCs w:val="20"/>
        </w:rPr>
      </w:pPr>
    </w:p>
    <w:p w14:paraId="1B840AAB" w14:textId="77777777" w:rsidR="00C4509D" w:rsidRDefault="00C4509D">
      <w:pPr>
        <w:spacing w:line="200" w:lineRule="exact"/>
        <w:rPr>
          <w:sz w:val="20"/>
          <w:szCs w:val="20"/>
        </w:rPr>
      </w:pPr>
    </w:p>
    <w:p w14:paraId="339A0EC6" w14:textId="77777777" w:rsidR="00C4509D" w:rsidRDefault="00C4509D">
      <w:pPr>
        <w:spacing w:line="200" w:lineRule="exact"/>
        <w:rPr>
          <w:sz w:val="20"/>
          <w:szCs w:val="20"/>
        </w:rPr>
      </w:pPr>
    </w:p>
    <w:p w14:paraId="383594CD" w14:textId="77777777" w:rsidR="00C4509D" w:rsidRDefault="00C4509D">
      <w:pPr>
        <w:spacing w:line="369" w:lineRule="exact"/>
        <w:rPr>
          <w:sz w:val="20"/>
          <w:szCs w:val="20"/>
        </w:rPr>
      </w:pPr>
    </w:p>
    <w:p w14:paraId="0D52D3B9" w14:textId="32A6FA9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D910B97" w14:textId="77777777" w:rsidR="00C4509D" w:rsidRDefault="00C4509D">
      <w:pPr>
        <w:spacing w:line="70" w:lineRule="exact"/>
        <w:rPr>
          <w:sz w:val="20"/>
          <w:szCs w:val="20"/>
        </w:rPr>
      </w:pPr>
    </w:p>
    <w:p w14:paraId="00768038"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34.1</w:t>
      </w:r>
      <w:r>
        <w:rPr>
          <w:sz w:val="20"/>
          <w:szCs w:val="20"/>
        </w:rPr>
        <w:tab/>
      </w:r>
      <w:r>
        <w:rPr>
          <w:rFonts w:ascii="Arial" w:eastAsia="Arial" w:hAnsi="Arial" w:cs="Arial"/>
        </w:rPr>
        <w:t xml:space="preserve">If the Authority is entitled to terminate this Dynamic Purchasing System Agreement pursuant to Clause </w:t>
      </w:r>
      <w:hyperlink w:anchor="page37">
        <w:r>
          <w:rPr>
            <w:rFonts w:ascii="Arial" w:eastAsia="Arial" w:hAnsi="Arial" w:cs="Arial"/>
          </w:rPr>
          <w:t xml:space="preserve">33 </w:t>
        </w:r>
      </w:hyperlink>
      <w:r>
        <w:rPr>
          <w:rFonts w:ascii="Arial" w:eastAsia="Arial" w:hAnsi="Arial" w:cs="Arial"/>
        </w:rPr>
        <w:t>(Authority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Contract during the period specified in the Authority’s notice.</w:t>
      </w:r>
    </w:p>
    <w:p w14:paraId="5D218815" w14:textId="77777777" w:rsidR="00C4509D" w:rsidRDefault="00C4509D">
      <w:pPr>
        <w:spacing w:line="84" w:lineRule="exact"/>
        <w:rPr>
          <w:sz w:val="20"/>
          <w:szCs w:val="20"/>
        </w:rPr>
      </w:pPr>
    </w:p>
    <w:p w14:paraId="6A6E801E" w14:textId="77777777" w:rsidR="00C4509D" w:rsidRDefault="008E0A09">
      <w:pPr>
        <w:tabs>
          <w:tab w:val="left" w:pos="1680"/>
        </w:tabs>
        <w:spacing w:line="258" w:lineRule="auto"/>
        <w:ind w:left="1700" w:right="20" w:hanging="849"/>
        <w:jc w:val="both"/>
        <w:rPr>
          <w:rFonts w:ascii="Arial" w:eastAsia="Arial" w:hAnsi="Arial" w:cs="Arial"/>
        </w:rPr>
      </w:pPr>
      <w:r>
        <w:rPr>
          <w:rFonts w:ascii="Arial" w:eastAsia="Arial" w:hAnsi="Arial" w:cs="Arial"/>
        </w:rPr>
        <w:t>34.2</w:t>
      </w:r>
      <w:r>
        <w:rPr>
          <w:sz w:val="20"/>
          <w:szCs w:val="20"/>
        </w:rPr>
        <w:tab/>
      </w:r>
      <w:r>
        <w:rPr>
          <w:rFonts w:ascii="Arial" w:eastAsia="Arial" w:hAnsi="Arial" w:cs="Arial"/>
        </w:rPr>
        <w:t xml:space="preserve">Any suspension under Clause </w:t>
      </w:r>
      <w:hyperlink w:anchor="page42">
        <w:r>
          <w:rPr>
            <w:rFonts w:ascii="Arial" w:eastAsia="Arial" w:hAnsi="Arial" w:cs="Arial"/>
          </w:rPr>
          <w:t xml:space="preserve">34.1 </w:t>
        </w:r>
      </w:hyperlink>
      <w:r>
        <w:rPr>
          <w:rFonts w:ascii="Arial" w:eastAsia="Arial" w:hAnsi="Arial" w:cs="Arial"/>
        </w:rPr>
        <w:t>shall be without prejudice to any right of termination which has already accrued, or subsequently accrues, to the Authority.</w:t>
      </w:r>
    </w:p>
    <w:p w14:paraId="2C35F92F" w14:textId="77777777" w:rsidR="00C4509D" w:rsidRDefault="00C4509D">
      <w:pPr>
        <w:spacing w:line="63" w:lineRule="exact"/>
        <w:rPr>
          <w:sz w:val="20"/>
          <w:szCs w:val="20"/>
        </w:rPr>
      </w:pPr>
    </w:p>
    <w:p w14:paraId="2DA54456" w14:textId="77777777" w:rsidR="00C4509D" w:rsidRDefault="008E0A09">
      <w:pPr>
        <w:tabs>
          <w:tab w:val="left" w:pos="1680"/>
        </w:tabs>
        <w:spacing w:line="258" w:lineRule="auto"/>
        <w:ind w:left="1700" w:hanging="849"/>
        <w:jc w:val="both"/>
        <w:rPr>
          <w:sz w:val="20"/>
          <w:szCs w:val="20"/>
        </w:rPr>
      </w:pPr>
      <w:r>
        <w:rPr>
          <w:rFonts w:ascii="Arial" w:eastAsia="Arial" w:hAnsi="Arial" w:cs="Arial"/>
        </w:rPr>
        <w:t>34.3</w:t>
      </w:r>
      <w:r>
        <w:rPr>
          <w:sz w:val="20"/>
          <w:szCs w:val="20"/>
        </w:rPr>
        <w:tab/>
      </w:r>
      <w:r>
        <w:rPr>
          <w:rFonts w:ascii="Arial" w:eastAsia="Arial" w:hAnsi="Arial" w:cs="Arial"/>
        </w:rPr>
        <w:t>The Parties acknowledge that suspension shall not affect the Supplier's obligation to perform any existing Contracts concluded prior to the suspension notice.</w:t>
      </w:r>
    </w:p>
    <w:p w14:paraId="383B5CED" w14:textId="56742516" w:rsidR="00C4509D" w:rsidRDefault="00C4509D">
      <w:pPr>
        <w:spacing w:line="20" w:lineRule="exact"/>
        <w:rPr>
          <w:sz w:val="20"/>
          <w:szCs w:val="20"/>
        </w:rPr>
      </w:pPr>
    </w:p>
    <w:p w14:paraId="5868C717" w14:textId="77777777" w:rsidR="00C4509D" w:rsidRDefault="00C4509D">
      <w:pPr>
        <w:spacing w:line="43" w:lineRule="exact"/>
        <w:rPr>
          <w:sz w:val="20"/>
          <w:szCs w:val="20"/>
        </w:rPr>
      </w:pPr>
    </w:p>
    <w:p w14:paraId="46AA92C6"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34.4</w:t>
      </w:r>
      <w:r>
        <w:rPr>
          <w:sz w:val="20"/>
          <w:szCs w:val="20"/>
        </w:rPr>
        <w:tab/>
      </w:r>
      <w:r>
        <w:rPr>
          <w:rFonts w:ascii="Arial" w:eastAsia="Arial" w:hAnsi="Arial" w:cs="Arial"/>
        </w:rPr>
        <w:t xml:space="preserve">If the Authority provides notice to the Supplier in accordance with this Clause </w:t>
      </w:r>
      <w:hyperlink w:anchor="page42">
        <w:r>
          <w:rPr>
            <w:rFonts w:ascii="Arial" w:eastAsia="Arial" w:hAnsi="Arial" w:cs="Arial"/>
          </w:rPr>
          <w:t xml:space="preserve">34.1, </w:t>
        </w:r>
      </w:hyperlink>
      <w:r>
        <w:rPr>
          <w:rFonts w:ascii="Arial" w:eastAsia="Arial" w:hAnsi="Arial" w:cs="Arial"/>
        </w:rPr>
        <w:t>the Supplier's appointment under this Dynamic Purchasing System Agreement shall be suspended for the period set out in the notice or such other period notified to the Supplier by the Authority in writing from time to time.</w:t>
      </w:r>
    </w:p>
    <w:p w14:paraId="18CD9278" w14:textId="77777777" w:rsidR="00C4509D" w:rsidRDefault="00C4509D">
      <w:pPr>
        <w:spacing w:line="73" w:lineRule="exact"/>
        <w:rPr>
          <w:sz w:val="20"/>
          <w:szCs w:val="20"/>
        </w:rPr>
      </w:pPr>
    </w:p>
    <w:p w14:paraId="2178C596" w14:textId="77777777" w:rsidR="00C4509D" w:rsidRDefault="008E0A09">
      <w:pPr>
        <w:tabs>
          <w:tab w:val="left" w:pos="1680"/>
        </w:tabs>
        <w:spacing w:line="277" w:lineRule="auto"/>
        <w:ind w:left="1700" w:hanging="849"/>
        <w:jc w:val="both"/>
        <w:rPr>
          <w:rFonts w:ascii="Arial" w:eastAsia="Arial" w:hAnsi="Arial" w:cs="Arial"/>
        </w:rPr>
      </w:pPr>
      <w:r>
        <w:rPr>
          <w:rFonts w:ascii="Arial" w:eastAsia="Arial" w:hAnsi="Arial" w:cs="Arial"/>
        </w:rPr>
        <w:t>34.5</w:t>
      </w:r>
      <w:r>
        <w:rPr>
          <w:sz w:val="20"/>
          <w:szCs w:val="20"/>
        </w:rPr>
        <w:tab/>
      </w:r>
      <w:r>
        <w:rPr>
          <w:rFonts w:ascii="Arial" w:eastAsia="Arial" w:hAnsi="Arial" w:cs="Arial"/>
        </w:rPr>
        <w:t xml:space="preserve">For the avoidance of doubt, no period of suspension under this Clause </w:t>
      </w:r>
      <w:hyperlink w:anchor="page41">
        <w:r>
          <w:rPr>
            <w:rFonts w:ascii="Arial" w:eastAsia="Arial" w:hAnsi="Arial" w:cs="Arial"/>
          </w:rPr>
          <w:t>34</w:t>
        </w:r>
      </w:hyperlink>
      <w:r>
        <w:rPr>
          <w:rFonts w:ascii="Arial" w:eastAsia="Arial" w:hAnsi="Arial" w:cs="Arial"/>
        </w:rPr>
        <w:t xml:space="preserve"> shall result in an extension of the Dynamic Purchasing System Period.</w:t>
      </w:r>
    </w:p>
    <w:p w14:paraId="3140C39D" w14:textId="77777777" w:rsidR="00C4509D" w:rsidRDefault="00C4509D">
      <w:pPr>
        <w:spacing w:line="36" w:lineRule="exact"/>
        <w:rPr>
          <w:sz w:val="20"/>
          <w:szCs w:val="20"/>
        </w:rPr>
      </w:pPr>
    </w:p>
    <w:p w14:paraId="1C9D39C0" w14:textId="77777777" w:rsidR="00C4509D" w:rsidRDefault="008E0A09">
      <w:pPr>
        <w:numPr>
          <w:ilvl w:val="0"/>
          <w:numId w:val="84"/>
        </w:numPr>
        <w:tabs>
          <w:tab w:val="left" w:pos="860"/>
        </w:tabs>
        <w:ind w:left="860" w:hanging="860"/>
        <w:rPr>
          <w:rFonts w:ascii="Arial" w:eastAsia="Arial" w:hAnsi="Arial" w:cs="Arial"/>
          <w:b/>
          <w:bCs/>
        </w:rPr>
      </w:pPr>
      <w:r>
        <w:rPr>
          <w:rFonts w:ascii="Arial" w:eastAsia="Arial" w:hAnsi="Arial" w:cs="Arial"/>
          <w:b/>
          <w:bCs/>
        </w:rPr>
        <w:t>CONSEQUENCES OF EXPIRY OR TERMINATION</w:t>
      </w:r>
    </w:p>
    <w:p w14:paraId="56BD3AD0" w14:textId="77777777" w:rsidR="00C4509D" w:rsidRDefault="00C4509D">
      <w:pPr>
        <w:spacing w:line="245" w:lineRule="exact"/>
        <w:rPr>
          <w:rFonts w:ascii="Arial" w:eastAsia="Arial" w:hAnsi="Arial" w:cs="Arial"/>
          <w:b/>
          <w:bCs/>
        </w:rPr>
      </w:pPr>
    </w:p>
    <w:p w14:paraId="34862304" w14:textId="32BAFC4C" w:rsidR="00C4509D" w:rsidRDefault="008E0A09">
      <w:pPr>
        <w:spacing w:line="249" w:lineRule="auto"/>
        <w:ind w:left="1700" w:hanging="850"/>
        <w:rPr>
          <w:rFonts w:ascii="Arial" w:eastAsia="Arial" w:hAnsi="Arial" w:cs="Arial"/>
        </w:rPr>
      </w:pPr>
      <w:r>
        <w:rPr>
          <w:rFonts w:ascii="Arial" w:eastAsia="Arial" w:hAnsi="Arial" w:cs="Arial"/>
        </w:rPr>
        <w:t>35.1</w:t>
      </w:r>
      <w:r w:rsidR="000B44CF">
        <w:rPr>
          <w:rFonts w:ascii="Arial" w:eastAsia="Arial" w:hAnsi="Arial" w:cs="Arial"/>
        </w:rPr>
        <w:t xml:space="preserve">       </w:t>
      </w:r>
      <w:r>
        <w:rPr>
          <w:rFonts w:ascii="Arial" w:eastAsia="Arial" w:hAnsi="Arial" w:cs="Arial"/>
        </w:rP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hyperlink w:anchor="page42">
        <w:r>
          <w:rPr>
            <w:rFonts w:ascii="Arial" w:eastAsia="Arial" w:hAnsi="Arial" w:cs="Arial"/>
          </w:rPr>
          <w:t>35.</w:t>
        </w:r>
      </w:hyperlink>
    </w:p>
    <w:p w14:paraId="18FA280C" w14:textId="77777777" w:rsidR="00C4509D" w:rsidRDefault="00C4509D">
      <w:pPr>
        <w:spacing w:line="72" w:lineRule="exact"/>
        <w:rPr>
          <w:rFonts w:ascii="Arial" w:eastAsia="Arial" w:hAnsi="Arial" w:cs="Arial"/>
        </w:rPr>
      </w:pPr>
    </w:p>
    <w:p w14:paraId="4FDF14CC" w14:textId="4A6DC7E0" w:rsidR="00C4509D" w:rsidRDefault="008E0A09">
      <w:pPr>
        <w:spacing w:line="246" w:lineRule="auto"/>
        <w:ind w:left="1700" w:hanging="850"/>
        <w:rPr>
          <w:rFonts w:ascii="Arial" w:eastAsia="Arial" w:hAnsi="Arial" w:cs="Arial"/>
        </w:rPr>
      </w:pPr>
      <w:r>
        <w:rPr>
          <w:rFonts w:ascii="Arial" w:eastAsia="Arial" w:hAnsi="Arial" w:cs="Arial"/>
        </w:rPr>
        <w:t>35.2</w:t>
      </w:r>
      <w:r w:rsidR="000B44CF">
        <w:rPr>
          <w:rFonts w:ascii="Arial" w:eastAsia="Arial" w:hAnsi="Arial" w:cs="Arial"/>
        </w:rPr>
        <w:t xml:space="preserve">       </w:t>
      </w:r>
      <w:r>
        <w:rPr>
          <w:rFonts w:ascii="Arial" w:eastAsia="Arial" w:hAnsi="Arial" w:cs="Arial"/>
        </w:rPr>
        <w:t>Termination or expiry of this Dynamic Purchasing System Agreement shall not cause any Contracts to terminate automatically. For the avoidance of doubt, all Contracts shall remain in force unless and until they are terminated or expire in accordance with the provisions of the Contract and the Supplier shall continue to pay any Management Levy due to the Authority in relation to such Contracts, notwithstanding the termination or expiry of this Dynamic Purchasing System Agreement.</w:t>
      </w:r>
    </w:p>
    <w:p w14:paraId="3C2DB80B" w14:textId="77777777" w:rsidR="00C4509D" w:rsidRDefault="00C4509D">
      <w:pPr>
        <w:spacing w:line="76" w:lineRule="exact"/>
        <w:rPr>
          <w:rFonts w:ascii="Arial" w:eastAsia="Arial" w:hAnsi="Arial" w:cs="Arial"/>
        </w:rPr>
      </w:pPr>
    </w:p>
    <w:p w14:paraId="40FA40FB" w14:textId="7099B52A" w:rsidR="00C4509D" w:rsidRDefault="008E0A09">
      <w:pPr>
        <w:spacing w:line="245" w:lineRule="auto"/>
        <w:ind w:left="1700" w:hanging="850"/>
        <w:rPr>
          <w:rFonts w:ascii="Arial" w:eastAsia="Arial" w:hAnsi="Arial" w:cs="Arial"/>
        </w:rPr>
      </w:pPr>
      <w:r>
        <w:rPr>
          <w:rFonts w:ascii="Arial" w:eastAsia="Arial" w:hAnsi="Arial" w:cs="Arial"/>
        </w:rPr>
        <w:t>35.3</w:t>
      </w:r>
      <w:r w:rsidR="000B44CF">
        <w:rPr>
          <w:rFonts w:ascii="Arial" w:eastAsia="Arial" w:hAnsi="Arial" w:cs="Arial"/>
        </w:rPr>
        <w:t xml:space="preserve">       </w:t>
      </w:r>
      <w:r>
        <w:rPr>
          <w:rFonts w:ascii="Arial" w:eastAsia="Arial" w:hAnsi="Arial" w:cs="Arial"/>
        </w:rPr>
        <w:t xml:space="preserve">If the Authority terminates this Dynamic Purchasing System Agreement under Clause </w:t>
      </w:r>
      <w:hyperlink w:anchor="page38">
        <w:r>
          <w:rPr>
            <w:rFonts w:ascii="Arial" w:eastAsia="Arial" w:hAnsi="Arial" w:cs="Arial"/>
          </w:rPr>
          <w:t xml:space="preserve">33.2 </w:t>
        </w:r>
      </w:hyperlink>
      <w:r>
        <w:rPr>
          <w:rFonts w:ascii="Arial" w:eastAsia="Arial" w:hAnsi="Arial" w:cs="Arial"/>
        </w:rPr>
        <w:t>(Termination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5B9BC5DB" w14:textId="77777777" w:rsidR="00C4509D" w:rsidRDefault="00C4509D">
      <w:pPr>
        <w:spacing w:line="80" w:lineRule="exact"/>
        <w:rPr>
          <w:rFonts w:ascii="Arial" w:eastAsia="Arial" w:hAnsi="Arial" w:cs="Arial"/>
        </w:rPr>
      </w:pPr>
    </w:p>
    <w:p w14:paraId="02025940" w14:textId="6BC06A69" w:rsidR="00C4509D" w:rsidRDefault="008E0A09">
      <w:pPr>
        <w:spacing w:line="248" w:lineRule="auto"/>
        <w:ind w:left="1700" w:hanging="850"/>
        <w:jc w:val="right"/>
        <w:rPr>
          <w:rFonts w:ascii="Arial" w:eastAsia="Arial" w:hAnsi="Arial" w:cs="Arial"/>
        </w:rPr>
      </w:pPr>
      <w:r>
        <w:rPr>
          <w:rFonts w:ascii="Arial" w:eastAsia="Arial" w:hAnsi="Arial" w:cs="Arial"/>
        </w:rPr>
        <w:t xml:space="preserve">35.4Within ten (10) Working Days of the date of termination or expiry of this Dynamic Purchasing System Agreement, the Supplier shall return to the </w:t>
      </w:r>
      <w:r w:rsidR="002A58BC">
        <w:rPr>
          <w:rFonts w:ascii="Arial" w:eastAsia="Arial" w:hAnsi="Arial" w:cs="Arial"/>
        </w:rPr>
        <w:t>Authority any and all of the Authority’s Confidential Information in the</w:t>
      </w:r>
    </w:p>
    <w:p w14:paraId="2F2694F0" w14:textId="77777777" w:rsidR="00C4509D" w:rsidRDefault="00C4509D">
      <w:pPr>
        <w:spacing w:line="2" w:lineRule="exact"/>
        <w:rPr>
          <w:rFonts w:ascii="Arial" w:eastAsia="Arial" w:hAnsi="Arial" w:cs="Arial"/>
        </w:rPr>
      </w:pPr>
    </w:p>
    <w:p w14:paraId="762C86DD" w14:textId="77777777" w:rsidR="00C4509D" w:rsidRDefault="008E0A09">
      <w:pPr>
        <w:spacing w:line="242" w:lineRule="auto"/>
        <w:ind w:left="1700"/>
        <w:jc w:val="both"/>
        <w:rPr>
          <w:rFonts w:ascii="Arial" w:eastAsia="Arial" w:hAnsi="Arial" w:cs="Arial"/>
        </w:rPr>
      </w:pPr>
      <w:r>
        <w:rPr>
          <w:rFonts w:ascii="Arial" w:eastAsia="Arial" w:hAnsi="Arial" w:cs="Arial"/>
        </w:rPr>
        <w:t>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w:t>
      </w:r>
    </w:p>
    <w:p w14:paraId="253ECEAA" w14:textId="77777777" w:rsidR="00C4509D" w:rsidRDefault="00C4509D">
      <w:pPr>
        <w:spacing w:line="200" w:lineRule="exact"/>
        <w:rPr>
          <w:rFonts w:ascii="Arial" w:eastAsia="Arial" w:hAnsi="Arial" w:cs="Arial"/>
          <w:b/>
          <w:bCs/>
        </w:rPr>
      </w:pPr>
    </w:p>
    <w:p w14:paraId="758B0554" w14:textId="77777777" w:rsidR="00C4509D" w:rsidRDefault="00C4509D">
      <w:pPr>
        <w:spacing w:line="200" w:lineRule="exact"/>
        <w:rPr>
          <w:rFonts w:ascii="Arial" w:eastAsia="Arial" w:hAnsi="Arial" w:cs="Arial"/>
          <w:b/>
          <w:bCs/>
        </w:rPr>
      </w:pPr>
    </w:p>
    <w:p w14:paraId="715862D8" w14:textId="77777777" w:rsidR="00C4509D" w:rsidRDefault="00C4509D">
      <w:pPr>
        <w:spacing w:line="327" w:lineRule="exact"/>
        <w:rPr>
          <w:rFonts w:ascii="Arial" w:eastAsia="Arial" w:hAnsi="Arial" w:cs="Arial"/>
          <w:b/>
          <w:bCs/>
        </w:rPr>
      </w:pPr>
    </w:p>
    <w:p w14:paraId="133DB145" w14:textId="3A3135F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0C658AB" w14:textId="77777777" w:rsidR="00C4509D" w:rsidRDefault="00C4509D">
      <w:pPr>
        <w:spacing w:line="70" w:lineRule="exact"/>
        <w:rPr>
          <w:sz w:val="20"/>
          <w:szCs w:val="20"/>
        </w:rPr>
      </w:pPr>
    </w:p>
    <w:p w14:paraId="14445F3B" w14:textId="77777777" w:rsidR="00C4509D" w:rsidRDefault="008E0A09">
      <w:pPr>
        <w:spacing w:line="251" w:lineRule="auto"/>
        <w:ind w:left="1700"/>
        <w:jc w:val="both"/>
        <w:rPr>
          <w:sz w:val="20"/>
          <w:szCs w:val="20"/>
        </w:rPr>
      </w:pPr>
      <w:r>
        <w:rPr>
          <w:rFonts w:ascii="Arial" w:eastAsia="Arial" w:hAnsi="Arial" w:cs="Arial"/>
        </w:rPr>
        <w:t>with its obligations under this Dynamic Purchasing System Agreement or under any Law, for a period of up to twelve (12) Months (or such other period as Approved by the Authority and is reasonably necessary for such compliance).</w:t>
      </w:r>
    </w:p>
    <w:p w14:paraId="1E061C5F" w14:textId="77777777" w:rsidR="00C4509D" w:rsidRDefault="00C4509D">
      <w:pPr>
        <w:spacing w:line="72" w:lineRule="exact"/>
        <w:rPr>
          <w:sz w:val="20"/>
          <w:szCs w:val="20"/>
        </w:rPr>
      </w:pPr>
    </w:p>
    <w:p w14:paraId="6B7B3C5B" w14:textId="77777777" w:rsidR="00C4509D" w:rsidRDefault="008E0A09">
      <w:pPr>
        <w:tabs>
          <w:tab w:val="left" w:pos="1680"/>
        </w:tabs>
        <w:spacing w:line="252" w:lineRule="auto"/>
        <w:ind w:left="1700" w:hanging="849"/>
        <w:jc w:val="both"/>
        <w:rPr>
          <w:sz w:val="20"/>
          <w:szCs w:val="20"/>
        </w:rPr>
      </w:pPr>
      <w:r>
        <w:rPr>
          <w:rFonts w:ascii="Arial" w:eastAsia="Arial" w:hAnsi="Arial" w:cs="Arial"/>
        </w:rPr>
        <w:t>35.5</w:t>
      </w:r>
      <w:r>
        <w:rPr>
          <w:sz w:val="20"/>
          <w:szCs w:val="20"/>
        </w:rPr>
        <w:tab/>
      </w:r>
      <w:r>
        <w:rPr>
          <w:rFonts w:ascii="Arial" w:eastAsia="Arial" w:hAnsi="Arial" w:cs="Arial"/>
        </w:rPr>
        <w:t>Termination or expiry of this Dynamic Purchasing System Agreement shall be without prejudice to any rights, remedies or obligations of either Party accrued under this Dynamic Purchasing System Agreement prior to termination or expiry.</w:t>
      </w:r>
    </w:p>
    <w:p w14:paraId="71C752B6" w14:textId="77777777" w:rsidR="00C4509D" w:rsidRDefault="00C4509D">
      <w:pPr>
        <w:spacing w:line="70" w:lineRule="exact"/>
        <w:rPr>
          <w:sz w:val="20"/>
          <w:szCs w:val="20"/>
        </w:rPr>
      </w:pPr>
    </w:p>
    <w:p w14:paraId="06BD0070" w14:textId="77777777" w:rsidR="00C4509D" w:rsidRDefault="008E0A09">
      <w:pPr>
        <w:tabs>
          <w:tab w:val="left" w:pos="1680"/>
        </w:tabs>
        <w:spacing w:line="249" w:lineRule="auto"/>
        <w:ind w:left="1700" w:hanging="849"/>
        <w:jc w:val="both"/>
        <w:rPr>
          <w:sz w:val="20"/>
          <w:szCs w:val="20"/>
        </w:rPr>
      </w:pPr>
      <w:r>
        <w:rPr>
          <w:rFonts w:ascii="Arial" w:eastAsia="Arial" w:hAnsi="Arial" w:cs="Arial"/>
        </w:rPr>
        <w:t>35.6</w:t>
      </w:r>
      <w:r>
        <w:rPr>
          <w:sz w:val="20"/>
          <w:szCs w:val="20"/>
        </w:rPr>
        <w:tab/>
      </w:r>
      <w:r>
        <w:rPr>
          <w:rFonts w:ascii="Arial" w:eastAsia="Arial" w:hAnsi="Arial" w:cs="Arial"/>
        </w:rP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1BC686F5" w14:textId="40BF981B" w:rsidR="00C4509D" w:rsidRDefault="00C4509D">
      <w:pPr>
        <w:spacing w:line="20" w:lineRule="exact"/>
        <w:rPr>
          <w:sz w:val="20"/>
          <w:szCs w:val="20"/>
        </w:rPr>
      </w:pPr>
    </w:p>
    <w:p w14:paraId="2A34164F" w14:textId="77777777" w:rsidR="00C4509D" w:rsidRDefault="00C4509D">
      <w:pPr>
        <w:spacing w:line="53" w:lineRule="exact"/>
        <w:rPr>
          <w:sz w:val="20"/>
          <w:szCs w:val="20"/>
        </w:rPr>
      </w:pPr>
    </w:p>
    <w:p w14:paraId="2B489C1C" w14:textId="77777777" w:rsidR="00C4509D" w:rsidRDefault="008E0A09">
      <w:pPr>
        <w:tabs>
          <w:tab w:val="left" w:pos="2540"/>
        </w:tabs>
        <w:spacing w:line="242" w:lineRule="auto"/>
        <w:ind w:left="2560" w:hanging="849"/>
        <w:jc w:val="both"/>
        <w:rPr>
          <w:rFonts w:ascii="Arial" w:eastAsia="Arial" w:hAnsi="Arial" w:cs="Arial"/>
        </w:rPr>
      </w:pPr>
      <w:r>
        <w:rPr>
          <w:rFonts w:ascii="Arial" w:eastAsia="Arial" w:hAnsi="Arial" w:cs="Arial"/>
        </w:rPr>
        <w:t>35.6.1</w:t>
      </w:r>
      <w:r>
        <w:rPr>
          <w:rFonts w:ascii="Arial" w:eastAsia="Arial" w:hAnsi="Arial" w:cs="Arial"/>
        </w:rPr>
        <w:tab/>
        <w:t xml:space="preserve">Clauses </w:t>
      </w:r>
      <w:hyperlink w:anchor="page5">
        <w:r>
          <w:rPr>
            <w:rFonts w:ascii="Arial" w:eastAsia="Arial" w:hAnsi="Arial" w:cs="Arial"/>
          </w:rPr>
          <w:t xml:space="preserve">1 </w:t>
        </w:r>
      </w:hyperlink>
      <w:r>
        <w:rPr>
          <w:rFonts w:ascii="Arial" w:eastAsia="Arial" w:hAnsi="Arial" w:cs="Arial"/>
        </w:rPr>
        <w:t xml:space="preserve">(Definitions and Interpretation),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2">
        <w:r>
          <w:rPr>
            <w:rFonts w:ascii="Arial" w:eastAsia="Arial" w:hAnsi="Arial" w:cs="Arial"/>
          </w:rPr>
          <w:t xml:space="preserve">9 </w:t>
        </w:r>
      </w:hyperlink>
      <w:r>
        <w:rPr>
          <w:rFonts w:ascii="Arial" w:eastAsia="Arial" w:hAnsi="Arial" w:cs="Arial"/>
        </w:rPr>
        <w:t xml:space="preserve">(Cyber Essentials Scheme Condition), </w:t>
      </w:r>
      <w:hyperlink w:anchor="page13">
        <w:r>
          <w:rPr>
            <w:rFonts w:ascii="Arial" w:eastAsia="Arial" w:hAnsi="Arial" w:cs="Arial"/>
          </w:rPr>
          <w:t xml:space="preserve">11 </w:t>
        </w:r>
      </w:hyperlink>
      <w:r>
        <w:rPr>
          <w:rFonts w:ascii="Arial" w:eastAsia="Arial" w:hAnsi="Arial" w:cs="Arial"/>
        </w:rPr>
        <w:t xml:space="preserve">(Dynamic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r w:rsidR="0085427D" w:rsidRPr="0085427D">
        <w:rPr>
          <w:rFonts w:ascii="Arial" w:eastAsia="Arial" w:hAnsi="Arial" w:cs="Arial"/>
          <w:bCs/>
        </w:rPr>
        <w:t>20</w:t>
      </w:r>
      <w:r>
        <w:rPr>
          <w:rFonts w:ascii="Arial" w:eastAsia="Arial" w:hAnsi="Arial" w:cs="Arial"/>
          <w:b/>
          <w:bCs/>
        </w:rPr>
        <w:t xml:space="preserve"> </w:t>
      </w:r>
      <w:r>
        <w:rPr>
          <w:rFonts w:ascii="Arial" w:eastAsia="Arial" w:hAnsi="Arial" w:cs="Arial"/>
        </w:rPr>
        <w:t xml:space="preserve">(Management Levy), </w:t>
      </w:r>
      <w:hyperlink w:anchor="page20">
        <w:r>
          <w:rPr>
            <w:rFonts w:ascii="Arial" w:eastAsia="Arial" w:hAnsi="Arial" w:cs="Arial"/>
          </w:rPr>
          <w:t xml:space="preserve">23 </w:t>
        </w:r>
      </w:hyperlink>
      <w:r>
        <w:rPr>
          <w:rFonts w:ascii="Arial" w:eastAsia="Arial" w:hAnsi="Arial" w:cs="Arial"/>
        </w:rPr>
        <w:t xml:space="preserve">(Financial Distress), </w:t>
      </w:r>
      <w:hyperlink w:anchor="page24">
        <w:r>
          <w:rPr>
            <w:rFonts w:ascii="Arial" w:eastAsia="Arial" w:hAnsi="Arial" w:cs="Arial"/>
          </w:rPr>
          <w:t>26</w:t>
        </w:r>
      </w:hyperlink>
      <w:r>
        <w:rPr>
          <w:rFonts w:ascii="Arial" w:eastAsia="Arial" w:hAnsi="Arial" w:cs="Arial"/>
        </w:rPr>
        <w:t xml:space="preserve"> (Intellectual Property Rights), </w:t>
      </w:r>
      <w:hyperlink w:anchor="page25">
        <w:r>
          <w:rPr>
            <w:rFonts w:ascii="Arial" w:eastAsia="Arial" w:hAnsi="Arial" w:cs="Arial"/>
          </w:rPr>
          <w:t xml:space="preserve">27.1 </w:t>
        </w:r>
      </w:hyperlink>
      <w:r>
        <w:rPr>
          <w:rFonts w:ascii="Arial" w:eastAsia="Arial" w:hAnsi="Arial" w:cs="Arial"/>
        </w:rPr>
        <w:t xml:space="preserve">(Provision of Management Information), </w:t>
      </w:r>
      <w:hyperlink w:anchor="page26">
        <w:r>
          <w:rPr>
            <w:rFonts w:ascii="Arial" w:eastAsia="Arial" w:hAnsi="Arial" w:cs="Arial"/>
          </w:rPr>
          <w:t xml:space="preserve">27.2 </w:t>
        </w:r>
      </w:hyperlink>
      <w:r>
        <w:rPr>
          <w:rFonts w:ascii="Arial" w:eastAsia="Arial" w:hAnsi="Arial" w:cs="Arial"/>
        </w:rPr>
        <w:t xml:space="preserve">(Confidentiality), </w:t>
      </w:r>
      <w:hyperlink w:anchor="page29">
        <w:r>
          <w:rPr>
            <w:rFonts w:ascii="Arial" w:eastAsia="Arial" w:hAnsi="Arial" w:cs="Arial"/>
          </w:rPr>
          <w:t xml:space="preserve">27.3 </w:t>
        </w:r>
      </w:hyperlink>
      <w:r>
        <w:rPr>
          <w:rFonts w:ascii="Arial" w:eastAsia="Arial" w:hAnsi="Arial" w:cs="Arial"/>
        </w:rPr>
        <w:t xml:space="preserve">(Transparency), </w:t>
      </w:r>
      <w:hyperlink w:anchor="page29">
        <w:r>
          <w:rPr>
            <w:rFonts w:ascii="Arial" w:eastAsia="Arial" w:hAnsi="Arial" w:cs="Arial"/>
          </w:rPr>
          <w:t>27.3</w:t>
        </w:r>
      </w:hyperlink>
      <w:r>
        <w:rPr>
          <w:rFonts w:ascii="Arial" w:eastAsia="Arial" w:hAnsi="Arial" w:cs="Arial"/>
        </w:rPr>
        <w:t xml:space="preserve"> (Transparency and Freedom of Information),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5">
        <w:r>
          <w:rPr>
            <w:rFonts w:ascii="Arial" w:eastAsia="Arial" w:hAnsi="Arial" w:cs="Arial"/>
          </w:rPr>
          <w:t xml:space="preserve">30 </w:t>
        </w:r>
      </w:hyperlink>
      <w:r>
        <w:rPr>
          <w:rFonts w:ascii="Arial" w:eastAsia="Arial" w:hAnsi="Arial" w:cs="Arial"/>
        </w:rPr>
        <w:t xml:space="preserve">(Liability), </w:t>
      </w:r>
      <w:hyperlink w:anchor="page36">
        <w:r>
          <w:rPr>
            <w:rFonts w:ascii="Arial" w:eastAsia="Arial" w:hAnsi="Arial" w:cs="Arial"/>
          </w:rPr>
          <w:t xml:space="preserve">31 </w:t>
        </w:r>
      </w:hyperlink>
      <w:r>
        <w:rPr>
          <w:rFonts w:ascii="Arial" w:eastAsia="Arial" w:hAnsi="Arial" w:cs="Arial"/>
        </w:rPr>
        <w:t xml:space="preserve">(Insurance), </w:t>
      </w:r>
      <w:hyperlink w:anchor="page42">
        <w:r>
          <w:rPr>
            <w:rFonts w:ascii="Arial" w:eastAsia="Arial" w:hAnsi="Arial" w:cs="Arial"/>
          </w:rPr>
          <w:t xml:space="preserve">35 </w:t>
        </w:r>
      </w:hyperlink>
      <w:r>
        <w:rPr>
          <w:rFonts w:ascii="Arial" w:eastAsia="Arial" w:hAnsi="Arial" w:cs="Arial"/>
        </w:rPr>
        <w:t xml:space="preserve">(Consequences of Expiry or Termination), </w:t>
      </w:r>
      <w:hyperlink w:anchor="page43">
        <w:r>
          <w:rPr>
            <w:rFonts w:ascii="Arial" w:eastAsia="Arial" w:hAnsi="Arial" w:cs="Arial"/>
          </w:rPr>
          <w:t xml:space="preserve">36 </w:t>
        </w:r>
      </w:hyperlink>
      <w:r>
        <w:rPr>
          <w:rFonts w:ascii="Arial" w:eastAsia="Arial" w:hAnsi="Arial" w:cs="Arial"/>
        </w:rPr>
        <w:t xml:space="preserve">(Compliance), </w:t>
      </w:r>
      <w:hyperlink w:anchor="page45">
        <w:r>
          <w:rPr>
            <w:rFonts w:ascii="Arial" w:eastAsia="Arial" w:hAnsi="Arial" w:cs="Arial"/>
          </w:rPr>
          <w:t xml:space="preserve">38 </w:t>
        </w:r>
      </w:hyperlink>
      <w:r>
        <w:rPr>
          <w:rFonts w:ascii="Arial" w:eastAsia="Arial" w:hAnsi="Arial" w:cs="Arial"/>
        </w:rPr>
        <w:t xml:space="preserve">(Waiver and Cumulative Remedies), </w:t>
      </w:r>
      <w:hyperlink w:anchor="page45">
        <w:r>
          <w:rPr>
            <w:rFonts w:ascii="Arial" w:eastAsia="Arial" w:hAnsi="Arial" w:cs="Arial"/>
          </w:rPr>
          <w:t xml:space="preserve">40 </w:t>
        </w:r>
      </w:hyperlink>
      <w:r>
        <w:rPr>
          <w:rFonts w:ascii="Arial" w:eastAsia="Arial" w:hAnsi="Arial" w:cs="Arial"/>
        </w:rPr>
        <w:t xml:space="preserve">(Prevention of Fraud and Bribery), </w:t>
      </w:r>
      <w:hyperlink w:anchor="page47">
        <w:r>
          <w:rPr>
            <w:rFonts w:ascii="Arial" w:eastAsia="Arial" w:hAnsi="Arial" w:cs="Arial"/>
          </w:rPr>
          <w:t>42</w:t>
        </w:r>
      </w:hyperlink>
      <w:r>
        <w:rPr>
          <w:rFonts w:ascii="Arial" w:eastAsia="Arial" w:hAnsi="Arial" w:cs="Arial"/>
        </w:rPr>
        <w:t xml:space="preserve"> (Severance), </w:t>
      </w:r>
      <w:hyperlink w:anchor="page48">
        <w:r>
          <w:rPr>
            <w:rFonts w:ascii="Arial" w:eastAsia="Arial" w:hAnsi="Arial" w:cs="Arial"/>
          </w:rPr>
          <w:t xml:space="preserve">44 </w:t>
        </w:r>
      </w:hyperlink>
      <w:r>
        <w:rPr>
          <w:rFonts w:ascii="Arial" w:eastAsia="Arial" w:hAnsi="Arial" w:cs="Arial"/>
        </w:rPr>
        <w:t xml:space="preserve">(Entire Agreement), </w:t>
      </w:r>
      <w:hyperlink w:anchor="page48">
        <w:r>
          <w:rPr>
            <w:rFonts w:ascii="Arial" w:eastAsia="Arial" w:hAnsi="Arial" w:cs="Arial"/>
          </w:rPr>
          <w:t xml:space="preserve">45 </w:t>
        </w:r>
      </w:hyperlink>
      <w:r>
        <w:rPr>
          <w:rFonts w:ascii="Arial" w:eastAsia="Arial" w:hAnsi="Arial" w:cs="Arial"/>
        </w:rPr>
        <w:t xml:space="preserve">(Third Party Rights), </w:t>
      </w:r>
      <w:hyperlink w:anchor="page49">
        <w:r>
          <w:rPr>
            <w:rFonts w:ascii="Arial" w:eastAsia="Arial" w:hAnsi="Arial" w:cs="Arial"/>
          </w:rPr>
          <w:t>46</w:t>
        </w:r>
      </w:hyperlink>
      <w:r>
        <w:rPr>
          <w:rFonts w:ascii="Arial" w:eastAsia="Arial" w:hAnsi="Arial" w:cs="Arial"/>
        </w:rPr>
        <w:t xml:space="preserve"> (Notices), </w:t>
      </w:r>
      <w:hyperlink w:anchor="page50">
        <w:r>
          <w:rPr>
            <w:rFonts w:ascii="Arial" w:eastAsia="Arial" w:hAnsi="Arial" w:cs="Arial"/>
          </w:rPr>
          <w:t xml:space="preserve">47 </w:t>
        </w:r>
      </w:hyperlink>
      <w:r>
        <w:rPr>
          <w:rFonts w:ascii="Arial" w:eastAsia="Arial" w:hAnsi="Arial" w:cs="Arial"/>
        </w:rPr>
        <w:t xml:space="preserve">(Complaints Handling), </w:t>
      </w:r>
      <w:hyperlink w:anchor="page51">
        <w:r>
          <w:rPr>
            <w:rFonts w:ascii="Arial" w:eastAsia="Arial" w:hAnsi="Arial" w:cs="Arial"/>
          </w:rPr>
          <w:t xml:space="preserve">48 </w:t>
        </w:r>
      </w:hyperlink>
      <w:r>
        <w:rPr>
          <w:rFonts w:ascii="Arial" w:eastAsia="Arial" w:hAnsi="Arial" w:cs="Arial"/>
        </w:rPr>
        <w:t xml:space="preserve">(Dispute Resolution) and </w:t>
      </w:r>
      <w:hyperlink w:anchor="page51">
        <w:r>
          <w:rPr>
            <w:rFonts w:ascii="Arial" w:eastAsia="Arial" w:hAnsi="Arial" w:cs="Arial"/>
          </w:rPr>
          <w:t xml:space="preserve">49 </w:t>
        </w:r>
      </w:hyperlink>
      <w:r>
        <w:rPr>
          <w:rFonts w:ascii="Arial" w:eastAsia="Arial" w:hAnsi="Arial" w:cs="Arial"/>
        </w:rPr>
        <w:t>(Governing Law and Jurisdiction); and</w:t>
      </w:r>
    </w:p>
    <w:p w14:paraId="1B99959F" w14:textId="77777777" w:rsidR="00C4509D" w:rsidRDefault="00C4509D">
      <w:pPr>
        <w:spacing w:line="92" w:lineRule="exact"/>
        <w:rPr>
          <w:rFonts w:ascii="Arial" w:eastAsia="Arial" w:hAnsi="Arial" w:cs="Arial"/>
        </w:rPr>
      </w:pPr>
    </w:p>
    <w:p w14:paraId="6E0DB81F" w14:textId="77777777" w:rsidR="00C4509D" w:rsidRDefault="008E0A09">
      <w:pPr>
        <w:tabs>
          <w:tab w:val="left" w:pos="2540"/>
        </w:tabs>
        <w:spacing w:line="248" w:lineRule="auto"/>
        <w:ind w:left="2560" w:hanging="849"/>
        <w:jc w:val="both"/>
        <w:rPr>
          <w:sz w:val="20"/>
          <w:szCs w:val="20"/>
        </w:rPr>
      </w:pPr>
      <w:r>
        <w:rPr>
          <w:rFonts w:ascii="Arial" w:eastAsia="Arial" w:hAnsi="Arial" w:cs="Arial"/>
        </w:rPr>
        <w:t>35.6.2</w:t>
      </w:r>
      <w:r>
        <w:rPr>
          <w:rFonts w:ascii="Arial" w:eastAsia="Arial" w:hAnsi="Arial" w:cs="Arial"/>
        </w:rPr>
        <w:tab/>
        <w:t>DPS Schedules 2 (Goods and/or Services and Key Performance Indicators), 7 (Key Sub-Contractors), 8 (DPS Management), 9 (Management Information), 10 (Annual Self Audit Certificate), 12 (Continuous Improvement), 13 (Guarantee), 14 (Insurance Requirements) and 16 (Financial Distress).</w:t>
      </w:r>
    </w:p>
    <w:p w14:paraId="1F5D626B" w14:textId="77777777" w:rsidR="00C4509D" w:rsidRDefault="00C4509D">
      <w:pPr>
        <w:spacing w:line="191" w:lineRule="exact"/>
        <w:rPr>
          <w:rFonts w:ascii="Arial" w:eastAsia="Arial" w:hAnsi="Arial" w:cs="Arial"/>
        </w:rPr>
      </w:pPr>
    </w:p>
    <w:p w14:paraId="5C955EBD" w14:textId="77777777" w:rsidR="00C4509D" w:rsidRDefault="008E0A09">
      <w:pPr>
        <w:numPr>
          <w:ilvl w:val="0"/>
          <w:numId w:val="85"/>
        </w:numPr>
        <w:tabs>
          <w:tab w:val="left" w:pos="720"/>
        </w:tabs>
        <w:ind w:left="720" w:hanging="720"/>
        <w:rPr>
          <w:rFonts w:ascii="Arial" w:eastAsia="Arial" w:hAnsi="Arial" w:cs="Arial"/>
          <w:b/>
          <w:bCs/>
          <w:color w:val="C00000"/>
        </w:rPr>
      </w:pPr>
      <w:r>
        <w:rPr>
          <w:rFonts w:ascii="Arial" w:eastAsia="Arial" w:hAnsi="Arial" w:cs="Arial"/>
          <w:b/>
          <w:bCs/>
          <w:color w:val="C00000"/>
          <w:u w:val="single"/>
        </w:rPr>
        <w:t>MISCELLANEOUS AND GOVERNING LAW</w:t>
      </w:r>
    </w:p>
    <w:p w14:paraId="69605784" w14:textId="77777777" w:rsidR="00C4509D" w:rsidRDefault="00C4509D">
      <w:pPr>
        <w:spacing w:line="239" w:lineRule="exact"/>
        <w:rPr>
          <w:rFonts w:ascii="Arial" w:eastAsia="Arial" w:hAnsi="Arial" w:cs="Arial"/>
        </w:rPr>
      </w:pPr>
    </w:p>
    <w:p w14:paraId="300A6182" w14:textId="77777777" w:rsidR="00C4509D" w:rsidRDefault="008E0A09">
      <w:pPr>
        <w:numPr>
          <w:ilvl w:val="0"/>
          <w:numId w:val="86"/>
        </w:numPr>
        <w:tabs>
          <w:tab w:val="left" w:pos="720"/>
        </w:tabs>
        <w:ind w:left="720" w:hanging="720"/>
        <w:rPr>
          <w:rFonts w:ascii="Arial" w:eastAsia="Arial" w:hAnsi="Arial" w:cs="Arial"/>
          <w:b/>
          <w:bCs/>
        </w:rPr>
      </w:pPr>
      <w:r>
        <w:rPr>
          <w:rFonts w:ascii="Arial" w:eastAsia="Arial" w:hAnsi="Arial" w:cs="Arial"/>
          <w:b/>
          <w:bCs/>
        </w:rPr>
        <w:t>COMPLIANCE</w:t>
      </w:r>
    </w:p>
    <w:p w14:paraId="194B8A0D" w14:textId="77777777" w:rsidR="00C4509D" w:rsidRDefault="00C4509D">
      <w:pPr>
        <w:spacing w:line="242" w:lineRule="exact"/>
        <w:rPr>
          <w:rFonts w:ascii="Arial" w:eastAsia="Arial" w:hAnsi="Arial" w:cs="Arial"/>
        </w:rPr>
      </w:pPr>
    </w:p>
    <w:p w14:paraId="01FBD5B1" w14:textId="77777777" w:rsidR="00C4509D" w:rsidRDefault="008E0A09">
      <w:pPr>
        <w:tabs>
          <w:tab w:val="left" w:pos="1680"/>
        </w:tabs>
        <w:ind w:left="860"/>
        <w:rPr>
          <w:sz w:val="20"/>
          <w:szCs w:val="20"/>
        </w:rPr>
      </w:pPr>
      <w:r>
        <w:rPr>
          <w:rFonts w:ascii="Arial" w:eastAsia="Arial" w:hAnsi="Arial" w:cs="Arial"/>
        </w:rPr>
        <w:t>36.1</w:t>
      </w:r>
      <w:r>
        <w:rPr>
          <w:sz w:val="20"/>
          <w:szCs w:val="20"/>
        </w:rPr>
        <w:tab/>
      </w:r>
      <w:r>
        <w:rPr>
          <w:rFonts w:ascii="Arial" w:eastAsia="Arial" w:hAnsi="Arial" w:cs="Arial"/>
          <w:b/>
          <w:bCs/>
        </w:rPr>
        <w:t>Compliance with Law</w:t>
      </w:r>
    </w:p>
    <w:p w14:paraId="354186EC" w14:textId="77777777" w:rsidR="00C4509D" w:rsidRDefault="00C4509D">
      <w:pPr>
        <w:spacing w:line="125" w:lineRule="exact"/>
        <w:rPr>
          <w:rFonts w:ascii="Arial" w:eastAsia="Arial" w:hAnsi="Arial" w:cs="Arial"/>
        </w:rPr>
      </w:pPr>
    </w:p>
    <w:p w14:paraId="2DE1D83D"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36.1.1</w:t>
      </w:r>
      <w:r>
        <w:rPr>
          <w:rFonts w:ascii="Arial" w:eastAsia="Arial" w:hAnsi="Arial" w:cs="Arial"/>
        </w:rPr>
        <w:tab/>
        <w:t>The Supplier shall comply with all applicable Law in connection with the performance of this Dynamic Purchasing System Agreement.</w:t>
      </w:r>
    </w:p>
    <w:p w14:paraId="4C317819" w14:textId="77777777" w:rsidR="00C4509D" w:rsidRDefault="00C4509D">
      <w:pPr>
        <w:spacing w:line="63" w:lineRule="exact"/>
        <w:rPr>
          <w:rFonts w:ascii="Arial" w:eastAsia="Arial" w:hAnsi="Arial" w:cs="Arial"/>
        </w:rPr>
      </w:pPr>
    </w:p>
    <w:p w14:paraId="20D92C0E"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36.1.2</w:t>
      </w:r>
      <w:r>
        <w:rPr>
          <w:rFonts w:ascii="Arial" w:eastAsia="Arial" w:hAnsi="Arial" w:cs="Arial"/>
        </w:rPr>
        <w:tab/>
        <w:t xml:space="preserve">In the event that the Supplier or the Supplier Personnel fails to comply with Clause </w:t>
      </w:r>
      <w:hyperlink w:anchor="page43">
        <w:r>
          <w:rPr>
            <w:rFonts w:ascii="Arial" w:eastAsia="Arial" w:hAnsi="Arial" w:cs="Arial"/>
          </w:rPr>
          <w:t xml:space="preserve">36.1.1, </w:t>
        </w:r>
      </w:hyperlink>
      <w:r>
        <w:rPr>
          <w:rFonts w:ascii="Arial" w:eastAsia="Arial" w:hAnsi="Arial" w:cs="Arial"/>
        </w:rPr>
        <w:t>this shall be deemed to be a material Default and the Authority reserves the right to terminate this Dynamic Purchasing System Agreement by giving notice in writing to the Supplier.</w:t>
      </w:r>
    </w:p>
    <w:p w14:paraId="467BC7D0" w14:textId="77777777" w:rsidR="00C4509D" w:rsidRDefault="00C4509D">
      <w:pPr>
        <w:spacing w:line="66" w:lineRule="exact"/>
        <w:rPr>
          <w:rFonts w:ascii="Arial" w:eastAsia="Arial" w:hAnsi="Arial" w:cs="Arial"/>
        </w:rPr>
      </w:pPr>
    </w:p>
    <w:p w14:paraId="15AD4F48" w14:textId="77777777" w:rsidR="00C4509D" w:rsidRDefault="008E0A09">
      <w:pPr>
        <w:tabs>
          <w:tab w:val="left" w:pos="1680"/>
        </w:tabs>
        <w:ind w:left="860"/>
        <w:rPr>
          <w:sz w:val="20"/>
          <w:szCs w:val="20"/>
        </w:rPr>
      </w:pPr>
      <w:r>
        <w:rPr>
          <w:rFonts w:ascii="Arial" w:eastAsia="Arial" w:hAnsi="Arial" w:cs="Arial"/>
        </w:rPr>
        <w:t>36.2</w:t>
      </w:r>
      <w:r>
        <w:rPr>
          <w:sz w:val="20"/>
          <w:szCs w:val="20"/>
        </w:rPr>
        <w:tab/>
      </w:r>
      <w:r>
        <w:rPr>
          <w:rFonts w:ascii="Arial" w:eastAsia="Arial" w:hAnsi="Arial" w:cs="Arial"/>
          <w:b/>
          <w:bCs/>
        </w:rPr>
        <w:t>Equality and Diversity</w:t>
      </w:r>
    </w:p>
    <w:p w14:paraId="34C73308" w14:textId="77777777" w:rsidR="00C4509D" w:rsidRDefault="00C4509D">
      <w:pPr>
        <w:spacing w:line="128" w:lineRule="exact"/>
        <w:rPr>
          <w:rFonts w:ascii="Arial" w:eastAsia="Arial" w:hAnsi="Arial" w:cs="Arial"/>
        </w:rPr>
      </w:pPr>
    </w:p>
    <w:p w14:paraId="58FD8462" w14:textId="77777777" w:rsidR="00C4509D" w:rsidRDefault="008E0A09">
      <w:pPr>
        <w:tabs>
          <w:tab w:val="left" w:pos="2540"/>
        </w:tabs>
        <w:ind w:left="1700"/>
        <w:rPr>
          <w:sz w:val="20"/>
          <w:szCs w:val="20"/>
        </w:rPr>
      </w:pPr>
      <w:r>
        <w:rPr>
          <w:rFonts w:ascii="Arial" w:eastAsia="Arial" w:hAnsi="Arial" w:cs="Arial"/>
        </w:rPr>
        <w:t>36.2.1</w:t>
      </w:r>
      <w:r>
        <w:rPr>
          <w:sz w:val="20"/>
          <w:szCs w:val="20"/>
        </w:rPr>
        <w:tab/>
      </w:r>
      <w:r>
        <w:rPr>
          <w:rFonts w:ascii="Arial" w:eastAsia="Arial" w:hAnsi="Arial" w:cs="Arial"/>
          <w:sz w:val="21"/>
          <w:szCs w:val="21"/>
        </w:rPr>
        <w:t>The Supplier shall:</w:t>
      </w:r>
    </w:p>
    <w:p w14:paraId="10CC9293" w14:textId="77777777" w:rsidR="00C4509D" w:rsidRDefault="00C4509D">
      <w:pPr>
        <w:spacing w:line="200" w:lineRule="exact"/>
        <w:rPr>
          <w:rFonts w:ascii="Arial" w:eastAsia="Arial" w:hAnsi="Arial" w:cs="Arial"/>
        </w:rPr>
      </w:pPr>
    </w:p>
    <w:p w14:paraId="131FC541" w14:textId="77777777" w:rsidR="00C4509D" w:rsidRDefault="00C4509D">
      <w:pPr>
        <w:spacing w:line="200" w:lineRule="exact"/>
        <w:rPr>
          <w:rFonts w:ascii="Arial" w:eastAsia="Arial" w:hAnsi="Arial" w:cs="Arial"/>
        </w:rPr>
      </w:pPr>
    </w:p>
    <w:p w14:paraId="44DF1CC3" w14:textId="77777777" w:rsidR="00C4509D" w:rsidRDefault="00C4509D">
      <w:pPr>
        <w:spacing w:line="200" w:lineRule="exact"/>
        <w:rPr>
          <w:rFonts w:ascii="Arial" w:eastAsia="Arial" w:hAnsi="Arial" w:cs="Arial"/>
        </w:rPr>
      </w:pPr>
    </w:p>
    <w:p w14:paraId="3E5F4FFD" w14:textId="77777777" w:rsidR="00C4509D" w:rsidRDefault="00C4509D">
      <w:pPr>
        <w:spacing w:line="200" w:lineRule="exact"/>
        <w:rPr>
          <w:rFonts w:ascii="Arial" w:eastAsia="Arial" w:hAnsi="Arial" w:cs="Arial"/>
        </w:rPr>
      </w:pPr>
    </w:p>
    <w:p w14:paraId="698C6D02" w14:textId="77777777" w:rsidR="00C4509D" w:rsidRDefault="00C4509D">
      <w:pPr>
        <w:spacing w:line="242" w:lineRule="exact"/>
        <w:rPr>
          <w:rFonts w:ascii="Arial" w:eastAsia="Arial" w:hAnsi="Arial" w:cs="Arial"/>
        </w:rPr>
      </w:pPr>
    </w:p>
    <w:p w14:paraId="4247C3D6" w14:textId="7FA0DB4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30D2FD" w14:textId="77777777" w:rsidR="00C4509D" w:rsidRDefault="00C4509D">
      <w:pPr>
        <w:spacing w:line="70" w:lineRule="exact"/>
        <w:rPr>
          <w:sz w:val="20"/>
          <w:szCs w:val="20"/>
        </w:rPr>
      </w:pPr>
    </w:p>
    <w:p w14:paraId="2A1B237B" w14:textId="77777777" w:rsidR="00C4509D" w:rsidRDefault="008E0A09">
      <w:pPr>
        <w:numPr>
          <w:ilvl w:val="0"/>
          <w:numId w:val="87"/>
        </w:numPr>
        <w:tabs>
          <w:tab w:val="left" w:pos="3400"/>
        </w:tabs>
        <w:spacing w:line="251" w:lineRule="auto"/>
        <w:ind w:left="3400" w:hanging="848"/>
        <w:jc w:val="both"/>
        <w:rPr>
          <w:rFonts w:ascii="Arial" w:eastAsia="Arial" w:hAnsi="Arial" w:cs="Arial"/>
        </w:rPr>
      </w:pPr>
      <w:r>
        <w:rPr>
          <w:rFonts w:ascii="Arial" w:eastAsia="Arial" w:hAnsi="Arial" w:cs="Arial"/>
        </w:rPr>
        <w:t>perform its obligations under this Dynamic Purchasing System Agreement (including those in relation to the provision of the Goods and/or Services) in accordance with:</w:t>
      </w:r>
    </w:p>
    <w:p w14:paraId="6E2CEAEA" w14:textId="77777777" w:rsidR="00C4509D" w:rsidRDefault="00C4509D">
      <w:pPr>
        <w:spacing w:line="74" w:lineRule="exact"/>
        <w:rPr>
          <w:rFonts w:ascii="Arial" w:eastAsia="Arial" w:hAnsi="Arial" w:cs="Arial"/>
        </w:rPr>
      </w:pPr>
    </w:p>
    <w:p w14:paraId="4C3D0CEA" w14:textId="77777777" w:rsidR="00C4509D" w:rsidRDefault="008E0A09">
      <w:pPr>
        <w:numPr>
          <w:ilvl w:val="1"/>
          <w:numId w:val="87"/>
        </w:numPr>
        <w:tabs>
          <w:tab w:val="left" w:pos="4260"/>
        </w:tabs>
        <w:spacing w:line="247" w:lineRule="auto"/>
        <w:ind w:left="4260" w:hanging="858"/>
        <w:jc w:val="both"/>
        <w:rPr>
          <w:rFonts w:ascii="Calibri" w:eastAsia="Calibri" w:hAnsi="Calibri" w:cs="Calibri"/>
        </w:rPr>
      </w:pPr>
      <w:r>
        <w:rPr>
          <w:rFonts w:ascii="Arial" w:eastAsia="Arial" w:hAnsi="Arial" w:cs="Arial"/>
        </w:rPr>
        <w:t>all applicable equality Law (whether in relation to race, sex, gender reassignment, religion or belief, disability, sexual orientation, pregnancy, maternity, age or otherwise); and</w:t>
      </w:r>
    </w:p>
    <w:p w14:paraId="5D255B3A" w14:textId="77777777" w:rsidR="00C4509D" w:rsidRDefault="00C4509D">
      <w:pPr>
        <w:spacing w:line="77" w:lineRule="exact"/>
        <w:rPr>
          <w:rFonts w:ascii="Calibri" w:eastAsia="Calibri" w:hAnsi="Calibri" w:cs="Calibri"/>
        </w:rPr>
      </w:pPr>
    </w:p>
    <w:p w14:paraId="7D29A153" w14:textId="77777777" w:rsidR="00C4509D" w:rsidRDefault="008E0A09">
      <w:pPr>
        <w:numPr>
          <w:ilvl w:val="1"/>
          <w:numId w:val="87"/>
        </w:numPr>
        <w:tabs>
          <w:tab w:val="left" w:pos="4260"/>
        </w:tabs>
        <w:spacing w:line="245" w:lineRule="auto"/>
        <w:ind w:left="4260" w:hanging="858"/>
        <w:jc w:val="both"/>
        <w:rPr>
          <w:rFonts w:ascii="Calibri" w:eastAsia="Calibri" w:hAnsi="Calibri" w:cs="Calibri"/>
        </w:rPr>
      </w:pPr>
      <w:r>
        <w:rPr>
          <w:rFonts w:ascii="Arial" w:eastAsia="Arial" w:hAnsi="Arial" w:cs="Arial"/>
        </w:rPr>
        <w:t>any other requirements and instructions which the Authority reasonably imposes in connection with any equality obligations imposed on the Authority at any time under applicable equality Law;</w:t>
      </w:r>
    </w:p>
    <w:p w14:paraId="411EE483" w14:textId="77777777" w:rsidR="00C4509D" w:rsidRDefault="00C4509D">
      <w:pPr>
        <w:spacing w:line="80" w:lineRule="exact"/>
        <w:rPr>
          <w:rFonts w:ascii="Calibri" w:eastAsia="Calibri" w:hAnsi="Calibri" w:cs="Calibri"/>
        </w:rPr>
      </w:pPr>
    </w:p>
    <w:p w14:paraId="59315D11" w14:textId="77777777" w:rsidR="00C4509D" w:rsidRDefault="008E0A09">
      <w:pPr>
        <w:numPr>
          <w:ilvl w:val="0"/>
          <w:numId w:val="87"/>
        </w:numPr>
        <w:tabs>
          <w:tab w:val="left" w:pos="3400"/>
        </w:tabs>
        <w:spacing w:line="248" w:lineRule="auto"/>
        <w:ind w:left="3400" w:hanging="848"/>
        <w:jc w:val="both"/>
        <w:rPr>
          <w:rFonts w:ascii="Arial" w:eastAsia="Arial" w:hAnsi="Arial" w:cs="Arial"/>
        </w:rPr>
      </w:pPr>
      <w:r>
        <w:rPr>
          <w:rFonts w:ascii="Arial" w:eastAsia="Arial" w:hAnsi="Arial" w:cs="Arial"/>
        </w:rPr>
        <w:t>take all necessary steps, and inform the Authority of the steps taken, to prevent unlawful discrimination designated as such by any court or tribunal, or the Equality and Human Rights Commission or (any successor organisation).</w:t>
      </w:r>
    </w:p>
    <w:p w14:paraId="55CC2918" w14:textId="113B18DB" w:rsidR="00C4509D" w:rsidRDefault="00C4509D">
      <w:pPr>
        <w:spacing w:line="20" w:lineRule="exact"/>
        <w:rPr>
          <w:sz w:val="20"/>
          <w:szCs w:val="20"/>
        </w:rPr>
      </w:pPr>
    </w:p>
    <w:p w14:paraId="14516858" w14:textId="77777777" w:rsidR="00C4509D" w:rsidRDefault="00C4509D">
      <w:pPr>
        <w:spacing w:line="51" w:lineRule="exact"/>
        <w:rPr>
          <w:sz w:val="20"/>
          <w:szCs w:val="20"/>
        </w:rPr>
      </w:pPr>
    </w:p>
    <w:p w14:paraId="121CBDA8" w14:textId="77777777" w:rsidR="00C4509D" w:rsidRDefault="008E0A09">
      <w:pPr>
        <w:tabs>
          <w:tab w:val="left" w:pos="1680"/>
        </w:tabs>
        <w:ind w:left="860"/>
        <w:rPr>
          <w:sz w:val="20"/>
          <w:szCs w:val="20"/>
        </w:rPr>
      </w:pPr>
      <w:r>
        <w:rPr>
          <w:rFonts w:ascii="Arial" w:eastAsia="Arial" w:hAnsi="Arial" w:cs="Arial"/>
        </w:rPr>
        <w:t>36.3</w:t>
      </w:r>
      <w:r>
        <w:rPr>
          <w:sz w:val="20"/>
          <w:szCs w:val="20"/>
        </w:rPr>
        <w:tab/>
      </w:r>
      <w:r>
        <w:rPr>
          <w:rFonts w:ascii="Arial" w:eastAsia="Arial" w:hAnsi="Arial" w:cs="Arial"/>
          <w:b/>
          <w:bCs/>
        </w:rPr>
        <w:t>Official Secrets Act and Finance Act</w:t>
      </w:r>
    </w:p>
    <w:p w14:paraId="73A486A8" w14:textId="77777777" w:rsidR="00C4509D" w:rsidRDefault="00C4509D">
      <w:pPr>
        <w:spacing w:line="125" w:lineRule="exact"/>
        <w:rPr>
          <w:sz w:val="20"/>
          <w:szCs w:val="20"/>
        </w:rPr>
      </w:pPr>
    </w:p>
    <w:p w14:paraId="09CED6D1" w14:textId="77777777" w:rsidR="00C4509D" w:rsidRDefault="008E0A09">
      <w:pPr>
        <w:tabs>
          <w:tab w:val="left" w:pos="2540"/>
        </w:tabs>
        <w:ind w:left="1700"/>
        <w:rPr>
          <w:sz w:val="20"/>
          <w:szCs w:val="20"/>
        </w:rPr>
      </w:pPr>
      <w:r>
        <w:rPr>
          <w:rFonts w:ascii="Arial" w:eastAsia="Arial" w:hAnsi="Arial" w:cs="Arial"/>
        </w:rPr>
        <w:t>36.3.1</w:t>
      </w:r>
      <w:r>
        <w:rPr>
          <w:sz w:val="20"/>
          <w:szCs w:val="20"/>
        </w:rPr>
        <w:tab/>
      </w:r>
      <w:r>
        <w:rPr>
          <w:rFonts w:ascii="Arial" w:eastAsia="Arial" w:hAnsi="Arial" w:cs="Arial"/>
          <w:sz w:val="21"/>
          <w:szCs w:val="21"/>
        </w:rPr>
        <w:t>The Supplier shall comply with the provisions of:</w:t>
      </w:r>
    </w:p>
    <w:p w14:paraId="5F13C619" w14:textId="77777777" w:rsidR="00C4509D" w:rsidRDefault="00C4509D">
      <w:pPr>
        <w:spacing w:line="121" w:lineRule="exact"/>
        <w:rPr>
          <w:sz w:val="20"/>
          <w:szCs w:val="20"/>
        </w:rPr>
      </w:pPr>
    </w:p>
    <w:p w14:paraId="14A39370"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the Official Secrets Acts 1911 to 1989; and</w:t>
      </w:r>
    </w:p>
    <w:p w14:paraId="625BE7CF" w14:textId="77777777" w:rsidR="00C4509D" w:rsidRDefault="00C4509D">
      <w:pPr>
        <w:spacing w:line="119" w:lineRule="exact"/>
        <w:rPr>
          <w:rFonts w:ascii="Arial" w:eastAsia="Arial" w:hAnsi="Arial" w:cs="Arial"/>
        </w:rPr>
      </w:pPr>
    </w:p>
    <w:p w14:paraId="7AD8CBE8"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section 182 of the Finance Act 1989.</w:t>
      </w:r>
    </w:p>
    <w:p w14:paraId="6A139012" w14:textId="77777777" w:rsidR="00C4509D" w:rsidRDefault="00C4509D">
      <w:pPr>
        <w:spacing w:line="113" w:lineRule="exact"/>
        <w:rPr>
          <w:rFonts w:ascii="Arial" w:eastAsia="Arial" w:hAnsi="Arial" w:cs="Arial"/>
        </w:rPr>
      </w:pPr>
    </w:p>
    <w:p w14:paraId="0B8AE812" w14:textId="77777777" w:rsidR="00C4509D" w:rsidRDefault="008E0A09">
      <w:pPr>
        <w:numPr>
          <w:ilvl w:val="0"/>
          <w:numId w:val="89"/>
        </w:numPr>
        <w:tabs>
          <w:tab w:val="left" w:pos="860"/>
        </w:tabs>
        <w:ind w:left="860" w:hanging="860"/>
        <w:rPr>
          <w:rFonts w:ascii="Arial" w:eastAsia="Arial" w:hAnsi="Arial" w:cs="Arial"/>
          <w:b/>
          <w:bCs/>
        </w:rPr>
      </w:pPr>
      <w:r>
        <w:rPr>
          <w:rFonts w:ascii="Arial" w:eastAsia="Arial" w:hAnsi="Arial" w:cs="Arial"/>
          <w:b/>
          <w:bCs/>
        </w:rPr>
        <w:t>ASSIGNMENT AND NOVATION</w:t>
      </w:r>
    </w:p>
    <w:p w14:paraId="6AF5B2BC" w14:textId="77777777" w:rsidR="00C4509D" w:rsidRDefault="00C4509D">
      <w:pPr>
        <w:spacing w:line="247" w:lineRule="exact"/>
        <w:rPr>
          <w:rFonts w:ascii="Arial" w:eastAsia="Arial" w:hAnsi="Arial" w:cs="Arial"/>
          <w:b/>
          <w:bCs/>
        </w:rPr>
      </w:pPr>
    </w:p>
    <w:p w14:paraId="6ED6B8FA" w14:textId="53C7EF76" w:rsidR="00C4509D" w:rsidRDefault="008E0A09">
      <w:pPr>
        <w:spacing w:line="251" w:lineRule="auto"/>
        <w:ind w:left="1700" w:right="20" w:hanging="850"/>
        <w:rPr>
          <w:rFonts w:ascii="Arial" w:eastAsia="Arial" w:hAnsi="Arial" w:cs="Arial"/>
          <w:b/>
          <w:bCs/>
        </w:rPr>
      </w:pPr>
      <w:r>
        <w:rPr>
          <w:rFonts w:ascii="Arial" w:eastAsia="Arial" w:hAnsi="Arial" w:cs="Arial"/>
        </w:rPr>
        <w:t>37.1</w:t>
      </w:r>
      <w:r w:rsidR="000B44CF">
        <w:rPr>
          <w:rFonts w:ascii="Arial" w:eastAsia="Arial" w:hAnsi="Arial" w:cs="Arial"/>
        </w:rPr>
        <w:t xml:space="preserve">       </w:t>
      </w:r>
      <w:r>
        <w:rPr>
          <w:rFonts w:ascii="Arial" w:eastAsia="Arial" w:hAnsi="Arial" w:cs="Arial"/>
        </w:rPr>
        <w:t>The Supplier shall not assign, novate, or otherwise dispose of or create any trust in relation to any or all of its rights, obligations or liabilities under this Dynamic Purchasing System Agreement or any part of it without Approval.</w:t>
      </w:r>
    </w:p>
    <w:p w14:paraId="3E833134" w14:textId="77777777" w:rsidR="00C4509D" w:rsidRDefault="00C4509D">
      <w:pPr>
        <w:spacing w:line="72" w:lineRule="exact"/>
        <w:rPr>
          <w:rFonts w:ascii="Arial" w:eastAsia="Arial" w:hAnsi="Arial" w:cs="Arial"/>
          <w:b/>
          <w:bCs/>
        </w:rPr>
      </w:pPr>
    </w:p>
    <w:p w14:paraId="4A035E66" w14:textId="383A6E97" w:rsidR="00C4509D" w:rsidRDefault="008E0A09">
      <w:pPr>
        <w:spacing w:line="258" w:lineRule="auto"/>
        <w:ind w:left="1700" w:hanging="850"/>
        <w:rPr>
          <w:rFonts w:ascii="Arial" w:eastAsia="Arial" w:hAnsi="Arial" w:cs="Arial"/>
          <w:b/>
          <w:bCs/>
        </w:rPr>
      </w:pPr>
      <w:r>
        <w:rPr>
          <w:rFonts w:ascii="Arial" w:eastAsia="Arial" w:hAnsi="Arial" w:cs="Arial"/>
        </w:rPr>
        <w:t>37.2</w:t>
      </w:r>
      <w:r w:rsidR="000B44CF">
        <w:rPr>
          <w:rFonts w:ascii="Arial" w:eastAsia="Arial" w:hAnsi="Arial" w:cs="Arial"/>
        </w:rPr>
        <w:t xml:space="preserve">       </w:t>
      </w:r>
      <w:r>
        <w:rPr>
          <w:rFonts w:ascii="Arial" w:eastAsia="Arial" w:hAnsi="Arial" w:cs="Arial"/>
        </w:rPr>
        <w:t>The Authority may assign, novate or otherwise dispose of any or all of its rights, liabilities and obligations under this Dynamic Purchasing System Agreement or any part thereof to:</w:t>
      </w:r>
    </w:p>
    <w:p w14:paraId="7E4945F8" w14:textId="77777777" w:rsidR="00C4509D" w:rsidRDefault="00C4509D">
      <w:pPr>
        <w:spacing w:line="65" w:lineRule="exact"/>
        <w:rPr>
          <w:sz w:val="20"/>
          <w:szCs w:val="20"/>
        </w:rPr>
      </w:pPr>
    </w:p>
    <w:p w14:paraId="5C0E2FE8" w14:textId="77777777" w:rsidR="00C4509D" w:rsidRDefault="008E0A09">
      <w:pPr>
        <w:tabs>
          <w:tab w:val="left" w:pos="2600"/>
        </w:tabs>
        <w:ind w:left="1700"/>
        <w:rPr>
          <w:sz w:val="20"/>
          <w:szCs w:val="20"/>
        </w:rPr>
      </w:pPr>
      <w:r>
        <w:rPr>
          <w:rFonts w:ascii="Arial" w:eastAsia="Arial" w:hAnsi="Arial" w:cs="Arial"/>
        </w:rPr>
        <w:t>37.2.1</w:t>
      </w:r>
      <w:r>
        <w:rPr>
          <w:sz w:val="20"/>
          <w:szCs w:val="20"/>
        </w:rPr>
        <w:tab/>
      </w:r>
      <w:r>
        <w:rPr>
          <w:rFonts w:ascii="Arial" w:eastAsia="Arial" w:hAnsi="Arial" w:cs="Arial"/>
        </w:rPr>
        <w:t>any Other Contracting Authority; or</w:t>
      </w:r>
    </w:p>
    <w:p w14:paraId="2750B804" w14:textId="77777777" w:rsidR="00C4509D" w:rsidRDefault="00C4509D">
      <w:pPr>
        <w:spacing w:line="119" w:lineRule="exact"/>
        <w:rPr>
          <w:sz w:val="20"/>
          <w:szCs w:val="20"/>
        </w:rPr>
      </w:pPr>
    </w:p>
    <w:p w14:paraId="5EB0380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37.2.2</w:t>
      </w:r>
      <w:r>
        <w:rPr>
          <w:rFonts w:ascii="Arial" w:eastAsia="Arial" w:hAnsi="Arial" w:cs="Arial"/>
        </w:rPr>
        <w:tab/>
        <w:t>any Central Government Body or other body established by the Crown or under statute in order substantially to perform any of the functions that had previously been performed by the Authority; or</w:t>
      </w:r>
    </w:p>
    <w:p w14:paraId="29628F28" w14:textId="77777777" w:rsidR="00C4509D" w:rsidRDefault="00C4509D">
      <w:pPr>
        <w:spacing w:line="63" w:lineRule="exact"/>
        <w:rPr>
          <w:sz w:val="20"/>
          <w:szCs w:val="20"/>
        </w:rPr>
      </w:pPr>
    </w:p>
    <w:p w14:paraId="451ABBDC"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37.2.3</w:t>
      </w:r>
      <w:r>
        <w:rPr>
          <w:rFonts w:ascii="Arial" w:eastAsia="Arial" w:hAnsi="Arial" w:cs="Arial"/>
        </w:rPr>
        <w:tab/>
        <w:t>any private sector body which substantially performs the functions of the Authority,</w:t>
      </w:r>
    </w:p>
    <w:p w14:paraId="2DA5C7F5" w14:textId="77777777" w:rsidR="00C4509D" w:rsidRDefault="00C4509D">
      <w:pPr>
        <w:spacing w:line="34" w:lineRule="exact"/>
        <w:rPr>
          <w:sz w:val="20"/>
          <w:szCs w:val="20"/>
        </w:rPr>
      </w:pPr>
    </w:p>
    <w:p w14:paraId="4BF4BE19" w14:textId="77777777" w:rsidR="00C4509D" w:rsidRDefault="008E0A09">
      <w:pPr>
        <w:spacing w:line="261" w:lineRule="auto"/>
        <w:ind w:left="1700"/>
        <w:jc w:val="both"/>
        <w:rPr>
          <w:rFonts w:ascii="Arial" w:eastAsia="Arial" w:hAnsi="Arial" w:cs="Arial"/>
        </w:rPr>
      </w:pPr>
      <w:r>
        <w:rPr>
          <w:rFonts w:ascii="Arial" w:eastAsia="Arial" w:hAnsi="Arial" w:cs="Arial"/>
        </w:rPr>
        <w:t xml:space="preserve">and the Supplier shall, at the Authority’s request, enter into a novation agreement in such form as the Authority shall reasonably specify in order to enable the Authority to exercise its rights pursuant to this Clause </w:t>
      </w:r>
      <w:hyperlink w:anchor="page44">
        <w:r>
          <w:rPr>
            <w:rFonts w:ascii="Arial" w:eastAsia="Arial" w:hAnsi="Arial" w:cs="Arial"/>
          </w:rPr>
          <w:t>37.2.</w:t>
        </w:r>
      </w:hyperlink>
    </w:p>
    <w:p w14:paraId="072D927D" w14:textId="77777777" w:rsidR="00C4509D" w:rsidRDefault="00C4509D">
      <w:pPr>
        <w:spacing w:line="162" w:lineRule="exact"/>
        <w:rPr>
          <w:sz w:val="20"/>
          <w:szCs w:val="20"/>
        </w:rPr>
      </w:pPr>
    </w:p>
    <w:p w14:paraId="7A596ADF"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37.3</w:t>
      </w:r>
      <w:r>
        <w:rPr>
          <w:sz w:val="20"/>
          <w:szCs w:val="20"/>
        </w:rPr>
        <w:tab/>
      </w:r>
      <w:r>
        <w:rPr>
          <w:rFonts w:ascii="Arial" w:eastAsia="Arial" w:hAnsi="Arial" w:cs="Arial"/>
        </w:rPr>
        <w:t xml:space="preserve">A change in the legal status of the Authority such that it ceases to be a Contracting Authority shall not, subject to Clause </w:t>
      </w:r>
      <w:hyperlink w:anchor="page45">
        <w:r>
          <w:rPr>
            <w:rFonts w:ascii="Arial" w:eastAsia="Arial" w:hAnsi="Arial" w:cs="Arial"/>
          </w:rPr>
          <w:t xml:space="preserve">37.4 </w:t>
        </w:r>
      </w:hyperlink>
      <w:r>
        <w:rPr>
          <w:rFonts w:ascii="Arial" w:eastAsia="Arial" w:hAnsi="Arial" w:cs="Arial"/>
        </w:rPr>
        <w:t>affect the validity of this Dynamic Purchasing System Agreement and this Dynamic Purchasing System Agreement shall be binding on any successor body to the Authority.</w:t>
      </w:r>
    </w:p>
    <w:p w14:paraId="5365E652" w14:textId="77777777" w:rsidR="00C4509D" w:rsidRDefault="00C4509D">
      <w:pPr>
        <w:spacing w:line="200" w:lineRule="exact"/>
        <w:rPr>
          <w:sz w:val="20"/>
          <w:szCs w:val="20"/>
        </w:rPr>
      </w:pPr>
    </w:p>
    <w:p w14:paraId="0741B4A1" w14:textId="77777777" w:rsidR="00C4509D" w:rsidRDefault="00C4509D">
      <w:pPr>
        <w:spacing w:line="200" w:lineRule="exact"/>
        <w:rPr>
          <w:sz w:val="20"/>
          <w:szCs w:val="20"/>
        </w:rPr>
      </w:pPr>
    </w:p>
    <w:p w14:paraId="7EBB39FC" w14:textId="77777777" w:rsidR="00C4509D" w:rsidRDefault="00C4509D">
      <w:pPr>
        <w:spacing w:line="200" w:lineRule="exact"/>
        <w:rPr>
          <w:sz w:val="20"/>
          <w:szCs w:val="20"/>
        </w:rPr>
      </w:pPr>
    </w:p>
    <w:p w14:paraId="6FAC6CE8" w14:textId="77777777" w:rsidR="00C4509D" w:rsidRDefault="00C4509D">
      <w:pPr>
        <w:spacing w:line="302" w:lineRule="exact"/>
        <w:rPr>
          <w:sz w:val="20"/>
          <w:szCs w:val="20"/>
        </w:rPr>
      </w:pPr>
    </w:p>
    <w:p w14:paraId="2132A0D9" w14:textId="7122DF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E516113" w14:textId="77777777" w:rsidR="00C4509D" w:rsidRDefault="00C4509D">
      <w:pPr>
        <w:spacing w:line="70" w:lineRule="exact"/>
        <w:rPr>
          <w:sz w:val="20"/>
          <w:szCs w:val="20"/>
        </w:rPr>
      </w:pPr>
    </w:p>
    <w:p w14:paraId="0305F13E" w14:textId="77777777" w:rsidR="00C4509D" w:rsidRDefault="008E0A09">
      <w:pPr>
        <w:tabs>
          <w:tab w:val="left" w:pos="1680"/>
        </w:tabs>
        <w:spacing w:line="244" w:lineRule="auto"/>
        <w:ind w:left="1700" w:hanging="849"/>
        <w:jc w:val="both"/>
        <w:rPr>
          <w:rFonts w:ascii="Arial" w:eastAsia="Arial" w:hAnsi="Arial" w:cs="Arial"/>
        </w:rPr>
      </w:pPr>
      <w:r>
        <w:rPr>
          <w:rFonts w:ascii="Arial" w:eastAsia="Arial" w:hAnsi="Arial" w:cs="Arial"/>
        </w:rPr>
        <w:t>37.4</w:t>
      </w:r>
      <w:r>
        <w:rPr>
          <w:sz w:val="20"/>
          <w:szCs w:val="20"/>
        </w:rPr>
        <w:tab/>
      </w:r>
      <w:r>
        <w:rPr>
          <w:rFonts w:ascii="Arial" w:eastAsia="Arial" w:hAnsi="Arial" w:cs="Arial"/>
        </w:rPr>
        <w:t>If the Authority assigns, novates or otherwise disposes of any of its rights, obligations or liabilities under this Dynamic Purchasing System Agreement to a body which is not a Contracting Authority or if a body which is not a Contracting Authority succeeds the Authority (both “</w:t>
      </w:r>
      <w:r>
        <w:rPr>
          <w:rFonts w:ascii="Arial" w:eastAsia="Arial" w:hAnsi="Arial" w:cs="Arial"/>
          <w:b/>
          <w:bCs/>
        </w:rPr>
        <w:t>Transferee</w:t>
      </w:r>
      <w:r>
        <w:rPr>
          <w:rFonts w:ascii="Arial" w:eastAsia="Arial" w:hAnsi="Arial" w:cs="Arial"/>
        </w:rPr>
        <w:t xml:space="preserve">” in the rest of this Clause) the right of termination of the Authority in Clause </w:t>
      </w:r>
      <w:hyperlink w:anchor="page40">
        <w:r>
          <w:rPr>
            <w:rFonts w:ascii="Arial" w:eastAsia="Arial" w:hAnsi="Arial" w:cs="Arial"/>
          </w:rPr>
          <w:t>33.4</w:t>
        </w:r>
      </w:hyperlink>
      <w:r>
        <w:rPr>
          <w:rFonts w:ascii="Arial" w:eastAsia="Arial" w:hAnsi="Arial" w:cs="Arial"/>
        </w:rPr>
        <w:t xml:space="preserve"> (Termination on Insolvency) shall be available to the Supplier in the event of the insolvency of the Transferee (as if the references to Supplier in Clause </w:t>
      </w:r>
      <w:hyperlink w:anchor="page40">
        <w:r>
          <w:rPr>
            <w:rFonts w:ascii="Arial" w:eastAsia="Arial" w:hAnsi="Arial" w:cs="Arial"/>
          </w:rPr>
          <w:t xml:space="preserve">33.4 </w:t>
        </w:r>
      </w:hyperlink>
      <w:r>
        <w:rPr>
          <w:rFonts w:ascii="Arial" w:eastAsia="Arial" w:hAnsi="Arial" w:cs="Arial"/>
        </w:rPr>
        <w:t>(Termination on Insolvency)) and to Supplier or the Dynamic Purchasing System Guarantor or Contract Guarantor in the definition of Insolvency Event were references to the Transferee.</w:t>
      </w:r>
    </w:p>
    <w:p w14:paraId="16049B1D" w14:textId="77777777" w:rsidR="00C4509D" w:rsidRDefault="00C4509D">
      <w:pPr>
        <w:spacing w:line="71" w:lineRule="exact"/>
        <w:rPr>
          <w:sz w:val="20"/>
          <w:szCs w:val="20"/>
        </w:rPr>
      </w:pPr>
    </w:p>
    <w:p w14:paraId="49BF54DE"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WAIVER AND CUMULATIVE REMEDIES</w:t>
      </w:r>
    </w:p>
    <w:p w14:paraId="4C27B55E" w14:textId="77777777" w:rsidR="00C4509D" w:rsidRDefault="00C4509D">
      <w:pPr>
        <w:spacing w:line="245" w:lineRule="exact"/>
        <w:rPr>
          <w:rFonts w:ascii="Arial" w:eastAsia="Arial" w:hAnsi="Arial" w:cs="Arial"/>
          <w:b/>
          <w:bCs/>
        </w:rPr>
      </w:pPr>
    </w:p>
    <w:p w14:paraId="2A65C67E" w14:textId="34B15FD6" w:rsidR="00C4509D" w:rsidRDefault="008E0A09">
      <w:pPr>
        <w:spacing w:line="246" w:lineRule="auto"/>
        <w:ind w:left="1700" w:hanging="850"/>
        <w:rPr>
          <w:rFonts w:ascii="Arial" w:eastAsia="Arial" w:hAnsi="Arial" w:cs="Arial"/>
        </w:rPr>
      </w:pPr>
      <w:r>
        <w:rPr>
          <w:rFonts w:ascii="Arial" w:eastAsia="Arial" w:hAnsi="Arial" w:cs="Arial"/>
        </w:rPr>
        <w:t>38.1</w:t>
      </w:r>
      <w:r w:rsidR="000B44CF">
        <w:rPr>
          <w:rFonts w:ascii="Arial" w:eastAsia="Arial" w:hAnsi="Arial" w:cs="Arial"/>
        </w:rPr>
        <w:t xml:space="preserve">       </w:t>
      </w:r>
      <w:r>
        <w:rPr>
          <w:rFonts w:ascii="Arial" w:eastAsia="Arial" w:hAnsi="Arial" w:cs="Arial"/>
        </w:rPr>
        <w:t xml:space="preserve">The rights and remedies under this Dynamic Purchasing System Agreement may be waived only by notice in accordance with Clause </w:t>
      </w:r>
      <w:hyperlink w:anchor="page49">
        <w:r>
          <w:rPr>
            <w:rFonts w:ascii="Arial" w:eastAsia="Arial" w:hAnsi="Arial" w:cs="Arial"/>
          </w:rPr>
          <w:t>46</w:t>
        </w:r>
      </w:hyperlink>
      <w:r>
        <w:rPr>
          <w:rFonts w:ascii="Arial" w:eastAsia="Arial" w:hAnsi="Arial" w:cs="Arial"/>
        </w:rP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w:t>
      </w:r>
    </w:p>
    <w:p w14:paraId="1D7CA678" w14:textId="77777777" w:rsidR="00C4509D" w:rsidRDefault="00C4509D">
      <w:pPr>
        <w:spacing w:line="76" w:lineRule="exact"/>
        <w:rPr>
          <w:rFonts w:ascii="Arial" w:eastAsia="Arial" w:hAnsi="Arial" w:cs="Arial"/>
        </w:rPr>
      </w:pPr>
    </w:p>
    <w:p w14:paraId="520B0323" w14:textId="13B66B70" w:rsidR="00C4509D" w:rsidRDefault="008E0A09">
      <w:pPr>
        <w:spacing w:line="251" w:lineRule="auto"/>
        <w:ind w:left="1700" w:hanging="850"/>
        <w:rPr>
          <w:rFonts w:ascii="Arial" w:eastAsia="Arial" w:hAnsi="Arial" w:cs="Arial"/>
        </w:rPr>
      </w:pPr>
      <w:r>
        <w:rPr>
          <w:rFonts w:ascii="Arial" w:eastAsia="Arial" w:hAnsi="Arial" w:cs="Arial"/>
        </w:rPr>
        <w:t>38.2</w:t>
      </w:r>
      <w:r w:rsidR="000B44CF">
        <w:rPr>
          <w:rFonts w:ascii="Arial" w:eastAsia="Arial" w:hAnsi="Arial" w:cs="Arial"/>
        </w:rPr>
        <w:t xml:space="preserve">       </w:t>
      </w:r>
      <w:r>
        <w:rPr>
          <w:rFonts w:ascii="Arial" w:eastAsia="Arial" w:hAnsi="Arial" w:cs="Arial"/>
        </w:rPr>
        <w:t>Unless otherwise provided in this Dynamic Purchasing System Agreement, rights and remedies under this Dynamic Purchasing System Agreement are cumulative and do not exclude any rights or remedies provided by Law, in equity or otherwise.</w:t>
      </w:r>
    </w:p>
    <w:p w14:paraId="0B8442BD" w14:textId="77777777" w:rsidR="00C4509D" w:rsidRDefault="00C4509D">
      <w:pPr>
        <w:spacing w:line="68" w:lineRule="exact"/>
        <w:rPr>
          <w:rFonts w:ascii="Arial" w:eastAsia="Arial" w:hAnsi="Arial" w:cs="Arial"/>
        </w:rPr>
      </w:pPr>
    </w:p>
    <w:p w14:paraId="6C010B26"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RELATIONSHIP OF THE PARTIES</w:t>
      </w:r>
    </w:p>
    <w:p w14:paraId="7F159D5F" w14:textId="77777777" w:rsidR="00C4509D" w:rsidRDefault="00C4509D">
      <w:pPr>
        <w:spacing w:line="245" w:lineRule="exact"/>
        <w:rPr>
          <w:rFonts w:ascii="Arial" w:eastAsia="Arial" w:hAnsi="Arial" w:cs="Arial"/>
          <w:b/>
          <w:bCs/>
        </w:rPr>
      </w:pPr>
    </w:p>
    <w:p w14:paraId="7B434D5A" w14:textId="5844613B" w:rsidR="00C4509D" w:rsidRDefault="008E0A09">
      <w:pPr>
        <w:spacing w:line="246" w:lineRule="auto"/>
        <w:ind w:left="1700" w:hanging="850"/>
        <w:rPr>
          <w:rFonts w:ascii="Arial" w:eastAsia="Arial" w:hAnsi="Arial" w:cs="Arial"/>
          <w:b/>
          <w:bCs/>
        </w:rPr>
      </w:pPr>
      <w:r>
        <w:rPr>
          <w:rFonts w:ascii="Arial" w:eastAsia="Arial" w:hAnsi="Arial" w:cs="Arial"/>
        </w:rPr>
        <w:t>39.1</w:t>
      </w:r>
      <w:r w:rsidR="000B44CF">
        <w:rPr>
          <w:rFonts w:ascii="Arial" w:eastAsia="Arial" w:hAnsi="Arial" w:cs="Arial"/>
        </w:rPr>
        <w:t xml:space="preserve">       </w:t>
      </w:r>
      <w:r>
        <w:rPr>
          <w:rFonts w:ascii="Arial" w:eastAsia="Arial" w:hAnsi="Arial" w:cs="Arial"/>
        </w:rPr>
        <w:t>Except as expressly provided otherwise in this Dynamic Purchasing System Agreement, nothing in 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w:t>
      </w:r>
    </w:p>
    <w:p w14:paraId="5FFB8209" w14:textId="77777777" w:rsidR="00C4509D" w:rsidRDefault="00C4509D">
      <w:pPr>
        <w:spacing w:line="69" w:lineRule="exact"/>
        <w:rPr>
          <w:rFonts w:ascii="Arial" w:eastAsia="Arial" w:hAnsi="Arial" w:cs="Arial"/>
          <w:b/>
          <w:bCs/>
        </w:rPr>
      </w:pPr>
    </w:p>
    <w:p w14:paraId="4EB8755A"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PREVENTION OF FRAUD AND BRIBERY</w:t>
      </w:r>
    </w:p>
    <w:p w14:paraId="157ACE9F" w14:textId="77777777" w:rsidR="00C4509D" w:rsidRDefault="00C4509D">
      <w:pPr>
        <w:spacing w:line="245" w:lineRule="exact"/>
        <w:rPr>
          <w:rFonts w:ascii="Arial" w:eastAsia="Arial" w:hAnsi="Arial" w:cs="Arial"/>
          <w:b/>
          <w:bCs/>
        </w:rPr>
      </w:pPr>
    </w:p>
    <w:p w14:paraId="235563D5" w14:textId="52530174" w:rsidR="00C4509D" w:rsidRDefault="008E0A09">
      <w:pPr>
        <w:spacing w:line="258" w:lineRule="auto"/>
        <w:ind w:left="1700" w:hanging="850"/>
        <w:rPr>
          <w:rFonts w:ascii="Arial" w:eastAsia="Arial" w:hAnsi="Arial" w:cs="Arial"/>
          <w:b/>
          <w:bCs/>
        </w:rPr>
      </w:pPr>
      <w:r>
        <w:rPr>
          <w:rFonts w:ascii="Arial" w:eastAsia="Arial" w:hAnsi="Arial" w:cs="Arial"/>
        </w:rPr>
        <w:t>40.1</w:t>
      </w:r>
      <w:r w:rsidR="000B44CF">
        <w:rPr>
          <w:rFonts w:ascii="Arial" w:eastAsia="Arial" w:hAnsi="Arial" w:cs="Arial"/>
        </w:rPr>
        <w:t xml:space="preserve">       </w:t>
      </w:r>
      <w:r>
        <w:rPr>
          <w:rFonts w:ascii="Arial" w:eastAsia="Arial" w:hAnsi="Arial" w:cs="Arial"/>
        </w:rPr>
        <w:t>The Supplier represents and warrants that neither it, nor to the best of its knowledge any Supplier Personnel, have at any time prior to the DPS Commencement Date:</w:t>
      </w:r>
    </w:p>
    <w:p w14:paraId="1DE3B374" w14:textId="23354341" w:rsidR="00C4509D" w:rsidRDefault="00C4509D">
      <w:pPr>
        <w:spacing w:line="20" w:lineRule="exact"/>
        <w:rPr>
          <w:sz w:val="20"/>
          <w:szCs w:val="20"/>
        </w:rPr>
      </w:pPr>
    </w:p>
    <w:p w14:paraId="43683126" w14:textId="77777777" w:rsidR="00C4509D" w:rsidRDefault="00C4509D">
      <w:pPr>
        <w:spacing w:line="46" w:lineRule="exact"/>
        <w:rPr>
          <w:sz w:val="20"/>
          <w:szCs w:val="20"/>
        </w:rPr>
      </w:pPr>
    </w:p>
    <w:p w14:paraId="0F3247A3"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40.1.1</w:t>
      </w:r>
      <w:r>
        <w:rPr>
          <w:rFonts w:ascii="Arial" w:eastAsia="Arial" w:hAnsi="Arial" w:cs="Arial"/>
        </w:rPr>
        <w:tab/>
        <w:t>committed a Prohibited Act or been formally notified that it is subject to an investigation or prosecution which relates to an alleged Prohibited Act; and/or</w:t>
      </w:r>
    </w:p>
    <w:p w14:paraId="16F300F9" w14:textId="77777777" w:rsidR="00C4509D" w:rsidRDefault="00C4509D">
      <w:pPr>
        <w:spacing w:line="63" w:lineRule="exact"/>
        <w:rPr>
          <w:sz w:val="20"/>
          <w:szCs w:val="20"/>
        </w:rPr>
      </w:pPr>
    </w:p>
    <w:p w14:paraId="03791240"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40.1.2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56BDC0CB" w14:textId="77777777" w:rsidR="00C4509D" w:rsidRDefault="00C4509D">
      <w:pPr>
        <w:spacing w:line="75" w:lineRule="exact"/>
        <w:rPr>
          <w:sz w:val="20"/>
          <w:szCs w:val="20"/>
        </w:rPr>
      </w:pPr>
    </w:p>
    <w:p w14:paraId="489A17A5" w14:textId="77777777" w:rsidR="00C4509D" w:rsidRDefault="008E0A09">
      <w:pPr>
        <w:tabs>
          <w:tab w:val="left" w:pos="1680"/>
        </w:tabs>
        <w:ind w:left="860"/>
        <w:rPr>
          <w:sz w:val="20"/>
          <w:szCs w:val="20"/>
        </w:rPr>
      </w:pPr>
      <w:r>
        <w:rPr>
          <w:rFonts w:ascii="Arial" w:eastAsia="Arial" w:hAnsi="Arial" w:cs="Arial"/>
        </w:rPr>
        <w:t>40.2</w:t>
      </w:r>
      <w:r>
        <w:rPr>
          <w:sz w:val="20"/>
          <w:szCs w:val="20"/>
        </w:rPr>
        <w:tab/>
      </w:r>
      <w:r>
        <w:rPr>
          <w:rFonts w:ascii="Arial" w:eastAsia="Arial" w:hAnsi="Arial" w:cs="Arial"/>
        </w:rPr>
        <w:t>The Supplier shall not during the Dynamic Purchasing System Period:</w:t>
      </w:r>
    </w:p>
    <w:p w14:paraId="5A89DDFF" w14:textId="77777777" w:rsidR="00C4509D" w:rsidRDefault="00C4509D">
      <w:pPr>
        <w:spacing w:line="119" w:lineRule="exact"/>
        <w:rPr>
          <w:sz w:val="20"/>
          <w:szCs w:val="20"/>
        </w:rPr>
      </w:pPr>
    </w:p>
    <w:p w14:paraId="76165D4B" w14:textId="77777777" w:rsidR="00C4509D" w:rsidRDefault="008E0A09">
      <w:pPr>
        <w:tabs>
          <w:tab w:val="left" w:pos="2540"/>
        </w:tabs>
        <w:ind w:left="1700"/>
        <w:rPr>
          <w:sz w:val="20"/>
          <w:szCs w:val="20"/>
        </w:rPr>
      </w:pPr>
      <w:r>
        <w:rPr>
          <w:rFonts w:ascii="Arial" w:eastAsia="Arial" w:hAnsi="Arial" w:cs="Arial"/>
        </w:rPr>
        <w:t>40.2.1</w:t>
      </w:r>
      <w:r>
        <w:rPr>
          <w:sz w:val="20"/>
          <w:szCs w:val="20"/>
        </w:rPr>
        <w:tab/>
      </w:r>
      <w:r>
        <w:rPr>
          <w:rFonts w:ascii="Arial" w:eastAsia="Arial" w:hAnsi="Arial" w:cs="Arial"/>
          <w:sz w:val="21"/>
          <w:szCs w:val="21"/>
        </w:rPr>
        <w:t>commit a Prohibited Act; and/or</w:t>
      </w:r>
    </w:p>
    <w:p w14:paraId="53060865" w14:textId="77777777" w:rsidR="00C4509D" w:rsidRDefault="00C4509D">
      <w:pPr>
        <w:spacing w:line="119" w:lineRule="exact"/>
        <w:rPr>
          <w:sz w:val="20"/>
          <w:szCs w:val="20"/>
        </w:rPr>
      </w:pPr>
    </w:p>
    <w:p w14:paraId="297CF82A"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40.2.2</w:t>
      </w:r>
      <w:r>
        <w:rPr>
          <w:rFonts w:ascii="Arial" w:eastAsia="Arial" w:hAnsi="Arial" w:cs="Arial"/>
        </w:rPr>
        <w:tab/>
        <w:t>do or suffer anything to be done which would cause the Authority or any of the Authority’s employees, consultants, contractors, sub-contractors or agents to contravene any of the Relevant</w:t>
      </w:r>
    </w:p>
    <w:p w14:paraId="3A492532" w14:textId="77777777" w:rsidR="00C4509D" w:rsidRDefault="00C4509D">
      <w:pPr>
        <w:spacing w:line="200" w:lineRule="exact"/>
        <w:rPr>
          <w:sz w:val="20"/>
          <w:szCs w:val="20"/>
        </w:rPr>
      </w:pPr>
    </w:p>
    <w:p w14:paraId="2324C303" w14:textId="77777777" w:rsidR="00C4509D" w:rsidRDefault="00C4509D">
      <w:pPr>
        <w:spacing w:line="200" w:lineRule="exact"/>
        <w:rPr>
          <w:sz w:val="20"/>
          <w:szCs w:val="20"/>
        </w:rPr>
      </w:pPr>
    </w:p>
    <w:p w14:paraId="545A0761" w14:textId="77777777" w:rsidR="00C4509D" w:rsidRDefault="00C4509D">
      <w:pPr>
        <w:spacing w:line="214" w:lineRule="exact"/>
        <w:rPr>
          <w:sz w:val="20"/>
          <w:szCs w:val="20"/>
        </w:rPr>
      </w:pPr>
    </w:p>
    <w:p w14:paraId="72E7E065" w14:textId="016C213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9881FF" w14:textId="77777777" w:rsidR="00C4509D" w:rsidRDefault="00C4509D">
      <w:pPr>
        <w:spacing w:line="70" w:lineRule="exact"/>
        <w:rPr>
          <w:sz w:val="20"/>
          <w:szCs w:val="20"/>
        </w:rPr>
      </w:pPr>
    </w:p>
    <w:p w14:paraId="29BFDE7E" w14:textId="77777777" w:rsidR="00C4509D" w:rsidRDefault="008E0A09">
      <w:pPr>
        <w:spacing w:line="274" w:lineRule="auto"/>
        <w:ind w:left="2560" w:right="20"/>
        <w:rPr>
          <w:sz w:val="20"/>
          <w:szCs w:val="20"/>
        </w:rPr>
      </w:pPr>
      <w:r>
        <w:rPr>
          <w:rFonts w:ascii="Arial" w:eastAsia="Arial" w:hAnsi="Arial" w:cs="Arial"/>
        </w:rPr>
        <w:t>Requirements or otherwise incur any liability in relation to the Relevant Requirements.</w:t>
      </w:r>
    </w:p>
    <w:p w14:paraId="40C74CDC" w14:textId="77777777" w:rsidR="00C4509D" w:rsidRDefault="00C4509D">
      <w:pPr>
        <w:spacing w:line="49" w:lineRule="exact"/>
        <w:rPr>
          <w:sz w:val="20"/>
          <w:szCs w:val="20"/>
        </w:rPr>
      </w:pPr>
    </w:p>
    <w:p w14:paraId="38DC5988" w14:textId="77777777" w:rsidR="00C4509D" w:rsidRDefault="008E0A09">
      <w:pPr>
        <w:tabs>
          <w:tab w:val="left" w:pos="1680"/>
        </w:tabs>
        <w:ind w:left="860"/>
        <w:rPr>
          <w:sz w:val="20"/>
          <w:szCs w:val="20"/>
        </w:rPr>
      </w:pPr>
      <w:r>
        <w:rPr>
          <w:rFonts w:ascii="Arial" w:eastAsia="Arial" w:hAnsi="Arial" w:cs="Arial"/>
        </w:rPr>
        <w:t>40.3</w:t>
      </w:r>
      <w:r>
        <w:rPr>
          <w:sz w:val="20"/>
          <w:szCs w:val="20"/>
        </w:rPr>
        <w:tab/>
      </w:r>
      <w:r>
        <w:rPr>
          <w:rFonts w:ascii="Arial" w:eastAsia="Arial" w:hAnsi="Arial" w:cs="Arial"/>
        </w:rPr>
        <w:t>The Supplier shall during the Dynamic Purchasing System Period:</w:t>
      </w:r>
    </w:p>
    <w:p w14:paraId="7863866D" w14:textId="77777777" w:rsidR="00C4509D" w:rsidRDefault="00C4509D">
      <w:pPr>
        <w:spacing w:line="119" w:lineRule="exact"/>
        <w:rPr>
          <w:sz w:val="20"/>
          <w:szCs w:val="20"/>
        </w:rPr>
      </w:pPr>
    </w:p>
    <w:p w14:paraId="1D290381"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40.3.1</w:t>
      </w:r>
      <w:r>
        <w:rPr>
          <w:rFonts w:ascii="Arial" w:eastAsia="Arial" w:hAnsi="Arial" w:cs="Arial"/>
        </w:rPr>
        <w:tab/>
        <w:t>establish, maintain and enforce policies and procedures which are adequate to ensure compliance with the Relevant Requirements and prevent the occurrence of a Prohibited Act;</w:t>
      </w:r>
    </w:p>
    <w:p w14:paraId="497821BD" w14:textId="77777777" w:rsidR="00C4509D" w:rsidRDefault="00C4509D">
      <w:pPr>
        <w:spacing w:line="63" w:lineRule="exact"/>
        <w:rPr>
          <w:sz w:val="20"/>
          <w:szCs w:val="20"/>
        </w:rPr>
      </w:pPr>
    </w:p>
    <w:p w14:paraId="20B31A24" w14:textId="77777777" w:rsidR="00C4509D" w:rsidRDefault="008E0A09">
      <w:pPr>
        <w:tabs>
          <w:tab w:val="left" w:pos="2540"/>
        </w:tabs>
        <w:spacing w:line="277" w:lineRule="auto"/>
        <w:ind w:left="2560" w:hanging="849"/>
        <w:jc w:val="both"/>
        <w:rPr>
          <w:rFonts w:ascii="Arial" w:eastAsia="Arial" w:hAnsi="Arial" w:cs="Arial"/>
        </w:rPr>
      </w:pPr>
      <w:r>
        <w:rPr>
          <w:rFonts w:ascii="Arial" w:eastAsia="Arial" w:hAnsi="Arial" w:cs="Arial"/>
        </w:rPr>
        <w:t>40.3.2</w:t>
      </w:r>
      <w:r>
        <w:rPr>
          <w:rFonts w:ascii="Arial" w:eastAsia="Arial" w:hAnsi="Arial" w:cs="Arial"/>
        </w:rPr>
        <w:tab/>
        <w:t xml:space="preserve">require that its Sub-Contractors establish, maintain and enforce the policies and procedures referred to in Clause </w:t>
      </w:r>
      <w:hyperlink w:anchor="page46">
        <w:r>
          <w:rPr>
            <w:rFonts w:ascii="Arial" w:eastAsia="Arial" w:hAnsi="Arial" w:cs="Arial"/>
          </w:rPr>
          <w:t>40.3.1;</w:t>
        </w:r>
      </w:hyperlink>
    </w:p>
    <w:p w14:paraId="11FE9FB0" w14:textId="77777777" w:rsidR="00C4509D" w:rsidRDefault="00C4509D">
      <w:pPr>
        <w:spacing w:line="42" w:lineRule="exact"/>
        <w:rPr>
          <w:sz w:val="20"/>
          <w:szCs w:val="20"/>
        </w:rPr>
      </w:pPr>
    </w:p>
    <w:p w14:paraId="7040D6C9"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40.3.3</w:t>
      </w:r>
      <w:r>
        <w:rPr>
          <w:rFonts w:ascii="Arial" w:eastAsia="Arial" w:hAnsi="Arial" w:cs="Arial"/>
        </w:rPr>
        <w:tab/>
        <w:t xml:space="preserve">keep appropriate records of its compliance with its obligations under Clause </w:t>
      </w:r>
      <w:hyperlink w:anchor="page46">
        <w:r>
          <w:rPr>
            <w:rFonts w:ascii="Arial" w:eastAsia="Arial" w:hAnsi="Arial" w:cs="Arial"/>
          </w:rPr>
          <w:t xml:space="preserve">40.3.1 </w:t>
        </w:r>
      </w:hyperlink>
      <w:r>
        <w:rPr>
          <w:rFonts w:ascii="Arial" w:eastAsia="Arial" w:hAnsi="Arial" w:cs="Arial"/>
        </w:rPr>
        <w:t>and make such records available to the Authority on request;</w:t>
      </w:r>
    </w:p>
    <w:p w14:paraId="027CD18A" w14:textId="4D61E935" w:rsidR="00C4509D" w:rsidRDefault="00C4509D">
      <w:pPr>
        <w:spacing w:line="20" w:lineRule="exact"/>
        <w:rPr>
          <w:sz w:val="20"/>
          <w:szCs w:val="20"/>
        </w:rPr>
      </w:pPr>
    </w:p>
    <w:p w14:paraId="097F39A2" w14:textId="77777777" w:rsidR="00C4509D" w:rsidRDefault="00C4509D">
      <w:pPr>
        <w:spacing w:line="43" w:lineRule="exact"/>
        <w:rPr>
          <w:sz w:val="20"/>
          <w:szCs w:val="20"/>
        </w:rPr>
      </w:pPr>
    </w:p>
    <w:p w14:paraId="70D2AC8E"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40.3.4</w:t>
      </w:r>
      <w:r>
        <w:rPr>
          <w:rFonts w:ascii="Arial" w:eastAsia="Arial" w:hAnsi="Arial" w:cs="Arial"/>
        </w:rPr>
        <w:tab/>
        <w:t xml:space="preserve">if so required by the Authority, within twenty (20) Working Days of the DPS Commencement Date, and annually thereafter, certify in writing to the Authority, the compliance with this Clause </w:t>
      </w:r>
      <w:hyperlink w:anchor="page46">
        <w:r>
          <w:rPr>
            <w:rFonts w:ascii="Arial" w:eastAsia="Arial" w:hAnsi="Arial" w:cs="Arial"/>
          </w:rPr>
          <w:t xml:space="preserve">40.3 </w:t>
        </w:r>
      </w:hyperlink>
      <w:r>
        <w:rPr>
          <w:rFonts w:ascii="Arial" w:eastAsia="Arial" w:hAnsi="Arial" w:cs="Arial"/>
        </w:rPr>
        <w:t>of all persons associated with the Supplier or its Sub-Contractors who are responsible for supplying the Goods and/or Services in connection with this Dynamic Purchasing System Agreement. The Supplier shall provide such supporting evidence of compliance as the Authority may reasonably request; and</w:t>
      </w:r>
    </w:p>
    <w:p w14:paraId="5D32B6F7" w14:textId="77777777" w:rsidR="00C4509D" w:rsidRDefault="00C4509D">
      <w:pPr>
        <w:spacing w:line="80" w:lineRule="exact"/>
        <w:rPr>
          <w:sz w:val="20"/>
          <w:szCs w:val="20"/>
        </w:rPr>
      </w:pPr>
    </w:p>
    <w:p w14:paraId="7DA2084E" w14:textId="77777777" w:rsidR="00C4509D" w:rsidRDefault="008E0A09">
      <w:pPr>
        <w:tabs>
          <w:tab w:val="left" w:pos="2540"/>
        </w:tabs>
        <w:spacing w:line="251" w:lineRule="auto"/>
        <w:ind w:left="2560" w:hanging="849"/>
        <w:jc w:val="both"/>
        <w:rPr>
          <w:sz w:val="20"/>
          <w:szCs w:val="20"/>
        </w:rPr>
      </w:pPr>
      <w:r>
        <w:rPr>
          <w:rFonts w:ascii="Arial" w:eastAsia="Arial" w:hAnsi="Arial" w:cs="Arial"/>
        </w:rPr>
        <w:t>40.3.5</w:t>
      </w:r>
      <w:r>
        <w:rPr>
          <w:rFonts w:ascii="Arial" w:eastAsia="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14:paraId="4C258BBA" w14:textId="77777777" w:rsidR="00C4509D" w:rsidRDefault="00C4509D">
      <w:pPr>
        <w:spacing w:line="73" w:lineRule="exact"/>
        <w:rPr>
          <w:sz w:val="20"/>
          <w:szCs w:val="20"/>
        </w:rPr>
      </w:pPr>
    </w:p>
    <w:p w14:paraId="576E2DEB"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40.4</w:t>
      </w:r>
      <w:r>
        <w:rPr>
          <w:sz w:val="20"/>
          <w:szCs w:val="20"/>
        </w:rPr>
        <w:tab/>
      </w:r>
      <w:r>
        <w:rPr>
          <w:rFonts w:ascii="Arial" w:eastAsia="Arial" w:hAnsi="Arial" w:cs="Arial"/>
        </w:rPr>
        <w:t xml:space="preserve">The Supplier shall immediately notify the Authority in writing if it becomes aware of any breach of Clauses </w:t>
      </w:r>
      <w:hyperlink w:anchor="page45">
        <w:r>
          <w:rPr>
            <w:rFonts w:ascii="Arial" w:eastAsia="Arial" w:hAnsi="Arial" w:cs="Arial"/>
          </w:rPr>
          <w:t xml:space="preserve">40.1, 40.2 </w:t>
        </w:r>
      </w:hyperlink>
      <w:r>
        <w:rPr>
          <w:rFonts w:ascii="Arial" w:eastAsia="Arial" w:hAnsi="Arial" w:cs="Arial"/>
        </w:rPr>
        <w:t xml:space="preserve">and </w:t>
      </w:r>
      <w:hyperlink w:anchor="page46">
        <w:r>
          <w:rPr>
            <w:rFonts w:ascii="Arial" w:eastAsia="Arial" w:hAnsi="Arial" w:cs="Arial"/>
          </w:rPr>
          <w:t xml:space="preserve">40.3.2, </w:t>
        </w:r>
      </w:hyperlink>
      <w:r>
        <w:rPr>
          <w:rFonts w:ascii="Arial" w:eastAsia="Arial" w:hAnsi="Arial" w:cs="Arial"/>
        </w:rPr>
        <w:t>or has reason to believe that it has or any of the Supplier Personnel has:</w:t>
      </w:r>
    </w:p>
    <w:p w14:paraId="38E477EC" w14:textId="77777777" w:rsidR="00C4509D" w:rsidRDefault="00C4509D">
      <w:pPr>
        <w:spacing w:line="63" w:lineRule="exact"/>
        <w:rPr>
          <w:sz w:val="20"/>
          <w:szCs w:val="20"/>
        </w:rPr>
      </w:pPr>
    </w:p>
    <w:p w14:paraId="2FD973A0"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40.4.1</w:t>
      </w:r>
      <w:r>
        <w:rPr>
          <w:rFonts w:ascii="Arial" w:eastAsia="Arial" w:hAnsi="Arial" w:cs="Arial"/>
        </w:rPr>
        <w:tab/>
        <w:t>been subject to an investigation or prosecution which relates to an alleged Prohibited Act;</w:t>
      </w:r>
    </w:p>
    <w:p w14:paraId="44358144" w14:textId="77777777" w:rsidR="00C4509D" w:rsidRDefault="00C4509D">
      <w:pPr>
        <w:spacing w:line="42" w:lineRule="exact"/>
        <w:rPr>
          <w:sz w:val="20"/>
          <w:szCs w:val="20"/>
        </w:rPr>
      </w:pPr>
    </w:p>
    <w:p w14:paraId="53ACD3C3"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40.4.2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844B350" w14:textId="77777777" w:rsidR="00C4509D" w:rsidRDefault="00C4509D">
      <w:pPr>
        <w:spacing w:line="73" w:lineRule="exact"/>
        <w:rPr>
          <w:sz w:val="20"/>
          <w:szCs w:val="20"/>
        </w:rPr>
      </w:pPr>
    </w:p>
    <w:p w14:paraId="6E9FC4DF" w14:textId="77777777" w:rsidR="00C4509D" w:rsidRDefault="008E0A09">
      <w:pPr>
        <w:tabs>
          <w:tab w:val="left" w:pos="2540"/>
        </w:tabs>
        <w:spacing w:line="247" w:lineRule="auto"/>
        <w:ind w:left="2560" w:right="20" w:hanging="849"/>
        <w:jc w:val="both"/>
        <w:rPr>
          <w:sz w:val="20"/>
          <w:szCs w:val="20"/>
        </w:rPr>
      </w:pPr>
      <w:r>
        <w:rPr>
          <w:rFonts w:ascii="Arial" w:eastAsia="Arial" w:hAnsi="Arial" w:cs="Arial"/>
        </w:rPr>
        <w:t>40.4.3</w:t>
      </w:r>
      <w:r>
        <w:rPr>
          <w:rFonts w:ascii="Arial" w:eastAsia="Arial" w:hAnsi="Arial" w:cs="Arial"/>
        </w:rPr>
        <w:tab/>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0250A3CA" w14:textId="77777777" w:rsidR="00C4509D" w:rsidRDefault="00C4509D">
      <w:pPr>
        <w:spacing w:line="78" w:lineRule="exact"/>
        <w:rPr>
          <w:sz w:val="20"/>
          <w:szCs w:val="20"/>
        </w:rPr>
      </w:pPr>
    </w:p>
    <w:p w14:paraId="6AA82AC3"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40.5</w:t>
      </w:r>
      <w:r>
        <w:rPr>
          <w:sz w:val="20"/>
          <w:szCs w:val="20"/>
        </w:rPr>
        <w:tab/>
      </w:r>
      <w:r>
        <w:rPr>
          <w:rFonts w:ascii="Arial" w:eastAsia="Arial" w:hAnsi="Arial" w:cs="Arial"/>
        </w:rPr>
        <w:t xml:space="preserve">If the Supplier makes a notification to the Authority pursuant to Clause </w:t>
      </w:r>
      <w:hyperlink w:anchor="page46">
        <w:r>
          <w:rPr>
            <w:rFonts w:ascii="Arial" w:eastAsia="Arial" w:hAnsi="Arial" w:cs="Arial"/>
          </w:rPr>
          <w:t xml:space="preserve">40.4, </w:t>
        </w:r>
      </w:hyperlink>
      <w:r>
        <w:rPr>
          <w:rFonts w:ascii="Arial" w:eastAsia="Arial" w:hAnsi="Arial" w:cs="Arial"/>
        </w:rPr>
        <w:t xml:space="preserve">the Supplier shall respond promptly to the Authority's enquiries, co-operate with any investigation, and allow the Authority to audit any books, records and/or any other relevant documentation in accordance with Clause </w:t>
      </w:r>
      <w:hyperlink w:anchor="page14">
        <w:r>
          <w:rPr>
            <w:rFonts w:ascii="Arial" w:eastAsia="Arial" w:hAnsi="Arial" w:cs="Arial"/>
          </w:rPr>
          <w:t xml:space="preserve">18 </w:t>
        </w:r>
      </w:hyperlink>
      <w:r>
        <w:rPr>
          <w:rFonts w:ascii="Arial" w:eastAsia="Arial" w:hAnsi="Arial" w:cs="Arial"/>
        </w:rPr>
        <w:t>(Records, Audit Access and Open Book Data).</w:t>
      </w:r>
    </w:p>
    <w:p w14:paraId="507D6564" w14:textId="77777777" w:rsidR="00C4509D" w:rsidRDefault="00C4509D">
      <w:pPr>
        <w:spacing w:line="78" w:lineRule="exact"/>
        <w:rPr>
          <w:sz w:val="20"/>
          <w:szCs w:val="20"/>
        </w:rPr>
      </w:pPr>
    </w:p>
    <w:p w14:paraId="75A7830B" w14:textId="0DA7F2D4" w:rsidR="00C4509D" w:rsidRDefault="008E0A09">
      <w:pPr>
        <w:tabs>
          <w:tab w:val="left" w:pos="1680"/>
        </w:tabs>
        <w:ind w:left="860"/>
        <w:rPr>
          <w:sz w:val="20"/>
          <w:szCs w:val="20"/>
        </w:rPr>
      </w:pPr>
      <w:r>
        <w:rPr>
          <w:rFonts w:ascii="Arial" w:eastAsia="Arial" w:hAnsi="Arial" w:cs="Arial"/>
        </w:rPr>
        <w:t>40.6</w:t>
      </w:r>
      <w:r>
        <w:rPr>
          <w:sz w:val="20"/>
          <w:szCs w:val="20"/>
        </w:rPr>
        <w:tab/>
      </w:r>
      <w:r>
        <w:rPr>
          <w:rFonts w:ascii="Arial" w:eastAsia="Arial" w:hAnsi="Arial" w:cs="Arial"/>
        </w:rPr>
        <w:t xml:space="preserve">If the Supplier breaches Clause </w:t>
      </w:r>
      <w:r w:rsidR="002A58BC">
        <w:rPr>
          <w:rFonts w:ascii="Arial" w:eastAsia="Arial" w:hAnsi="Arial" w:cs="Arial"/>
        </w:rPr>
        <w:t>40.1, the</w:t>
      </w:r>
      <w:r>
        <w:rPr>
          <w:rFonts w:ascii="Arial" w:eastAsia="Arial" w:hAnsi="Arial" w:cs="Arial"/>
        </w:rPr>
        <w:t xml:space="preserve"> Authority may by notice:</w:t>
      </w:r>
    </w:p>
    <w:p w14:paraId="365B3568" w14:textId="77777777" w:rsidR="00C4509D" w:rsidRDefault="00C4509D">
      <w:pPr>
        <w:spacing w:line="200" w:lineRule="exact"/>
        <w:rPr>
          <w:sz w:val="20"/>
          <w:szCs w:val="20"/>
        </w:rPr>
      </w:pPr>
    </w:p>
    <w:p w14:paraId="641CACB9" w14:textId="77777777" w:rsidR="00C4509D" w:rsidRDefault="00C4509D">
      <w:pPr>
        <w:spacing w:line="200" w:lineRule="exact"/>
        <w:rPr>
          <w:sz w:val="20"/>
          <w:szCs w:val="20"/>
        </w:rPr>
      </w:pPr>
    </w:p>
    <w:p w14:paraId="3B1B1C29" w14:textId="77777777" w:rsidR="00C4509D" w:rsidRDefault="00C4509D">
      <w:pPr>
        <w:spacing w:line="200" w:lineRule="exact"/>
        <w:rPr>
          <w:sz w:val="20"/>
          <w:szCs w:val="20"/>
        </w:rPr>
      </w:pPr>
    </w:p>
    <w:p w14:paraId="5984BA51" w14:textId="77777777" w:rsidR="00C4509D" w:rsidRDefault="00C4509D">
      <w:pPr>
        <w:spacing w:line="282" w:lineRule="exact"/>
        <w:rPr>
          <w:sz w:val="20"/>
          <w:szCs w:val="20"/>
        </w:rPr>
      </w:pPr>
    </w:p>
    <w:p w14:paraId="38856FBE" w14:textId="3D9B298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21C9B72" w14:textId="77777777" w:rsidR="00C4509D" w:rsidRDefault="00C4509D">
      <w:pPr>
        <w:spacing w:line="70" w:lineRule="exact"/>
        <w:rPr>
          <w:sz w:val="20"/>
          <w:szCs w:val="20"/>
        </w:rPr>
      </w:pPr>
    </w:p>
    <w:p w14:paraId="4E8452EF"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40.6.1</w:t>
      </w:r>
      <w:r>
        <w:rPr>
          <w:rFonts w:ascii="Arial" w:eastAsia="Arial" w:hAnsi="Arial" w:cs="Arial"/>
        </w:rPr>
        <w:tab/>
        <w:t>require the Supplier to remove from the performance of this Dynamic Purchasing System Agreement any Supplier Personnel whose acts or omissions have caused the Supplier’s breach; or</w:t>
      </w:r>
    </w:p>
    <w:p w14:paraId="456E71AB" w14:textId="77777777" w:rsidR="00C4509D" w:rsidRDefault="00C4509D">
      <w:pPr>
        <w:spacing w:line="63" w:lineRule="exact"/>
        <w:rPr>
          <w:sz w:val="20"/>
          <w:szCs w:val="20"/>
        </w:rPr>
      </w:pPr>
    </w:p>
    <w:p w14:paraId="390B749A"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40.6.2</w:t>
      </w:r>
      <w:r>
        <w:rPr>
          <w:rFonts w:ascii="Arial" w:eastAsia="Arial" w:hAnsi="Arial" w:cs="Arial"/>
        </w:rPr>
        <w:tab/>
        <w:t>immediately terminate this Dynamic Purchasing System Agreement for material Default.</w:t>
      </w:r>
    </w:p>
    <w:p w14:paraId="07851CBA" w14:textId="77777777" w:rsidR="00C4509D" w:rsidRDefault="00C4509D">
      <w:pPr>
        <w:spacing w:line="49" w:lineRule="exact"/>
        <w:rPr>
          <w:sz w:val="20"/>
          <w:szCs w:val="20"/>
        </w:rPr>
      </w:pPr>
    </w:p>
    <w:p w14:paraId="18ABCAD0"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40.7</w:t>
      </w:r>
      <w:r>
        <w:rPr>
          <w:sz w:val="20"/>
          <w:szCs w:val="20"/>
        </w:rPr>
        <w:tab/>
      </w:r>
      <w:r>
        <w:rPr>
          <w:rFonts w:ascii="Arial" w:eastAsia="Arial" w:hAnsi="Arial" w:cs="Arial"/>
        </w:rPr>
        <w:t xml:space="preserve">Any notice served by the Authority under Clause </w:t>
      </w:r>
      <w:hyperlink w:anchor="page46">
        <w:r>
          <w:rPr>
            <w:rFonts w:ascii="Arial" w:eastAsia="Arial" w:hAnsi="Arial" w:cs="Arial"/>
          </w:rPr>
          <w:t xml:space="preserve">40.6 </w:t>
        </w:r>
      </w:hyperlink>
      <w:r>
        <w:rPr>
          <w:rFonts w:ascii="Arial" w:eastAsia="Arial" w:hAnsi="Arial" w:cs="Arial"/>
        </w:rPr>
        <w:t>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11904CBB" w14:textId="77777777" w:rsidR="00C4509D" w:rsidRDefault="00C4509D">
      <w:pPr>
        <w:spacing w:line="66" w:lineRule="exact"/>
        <w:rPr>
          <w:sz w:val="20"/>
          <w:szCs w:val="20"/>
        </w:rPr>
      </w:pPr>
    </w:p>
    <w:p w14:paraId="67DC5A21"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CONFLICTS OF INTEREST</w:t>
      </w:r>
    </w:p>
    <w:p w14:paraId="0B7A86AC" w14:textId="77777777" w:rsidR="00C4509D" w:rsidRDefault="00C4509D">
      <w:pPr>
        <w:spacing w:line="246" w:lineRule="exact"/>
        <w:rPr>
          <w:rFonts w:ascii="Arial" w:eastAsia="Arial" w:hAnsi="Arial" w:cs="Arial"/>
          <w:b/>
          <w:bCs/>
        </w:rPr>
      </w:pPr>
    </w:p>
    <w:p w14:paraId="768D306D" w14:textId="556BA3FE" w:rsidR="00C4509D" w:rsidRDefault="008E0A09">
      <w:pPr>
        <w:spacing w:line="246" w:lineRule="auto"/>
        <w:ind w:left="1700" w:hanging="850"/>
        <w:rPr>
          <w:rFonts w:ascii="Arial" w:eastAsia="Arial" w:hAnsi="Arial" w:cs="Arial"/>
          <w:b/>
          <w:bCs/>
        </w:rPr>
      </w:pPr>
      <w:r>
        <w:rPr>
          <w:rFonts w:ascii="Arial" w:eastAsia="Arial" w:hAnsi="Arial" w:cs="Arial"/>
        </w:rPr>
        <w:t>41.1</w:t>
      </w:r>
      <w:r w:rsidR="000B44CF">
        <w:rPr>
          <w:rFonts w:ascii="Arial" w:eastAsia="Arial" w:hAnsi="Arial" w:cs="Arial"/>
        </w:rPr>
        <w:t xml:space="preserve">       </w:t>
      </w:r>
      <w:r>
        <w:rPr>
          <w:rFonts w:ascii="Arial" w:eastAsia="Arial" w:hAnsi="Arial" w:cs="Arial"/>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Dynamic Purchasing System Agreement or any Contract.</w:t>
      </w:r>
    </w:p>
    <w:p w14:paraId="2187AB6D" w14:textId="77777777" w:rsidR="00C4509D" w:rsidRDefault="00C4509D">
      <w:pPr>
        <w:spacing w:line="76" w:lineRule="exact"/>
        <w:rPr>
          <w:rFonts w:ascii="Arial" w:eastAsia="Arial" w:hAnsi="Arial" w:cs="Arial"/>
          <w:b/>
          <w:bCs/>
        </w:rPr>
      </w:pPr>
    </w:p>
    <w:p w14:paraId="6CC848BD" w14:textId="1D7F33D9" w:rsidR="00C4509D" w:rsidRDefault="008E0A09">
      <w:pPr>
        <w:spacing w:line="253" w:lineRule="auto"/>
        <w:ind w:left="1700" w:hanging="850"/>
        <w:rPr>
          <w:rFonts w:ascii="Arial" w:eastAsia="Arial" w:hAnsi="Arial" w:cs="Arial"/>
        </w:rPr>
      </w:pPr>
      <w:r>
        <w:rPr>
          <w:rFonts w:ascii="Arial" w:eastAsia="Arial" w:hAnsi="Arial" w:cs="Arial"/>
        </w:rPr>
        <w:t>41.2</w:t>
      </w:r>
      <w:r w:rsidR="000B44CF">
        <w:rPr>
          <w:rFonts w:ascii="Arial" w:eastAsia="Arial" w:hAnsi="Arial" w:cs="Arial"/>
        </w:rPr>
        <w:t xml:space="preserve">       </w:t>
      </w:r>
      <w:r>
        <w:rPr>
          <w:rFonts w:ascii="Arial" w:eastAsia="Arial" w:hAnsi="Arial" w:cs="Arial"/>
        </w:rPr>
        <w:t xml:space="preserve">The Supplier shall promptly notify and provide full particulars to the Authority or the relevant Other Contracting Authority if such conflict referred to in Clause </w:t>
      </w:r>
      <w:hyperlink w:anchor="page47">
        <w:r>
          <w:rPr>
            <w:rFonts w:ascii="Arial" w:eastAsia="Arial" w:hAnsi="Arial" w:cs="Arial"/>
          </w:rPr>
          <w:t xml:space="preserve">41.1 </w:t>
        </w:r>
      </w:hyperlink>
      <w:r>
        <w:rPr>
          <w:rFonts w:ascii="Arial" w:eastAsia="Arial" w:hAnsi="Arial" w:cs="Arial"/>
        </w:rPr>
        <w:t>arises or may reasonably been foreseen as arising.</w:t>
      </w:r>
    </w:p>
    <w:p w14:paraId="5A9B7A30" w14:textId="77777777" w:rsidR="00C4509D" w:rsidRDefault="00C4509D">
      <w:pPr>
        <w:spacing w:line="332" w:lineRule="exact"/>
        <w:rPr>
          <w:rFonts w:ascii="Arial" w:eastAsia="Arial" w:hAnsi="Arial" w:cs="Arial"/>
        </w:rPr>
      </w:pPr>
    </w:p>
    <w:p w14:paraId="19AB6346" w14:textId="33F4C6E0" w:rsidR="00C4509D" w:rsidRDefault="008E0A09">
      <w:pPr>
        <w:spacing w:line="243" w:lineRule="auto"/>
        <w:ind w:left="1700" w:hanging="850"/>
        <w:rPr>
          <w:rFonts w:ascii="Arial" w:eastAsia="Arial" w:hAnsi="Arial" w:cs="Arial"/>
        </w:rPr>
      </w:pPr>
      <w:r>
        <w:rPr>
          <w:rFonts w:ascii="Arial" w:eastAsia="Arial" w:hAnsi="Arial" w:cs="Arial"/>
        </w:rPr>
        <w:t>41.3</w:t>
      </w:r>
      <w:r w:rsidR="000B44CF">
        <w:rPr>
          <w:rFonts w:ascii="Arial" w:eastAsia="Arial" w:hAnsi="Arial" w:cs="Arial"/>
        </w:rPr>
        <w:t xml:space="preserve">       </w:t>
      </w:r>
      <w:r>
        <w:rPr>
          <w:rFonts w:ascii="Arial" w:eastAsia="Arial" w:hAnsi="Arial" w:cs="Arial"/>
        </w:rPr>
        <w:t xml:space="preserve">The Authority reserves the right to terminate this Dynamic Purchasing System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Dynamic Purchasing System Agreement or any Contract. The action of the Authority pursuant to this Clause </w:t>
      </w:r>
      <w:hyperlink w:anchor="page47">
        <w:r>
          <w:rPr>
            <w:rFonts w:ascii="Arial" w:eastAsia="Arial" w:hAnsi="Arial" w:cs="Arial"/>
          </w:rPr>
          <w:t xml:space="preserve">41.3 </w:t>
        </w:r>
      </w:hyperlink>
      <w:r>
        <w:rPr>
          <w:rFonts w:ascii="Arial" w:eastAsia="Arial" w:hAnsi="Arial" w:cs="Arial"/>
        </w:rPr>
        <w:t>shall not prejudice or affect any right of action or remedy which shall have accrued or shall thereafter accrue to the Authority.</w:t>
      </w:r>
    </w:p>
    <w:p w14:paraId="5F0C341E" w14:textId="77777777" w:rsidR="00C4509D" w:rsidRDefault="00C4509D">
      <w:pPr>
        <w:spacing w:line="82" w:lineRule="exact"/>
        <w:rPr>
          <w:rFonts w:ascii="Arial" w:eastAsia="Arial" w:hAnsi="Arial" w:cs="Arial"/>
        </w:rPr>
      </w:pPr>
    </w:p>
    <w:p w14:paraId="72384BDF"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SEVERANCE</w:t>
      </w:r>
    </w:p>
    <w:p w14:paraId="74C39635" w14:textId="77777777" w:rsidR="00C4509D" w:rsidRDefault="00C4509D">
      <w:pPr>
        <w:spacing w:line="245" w:lineRule="exact"/>
        <w:rPr>
          <w:rFonts w:ascii="Arial" w:eastAsia="Arial" w:hAnsi="Arial" w:cs="Arial"/>
          <w:b/>
          <w:bCs/>
        </w:rPr>
      </w:pPr>
    </w:p>
    <w:p w14:paraId="0E665430" w14:textId="507E5E4F" w:rsidR="00C4509D" w:rsidRDefault="008E0A09">
      <w:pPr>
        <w:spacing w:line="245" w:lineRule="auto"/>
        <w:ind w:left="1700" w:hanging="850"/>
        <w:rPr>
          <w:rFonts w:ascii="Arial" w:eastAsia="Arial" w:hAnsi="Arial" w:cs="Arial"/>
          <w:b/>
          <w:bCs/>
        </w:rPr>
      </w:pPr>
      <w:r>
        <w:rPr>
          <w:rFonts w:ascii="Arial" w:eastAsia="Arial" w:hAnsi="Arial" w:cs="Arial"/>
        </w:rPr>
        <w:t>42.1</w:t>
      </w:r>
      <w:r w:rsidR="000B44CF">
        <w:rPr>
          <w:rFonts w:ascii="Arial" w:eastAsia="Arial" w:hAnsi="Arial" w:cs="Arial"/>
        </w:rPr>
        <w:t xml:space="preserve">       </w:t>
      </w:r>
      <w:r>
        <w:rPr>
          <w:rFonts w:ascii="Arial" w:eastAsia="Arial" w:hAnsi="Arial" w:cs="Arial"/>
        </w:rP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p>
    <w:p w14:paraId="06B85C54" w14:textId="77777777" w:rsidR="00C4509D" w:rsidRDefault="00C4509D">
      <w:pPr>
        <w:spacing w:line="80" w:lineRule="exact"/>
        <w:rPr>
          <w:rFonts w:ascii="Arial" w:eastAsia="Arial" w:hAnsi="Arial" w:cs="Arial"/>
          <w:b/>
          <w:bCs/>
        </w:rPr>
      </w:pPr>
    </w:p>
    <w:p w14:paraId="1AF23F77" w14:textId="77777777" w:rsidR="000B44CF" w:rsidRDefault="008E0A09">
      <w:pPr>
        <w:spacing w:line="245" w:lineRule="auto"/>
        <w:ind w:left="1700" w:hanging="850"/>
        <w:jc w:val="right"/>
        <w:rPr>
          <w:rFonts w:ascii="Arial" w:eastAsia="Arial" w:hAnsi="Arial" w:cs="Arial"/>
        </w:rPr>
      </w:pPr>
      <w:r>
        <w:rPr>
          <w:rFonts w:ascii="Arial" w:eastAsia="Arial" w:hAnsi="Arial" w:cs="Arial"/>
        </w:rPr>
        <w:t>42.2</w:t>
      </w:r>
      <w:r w:rsidR="000B44CF">
        <w:rPr>
          <w:rFonts w:ascii="Arial" w:eastAsia="Arial" w:hAnsi="Arial" w:cs="Arial"/>
        </w:rPr>
        <w:t xml:space="preserve">     </w:t>
      </w:r>
      <w:r>
        <w:rPr>
          <w:rFonts w:ascii="Arial" w:eastAsia="Arial" w:hAnsi="Arial" w:cs="Arial"/>
        </w:rPr>
        <w:t xml:space="preserve">In the event that any deemed deletion under Clause </w:t>
      </w:r>
      <w:hyperlink w:anchor="page47">
        <w:r>
          <w:rPr>
            <w:rFonts w:ascii="Arial" w:eastAsia="Arial" w:hAnsi="Arial" w:cs="Arial"/>
          </w:rPr>
          <w:t xml:space="preserve">42.1 </w:t>
        </w:r>
      </w:hyperlink>
      <w:r w:rsidR="000B44CF">
        <w:rPr>
          <w:rFonts w:ascii="Arial" w:eastAsia="Arial" w:hAnsi="Arial" w:cs="Arial"/>
        </w:rPr>
        <w:t>is so fundamental</w:t>
      </w:r>
    </w:p>
    <w:p w14:paraId="69BAC067" w14:textId="400E3BA9" w:rsidR="00C4509D" w:rsidRDefault="000B44CF">
      <w:pPr>
        <w:spacing w:line="245" w:lineRule="auto"/>
        <w:ind w:left="1700" w:hanging="850"/>
        <w:jc w:val="right"/>
        <w:rPr>
          <w:rFonts w:ascii="Arial" w:eastAsia="Arial" w:hAnsi="Arial" w:cs="Arial"/>
        </w:rPr>
      </w:pPr>
      <w:r>
        <w:rPr>
          <w:rFonts w:ascii="Arial" w:eastAsia="Arial" w:hAnsi="Arial" w:cs="Arial"/>
        </w:rPr>
        <w:t xml:space="preserve">    </w:t>
      </w:r>
      <w:r w:rsidR="002A58BC">
        <w:rPr>
          <w:rFonts w:ascii="Arial" w:eastAsia="Arial" w:hAnsi="Arial" w:cs="Arial"/>
        </w:rPr>
        <w:t>as to prevent the accomplishment of the purpose of this Dynamic</w:t>
      </w:r>
      <w:r w:rsidR="008E0A09">
        <w:rPr>
          <w:rFonts w:ascii="Arial" w:eastAsia="Arial" w:hAnsi="Arial" w:cs="Arial"/>
        </w:rPr>
        <w:t xml:space="preserve">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w:t>
      </w:r>
    </w:p>
    <w:p w14:paraId="3C7430F8" w14:textId="403C72DE" w:rsidR="00C4509D" w:rsidRDefault="00C4509D">
      <w:pPr>
        <w:spacing w:line="20" w:lineRule="exact"/>
        <w:rPr>
          <w:rFonts w:ascii="Arial" w:eastAsia="Arial" w:hAnsi="Arial" w:cs="Arial"/>
        </w:rPr>
      </w:pPr>
    </w:p>
    <w:p w14:paraId="5087761B" w14:textId="77777777" w:rsidR="00C4509D" w:rsidRDefault="00C4509D">
      <w:pPr>
        <w:spacing w:line="200" w:lineRule="exact"/>
        <w:rPr>
          <w:rFonts w:ascii="Arial" w:eastAsia="Arial" w:hAnsi="Arial" w:cs="Arial"/>
        </w:rPr>
      </w:pPr>
    </w:p>
    <w:p w14:paraId="77CAC5BE" w14:textId="77777777" w:rsidR="00C4509D" w:rsidRDefault="00C4509D">
      <w:pPr>
        <w:spacing w:line="386" w:lineRule="exact"/>
        <w:rPr>
          <w:rFonts w:ascii="Arial" w:eastAsia="Arial" w:hAnsi="Arial" w:cs="Arial"/>
        </w:rPr>
      </w:pPr>
    </w:p>
    <w:p w14:paraId="5D074D4C" w14:textId="6D2CE94E"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C2D4342" w14:textId="77777777" w:rsidR="00C4509D" w:rsidRDefault="00C4509D">
      <w:pPr>
        <w:spacing w:line="70" w:lineRule="exact"/>
        <w:rPr>
          <w:sz w:val="20"/>
          <w:szCs w:val="20"/>
        </w:rPr>
      </w:pPr>
    </w:p>
    <w:p w14:paraId="6F7A3555" w14:textId="77777777" w:rsidR="00C4509D" w:rsidRDefault="008E0A09">
      <w:pPr>
        <w:spacing w:line="258" w:lineRule="auto"/>
        <w:ind w:left="1700"/>
        <w:jc w:val="both"/>
        <w:rPr>
          <w:sz w:val="20"/>
          <w:szCs w:val="20"/>
        </w:rPr>
      </w:pPr>
      <w:r>
        <w:rPr>
          <w:rFonts w:ascii="Arial" w:eastAsia="Arial" w:hAnsi="Arial" w:cs="Arial"/>
        </w:rPr>
        <w:t>risks and rewards in this Dynamic Purchasing System Agreement and, to the extent that is reasonably practicable, achieves the Parties' original commercial intention.</w:t>
      </w:r>
    </w:p>
    <w:p w14:paraId="3E5CEF8C" w14:textId="77777777" w:rsidR="00C4509D" w:rsidRDefault="00C4509D">
      <w:pPr>
        <w:spacing w:line="63" w:lineRule="exact"/>
        <w:rPr>
          <w:sz w:val="20"/>
          <w:szCs w:val="20"/>
        </w:rPr>
      </w:pPr>
    </w:p>
    <w:p w14:paraId="0E5E9678"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42.3</w:t>
      </w:r>
      <w:r>
        <w:rPr>
          <w:sz w:val="20"/>
          <w:szCs w:val="20"/>
        </w:rPr>
        <w:tab/>
      </w:r>
      <w:r>
        <w:rPr>
          <w:rFonts w:ascii="Arial" w:eastAsia="Arial" w:hAnsi="Arial" w:cs="Arial"/>
        </w:rPr>
        <w:t xml:space="preserve">If the Parties are unable to resolve any Dispute arising under this Clause </w:t>
      </w:r>
      <w:hyperlink w:anchor="page47">
        <w:r>
          <w:rPr>
            <w:rFonts w:ascii="Arial" w:eastAsia="Arial" w:hAnsi="Arial" w:cs="Arial"/>
          </w:rPr>
          <w:t xml:space="preserve">42 </w:t>
        </w:r>
      </w:hyperlink>
      <w:r>
        <w:rPr>
          <w:rFonts w:ascii="Arial" w:eastAsia="Arial" w:hAnsi="Arial" w:cs="Arial"/>
        </w:rPr>
        <w:t xml:space="preserve">within twenty (20) Working Days of the date of the notice given pursuant to Clause </w:t>
      </w:r>
      <w:hyperlink w:anchor="page47">
        <w:r>
          <w:rPr>
            <w:rFonts w:ascii="Arial" w:eastAsia="Arial" w:hAnsi="Arial" w:cs="Arial"/>
          </w:rPr>
          <w:t xml:space="preserve">42.2, </w:t>
        </w:r>
      </w:hyperlink>
      <w:r>
        <w:rPr>
          <w:rFonts w:ascii="Arial" w:eastAsia="Arial" w:hAnsi="Arial" w:cs="Arial"/>
        </w:rPr>
        <w:t xml:space="preserve">this Dynamic Purchasing System Agreement shall automatically terminate with immediate effect. The costs of termination incurred by the Parties shall lie where they fall if this Dynamic Purchasing System Agreement is terminated pursuant to this Clause </w:t>
      </w:r>
      <w:hyperlink w:anchor="page48">
        <w:r>
          <w:rPr>
            <w:rFonts w:ascii="Arial" w:eastAsia="Arial" w:hAnsi="Arial" w:cs="Arial"/>
          </w:rPr>
          <w:t>42.3.</w:t>
        </w:r>
      </w:hyperlink>
    </w:p>
    <w:p w14:paraId="5DBF2D71" w14:textId="77777777" w:rsidR="00C4509D" w:rsidRDefault="00C4509D">
      <w:pPr>
        <w:spacing w:line="71" w:lineRule="exact"/>
        <w:rPr>
          <w:rFonts w:ascii="Arial" w:eastAsia="Arial" w:hAnsi="Arial" w:cs="Arial"/>
        </w:rPr>
      </w:pPr>
    </w:p>
    <w:p w14:paraId="0A3F3C91"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FURTHER ASSURANCES</w:t>
      </w:r>
    </w:p>
    <w:p w14:paraId="37034B76" w14:textId="77777777" w:rsidR="00C4509D" w:rsidRDefault="00C4509D">
      <w:pPr>
        <w:spacing w:line="245" w:lineRule="exact"/>
        <w:rPr>
          <w:rFonts w:ascii="Arial" w:eastAsia="Arial" w:hAnsi="Arial" w:cs="Arial"/>
          <w:b/>
          <w:bCs/>
        </w:rPr>
      </w:pPr>
    </w:p>
    <w:p w14:paraId="1472BDF8" w14:textId="0FBC791F" w:rsidR="00C4509D" w:rsidRDefault="008E0A09">
      <w:pPr>
        <w:spacing w:line="251" w:lineRule="auto"/>
        <w:ind w:left="1700" w:hanging="850"/>
        <w:rPr>
          <w:rFonts w:ascii="Arial" w:eastAsia="Arial" w:hAnsi="Arial" w:cs="Arial"/>
          <w:b/>
          <w:bCs/>
        </w:rPr>
      </w:pPr>
      <w:r>
        <w:rPr>
          <w:rFonts w:ascii="Arial" w:eastAsia="Arial" w:hAnsi="Arial" w:cs="Arial"/>
        </w:rPr>
        <w:t>43.1</w:t>
      </w:r>
      <w:r w:rsidR="000B44CF">
        <w:rPr>
          <w:rFonts w:ascii="Arial" w:eastAsia="Arial" w:hAnsi="Arial" w:cs="Arial"/>
        </w:rPr>
        <w:t xml:space="preserve">       </w:t>
      </w:r>
      <w:r>
        <w:rPr>
          <w:rFonts w:ascii="Arial" w:eastAsia="Arial" w:hAnsi="Arial" w:cs="Arial"/>
        </w:rPr>
        <w:t>Each Party undertakes at the request of the other, and at the cost of the requesting Party to do all acts and execute all documents which may be necessary to give effect to the meaning of this Dynamic Purchasing System Agreement.</w:t>
      </w:r>
    </w:p>
    <w:p w14:paraId="10EE8D3E" w14:textId="77777777" w:rsidR="00C4509D" w:rsidRDefault="00C4509D">
      <w:pPr>
        <w:spacing w:line="68" w:lineRule="exact"/>
        <w:rPr>
          <w:rFonts w:ascii="Arial" w:eastAsia="Arial" w:hAnsi="Arial" w:cs="Arial"/>
          <w:b/>
          <w:bCs/>
        </w:rPr>
      </w:pPr>
    </w:p>
    <w:p w14:paraId="2AAD3534"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ENTIRE AGREEMENT</w:t>
      </w:r>
    </w:p>
    <w:p w14:paraId="51DECFC6" w14:textId="77777777" w:rsidR="00C4509D" w:rsidRDefault="00C4509D">
      <w:pPr>
        <w:spacing w:line="245" w:lineRule="exact"/>
        <w:rPr>
          <w:rFonts w:ascii="Arial" w:eastAsia="Arial" w:hAnsi="Arial" w:cs="Arial"/>
          <w:b/>
          <w:bCs/>
        </w:rPr>
      </w:pPr>
    </w:p>
    <w:p w14:paraId="6BD5CE7F" w14:textId="4C7F66B0" w:rsidR="00C4509D" w:rsidRDefault="008E0A09">
      <w:pPr>
        <w:spacing w:line="249" w:lineRule="auto"/>
        <w:ind w:left="1700" w:hanging="850"/>
        <w:rPr>
          <w:rFonts w:ascii="Arial" w:eastAsia="Arial" w:hAnsi="Arial" w:cs="Arial"/>
          <w:b/>
          <w:bCs/>
        </w:rPr>
      </w:pPr>
      <w:r>
        <w:rPr>
          <w:rFonts w:ascii="Arial" w:eastAsia="Arial" w:hAnsi="Arial" w:cs="Arial"/>
        </w:rPr>
        <w:t>44.1</w:t>
      </w:r>
      <w:r w:rsidR="000B44CF">
        <w:rPr>
          <w:rFonts w:ascii="Arial" w:eastAsia="Arial" w:hAnsi="Arial" w:cs="Arial"/>
        </w:rPr>
        <w:t xml:space="preserve">       </w:t>
      </w:r>
      <w:r>
        <w:rPr>
          <w:rFonts w:ascii="Arial" w:eastAsia="Arial" w:hAnsi="Arial" w:cs="Arial"/>
        </w:rPr>
        <w:t>This Dynamic Purchasing System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45FC9BD" w14:textId="77777777" w:rsidR="00C4509D" w:rsidRDefault="00C4509D">
      <w:pPr>
        <w:spacing w:line="72" w:lineRule="exact"/>
        <w:rPr>
          <w:rFonts w:ascii="Arial" w:eastAsia="Arial" w:hAnsi="Arial" w:cs="Arial"/>
          <w:b/>
          <w:bCs/>
        </w:rPr>
      </w:pPr>
    </w:p>
    <w:p w14:paraId="69CB04D7" w14:textId="4E935DC4" w:rsidR="00C4509D" w:rsidRDefault="008E0A09">
      <w:pPr>
        <w:spacing w:line="251" w:lineRule="auto"/>
        <w:ind w:left="1700" w:hanging="850"/>
        <w:rPr>
          <w:rFonts w:ascii="Arial" w:eastAsia="Arial" w:hAnsi="Arial" w:cs="Arial"/>
          <w:b/>
          <w:bCs/>
        </w:rPr>
      </w:pPr>
      <w:r>
        <w:rPr>
          <w:rFonts w:ascii="Arial" w:eastAsia="Arial" w:hAnsi="Arial" w:cs="Arial"/>
        </w:rPr>
        <w:t>44.2</w:t>
      </w:r>
      <w:r w:rsidR="000B44CF">
        <w:rPr>
          <w:rFonts w:ascii="Arial" w:eastAsia="Arial" w:hAnsi="Arial" w:cs="Arial"/>
        </w:rPr>
        <w:t xml:space="preserve">       </w:t>
      </w:r>
      <w:r>
        <w:rPr>
          <w:rFonts w:ascii="Arial" w:eastAsia="Arial" w:hAnsi="Arial" w:cs="Arial"/>
        </w:rPr>
        <w:t>Neither Party has been given, nor entered into this Dynamic Purchasing System Agreement in reliance on, any warranty, statement, promise or representation other than those expressly set out in this Dynamic Purchasing System Agreement.</w:t>
      </w:r>
    </w:p>
    <w:p w14:paraId="2C859A40" w14:textId="77777777" w:rsidR="00C4509D" w:rsidRDefault="00C4509D">
      <w:pPr>
        <w:spacing w:line="74" w:lineRule="exact"/>
        <w:rPr>
          <w:rFonts w:ascii="Arial" w:eastAsia="Arial" w:hAnsi="Arial" w:cs="Arial"/>
          <w:b/>
          <w:bCs/>
        </w:rPr>
      </w:pPr>
    </w:p>
    <w:p w14:paraId="1C7B638B" w14:textId="0681190D" w:rsidR="00C4509D" w:rsidRDefault="008E0A09">
      <w:pPr>
        <w:spacing w:line="274" w:lineRule="auto"/>
        <w:ind w:left="1700" w:right="20" w:hanging="850"/>
        <w:rPr>
          <w:rFonts w:ascii="Arial" w:eastAsia="Arial" w:hAnsi="Arial" w:cs="Arial"/>
        </w:rPr>
      </w:pPr>
      <w:r>
        <w:rPr>
          <w:rFonts w:ascii="Arial" w:eastAsia="Arial" w:hAnsi="Arial" w:cs="Arial"/>
        </w:rPr>
        <w:t>44.3</w:t>
      </w:r>
      <w:r w:rsidR="000B44CF">
        <w:rPr>
          <w:rFonts w:ascii="Arial" w:eastAsia="Arial" w:hAnsi="Arial" w:cs="Arial"/>
        </w:rPr>
        <w:t xml:space="preserve">       </w:t>
      </w:r>
      <w:r>
        <w:rPr>
          <w:rFonts w:ascii="Arial" w:eastAsia="Arial" w:hAnsi="Arial" w:cs="Arial"/>
        </w:rPr>
        <w:t xml:space="preserve">Nothing in this Clause </w:t>
      </w:r>
      <w:hyperlink w:anchor="page48">
        <w:r>
          <w:rPr>
            <w:rFonts w:ascii="Arial" w:eastAsia="Arial" w:hAnsi="Arial" w:cs="Arial"/>
          </w:rPr>
          <w:t xml:space="preserve">44 </w:t>
        </w:r>
      </w:hyperlink>
      <w:r>
        <w:rPr>
          <w:rFonts w:ascii="Arial" w:eastAsia="Arial" w:hAnsi="Arial" w:cs="Arial"/>
        </w:rPr>
        <w:t>shall exclude any liability in respect of misrepresentations made fraudulently.</w:t>
      </w:r>
    </w:p>
    <w:p w14:paraId="44A67A40" w14:textId="77777777" w:rsidR="00C4509D" w:rsidRDefault="00C4509D">
      <w:pPr>
        <w:spacing w:line="39" w:lineRule="exact"/>
        <w:rPr>
          <w:rFonts w:ascii="Arial" w:eastAsia="Arial" w:hAnsi="Arial" w:cs="Arial"/>
        </w:rPr>
      </w:pPr>
    </w:p>
    <w:p w14:paraId="41ACD047"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THIRD PARTY RIGHTS</w:t>
      </w:r>
    </w:p>
    <w:p w14:paraId="1DBF0445" w14:textId="6A0F759A" w:rsidR="00C4509D" w:rsidRDefault="00C4509D">
      <w:pPr>
        <w:spacing w:line="20" w:lineRule="exact"/>
        <w:rPr>
          <w:rFonts w:ascii="Arial" w:eastAsia="Arial" w:hAnsi="Arial" w:cs="Arial"/>
        </w:rPr>
      </w:pPr>
    </w:p>
    <w:p w14:paraId="441381B0" w14:textId="77777777" w:rsidR="00C4509D" w:rsidRDefault="00C4509D">
      <w:pPr>
        <w:spacing w:line="228" w:lineRule="exact"/>
        <w:rPr>
          <w:rFonts w:ascii="Arial" w:eastAsia="Arial" w:hAnsi="Arial" w:cs="Arial"/>
        </w:rPr>
      </w:pPr>
    </w:p>
    <w:p w14:paraId="3B6326BD" w14:textId="77777777" w:rsidR="00C4509D" w:rsidRDefault="008E0A09">
      <w:pPr>
        <w:tabs>
          <w:tab w:val="left" w:pos="1680"/>
        </w:tabs>
        <w:ind w:left="860"/>
        <w:rPr>
          <w:sz w:val="20"/>
          <w:szCs w:val="20"/>
        </w:rPr>
      </w:pPr>
      <w:r>
        <w:rPr>
          <w:rFonts w:ascii="Arial" w:eastAsia="Arial" w:hAnsi="Arial" w:cs="Arial"/>
        </w:rPr>
        <w:t>45.1</w:t>
      </w:r>
      <w:r>
        <w:rPr>
          <w:sz w:val="20"/>
          <w:szCs w:val="20"/>
        </w:rPr>
        <w:tab/>
      </w:r>
      <w:r>
        <w:rPr>
          <w:rFonts w:ascii="Arial" w:eastAsia="Arial" w:hAnsi="Arial" w:cs="Arial"/>
        </w:rPr>
        <w:t>The provisions of:</w:t>
      </w:r>
    </w:p>
    <w:p w14:paraId="65D1E66B" w14:textId="77777777" w:rsidR="00C4509D" w:rsidRDefault="00C4509D">
      <w:pPr>
        <w:spacing w:line="119" w:lineRule="exact"/>
        <w:rPr>
          <w:rFonts w:ascii="Arial" w:eastAsia="Arial" w:hAnsi="Arial" w:cs="Arial"/>
        </w:rPr>
      </w:pPr>
    </w:p>
    <w:p w14:paraId="408174D5"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45.1.1</w:t>
      </w:r>
      <w:r>
        <w:rPr>
          <w:rFonts w:ascii="Arial" w:eastAsia="Arial" w:hAnsi="Arial" w:cs="Arial"/>
        </w:rPr>
        <w:tab/>
        <w:t xml:space="preserve">Clauses: </w:t>
      </w:r>
      <w:hyperlink w:anchor="page8">
        <w:r>
          <w:rPr>
            <w:rFonts w:ascii="Arial" w:eastAsia="Arial" w:hAnsi="Arial" w:cs="Arial"/>
          </w:rPr>
          <w:t xml:space="preserve">4 </w:t>
        </w:r>
      </w:hyperlink>
      <w:r>
        <w:rPr>
          <w:rFonts w:ascii="Arial" w:eastAsia="Arial" w:hAnsi="Arial" w:cs="Arial"/>
        </w:rPr>
        <w:t xml:space="preserve">(Scope of Dynamic Purchasing System Agreement), </w:t>
      </w:r>
      <w:hyperlink w:anchor="page8">
        <w:r>
          <w:rPr>
            <w:rFonts w:ascii="Arial" w:eastAsia="Arial" w:hAnsi="Arial" w:cs="Arial"/>
          </w:rPr>
          <w:t>5</w:t>
        </w:r>
      </w:hyperlink>
      <w:r>
        <w:rPr>
          <w:rFonts w:ascii="Arial" w:eastAsia="Arial" w:hAnsi="Arial" w:cs="Arial"/>
        </w:rPr>
        <w:t xml:space="preserve"> (Call for Competition Procedure), </w:t>
      </w:r>
      <w:hyperlink w:anchor="page8">
        <w:r>
          <w:rPr>
            <w:rFonts w:ascii="Arial" w:eastAsia="Arial" w:hAnsi="Arial" w:cs="Arial"/>
          </w:rPr>
          <w:t xml:space="preserve">6 </w:t>
        </w:r>
      </w:hyperlink>
      <w:r>
        <w:rPr>
          <w:rFonts w:ascii="Arial" w:eastAsia="Arial" w:hAnsi="Arial" w:cs="Arial"/>
        </w:rPr>
        <w:t xml:space="preserve">(Assistance in Related Procurements),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1">
        <w:r>
          <w:rPr>
            <w:rFonts w:ascii="Arial" w:eastAsia="Arial" w:hAnsi="Arial" w:cs="Arial"/>
          </w:rPr>
          <w:t>8</w:t>
        </w:r>
      </w:hyperlink>
      <w:r>
        <w:rPr>
          <w:rFonts w:ascii="Arial" w:eastAsia="Arial" w:hAnsi="Arial" w:cs="Arial"/>
        </w:rPr>
        <w:t xml:space="preserve"> (Guarantee), </w:t>
      </w:r>
      <w:hyperlink w:anchor="page14">
        <w:r>
          <w:rPr>
            <w:rFonts w:ascii="Arial" w:eastAsia="Arial" w:hAnsi="Arial" w:cs="Arial"/>
          </w:rPr>
          <w:t xml:space="preserve">16 </w:t>
        </w:r>
      </w:hyperlink>
      <w:r>
        <w:rPr>
          <w:rFonts w:ascii="Arial" w:eastAsia="Arial" w:hAnsi="Arial" w:cs="Arial"/>
        </w:rPr>
        <w:t xml:space="preserve">(Contract Performance Under 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6">
        <w:r>
          <w:rPr>
            <w:rFonts w:ascii="Arial" w:eastAsia="Arial" w:hAnsi="Arial" w:cs="Arial"/>
          </w:rPr>
          <w:t xml:space="preserve">31 </w:t>
        </w:r>
      </w:hyperlink>
      <w:r>
        <w:rPr>
          <w:rFonts w:ascii="Arial" w:eastAsia="Arial" w:hAnsi="Arial" w:cs="Arial"/>
        </w:rPr>
        <w:t xml:space="preserve">(Insurance), </w:t>
      </w:r>
      <w:hyperlink w:anchor="page43">
        <w:r>
          <w:rPr>
            <w:rFonts w:ascii="Arial" w:eastAsia="Arial" w:hAnsi="Arial" w:cs="Arial"/>
          </w:rPr>
          <w:t xml:space="preserve">36.2 </w:t>
        </w:r>
      </w:hyperlink>
      <w:r>
        <w:rPr>
          <w:rFonts w:ascii="Arial" w:eastAsia="Arial" w:hAnsi="Arial" w:cs="Arial"/>
        </w:rPr>
        <w:t xml:space="preserve">(Equality and Diversity) and </w:t>
      </w:r>
      <w:hyperlink w:anchor="page48">
        <w:r>
          <w:rPr>
            <w:rFonts w:ascii="Arial" w:eastAsia="Arial" w:hAnsi="Arial" w:cs="Arial"/>
          </w:rPr>
          <w:t xml:space="preserve">45 </w:t>
        </w:r>
      </w:hyperlink>
      <w:r>
        <w:rPr>
          <w:rFonts w:ascii="Arial" w:eastAsia="Arial" w:hAnsi="Arial" w:cs="Arial"/>
        </w:rPr>
        <w:t>(Third Party Rights); and</w:t>
      </w:r>
    </w:p>
    <w:p w14:paraId="416BE0AD" w14:textId="77777777" w:rsidR="00C4509D" w:rsidRDefault="00C4509D">
      <w:pPr>
        <w:spacing w:line="80" w:lineRule="exact"/>
        <w:rPr>
          <w:rFonts w:ascii="Arial" w:eastAsia="Arial" w:hAnsi="Arial" w:cs="Arial"/>
        </w:rPr>
      </w:pPr>
    </w:p>
    <w:p w14:paraId="629729C2" w14:textId="77777777" w:rsidR="00C4509D" w:rsidRDefault="008E0A09">
      <w:pPr>
        <w:tabs>
          <w:tab w:val="left" w:pos="2540"/>
        </w:tabs>
        <w:spacing w:line="274" w:lineRule="auto"/>
        <w:ind w:left="2560" w:hanging="849"/>
        <w:jc w:val="both"/>
        <w:rPr>
          <w:sz w:val="20"/>
          <w:szCs w:val="20"/>
        </w:rPr>
      </w:pPr>
      <w:r>
        <w:rPr>
          <w:rFonts w:ascii="Arial" w:eastAsia="Arial" w:hAnsi="Arial" w:cs="Arial"/>
        </w:rPr>
        <w:t>45.1.2</w:t>
      </w:r>
      <w:r>
        <w:rPr>
          <w:rFonts w:ascii="Arial" w:eastAsia="Arial" w:hAnsi="Arial" w:cs="Arial"/>
        </w:rPr>
        <w:tab/>
        <w:t>DPS Schedules 5 (Call for Competition Procedure), 13 (Guarantee), 14 (Insurance Requirements)</w:t>
      </w:r>
    </w:p>
    <w:p w14:paraId="5C29DA4E" w14:textId="77777777" w:rsidR="00C4509D" w:rsidRDefault="00C4509D">
      <w:pPr>
        <w:spacing w:line="36" w:lineRule="exact"/>
        <w:rPr>
          <w:rFonts w:ascii="Arial" w:eastAsia="Arial" w:hAnsi="Arial" w:cs="Arial"/>
        </w:rPr>
      </w:pPr>
    </w:p>
    <w:p w14:paraId="4CA8D294" w14:textId="77777777" w:rsidR="00C4509D" w:rsidRDefault="008E0A09">
      <w:pPr>
        <w:spacing w:line="255" w:lineRule="auto"/>
        <w:ind w:left="1700" w:firstLine="60"/>
        <w:jc w:val="both"/>
        <w:rPr>
          <w:sz w:val="20"/>
          <w:szCs w:val="20"/>
        </w:rPr>
      </w:pPr>
      <w:r>
        <w:rPr>
          <w:rFonts w:ascii="Arial" w:eastAsia="Arial" w:hAnsi="Arial" w:cs="Arial"/>
        </w:rPr>
        <w:t>(together “</w:t>
      </w:r>
      <w:r>
        <w:rPr>
          <w:rFonts w:ascii="Arial" w:eastAsia="Arial" w:hAnsi="Arial" w:cs="Arial"/>
          <w:b/>
          <w:bCs/>
        </w:rPr>
        <w:t>Third Party Provisions</w:t>
      </w:r>
      <w:r>
        <w:rPr>
          <w:rFonts w:ascii="Arial" w:eastAsia="Arial" w:hAnsi="Arial" w:cs="Arial"/>
        </w:rPr>
        <w:t>”) confer benefits on persons named in such provisions other than the Parties (each such person a “</w:t>
      </w:r>
      <w:r>
        <w:rPr>
          <w:rFonts w:ascii="Arial" w:eastAsia="Arial" w:hAnsi="Arial" w:cs="Arial"/>
          <w:b/>
          <w:bCs/>
        </w:rPr>
        <w:t>Third Party</w:t>
      </w:r>
      <w:r>
        <w:rPr>
          <w:rFonts w:ascii="Arial" w:eastAsia="Arial" w:hAnsi="Arial" w:cs="Arial"/>
        </w:rPr>
        <w:t xml:space="preserve"> </w:t>
      </w:r>
      <w:r>
        <w:rPr>
          <w:rFonts w:ascii="Arial" w:eastAsia="Arial" w:hAnsi="Arial" w:cs="Arial"/>
          <w:b/>
          <w:bCs/>
        </w:rPr>
        <w:t>Beneficiary</w:t>
      </w:r>
      <w:r>
        <w:rPr>
          <w:rFonts w:ascii="Arial" w:eastAsia="Arial" w:hAnsi="Arial" w:cs="Arial"/>
        </w:rPr>
        <w:t>”) and are intended to be enforceable by Third Parties</w:t>
      </w:r>
      <w:r>
        <w:rPr>
          <w:rFonts w:ascii="Arial" w:eastAsia="Arial" w:hAnsi="Arial" w:cs="Arial"/>
          <w:b/>
          <w:bCs/>
        </w:rPr>
        <w:t xml:space="preserve"> </w:t>
      </w:r>
      <w:r>
        <w:rPr>
          <w:rFonts w:ascii="Arial" w:eastAsia="Arial" w:hAnsi="Arial" w:cs="Arial"/>
        </w:rPr>
        <w:t>Beneficiaries by virtue of the CRTPA.</w:t>
      </w:r>
    </w:p>
    <w:p w14:paraId="03A3555B" w14:textId="77777777" w:rsidR="00C4509D" w:rsidRDefault="00C4509D">
      <w:pPr>
        <w:spacing w:line="169" w:lineRule="exact"/>
        <w:rPr>
          <w:rFonts w:ascii="Arial" w:eastAsia="Arial" w:hAnsi="Arial" w:cs="Arial"/>
        </w:rPr>
      </w:pPr>
    </w:p>
    <w:p w14:paraId="2C0E3284" w14:textId="77777777" w:rsidR="00C4509D" w:rsidRDefault="008E0A09">
      <w:pPr>
        <w:tabs>
          <w:tab w:val="left" w:pos="1680"/>
        </w:tabs>
        <w:spacing w:line="257" w:lineRule="auto"/>
        <w:ind w:left="1700" w:hanging="849"/>
        <w:jc w:val="both"/>
        <w:rPr>
          <w:rFonts w:ascii="Arial" w:eastAsia="Arial" w:hAnsi="Arial" w:cs="Arial"/>
        </w:rPr>
      </w:pPr>
      <w:r>
        <w:rPr>
          <w:rFonts w:ascii="Arial" w:eastAsia="Arial" w:hAnsi="Arial" w:cs="Arial"/>
        </w:rPr>
        <w:t>45.2</w:t>
      </w:r>
      <w:r>
        <w:rPr>
          <w:sz w:val="20"/>
          <w:szCs w:val="20"/>
        </w:rPr>
        <w:tab/>
      </w:r>
      <w:r>
        <w:rPr>
          <w:rFonts w:ascii="Arial" w:eastAsia="Arial" w:hAnsi="Arial" w:cs="Arial"/>
        </w:rPr>
        <w:t xml:space="preserve">Subject to Clause </w:t>
      </w:r>
      <w:hyperlink w:anchor="page48">
        <w:r>
          <w:rPr>
            <w:rFonts w:ascii="Arial" w:eastAsia="Arial" w:hAnsi="Arial" w:cs="Arial"/>
          </w:rPr>
          <w:t xml:space="preserve">45.1, </w:t>
        </w:r>
      </w:hyperlink>
      <w:r>
        <w:rPr>
          <w:rFonts w:ascii="Arial" w:eastAsia="Arial" w:hAnsi="Arial" w:cs="Arial"/>
        </w:rPr>
        <w:t>a person who is not Party to this Dynamic Purchasing System Agreement has no right to enforce any term of this Dynamic Purchasing System Agreement under the CRTPA but this does</w:t>
      </w:r>
    </w:p>
    <w:p w14:paraId="37B4BD1B" w14:textId="77777777" w:rsidR="00C4509D" w:rsidRDefault="00C4509D">
      <w:pPr>
        <w:spacing w:line="200" w:lineRule="exact"/>
        <w:rPr>
          <w:rFonts w:ascii="Arial" w:eastAsia="Arial" w:hAnsi="Arial" w:cs="Arial"/>
        </w:rPr>
      </w:pPr>
    </w:p>
    <w:p w14:paraId="2BC795C4" w14:textId="77777777" w:rsidR="00C4509D" w:rsidRDefault="00C4509D">
      <w:pPr>
        <w:spacing w:line="200" w:lineRule="exact"/>
        <w:rPr>
          <w:rFonts w:ascii="Arial" w:eastAsia="Arial" w:hAnsi="Arial" w:cs="Arial"/>
        </w:rPr>
      </w:pPr>
    </w:p>
    <w:p w14:paraId="22C95BB1" w14:textId="77777777" w:rsidR="00C4509D" w:rsidRDefault="00C4509D">
      <w:pPr>
        <w:spacing w:line="248" w:lineRule="exact"/>
        <w:rPr>
          <w:rFonts w:ascii="Arial" w:eastAsia="Arial" w:hAnsi="Arial" w:cs="Arial"/>
        </w:rPr>
      </w:pPr>
    </w:p>
    <w:p w14:paraId="2CA8781B" w14:textId="4DFC4D8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147A46" w14:textId="77777777" w:rsidR="00C4509D" w:rsidRDefault="00C4509D">
      <w:pPr>
        <w:spacing w:line="70" w:lineRule="exact"/>
        <w:rPr>
          <w:sz w:val="20"/>
          <w:szCs w:val="20"/>
        </w:rPr>
      </w:pPr>
    </w:p>
    <w:p w14:paraId="6AA3C0CB" w14:textId="77777777" w:rsidR="00C4509D" w:rsidRDefault="008E0A09">
      <w:pPr>
        <w:spacing w:line="274" w:lineRule="auto"/>
        <w:ind w:left="1700" w:right="60"/>
        <w:rPr>
          <w:sz w:val="20"/>
          <w:szCs w:val="20"/>
        </w:rPr>
      </w:pPr>
      <w:r>
        <w:rPr>
          <w:rFonts w:ascii="Arial" w:eastAsia="Arial" w:hAnsi="Arial" w:cs="Arial"/>
        </w:rPr>
        <w:t>not affect any right or remedy of any person which exists or is available otherwise than pursuant to the CRTPA.</w:t>
      </w:r>
    </w:p>
    <w:p w14:paraId="27282522" w14:textId="77777777" w:rsidR="00C4509D" w:rsidRDefault="00C4509D">
      <w:pPr>
        <w:spacing w:line="49" w:lineRule="exact"/>
        <w:rPr>
          <w:sz w:val="20"/>
          <w:szCs w:val="20"/>
        </w:rPr>
      </w:pPr>
    </w:p>
    <w:p w14:paraId="4A2546B8" w14:textId="77777777" w:rsidR="00C4509D" w:rsidRDefault="008E0A09">
      <w:pPr>
        <w:tabs>
          <w:tab w:val="left" w:pos="1680"/>
        </w:tabs>
        <w:spacing w:line="256" w:lineRule="auto"/>
        <w:ind w:left="1700" w:right="60" w:hanging="849"/>
        <w:jc w:val="both"/>
        <w:rPr>
          <w:sz w:val="20"/>
          <w:szCs w:val="20"/>
        </w:rPr>
      </w:pPr>
      <w:r>
        <w:rPr>
          <w:rFonts w:ascii="Arial" w:eastAsia="Arial" w:hAnsi="Arial" w:cs="Arial"/>
        </w:rPr>
        <w:t>45.3</w:t>
      </w:r>
      <w:r>
        <w:rPr>
          <w:sz w:val="20"/>
          <w:szCs w:val="20"/>
        </w:rPr>
        <w:tab/>
      </w:r>
      <w:r>
        <w:rPr>
          <w:rFonts w:ascii="Arial" w:eastAsia="Arial" w:hAnsi="Arial" w:cs="Arial"/>
        </w:rPr>
        <w:t>No Third Party Beneficiary may enforce, or take any step to enforce, any Third Party Provision without Approval, which may, if given, be given on and subject to such terms as the Authority may determine.</w:t>
      </w:r>
    </w:p>
    <w:p w14:paraId="1316D19F" w14:textId="77777777" w:rsidR="00C4509D" w:rsidRDefault="00C4509D">
      <w:pPr>
        <w:spacing w:line="69" w:lineRule="exact"/>
        <w:rPr>
          <w:sz w:val="20"/>
          <w:szCs w:val="20"/>
        </w:rPr>
      </w:pPr>
    </w:p>
    <w:p w14:paraId="6D746CE4" w14:textId="77777777" w:rsidR="00C4509D" w:rsidRDefault="008E0A09">
      <w:pPr>
        <w:tabs>
          <w:tab w:val="left" w:pos="1680"/>
        </w:tabs>
        <w:spacing w:line="251" w:lineRule="auto"/>
        <w:ind w:left="1700" w:right="40" w:hanging="849"/>
        <w:jc w:val="both"/>
        <w:rPr>
          <w:rFonts w:ascii="Arial" w:eastAsia="Arial" w:hAnsi="Arial" w:cs="Arial"/>
        </w:rPr>
      </w:pPr>
      <w:r>
        <w:rPr>
          <w:rFonts w:ascii="Arial" w:eastAsia="Arial" w:hAnsi="Arial" w:cs="Arial"/>
        </w:rPr>
        <w:t>45.4</w:t>
      </w:r>
      <w:r>
        <w:rPr>
          <w:sz w:val="20"/>
          <w:szCs w:val="20"/>
        </w:rPr>
        <w:tab/>
      </w:r>
      <w:r>
        <w:rPr>
          <w:rFonts w:ascii="Arial" w:eastAsia="Arial" w:hAnsi="Arial" w:cs="Arial"/>
        </w:rPr>
        <w:t xml:space="preserve">Any amendments or modifications to this Dynamic Purchasing System Agreement may be made, and any rights created under Clause </w:t>
      </w:r>
      <w:hyperlink w:anchor="page48">
        <w:r>
          <w:rPr>
            <w:rFonts w:ascii="Arial" w:eastAsia="Arial" w:hAnsi="Arial" w:cs="Arial"/>
          </w:rPr>
          <w:t xml:space="preserve">45.1 </w:t>
        </w:r>
      </w:hyperlink>
      <w:r>
        <w:rPr>
          <w:rFonts w:ascii="Arial" w:eastAsia="Arial" w:hAnsi="Arial" w:cs="Arial"/>
        </w:rPr>
        <w:t>may be altered or extinguished, by the Parties without the consent of any Third Party Beneficiary.</w:t>
      </w:r>
    </w:p>
    <w:p w14:paraId="26826682" w14:textId="77777777" w:rsidR="00C4509D" w:rsidRDefault="00C4509D">
      <w:pPr>
        <w:spacing w:line="75" w:lineRule="exact"/>
        <w:rPr>
          <w:sz w:val="20"/>
          <w:szCs w:val="20"/>
        </w:rPr>
      </w:pPr>
    </w:p>
    <w:p w14:paraId="73A3507B" w14:textId="77777777" w:rsidR="00C4509D" w:rsidRDefault="008E0A09">
      <w:pPr>
        <w:tabs>
          <w:tab w:val="left" w:pos="1680"/>
        </w:tabs>
        <w:spacing w:line="251" w:lineRule="auto"/>
        <w:ind w:left="1700" w:right="40" w:hanging="849"/>
        <w:jc w:val="both"/>
        <w:rPr>
          <w:sz w:val="20"/>
          <w:szCs w:val="20"/>
        </w:rPr>
      </w:pPr>
      <w:r>
        <w:rPr>
          <w:rFonts w:ascii="Arial" w:eastAsia="Arial" w:hAnsi="Arial" w:cs="Arial"/>
        </w:rPr>
        <w:t>45.5</w:t>
      </w:r>
      <w:r>
        <w:rPr>
          <w:sz w:val="20"/>
          <w:szCs w:val="20"/>
        </w:rPr>
        <w:tab/>
      </w:r>
      <w:r>
        <w:rPr>
          <w:rFonts w:ascii="Arial" w:eastAsia="Arial" w:hAnsi="Arial" w:cs="Arial"/>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5B5374EB" w14:textId="6E1F95AB" w:rsidR="00C4509D" w:rsidRDefault="00C4509D">
      <w:pPr>
        <w:spacing w:line="20" w:lineRule="exact"/>
        <w:rPr>
          <w:sz w:val="20"/>
          <w:szCs w:val="20"/>
        </w:rPr>
      </w:pPr>
    </w:p>
    <w:p w14:paraId="2BB94D7D" w14:textId="77777777" w:rsidR="00C4509D" w:rsidRDefault="00C4509D">
      <w:pPr>
        <w:spacing w:line="46" w:lineRule="exact"/>
        <w:rPr>
          <w:sz w:val="20"/>
          <w:szCs w:val="20"/>
        </w:rPr>
      </w:pPr>
    </w:p>
    <w:p w14:paraId="7EDE8062" w14:textId="77777777" w:rsidR="00C4509D" w:rsidRDefault="008E0A09">
      <w:pPr>
        <w:numPr>
          <w:ilvl w:val="0"/>
          <w:numId w:val="93"/>
        </w:numPr>
        <w:tabs>
          <w:tab w:val="left" w:pos="860"/>
        </w:tabs>
        <w:ind w:left="860" w:hanging="860"/>
        <w:rPr>
          <w:rFonts w:ascii="Arial" w:eastAsia="Arial" w:hAnsi="Arial" w:cs="Arial"/>
          <w:b/>
          <w:bCs/>
        </w:rPr>
      </w:pPr>
      <w:r>
        <w:rPr>
          <w:rFonts w:ascii="Arial" w:eastAsia="Arial" w:hAnsi="Arial" w:cs="Arial"/>
          <w:b/>
          <w:bCs/>
        </w:rPr>
        <w:t>NOTICES</w:t>
      </w:r>
    </w:p>
    <w:p w14:paraId="38F036D9" w14:textId="77777777" w:rsidR="00C4509D" w:rsidRDefault="00C4509D">
      <w:pPr>
        <w:spacing w:line="247" w:lineRule="exact"/>
        <w:rPr>
          <w:rFonts w:ascii="Arial" w:eastAsia="Arial" w:hAnsi="Arial" w:cs="Arial"/>
          <w:b/>
          <w:bCs/>
        </w:rPr>
      </w:pPr>
    </w:p>
    <w:p w14:paraId="7274F76C" w14:textId="21AAA9F8" w:rsidR="00C4509D" w:rsidRDefault="008E0A09">
      <w:pPr>
        <w:spacing w:line="251" w:lineRule="auto"/>
        <w:ind w:left="1700" w:right="40" w:hanging="850"/>
        <w:rPr>
          <w:rFonts w:ascii="Arial" w:eastAsia="Arial" w:hAnsi="Arial" w:cs="Arial"/>
        </w:rPr>
      </w:pPr>
      <w:r>
        <w:rPr>
          <w:rFonts w:ascii="Arial" w:eastAsia="Arial" w:hAnsi="Arial" w:cs="Arial"/>
        </w:rPr>
        <w:t>46.1</w:t>
      </w:r>
      <w:r w:rsidR="000B44CF">
        <w:rPr>
          <w:rFonts w:ascii="Arial" w:eastAsia="Arial" w:hAnsi="Arial" w:cs="Arial"/>
        </w:rPr>
        <w:t xml:space="preserve">       </w:t>
      </w:r>
      <w:r>
        <w:rPr>
          <w:rFonts w:ascii="Arial" w:eastAsia="Arial" w:hAnsi="Arial" w:cs="Arial"/>
        </w:rPr>
        <w:t xml:space="preserve">Except as otherwise expressly provided within this Dynamic Purchasing System Agreement, any notices issued under this Dynamic Purchasing System Agreement must be in writing. For the purpose of this Clause </w:t>
      </w:r>
      <w:hyperlink w:anchor="page49">
        <w:r>
          <w:rPr>
            <w:rFonts w:ascii="Arial" w:eastAsia="Arial" w:hAnsi="Arial" w:cs="Arial"/>
          </w:rPr>
          <w:t>46,</w:t>
        </w:r>
      </w:hyperlink>
      <w:r>
        <w:rPr>
          <w:rFonts w:ascii="Arial" w:eastAsia="Arial" w:hAnsi="Arial" w:cs="Arial"/>
        </w:rPr>
        <w:t xml:space="preserve"> an e-mail is accepted as being "in writing".</w:t>
      </w:r>
    </w:p>
    <w:p w14:paraId="0C44ED36" w14:textId="77777777" w:rsidR="00C4509D" w:rsidRDefault="00C4509D">
      <w:pPr>
        <w:spacing w:line="72" w:lineRule="exact"/>
        <w:rPr>
          <w:rFonts w:ascii="Arial" w:eastAsia="Arial" w:hAnsi="Arial" w:cs="Arial"/>
        </w:rPr>
      </w:pPr>
    </w:p>
    <w:p w14:paraId="4B4CF793" w14:textId="2B4742F2" w:rsidR="00C4509D" w:rsidRDefault="008E0A09">
      <w:pPr>
        <w:spacing w:line="258" w:lineRule="auto"/>
        <w:ind w:left="1700" w:right="60" w:hanging="850"/>
        <w:rPr>
          <w:rFonts w:ascii="Arial" w:eastAsia="Arial" w:hAnsi="Arial" w:cs="Arial"/>
        </w:rPr>
      </w:pPr>
      <w:r>
        <w:rPr>
          <w:rFonts w:ascii="Arial" w:eastAsia="Arial" w:hAnsi="Arial" w:cs="Arial"/>
        </w:rPr>
        <w:t>46.2</w:t>
      </w:r>
      <w:r w:rsidR="000B44CF">
        <w:rPr>
          <w:rFonts w:ascii="Arial" w:eastAsia="Arial" w:hAnsi="Arial" w:cs="Arial"/>
        </w:rPr>
        <w:t xml:space="preserve">        </w:t>
      </w:r>
      <w:r>
        <w:rPr>
          <w:rFonts w:ascii="Arial" w:eastAsia="Arial" w:hAnsi="Arial" w:cs="Arial"/>
        </w:rPr>
        <w:t xml:space="preserve">Subject to Clause </w:t>
      </w:r>
      <w:hyperlink w:anchor="page49">
        <w:r>
          <w:rPr>
            <w:rFonts w:ascii="Arial" w:eastAsia="Arial" w:hAnsi="Arial" w:cs="Arial"/>
          </w:rPr>
          <w:t xml:space="preserve">46.3, </w:t>
        </w:r>
      </w:hyperlink>
      <w:r>
        <w:rPr>
          <w:rFonts w:ascii="Arial" w:eastAsia="Arial" w:hAnsi="Arial" w:cs="Arial"/>
        </w:rPr>
        <w:t>the following table sets out the method by which notices may be served under this Dynamic Purchasing System Agreement and the respective deemed time and proof of service:</w:t>
      </w:r>
    </w:p>
    <w:p w14:paraId="62C29CC4" w14:textId="77777777" w:rsidR="00C4509D" w:rsidRDefault="00C4509D">
      <w:pPr>
        <w:spacing w:line="59" w:lineRule="exact"/>
        <w:rPr>
          <w:rFonts w:ascii="Arial" w:eastAsia="Arial" w:hAnsi="Arial" w:cs="Arial"/>
          <w:b/>
          <w:bCs/>
        </w:rPr>
      </w:pPr>
    </w:p>
    <w:tbl>
      <w:tblPr>
        <w:tblW w:w="0" w:type="auto"/>
        <w:tblInd w:w="1150" w:type="dxa"/>
        <w:tblLayout w:type="fixed"/>
        <w:tblCellMar>
          <w:left w:w="0" w:type="dxa"/>
          <w:right w:w="0" w:type="dxa"/>
        </w:tblCellMar>
        <w:tblLook w:val="04A0" w:firstRow="1" w:lastRow="0" w:firstColumn="1" w:lastColumn="0" w:noHBand="0" w:noVBand="1"/>
      </w:tblPr>
      <w:tblGrid>
        <w:gridCol w:w="2140"/>
        <w:gridCol w:w="3120"/>
        <w:gridCol w:w="2680"/>
      </w:tblGrid>
      <w:tr w:rsidR="00C4509D" w14:paraId="3338B2E6" w14:textId="77777777">
        <w:trPr>
          <w:trHeight w:val="302"/>
        </w:trPr>
        <w:tc>
          <w:tcPr>
            <w:tcW w:w="2140" w:type="dxa"/>
            <w:tcBorders>
              <w:top w:val="single" w:sz="8" w:space="0" w:color="auto"/>
              <w:left w:val="single" w:sz="8" w:space="0" w:color="auto"/>
              <w:right w:val="single" w:sz="8" w:space="0" w:color="auto"/>
            </w:tcBorders>
            <w:shd w:val="clear" w:color="auto" w:fill="EEECE1"/>
            <w:vAlign w:val="bottom"/>
          </w:tcPr>
          <w:p w14:paraId="5F04E74A" w14:textId="77777777" w:rsidR="00C4509D" w:rsidRDefault="008E0A09">
            <w:pPr>
              <w:ind w:left="100"/>
              <w:rPr>
                <w:sz w:val="20"/>
                <w:szCs w:val="20"/>
              </w:rPr>
            </w:pPr>
            <w:r>
              <w:rPr>
                <w:rFonts w:ascii="Arial" w:eastAsia="Arial" w:hAnsi="Arial" w:cs="Arial"/>
              </w:rPr>
              <w:t>Manner of delivery</w:t>
            </w:r>
          </w:p>
        </w:tc>
        <w:tc>
          <w:tcPr>
            <w:tcW w:w="3120" w:type="dxa"/>
            <w:tcBorders>
              <w:top w:val="single" w:sz="8" w:space="0" w:color="auto"/>
              <w:right w:val="single" w:sz="8" w:space="0" w:color="auto"/>
            </w:tcBorders>
            <w:shd w:val="clear" w:color="auto" w:fill="EEECE1"/>
            <w:vAlign w:val="bottom"/>
          </w:tcPr>
          <w:p w14:paraId="5A29E4C9" w14:textId="77777777" w:rsidR="00C4509D" w:rsidRDefault="008E0A09">
            <w:pPr>
              <w:ind w:left="100"/>
              <w:rPr>
                <w:sz w:val="20"/>
                <w:szCs w:val="20"/>
              </w:rPr>
            </w:pPr>
            <w:r>
              <w:rPr>
                <w:rFonts w:ascii="Arial" w:eastAsia="Arial" w:hAnsi="Arial" w:cs="Arial"/>
              </w:rPr>
              <w:t>Deemed time of delivery</w:t>
            </w:r>
          </w:p>
        </w:tc>
        <w:tc>
          <w:tcPr>
            <w:tcW w:w="2680" w:type="dxa"/>
            <w:tcBorders>
              <w:top w:val="single" w:sz="8" w:space="0" w:color="auto"/>
              <w:right w:val="single" w:sz="8" w:space="0" w:color="auto"/>
            </w:tcBorders>
            <w:shd w:val="clear" w:color="auto" w:fill="EEECE1"/>
            <w:vAlign w:val="bottom"/>
          </w:tcPr>
          <w:p w14:paraId="143AEA3C" w14:textId="77777777" w:rsidR="00C4509D" w:rsidRDefault="008E0A09">
            <w:pPr>
              <w:ind w:left="80"/>
              <w:rPr>
                <w:sz w:val="20"/>
                <w:szCs w:val="20"/>
              </w:rPr>
            </w:pPr>
            <w:r>
              <w:rPr>
                <w:rFonts w:ascii="Arial" w:eastAsia="Arial" w:hAnsi="Arial" w:cs="Arial"/>
              </w:rPr>
              <w:t>Proof of Service</w:t>
            </w:r>
          </w:p>
        </w:tc>
      </w:tr>
      <w:tr w:rsidR="00C4509D" w14:paraId="3C5BA000" w14:textId="77777777">
        <w:trPr>
          <w:trHeight w:val="320"/>
        </w:trPr>
        <w:tc>
          <w:tcPr>
            <w:tcW w:w="2140" w:type="dxa"/>
            <w:tcBorders>
              <w:left w:val="single" w:sz="8" w:space="0" w:color="auto"/>
              <w:bottom w:val="single" w:sz="8" w:space="0" w:color="auto"/>
              <w:right w:val="single" w:sz="8" w:space="0" w:color="auto"/>
            </w:tcBorders>
            <w:shd w:val="clear" w:color="auto" w:fill="EEECE1"/>
            <w:vAlign w:val="bottom"/>
          </w:tcPr>
          <w:p w14:paraId="2133F6C0" w14:textId="77777777" w:rsidR="00C4509D" w:rsidRDefault="00C4509D">
            <w:pPr>
              <w:rPr>
                <w:sz w:val="24"/>
                <w:szCs w:val="24"/>
              </w:rPr>
            </w:pPr>
          </w:p>
        </w:tc>
        <w:tc>
          <w:tcPr>
            <w:tcW w:w="3120" w:type="dxa"/>
            <w:tcBorders>
              <w:bottom w:val="single" w:sz="8" w:space="0" w:color="auto"/>
              <w:right w:val="single" w:sz="8" w:space="0" w:color="auto"/>
            </w:tcBorders>
            <w:shd w:val="clear" w:color="auto" w:fill="EEECE1"/>
            <w:vAlign w:val="bottom"/>
          </w:tcPr>
          <w:p w14:paraId="618DEB61" w14:textId="77777777" w:rsidR="00C4509D" w:rsidRDefault="00C4509D">
            <w:pPr>
              <w:rPr>
                <w:sz w:val="24"/>
                <w:szCs w:val="24"/>
              </w:rPr>
            </w:pPr>
          </w:p>
        </w:tc>
        <w:tc>
          <w:tcPr>
            <w:tcW w:w="2680" w:type="dxa"/>
            <w:tcBorders>
              <w:bottom w:val="single" w:sz="8" w:space="0" w:color="auto"/>
              <w:right w:val="single" w:sz="8" w:space="0" w:color="auto"/>
            </w:tcBorders>
            <w:shd w:val="clear" w:color="auto" w:fill="EEECE1"/>
            <w:vAlign w:val="bottom"/>
          </w:tcPr>
          <w:p w14:paraId="1C8BDAF5" w14:textId="77777777" w:rsidR="00C4509D" w:rsidRDefault="00C4509D">
            <w:pPr>
              <w:rPr>
                <w:sz w:val="24"/>
                <w:szCs w:val="24"/>
              </w:rPr>
            </w:pPr>
          </w:p>
        </w:tc>
      </w:tr>
      <w:tr w:rsidR="00C4509D" w14:paraId="4F7C1675" w14:textId="77777777">
        <w:trPr>
          <w:trHeight w:val="244"/>
        </w:trPr>
        <w:tc>
          <w:tcPr>
            <w:tcW w:w="2140" w:type="dxa"/>
            <w:tcBorders>
              <w:left w:val="single" w:sz="8" w:space="0" w:color="auto"/>
              <w:right w:val="single" w:sz="8" w:space="0" w:color="auto"/>
            </w:tcBorders>
            <w:vAlign w:val="bottom"/>
          </w:tcPr>
          <w:p w14:paraId="22160647" w14:textId="77777777" w:rsidR="00C4509D" w:rsidRDefault="008E0A09">
            <w:pPr>
              <w:spacing w:line="244" w:lineRule="exact"/>
              <w:ind w:left="100"/>
              <w:rPr>
                <w:sz w:val="20"/>
                <w:szCs w:val="20"/>
              </w:rPr>
            </w:pPr>
            <w:r>
              <w:rPr>
                <w:rFonts w:ascii="Arial" w:eastAsia="Arial" w:hAnsi="Arial" w:cs="Arial"/>
              </w:rPr>
              <w:t>Email (Subject to</w:t>
            </w:r>
          </w:p>
        </w:tc>
        <w:tc>
          <w:tcPr>
            <w:tcW w:w="3120" w:type="dxa"/>
            <w:tcBorders>
              <w:right w:val="single" w:sz="8" w:space="0" w:color="auto"/>
            </w:tcBorders>
            <w:vAlign w:val="bottom"/>
          </w:tcPr>
          <w:p w14:paraId="41FBA94F" w14:textId="77777777" w:rsidR="00C4509D" w:rsidRDefault="008E0A09">
            <w:pPr>
              <w:spacing w:line="244" w:lineRule="exact"/>
              <w:ind w:left="100"/>
              <w:rPr>
                <w:sz w:val="20"/>
                <w:szCs w:val="20"/>
              </w:rPr>
            </w:pPr>
            <w:r>
              <w:rPr>
                <w:rFonts w:ascii="Arial" w:eastAsia="Arial" w:hAnsi="Arial" w:cs="Arial"/>
              </w:rPr>
              <w:t>9.00am on the first Working</w:t>
            </w:r>
          </w:p>
        </w:tc>
        <w:tc>
          <w:tcPr>
            <w:tcW w:w="2680" w:type="dxa"/>
            <w:tcBorders>
              <w:right w:val="single" w:sz="8" w:space="0" w:color="auto"/>
            </w:tcBorders>
            <w:vAlign w:val="bottom"/>
          </w:tcPr>
          <w:p w14:paraId="6E9B1B88" w14:textId="77777777" w:rsidR="00C4509D" w:rsidRDefault="008E0A09">
            <w:pPr>
              <w:spacing w:line="244" w:lineRule="exact"/>
              <w:ind w:left="80"/>
              <w:rPr>
                <w:sz w:val="20"/>
                <w:szCs w:val="20"/>
              </w:rPr>
            </w:pPr>
            <w:r>
              <w:rPr>
                <w:rFonts w:ascii="Arial" w:eastAsia="Arial" w:hAnsi="Arial" w:cs="Arial"/>
              </w:rPr>
              <w:t>Dispatched as a pdf</w:t>
            </w:r>
          </w:p>
        </w:tc>
      </w:tr>
      <w:tr w:rsidR="00C4509D" w14:paraId="7B19C6AE" w14:textId="77777777">
        <w:trPr>
          <w:trHeight w:val="235"/>
        </w:trPr>
        <w:tc>
          <w:tcPr>
            <w:tcW w:w="2140" w:type="dxa"/>
            <w:tcBorders>
              <w:left w:val="single" w:sz="8" w:space="0" w:color="auto"/>
              <w:right w:val="single" w:sz="8" w:space="0" w:color="auto"/>
            </w:tcBorders>
            <w:vAlign w:val="bottom"/>
          </w:tcPr>
          <w:p w14:paraId="66766FA0" w14:textId="77777777" w:rsidR="00C4509D" w:rsidRDefault="008E0A09">
            <w:pPr>
              <w:spacing w:line="236" w:lineRule="exact"/>
              <w:ind w:left="100"/>
              <w:rPr>
                <w:rFonts w:ascii="Arial" w:eastAsia="Arial" w:hAnsi="Arial" w:cs="Arial"/>
              </w:rPr>
            </w:pPr>
            <w:r>
              <w:rPr>
                <w:rFonts w:ascii="Arial" w:eastAsia="Arial" w:hAnsi="Arial" w:cs="Arial"/>
              </w:rPr>
              <w:t xml:space="preserve">Clause </w:t>
            </w:r>
            <w:hyperlink w:anchor="page49">
              <w:r>
                <w:rPr>
                  <w:rFonts w:ascii="Arial" w:eastAsia="Arial" w:hAnsi="Arial" w:cs="Arial"/>
                </w:rPr>
                <w:t>46.3)</w:t>
              </w:r>
            </w:hyperlink>
          </w:p>
        </w:tc>
        <w:tc>
          <w:tcPr>
            <w:tcW w:w="3120" w:type="dxa"/>
            <w:tcBorders>
              <w:right w:val="single" w:sz="8" w:space="0" w:color="auto"/>
            </w:tcBorders>
            <w:vAlign w:val="bottom"/>
          </w:tcPr>
          <w:p w14:paraId="68A54742" w14:textId="77777777" w:rsidR="00C4509D" w:rsidRDefault="008E0A09">
            <w:pPr>
              <w:spacing w:line="236" w:lineRule="exact"/>
              <w:ind w:left="100"/>
              <w:rPr>
                <w:sz w:val="20"/>
                <w:szCs w:val="20"/>
              </w:rPr>
            </w:pPr>
            <w:r>
              <w:rPr>
                <w:rFonts w:ascii="Arial" w:eastAsia="Arial" w:hAnsi="Arial" w:cs="Arial"/>
              </w:rPr>
              <w:t>Day after sending</w:t>
            </w:r>
          </w:p>
        </w:tc>
        <w:tc>
          <w:tcPr>
            <w:tcW w:w="2680" w:type="dxa"/>
            <w:tcBorders>
              <w:right w:val="single" w:sz="8" w:space="0" w:color="auto"/>
            </w:tcBorders>
            <w:vAlign w:val="bottom"/>
          </w:tcPr>
          <w:p w14:paraId="27AB8BAA" w14:textId="77777777" w:rsidR="00C4509D" w:rsidRDefault="008E0A09">
            <w:pPr>
              <w:spacing w:line="236" w:lineRule="exact"/>
              <w:ind w:left="80"/>
              <w:rPr>
                <w:sz w:val="20"/>
                <w:szCs w:val="20"/>
              </w:rPr>
            </w:pPr>
            <w:r>
              <w:rPr>
                <w:rFonts w:ascii="Arial" w:eastAsia="Arial" w:hAnsi="Arial" w:cs="Arial"/>
              </w:rPr>
              <w:t>attachment to an e-mail</w:t>
            </w:r>
          </w:p>
        </w:tc>
      </w:tr>
      <w:tr w:rsidR="00C4509D" w14:paraId="4C2572D4" w14:textId="77777777">
        <w:trPr>
          <w:trHeight w:val="254"/>
        </w:trPr>
        <w:tc>
          <w:tcPr>
            <w:tcW w:w="2140" w:type="dxa"/>
            <w:tcBorders>
              <w:left w:val="single" w:sz="8" w:space="0" w:color="auto"/>
              <w:right w:val="single" w:sz="8" w:space="0" w:color="auto"/>
            </w:tcBorders>
            <w:vAlign w:val="bottom"/>
          </w:tcPr>
          <w:p w14:paraId="26E7FDD2" w14:textId="77777777" w:rsidR="00C4509D" w:rsidRDefault="00C4509D"/>
        </w:tc>
        <w:tc>
          <w:tcPr>
            <w:tcW w:w="3120" w:type="dxa"/>
            <w:tcBorders>
              <w:right w:val="single" w:sz="8" w:space="0" w:color="auto"/>
            </w:tcBorders>
            <w:vAlign w:val="bottom"/>
          </w:tcPr>
          <w:p w14:paraId="2D011777" w14:textId="77777777" w:rsidR="00C4509D" w:rsidRDefault="00C4509D"/>
        </w:tc>
        <w:tc>
          <w:tcPr>
            <w:tcW w:w="2680" w:type="dxa"/>
            <w:tcBorders>
              <w:right w:val="single" w:sz="8" w:space="0" w:color="auto"/>
            </w:tcBorders>
            <w:vAlign w:val="bottom"/>
          </w:tcPr>
          <w:p w14:paraId="1DEDF039" w14:textId="77777777" w:rsidR="00C4509D" w:rsidRDefault="008E0A09">
            <w:pPr>
              <w:ind w:left="80"/>
              <w:rPr>
                <w:sz w:val="20"/>
                <w:szCs w:val="20"/>
              </w:rPr>
            </w:pPr>
            <w:r>
              <w:rPr>
                <w:rFonts w:ascii="Arial" w:eastAsia="Arial" w:hAnsi="Arial" w:cs="Arial"/>
              </w:rPr>
              <w:t>to the correct e-mail</w:t>
            </w:r>
          </w:p>
        </w:tc>
      </w:tr>
      <w:tr w:rsidR="00C4509D" w14:paraId="3A8C54F3" w14:textId="77777777">
        <w:trPr>
          <w:trHeight w:val="252"/>
        </w:trPr>
        <w:tc>
          <w:tcPr>
            <w:tcW w:w="2140" w:type="dxa"/>
            <w:tcBorders>
              <w:left w:val="single" w:sz="8" w:space="0" w:color="auto"/>
              <w:right w:val="single" w:sz="8" w:space="0" w:color="auto"/>
            </w:tcBorders>
            <w:vAlign w:val="bottom"/>
          </w:tcPr>
          <w:p w14:paraId="53B30ABA" w14:textId="77777777" w:rsidR="00C4509D" w:rsidRDefault="00C4509D">
            <w:pPr>
              <w:rPr>
                <w:sz w:val="21"/>
                <w:szCs w:val="21"/>
              </w:rPr>
            </w:pPr>
          </w:p>
        </w:tc>
        <w:tc>
          <w:tcPr>
            <w:tcW w:w="3120" w:type="dxa"/>
            <w:tcBorders>
              <w:right w:val="single" w:sz="8" w:space="0" w:color="auto"/>
            </w:tcBorders>
            <w:vAlign w:val="bottom"/>
          </w:tcPr>
          <w:p w14:paraId="16AF6800" w14:textId="77777777" w:rsidR="00C4509D" w:rsidRDefault="00C4509D">
            <w:pPr>
              <w:rPr>
                <w:sz w:val="21"/>
                <w:szCs w:val="21"/>
              </w:rPr>
            </w:pPr>
          </w:p>
        </w:tc>
        <w:tc>
          <w:tcPr>
            <w:tcW w:w="2680" w:type="dxa"/>
            <w:tcBorders>
              <w:right w:val="single" w:sz="8" w:space="0" w:color="auto"/>
            </w:tcBorders>
            <w:vAlign w:val="bottom"/>
          </w:tcPr>
          <w:p w14:paraId="62358716" w14:textId="77777777" w:rsidR="00C4509D" w:rsidRDefault="008E0A09">
            <w:pPr>
              <w:ind w:left="80"/>
              <w:rPr>
                <w:sz w:val="20"/>
                <w:szCs w:val="20"/>
              </w:rPr>
            </w:pPr>
            <w:r>
              <w:rPr>
                <w:rFonts w:ascii="Arial" w:eastAsia="Arial" w:hAnsi="Arial" w:cs="Arial"/>
              </w:rPr>
              <w:t>address without any</w:t>
            </w:r>
          </w:p>
        </w:tc>
      </w:tr>
      <w:tr w:rsidR="00C4509D" w14:paraId="4C635F73" w14:textId="77777777">
        <w:trPr>
          <w:trHeight w:val="291"/>
        </w:trPr>
        <w:tc>
          <w:tcPr>
            <w:tcW w:w="2140" w:type="dxa"/>
            <w:tcBorders>
              <w:left w:val="single" w:sz="8" w:space="0" w:color="auto"/>
              <w:right w:val="single" w:sz="8" w:space="0" w:color="auto"/>
            </w:tcBorders>
            <w:vAlign w:val="bottom"/>
          </w:tcPr>
          <w:p w14:paraId="34A3AEB7" w14:textId="77777777" w:rsidR="00C4509D" w:rsidRDefault="00C4509D">
            <w:pPr>
              <w:rPr>
                <w:sz w:val="24"/>
                <w:szCs w:val="24"/>
              </w:rPr>
            </w:pPr>
          </w:p>
        </w:tc>
        <w:tc>
          <w:tcPr>
            <w:tcW w:w="3120" w:type="dxa"/>
            <w:tcBorders>
              <w:right w:val="single" w:sz="8" w:space="0" w:color="auto"/>
            </w:tcBorders>
            <w:vAlign w:val="bottom"/>
          </w:tcPr>
          <w:p w14:paraId="0672846A" w14:textId="77777777" w:rsidR="00C4509D" w:rsidRDefault="00C4509D">
            <w:pPr>
              <w:rPr>
                <w:sz w:val="24"/>
                <w:szCs w:val="24"/>
              </w:rPr>
            </w:pPr>
          </w:p>
        </w:tc>
        <w:tc>
          <w:tcPr>
            <w:tcW w:w="2680" w:type="dxa"/>
            <w:tcBorders>
              <w:right w:val="single" w:sz="8" w:space="0" w:color="auto"/>
            </w:tcBorders>
            <w:vAlign w:val="bottom"/>
          </w:tcPr>
          <w:p w14:paraId="724E997E" w14:textId="77777777" w:rsidR="00C4509D" w:rsidRDefault="008E0A09">
            <w:pPr>
              <w:ind w:left="80"/>
              <w:rPr>
                <w:sz w:val="20"/>
                <w:szCs w:val="20"/>
              </w:rPr>
            </w:pPr>
            <w:r>
              <w:rPr>
                <w:rFonts w:ascii="Arial" w:eastAsia="Arial" w:hAnsi="Arial" w:cs="Arial"/>
              </w:rPr>
              <w:t>error message</w:t>
            </w:r>
          </w:p>
        </w:tc>
      </w:tr>
      <w:tr w:rsidR="00C4509D" w14:paraId="30AB2D24" w14:textId="77777777">
        <w:trPr>
          <w:trHeight w:val="98"/>
        </w:trPr>
        <w:tc>
          <w:tcPr>
            <w:tcW w:w="2140" w:type="dxa"/>
            <w:tcBorders>
              <w:left w:val="single" w:sz="8" w:space="0" w:color="auto"/>
              <w:bottom w:val="single" w:sz="8" w:space="0" w:color="auto"/>
              <w:right w:val="single" w:sz="8" w:space="0" w:color="auto"/>
            </w:tcBorders>
            <w:vAlign w:val="bottom"/>
          </w:tcPr>
          <w:p w14:paraId="1B518F2E"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22EE875E"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33CBE8B5" w14:textId="77777777" w:rsidR="00C4509D" w:rsidRDefault="00C4509D">
            <w:pPr>
              <w:rPr>
                <w:sz w:val="8"/>
                <w:szCs w:val="8"/>
              </w:rPr>
            </w:pPr>
          </w:p>
        </w:tc>
      </w:tr>
      <w:tr w:rsidR="00C4509D" w14:paraId="7103580E" w14:textId="77777777">
        <w:trPr>
          <w:trHeight w:val="244"/>
        </w:trPr>
        <w:tc>
          <w:tcPr>
            <w:tcW w:w="2140" w:type="dxa"/>
            <w:tcBorders>
              <w:left w:val="single" w:sz="8" w:space="0" w:color="auto"/>
              <w:right w:val="single" w:sz="8" w:space="0" w:color="auto"/>
            </w:tcBorders>
            <w:vAlign w:val="bottom"/>
          </w:tcPr>
          <w:p w14:paraId="31EF7933" w14:textId="77777777" w:rsidR="00C4509D" w:rsidRDefault="008E0A09">
            <w:pPr>
              <w:spacing w:line="244" w:lineRule="exact"/>
              <w:ind w:left="100"/>
              <w:rPr>
                <w:sz w:val="20"/>
                <w:szCs w:val="20"/>
              </w:rPr>
            </w:pPr>
            <w:r>
              <w:rPr>
                <w:rFonts w:ascii="Arial" w:eastAsia="Arial" w:hAnsi="Arial" w:cs="Arial"/>
              </w:rPr>
              <w:t>Personal delivery</w:t>
            </w:r>
          </w:p>
        </w:tc>
        <w:tc>
          <w:tcPr>
            <w:tcW w:w="3120" w:type="dxa"/>
            <w:tcBorders>
              <w:right w:val="single" w:sz="8" w:space="0" w:color="auto"/>
            </w:tcBorders>
            <w:vAlign w:val="bottom"/>
          </w:tcPr>
          <w:p w14:paraId="4B095911" w14:textId="77777777" w:rsidR="00C4509D" w:rsidRDefault="008E0A09">
            <w:pPr>
              <w:spacing w:line="244" w:lineRule="exact"/>
              <w:ind w:left="100"/>
              <w:rPr>
                <w:sz w:val="20"/>
                <w:szCs w:val="20"/>
              </w:rPr>
            </w:pPr>
            <w:r>
              <w:rPr>
                <w:rFonts w:ascii="Arial" w:eastAsia="Arial" w:hAnsi="Arial" w:cs="Arial"/>
                <w:highlight w:val="white"/>
              </w:rPr>
              <w:t>On delivery, provided delivery</w:t>
            </w:r>
          </w:p>
        </w:tc>
        <w:tc>
          <w:tcPr>
            <w:tcW w:w="2680" w:type="dxa"/>
            <w:tcBorders>
              <w:right w:val="single" w:sz="8" w:space="0" w:color="auto"/>
            </w:tcBorders>
            <w:vAlign w:val="bottom"/>
          </w:tcPr>
          <w:p w14:paraId="40AABC37" w14:textId="77777777" w:rsidR="00C4509D" w:rsidRDefault="008E0A09">
            <w:pPr>
              <w:spacing w:line="244" w:lineRule="exact"/>
              <w:ind w:left="80"/>
              <w:rPr>
                <w:sz w:val="20"/>
                <w:szCs w:val="20"/>
              </w:rPr>
            </w:pPr>
            <w:r>
              <w:rPr>
                <w:rFonts w:ascii="Arial" w:eastAsia="Arial" w:hAnsi="Arial" w:cs="Arial"/>
              </w:rPr>
              <w:t>Properly addressed and</w:t>
            </w:r>
          </w:p>
        </w:tc>
      </w:tr>
      <w:tr w:rsidR="00C4509D" w14:paraId="3224A01A" w14:textId="77777777">
        <w:trPr>
          <w:trHeight w:val="252"/>
        </w:trPr>
        <w:tc>
          <w:tcPr>
            <w:tcW w:w="2140" w:type="dxa"/>
            <w:tcBorders>
              <w:left w:val="single" w:sz="8" w:space="0" w:color="auto"/>
              <w:right w:val="single" w:sz="8" w:space="0" w:color="auto"/>
            </w:tcBorders>
            <w:vAlign w:val="bottom"/>
          </w:tcPr>
          <w:p w14:paraId="2855F544" w14:textId="77777777" w:rsidR="00C4509D" w:rsidRDefault="00C4509D">
            <w:pPr>
              <w:rPr>
                <w:sz w:val="21"/>
                <w:szCs w:val="21"/>
              </w:rPr>
            </w:pPr>
          </w:p>
        </w:tc>
        <w:tc>
          <w:tcPr>
            <w:tcW w:w="3120" w:type="dxa"/>
            <w:tcBorders>
              <w:right w:val="single" w:sz="8" w:space="0" w:color="auto"/>
            </w:tcBorders>
            <w:vAlign w:val="bottom"/>
          </w:tcPr>
          <w:p w14:paraId="04AF0600" w14:textId="77777777" w:rsidR="00C4509D" w:rsidRDefault="008E0A09">
            <w:pPr>
              <w:ind w:left="100"/>
              <w:rPr>
                <w:sz w:val="20"/>
                <w:szCs w:val="20"/>
              </w:rPr>
            </w:pPr>
            <w:r>
              <w:rPr>
                <w:rFonts w:ascii="Arial" w:eastAsia="Arial" w:hAnsi="Arial" w:cs="Arial"/>
              </w:rPr>
              <w:t>is between 9.00am and</w:t>
            </w:r>
          </w:p>
        </w:tc>
        <w:tc>
          <w:tcPr>
            <w:tcW w:w="2680" w:type="dxa"/>
            <w:tcBorders>
              <w:right w:val="single" w:sz="8" w:space="0" w:color="auto"/>
            </w:tcBorders>
            <w:vAlign w:val="bottom"/>
          </w:tcPr>
          <w:p w14:paraId="4985EEBD" w14:textId="77777777" w:rsidR="00C4509D" w:rsidRDefault="008E0A09">
            <w:pPr>
              <w:ind w:left="80"/>
              <w:rPr>
                <w:sz w:val="20"/>
                <w:szCs w:val="20"/>
              </w:rPr>
            </w:pPr>
            <w:r>
              <w:rPr>
                <w:rFonts w:ascii="Arial" w:eastAsia="Arial" w:hAnsi="Arial" w:cs="Arial"/>
              </w:rPr>
              <w:t>delivered as evidenced</w:t>
            </w:r>
          </w:p>
        </w:tc>
      </w:tr>
      <w:tr w:rsidR="00C4509D" w14:paraId="09838D65" w14:textId="77777777">
        <w:trPr>
          <w:trHeight w:val="254"/>
        </w:trPr>
        <w:tc>
          <w:tcPr>
            <w:tcW w:w="2140" w:type="dxa"/>
            <w:tcBorders>
              <w:left w:val="single" w:sz="8" w:space="0" w:color="auto"/>
              <w:right w:val="single" w:sz="8" w:space="0" w:color="auto"/>
            </w:tcBorders>
            <w:vAlign w:val="bottom"/>
          </w:tcPr>
          <w:p w14:paraId="421EDE4F" w14:textId="77777777" w:rsidR="00C4509D" w:rsidRDefault="00C4509D"/>
        </w:tc>
        <w:tc>
          <w:tcPr>
            <w:tcW w:w="3120" w:type="dxa"/>
            <w:tcBorders>
              <w:right w:val="single" w:sz="8" w:space="0" w:color="auto"/>
            </w:tcBorders>
            <w:vAlign w:val="bottom"/>
          </w:tcPr>
          <w:p w14:paraId="354366E0" w14:textId="77777777" w:rsidR="00C4509D" w:rsidRDefault="008E0A09">
            <w:pPr>
              <w:ind w:left="100"/>
              <w:rPr>
                <w:sz w:val="20"/>
                <w:szCs w:val="20"/>
              </w:rPr>
            </w:pPr>
            <w:r>
              <w:rPr>
                <w:rFonts w:ascii="Arial" w:eastAsia="Arial" w:hAnsi="Arial" w:cs="Arial"/>
              </w:rPr>
              <w:t>5.00pm on a Working Day.</w:t>
            </w:r>
          </w:p>
        </w:tc>
        <w:tc>
          <w:tcPr>
            <w:tcW w:w="2680" w:type="dxa"/>
            <w:tcBorders>
              <w:right w:val="single" w:sz="8" w:space="0" w:color="auto"/>
            </w:tcBorders>
            <w:vAlign w:val="bottom"/>
          </w:tcPr>
          <w:p w14:paraId="75CE619C" w14:textId="77777777" w:rsidR="00C4509D" w:rsidRDefault="008E0A09">
            <w:pPr>
              <w:ind w:left="80"/>
              <w:rPr>
                <w:sz w:val="20"/>
                <w:szCs w:val="20"/>
              </w:rPr>
            </w:pPr>
            <w:r>
              <w:rPr>
                <w:rFonts w:ascii="Arial" w:eastAsia="Arial" w:hAnsi="Arial" w:cs="Arial"/>
              </w:rPr>
              <w:t>by signature of a delivery</w:t>
            </w:r>
          </w:p>
        </w:tc>
      </w:tr>
      <w:tr w:rsidR="00C4509D" w14:paraId="56608D98" w14:textId="77777777">
        <w:trPr>
          <w:trHeight w:val="252"/>
        </w:trPr>
        <w:tc>
          <w:tcPr>
            <w:tcW w:w="2140" w:type="dxa"/>
            <w:tcBorders>
              <w:left w:val="single" w:sz="8" w:space="0" w:color="auto"/>
              <w:right w:val="single" w:sz="8" w:space="0" w:color="auto"/>
            </w:tcBorders>
            <w:vAlign w:val="bottom"/>
          </w:tcPr>
          <w:p w14:paraId="16D40894" w14:textId="77777777" w:rsidR="00C4509D" w:rsidRDefault="00C4509D">
            <w:pPr>
              <w:rPr>
                <w:sz w:val="21"/>
                <w:szCs w:val="21"/>
              </w:rPr>
            </w:pPr>
          </w:p>
        </w:tc>
        <w:tc>
          <w:tcPr>
            <w:tcW w:w="3120" w:type="dxa"/>
            <w:tcBorders>
              <w:right w:val="single" w:sz="8" w:space="0" w:color="auto"/>
            </w:tcBorders>
            <w:vAlign w:val="bottom"/>
          </w:tcPr>
          <w:p w14:paraId="5F59C1AC" w14:textId="77777777" w:rsidR="00C4509D" w:rsidRDefault="008E0A09">
            <w:pPr>
              <w:ind w:left="100"/>
              <w:rPr>
                <w:sz w:val="20"/>
                <w:szCs w:val="20"/>
              </w:rPr>
            </w:pPr>
            <w:r>
              <w:rPr>
                <w:rFonts w:ascii="Arial" w:eastAsia="Arial" w:hAnsi="Arial" w:cs="Arial"/>
                <w:highlight w:val="white"/>
              </w:rPr>
              <w:t>Otherwise, delivery will occur</w:t>
            </w:r>
          </w:p>
        </w:tc>
        <w:tc>
          <w:tcPr>
            <w:tcW w:w="2680" w:type="dxa"/>
            <w:tcBorders>
              <w:right w:val="single" w:sz="8" w:space="0" w:color="auto"/>
            </w:tcBorders>
            <w:vAlign w:val="bottom"/>
          </w:tcPr>
          <w:p w14:paraId="1167CE43" w14:textId="77777777" w:rsidR="00C4509D" w:rsidRDefault="008E0A09">
            <w:pPr>
              <w:ind w:left="80"/>
              <w:rPr>
                <w:sz w:val="20"/>
                <w:szCs w:val="20"/>
              </w:rPr>
            </w:pPr>
            <w:r>
              <w:rPr>
                <w:rFonts w:ascii="Arial" w:eastAsia="Arial" w:hAnsi="Arial" w:cs="Arial"/>
              </w:rPr>
              <w:t>receipt</w:t>
            </w:r>
          </w:p>
        </w:tc>
      </w:tr>
      <w:tr w:rsidR="00C4509D" w14:paraId="55203FB3" w14:textId="77777777">
        <w:trPr>
          <w:trHeight w:val="254"/>
        </w:trPr>
        <w:tc>
          <w:tcPr>
            <w:tcW w:w="2140" w:type="dxa"/>
            <w:tcBorders>
              <w:left w:val="single" w:sz="8" w:space="0" w:color="auto"/>
              <w:right w:val="single" w:sz="8" w:space="0" w:color="auto"/>
            </w:tcBorders>
            <w:vAlign w:val="bottom"/>
          </w:tcPr>
          <w:p w14:paraId="5124F555" w14:textId="77777777" w:rsidR="00C4509D" w:rsidRDefault="00C4509D"/>
        </w:tc>
        <w:tc>
          <w:tcPr>
            <w:tcW w:w="3120" w:type="dxa"/>
            <w:tcBorders>
              <w:right w:val="single" w:sz="8" w:space="0" w:color="auto"/>
            </w:tcBorders>
            <w:vAlign w:val="bottom"/>
          </w:tcPr>
          <w:p w14:paraId="11E4940D" w14:textId="77777777" w:rsidR="00C4509D" w:rsidRDefault="008E0A09">
            <w:pPr>
              <w:ind w:left="100"/>
              <w:rPr>
                <w:sz w:val="20"/>
                <w:szCs w:val="20"/>
              </w:rPr>
            </w:pPr>
            <w:r>
              <w:rPr>
                <w:rFonts w:ascii="Arial" w:eastAsia="Arial" w:hAnsi="Arial" w:cs="Arial"/>
              </w:rPr>
              <w:t>at 9.00am on the next</w:t>
            </w:r>
          </w:p>
        </w:tc>
        <w:tc>
          <w:tcPr>
            <w:tcW w:w="2680" w:type="dxa"/>
            <w:tcBorders>
              <w:right w:val="single" w:sz="8" w:space="0" w:color="auto"/>
            </w:tcBorders>
            <w:vAlign w:val="bottom"/>
          </w:tcPr>
          <w:p w14:paraId="091065DB" w14:textId="77777777" w:rsidR="00C4509D" w:rsidRDefault="00C4509D"/>
        </w:tc>
      </w:tr>
      <w:tr w:rsidR="00C4509D" w14:paraId="0A0A91A7" w14:textId="77777777">
        <w:trPr>
          <w:trHeight w:val="291"/>
        </w:trPr>
        <w:tc>
          <w:tcPr>
            <w:tcW w:w="2140" w:type="dxa"/>
            <w:tcBorders>
              <w:left w:val="single" w:sz="8" w:space="0" w:color="auto"/>
              <w:right w:val="single" w:sz="8" w:space="0" w:color="auto"/>
            </w:tcBorders>
            <w:vAlign w:val="bottom"/>
          </w:tcPr>
          <w:p w14:paraId="51389842" w14:textId="77777777" w:rsidR="00C4509D" w:rsidRDefault="00C4509D">
            <w:pPr>
              <w:rPr>
                <w:sz w:val="24"/>
                <w:szCs w:val="24"/>
              </w:rPr>
            </w:pPr>
          </w:p>
        </w:tc>
        <w:tc>
          <w:tcPr>
            <w:tcW w:w="3120" w:type="dxa"/>
            <w:tcBorders>
              <w:right w:val="single" w:sz="8" w:space="0" w:color="auto"/>
            </w:tcBorders>
            <w:vAlign w:val="bottom"/>
          </w:tcPr>
          <w:p w14:paraId="0335FAD7" w14:textId="77777777" w:rsidR="00C4509D" w:rsidRDefault="008E0A09">
            <w:pPr>
              <w:ind w:left="100"/>
              <w:rPr>
                <w:sz w:val="20"/>
                <w:szCs w:val="20"/>
              </w:rPr>
            </w:pPr>
            <w:r>
              <w:rPr>
                <w:rFonts w:ascii="Arial" w:eastAsia="Arial" w:hAnsi="Arial" w:cs="Arial"/>
              </w:rPr>
              <w:t>Working Day</w:t>
            </w:r>
          </w:p>
        </w:tc>
        <w:tc>
          <w:tcPr>
            <w:tcW w:w="2680" w:type="dxa"/>
            <w:tcBorders>
              <w:right w:val="single" w:sz="8" w:space="0" w:color="auto"/>
            </w:tcBorders>
            <w:vAlign w:val="bottom"/>
          </w:tcPr>
          <w:p w14:paraId="48E4BBEF" w14:textId="77777777" w:rsidR="00C4509D" w:rsidRDefault="00C4509D">
            <w:pPr>
              <w:rPr>
                <w:sz w:val="24"/>
                <w:szCs w:val="24"/>
              </w:rPr>
            </w:pPr>
          </w:p>
        </w:tc>
      </w:tr>
      <w:tr w:rsidR="00C4509D" w14:paraId="40595241" w14:textId="77777777">
        <w:trPr>
          <w:trHeight w:val="81"/>
        </w:trPr>
        <w:tc>
          <w:tcPr>
            <w:tcW w:w="2140" w:type="dxa"/>
            <w:tcBorders>
              <w:left w:val="single" w:sz="8" w:space="0" w:color="auto"/>
              <w:bottom w:val="single" w:sz="8" w:space="0" w:color="auto"/>
              <w:right w:val="single" w:sz="8" w:space="0" w:color="auto"/>
            </w:tcBorders>
            <w:vAlign w:val="bottom"/>
          </w:tcPr>
          <w:p w14:paraId="52826545" w14:textId="77777777" w:rsidR="00C4509D" w:rsidRDefault="00C4509D">
            <w:pPr>
              <w:rPr>
                <w:sz w:val="7"/>
                <w:szCs w:val="7"/>
              </w:rPr>
            </w:pPr>
          </w:p>
        </w:tc>
        <w:tc>
          <w:tcPr>
            <w:tcW w:w="3120" w:type="dxa"/>
            <w:tcBorders>
              <w:bottom w:val="single" w:sz="8" w:space="0" w:color="auto"/>
              <w:right w:val="single" w:sz="8" w:space="0" w:color="auto"/>
            </w:tcBorders>
            <w:vAlign w:val="bottom"/>
          </w:tcPr>
          <w:p w14:paraId="6F73EB58" w14:textId="77777777" w:rsidR="00C4509D" w:rsidRDefault="00C4509D">
            <w:pPr>
              <w:rPr>
                <w:sz w:val="7"/>
                <w:szCs w:val="7"/>
              </w:rPr>
            </w:pPr>
          </w:p>
        </w:tc>
        <w:tc>
          <w:tcPr>
            <w:tcW w:w="2680" w:type="dxa"/>
            <w:tcBorders>
              <w:bottom w:val="single" w:sz="8" w:space="0" w:color="auto"/>
              <w:right w:val="single" w:sz="8" w:space="0" w:color="auto"/>
            </w:tcBorders>
            <w:vAlign w:val="bottom"/>
          </w:tcPr>
          <w:p w14:paraId="4D1882A8" w14:textId="77777777" w:rsidR="00C4509D" w:rsidRDefault="00C4509D">
            <w:pPr>
              <w:rPr>
                <w:sz w:val="7"/>
                <w:szCs w:val="7"/>
              </w:rPr>
            </w:pPr>
          </w:p>
        </w:tc>
      </w:tr>
      <w:tr w:rsidR="00C4509D" w14:paraId="076F2B5E" w14:textId="77777777">
        <w:trPr>
          <w:trHeight w:val="245"/>
        </w:trPr>
        <w:tc>
          <w:tcPr>
            <w:tcW w:w="2140" w:type="dxa"/>
            <w:tcBorders>
              <w:left w:val="single" w:sz="8" w:space="0" w:color="auto"/>
              <w:right w:val="single" w:sz="8" w:space="0" w:color="auto"/>
            </w:tcBorders>
            <w:vAlign w:val="bottom"/>
          </w:tcPr>
          <w:p w14:paraId="3DB55EAE" w14:textId="77777777" w:rsidR="00C4509D" w:rsidRDefault="008E0A09">
            <w:pPr>
              <w:spacing w:line="245" w:lineRule="exact"/>
              <w:ind w:left="100"/>
              <w:rPr>
                <w:sz w:val="20"/>
                <w:szCs w:val="20"/>
              </w:rPr>
            </w:pPr>
            <w:r>
              <w:rPr>
                <w:rFonts w:ascii="Arial" w:eastAsia="Arial" w:hAnsi="Arial" w:cs="Arial"/>
                <w:highlight w:val="white"/>
              </w:rPr>
              <w:t>Royal Mail Signed</w:t>
            </w:r>
          </w:p>
        </w:tc>
        <w:tc>
          <w:tcPr>
            <w:tcW w:w="3120" w:type="dxa"/>
            <w:tcBorders>
              <w:right w:val="single" w:sz="8" w:space="0" w:color="auto"/>
            </w:tcBorders>
            <w:vAlign w:val="bottom"/>
          </w:tcPr>
          <w:p w14:paraId="71FE1598" w14:textId="77777777" w:rsidR="00C4509D" w:rsidRDefault="008E0A09">
            <w:pPr>
              <w:spacing w:line="245" w:lineRule="exact"/>
              <w:ind w:left="100"/>
              <w:rPr>
                <w:sz w:val="20"/>
                <w:szCs w:val="20"/>
              </w:rPr>
            </w:pPr>
            <w:r>
              <w:rPr>
                <w:rFonts w:ascii="Arial" w:eastAsia="Arial" w:hAnsi="Arial" w:cs="Arial"/>
              </w:rPr>
              <w:t>At the time recorded by the</w:t>
            </w:r>
          </w:p>
        </w:tc>
        <w:tc>
          <w:tcPr>
            <w:tcW w:w="2680" w:type="dxa"/>
            <w:tcBorders>
              <w:right w:val="single" w:sz="8" w:space="0" w:color="auto"/>
            </w:tcBorders>
            <w:vAlign w:val="bottom"/>
          </w:tcPr>
          <w:p w14:paraId="3B8F66FF" w14:textId="77777777" w:rsidR="00C4509D" w:rsidRDefault="008E0A09">
            <w:pPr>
              <w:spacing w:line="245" w:lineRule="exact"/>
              <w:ind w:left="80"/>
              <w:rPr>
                <w:sz w:val="20"/>
                <w:szCs w:val="20"/>
              </w:rPr>
            </w:pPr>
            <w:r>
              <w:rPr>
                <w:rFonts w:ascii="Arial" w:eastAsia="Arial" w:hAnsi="Arial" w:cs="Arial"/>
              </w:rPr>
              <w:t>Properly addressed</w:t>
            </w:r>
          </w:p>
        </w:tc>
      </w:tr>
      <w:tr w:rsidR="00C4509D" w14:paraId="579FF9C4" w14:textId="77777777">
        <w:trPr>
          <w:trHeight w:val="252"/>
        </w:trPr>
        <w:tc>
          <w:tcPr>
            <w:tcW w:w="2140" w:type="dxa"/>
            <w:tcBorders>
              <w:left w:val="single" w:sz="8" w:space="0" w:color="auto"/>
              <w:right w:val="single" w:sz="8" w:space="0" w:color="auto"/>
            </w:tcBorders>
            <w:vAlign w:val="bottom"/>
          </w:tcPr>
          <w:p w14:paraId="4EDF69BF" w14:textId="77777777" w:rsidR="00C4509D" w:rsidRDefault="008E0A09">
            <w:pPr>
              <w:ind w:left="100"/>
              <w:rPr>
                <w:sz w:val="20"/>
                <w:szCs w:val="20"/>
              </w:rPr>
            </w:pPr>
            <w:r>
              <w:rPr>
                <w:rFonts w:ascii="Arial" w:eastAsia="Arial" w:hAnsi="Arial" w:cs="Arial"/>
              </w:rPr>
              <w:t>For™ 1st Class or</w:t>
            </w:r>
          </w:p>
        </w:tc>
        <w:tc>
          <w:tcPr>
            <w:tcW w:w="3120" w:type="dxa"/>
            <w:tcBorders>
              <w:right w:val="single" w:sz="8" w:space="0" w:color="auto"/>
            </w:tcBorders>
            <w:vAlign w:val="bottom"/>
          </w:tcPr>
          <w:p w14:paraId="6BE8B1DB" w14:textId="77777777" w:rsidR="00C4509D" w:rsidRDefault="008E0A09">
            <w:pPr>
              <w:ind w:left="100"/>
              <w:rPr>
                <w:sz w:val="20"/>
                <w:szCs w:val="20"/>
              </w:rPr>
            </w:pPr>
            <w:r>
              <w:rPr>
                <w:rFonts w:ascii="Arial" w:eastAsia="Arial" w:hAnsi="Arial" w:cs="Arial"/>
              </w:rPr>
              <w:t>delivery service, provided</w:t>
            </w:r>
          </w:p>
        </w:tc>
        <w:tc>
          <w:tcPr>
            <w:tcW w:w="2680" w:type="dxa"/>
            <w:tcBorders>
              <w:right w:val="single" w:sz="8" w:space="0" w:color="auto"/>
            </w:tcBorders>
            <w:vAlign w:val="bottom"/>
          </w:tcPr>
          <w:p w14:paraId="58FC06DC" w14:textId="77777777" w:rsidR="00C4509D" w:rsidRDefault="008E0A09">
            <w:pPr>
              <w:ind w:left="80"/>
              <w:rPr>
                <w:sz w:val="20"/>
                <w:szCs w:val="20"/>
              </w:rPr>
            </w:pPr>
            <w:r>
              <w:rPr>
                <w:rFonts w:ascii="Arial" w:eastAsia="Arial" w:hAnsi="Arial" w:cs="Arial"/>
              </w:rPr>
              <w:t>prepaid and delivered as</w:t>
            </w:r>
          </w:p>
        </w:tc>
      </w:tr>
      <w:tr w:rsidR="00C4509D" w14:paraId="19784461" w14:textId="77777777">
        <w:trPr>
          <w:trHeight w:val="252"/>
        </w:trPr>
        <w:tc>
          <w:tcPr>
            <w:tcW w:w="2140" w:type="dxa"/>
            <w:tcBorders>
              <w:left w:val="single" w:sz="8" w:space="0" w:color="auto"/>
              <w:right w:val="single" w:sz="8" w:space="0" w:color="auto"/>
            </w:tcBorders>
            <w:vAlign w:val="bottom"/>
          </w:tcPr>
          <w:p w14:paraId="2F3DB7DC" w14:textId="77777777" w:rsidR="00C4509D" w:rsidRDefault="008E0A09">
            <w:pPr>
              <w:ind w:left="100"/>
              <w:rPr>
                <w:sz w:val="20"/>
                <w:szCs w:val="20"/>
              </w:rPr>
            </w:pPr>
            <w:r>
              <w:rPr>
                <w:rFonts w:ascii="Arial" w:eastAsia="Arial" w:hAnsi="Arial" w:cs="Arial"/>
                <w:highlight w:val="white"/>
              </w:rPr>
              <w:t>other prepaid, next</w:t>
            </w:r>
          </w:p>
        </w:tc>
        <w:tc>
          <w:tcPr>
            <w:tcW w:w="3120" w:type="dxa"/>
            <w:tcBorders>
              <w:right w:val="single" w:sz="8" w:space="0" w:color="auto"/>
            </w:tcBorders>
            <w:vAlign w:val="bottom"/>
          </w:tcPr>
          <w:p w14:paraId="6DC33CB9" w14:textId="77777777" w:rsidR="00C4509D" w:rsidRDefault="008E0A09">
            <w:pPr>
              <w:ind w:left="100"/>
              <w:rPr>
                <w:sz w:val="20"/>
                <w:szCs w:val="20"/>
              </w:rPr>
            </w:pPr>
            <w:r>
              <w:rPr>
                <w:rFonts w:ascii="Arial" w:eastAsia="Arial" w:hAnsi="Arial" w:cs="Arial"/>
              </w:rPr>
              <w:t>that delivery is between</w:t>
            </w:r>
          </w:p>
        </w:tc>
        <w:tc>
          <w:tcPr>
            <w:tcW w:w="2680" w:type="dxa"/>
            <w:tcBorders>
              <w:right w:val="single" w:sz="8" w:space="0" w:color="auto"/>
            </w:tcBorders>
            <w:vAlign w:val="bottom"/>
          </w:tcPr>
          <w:p w14:paraId="75FD822F" w14:textId="77777777" w:rsidR="00C4509D" w:rsidRDefault="008E0A09">
            <w:pPr>
              <w:ind w:left="80"/>
              <w:rPr>
                <w:sz w:val="20"/>
                <w:szCs w:val="20"/>
              </w:rPr>
            </w:pPr>
            <w:r>
              <w:rPr>
                <w:rFonts w:ascii="Arial" w:eastAsia="Arial" w:hAnsi="Arial" w:cs="Arial"/>
              </w:rPr>
              <w:t>evidenced by signature</w:t>
            </w:r>
          </w:p>
        </w:tc>
      </w:tr>
      <w:tr w:rsidR="00C4509D" w14:paraId="7786A66F" w14:textId="77777777">
        <w:trPr>
          <w:trHeight w:val="254"/>
        </w:trPr>
        <w:tc>
          <w:tcPr>
            <w:tcW w:w="2140" w:type="dxa"/>
            <w:tcBorders>
              <w:left w:val="single" w:sz="8" w:space="0" w:color="auto"/>
              <w:right w:val="single" w:sz="8" w:space="0" w:color="auto"/>
            </w:tcBorders>
            <w:vAlign w:val="bottom"/>
          </w:tcPr>
          <w:p w14:paraId="35E40818" w14:textId="77777777" w:rsidR="00C4509D" w:rsidRDefault="008E0A09">
            <w:pPr>
              <w:ind w:left="100"/>
              <w:rPr>
                <w:sz w:val="20"/>
                <w:szCs w:val="20"/>
              </w:rPr>
            </w:pPr>
            <w:r>
              <w:rPr>
                <w:rFonts w:ascii="Arial" w:eastAsia="Arial" w:hAnsi="Arial" w:cs="Arial"/>
              </w:rPr>
              <w:t>Working Day</w:t>
            </w:r>
          </w:p>
        </w:tc>
        <w:tc>
          <w:tcPr>
            <w:tcW w:w="3120" w:type="dxa"/>
            <w:tcBorders>
              <w:right w:val="single" w:sz="8" w:space="0" w:color="auto"/>
            </w:tcBorders>
            <w:vAlign w:val="bottom"/>
          </w:tcPr>
          <w:p w14:paraId="081745CE" w14:textId="77777777" w:rsidR="00C4509D" w:rsidRDefault="008E0A09">
            <w:pPr>
              <w:ind w:left="100"/>
              <w:rPr>
                <w:sz w:val="20"/>
                <w:szCs w:val="20"/>
              </w:rPr>
            </w:pPr>
            <w:r>
              <w:rPr>
                <w:rFonts w:ascii="Arial" w:eastAsia="Arial" w:hAnsi="Arial" w:cs="Arial"/>
              </w:rPr>
              <w:t>9.00am and 5.00pm on a</w:t>
            </w:r>
          </w:p>
        </w:tc>
        <w:tc>
          <w:tcPr>
            <w:tcW w:w="2680" w:type="dxa"/>
            <w:tcBorders>
              <w:right w:val="single" w:sz="8" w:space="0" w:color="auto"/>
            </w:tcBorders>
            <w:vAlign w:val="bottom"/>
          </w:tcPr>
          <w:p w14:paraId="7FDDB571" w14:textId="77777777" w:rsidR="00C4509D" w:rsidRDefault="008E0A09">
            <w:pPr>
              <w:ind w:left="80"/>
              <w:rPr>
                <w:sz w:val="20"/>
                <w:szCs w:val="20"/>
              </w:rPr>
            </w:pPr>
            <w:r>
              <w:rPr>
                <w:rFonts w:ascii="Arial" w:eastAsia="Arial" w:hAnsi="Arial" w:cs="Arial"/>
              </w:rPr>
              <w:t>of a delivery receipt</w:t>
            </w:r>
          </w:p>
        </w:tc>
      </w:tr>
      <w:tr w:rsidR="00C4509D" w14:paraId="30CC8F78" w14:textId="77777777" w:rsidTr="00402951">
        <w:trPr>
          <w:trHeight w:val="292"/>
        </w:trPr>
        <w:tc>
          <w:tcPr>
            <w:tcW w:w="2140" w:type="dxa"/>
            <w:tcBorders>
              <w:left w:val="single" w:sz="8" w:space="0" w:color="auto"/>
              <w:right w:val="single" w:sz="8" w:space="0" w:color="auto"/>
            </w:tcBorders>
            <w:vAlign w:val="bottom"/>
          </w:tcPr>
          <w:p w14:paraId="03ABF03B" w14:textId="77777777" w:rsidR="00C4509D" w:rsidRDefault="008E0A09">
            <w:pPr>
              <w:ind w:left="100"/>
              <w:rPr>
                <w:sz w:val="20"/>
                <w:szCs w:val="20"/>
              </w:rPr>
            </w:pPr>
            <w:r>
              <w:rPr>
                <w:rFonts w:ascii="Arial" w:eastAsia="Arial" w:hAnsi="Arial" w:cs="Arial"/>
              </w:rPr>
              <w:t>service providing</w:t>
            </w:r>
          </w:p>
        </w:tc>
        <w:tc>
          <w:tcPr>
            <w:tcW w:w="3120" w:type="dxa"/>
            <w:tcBorders>
              <w:right w:val="single" w:sz="8" w:space="0" w:color="auto"/>
            </w:tcBorders>
            <w:vAlign w:val="bottom"/>
          </w:tcPr>
          <w:p w14:paraId="762BBD4E" w14:textId="77777777" w:rsidR="00C4509D" w:rsidRDefault="008E0A09">
            <w:pPr>
              <w:ind w:left="100"/>
              <w:rPr>
                <w:sz w:val="20"/>
                <w:szCs w:val="20"/>
              </w:rPr>
            </w:pPr>
            <w:r>
              <w:rPr>
                <w:rFonts w:ascii="Arial" w:eastAsia="Arial" w:hAnsi="Arial" w:cs="Arial"/>
              </w:rPr>
              <w:t>Working Day. Otherwise,</w:t>
            </w:r>
          </w:p>
        </w:tc>
        <w:tc>
          <w:tcPr>
            <w:tcW w:w="2680" w:type="dxa"/>
            <w:tcBorders>
              <w:right w:val="single" w:sz="8" w:space="0" w:color="auto"/>
            </w:tcBorders>
            <w:vAlign w:val="bottom"/>
          </w:tcPr>
          <w:p w14:paraId="070A4A2F" w14:textId="77777777" w:rsidR="00C4509D" w:rsidRDefault="00C4509D">
            <w:pPr>
              <w:rPr>
                <w:sz w:val="21"/>
                <w:szCs w:val="21"/>
              </w:rPr>
            </w:pPr>
          </w:p>
        </w:tc>
      </w:tr>
      <w:tr w:rsidR="00C4509D" w14:paraId="74DC4CAD" w14:textId="77777777">
        <w:trPr>
          <w:trHeight w:val="238"/>
        </w:trPr>
        <w:tc>
          <w:tcPr>
            <w:tcW w:w="2140" w:type="dxa"/>
            <w:tcBorders>
              <w:left w:val="single" w:sz="8" w:space="0" w:color="auto"/>
              <w:right w:val="single" w:sz="8" w:space="0" w:color="auto"/>
            </w:tcBorders>
            <w:vAlign w:val="bottom"/>
          </w:tcPr>
          <w:p w14:paraId="32A8B062" w14:textId="77777777" w:rsidR="00C4509D" w:rsidRDefault="008E0A09">
            <w:pPr>
              <w:spacing w:line="238" w:lineRule="exact"/>
              <w:ind w:left="100"/>
              <w:rPr>
                <w:sz w:val="20"/>
                <w:szCs w:val="20"/>
              </w:rPr>
            </w:pPr>
            <w:r>
              <w:rPr>
                <w:rFonts w:ascii="Arial" w:eastAsia="Arial" w:hAnsi="Arial" w:cs="Arial"/>
              </w:rPr>
              <w:t>proof of delivery</w:t>
            </w:r>
          </w:p>
        </w:tc>
        <w:tc>
          <w:tcPr>
            <w:tcW w:w="3120" w:type="dxa"/>
            <w:tcBorders>
              <w:right w:val="single" w:sz="8" w:space="0" w:color="auto"/>
            </w:tcBorders>
            <w:vAlign w:val="bottom"/>
          </w:tcPr>
          <w:p w14:paraId="0C836583" w14:textId="77777777" w:rsidR="00C4509D" w:rsidRDefault="008E0A09">
            <w:pPr>
              <w:spacing w:line="238" w:lineRule="exact"/>
              <w:ind w:left="100"/>
              <w:rPr>
                <w:sz w:val="20"/>
                <w:szCs w:val="20"/>
              </w:rPr>
            </w:pPr>
            <w:r>
              <w:rPr>
                <w:rFonts w:ascii="Arial" w:eastAsia="Arial" w:hAnsi="Arial" w:cs="Arial"/>
              </w:rPr>
              <w:t>delivery will occur at 9.00am</w:t>
            </w:r>
          </w:p>
        </w:tc>
        <w:tc>
          <w:tcPr>
            <w:tcW w:w="2680" w:type="dxa"/>
            <w:tcBorders>
              <w:right w:val="single" w:sz="8" w:space="0" w:color="auto"/>
            </w:tcBorders>
            <w:vAlign w:val="bottom"/>
          </w:tcPr>
          <w:p w14:paraId="27DA1820" w14:textId="77777777" w:rsidR="00C4509D" w:rsidRDefault="00C4509D">
            <w:pPr>
              <w:rPr>
                <w:sz w:val="20"/>
                <w:szCs w:val="20"/>
              </w:rPr>
            </w:pPr>
          </w:p>
        </w:tc>
      </w:tr>
      <w:tr w:rsidR="00C4509D" w14:paraId="5407DEFA" w14:textId="77777777">
        <w:trPr>
          <w:trHeight w:val="252"/>
        </w:trPr>
        <w:tc>
          <w:tcPr>
            <w:tcW w:w="2140" w:type="dxa"/>
            <w:tcBorders>
              <w:left w:val="single" w:sz="8" w:space="0" w:color="auto"/>
              <w:right w:val="single" w:sz="8" w:space="0" w:color="auto"/>
            </w:tcBorders>
            <w:vAlign w:val="bottom"/>
          </w:tcPr>
          <w:p w14:paraId="42768CDF" w14:textId="77777777" w:rsidR="00C4509D" w:rsidRDefault="00C4509D">
            <w:pPr>
              <w:rPr>
                <w:sz w:val="21"/>
                <w:szCs w:val="21"/>
              </w:rPr>
            </w:pPr>
          </w:p>
        </w:tc>
        <w:tc>
          <w:tcPr>
            <w:tcW w:w="3120" w:type="dxa"/>
            <w:tcBorders>
              <w:right w:val="single" w:sz="8" w:space="0" w:color="auto"/>
            </w:tcBorders>
            <w:vAlign w:val="bottom"/>
          </w:tcPr>
          <w:p w14:paraId="590722F3" w14:textId="77777777" w:rsidR="00C4509D" w:rsidRDefault="008E0A09">
            <w:pPr>
              <w:ind w:left="100"/>
              <w:rPr>
                <w:sz w:val="20"/>
                <w:szCs w:val="20"/>
              </w:rPr>
            </w:pPr>
            <w:r>
              <w:rPr>
                <w:rFonts w:ascii="Arial" w:eastAsia="Arial" w:hAnsi="Arial" w:cs="Arial"/>
              </w:rPr>
              <w:t>on the same Working Day (if</w:t>
            </w:r>
          </w:p>
        </w:tc>
        <w:tc>
          <w:tcPr>
            <w:tcW w:w="2680" w:type="dxa"/>
            <w:tcBorders>
              <w:right w:val="single" w:sz="8" w:space="0" w:color="auto"/>
            </w:tcBorders>
            <w:vAlign w:val="bottom"/>
          </w:tcPr>
          <w:p w14:paraId="01D49940" w14:textId="77777777" w:rsidR="00C4509D" w:rsidRDefault="00C4509D">
            <w:pPr>
              <w:rPr>
                <w:sz w:val="21"/>
                <w:szCs w:val="21"/>
              </w:rPr>
            </w:pPr>
          </w:p>
        </w:tc>
      </w:tr>
      <w:tr w:rsidR="00C4509D" w14:paraId="262E5E4B" w14:textId="77777777">
        <w:trPr>
          <w:trHeight w:val="252"/>
        </w:trPr>
        <w:tc>
          <w:tcPr>
            <w:tcW w:w="2140" w:type="dxa"/>
            <w:tcBorders>
              <w:left w:val="single" w:sz="8" w:space="0" w:color="auto"/>
              <w:right w:val="single" w:sz="8" w:space="0" w:color="auto"/>
            </w:tcBorders>
            <w:vAlign w:val="bottom"/>
          </w:tcPr>
          <w:p w14:paraId="4D01F58A" w14:textId="77777777" w:rsidR="00C4509D" w:rsidRDefault="00C4509D">
            <w:pPr>
              <w:rPr>
                <w:sz w:val="21"/>
                <w:szCs w:val="21"/>
              </w:rPr>
            </w:pPr>
          </w:p>
        </w:tc>
        <w:tc>
          <w:tcPr>
            <w:tcW w:w="3120" w:type="dxa"/>
            <w:tcBorders>
              <w:right w:val="single" w:sz="8" w:space="0" w:color="auto"/>
            </w:tcBorders>
            <w:vAlign w:val="bottom"/>
          </w:tcPr>
          <w:p w14:paraId="5F357C02" w14:textId="77777777" w:rsidR="00C4509D" w:rsidRDefault="008E0A09">
            <w:pPr>
              <w:ind w:left="100"/>
              <w:rPr>
                <w:sz w:val="20"/>
                <w:szCs w:val="20"/>
              </w:rPr>
            </w:pPr>
            <w:r>
              <w:rPr>
                <w:rFonts w:ascii="Arial" w:eastAsia="Arial" w:hAnsi="Arial" w:cs="Arial"/>
              </w:rPr>
              <w:t>delivery before 9.00am) or on</w:t>
            </w:r>
          </w:p>
        </w:tc>
        <w:tc>
          <w:tcPr>
            <w:tcW w:w="2680" w:type="dxa"/>
            <w:tcBorders>
              <w:right w:val="single" w:sz="8" w:space="0" w:color="auto"/>
            </w:tcBorders>
            <w:vAlign w:val="bottom"/>
          </w:tcPr>
          <w:p w14:paraId="21E34081" w14:textId="77777777" w:rsidR="00C4509D" w:rsidRDefault="00C4509D">
            <w:pPr>
              <w:rPr>
                <w:sz w:val="21"/>
                <w:szCs w:val="21"/>
              </w:rPr>
            </w:pPr>
          </w:p>
        </w:tc>
      </w:tr>
      <w:tr w:rsidR="00C4509D" w14:paraId="5FAEDDD7" w14:textId="77777777">
        <w:trPr>
          <w:trHeight w:val="254"/>
        </w:trPr>
        <w:tc>
          <w:tcPr>
            <w:tcW w:w="2140" w:type="dxa"/>
            <w:tcBorders>
              <w:left w:val="single" w:sz="8" w:space="0" w:color="auto"/>
              <w:right w:val="single" w:sz="8" w:space="0" w:color="auto"/>
            </w:tcBorders>
            <w:vAlign w:val="bottom"/>
          </w:tcPr>
          <w:p w14:paraId="5BE43D62" w14:textId="77777777" w:rsidR="00C4509D" w:rsidRDefault="00C4509D"/>
        </w:tc>
        <w:tc>
          <w:tcPr>
            <w:tcW w:w="3120" w:type="dxa"/>
            <w:tcBorders>
              <w:right w:val="single" w:sz="8" w:space="0" w:color="auto"/>
            </w:tcBorders>
            <w:vAlign w:val="bottom"/>
          </w:tcPr>
          <w:p w14:paraId="5E13C625" w14:textId="77777777" w:rsidR="00C4509D" w:rsidRDefault="008E0A09">
            <w:pPr>
              <w:ind w:left="100"/>
              <w:rPr>
                <w:sz w:val="20"/>
                <w:szCs w:val="20"/>
              </w:rPr>
            </w:pPr>
            <w:r>
              <w:rPr>
                <w:rFonts w:ascii="Arial" w:eastAsia="Arial" w:hAnsi="Arial" w:cs="Arial"/>
              </w:rPr>
              <w:t>the next Working Day (if after</w:t>
            </w:r>
          </w:p>
        </w:tc>
        <w:tc>
          <w:tcPr>
            <w:tcW w:w="2680" w:type="dxa"/>
            <w:tcBorders>
              <w:right w:val="single" w:sz="8" w:space="0" w:color="auto"/>
            </w:tcBorders>
            <w:vAlign w:val="bottom"/>
          </w:tcPr>
          <w:p w14:paraId="37A568B6" w14:textId="77777777" w:rsidR="00C4509D" w:rsidRDefault="00C4509D"/>
        </w:tc>
      </w:tr>
      <w:tr w:rsidR="00C4509D" w14:paraId="0FC1ADE8" w14:textId="77777777">
        <w:trPr>
          <w:trHeight w:val="291"/>
        </w:trPr>
        <w:tc>
          <w:tcPr>
            <w:tcW w:w="2140" w:type="dxa"/>
            <w:tcBorders>
              <w:left w:val="single" w:sz="8" w:space="0" w:color="auto"/>
              <w:right w:val="single" w:sz="8" w:space="0" w:color="auto"/>
            </w:tcBorders>
            <w:vAlign w:val="bottom"/>
          </w:tcPr>
          <w:p w14:paraId="52816522" w14:textId="77777777" w:rsidR="00C4509D" w:rsidRDefault="00C4509D">
            <w:pPr>
              <w:rPr>
                <w:sz w:val="24"/>
                <w:szCs w:val="24"/>
              </w:rPr>
            </w:pPr>
          </w:p>
        </w:tc>
        <w:tc>
          <w:tcPr>
            <w:tcW w:w="3120" w:type="dxa"/>
            <w:tcBorders>
              <w:right w:val="single" w:sz="8" w:space="0" w:color="auto"/>
            </w:tcBorders>
            <w:vAlign w:val="bottom"/>
          </w:tcPr>
          <w:p w14:paraId="4911B5FF" w14:textId="77777777" w:rsidR="00C4509D" w:rsidRDefault="008E0A09">
            <w:pPr>
              <w:ind w:left="100"/>
              <w:rPr>
                <w:sz w:val="20"/>
                <w:szCs w:val="20"/>
              </w:rPr>
            </w:pPr>
            <w:r>
              <w:rPr>
                <w:rFonts w:ascii="Arial" w:eastAsia="Arial" w:hAnsi="Arial" w:cs="Arial"/>
              </w:rPr>
              <w:t>5.00pm)</w:t>
            </w:r>
          </w:p>
        </w:tc>
        <w:tc>
          <w:tcPr>
            <w:tcW w:w="2680" w:type="dxa"/>
            <w:tcBorders>
              <w:right w:val="single" w:sz="8" w:space="0" w:color="auto"/>
            </w:tcBorders>
            <w:vAlign w:val="bottom"/>
          </w:tcPr>
          <w:p w14:paraId="477FE003" w14:textId="77777777" w:rsidR="00C4509D" w:rsidRDefault="00C4509D">
            <w:pPr>
              <w:rPr>
                <w:sz w:val="24"/>
                <w:szCs w:val="24"/>
              </w:rPr>
            </w:pPr>
          </w:p>
        </w:tc>
      </w:tr>
      <w:tr w:rsidR="00C4509D" w14:paraId="24F12EE0" w14:textId="77777777">
        <w:trPr>
          <w:trHeight w:val="98"/>
        </w:trPr>
        <w:tc>
          <w:tcPr>
            <w:tcW w:w="2140" w:type="dxa"/>
            <w:tcBorders>
              <w:left w:val="single" w:sz="8" w:space="0" w:color="auto"/>
              <w:bottom w:val="single" w:sz="8" w:space="0" w:color="auto"/>
              <w:right w:val="single" w:sz="8" w:space="0" w:color="auto"/>
            </w:tcBorders>
            <w:vAlign w:val="bottom"/>
          </w:tcPr>
          <w:p w14:paraId="14395674"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76B66A51"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4F199EE2" w14:textId="77777777" w:rsidR="00C4509D" w:rsidRDefault="00C4509D">
            <w:pPr>
              <w:rPr>
                <w:sz w:val="8"/>
                <w:szCs w:val="8"/>
              </w:rPr>
            </w:pPr>
          </w:p>
        </w:tc>
      </w:tr>
    </w:tbl>
    <w:p w14:paraId="53A01AFE" w14:textId="77777777" w:rsidR="00C4509D" w:rsidRDefault="008E0A09">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617792" behindDoc="1" locked="0" layoutInCell="0" allowOverlap="1" wp14:anchorId="5F79CB2E" wp14:editId="5E74997F">
            <wp:simplePos x="0" y="0"/>
            <wp:positionH relativeFrom="column">
              <wp:posOffset>5758815</wp:posOffset>
            </wp:positionH>
            <wp:positionV relativeFrom="paragraph">
              <wp:posOffset>-5715</wp:posOffset>
            </wp:positionV>
            <wp:extent cx="6350"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srcRect/>
                    <a:stretch>
                      <a:fillRect/>
                    </a:stretch>
                  </pic:blipFill>
                  <pic:spPr bwMode="auto">
                    <a:xfrm>
                      <a:off x="0" y="0"/>
                      <a:ext cx="6350" cy="6350"/>
                    </a:xfrm>
                    <a:prstGeom prst="rect">
                      <a:avLst/>
                    </a:prstGeom>
                    <a:noFill/>
                  </pic:spPr>
                </pic:pic>
              </a:graphicData>
            </a:graphic>
          </wp:anchor>
        </w:drawing>
      </w:r>
    </w:p>
    <w:p w14:paraId="40387763" w14:textId="77777777" w:rsidR="00C4509D" w:rsidRDefault="00C4509D">
      <w:pPr>
        <w:spacing w:line="83" w:lineRule="exact"/>
        <w:rPr>
          <w:rFonts w:ascii="Arial" w:eastAsia="Arial" w:hAnsi="Arial" w:cs="Arial"/>
          <w:b/>
          <w:bCs/>
        </w:rPr>
      </w:pPr>
    </w:p>
    <w:p w14:paraId="5148E722" w14:textId="77777777" w:rsidR="00C4509D" w:rsidRDefault="008E0A09">
      <w:pPr>
        <w:tabs>
          <w:tab w:val="left" w:pos="1680"/>
        </w:tabs>
        <w:spacing w:line="264" w:lineRule="auto"/>
        <w:ind w:left="1700" w:right="40" w:hanging="849"/>
        <w:jc w:val="both"/>
        <w:rPr>
          <w:sz w:val="20"/>
          <w:szCs w:val="20"/>
        </w:rPr>
      </w:pPr>
      <w:r>
        <w:rPr>
          <w:rFonts w:ascii="Arial" w:eastAsia="Arial" w:hAnsi="Arial" w:cs="Arial"/>
        </w:rPr>
        <w:t>46.3</w:t>
      </w:r>
      <w:r>
        <w:rPr>
          <w:sz w:val="20"/>
          <w:szCs w:val="20"/>
        </w:rPr>
        <w:tab/>
      </w:r>
      <w:r>
        <w:rPr>
          <w:rFonts w:ascii="Arial" w:eastAsia="Arial" w:hAnsi="Arial" w:cs="Arial"/>
        </w:rPr>
        <w:t>The following notices may only be served as an attachment to an email if the original notice is then sent to the recipient by personal delivery or Royal Mail Signed For™ 1</w:t>
      </w:r>
      <w:r>
        <w:rPr>
          <w:rFonts w:ascii="Arial" w:eastAsia="Arial" w:hAnsi="Arial" w:cs="Arial"/>
          <w:sz w:val="27"/>
          <w:szCs w:val="27"/>
          <w:vertAlign w:val="superscript"/>
        </w:rPr>
        <w:t>st</w:t>
      </w:r>
      <w:r>
        <w:rPr>
          <w:rFonts w:ascii="Arial" w:eastAsia="Arial" w:hAnsi="Arial" w:cs="Arial"/>
        </w:rPr>
        <w:t xml:space="preserve"> Class or other prepaid in the manner set out in the</w:t>
      </w:r>
    </w:p>
    <w:p w14:paraId="74D7D8D8" w14:textId="77777777" w:rsidR="00C4509D" w:rsidRDefault="00C4509D">
      <w:pPr>
        <w:spacing w:line="200" w:lineRule="exact"/>
        <w:rPr>
          <w:rFonts w:ascii="Arial" w:eastAsia="Arial" w:hAnsi="Arial" w:cs="Arial"/>
          <w:b/>
          <w:bCs/>
        </w:rPr>
      </w:pPr>
    </w:p>
    <w:p w14:paraId="17A6B9FA" w14:textId="77777777" w:rsidR="00C4509D" w:rsidRDefault="00C4509D">
      <w:pPr>
        <w:spacing w:line="284" w:lineRule="exact"/>
        <w:rPr>
          <w:rFonts w:ascii="Arial" w:eastAsia="Arial" w:hAnsi="Arial" w:cs="Arial"/>
          <w:b/>
          <w:bCs/>
        </w:rPr>
      </w:pPr>
    </w:p>
    <w:p w14:paraId="1F4BA9CD" w14:textId="6F3EC139" w:rsidR="00C4509D" w:rsidRPr="00CF124E" w:rsidRDefault="00C4509D" w:rsidP="00CF124E">
      <w:pPr>
        <w:ind w:right="40"/>
        <w:jc w:val="center"/>
        <w:rPr>
          <w:sz w:val="20"/>
          <w:szCs w:val="20"/>
        </w:rPr>
        <w:sectPr w:rsidR="00C4509D" w:rsidRPr="00CF124E">
          <w:pgSz w:w="11900" w:h="16834"/>
          <w:pgMar w:top="1440" w:right="1389" w:bottom="407" w:left="1440" w:header="0" w:footer="0" w:gutter="0"/>
          <w:cols w:space="720" w:equalWidth="0">
            <w:col w:w="9080"/>
          </w:cols>
        </w:sectPr>
      </w:pPr>
    </w:p>
    <w:p w14:paraId="34BDCF73" w14:textId="77777777" w:rsidR="00C4509D" w:rsidRDefault="00C4509D">
      <w:pPr>
        <w:spacing w:line="70" w:lineRule="exact"/>
        <w:rPr>
          <w:sz w:val="20"/>
          <w:szCs w:val="20"/>
        </w:rPr>
      </w:pPr>
    </w:p>
    <w:p w14:paraId="70CC4E88" w14:textId="77777777" w:rsidR="00C4509D" w:rsidRDefault="008E0A09">
      <w:pPr>
        <w:spacing w:line="274" w:lineRule="auto"/>
        <w:ind w:left="1700" w:right="20"/>
        <w:rPr>
          <w:rFonts w:ascii="Arial" w:eastAsia="Arial" w:hAnsi="Arial" w:cs="Arial"/>
        </w:rPr>
      </w:pPr>
      <w:r>
        <w:rPr>
          <w:rFonts w:ascii="Arial" w:eastAsia="Arial" w:hAnsi="Arial" w:cs="Arial"/>
        </w:rPr>
        <w:t xml:space="preserve">table in Clause </w:t>
      </w:r>
      <w:hyperlink w:anchor="page49">
        <w:r>
          <w:rPr>
            <w:rFonts w:ascii="Arial" w:eastAsia="Arial" w:hAnsi="Arial" w:cs="Arial"/>
          </w:rPr>
          <w:t xml:space="preserve">46.2 </w:t>
        </w:r>
      </w:hyperlink>
      <w:r>
        <w:rPr>
          <w:rFonts w:ascii="Arial" w:eastAsia="Arial" w:hAnsi="Arial" w:cs="Arial"/>
        </w:rPr>
        <w:t>within twenty four (24) hours of transmission of the email:</w:t>
      </w:r>
    </w:p>
    <w:p w14:paraId="68EDBCDA" w14:textId="77777777" w:rsidR="00C4509D" w:rsidRDefault="00C4509D">
      <w:pPr>
        <w:spacing w:line="49" w:lineRule="exact"/>
        <w:rPr>
          <w:sz w:val="20"/>
          <w:szCs w:val="20"/>
        </w:rPr>
      </w:pPr>
    </w:p>
    <w:p w14:paraId="0372E45F" w14:textId="77777777" w:rsidR="00C4509D" w:rsidRDefault="008E0A09">
      <w:pPr>
        <w:tabs>
          <w:tab w:val="left" w:pos="2540"/>
        </w:tabs>
        <w:spacing w:line="274" w:lineRule="auto"/>
        <w:ind w:left="2560" w:hanging="849"/>
        <w:rPr>
          <w:rFonts w:ascii="Arial" w:eastAsia="Arial" w:hAnsi="Arial" w:cs="Arial"/>
        </w:rPr>
      </w:pPr>
      <w:r>
        <w:rPr>
          <w:rFonts w:ascii="Arial" w:eastAsia="Arial" w:hAnsi="Arial" w:cs="Arial"/>
        </w:rPr>
        <w:t>46.3.1</w:t>
      </w:r>
      <w:r>
        <w:rPr>
          <w:rFonts w:ascii="Arial" w:eastAsia="Arial" w:hAnsi="Arial" w:cs="Arial"/>
        </w:rPr>
        <w:tab/>
        <w:t xml:space="preserve">any Termination Notice under Clause </w:t>
      </w:r>
      <w:hyperlink w:anchor="page37">
        <w:r>
          <w:rPr>
            <w:rFonts w:ascii="Arial" w:eastAsia="Arial" w:hAnsi="Arial" w:cs="Arial"/>
          </w:rPr>
          <w:t xml:space="preserve">33 </w:t>
        </w:r>
      </w:hyperlink>
      <w:r>
        <w:rPr>
          <w:rFonts w:ascii="Arial" w:eastAsia="Arial" w:hAnsi="Arial" w:cs="Arial"/>
        </w:rPr>
        <w:t>(Authority Termination Rights), including in respect of partial termination;</w:t>
      </w:r>
    </w:p>
    <w:p w14:paraId="69AFB693" w14:textId="77777777" w:rsidR="00C4509D" w:rsidRDefault="00C4509D">
      <w:pPr>
        <w:spacing w:line="46" w:lineRule="exact"/>
        <w:rPr>
          <w:sz w:val="20"/>
          <w:szCs w:val="20"/>
        </w:rPr>
      </w:pPr>
    </w:p>
    <w:p w14:paraId="14FC09BC" w14:textId="77777777" w:rsidR="00C4509D" w:rsidRDefault="008E0A09">
      <w:pPr>
        <w:tabs>
          <w:tab w:val="left" w:pos="2540"/>
        </w:tabs>
        <w:ind w:left="1700"/>
        <w:rPr>
          <w:sz w:val="20"/>
          <w:szCs w:val="20"/>
        </w:rPr>
      </w:pPr>
      <w:r>
        <w:rPr>
          <w:rFonts w:ascii="Arial" w:eastAsia="Arial" w:hAnsi="Arial" w:cs="Arial"/>
        </w:rPr>
        <w:t>46.3.2</w:t>
      </w:r>
      <w:r>
        <w:rPr>
          <w:sz w:val="20"/>
          <w:szCs w:val="20"/>
        </w:rPr>
        <w:tab/>
      </w:r>
      <w:r>
        <w:rPr>
          <w:rFonts w:ascii="Arial" w:eastAsia="Arial" w:hAnsi="Arial" w:cs="Arial"/>
          <w:sz w:val="21"/>
          <w:szCs w:val="21"/>
        </w:rPr>
        <w:t>any notice in respect of:</w:t>
      </w:r>
    </w:p>
    <w:p w14:paraId="240E2D17" w14:textId="77777777" w:rsidR="00C4509D" w:rsidRDefault="00C4509D">
      <w:pPr>
        <w:spacing w:line="113" w:lineRule="exact"/>
        <w:rPr>
          <w:sz w:val="20"/>
          <w:szCs w:val="20"/>
        </w:rPr>
      </w:pPr>
    </w:p>
    <w:p w14:paraId="4EE4A33F"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Suspension of Supplier’s appointment (Clause </w:t>
      </w:r>
      <w:hyperlink w:anchor="page41">
        <w:r>
          <w:rPr>
            <w:rFonts w:ascii="Arial" w:eastAsia="Arial" w:hAnsi="Arial" w:cs="Arial"/>
          </w:rPr>
          <w:t>34)</w:t>
        </w:r>
      </w:hyperlink>
    </w:p>
    <w:p w14:paraId="34578433" w14:textId="77777777" w:rsidR="00C4509D" w:rsidRDefault="00C4509D">
      <w:pPr>
        <w:spacing w:line="127" w:lineRule="exact"/>
        <w:rPr>
          <w:rFonts w:ascii="Arial" w:eastAsia="Arial" w:hAnsi="Arial" w:cs="Arial"/>
        </w:rPr>
      </w:pPr>
    </w:p>
    <w:p w14:paraId="1C7769FA"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Waiver (Clause </w:t>
      </w:r>
      <w:hyperlink w:anchor="page45">
        <w:r>
          <w:rPr>
            <w:rFonts w:ascii="Arial" w:eastAsia="Arial" w:hAnsi="Arial" w:cs="Arial"/>
          </w:rPr>
          <w:t>38);</w:t>
        </w:r>
      </w:hyperlink>
    </w:p>
    <w:p w14:paraId="2C29604E" w14:textId="77777777" w:rsidR="00C4509D" w:rsidRDefault="00C4509D">
      <w:pPr>
        <w:spacing w:line="121" w:lineRule="exact"/>
        <w:rPr>
          <w:rFonts w:ascii="Arial" w:eastAsia="Arial" w:hAnsi="Arial" w:cs="Arial"/>
        </w:rPr>
      </w:pPr>
    </w:p>
    <w:p w14:paraId="4A606AED"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Default or Authority Cause; and</w:t>
      </w:r>
    </w:p>
    <w:p w14:paraId="6FF2D0B9" w14:textId="77777777" w:rsidR="00C4509D" w:rsidRDefault="00C4509D">
      <w:pPr>
        <w:spacing w:line="119" w:lineRule="exact"/>
        <w:rPr>
          <w:rFonts w:ascii="Arial" w:eastAsia="Arial" w:hAnsi="Arial" w:cs="Arial"/>
        </w:rPr>
      </w:pPr>
    </w:p>
    <w:p w14:paraId="513E461D" w14:textId="77777777" w:rsidR="00C4509D" w:rsidRDefault="008E0A09">
      <w:pPr>
        <w:tabs>
          <w:tab w:val="left" w:pos="2540"/>
        </w:tabs>
        <w:ind w:left="1700"/>
        <w:rPr>
          <w:sz w:val="20"/>
          <w:szCs w:val="20"/>
        </w:rPr>
      </w:pPr>
      <w:r>
        <w:rPr>
          <w:rFonts w:ascii="Arial" w:eastAsia="Arial" w:hAnsi="Arial" w:cs="Arial"/>
        </w:rPr>
        <w:t>46.3.3</w:t>
      </w:r>
      <w:r>
        <w:rPr>
          <w:sz w:val="20"/>
          <w:szCs w:val="20"/>
        </w:rPr>
        <w:tab/>
      </w:r>
      <w:r>
        <w:rPr>
          <w:rFonts w:ascii="Arial" w:eastAsia="Arial" w:hAnsi="Arial" w:cs="Arial"/>
          <w:sz w:val="21"/>
          <w:szCs w:val="21"/>
        </w:rPr>
        <w:t>any Dispute Notice.</w:t>
      </w:r>
    </w:p>
    <w:p w14:paraId="5D149895" w14:textId="4CBDC392" w:rsidR="00C4509D" w:rsidRDefault="00C4509D">
      <w:pPr>
        <w:spacing w:line="20" w:lineRule="exact"/>
        <w:rPr>
          <w:rFonts w:ascii="Arial" w:eastAsia="Arial" w:hAnsi="Arial" w:cs="Arial"/>
        </w:rPr>
      </w:pPr>
    </w:p>
    <w:p w14:paraId="7A2E61FE" w14:textId="77777777" w:rsidR="00C4509D" w:rsidRDefault="00C4509D">
      <w:pPr>
        <w:spacing w:line="101" w:lineRule="exact"/>
        <w:rPr>
          <w:rFonts w:ascii="Arial" w:eastAsia="Arial" w:hAnsi="Arial" w:cs="Arial"/>
        </w:rPr>
      </w:pPr>
    </w:p>
    <w:p w14:paraId="6072539E"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46.4</w:t>
      </w:r>
      <w:r>
        <w:rPr>
          <w:sz w:val="20"/>
          <w:szCs w:val="20"/>
        </w:rPr>
        <w:tab/>
      </w:r>
      <w:r>
        <w:rPr>
          <w:rFonts w:ascii="Arial" w:eastAsia="Arial" w:hAnsi="Arial" w:cs="Arial"/>
        </w:rPr>
        <w:t xml:space="preserve">Failure to send any original notice in accordance with Clause </w:t>
      </w:r>
      <w:hyperlink w:anchor="page49">
        <w:r>
          <w:rPr>
            <w:rFonts w:ascii="Arial" w:eastAsia="Arial" w:hAnsi="Arial" w:cs="Arial"/>
          </w:rPr>
          <w:t xml:space="preserve">46.3 </w:t>
        </w:r>
      </w:hyperlink>
      <w:r>
        <w:rPr>
          <w:rFonts w:ascii="Arial" w:eastAsia="Arial" w:hAnsi="Arial" w:cs="Arial"/>
        </w:rPr>
        <w:t xml:space="preserve">shall invalidate the service of the related e-mail transmission. The deemed time of delivery of such notice shall be the deemed time of delivery of the original notice sent by personal delivery or Royal Mail Signed For™ 1st Class delivery (as set out in the table in Clause </w:t>
      </w:r>
      <w:hyperlink w:anchor="page49">
        <w:r>
          <w:rPr>
            <w:rFonts w:ascii="Arial" w:eastAsia="Arial" w:hAnsi="Arial" w:cs="Arial"/>
          </w:rPr>
          <w:t xml:space="preserve">46.2) </w:t>
        </w:r>
      </w:hyperlink>
      <w:r>
        <w:rPr>
          <w:rFonts w:ascii="Arial" w:eastAsia="Arial" w:hAnsi="Arial" w:cs="Arial"/>
        </w:rPr>
        <w:t>or, if earlier, the time of response or acknowledgement by the receiving Party to the email attaching the notice.</w:t>
      </w:r>
    </w:p>
    <w:p w14:paraId="1CFEC877" w14:textId="77777777" w:rsidR="00C4509D" w:rsidRDefault="00C4509D">
      <w:pPr>
        <w:spacing w:line="82" w:lineRule="exact"/>
        <w:rPr>
          <w:sz w:val="20"/>
          <w:szCs w:val="20"/>
        </w:rPr>
      </w:pPr>
    </w:p>
    <w:p w14:paraId="755D3E91"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46.5</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DPS Schedule 18 (Dispute Resolution Procedure).</w:t>
      </w:r>
    </w:p>
    <w:p w14:paraId="15362981" w14:textId="77777777" w:rsidR="00C4509D" w:rsidRDefault="00C4509D">
      <w:pPr>
        <w:spacing w:line="70" w:lineRule="exact"/>
        <w:rPr>
          <w:sz w:val="20"/>
          <w:szCs w:val="20"/>
        </w:rPr>
      </w:pPr>
    </w:p>
    <w:p w14:paraId="59E2F1D5" w14:textId="77777777" w:rsidR="00C4509D" w:rsidRDefault="008E0A09">
      <w:pPr>
        <w:tabs>
          <w:tab w:val="left" w:pos="1680"/>
        </w:tabs>
        <w:ind w:left="860"/>
        <w:rPr>
          <w:rFonts w:ascii="Arial" w:eastAsia="Arial" w:hAnsi="Arial" w:cs="Arial"/>
        </w:rPr>
      </w:pPr>
      <w:r>
        <w:rPr>
          <w:rFonts w:ascii="Arial" w:eastAsia="Arial" w:hAnsi="Arial" w:cs="Arial"/>
        </w:rPr>
        <w:t>46.6</w:t>
      </w:r>
      <w:r>
        <w:rPr>
          <w:sz w:val="20"/>
          <w:szCs w:val="20"/>
        </w:rPr>
        <w:tab/>
      </w:r>
      <w:r>
        <w:rPr>
          <w:rFonts w:ascii="Arial" w:eastAsia="Arial" w:hAnsi="Arial" w:cs="Arial"/>
        </w:rPr>
        <w:t xml:space="preserve">For the purposes of this Clause </w:t>
      </w:r>
      <w:hyperlink w:anchor="page49">
        <w:r>
          <w:rPr>
            <w:rFonts w:ascii="Arial" w:eastAsia="Arial" w:hAnsi="Arial" w:cs="Arial"/>
          </w:rPr>
          <w:t xml:space="preserve">46, </w:t>
        </w:r>
      </w:hyperlink>
      <w:r>
        <w:rPr>
          <w:rFonts w:ascii="Arial" w:eastAsia="Arial" w:hAnsi="Arial" w:cs="Arial"/>
        </w:rPr>
        <w:t>the address of each Party shall be:</w:t>
      </w:r>
    </w:p>
    <w:p w14:paraId="72646C84" w14:textId="77777777" w:rsidR="00C4509D" w:rsidRDefault="00C4509D">
      <w:pPr>
        <w:spacing w:line="119" w:lineRule="exact"/>
        <w:rPr>
          <w:sz w:val="20"/>
          <w:szCs w:val="20"/>
        </w:rPr>
      </w:pPr>
    </w:p>
    <w:p w14:paraId="11A3F2A0" w14:textId="77777777" w:rsidR="00C4509D" w:rsidRDefault="008E0A09">
      <w:pPr>
        <w:tabs>
          <w:tab w:val="left" w:pos="2540"/>
        </w:tabs>
        <w:ind w:left="1700"/>
        <w:rPr>
          <w:sz w:val="20"/>
          <w:szCs w:val="20"/>
        </w:rPr>
      </w:pPr>
      <w:r>
        <w:rPr>
          <w:rFonts w:ascii="Arial" w:eastAsia="Arial" w:hAnsi="Arial" w:cs="Arial"/>
        </w:rPr>
        <w:t>46.6.1</w:t>
      </w:r>
      <w:r>
        <w:rPr>
          <w:sz w:val="20"/>
          <w:szCs w:val="20"/>
        </w:rPr>
        <w:tab/>
      </w:r>
      <w:r>
        <w:rPr>
          <w:rFonts w:ascii="Arial" w:eastAsia="Arial" w:hAnsi="Arial" w:cs="Arial"/>
          <w:sz w:val="21"/>
          <w:szCs w:val="21"/>
        </w:rPr>
        <w:t>For the Authority:</w:t>
      </w:r>
    </w:p>
    <w:p w14:paraId="599FA28A" w14:textId="77777777" w:rsidR="00C4509D" w:rsidRDefault="00C4509D">
      <w:pPr>
        <w:spacing w:line="115" w:lineRule="exact"/>
        <w:rPr>
          <w:sz w:val="20"/>
          <w:szCs w:val="20"/>
        </w:rPr>
      </w:pPr>
    </w:p>
    <w:p w14:paraId="5C2B6DBC" w14:textId="77777777" w:rsidR="00C4509D" w:rsidRDefault="008E0A09" w:rsidP="006B48EB">
      <w:pPr>
        <w:ind w:left="2560"/>
        <w:outlineLvl w:val="0"/>
        <w:rPr>
          <w:sz w:val="20"/>
          <w:szCs w:val="20"/>
        </w:rPr>
      </w:pPr>
      <w:r>
        <w:rPr>
          <w:rFonts w:ascii="Arial" w:eastAsia="Arial" w:hAnsi="Arial" w:cs="Arial"/>
          <w:b/>
          <w:bCs/>
        </w:rPr>
        <w:t>Crown Commercial Service</w:t>
      </w:r>
    </w:p>
    <w:p w14:paraId="091DAAD4" w14:textId="77777777" w:rsidR="00C4509D" w:rsidRDefault="00C4509D">
      <w:pPr>
        <w:spacing w:line="33" w:lineRule="exact"/>
        <w:rPr>
          <w:sz w:val="20"/>
          <w:szCs w:val="20"/>
        </w:rPr>
      </w:pPr>
    </w:p>
    <w:p w14:paraId="522F3F36" w14:textId="77777777" w:rsidR="00C4509D" w:rsidRDefault="008E0A09">
      <w:pPr>
        <w:ind w:left="2560"/>
        <w:rPr>
          <w:sz w:val="20"/>
          <w:szCs w:val="20"/>
        </w:rPr>
      </w:pPr>
      <w:r>
        <w:rPr>
          <w:rFonts w:ascii="Arial" w:eastAsia="Arial" w:hAnsi="Arial" w:cs="Arial"/>
        </w:rPr>
        <w:t>9th Floor</w:t>
      </w:r>
    </w:p>
    <w:p w14:paraId="7998DD4B" w14:textId="77777777" w:rsidR="00C4509D" w:rsidRDefault="008E0A09">
      <w:pPr>
        <w:ind w:left="2560"/>
        <w:rPr>
          <w:sz w:val="20"/>
          <w:szCs w:val="20"/>
        </w:rPr>
      </w:pPr>
      <w:r>
        <w:rPr>
          <w:rFonts w:ascii="Arial" w:eastAsia="Arial" w:hAnsi="Arial" w:cs="Arial"/>
        </w:rPr>
        <w:t>The Capital</w:t>
      </w:r>
    </w:p>
    <w:p w14:paraId="786E8EEA" w14:textId="77777777" w:rsidR="00C4509D" w:rsidRDefault="008E0A09">
      <w:pPr>
        <w:ind w:left="2560"/>
        <w:rPr>
          <w:sz w:val="20"/>
          <w:szCs w:val="20"/>
        </w:rPr>
      </w:pPr>
      <w:r>
        <w:rPr>
          <w:rFonts w:ascii="Arial" w:eastAsia="Arial" w:hAnsi="Arial" w:cs="Arial"/>
        </w:rPr>
        <w:t>Old Hall Street</w:t>
      </w:r>
    </w:p>
    <w:p w14:paraId="446D8CD6" w14:textId="77777777" w:rsidR="00C4509D" w:rsidRDefault="008E0A09">
      <w:pPr>
        <w:ind w:left="2560"/>
        <w:rPr>
          <w:sz w:val="20"/>
          <w:szCs w:val="20"/>
        </w:rPr>
      </w:pPr>
      <w:r>
        <w:rPr>
          <w:rFonts w:ascii="Arial" w:eastAsia="Arial" w:hAnsi="Arial" w:cs="Arial"/>
        </w:rPr>
        <w:t>Liverpool</w:t>
      </w:r>
    </w:p>
    <w:p w14:paraId="39C0C1E3" w14:textId="77777777" w:rsidR="00C4509D" w:rsidRDefault="00C4509D">
      <w:pPr>
        <w:spacing w:line="1" w:lineRule="exact"/>
        <w:rPr>
          <w:sz w:val="20"/>
          <w:szCs w:val="20"/>
        </w:rPr>
      </w:pPr>
    </w:p>
    <w:p w14:paraId="32DAFAA1" w14:textId="77777777" w:rsidR="00C4509D" w:rsidRDefault="008E0A09" w:rsidP="006B48EB">
      <w:pPr>
        <w:ind w:left="2560"/>
        <w:outlineLvl w:val="0"/>
        <w:rPr>
          <w:sz w:val="20"/>
          <w:szCs w:val="20"/>
        </w:rPr>
      </w:pPr>
      <w:r>
        <w:rPr>
          <w:rFonts w:ascii="Arial" w:eastAsia="Arial" w:hAnsi="Arial" w:cs="Arial"/>
        </w:rPr>
        <w:t>L3 9PP</w:t>
      </w:r>
    </w:p>
    <w:p w14:paraId="15CDD22D" w14:textId="77777777" w:rsidR="00C4509D" w:rsidRDefault="00C4509D">
      <w:pPr>
        <w:spacing w:line="91" w:lineRule="exact"/>
        <w:rPr>
          <w:sz w:val="20"/>
          <w:szCs w:val="20"/>
        </w:rPr>
      </w:pPr>
    </w:p>
    <w:p w14:paraId="1404BA1A" w14:textId="77777777" w:rsidR="00C4509D" w:rsidRDefault="008E0A09" w:rsidP="006B48EB">
      <w:pPr>
        <w:ind w:left="2560"/>
        <w:outlineLvl w:val="0"/>
        <w:rPr>
          <w:sz w:val="20"/>
          <w:szCs w:val="20"/>
        </w:rPr>
      </w:pPr>
      <w:r>
        <w:rPr>
          <w:rFonts w:ascii="Arial" w:eastAsia="Arial" w:hAnsi="Arial" w:cs="Arial"/>
        </w:rPr>
        <w:t>For the attention of: CCS</w:t>
      </w:r>
    </w:p>
    <w:p w14:paraId="1464424D" w14:textId="77777777" w:rsidR="00C4509D" w:rsidRDefault="00C4509D">
      <w:pPr>
        <w:spacing w:line="121" w:lineRule="exact"/>
        <w:rPr>
          <w:sz w:val="20"/>
          <w:szCs w:val="20"/>
        </w:rPr>
      </w:pPr>
    </w:p>
    <w:p w14:paraId="6550490E" w14:textId="77777777" w:rsidR="00C4509D" w:rsidRDefault="008E0A09">
      <w:pPr>
        <w:tabs>
          <w:tab w:val="left" w:pos="2540"/>
        </w:tabs>
        <w:ind w:left="1700"/>
        <w:rPr>
          <w:sz w:val="20"/>
          <w:szCs w:val="20"/>
        </w:rPr>
      </w:pPr>
      <w:r>
        <w:rPr>
          <w:rFonts w:ascii="Arial" w:eastAsia="Arial" w:hAnsi="Arial" w:cs="Arial"/>
        </w:rPr>
        <w:t>46.6.2</w:t>
      </w:r>
      <w:r>
        <w:rPr>
          <w:sz w:val="20"/>
          <w:szCs w:val="20"/>
        </w:rPr>
        <w:tab/>
      </w:r>
      <w:r>
        <w:rPr>
          <w:rFonts w:ascii="Arial" w:eastAsia="Arial" w:hAnsi="Arial" w:cs="Arial"/>
          <w:sz w:val="21"/>
          <w:szCs w:val="21"/>
        </w:rPr>
        <w:t>For the Supplier:</w:t>
      </w:r>
    </w:p>
    <w:p w14:paraId="540F8A0F" w14:textId="77777777" w:rsidR="00C4509D" w:rsidRDefault="00C4509D">
      <w:pPr>
        <w:spacing w:line="111" w:lineRule="exact"/>
        <w:rPr>
          <w:sz w:val="20"/>
          <w:szCs w:val="20"/>
        </w:rPr>
      </w:pPr>
    </w:p>
    <w:p w14:paraId="73303178" w14:textId="77777777" w:rsidR="00C4509D" w:rsidRDefault="008E0A09">
      <w:pPr>
        <w:spacing w:line="282" w:lineRule="auto"/>
        <w:ind w:left="2560" w:right="20"/>
        <w:rPr>
          <w:sz w:val="20"/>
          <w:szCs w:val="20"/>
        </w:rPr>
      </w:pPr>
      <w:r>
        <w:rPr>
          <w:rFonts w:ascii="Arial" w:eastAsia="Arial" w:hAnsi="Arial" w:cs="Arial"/>
        </w:rPr>
        <w:t>As stated within the RM6094 – Spark: The Technology Innovation Marketplace Selection Questionnaire</w:t>
      </w:r>
    </w:p>
    <w:p w14:paraId="1AE6C880" w14:textId="77777777" w:rsidR="00C4509D" w:rsidRDefault="00C4509D">
      <w:pPr>
        <w:spacing w:line="41" w:lineRule="exact"/>
        <w:rPr>
          <w:sz w:val="20"/>
          <w:szCs w:val="20"/>
        </w:rPr>
      </w:pPr>
    </w:p>
    <w:p w14:paraId="22A68C60"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46.7</w:t>
      </w:r>
      <w:r>
        <w:rPr>
          <w:sz w:val="20"/>
          <w:szCs w:val="20"/>
        </w:rPr>
        <w:tab/>
      </w:r>
      <w:r>
        <w:rPr>
          <w:rFonts w:ascii="Arial" w:eastAsia="Arial" w:hAnsi="Arial" w:cs="Arial"/>
        </w:rPr>
        <w:t xml:space="preserve">Either Party may change its address for service by serving a notice in accordance with this Clause </w:t>
      </w:r>
      <w:hyperlink w:anchor="page49">
        <w:r>
          <w:rPr>
            <w:rFonts w:ascii="Arial" w:eastAsia="Arial" w:hAnsi="Arial" w:cs="Arial"/>
          </w:rPr>
          <w:t>46.</w:t>
        </w:r>
      </w:hyperlink>
    </w:p>
    <w:p w14:paraId="6A64095A" w14:textId="77777777" w:rsidR="00C4509D" w:rsidRDefault="00C4509D">
      <w:pPr>
        <w:spacing w:line="49" w:lineRule="exact"/>
        <w:rPr>
          <w:sz w:val="20"/>
          <w:szCs w:val="20"/>
        </w:rPr>
      </w:pPr>
    </w:p>
    <w:p w14:paraId="1AC7B0AB"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46.8</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the Dispute Resolution Procedure).</w:t>
      </w:r>
    </w:p>
    <w:p w14:paraId="79D143F8" w14:textId="77777777" w:rsidR="00C4509D" w:rsidRDefault="00C4509D">
      <w:pPr>
        <w:spacing w:line="66" w:lineRule="exact"/>
        <w:rPr>
          <w:sz w:val="20"/>
          <w:szCs w:val="20"/>
        </w:rPr>
      </w:pPr>
    </w:p>
    <w:p w14:paraId="6C29759B" w14:textId="77777777" w:rsidR="00C4509D" w:rsidRDefault="008E0A09">
      <w:pPr>
        <w:numPr>
          <w:ilvl w:val="0"/>
          <w:numId w:val="95"/>
        </w:numPr>
        <w:tabs>
          <w:tab w:val="left" w:pos="860"/>
        </w:tabs>
        <w:ind w:left="860" w:hanging="860"/>
        <w:rPr>
          <w:rFonts w:ascii="Arial" w:eastAsia="Arial" w:hAnsi="Arial" w:cs="Arial"/>
          <w:b/>
          <w:bCs/>
        </w:rPr>
      </w:pPr>
      <w:r>
        <w:rPr>
          <w:rFonts w:ascii="Arial" w:eastAsia="Arial" w:hAnsi="Arial" w:cs="Arial"/>
          <w:b/>
          <w:bCs/>
        </w:rPr>
        <w:t>COMPLAINTS HANDLING</w:t>
      </w:r>
    </w:p>
    <w:p w14:paraId="0D91A689" w14:textId="77777777" w:rsidR="00C4509D" w:rsidRDefault="00C4509D">
      <w:pPr>
        <w:spacing w:line="247" w:lineRule="exact"/>
        <w:rPr>
          <w:rFonts w:ascii="Arial" w:eastAsia="Arial" w:hAnsi="Arial" w:cs="Arial"/>
          <w:b/>
          <w:bCs/>
        </w:rPr>
      </w:pPr>
    </w:p>
    <w:p w14:paraId="27AE868D" w14:textId="0E796C68" w:rsidR="00C4509D" w:rsidRDefault="008E0A09" w:rsidP="000B44CF">
      <w:pPr>
        <w:spacing w:line="251" w:lineRule="auto"/>
        <w:ind w:left="1700" w:hanging="850"/>
        <w:rPr>
          <w:rFonts w:ascii="Arial" w:eastAsia="Arial" w:hAnsi="Arial" w:cs="Arial"/>
          <w:b/>
          <w:bCs/>
        </w:rPr>
      </w:pPr>
      <w:r>
        <w:rPr>
          <w:rFonts w:ascii="Arial" w:eastAsia="Arial" w:hAnsi="Arial" w:cs="Arial"/>
        </w:rPr>
        <w:t>47.1</w:t>
      </w:r>
      <w:r w:rsidR="000B44CF">
        <w:rPr>
          <w:rFonts w:ascii="Arial" w:eastAsia="Arial" w:hAnsi="Arial" w:cs="Arial"/>
        </w:rPr>
        <w:t xml:space="preserve">       </w:t>
      </w:r>
      <w:r>
        <w:rPr>
          <w:rFonts w:ascii="Arial" w:eastAsia="Arial" w:hAnsi="Arial" w:cs="Arial"/>
        </w:rPr>
        <w:t xml:space="preserve">Either Party shall notify the other Party of any Complaints made by Other </w:t>
      </w:r>
      <w:r w:rsidR="002A58BC">
        <w:rPr>
          <w:rFonts w:ascii="Arial" w:eastAsia="Arial" w:hAnsi="Arial" w:cs="Arial"/>
        </w:rPr>
        <w:t>Contracting Authorities, which are not resolved by operation of the</w:t>
      </w:r>
      <w:r>
        <w:rPr>
          <w:rFonts w:ascii="Arial" w:eastAsia="Arial" w:hAnsi="Arial" w:cs="Arial"/>
        </w:rPr>
        <w:t xml:space="preserve"> </w:t>
      </w:r>
      <w:r w:rsidR="002A58BC">
        <w:rPr>
          <w:rFonts w:ascii="Arial" w:eastAsia="Arial" w:hAnsi="Arial" w:cs="Arial"/>
        </w:rPr>
        <w:t>Supplier’s usual</w:t>
      </w:r>
      <w:r>
        <w:rPr>
          <w:rFonts w:ascii="Arial" w:eastAsia="Arial" w:hAnsi="Arial" w:cs="Arial"/>
        </w:rPr>
        <w:t xml:space="preserve"> </w:t>
      </w:r>
      <w:r w:rsidR="002A58BC">
        <w:rPr>
          <w:rFonts w:ascii="Arial" w:eastAsia="Arial" w:hAnsi="Arial" w:cs="Arial"/>
        </w:rPr>
        <w:t>complaints handling procedure within five (</w:t>
      </w:r>
      <w:r>
        <w:rPr>
          <w:rFonts w:ascii="Arial" w:eastAsia="Arial" w:hAnsi="Arial" w:cs="Arial"/>
        </w:rPr>
        <w:t>5) Working Days of becoming aware of that Complaint and, if the Supplier is the Party</w:t>
      </w:r>
    </w:p>
    <w:p w14:paraId="6D6C8C36" w14:textId="77777777" w:rsidR="00C4509D" w:rsidRDefault="00C4509D">
      <w:pPr>
        <w:spacing w:line="200" w:lineRule="exact"/>
        <w:rPr>
          <w:sz w:val="20"/>
          <w:szCs w:val="20"/>
        </w:rPr>
      </w:pPr>
    </w:p>
    <w:p w14:paraId="784BEE46" w14:textId="77777777" w:rsidR="00C4509D" w:rsidRDefault="00C4509D">
      <w:pPr>
        <w:spacing w:line="200" w:lineRule="exact"/>
        <w:rPr>
          <w:sz w:val="20"/>
          <w:szCs w:val="20"/>
        </w:rPr>
      </w:pPr>
    </w:p>
    <w:p w14:paraId="1400DA9C" w14:textId="77777777" w:rsidR="00C4509D" w:rsidRDefault="00C4509D">
      <w:pPr>
        <w:spacing w:line="200" w:lineRule="exact"/>
        <w:rPr>
          <w:sz w:val="20"/>
          <w:szCs w:val="20"/>
        </w:rPr>
      </w:pPr>
    </w:p>
    <w:p w14:paraId="7FCF4ACA" w14:textId="77777777" w:rsidR="00C4509D" w:rsidRDefault="00C4509D">
      <w:pPr>
        <w:spacing w:line="302" w:lineRule="exact"/>
        <w:rPr>
          <w:sz w:val="20"/>
          <w:szCs w:val="20"/>
        </w:rPr>
      </w:pPr>
    </w:p>
    <w:p w14:paraId="7FC453ED" w14:textId="044C4EB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9D4B6EA" w14:textId="77777777" w:rsidR="00C4509D" w:rsidRDefault="00C4509D">
      <w:pPr>
        <w:spacing w:line="70" w:lineRule="exact"/>
        <w:rPr>
          <w:sz w:val="20"/>
          <w:szCs w:val="20"/>
        </w:rPr>
      </w:pPr>
    </w:p>
    <w:p w14:paraId="607A06BF" w14:textId="77777777" w:rsidR="00C4509D" w:rsidRDefault="008E0A09">
      <w:pPr>
        <w:spacing w:line="274" w:lineRule="auto"/>
        <w:ind w:left="1700" w:right="20"/>
        <w:rPr>
          <w:sz w:val="20"/>
          <w:szCs w:val="20"/>
        </w:rPr>
      </w:pPr>
      <w:r>
        <w:rPr>
          <w:rFonts w:ascii="Arial" w:eastAsia="Arial" w:hAnsi="Arial" w:cs="Arial"/>
        </w:rPr>
        <w:t>providing the notice, such notice shall contain full details of the Supplier's plans to resolve such Complaint.</w:t>
      </w:r>
    </w:p>
    <w:p w14:paraId="4461C220" w14:textId="77777777" w:rsidR="00C4509D" w:rsidRDefault="00C4509D">
      <w:pPr>
        <w:spacing w:line="49" w:lineRule="exact"/>
        <w:rPr>
          <w:sz w:val="20"/>
          <w:szCs w:val="20"/>
        </w:rPr>
      </w:pPr>
    </w:p>
    <w:p w14:paraId="75611F50" w14:textId="77777777" w:rsidR="00C4509D" w:rsidRDefault="008E0A09">
      <w:pPr>
        <w:tabs>
          <w:tab w:val="left" w:pos="1680"/>
        </w:tabs>
        <w:spacing w:line="245" w:lineRule="auto"/>
        <w:ind w:left="1700" w:right="20" w:hanging="849"/>
        <w:jc w:val="both"/>
        <w:rPr>
          <w:sz w:val="20"/>
          <w:szCs w:val="20"/>
        </w:rPr>
      </w:pPr>
      <w:r>
        <w:rPr>
          <w:rFonts w:ascii="Arial" w:eastAsia="Arial" w:hAnsi="Arial" w:cs="Arial"/>
        </w:rPr>
        <w:t>47.2</w:t>
      </w:r>
      <w:r>
        <w:rPr>
          <w:sz w:val="20"/>
          <w:szCs w:val="20"/>
        </w:rPr>
        <w:tab/>
      </w:r>
      <w:r>
        <w:rPr>
          <w:rFonts w:ascii="Arial" w:eastAsia="Arial" w:hAnsi="Arial" w:cs="Arial"/>
        </w:rPr>
        <w:t>Without prejudice to any rights and remedies that a complainant may have at Law (including under this Dynamic Purchasing System Agreement and/or a Contract), and without prejudice to any obligation of the Supplier to take remedial action under the provisions of this Dynamic Purchasing System Agreement and/or a Contract, the Supplier shall use its best endeavours to resolve the Complaint within ten (10) Working Days and in so doing, shall deal with the Complaint fully, expeditiously and fairly.</w:t>
      </w:r>
    </w:p>
    <w:p w14:paraId="29FB2A2A" w14:textId="77777777" w:rsidR="00C4509D" w:rsidRDefault="00C4509D">
      <w:pPr>
        <w:spacing w:line="84" w:lineRule="exact"/>
        <w:rPr>
          <w:sz w:val="20"/>
          <w:szCs w:val="20"/>
        </w:rPr>
      </w:pPr>
    </w:p>
    <w:p w14:paraId="238D4887" w14:textId="77777777" w:rsidR="00C4509D" w:rsidRDefault="008E0A09">
      <w:pPr>
        <w:tabs>
          <w:tab w:val="left" w:pos="1680"/>
        </w:tabs>
        <w:spacing w:line="256" w:lineRule="auto"/>
        <w:ind w:left="1700" w:right="20" w:hanging="849"/>
        <w:jc w:val="both"/>
        <w:rPr>
          <w:sz w:val="20"/>
          <w:szCs w:val="20"/>
        </w:rPr>
      </w:pPr>
      <w:r>
        <w:rPr>
          <w:rFonts w:ascii="Arial" w:eastAsia="Arial" w:hAnsi="Arial" w:cs="Arial"/>
        </w:rPr>
        <w:t>47.3</w:t>
      </w:r>
      <w:r>
        <w:rPr>
          <w:sz w:val="20"/>
          <w:szCs w:val="20"/>
        </w:rPr>
        <w:tab/>
      </w:r>
      <w:r>
        <w:rPr>
          <w:rFonts w:ascii="Arial" w:eastAsia="Arial" w:hAnsi="Arial" w:cs="Arial"/>
        </w:rPr>
        <w:t>Within two (2) Working Days of a request by the Authority, the Supplier shall provide full details of a Complaint to the Authority, including details of steps taken to achieve its resolution.</w:t>
      </w:r>
    </w:p>
    <w:p w14:paraId="7E243084" w14:textId="27049B05" w:rsidR="00C4509D" w:rsidRDefault="00C4509D">
      <w:pPr>
        <w:spacing w:line="20" w:lineRule="exact"/>
        <w:rPr>
          <w:sz w:val="20"/>
          <w:szCs w:val="20"/>
        </w:rPr>
      </w:pPr>
    </w:p>
    <w:p w14:paraId="4D66311D" w14:textId="77777777" w:rsidR="00C4509D" w:rsidRDefault="00C4509D">
      <w:pPr>
        <w:spacing w:line="43" w:lineRule="exact"/>
        <w:rPr>
          <w:sz w:val="20"/>
          <w:szCs w:val="20"/>
        </w:rPr>
      </w:pPr>
    </w:p>
    <w:p w14:paraId="6476F46F"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DISPUTE RESOLUTION</w:t>
      </w:r>
    </w:p>
    <w:p w14:paraId="428C2A6E" w14:textId="77777777" w:rsidR="00C4509D" w:rsidRDefault="00C4509D">
      <w:pPr>
        <w:spacing w:line="245" w:lineRule="exact"/>
        <w:rPr>
          <w:rFonts w:ascii="Arial" w:eastAsia="Arial" w:hAnsi="Arial" w:cs="Arial"/>
          <w:b/>
          <w:bCs/>
        </w:rPr>
      </w:pPr>
    </w:p>
    <w:p w14:paraId="16448B37" w14:textId="193BACF6" w:rsidR="00C4509D" w:rsidRDefault="008E0A09">
      <w:pPr>
        <w:spacing w:line="258" w:lineRule="auto"/>
        <w:ind w:left="1700" w:hanging="850"/>
        <w:rPr>
          <w:rFonts w:ascii="Arial" w:eastAsia="Arial" w:hAnsi="Arial" w:cs="Arial"/>
          <w:b/>
          <w:bCs/>
        </w:rPr>
      </w:pPr>
      <w:r>
        <w:rPr>
          <w:rFonts w:ascii="Arial" w:eastAsia="Arial" w:hAnsi="Arial" w:cs="Arial"/>
        </w:rPr>
        <w:t>48.1</w:t>
      </w:r>
      <w:r w:rsidR="000B44CF">
        <w:rPr>
          <w:rFonts w:ascii="Arial" w:eastAsia="Arial" w:hAnsi="Arial" w:cs="Arial"/>
        </w:rPr>
        <w:t xml:space="preserve">       </w:t>
      </w:r>
      <w:r>
        <w:rPr>
          <w:rFonts w:ascii="Arial" w:eastAsia="Arial" w:hAnsi="Arial" w:cs="Arial"/>
        </w:rPr>
        <w:t>The Parties shall resolve Disputes arising out of or in connection with this Dynamic Purchasing System Agreement in accordance with the Dispute Resolution Procedure.</w:t>
      </w:r>
    </w:p>
    <w:p w14:paraId="5E9D7ADF" w14:textId="77777777" w:rsidR="00C4509D" w:rsidRDefault="00C4509D">
      <w:pPr>
        <w:spacing w:line="62" w:lineRule="exact"/>
        <w:rPr>
          <w:rFonts w:ascii="Arial" w:eastAsia="Arial" w:hAnsi="Arial" w:cs="Arial"/>
          <w:b/>
          <w:bCs/>
        </w:rPr>
      </w:pPr>
    </w:p>
    <w:p w14:paraId="5A7F9833" w14:textId="21672978" w:rsidR="00C4509D" w:rsidRDefault="008E0A09">
      <w:pPr>
        <w:spacing w:line="258" w:lineRule="auto"/>
        <w:ind w:left="1700" w:hanging="850"/>
        <w:rPr>
          <w:rFonts w:ascii="Arial" w:eastAsia="Arial" w:hAnsi="Arial" w:cs="Arial"/>
          <w:b/>
          <w:bCs/>
        </w:rPr>
      </w:pPr>
      <w:r>
        <w:rPr>
          <w:rFonts w:ascii="Arial" w:eastAsia="Arial" w:hAnsi="Arial" w:cs="Arial"/>
        </w:rPr>
        <w:t>48.2</w:t>
      </w:r>
      <w:r w:rsidR="000B44CF">
        <w:rPr>
          <w:rFonts w:ascii="Arial" w:eastAsia="Arial" w:hAnsi="Arial" w:cs="Arial"/>
        </w:rPr>
        <w:t xml:space="preserve">       </w:t>
      </w:r>
      <w:r>
        <w:rPr>
          <w:rFonts w:ascii="Arial" w:eastAsia="Arial" w:hAnsi="Arial" w:cs="Arial"/>
        </w:rPr>
        <w:t>The Supplier shall continue to provide the Goods in accordance with the terms of this Dynamic Purchasing System Agreement until a Dispute has been resolved.</w:t>
      </w:r>
    </w:p>
    <w:p w14:paraId="6BFEB889" w14:textId="77777777" w:rsidR="00C4509D" w:rsidRDefault="00C4509D">
      <w:pPr>
        <w:spacing w:line="58" w:lineRule="exact"/>
        <w:rPr>
          <w:rFonts w:ascii="Arial" w:eastAsia="Arial" w:hAnsi="Arial" w:cs="Arial"/>
          <w:b/>
          <w:bCs/>
        </w:rPr>
      </w:pPr>
    </w:p>
    <w:p w14:paraId="25FA6212"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GOVERNING LAW AND JURISDICTION</w:t>
      </w:r>
    </w:p>
    <w:p w14:paraId="11912196" w14:textId="77777777" w:rsidR="00C4509D" w:rsidRDefault="00C4509D">
      <w:pPr>
        <w:spacing w:line="245" w:lineRule="exact"/>
        <w:rPr>
          <w:rFonts w:ascii="Arial" w:eastAsia="Arial" w:hAnsi="Arial" w:cs="Arial"/>
          <w:b/>
          <w:bCs/>
        </w:rPr>
      </w:pPr>
    </w:p>
    <w:p w14:paraId="07C23131" w14:textId="0DAE9ABE" w:rsidR="00C4509D" w:rsidRDefault="008E0A09">
      <w:pPr>
        <w:spacing w:line="251" w:lineRule="auto"/>
        <w:ind w:left="1700" w:hanging="850"/>
        <w:rPr>
          <w:rFonts w:ascii="Arial" w:eastAsia="Arial" w:hAnsi="Arial" w:cs="Arial"/>
          <w:b/>
          <w:bCs/>
        </w:rPr>
      </w:pPr>
      <w:r>
        <w:rPr>
          <w:rFonts w:ascii="Arial" w:eastAsia="Arial" w:hAnsi="Arial" w:cs="Arial"/>
        </w:rPr>
        <w:t>49.1</w:t>
      </w:r>
      <w:r w:rsidR="000B44CF">
        <w:rPr>
          <w:rFonts w:ascii="Arial" w:eastAsia="Arial" w:hAnsi="Arial" w:cs="Arial"/>
        </w:rPr>
        <w:t xml:space="preserve">       </w:t>
      </w:r>
      <w:r>
        <w:rPr>
          <w:rFonts w:ascii="Arial" w:eastAsia="Arial" w:hAnsi="Arial" w:cs="Arial"/>
        </w:rPr>
        <w:t>This Dynamic Purchasing System Agreement and any issues, disputes or claims (whether contractual or non-contractual) arising out of or in connection with it or its subject matter or formation shall be governed by and construed in accordance with the laws of England and Wales.</w:t>
      </w:r>
    </w:p>
    <w:p w14:paraId="3FE5D308" w14:textId="77777777" w:rsidR="00C4509D" w:rsidRDefault="00C4509D">
      <w:pPr>
        <w:spacing w:line="74" w:lineRule="exact"/>
        <w:rPr>
          <w:rFonts w:ascii="Arial" w:eastAsia="Arial" w:hAnsi="Arial" w:cs="Arial"/>
          <w:b/>
          <w:bCs/>
        </w:rPr>
      </w:pPr>
    </w:p>
    <w:p w14:paraId="6EDDB684" w14:textId="7E731CB3" w:rsidR="00C4509D" w:rsidRDefault="008E0A09">
      <w:pPr>
        <w:ind w:left="860"/>
        <w:rPr>
          <w:rFonts w:ascii="Arial" w:eastAsia="Arial" w:hAnsi="Arial" w:cs="Arial"/>
        </w:rPr>
      </w:pPr>
      <w:r>
        <w:rPr>
          <w:rFonts w:ascii="Arial" w:eastAsia="Arial" w:hAnsi="Arial" w:cs="Arial"/>
        </w:rPr>
        <w:t>49.2</w:t>
      </w:r>
      <w:r w:rsidR="000B44CF">
        <w:rPr>
          <w:rFonts w:ascii="Arial" w:eastAsia="Arial" w:hAnsi="Arial" w:cs="Arial"/>
        </w:rPr>
        <w:t xml:space="preserve">       </w:t>
      </w:r>
      <w:r>
        <w:rPr>
          <w:rFonts w:ascii="Arial" w:eastAsia="Arial" w:hAnsi="Arial" w:cs="Arial"/>
        </w:rPr>
        <w:t xml:space="preserve">Subject to Clause </w:t>
      </w:r>
      <w:hyperlink w:anchor="page51">
        <w:r>
          <w:rPr>
            <w:rFonts w:ascii="Arial" w:eastAsia="Arial" w:hAnsi="Arial" w:cs="Arial"/>
          </w:rPr>
          <w:t xml:space="preserve">48 </w:t>
        </w:r>
      </w:hyperlink>
      <w:r>
        <w:rPr>
          <w:rFonts w:ascii="Arial" w:eastAsia="Arial" w:hAnsi="Arial" w:cs="Arial"/>
        </w:rPr>
        <w:t>(Dispute Resolution) and DPS Schedule 18 (Dispute</w:t>
      </w:r>
    </w:p>
    <w:p w14:paraId="4AAFD346" w14:textId="77777777" w:rsidR="00C4509D" w:rsidRDefault="00C4509D">
      <w:pPr>
        <w:spacing w:line="27" w:lineRule="exact"/>
        <w:rPr>
          <w:rFonts w:ascii="Arial" w:eastAsia="Arial" w:hAnsi="Arial" w:cs="Arial"/>
        </w:rPr>
      </w:pPr>
    </w:p>
    <w:p w14:paraId="5648FEDE" w14:textId="77777777" w:rsidR="00C4509D" w:rsidRDefault="008E0A09">
      <w:pPr>
        <w:spacing w:line="242" w:lineRule="auto"/>
        <w:ind w:left="1700"/>
        <w:jc w:val="both"/>
        <w:rPr>
          <w:rFonts w:ascii="Arial" w:eastAsia="Arial" w:hAnsi="Arial" w:cs="Arial"/>
        </w:rPr>
      </w:pPr>
      <w:r>
        <w:rPr>
          <w:rFonts w:ascii="Arial" w:eastAsia="Arial" w:hAnsi="Arial" w:cs="Arial"/>
        </w:rPr>
        <w:t>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49666DB4" w14:textId="77777777" w:rsidR="00C4509D" w:rsidRDefault="00C4509D">
      <w:pPr>
        <w:spacing w:line="200" w:lineRule="exact"/>
        <w:rPr>
          <w:sz w:val="20"/>
          <w:szCs w:val="20"/>
        </w:rPr>
      </w:pPr>
    </w:p>
    <w:p w14:paraId="798B712C" w14:textId="77777777" w:rsidR="00C4509D" w:rsidRDefault="00C4509D">
      <w:pPr>
        <w:spacing w:line="200" w:lineRule="exact"/>
        <w:rPr>
          <w:sz w:val="20"/>
          <w:szCs w:val="20"/>
        </w:rPr>
      </w:pPr>
    </w:p>
    <w:p w14:paraId="75819C91" w14:textId="77777777" w:rsidR="00C4509D" w:rsidRDefault="00C4509D">
      <w:pPr>
        <w:spacing w:line="200" w:lineRule="exact"/>
        <w:rPr>
          <w:sz w:val="20"/>
          <w:szCs w:val="20"/>
        </w:rPr>
      </w:pPr>
    </w:p>
    <w:p w14:paraId="086062FC" w14:textId="77777777" w:rsidR="00C4509D" w:rsidRDefault="00C4509D">
      <w:pPr>
        <w:spacing w:line="200" w:lineRule="exact"/>
        <w:rPr>
          <w:sz w:val="20"/>
          <w:szCs w:val="20"/>
        </w:rPr>
      </w:pPr>
    </w:p>
    <w:p w14:paraId="74C21E35" w14:textId="77777777" w:rsidR="00C4509D" w:rsidRDefault="00C4509D">
      <w:pPr>
        <w:spacing w:line="200" w:lineRule="exact"/>
        <w:rPr>
          <w:sz w:val="20"/>
          <w:szCs w:val="20"/>
        </w:rPr>
      </w:pPr>
    </w:p>
    <w:p w14:paraId="560DCE17" w14:textId="77777777" w:rsidR="00C4509D" w:rsidRDefault="00C4509D">
      <w:pPr>
        <w:spacing w:line="200" w:lineRule="exact"/>
        <w:rPr>
          <w:sz w:val="20"/>
          <w:szCs w:val="20"/>
        </w:rPr>
      </w:pPr>
    </w:p>
    <w:p w14:paraId="6AA8257D" w14:textId="77777777" w:rsidR="00C4509D" w:rsidRDefault="00C4509D">
      <w:pPr>
        <w:spacing w:line="200" w:lineRule="exact"/>
        <w:rPr>
          <w:sz w:val="20"/>
          <w:szCs w:val="20"/>
        </w:rPr>
      </w:pPr>
    </w:p>
    <w:p w14:paraId="4FB32425" w14:textId="77777777" w:rsidR="00C4509D" w:rsidRDefault="00C4509D">
      <w:pPr>
        <w:spacing w:line="200" w:lineRule="exact"/>
        <w:rPr>
          <w:sz w:val="20"/>
          <w:szCs w:val="20"/>
        </w:rPr>
      </w:pPr>
    </w:p>
    <w:p w14:paraId="267E8353" w14:textId="77777777" w:rsidR="00C4509D" w:rsidRDefault="00C4509D">
      <w:pPr>
        <w:spacing w:line="200" w:lineRule="exact"/>
        <w:rPr>
          <w:sz w:val="20"/>
          <w:szCs w:val="20"/>
        </w:rPr>
      </w:pPr>
    </w:p>
    <w:p w14:paraId="5E80BF7F" w14:textId="77777777" w:rsidR="00C4509D" w:rsidRDefault="00C4509D">
      <w:pPr>
        <w:spacing w:line="200" w:lineRule="exact"/>
        <w:rPr>
          <w:sz w:val="20"/>
          <w:szCs w:val="20"/>
        </w:rPr>
      </w:pPr>
    </w:p>
    <w:p w14:paraId="0C3F5BC2" w14:textId="77777777" w:rsidR="00C4509D" w:rsidRDefault="00C4509D">
      <w:pPr>
        <w:spacing w:line="200" w:lineRule="exact"/>
        <w:rPr>
          <w:sz w:val="20"/>
          <w:szCs w:val="20"/>
        </w:rPr>
      </w:pPr>
    </w:p>
    <w:p w14:paraId="75AFD52D" w14:textId="77777777" w:rsidR="00C4509D" w:rsidRDefault="00C4509D">
      <w:pPr>
        <w:spacing w:line="200" w:lineRule="exact"/>
        <w:rPr>
          <w:sz w:val="20"/>
          <w:szCs w:val="20"/>
        </w:rPr>
      </w:pPr>
    </w:p>
    <w:p w14:paraId="759205EC" w14:textId="77777777" w:rsidR="00C4509D" w:rsidRDefault="00C4509D">
      <w:pPr>
        <w:spacing w:line="200" w:lineRule="exact"/>
        <w:rPr>
          <w:sz w:val="20"/>
          <w:szCs w:val="20"/>
        </w:rPr>
      </w:pPr>
    </w:p>
    <w:p w14:paraId="7DFA2232" w14:textId="77777777" w:rsidR="00C4509D" w:rsidRDefault="00C4509D">
      <w:pPr>
        <w:spacing w:line="200" w:lineRule="exact"/>
        <w:rPr>
          <w:sz w:val="20"/>
          <w:szCs w:val="20"/>
        </w:rPr>
      </w:pPr>
    </w:p>
    <w:p w14:paraId="7FFED4EB" w14:textId="77777777" w:rsidR="00C4509D" w:rsidRDefault="00C4509D">
      <w:pPr>
        <w:spacing w:line="200" w:lineRule="exact"/>
        <w:rPr>
          <w:sz w:val="20"/>
          <w:szCs w:val="20"/>
        </w:rPr>
      </w:pPr>
    </w:p>
    <w:p w14:paraId="6E3B25D7" w14:textId="77777777" w:rsidR="00C4509D" w:rsidRDefault="00C4509D">
      <w:pPr>
        <w:spacing w:line="200" w:lineRule="exact"/>
        <w:rPr>
          <w:sz w:val="20"/>
          <w:szCs w:val="20"/>
        </w:rPr>
      </w:pPr>
    </w:p>
    <w:p w14:paraId="6E27ADA7" w14:textId="77777777" w:rsidR="00C4509D" w:rsidRDefault="00C4509D">
      <w:pPr>
        <w:spacing w:line="200" w:lineRule="exact"/>
        <w:rPr>
          <w:sz w:val="20"/>
          <w:szCs w:val="20"/>
        </w:rPr>
      </w:pPr>
    </w:p>
    <w:p w14:paraId="033DC5F3" w14:textId="77777777" w:rsidR="00C4509D" w:rsidRDefault="00C4509D">
      <w:pPr>
        <w:spacing w:line="200" w:lineRule="exact"/>
        <w:rPr>
          <w:sz w:val="20"/>
          <w:szCs w:val="20"/>
        </w:rPr>
      </w:pPr>
    </w:p>
    <w:p w14:paraId="73DFAC81" w14:textId="77777777" w:rsidR="00C4509D" w:rsidRDefault="00C4509D">
      <w:pPr>
        <w:spacing w:line="200" w:lineRule="exact"/>
        <w:rPr>
          <w:sz w:val="20"/>
          <w:szCs w:val="20"/>
        </w:rPr>
      </w:pPr>
    </w:p>
    <w:p w14:paraId="66E9B7AA" w14:textId="77777777" w:rsidR="00C4509D" w:rsidRDefault="00C4509D">
      <w:pPr>
        <w:spacing w:line="200" w:lineRule="exact"/>
        <w:rPr>
          <w:sz w:val="20"/>
          <w:szCs w:val="20"/>
        </w:rPr>
      </w:pPr>
    </w:p>
    <w:p w14:paraId="2F37EDC5" w14:textId="77777777" w:rsidR="00C4509D" w:rsidRDefault="00C4509D">
      <w:pPr>
        <w:spacing w:line="200" w:lineRule="exact"/>
        <w:rPr>
          <w:sz w:val="20"/>
          <w:szCs w:val="20"/>
        </w:rPr>
      </w:pPr>
    </w:p>
    <w:p w14:paraId="0FA95F75" w14:textId="77777777" w:rsidR="00C4509D" w:rsidRDefault="00C4509D">
      <w:pPr>
        <w:spacing w:line="200" w:lineRule="exact"/>
        <w:rPr>
          <w:sz w:val="20"/>
          <w:szCs w:val="20"/>
        </w:rPr>
      </w:pPr>
    </w:p>
    <w:p w14:paraId="6FBFCA84" w14:textId="77777777" w:rsidR="00C4509D" w:rsidRDefault="00C4509D">
      <w:pPr>
        <w:spacing w:line="200" w:lineRule="exact"/>
        <w:rPr>
          <w:sz w:val="20"/>
          <w:szCs w:val="20"/>
        </w:rPr>
      </w:pPr>
    </w:p>
    <w:p w14:paraId="2BC920F1" w14:textId="77777777" w:rsidR="00C4509D" w:rsidRDefault="00C4509D">
      <w:pPr>
        <w:spacing w:line="200" w:lineRule="exact"/>
        <w:rPr>
          <w:sz w:val="20"/>
          <w:szCs w:val="20"/>
        </w:rPr>
      </w:pPr>
    </w:p>
    <w:p w14:paraId="5E01821C" w14:textId="77777777" w:rsidR="00C4509D" w:rsidRDefault="00C4509D">
      <w:pPr>
        <w:spacing w:line="200" w:lineRule="exact"/>
        <w:rPr>
          <w:sz w:val="20"/>
          <w:szCs w:val="20"/>
        </w:rPr>
      </w:pPr>
    </w:p>
    <w:p w14:paraId="7AE94DBA" w14:textId="77777777" w:rsidR="00C4509D" w:rsidRDefault="00C4509D">
      <w:pPr>
        <w:spacing w:line="280" w:lineRule="exact"/>
        <w:rPr>
          <w:sz w:val="20"/>
          <w:szCs w:val="20"/>
        </w:rPr>
      </w:pPr>
    </w:p>
    <w:p w14:paraId="393E570B" w14:textId="543D10EB" w:rsidR="00C4509D" w:rsidRPr="00464728" w:rsidRDefault="00C4509D" w:rsidP="00464728">
      <w:pPr>
        <w:jc w:val="center"/>
        <w:rPr>
          <w:sz w:val="20"/>
          <w:szCs w:val="20"/>
        </w:rPr>
        <w:sectPr w:rsidR="00C4509D" w:rsidRPr="00464728">
          <w:pgSz w:w="11900" w:h="16834"/>
          <w:pgMar w:top="1440" w:right="1429" w:bottom="407" w:left="1440" w:header="0" w:footer="0" w:gutter="0"/>
          <w:cols w:space="720" w:equalWidth="0">
            <w:col w:w="9040"/>
          </w:cols>
        </w:sectPr>
      </w:pPr>
    </w:p>
    <w:p w14:paraId="279E166B" w14:textId="77777777" w:rsidR="00C4509D" w:rsidRDefault="00C4509D">
      <w:pPr>
        <w:spacing w:line="200" w:lineRule="exact"/>
        <w:rPr>
          <w:sz w:val="20"/>
          <w:szCs w:val="20"/>
        </w:rPr>
      </w:pPr>
    </w:p>
    <w:p w14:paraId="76CEBD0B" w14:textId="77777777" w:rsidR="00C4509D" w:rsidRDefault="00C4509D">
      <w:pPr>
        <w:spacing w:line="245" w:lineRule="exact"/>
        <w:rPr>
          <w:sz w:val="20"/>
          <w:szCs w:val="20"/>
        </w:rPr>
      </w:pPr>
    </w:p>
    <w:p w14:paraId="74373558" w14:textId="77777777" w:rsidR="00C4509D" w:rsidRDefault="008E0A09">
      <w:pPr>
        <w:ind w:left="40"/>
        <w:rPr>
          <w:sz w:val="20"/>
          <w:szCs w:val="20"/>
        </w:rPr>
      </w:pPr>
      <w:r>
        <w:rPr>
          <w:rFonts w:ascii="Arial" w:eastAsia="Arial" w:hAnsi="Arial" w:cs="Arial"/>
          <w:color w:val="FFFFFF"/>
          <w:sz w:val="16"/>
          <w:szCs w:val="16"/>
        </w:rPr>
        <w:t>0.</w:t>
      </w:r>
    </w:p>
    <w:p w14:paraId="050675F8" w14:textId="77777777" w:rsidR="00C4509D" w:rsidRDefault="00C4509D">
      <w:pPr>
        <w:spacing w:line="24" w:lineRule="exact"/>
        <w:rPr>
          <w:sz w:val="20"/>
          <w:szCs w:val="20"/>
        </w:rPr>
      </w:pPr>
    </w:p>
    <w:p w14:paraId="63E86E74" w14:textId="77777777" w:rsidR="00C4509D" w:rsidRDefault="008E0A09" w:rsidP="006B48EB">
      <w:pPr>
        <w:ind w:left="3020"/>
        <w:outlineLvl w:val="0"/>
        <w:rPr>
          <w:sz w:val="20"/>
          <w:szCs w:val="20"/>
        </w:rPr>
      </w:pPr>
      <w:r>
        <w:rPr>
          <w:rFonts w:ascii="Arial" w:eastAsia="Arial" w:hAnsi="Arial" w:cs="Arial"/>
          <w:b/>
          <w:bCs/>
        </w:rPr>
        <w:t>DPS SCHEDULE 1: DEFINITIONS</w:t>
      </w:r>
    </w:p>
    <w:p w14:paraId="66E23D4B" w14:textId="77777777" w:rsidR="00C4509D" w:rsidRDefault="00C4509D">
      <w:pPr>
        <w:spacing w:line="213" w:lineRule="exact"/>
        <w:rPr>
          <w:sz w:val="20"/>
          <w:szCs w:val="20"/>
        </w:rPr>
      </w:pPr>
    </w:p>
    <w:p w14:paraId="10564855" w14:textId="1A92AE22" w:rsidR="00C4509D" w:rsidRDefault="008E0A09">
      <w:pPr>
        <w:numPr>
          <w:ilvl w:val="0"/>
          <w:numId w:val="97"/>
        </w:numPr>
        <w:tabs>
          <w:tab w:val="left" w:pos="1120"/>
        </w:tabs>
        <w:spacing w:line="258" w:lineRule="auto"/>
        <w:ind w:left="1060" w:right="20" w:hanging="359"/>
        <w:jc w:val="both"/>
        <w:rPr>
          <w:rFonts w:ascii="Arial" w:eastAsia="Arial" w:hAnsi="Arial" w:cs="Arial"/>
        </w:rPr>
      </w:pPr>
      <w:r>
        <w:rPr>
          <w:rFonts w:ascii="Arial" w:eastAsia="Arial" w:hAnsi="Arial" w:cs="Arial"/>
        </w:rPr>
        <w:t xml:space="preserve">In accordance with Clause </w:t>
      </w:r>
      <w:hyperlink w:anchor="page5">
        <w:r>
          <w:rPr>
            <w:rFonts w:ascii="Arial" w:eastAsia="Arial" w:hAnsi="Arial" w:cs="Arial"/>
          </w:rPr>
          <w:t xml:space="preserve">1.1 </w:t>
        </w:r>
      </w:hyperlink>
      <w:r>
        <w:rPr>
          <w:rFonts w:ascii="Arial" w:eastAsia="Arial" w:hAnsi="Arial" w:cs="Arial"/>
        </w:rPr>
        <w:t>(Definitions), in this Dynamic Purchasing System Agreement including its Recitals the following expressions shall have the following meanings:</w:t>
      </w:r>
    </w:p>
    <w:tbl>
      <w:tblPr>
        <w:tblStyle w:val="TableGrid"/>
        <w:tblW w:w="9023" w:type="dxa"/>
        <w:tblInd w:w="959" w:type="dxa"/>
        <w:tblLook w:val="04A0" w:firstRow="1" w:lastRow="0" w:firstColumn="1" w:lastColumn="0" w:noHBand="0" w:noVBand="1"/>
      </w:tblPr>
      <w:tblGrid>
        <w:gridCol w:w="2936"/>
        <w:gridCol w:w="6087"/>
      </w:tblGrid>
      <w:tr w:rsidR="00390CE8" w14:paraId="4EDA2255" w14:textId="77777777" w:rsidTr="00FB1C67">
        <w:tc>
          <w:tcPr>
            <w:tcW w:w="2936" w:type="dxa"/>
            <w:tcBorders>
              <w:top w:val="nil"/>
              <w:left w:val="nil"/>
              <w:bottom w:val="nil"/>
              <w:right w:val="nil"/>
            </w:tcBorders>
          </w:tcPr>
          <w:p w14:paraId="59218F7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"Admin Fees"</w:t>
            </w:r>
          </w:p>
        </w:tc>
        <w:tc>
          <w:tcPr>
            <w:tcW w:w="6087" w:type="dxa"/>
            <w:tcBorders>
              <w:top w:val="nil"/>
              <w:left w:val="nil"/>
              <w:bottom w:val="nil"/>
              <w:right w:val="nil"/>
            </w:tcBorders>
          </w:tcPr>
          <w:p w14:paraId="63AADE24" w14:textId="078B61AE" w:rsidR="00780815" w:rsidRDefault="00357226" w:rsidP="00EA2245">
            <w:pPr>
              <w:ind w:left="240"/>
              <w:rPr>
                <w:rFonts w:ascii="Arial" w:eastAsia="Arial" w:hAnsi="Arial" w:cs="Arial"/>
              </w:rPr>
            </w:pPr>
            <w:r w:rsidRPr="00402951">
              <w:rPr>
                <w:rFonts w:ascii="Arial" w:eastAsia="Arial" w:hAnsi="Arial" w:cs="Arial"/>
              </w:rPr>
              <w:t xml:space="preserve">means the costs incurred by the Authority in dealing with MI </w:t>
            </w:r>
            <w:r w:rsidR="001710F7" w:rsidRPr="00402951">
              <w:rPr>
                <w:rFonts w:ascii="Arial" w:eastAsia="Arial" w:hAnsi="Arial" w:cs="Arial"/>
              </w:rPr>
              <w:t xml:space="preserve">Failures calculated in accordance with </w:t>
            </w:r>
            <w:r w:rsidR="00FB1C67">
              <w:rPr>
                <w:rFonts w:ascii="Arial" w:eastAsia="Arial" w:hAnsi="Arial" w:cs="Arial"/>
              </w:rPr>
              <w:t>the</w:t>
            </w:r>
            <w:r w:rsidRPr="00402951">
              <w:rPr>
                <w:rFonts w:ascii="Arial" w:eastAsia="Arial" w:hAnsi="Arial" w:cs="Arial"/>
              </w:rPr>
              <w:t xml:space="preserve"> tariff  of administration charges published by the Authority at the following </w:t>
            </w:r>
            <w:r w:rsidR="00FB1C67">
              <w:rPr>
                <w:rFonts w:ascii="Arial" w:eastAsia="Arial" w:hAnsi="Arial" w:cs="Arial"/>
              </w:rPr>
              <w:t>link</w:t>
            </w:r>
            <w:r w:rsidR="00EA2245">
              <w:rPr>
                <w:rFonts w:ascii="Arial" w:eastAsia="Arial" w:hAnsi="Arial" w:cs="Arial"/>
              </w:rPr>
              <w:t xml:space="preserve">: </w:t>
            </w:r>
            <w:hyperlink r:id="rId15" w:history="1">
              <w:r w:rsidR="00EA2245" w:rsidRPr="00334A50">
                <w:rPr>
                  <w:rStyle w:val="Hyperlink"/>
                  <w:rFonts w:ascii="Arial" w:eastAsia="Arial" w:hAnsi="Arial" w:cs="Arial"/>
                </w:rPr>
                <w:t>https://www.gov.uk/guidance/current-crown-commercial-service-suppliers-what-you-need-to-know</w:t>
              </w:r>
            </w:hyperlink>
          </w:p>
          <w:p w14:paraId="77889C1E" w14:textId="78E0D07A" w:rsidR="00EA2245" w:rsidRPr="00402951" w:rsidRDefault="00EA2245" w:rsidP="00EA2245">
            <w:pPr>
              <w:ind w:left="240"/>
              <w:rPr>
                <w:rFonts w:ascii="Arial" w:hAnsi="Arial" w:cs="Arial"/>
              </w:rPr>
            </w:pPr>
          </w:p>
        </w:tc>
      </w:tr>
      <w:tr w:rsidR="00390CE8" w14:paraId="6B368F2A" w14:textId="77777777" w:rsidTr="00FB1C67">
        <w:tc>
          <w:tcPr>
            <w:tcW w:w="2936" w:type="dxa"/>
            <w:tcBorders>
              <w:top w:val="nil"/>
              <w:left w:val="nil"/>
              <w:bottom w:val="nil"/>
              <w:right w:val="nil"/>
            </w:tcBorders>
          </w:tcPr>
          <w:p w14:paraId="2164056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"Affiliates"</w:t>
            </w:r>
          </w:p>
        </w:tc>
        <w:tc>
          <w:tcPr>
            <w:tcW w:w="6087" w:type="dxa"/>
            <w:tcBorders>
              <w:top w:val="nil"/>
              <w:left w:val="nil"/>
              <w:bottom w:val="nil"/>
              <w:right w:val="nil"/>
            </w:tcBorders>
          </w:tcPr>
          <w:p w14:paraId="02973711"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in relation to a body corporate, any other entity which directly or indirectly Controls, is Controlled by, or is </w:t>
            </w:r>
            <w:r w:rsidR="001710F7" w:rsidRPr="00402951">
              <w:rPr>
                <w:rFonts w:ascii="Arial" w:eastAsia="Arial" w:hAnsi="Arial" w:cs="Arial"/>
              </w:rPr>
              <w:t xml:space="preserve">under direct or indirect common </w:t>
            </w:r>
            <w:r w:rsidRPr="00402951">
              <w:rPr>
                <w:rFonts w:ascii="Arial" w:eastAsia="Arial" w:hAnsi="Arial" w:cs="Arial"/>
              </w:rPr>
              <w:t>Co</w:t>
            </w:r>
            <w:r w:rsidR="001710F7" w:rsidRPr="00402951">
              <w:rPr>
                <w:rFonts w:ascii="Arial" w:eastAsia="Arial" w:hAnsi="Arial" w:cs="Arial"/>
              </w:rPr>
              <w:t xml:space="preserve">ntrol of that </w:t>
            </w:r>
            <w:r w:rsidRPr="00402951">
              <w:rPr>
                <w:rFonts w:ascii="Arial" w:eastAsia="Arial" w:hAnsi="Arial" w:cs="Arial"/>
              </w:rPr>
              <w:t>body corporate from time to time;</w:t>
            </w:r>
          </w:p>
          <w:p w14:paraId="152FF0D3" w14:textId="77777777" w:rsidR="00780815" w:rsidRPr="00402951" w:rsidRDefault="00780815" w:rsidP="001710F7">
            <w:pPr>
              <w:ind w:left="240"/>
              <w:rPr>
                <w:rFonts w:ascii="Arial" w:hAnsi="Arial" w:cs="Arial"/>
              </w:rPr>
            </w:pPr>
          </w:p>
        </w:tc>
      </w:tr>
      <w:tr w:rsidR="00390CE8" w14:paraId="0EF91188" w14:textId="77777777" w:rsidTr="00FB1C67">
        <w:trPr>
          <w:trHeight w:val="730"/>
        </w:trPr>
        <w:tc>
          <w:tcPr>
            <w:tcW w:w="2936" w:type="dxa"/>
            <w:tcBorders>
              <w:top w:val="nil"/>
              <w:left w:val="nil"/>
              <w:bottom w:val="nil"/>
              <w:right w:val="nil"/>
            </w:tcBorders>
          </w:tcPr>
          <w:p w14:paraId="271F2729"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"Approval"</w:t>
            </w:r>
          </w:p>
        </w:tc>
        <w:tc>
          <w:tcPr>
            <w:tcW w:w="6087" w:type="dxa"/>
            <w:tcBorders>
              <w:top w:val="nil"/>
              <w:left w:val="nil"/>
              <w:bottom w:val="nil"/>
              <w:right w:val="nil"/>
            </w:tcBorders>
          </w:tcPr>
          <w:p w14:paraId="7E284BBB" w14:textId="76BBE6A1" w:rsidR="00357226" w:rsidRPr="00402951" w:rsidRDefault="001710F7" w:rsidP="001710F7">
            <w:pPr>
              <w:ind w:left="240"/>
              <w:rPr>
                <w:rFonts w:ascii="Arial" w:hAnsi="Arial" w:cs="Arial"/>
              </w:rPr>
            </w:pPr>
            <w:r w:rsidRPr="00402951">
              <w:rPr>
                <w:rFonts w:ascii="Arial" w:hAnsi="Arial" w:cs="Arial"/>
              </w:rPr>
              <w:t>m</w:t>
            </w:r>
            <w:r w:rsidR="00357226" w:rsidRPr="00402951">
              <w:rPr>
                <w:rFonts w:ascii="Arial" w:hAnsi="Arial" w:cs="Arial"/>
              </w:rPr>
              <w:t>eans the prior written consent of the Authority and “</w:t>
            </w:r>
            <w:r w:rsidR="00357226" w:rsidRPr="00402951">
              <w:rPr>
                <w:rFonts w:ascii="Arial" w:hAnsi="Arial" w:cs="Arial"/>
                <w:b/>
              </w:rPr>
              <w:t>Approve”</w:t>
            </w:r>
            <w:r w:rsidR="00357226" w:rsidRPr="00402951">
              <w:rPr>
                <w:rFonts w:ascii="Arial" w:hAnsi="Arial" w:cs="Arial"/>
              </w:rPr>
              <w:t xml:space="preserve"> and “</w:t>
            </w:r>
            <w:r w:rsidR="00357226" w:rsidRPr="00402951">
              <w:rPr>
                <w:rFonts w:ascii="Arial" w:hAnsi="Arial" w:cs="Arial"/>
                <w:b/>
              </w:rPr>
              <w:t>Approved</w:t>
            </w:r>
            <w:r w:rsidR="00357226" w:rsidRPr="00402951">
              <w:rPr>
                <w:rFonts w:ascii="Arial" w:hAnsi="Arial" w:cs="Arial"/>
              </w:rPr>
              <w:t>” shall be construed accordingly;</w:t>
            </w:r>
          </w:p>
          <w:p w14:paraId="712E0EC2" w14:textId="0B021B31" w:rsidR="00780815" w:rsidRPr="00402951" w:rsidRDefault="00780815" w:rsidP="001710F7">
            <w:pPr>
              <w:ind w:left="240"/>
              <w:rPr>
                <w:rFonts w:ascii="Arial" w:hAnsi="Arial" w:cs="Arial"/>
              </w:rPr>
            </w:pPr>
          </w:p>
        </w:tc>
      </w:tr>
      <w:tr w:rsidR="005157C7" w14:paraId="59ACFC20" w14:textId="77777777" w:rsidTr="00FB1C67">
        <w:trPr>
          <w:trHeight w:val="772"/>
        </w:trPr>
        <w:tc>
          <w:tcPr>
            <w:tcW w:w="2936" w:type="dxa"/>
            <w:tcBorders>
              <w:top w:val="nil"/>
              <w:left w:val="nil"/>
              <w:bottom w:val="nil"/>
              <w:right w:val="nil"/>
            </w:tcBorders>
          </w:tcPr>
          <w:p w14:paraId="0422350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w:t>
            </w:r>
          </w:p>
        </w:tc>
        <w:tc>
          <w:tcPr>
            <w:tcW w:w="6087" w:type="dxa"/>
            <w:tcBorders>
              <w:top w:val="nil"/>
              <w:left w:val="nil"/>
              <w:bottom w:val="nil"/>
              <w:right w:val="nil"/>
            </w:tcBorders>
          </w:tcPr>
          <w:p w14:paraId="6AEE4CDB" w14:textId="77777777" w:rsidR="00357226" w:rsidRPr="00402951" w:rsidRDefault="00357226" w:rsidP="001710F7">
            <w:pPr>
              <w:ind w:left="240"/>
              <w:rPr>
                <w:rFonts w:ascii="Arial" w:eastAsia="Arial" w:hAnsi="Arial" w:cs="Arial"/>
              </w:rPr>
            </w:pPr>
            <w:r w:rsidRPr="00402951">
              <w:rPr>
                <w:rFonts w:ascii="Arial" w:eastAsia="Arial" w:hAnsi="Arial" w:cs="Arial"/>
              </w:rPr>
              <w:t>m</w:t>
            </w:r>
            <w:r w:rsidR="001710F7" w:rsidRPr="00402951">
              <w:rPr>
                <w:rFonts w:ascii="Arial" w:eastAsia="Arial" w:hAnsi="Arial" w:cs="Arial"/>
              </w:rPr>
              <w:t xml:space="preserve">eans an audit carried out pursuant to </w:t>
            </w:r>
            <w:r w:rsidRPr="00402951">
              <w:rPr>
                <w:rFonts w:ascii="Arial" w:eastAsia="Arial" w:hAnsi="Arial" w:cs="Arial"/>
              </w:rPr>
              <w:t xml:space="preserve">Clause </w:t>
            </w:r>
            <w:hyperlink w:anchor="page14">
              <w:r w:rsidRPr="00402951">
                <w:rPr>
                  <w:rFonts w:ascii="Arial" w:eastAsia="Arial" w:hAnsi="Arial" w:cs="Arial"/>
                </w:rPr>
                <w:t>18</w:t>
              </w:r>
            </w:hyperlink>
            <w:r w:rsidRPr="00402951">
              <w:rPr>
                <w:rFonts w:ascii="Arial" w:eastAsia="Arial" w:hAnsi="Arial" w:cs="Arial"/>
              </w:rPr>
              <w:t xml:space="preserve"> (Records, Audit Access and Open Book Data);</w:t>
            </w:r>
          </w:p>
          <w:p w14:paraId="2F57E305" w14:textId="0601B825" w:rsidR="00780815" w:rsidRPr="00402951" w:rsidRDefault="00780815" w:rsidP="001710F7">
            <w:pPr>
              <w:ind w:left="240"/>
              <w:rPr>
                <w:rFonts w:ascii="Arial" w:hAnsi="Arial" w:cs="Arial"/>
              </w:rPr>
            </w:pPr>
          </w:p>
        </w:tc>
      </w:tr>
      <w:tr w:rsidR="005157C7" w14:paraId="5E5BF752" w14:textId="77777777" w:rsidTr="00FB1C67">
        <w:trPr>
          <w:trHeight w:val="535"/>
        </w:trPr>
        <w:tc>
          <w:tcPr>
            <w:tcW w:w="2936" w:type="dxa"/>
            <w:tcBorders>
              <w:top w:val="nil"/>
              <w:left w:val="nil"/>
              <w:bottom w:val="nil"/>
              <w:right w:val="nil"/>
            </w:tcBorders>
          </w:tcPr>
          <w:p w14:paraId="5C513223"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 Report"</w:t>
            </w:r>
          </w:p>
        </w:tc>
        <w:tc>
          <w:tcPr>
            <w:tcW w:w="6087" w:type="dxa"/>
            <w:tcBorders>
              <w:top w:val="nil"/>
              <w:left w:val="nil"/>
              <w:bottom w:val="nil"/>
              <w:right w:val="nil"/>
            </w:tcBorders>
          </w:tcPr>
          <w:p w14:paraId="53074B25" w14:textId="77777777" w:rsidR="00357226" w:rsidRPr="00402951" w:rsidRDefault="00357226" w:rsidP="001710F7">
            <w:pPr>
              <w:ind w:left="240"/>
              <w:rPr>
                <w:rFonts w:ascii="Arial" w:eastAsia="Arial" w:hAnsi="Arial" w:cs="Arial"/>
                <w:color w:val="1F497D"/>
              </w:rPr>
            </w:pPr>
            <w:r w:rsidRPr="00402951">
              <w:rPr>
                <w:rFonts w:ascii="Arial" w:eastAsia="Arial" w:hAnsi="Arial" w:cs="Arial"/>
              </w:rPr>
              <w:t>means a report summarising the testing completed and the actions arising following an Audit</w:t>
            </w:r>
            <w:r w:rsidRPr="00402951">
              <w:rPr>
                <w:rFonts w:ascii="Arial" w:eastAsia="Arial" w:hAnsi="Arial" w:cs="Arial"/>
                <w:color w:val="1F497D"/>
              </w:rPr>
              <w:t>;</w:t>
            </w:r>
          </w:p>
          <w:p w14:paraId="31FD52BD" w14:textId="5A98D920" w:rsidR="00780815" w:rsidRPr="00402951" w:rsidRDefault="00780815" w:rsidP="001710F7">
            <w:pPr>
              <w:ind w:left="240"/>
              <w:rPr>
                <w:rFonts w:ascii="Arial" w:hAnsi="Arial" w:cs="Arial"/>
              </w:rPr>
            </w:pPr>
          </w:p>
        </w:tc>
      </w:tr>
      <w:tr w:rsidR="005157C7" w14:paraId="56547E54" w14:textId="77777777" w:rsidTr="00FB1C67">
        <w:trPr>
          <w:trHeight w:val="1108"/>
        </w:trPr>
        <w:tc>
          <w:tcPr>
            <w:tcW w:w="2936" w:type="dxa"/>
            <w:tcBorders>
              <w:top w:val="nil"/>
              <w:left w:val="nil"/>
              <w:bottom w:val="nil"/>
              <w:right w:val="nil"/>
            </w:tcBorders>
          </w:tcPr>
          <w:p w14:paraId="092BFCC1" w14:textId="3B67E43D"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"Auditor"</w:t>
            </w:r>
          </w:p>
        </w:tc>
        <w:tc>
          <w:tcPr>
            <w:tcW w:w="6087" w:type="dxa"/>
            <w:tcBorders>
              <w:top w:val="nil"/>
              <w:left w:val="nil"/>
              <w:bottom w:val="nil"/>
              <w:right w:val="nil"/>
            </w:tcBorders>
          </w:tcPr>
          <w:p w14:paraId="778C242B" w14:textId="43C352CC" w:rsidR="00357226" w:rsidRPr="00402951" w:rsidRDefault="00357226" w:rsidP="001710F7">
            <w:pPr>
              <w:ind w:left="240"/>
              <w:rPr>
                <w:rFonts w:ascii="Arial" w:hAnsi="Arial" w:cs="Arial"/>
              </w:rPr>
            </w:pPr>
            <w:r w:rsidRPr="00402951">
              <w:rPr>
                <w:rFonts w:ascii="Arial" w:eastAsia="Arial" w:hAnsi="Arial" w:cs="Arial"/>
              </w:rPr>
              <w:t>means the Autho</w:t>
            </w:r>
            <w:r w:rsidR="001710F7" w:rsidRPr="00402951">
              <w:rPr>
                <w:rFonts w:ascii="Arial" w:eastAsia="Arial" w:hAnsi="Arial" w:cs="Arial"/>
              </w:rPr>
              <w:t xml:space="preserve">rity, and/or Other Contracting </w:t>
            </w:r>
            <w:r w:rsidRPr="00402951">
              <w:rPr>
                <w:rFonts w:ascii="Arial" w:eastAsia="Arial" w:hAnsi="Arial" w:cs="Arial"/>
              </w:rPr>
              <w:t>Authority who is party to a Contract, and/or the National Audit Office and/or any auditor appointed by the Audit Commission and/or the representatives of any of them;</w:t>
            </w:r>
          </w:p>
        </w:tc>
      </w:tr>
      <w:tr w:rsidR="00390CE8" w14:paraId="0DE5D7A5" w14:textId="77777777" w:rsidTr="00FB1C67">
        <w:trPr>
          <w:trHeight w:val="1835"/>
        </w:trPr>
        <w:tc>
          <w:tcPr>
            <w:tcW w:w="2936" w:type="dxa"/>
            <w:tcBorders>
              <w:top w:val="nil"/>
              <w:left w:val="nil"/>
              <w:bottom w:val="nil"/>
              <w:right w:val="nil"/>
            </w:tcBorders>
          </w:tcPr>
          <w:p w14:paraId="027F4E5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"Authority"</w:t>
            </w:r>
          </w:p>
        </w:tc>
        <w:tc>
          <w:tcPr>
            <w:tcW w:w="6087" w:type="dxa"/>
            <w:tcBorders>
              <w:top w:val="nil"/>
              <w:left w:val="nil"/>
              <w:bottom w:val="nil"/>
              <w:right w:val="nil"/>
            </w:tcBorders>
          </w:tcPr>
          <w:p w14:paraId="68ECE958" w14:textId="2F6E53A8" w:rsidR="00357226" w:rsidRPr="00402951" w:rsidRDefault="00357226" w:rsidP="001710F7">
            <w:pPr>
              <w:rPr>
                <w:rFonts w:ascii="Arial" w:eastAsia="Arial" w:hAnsi="Arial" w:cs="Arial"/>
                <w:b/>
                <w:bCs/>
              </w:rPr>
            </w:pPr>
            <w:r w:rsidRPr="00402951">
              <w:rPr>
                <w:rFonts w:ascii="Arial" w:eastAsia="Arial" w:hAnsi="Arial" w:cs="Arial"/>
              </w:rPr>
              <w:t xml:space="preserve">    means </w:t>
            </w:r>
            <w:r w:rsidR="001710F7" w:rsidRPr="00402951">
              <w:rPr>
                <w:rFonts w:ascii="Arial" w:eastAsia="Arial" w:hAnsi="Arial" w:cs="Arial"/>
                <w:b/>
                <w:bCs/>
              </w:rPr>
              <w:t xml:space="preserve">THE MINISTER FOR </w:t>
            </w:r>
            <w:r w:rsidRPr="00402951">
              <w:rPr>
                <w:rFonts w:ascii="Arial" w:eastAsia="Arial" w:hAnsi="Arial" w:cs="Arial"/>
                <w:b/>
                <w:bCs/>
              </w:rPr>
              <w:t xml:space="preserve">THE  </w:t>
            </w:r>
          </w:p>
          <w:p w14:paraId="63C0C656" w14:textId="77777777" w:rsidR="00357226" w:rsidRPr="00402951" w:rsidRDefault="00357226" w:rsidP="001710F7">
            <w:pPr>
              <w:rPr>
                <w:rFonts w:ascii="Arial" w:eastAsia="Arial" w:hAnsi="Arial" w:cs="Arial"/>
              </w:rPr>
            </w:pPr>
            <w:r w:rsidRPr="00402951">
              <w:rPr>
                <w:rFonts w:ascii="Arial" w:eastAsia="Arial" w:hAnsi="Arial" w:cs="Arial"/>
                <w:b/>
                <w:bCs/>
              </w:rPr>
              <w:t xml:space="preserve">    </w:t>
            </w:r>
            <w:r w:rsidR="001710F7" w:rsidRPr="00402951">
              <w:rPr>
                <w:rFonts w:ascii="Arial" w:eastAsia="Arial" w:hAnsi="Arial" w:cs="Arial"/>
                <w:b/>
                <w:bCs/>
              </w:rPr>
              <w:t xml:space="preserve">CABINET </w:t>
            </w:r>
            <w:r w:rsidRPr="00402951">
              <w:rPr>
                <w:rFonts w:ascii="Arial" w:eastAsia="Arial" w:hAnsi="Arial" w:cs="Arial"/>
                <w:b/>
                <w:bCs/>
              </w:rPr>
              <w:t xml:space="preserve">OFFICE </w:t>
            </w:r>
            <w:r w:rsidRPr="00402951">
              <w:rPr>
                <w:rFonts w:ascii="Arial" w:eastAsia="Arial" w:hAnsi="Arial" w:cs="Arial"/>
              </w:rPr>
              <w:t>("</w:t>
            </w:r>
            <w:r w:rsidRPr="00402951">
              <w:rPr>
                <w:rFonts w:ascii="Arial" w:eastAsia="Arial" w:hAnsi="Arial" w:cs="Arial"/>
                <w:b/>
                <w:bCs/>
              </w:rPr>
              <w:t>Cabinet Office</w:t>
            </w:r>
            <w:r w:rsidRPr="00402951">
              <w:rPr>
                <w:rFonts w:ascii="Arial" w:eastAsia="Arial" w:hAnsi="Arial" w:cs="Arial"/>
              </w:rPr>
              <w:t xml:space="preserve">") as </w:t>
            </w:r>
          </w:p>
          <w:p w14:paraId="7585BB43" w14:textId="77777777" w:rsidR="00357226" w:rsidRPr="00402951" w:rsidRDefault="00357226" w:rsidP="001710F7">
            <w:pPr>
              <w:rPr>
                <w:rFonts w:ascii="Arial" w:eastAsia="Arial" w:hAnsi="Arial" w:cs="Arial"/>
              </w:rPr>
            </w:pPr>
            <w:r w:rsidRPr="00402951">
              <w:rPr>
                <w:rFonts w:ascii="Arial" w:eastAsia="Arial" w:hAnsi="Arial" w:cs="Arial"/>
              </w:rPr>
              <w:t xml:space="preserve">    represented by Crown Commercial </w:t>
            </w:r>
          </w:p>
          <w:p w14:paraId="266DFA5E" w14:textId="77777777" w:rsidR="00357226" w:rsidRPr="00402951" w:rsidRDefault="00357226" w:rsidP="001710F7">
            <w:pPr>
              <w:rPr>
                <w:rFonts w:ascii="Arial" w:eastAsia="Arial" w:hAnsi="Arial" w:cs="Arial"/>
              </w:rPr>
            </w:pPr>
            <w:r w:rsidRPr="00402951">
              <w:rPr>
                <w:rFonts w:ascii="Arial" w:eastAsia="Arial" w:hAnsi="Arial" w:cs="Arial"/>
              </w:rPr>
              <w:t xml:space="preserve">    Service, a trading fund of the Cabinet </w:t>
            </w:r>
          </w:p>
          <w:p w14:paraId="642AB9E5" w14:textId="77777777" w:rsidR="00357226" w:rsidRPr="00402951" w:rsidRDefault="00357226" w:rsidP="001710F7">
            <w:pPr>
              <w:rPr>
                <w:rFonts w:ascii="Arial" w:eastAsia="Arial" w:hAnsi="Arial" w:cs="Arial"/>
              </w:rPr>
            </w:pPr>
            <w:r w:rsidRPr="00402951">
              <w:rPr>
                <w:rFonts w:ascii="Arial" w:eastAsia="Arial" w:hAnsi="Arial" w:cs="Arial"/>
              </w:rPr>
              <w:t xml:space="preserve">    Office, whose offices are located at 9</w:t>
            </w:r>
            <w:r w:rsidRPr="00402951">
              <w:rPr>
                <w:rFonts w:ascii="Arial" w:eastAsia="Arial" w:hAnsi="Arial" w:cs="Arial"/>
                <w:vertAlign w:val="superscript"/>
              </w:rPr>
              <w:t>th</w:t>
            </w:r>
            <w:r w:rsidRPr="00402951">
              <w:rPr>
                <w:rFonts w:ascii="Arial" w:eastAsia="Arial" w:hAnsi="Arial" w:cs="Arial"/>
              </w:rPr>
              <w:t xml:space="preserve"> </w:t>
            </w:r>
          </w:p>
          <w:p w14:paraId="562A668C" w14:textId="77777777" w:rsidR="00357226" w:rsidRPr="00402951" w:rsidRDefault="00357226" w:rsidP="001710F7">
            <w:pPr>
              <w:rPr>
                <w:rFonts w:ascii="Arial" w:eastAsia="Arial" w:hAnsi="Arial" w:cs="Arial"/>
              </w:rPr>
            </w:pPr>
            <w:r w:rsidRPr="00402951">
              <w:rPr>
                <w:rFonts w:ascii="Arial" w:eastAsia="Arial" w:hAnsi="Arial" w:cs="Arial"/>
              </w:rPr>
              <w:t xml:space="preserve">    Floor, The Capital, Old Hall Street,</w:t>
            </w:r>
          </w:p>
          <w:p w14:paraId="59DA9F55" w14:textId="58285ECD" w:rsidR="00357226" w:rsidRPr="00402951" w:rsidRDefault="00357226" w:rsidP="001710F7">
            <w:pPr>
              <w:rPr>
                <w:rFonts w:ascii="Arial" w:eastAsia="Arial" w:hAnsi="Arial" w:cs="Arial"/>
              </w:rPr>
            </w:pPr>
            <w:r w:rsidRPr="00402951">
              <w:rPr>
                <w:rFonts w:ascii="Arial" w:eastAsia="Arial" w:hAnsi="Arial" w:cs="Arial"/>
              </w:rPr>
              <w:t xml:space="preserve">    Liverpool, L3 9PP</w:t>
            </w:r>
            <w:r w:rsidR="00B5638D" w:rsidRPr="00402951">
              <w:rPr>
                <w:rFonts w:ascii="Arial" w:eastAsia="Arial" w:hAnsi="Arial" w:cs="Arial"/>
              </w:rPr>
              <w:t>;</w:t>
            </w:r>
          </w:p>
          <w:p w14:paraId="33ACF954" w14:textId="77777777" w:rsidR="00780815" w:rsidRPr="00402951" w:rsidRDefault="00780815" w:rsidP="001710F7">
            <w:pPr>
              <w:rPr>
                <w:rFonts w:ascii="Arial" w:hAnsi="Arial" w:cs="Arial"/>
              </w:rPr>
            </w:pPr>
          </w:p>
        </w:tc>
      </w:tr>
      <w:tr w:rsidR="00985C14" w14:paraId="294D7946" w14:textId="77777777" w:rsidTr="00FB1C67">
        <w:trPr>
          <w:trHeight w:val="2211"/>
        </w:trPr>
        <w:tc>
          <w:tcPr>
            <w:tcW w:w="2936" w:type="dxa"/>
            <w:tcBorders>
              <w:top w:val="nil"/>
              <w:left w:val="nil"/>
              <w:bottom w:val="nil"/>
              <w:right w:val="nil"/>
            </w:tcBorders>
          </w:tcPr>
          <w:p w14:paraId="458E9D66" w14:textId="77777777" w:rsidR="00357226" w:rsidRPr="00402951" w:rsidRDefault="00357226" w:rsidP="00357226">
            <w:pPr>
              <w:rPr>
                <w:rFonts w:ascii="Arial" w:hAnsi="Arial" w:cs="Arial"/>
              </w:rPr>
            </w:pPr>
            <w:r w:rsidRPr="00402951">
              <w:rPr>
                <w:rFonts w:ascii="Arial" w:eastAsia="Arial" w:hAnsi="Arial" w:cs="Arial"/>
                <w:b/>
                <w:bCs/>
              </w:rPr>
              <w:t>“Authority Cause”</w:t>
            </w:r>
          </w:p>
        </w:tc>
        <w:tc>
          <w:tcPr>
            <w:tcW w:w="6087" w:type="dxa"/>
            <w:tcBorders>
              <w:top w:val="nil"/>
              <w:left w:val="nil"/>
              <w:bottom w:val="nil"/>
              <w:right w:val="nil"/>
            </w:tcBorders>
          </w:tcPr>
          <w:p w14:paraId="331F785D" w14:textId="7F346847" w:rsidR="00357226" w:rsidRPr="00402951" w:rsidRDefault="001710F7" w:rsidP="001710F7">
            <w:pPr>
              <w:ind w:left="240"/>
              <w:rPr>
                <w:rFonts w:ascii="Arial" w:eastAsia="Arial" w:hAnsi="Arial" w:cs="Arial"/>
              </w:rPr>
            </w:pPr>
            <w:r w:rsidRPr="00402951">
              <w:rPr>
                <w:rFonts w:ascii="Arial" w:eastAsia="Arial" w:hAnsi="Arial" w:cs="Arial"/>
              </w:rPr>
              <w:t>means any breach of the obligations</w:t>
            </w:r>
            <w:r w:rsidR="00357226" w:rsidRPr="00402951">
              <w:rPr>
                <w:rFonts w:ascii="Arial" w:eastAsia="Arial" w:hAnsi="Arial" w:cs="Arial"/>
              </w:rPr>
              <w:t xml:space="preserve"> o</w:t>
            </w:r>
            <w:r w:rsidRPr="00402951">
              <w:rPr>
                <w:rFonts w:ascii="Arial" w:eastAsia="Arial" w:hAnsi="Arial" w:cs="Arial"/>
              </w:rPr>
              <w:t xml:space="preserve">f the </w:t>
            </w:r>
            <w:r w:rsidR="00357226" w:rsidRPr="00402951">
              <w:rPr>
                <w:rFonts w:ascii="Arial" w:eastAsia="Arial" w:hAnsi="Arial" w:cs="Arial"/>
              </w:rPr>
              <w:t xml:space="preserve">Authority </w:t>
            </w:r>
            <w:r w:rsidRPr="00402951">
              <w:rPr>
                <w:rFonts w:ascii="Arial" w:eastAsia="Arial" w:hAnsi="Arial" w:cs="Arial"/>
              </w:rPr>
              <w:t xml:space="preserve">(including but not limited </w:t>
            </w:r>
            <w:r w:rsidR="000B44CF" w:rsidRPr="00402951">
              <w:rPr>
                <w:rFonts w:ascii="Arial" w:eastAsia="Arial" w:hAnsi="Arial" w:cs="Arial"/>
              </w:rPr>
              <w:t xml:space="preserve">to </w:t>
            </w:r>
            <w:r w:rsidR="00357226" w:rsidRPr="00402951">
              <w:rPr>
                <w:rFonts w:ascii="Arial" w:eastAsia="Arial" w:hAnsi="Arial" w:cs="Arial"/>
              </w:rPr>
              <w:t>any fundamental breach or breach of a fundamental term) or any other default, act, o</w:t>
            </w:r>
            <w:r w:rsidR="000B44CF" w:rsidRPr="00402951">
              <w:rPr>
                <w:rFonts w:ascii="Arial" w:eastAsia="Arial" w:hAnsi="Arial" w:cs="Arial"/>
              </w:rPr>
              <w:t xml:space="preserve">mission, misrepresentation, negligence or </w:t>
            </w:r>
            <w:r w:rsidR="00357226" w:rsidRPr="00402951">
              <w:rPr>
                <w:rFonts w:ascii="Arial" w:eastAsia="Arial" w:hAnsi="Arial" w:cs="Arial"/>
              </w:rPr>
              <w:t>negligent statement o</w:t>
            </w:r>
            <w:r w:rsidR="000B44CF" w:rsidRPr="00402951">
              <w:rPr>
                <w:rFonts w:ascii="Arial" w:eastAsia="Arial" w:hAnsi="Arial" w:cs="Arial"/>
              </w:rPr>
              <w:t>f the Authority in connection wi</w:t>
            </w:r>
            <w:r w:rsidR="0075049C" w:rsidRPr="00402951">
              <w:rPr>
                <w:rFonts w:ascii="Arial" w:eastAsia="Arial" w:hAnsi="Arial" w:cs="Arial"/>
              </w:rPr>
              <w:t xml:space="preserve">th or in relation to </w:t>
            </w:r>
            <w:r w:rsidR="00357226" w:rsidRPr="00402951">
              <w:rPr>
                <w:rFonts w:ascii="Arial" w:eastAsia="Arial" w:hAnsi="Arial" w:cs="Arial"/>
              </w:rPr>
              <w:t>th</w:t>
            </w:r>
            <w:r w:rsidR="0075049C" w:rsidRPr="00402951">
              <w:rPr>
                <w:rFonts w:ascii="Arial" w:eastAsia="Arial" w:hAnsi="Arial" w:cs="Arial"/>
              </w:rPr>
              <w:t xml:space="preserve">is Dynamic Purchasing System Agreement or the subject matter of this Dynamic Purchasing </w:t>
            </w:r>
            <w:r w:rsidR="00357226" w:rsidRPr="00402951">
              <w:rPr>
                <w:rFonts w:ascii="Arial" w:eastAsia="Arial" w:hAnsi="Arial" w:cs="Arial"/>
              </w:rPr>
              <w:t>System Agreement and in respect of which the Authority is liable to the Supplier;</w:t>
            </w:r>
          </w:p>
          <w:p w14:paraId="0B391E56" w14:textId="77777777" w:rsidR="00780815" w:rsidRPr="00402951" w:rsidRDefault="00780815" w:rsidP="001710F7">
            <w:pPr>
              <w:ind w:left="240"/>
              <w:rPr>
                <w:rFonts w:ascii="Arial" w:hAnsi="Arial" w:cs="Arial"/>
              </w:rPr>
            </w:pPr>
          </w:p>
        </w:tc>
      </w:tr>
      <w:tr w:rsidR="005157C7" w14:paraId="021201DF" w14:textId="77777777" w:rsidTr="00FB1C67">
        <w:tc>
          <w:tcPr>
            <w:tcW w:w="2936" w:type="dxa"/>
            <w:tcBorders>
              <w:top w:val="nil"/>
              <w:left w:val="nil"/>
              <w:bottom w:val="nil"/>
              <w:right w:val="nil"/>
            </w:tcBorders>
          </w:tcPr>
          <w:p w14:paraId="1C323678" w14:textId="77777777" w:rsidR="00357226" w:rsidRPr="00402951" w:rsidRDefault="00357226" w:rsidP="00357226">
            <w:pPr>
              <w:rPr>
                <w:rFonts w:ascii="Arial" w:hAnsi="Arial" w:cs="Arial"/>
              </w:rPr>
            </w:pPr>
            <w:r w:rsidRPr="00402951">
              <w:rPr>
                <w:rFonts w:ascii="Arial" w:eastAsia="Arial" w:hAnsi="Arial" w:cs="Arial"/>
                <w:b/>
                <w:bCs/>
              </w:rPr>
              <w:t>"Authority Personal Data”</w:t>
            </w:r>
          </w:p>
        </w:tc>
        <w:tc>
          <w:tcPr>
            <w:tcW w:w="6087" w:type="dxa"/>
            <w:tcBorders>
              <w:top w:val="nil"/>
              <w:left w:val="nil"/>
              <w:bottom w:val="nil"/>
              <w:right w:val="nil"/>
            </w:tcBorders>
          </w:tcPr>
          <w:p w14:paraId="5959649F"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any Personal Data supplied for the purposes of or </w:t>
            </w:r>
            <w:r w:rsidR="001710F7" w:rsidRPr="00402951">
              <w:rPr>
                <w:rFonts w:ascii="Arial" w:eastAsia="Arial" w:hAnsi="Arial" w:cs="Arial"/>
              </w:rPr>
              <w:t xml:space="preserve">in connection with this Dynamic Purchasing </w:t>
            </w:r>
            <w:r w:rsidRPr="00402951">
              <w:rPr>
                <w:rFonts w:ascii="Arial" w:eastAsia="Arial" w:hAnsi="Arial" w:cs="Arial"/>
              </w:rPr>
              <w:t>System Agreement by the Authority to the Supplier;</w:t>
            </w:r>
          </w:p>
          <w:p w14:paraId="4D604A5F" w14:textId="77777777" w:rsidR="00780815" w:rsidRPr="00402951" w:rsidRDefault="00780815" w:rsidP="001710F7">
            <w:pPr>
              <w:ind w:left="240"/>
              <w:rPr>
                <w:rFonts w:ascii="Arial" w:hAnsi="Arial" w:cs="Arial"/>
              </w:rPr>
            </w:pPr>
          </w:p>
        </w:tc>
      </w:tr>
      <w:tr w:rsidR="005157C7" w14:paraId="7797461A" w14:textId="77777777" w:rsidTr="00FB1C67">
        <w:trPr>
          <w:trHeight w:val="115"/>
        </w:trPr>
        <w:tc>
          <w:tcPr>
            <w:tcW w:w="2936" w:type="dxa"/>
            <w:tcBorders>
              <w:top w:val="nil"/>
              <w:left w:val="nil"/>
              <w:bottom w:val="nil"/>
              <w:right w:val="nil"/>
            </w:tcBorders>
          </w:tcPr>
          <w:p w14:paraId="07DE75F2" w14:textId="77777777" w:rsidR="00357226" w:rsidRPr="00402951" w:rsidRDefault="00357226" w:rsidP="00357226">
            <w:pPr>
              <w:rPr>
                <w:rFonts w:ascii="Arial" w:hAnsi="Arial" w:cs="Arial"/>
              </w:rPr>
            </w:pPr>
            <w:r w:rsidRPr="00402951">
              <w:rPr>
                <w:rFonts w:ascii="Arial" w:eastAsia="Arial" w:hAnsi="Arial" w:cs="Arial"/>
                <w:b/>
                <w:bCs/>
              </w:rPr>
              <w:t>"Authority Representative"</w:t>
            </w:r>
          </w:p>
        </w:tc>
        <w:tc>
          <w:tcPr>
            <w:tcW w:w="6087" w:type="dxa"/>
            <w:tcBorders>
              <w:top w:val="nil"/>
              <w:left w:val="nil"/>
              <w:bottom w:val="nil"/>
              <w:right w:val="nil"/>
            </w:tcBorders>
          </w:tcPr>
          <w:p w14:paraId="5576039F" w14:textId="77777777" w:rsidR="00357226" w:rsidRPr="00402951" w:rsidRDefault="00357226" w:rsidP="001710F7">
            <w:pPr>
              <w:ind w:left="240"/>
              <w:rPr>
                <w:rFonts w:ascii="Arial" w:eastAsia="Arial" w:hAnsi="Arial" w:cs="Arial"/>
              </w:rPr>
            </w:pPr>
            <w:r w:rsidRPr="00402951">
              <w:rPr>
                <w:rFonts w:ascii="Arial" w:eastAsia="Arial" w:hAnsi="Arial" w:cs="Arial"/>
              </w:rPr>
              <w:t>means the representative appointed by the Authority from time to time in relation to this Dynamic Purchasing System Agreement;</w:t>
            </w:r>
          </w:p>
          <w:p w14:paraId="7C5F85A7" w14:textId="77777777" w:rsidR="00780815" w:rsidRPr="00402951" w:rsidRDefault="00780815" w:rsidP="001710F7">
            <w:pPr>
              <w:ind w:left="240"/>
              <w:rPr>
                <w:rFonts w:ascii="Arial" w:hAnsi="Arial" w:cs="Arial"/>
              </w:rPr>
            </w:pPr>
          </w:p>
        </w:tc>
      </w:tr>
      <w:tr w:rsidR="00464728" w14:paraId="7161B7C8" w14:textId="77777777" w:rsidTr="00FB1C67">
        <w:tc>
          <w:tcPr>
            <w:tcW w:w="2936" w:type="dxa"/>
            <w:tcBorders>
              <w:top w:val="nil"/>
              <w:left w:val="nil"/>
              <w:bottom w:val="nil"/>
              <w:right w:val="nil"/>
            </w:tcBorders>
          </w:tcPr>
          <w:p w14:paraId="01693A7A" w14:textId="77777777" w:rsidR="00464728" w:rsidRPr="00402951" w:rsidRDefault="00464728" w:rsidP="00985C14">
            <w:pPr>
              <w:rPr>
                <w:rFonts w:ascii="Arial" w:hAnsi="Arial" w:cs="Arial"/>
              </w:rPr>
            </w:pPr>
            <w:r w:rsidRPr="00402951">
              <w:rPr>
                <w:rFonts w:ascii="Arial" w:eastAsia="Arial" w:hAnsi="Arial" w:cs="Arial"/>
                <w:b/>
                <w:bCs/>
              </w:rPr>
              <w:t>"Authority's Confidential Information”</w:t>
            </w:r>
          </w:p>
        </w:tc>
        <w:tc>
          <w:tcPr>
            <w:tcW w:w="6087" w:type="dxa"/>
            <w:tcBorders>
              <w:top w:val="nil"/>
              <w:left w:val="nil"/>
              <w:bottom w:val="nil"/>
              <w:right w:val="nil"/>
            </w:tcBorders>
          </w:tcPr>
          <w:p w14:paraId="12D876C1" w14:textId="77777777" w:rsidR="00904007" w:rsidRPr="00402951" w:rsidRDefault="00464728" w:rsidP="001710F7">
            <w:pPr>
              <w:tabs>
                <w:tab w:val="left" w:pos="3220"/>
              </w:tabs>
              <w:rPr>
                <w:rFonts w:ascii="Arial" w:hAnsi="Arial" w:cs="Arial"/>
              </w:rPr>
            </w:pPr>
            <w:r w:rsidRPr="00402951">
              <w:rPr>
                <w:rFonts w:ascii="Arial" w:eastAsia="Arial" w:hAnsi="Arial" w:cs="Arial"/>
              </w:rPr>
              <w:t xml:space="preserve">    means all Authority Personal Data an</w:t>
            </w:r>
            <w:r w:rsidR="00904007" w:rsidRPr="00402951">
              <w:rPr>
                <w:rFonts w:ascii="Arial" w:eastAsia="Arial" w:hAnsi="Arial" w:cs="Arial"/>
              </w:rPr>
              <w:t xml:space="preserve">d </w:t>
            </w:r>
            <w:r w:rsidRPr="00402951">
              <w:rPr>
                <w:rFonts w:ascii="Arial" w:eastAsia="Arial" w:hAnsi="Arial" w:cs="Arial"/>
              </w:rPr>
              <w:t>any information,</w:t>
            </w:r>
            <w:r w:rsidRPr="00402951">
              <w:rPr>
                <w:rFonts w:ascii="Arial" w:hAnsi="Arial" w:cs="Arial"/>
              </w:rPr>
              <w:t xml:space="preserve"> </w:t>
            </w:r>
          </w:p>
          <w:p w14:paraId="65D717B5" w14:textId="4B37A682" w:rsidR="00402951" w:rsidRDefault="00904007" w:rsidP="001710F7">
            <w:pPr>
              <w:tabs>
                <w:tab w:val="left" w:pos="3220"/>
              </w:tabs>
              <w:rPr>
                <w:rFonts w:ascii="Arial" w:eastAsia="Arial" w:hAnsi="Arial" w:cs="Arial"/>
              </w:rPr>
            </w:pPr>
            <w:r w:rsidRPr="00402951">
              <w:rPr>
                <w:rFonts w:ascii="Arial" w:hAnsi="Arial" w:cs="Arial"/>
              </w:rPr>
              <w:t xml:space="preserve">    </w:t>
            </w:r>
            <w:r w:rsidR="002A58BC" w:rsidRPr="00402951">
              <w:rPr>
                <w:rFonts w:ascii="Arial" w:eastAsia="Arial" w:hAnsi="Arial" w:cs="Arial"/>
              </w:rPr>
              <w:t>however,</w:t>
            </w:r>
            <w:r w:rsidR="00464728" w:rsidRPr="00402951">
              <w:rPr>
                <w:rFonts w:ascii="Arial" w:eastAsia="Arial" w:hAnsi="Arial" w:cs="Arial"/>
              </w:rPr>
              <w:t xml:space="preserve"> it is conveyed,</w:t>
            </w:r>
            <w:r w:rsidRPr="00402951">
              <w:rPr>
                <w:rFonts w:ascii="Arial" w:eastAsia="Arial" w:hAnsi="Arial" w:cs="Arial"/>
              </w:rPr>
              <w:t xml:space="preserve"> </w:t>
            </w:r>
            <w:r w:rsidR="00464728" w:rsidRPr="00402951">
              <w:rPr>
                <w:rFonts w:ascii="Arial" w:eastAsia="Arial" w:hAnsi="Arial" w:cs="Arial"/>
              </w:rPr>
              <w:t xml:space="preserve">that relates to the business, </w:t>
            </w:r>
          </w:p>
          <w:p w14:paraId="142BA3B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affairs,</w:t>
            </w:r>
            <w:r w:rsidR="00904007" w:rsidRPr="00402951">
              <w:rPr>
                <w:rFonts w:ascii="Arial" w:hAnsi="Arial" w:cs="Arial"/>
              </w:rPr>
              <w:t xml:space="preserve"> </w:t>
            </w:r>
            <w:r w:rsidR="00464728" w:rsidRPr="00402951">
              <w:rPr>
                <w:rFonts w:ascii="Arial" w:eastAsia="Arial" w:hAnsi="Arial" w:cs="Arial"/>
              </w:rPr>
              <w:t xml:space="preserve">developments, trade secrets, Know How, </w:t>
            </w:r>
          </w:p>
          <w:p w14:paraId="3396EF9F"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personnel, and suppliers of th</w:t>
            </w:r>
            <w:r w:rsidR="00904007" w:rsidRPr="00402951">
              <w:rPr>
                <w:rFonts w:ascii="Arial" w:eastAsia="Arial" w:hAnsi="Arial" w:cs="Arial"/>
              </w:rPr>
              <w:t xml:space="preserve">e Authority </w:t>
            </w:r>
            <w:r w:rsidR="00464728" w:rsidRPr="00402951">
              <w:rPr>
                <w:rFonts w:ascii="Arial" w:eastAsia="Arial" w:hAnsi="Arial" w:cs="Arial"/>
              </w:rPr>
              <w:t xml:space="preserve">and/or Other </w:t>
            </w:r>
          </w:p>
          <w:p w14:paraId="5F4475DD"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Contracting </w:t>
            </w:r>
            <w:r w:rsidR="00904007" w:rsidRPr="00402951">
              <w:rPr>
                <w:rFonts w:ascii="Arial" w:eastAsia="Arial" w:hAnsi="Arial" w:cs="Arial"/>
              </w:rPr>
              <w:t>Authorities,</w:t>
            </w:r>
            <w:r w:rsidR="00464728" w:rsidRPr="00402951">
              <w:rPr>
                <w:rFonts w:ascii="Arial" w:eastAsia="Arial" w:hAnsi="Arial" w:cs="Arial"/>
              </w:rPr>
              <w:t xml:space="preserve"> including all IPR, together with all</w:t>
            </w:r>
            <w:r w:rsidR="00904007" w:rsidRPr="00402951">
              <w:rPr>
                <w:rFonts w:ascii="Arial" w:eastAsia="Arial" w:hAnsi="Arial" w:cs="Arial"/>
              </w:rPr>
              <w:t xml:space="preserve"> </w:t>
            </w:r>
          </w:p>
          <w:p w14:paraId="0822E57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information </w:t>
            </w:r>
            <w:r w:rsidR="00904007" w:rsidRPr="00402951">
              <w:rPr>
                <w:rFonts w:ascii="Arial" w:eastAsia="Arial" w:hAnsi="Arial" w:cs="Arial"/>
              </w:rPr>
              <w:t xml:space="preserve">derived from any of the above, </w:t>
            </w:r>
            <w:r w:rsidR="00464728" w:rsidRPr="00402951">
              <w:rPr>
                <w:rFonts w:ascii="Arial" w:eastAsia="Arial" w:hAnsi="Arial" w:cs="Arial"/>
              </w:rPr>
              <w:t xml:space="preserve">and any other </w:t>
            </w:r>
          </w:p>
          <w:p w14:paraId="68349E5C"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information</w:t>
            </w:r>
            <w:r w:rsidR="00904007" w:rsidRPr="00402951">
              <w:rPr>
                <w:rFonts w:ascii="Arial" w:eastAsia="Arial" w:hAnsi="Arial" w:cs="Arial"/>
              </w:rPr>
              <w:t xml:space="preserve"> </w:t>
            </w:r>
            <w:r w:rsidR="00464728" w:rsidRPr="00402951">
              <w:rPr>
                <w:rFonts w:ascii="Arial" w:eastAsia="Arial" w:hAnsi="Arial" w:cs="Arial"/>
              </w:rPr>
              <w:t>clearly</w:t>
            </w:r>
            <w:r w:rsidR="00904007" w:rsidRPr="00402951">
              <w:rPr>
                <w:rFonts w:ascii="Arial" w:eastAsia="Arial" w:hAnsi="Arial" w:cs="Arial"/>
              </w:rPr>
              <w:t xml:space="preserve"> </w:t>
            </w:r>
            <w:r w:rsidR="00464728" w:rsidRPr="00402951">
              <w:rPr>
                <w:rFonts w:ascii="Arial" w:eastAsia="Arial" w:hAnsi="Arial" w:cs="Arial"/>
              </w:rPr>
              <w:t>designated</w:t>
            </w:r>
            <w:r w:rsidR="00904007" w:rsidRPr="00402951">
              <w:rPr>
                <w:rFonts w:ascii="Arial" w:eastAsia="Arial" w:hAnsi="Arial" w:cs="Arial"/>
              </w:rPr>
              <w:t xml:space="preserve"> as being confidential </w:t>
            </w:r>
          </w:p>
          <w:p w14:paraId="70255E22" w14:textId="7F7EB8A9" w:rsidR="00402951" w:rsidRDefault="00402951" w:rsidP="00402951">
            <w:pPr>
              <w:tabs>
                <w:tab w:val="left" w:pos="3220"/>
              </w:tabs>
              <w:rPr>
                <w:rFonts w:ascii="Arial" w:eastAsia="Arial" w:hAnsi="Arial" w:cs="Arial"/>
              </w:rPr>
            </w:pPr>
            <w:r>
              <w:rPr>
                <w:rFonts w:ascii="Arial" w:eastAsia="Arial" w:hAnsi="Arial" w:cs="Arial"/>
              </w:rPr>
              <w:t xml:space="preserve">    </w:t>
            </w:r>
            <w:r w:rsidR="00904007" w:rsidRPr="00402951">
              <w:rPr>
                <w:rFonts w:ascii="Arial" w:eastAsia="Arial" w:hAnsi="Arial" w:cs="Arial"/>
              </w:rPr>
              <w:t xml:space="preserve">(whether </w:t>
            </w:r>
            <w:r w:rsidR="00464728" w:rsidRPr="00402951">
              <w:rPr>
                <w:rFonts w:ascii="Arial" w:eastAsia="Arial" w:hAnsi="Arial" w:cs="Arial"/>
              </w:rPr>
              <w:t xml:space="preserve">or not it </w:t>
            </w:r>
            <w:r w:rsidR="002A58BC" w:rsidRPr="00402951">
              <w:rPr>
                <w:rFonts w:ascii="Arial" w:eastAsia="Arial" w:hAnsi="Arial" w:cs="Arial"/>
              </w:rPr>
              <w:t>is</w:t>
            </w:r>
            <w:r w:rsidR="002A58BC">
              <w:rPr>
                <w:rFonts w:ascii="Arial" w:eastAsia="Arial" w:hAnsi="Arial" w:cs="Arial"/>
              </w:rPr>
              <w:t xml:space="preserve"> </w:t>
            </w:r>
            <w:r w:rsidR="002A58BC" w:rsidRPr="00402951">
              <w:rPr>
                <w:rFonts w:ascii="Arial" w:eastAsia="Arial" w:hAnsi="Arial" w:cs="Arial"/>
              </w:rPr>
              <w:t>marked</w:t>
            </w:r>
            <w:r w:rsidR="00904007" w:rsidRPr="00402951">
              <w:rPr>
                <w:rFonts w:ascii="Arial" w:eastAsia="Arial" w:hAnsi="Arial" w:cs="Arial"/>
              </w:rPr>
              <w:t xml:space="preserve"> “confidential”) or which ought </w:t>
            </w:r>
          </w:p>
          <w:p w14:paraId="2B75DF20" w14:textId="10CB44F7" w:rsidR="00464728" w:rsidRPr="00402951" w:rsidRDefault="00402951" w:rsidP="00402951">
            <w:pPr>
              <w:tabs>
                <w:tab w:val="left" w:pos="3220"/>
              </w:tabs>
              <w:rPr>
                <w:rFonts w:ascii="Arial" w:eastAsia="Arial" w:hAnsi="Arial" w:cs="Arial"/>
              </w:rPr>
            </w:pPr>
            <w:r>
              <w:rPr>
                <w:rFonts w:ascii="Arial" w:eastAsia="Arial" w:hAnsi="Arial" w:cs="Arial"/>
              </w:rPr>
              <w:t xml:space="preserve">    reasonably to be</w:t>
            </w:r>
            <w:r w:rsidR="00904007" w:rsidRPr="00402951">
              <w:rPr>
                <w:rFonts w:ascii="Arial" w:eastAsia="Arial" w:hAnsi="Arial" w:cs="Arial"/>
              </w:rPr>
              <w:t xml:space="preserve"> </w:t>
            </w:r>
            <w:r w:rsidR="00464728" w:rsidRPr="00402951">
              <w:rPr>
                <w:rFonts w:ascii="Arial" w:eastAsia="Arial" w:hAnsi="Arial" w:cs="Arial"/>
              </w:rPr>
              <w:t>considered to be confidential;</w:t>
            </w:r>
          </w:p>
          <w:p w14:paraId="7C8E8C31" w14:textId="77777777" w:rsidR="00780815" w:rsidRPr="00402951" w:rsidRDefault="00780815" w:rsidP="00937F4C">
            <w:pPr>
              <w:tabs>
                <w:tab w:val="left" w:pos="3220"/>
              </w:tabs>
              <w:spacing w:line="241" w:lineRule="auto"/>
              <w:rPr>
                <w:rFonts w:ascii="Arial" w:eastAsia="Arial" w:hAnsi="Arial" w:cs="Arial"/>
              </w:rPr>
            </w:pPr>
          </w:p>
        </w:tc>
      </w:tr>
      <w:tr w:rsidR="00390CE8" w:rsidRPr="00402951" w14:paraId="1090614D" w14:textId="77777777" w:rsidTr="00FB1C67">
        <w:trPr>
          <w:trHeight w:val="1555"/>
        </w:trPr>
        <w:tc>
          <w:tcPr>
            <w:tcW w:w="2936" w:type="dxa"/>
            <w:tcBorders>
              <w:top w:val="nil"/>
              <w:left w:val="nil"/>
              <w:bottom w:val="nil"/>
              <w:right w:val="nil"/>
            </w:tcBorders>
          </w:tcPr>
          <w:p w14:paraId="4CD479ED" w14:textId="7D1B674F" w:rsidR="00390CE8" w:rsidRPr="00402951" w:rsidRDefault="00390CE8" w:rsidP="00390CE8">
            <w:pPr>
              <w:rPr>
                <w:rFonts w:ascii="Arial" w:hAnsi="Arial" w:cs="Arial"/>
              </w:rPr>
            </w:pPr>
            <w:r w:rsidRPr="00402951">
              <w:rPr>
                <w:rFonts w:ascii="Arial" w:eastAsia="Arial" w:hAnsi="Arial" w:cs="Arial"/>
                <w:b/>
                <w:bCs/>
              </w:rPr>
              <w:t>"Branding Guidance"</w:t>
            </w:r>
          </w:p>
        </w:tc>
        <w:tc>
          <w:tcPr>
            <w:tcW w:w="6087" w:type="dxa"/>
            <w:tcBorders>
              <w:top w:val="nil"/>
              <w:left w:val="nil"/>
              <w:bottom w:val="nil"/>
              <w:right w:val="nil"/>
            </w:tcBorders>
          </w:tcPr>
          <w:p w14:paraId="0E56661F" w14:textId="77777777" w:rsidR="00390CE8" w:rsidRPr="00402951" w:rsidRDefault="001710F7" w:rsidP="001710F7">
            <w:pPr>
              <w:rPr>
                <w:rFonts w:ascii="Arial" w:eastAsia="Arial" w:hAnsi="Arial" w:cs="Arial"/>
                <w:color w:val="000000" w:themeColor="text1"/>
              </w:rPr>
            </w:pPr>
            <w:r w:rsidRPr="00402951">
              <w:rPr>
                <w:rFonts w:ascii="Arial" w:eastAsia="Arial" w:hAnsi="Arial" w:cs="Arial"/>
                <w:color w:val="000000" w:themeColor="text1"/>
              </w:rPr>
              <w:t xml:space="preserve">    </w:t>
            </w:r>
            <w:r w:rsidR="00390CE8" w:rsidRPr="00402951">
              <w:rPr>
                <w:rFonts w:ascii="Arial" w:eastAsia="Arial" w:hAnsi="Arial" w:cs="Arial"/>
                <w:color w:val="000000" w:themeColor="text1"/>
              </w:rPr>
              <w:t xml:space="preserve">means the Authority's guidance in relation to the use </w:t>
            </w:r>
          </w:p>
          <w:p w14:paraId="239871C1" w14:textId="77777777" w:rsidR="00390CE8" w:rsidRPr="00402951" w:rsidRDefault="00390CE8" w:rsidP="001710F7">
            <w:pPr>
              <w:rPr>
                <w:rFonts w:ascii="Arial" w:eastAsia="Arial" w:hAnsi="Arial" w:cs="Arial"/>
                <w:color w:val="000000" w:themeColor="text1"/>
              </w:rPr>
            </w:pPr>
            <w:r w:rsidRPr="00402951">
              <w:rPr>
                <w:rFonts w:ascii="Arial" w:eastAsia="Arial" w:hAnsi="Arial" w:cs="Arial"/>
                <w:color w:val="000000" w:themeColor="text1"/>
              </w:rPr>
              <w:t xml:space="preserve">    of branding available at </w:t>
            </w:r>
          </w:p>
          <w:p w14:paraId="2A50BF53" w14:textId="77777777" w:rsidR="00390CE8" w:rsidRPr="00402951" w:rsidRDefault="00390CE8" w:rsidP="001710F7">
            <w:pPr>
              <w:rPr>
                <w:rFonts w:ascii="Arial" w:eastAsia="Times New Roman" w:hAnsi="Arial" w:cs="Arial"/>
                <w:color w:val="000000" w:themeColor="text1"/>
              </w:rPr>
            </w:pPr>
            <w:r w:rsidRPr="00402951">
              <w:rPr>
                <w:rFonts w:ascii="Arial" w:eastAsia="Arial" w:hAnsi="Arial" w:cs="Arial"/>
                <w:color w:val="000000" w:themeColor="text1"/>
              </w:rPr>
              <w:t xml:space="preserve">    </w:t>
            </w:r>
            <w:r w:rsidRPr="00402951">
              <w:rPr>
                <w:rFonts w:ascii="Arial" w:eastAsia="Times New Roman" w:hAnsi="Arial" w:cs="Arial"/>
                <w:color w:val="000000" w:themeColor="text1"/>
              </w:rPr>
              <w:fldChar w:fldCharType="begin"/>
            </w:r>
            <w:r w:rsidRPr="00402951">
              <w:rPr>
                <w:rFonts w:ascii="Arial" w:eastAsia="Times New Roman" w:hAnsi="Arial" w:cs="Arial"/>
                <w:color w:val="000000" w:themeColor="text1"/>
              </w:rPr>
              <w:instrText xml:space="preserve"> HYPERLINK "https://www.gov.uk/government/publications/crown- </w:instrText>
            </w:r>
          </w:p>
          <w:p w14:paraId="76C88E31" w14:textId="77777777" w:rsidR="00390CE8" w:rsidRPr="00402951" w:rsidRDefault="00390CE8" w:rsidP="001710F7">
            <w:pPr>
              <w:rPr>
                <w:rFonts w:ascii="Arial" w:eastAsia="Times New Roman" w:hAnsi="Arial" w:cs="Arial"/>
                <w:color w:val="000000" w:themeColor="text1"/>
              </w:rPr>
            </w:pPr>
            <w:r w:rsidRPr="00402951">
              <w:rPr>
                <w:rFonts w:ascii="Arial" w:eastAsia="Times New Roman" w:hAnsi="Arial" w:cs="Arial"/>
                <w:color w:val="000000" w:themeColor="text1"/>
              </w:rPr>
              <w:instrText xml:space="preserve">    commercial-service-supplier-logo-and-brand-  </w:instrText>
            </w:r>
          </w:p>
          <w:p w14:paraId="0703F31A" w14:textId="77777777" w:rsidR="00390CE8" w:rsidRPr="00402951" w:rsidRDefault="00390CE8" w:rsidP="001710F7">
            <w:pPr>
              <w:rPr>
                <w:rStyle w:val="Hyperlink"/>
                <w:rFonts w:ascii="Arial" w:eastAsia="Times New Roman" w:hAnsi="Arial" w:cs="Arial"/>
                <w:u w:val="none"/>
              </w:rPr>
            </w:pPr>
            <w:r w:rsidRPr="00402951">
              <w:rPr>
                <w:rFonts w:ascii="Arial" w:eastAsia="Times New Roman" w:hAnsi="Arial" w:cs="Arial"/>
                <w:color w:val="000000" w:themeColor="text1"/>
              </w:rPr>
              <w:instrText xml:space="preserve">    guidelines" </w:instrText>
            </w:r>
            <w:r w:rsidRPr="00402951">
              <w:rPr>
                <w:rFonts w:ascii="Arial" w:eastAsia="Times New Roman" w:hAnsi="Arial" w:cs="Arial"/>
                <w:color w:val="000000" w:themeColor="text1"/>
              </w:rPr>
              <w:fldChar w:fldCharType="separate"/>
            </w:r>
            <w:r w:rsidRPr="00402951">
              <w:rPr>
                <w:rStyle w:val="Hyperlink"/>
                <w:rFonts w:ascii="Arial" w:eastAsia="Times New Roman" w:hAnsi="Arial" w:cs="Arial"/>
                <w:u w:val="none"/>
              </w:rPr>
              <w:t xml:space="preserve">https://www.gov.uk/government/publications/crown- </w:t>
            </w:r>
          </w:p>
          <w:p w14:paraId="3D91E551" w14:textId="77777777" w:rsidR="00390CE8" w:rsidRPr="00402951" w:rsidRDefault="00390CE8" w:rsidP="001710F7">
            <w:pPr>
              <w:rPr>
                <w:rStyle w:val="Hyperlink"/>
                <w:rFonts w:ascii="Arial" w:eastAsia="Times New Roman" w:hAnsi="Arial" w:cs="Arial"/>
                <w:u w:val="none"/>
              </w:rPr>
            </w:pPr>
            <w:r w:rsidRPr="00402951">
              <w:rPr>
                <w:rStyle w:val="Hyperlink"/>
                <w:rFonts w:ascii="Arial" w:eastAsia="Times New Roman" w:hAnsi="Arial" w:cs="Arial"/>
                <w:u w:val="none"/>
              </w:rPr>
              <w:t xml:space="preserve">    commercial-service-supplier-logo-and-brand-  </w:t>
            </w:r>
          </w:p>
          <w:p w14:paraId="21172919" w14:textId="77777777" w:rsidR="00390CE8" w:rsidRPr="00402951" w:rsidRDefault="00390CE8" w:rsidP="00937F4C">
            <w:pPr>
              <w:rPr>
                <w:rFonts w:ascii="Arial" w:eastAsia="Times New Roman" w:hAnsi="Arial" w:cs="Arial"/>
                <w:color w:val="000000" w:themeColor="text1"/>
                <w:lang w:val="en-US"/>
              </w:rPr>
            </w:pPr>
            <w:r w:rsidRPr="00402951">
              <w:rPr>
                <w:rStyle w:val="Hyperlink"/>
                <w:rFonts w:ascii="Arial" w:eastAsia="Times New Roman" w:hAnsi="Arial" w:cs="Arial"/>
                <w:u w:val="none"/>
              </w:rPr>
              <w:t xml:space="preserve">    guidelines</w:t>
            </w:r>
            <w:r w:rsidRPr="00402951">
              <w:rPr>
                <w:rFonts w:ascii="Arial" w:eastAsia="Times New Roman" w:hAnsi="Arial" w:cs="Arial"/>
                <w:color w:val="000000" w:themeColor="text1"/>
              </w:rPr>
              <w:fldChar w:fldCharType="end"/>
            </w:r>
          </w:p>
        </w:tc>
      </w:tr>
      <w:tr w:rsidR="00390CE8" w:rsidRPr="00402951" w14:paraId="790463C0" w14:textId="77777777" w:rsidTr="00FB1C67">
        <w:trPr>
          <w:trHeight w:val="186"/>
        </w:trPr>
        <w:tc>
          <w:tcPr>
            <w:tcW w:w="2936" w:type="dxa"/>
            <w:tcBorders>
              <w:top w:val="nil"/>
              <w:left w:val="nil"/>
              <w:bottom w:val="nil"/>
              <w:right w:val="nil"/>
            </w:tcBorders>
          </w:tcPr>
          <w:p w14:paraId="0DF189D0" w14:textId="77777777" w:rsidR="00390CE8" w:rsidRPr="00402951" w:rsidRDefault="00390CE8" w:rsidP="00390CE8">
            <w:pPr>
              <w:rPr>
                <w:rFonts w:ascii="Arial" w:hAnsi="Arial" w:cs="Arial"/>
              </w:rPr>
            </w:pPr>
            <w:r w:rsidRPr="00402951">
              <w:rPr>
                <w:rFonts w:ascii="Arial" w:eastAsia="Arial" w:hAnsi="Arial" w:cs="Arial"/>
                <w:b/>
                <w:bCs/>
              </w:rPr>
              <w:t>"Contract"</w:t>
            </w:r>
          </w:p>
        </w:tc>
        <w:tc>
          <w:tcPr>
            <w:tcW w:w="6087" w:type="dxa"/>
            <w:tcBorders>
              <w:top w:val="nil"/>
              <w:left w:val="nil"/>
              <w:bottom w:val="nil"/>
              <w:right w:val="nil"/>
            </w:tcBorders>
          </w:tcPr>
          <w:p w14:paraId="63FDABD5" w14:textId="481F9970" w:rsidR="00390CE8" w:rsidRPr="00402951" w:rsidRDefault="00390CE8" w:rsidP="001710F7">
            <w:pPr>
              <w:ind w:left="320"/>
              <w:rPr>
                <w:rFonts w:ascii="Arial" w:eastAsia="Arial" w:hAnsi="Arial" w:cs="Arial"/>
              </w:rPr>
            </w:pPr>
            <w:r w:rsidRPr="00402951">
              <w:rPr>
                <w:rFonts w:ascii="Arial" w:eastAsia="Arial" w:hAnsi="Arial" w:cs="Arial"/>
              </w:rPr>
              <w:t xml:space="preserve">means a legally binding agreement (entered into pursuant </w:t>
            </w:r>
            <w:r w:rsidR="001710F7" w:rsidRPr="00402951">
              <w:rPr>
                <w:rFonts w:ascii="Arial" w:eastAsia="Arial" w:hAnsi="Arial" w:cs="Arial"/>
              </w:rPr>
              <w:t xml:space="preserve">to the provisions of this Dynamic </w:t>
            </w:r>
            <w:r w:rsidR="002A58BC" w:rsidRPr="00402951">
              <w:rPr>
                <w:rFonts w:ascii="Arial" w:eastAsia="Arial" w:hAnsi="Arial" w:cs="Arial"/>
              </w:rPr>
              <w:t>Purchasing System</w:t>
            </w:r>
            <w:r w:rsidRPr="00402951">
              <w:rPr>
                <w:rFonts w:ascii="Arial" w:eastAsia="Arial" w:hAnsi="Arial" w:cs="Arial"/>
              </w:rPr>
              <w:t xml:space="preserve"> Agreement) for the provision of the Goods and/or Services made between a Contracting Authority and the Supplier </w:t>
            </w:r>
            <w:r w:rsidR="002A58BC" w:rsidRPr="00402951">
              <w:rPr>
                <w:rFonts w:ascii="Arial" w:eastAsia="Arial" w:hAnsi="Arial" w:cs="Arial"/>
              </w:rPr>
              <w:t>pursuant to DPS Schedule 5 (Call for Competition</w:t>
            </w:r>
            <w:r w:rsidRPr="00402951">
              <w:rPr>
                <w:rFonts w:ascii="Arial" w:eastAsia="Arial" w:hAnsi="Arial" w:cs="Arial"/>
              </w:rPr>
              <w:t xml:space="preserve"> Procedure);</w:t>
            </w:r>
          </w:p>
          <w:p w14:paraId="0640A4F1" w14:textId="77777777" w:rsidR="00780815" w:rsidRPr="00402951" w:rsidRDefault="00780815" w:rsidP="001710F7">
            <w:pPr>
              <w:ind w:left="320"/>
              <w:rPr>
                <w:rFonts w:ascii="Arial" w:hAnsi="Arial" w:cs="Arial"/>
              </w:rPr>
            </w:pPr>
          </w:p>
        </w:tc>
      </w:tr>
      <w:tr w:rsidR="00390CE8" w:rsidRPr="00402951" w14:paraId="02E7392A" w14:textId="77777777" w:rsidTr="00FB1C67">
        <w:trPr>
          <w:trHeight w:val="1359"/>
        </w:trPr>
        <w:tc>
          <w:tcPr>
            <w:tcW w:w="2936" w:type="dxa"/>
            <w:tcBorders>
              <w:top w:val="nil"/>
              <w:left w:val="nil"/>
              <w:bottom w:val="nil"/>
              <w:right w:val="nil"/>
            </w:tcBorders>
          </w:tcPr>
          <w:p w14:paraId="3873B16A" w14:textId="77777777" w:rsidR="00390CE8" w:rsidRPr="00402951" w:rsidRDefault="00390CE8" w:rsidP="00390CE8">
            <w:pPr>
              <w:rPr>
                <w:rFonts w:ascii="Arial" w:hAnsi="Arial" w:cs="Arial"/>
              </w:rPr>
            </w:pPr>
            <w:r w:rsidRPr="00402951">
              <w:rPr>
                <w:rFonts w:ascii="Arial" w:eastAsia="Arial" w:hAnsi="Arial" w:cs="Arial"/>
                <w:b/>
                <w:bCs/>
              </w:rPr>
              <w:t>"Contract Guarantee"</w:t>
            </w:r>
          </w:p>
        </w:tc>
        <w:tc>
          <w:tcPr>
            <w:tcW w:w="6087" w:type="dxa"/>
            <w:tcBorders>
              <w:top w:val="nil"/>
              <w:left w:val="nil"/>
              <w:bottom w:val="nil"/>
              <w:right w:val="nil"/>
            </w:tcBorders>
          </w:tcPr>
          <w:p w14:paraId="1FC9C042" w14:textId="218BAA32" w:rsidR="00390CE8" w:rsidRPr="00402951" w:rsidRDefault="001710F7" w:rsidP="001710F7">
            <w:pPr>
              <w:ind w:left="320"/>
              <w:rPr>
                <w:rFonts w:ascii="Arial" w:eastAsia="Arial" w:hAnsi="Arial" w:cs="Arial"/>
              </w:rPr>
            </w:pPr>
            <w:r w:rsidRPr="00402951">
              <w:rPr>
                <w:rFonts w:ascii="Arial" w:eastAsia="Arial" w:hAnsi="Arial" w:cs="Arial"/>
              </w:rPr>
              <w:t xml:space="preserve">means a deed of guarantee in favour of a </w:t>
            </w:r>
            <w:r w:rsidR="00390CE8" w:rsidRPr="00402951">
              <w:rPr>
                <w:rFonts w:ascii="Arial" w:eastAsia="Arial" w:hAnsi="Arial" w:cs="Arial"/>
              </w:rPr>
              <w:t>Contracting Authority in the form set out in DPS Schedule 13 (Guarantee) and granted pursuant to Clause 4 of the Template Contract Terms</w:t>
            </w:r>
            <w:r w:rsidR="00B5638D" w:rsidRPr="00402951">
              <w:rPr>
                <w:rFonts w:ascii="Arial" w:eastAsia="Arial" w:hAnsi="Arial" w:cs="Arial"/>
              </w:rPr>
              <w:t>;</w:t>
            </w:r>
          </w:p>
          <w:p w14:paraId="496A024E" w14:textId="77777777" w:rsidR="00B5638D" w:rsidRPr="00402951" w:rsidRDefault="00B5638D" w:rsidP="001710F7">
            <w:pPr>
              <w:ind w:left="320"/>
              <w:rPr>
                <w:rFonts w:ascii="Arial" w:hAnsi="Arial" w:cs="Arial"/>
              </w:rPr>
            </w:pPr>
          </w:p>
        </w:tc>
      </w:tr>
      <w:tr w:rsidR="00390CE8" w:rsidRPr="00402951" w14:paraId="7A39C1BF" w14:textId="77777777" w:rsidTr="00FB1C67">
        <w:trPr>
          <w:trHeight w:val="842"/>
        </w:trPr>
        <w:tc>
          <w:tcPr>
            <w:tcW w:w="2936" w:type="dxa"/>
            <w:tcBorders>
              <w:top w:val="nil"/>
              <w:left w:val="nil"/>
              <w:bottom w:val="nil"/>
              <w:right w:val="nil"/>
            </w:tcBorders>
          </w:tcPr>
          <w:p w14:paraId="7B88B707" w14:textId="19E15907" w:rsidR="00390CE8" w:rsidRPr="00402951" w:rsidRDefault="00390CE8" w:rsidP="001710F7">
            <w:pPr>
              <w:rPr>
                <w:rFonts w:ascii="Arial" w:hAnsi="Arial" w:cs="Arial"/>
              </w:rPr>
            </w:pPr>
            <w:r w:rsidRPr="00402951">
              <w:rPr>
                <w:rFonts w:ascii="Arial" w:eastAsia="Arial" w:hAnsi="Arial" w:cs="Arial"/>
                <w:b/>
                <w:bCs/>
              </w:rPr>
              <w:t>"Contract Guarantor"</w:t>
            </w:r>
          </w:p>
        </w:tc>
        <w:tc>
          <w:tcPr>
            <w:tcW w:w="6087" w:type="dxa"/>
            <w:tcBorders>
              <w:top w:val="nil"/>
              <w:left w:val="nil"/>
              <w:bottom w:val="nil"/>
              <w:right w:val="nil"/>
            </w:tcBorders>
          </w:tcPr>
          <w:p w14:paraId="06F6E3EC" w14:textId="77777777" w:rsidR="00390CE8" w:rsidRPr="00402951" w:rsidRDefault="00390CE8" w:rsidP="00B5638D">
            <w:pPr>
              <w:ind w:left="320"/>
              <w:rPr>
                <w:rFonts w:ascii="Arial" w:eastAsia="Arial" w:hAnsi="Arial" w:cs="Arial"/>
                <w:w w:val="99"/>
              </w:rPr>
            </w:pPr>
            <w:r w:rsidRPr="00402951">
              <w:rPr>
                <w:rFonts w:ascii="Arial" w:eastAsia="Arial" w:hAnsi="Arial" w:cs="Arial"/>
              </w:rPr>
              <w:t xml:space="preserve">means the person acceptable to a Contracting Authority to </w:t>
            </w:r>
            <w:r w:rsidR="00B5638D" w:rsidRPr="00402951">
              <w:rPr>
                <w:rFonts w:ascii="Arial" w:eastAsia="Arial" w:hAnsi="Arial" w:cs="Arial"/>
                <w:w w:val="99"/>
              </w:rPr>
              <w:t>give a Contract Guarantee;</w:t>
            </w:r>
          </w:p>
          <w:p w14:paraId="46E27F48" w14:textId="4873364C" w:rsidR="00B5638D" w:rsidRPr="00402951" w:rsidRDefault="00B5638D" w:rsidP="00B5638D">
            <w:pPr>
              <w:ind w:left="320"/>
              <w:rPr>
                <w:rFonts w:ascii="Arial" w:eastAsia="Arial" w:hAnsi="Arial" w:cs="Arial"/>
                <w:w w:val="99"/>
              </w:rPr>
            </w:pPr>
          </w:p>
        </w:tc>
      </w:tr>
      <w:tr w:rsidR="001710F7" w:rsidRPr="00402951" w14:paraId="1FF57A0E" w14:textId="77777777" w:rsidTr="00FB1C67">
        <w:trPr>
          <w:trHeight w:val="1038"/>
        </w:trPr>
        <w:tc>
          <w:tcPr>
            <w:tcW w:w="2936" w:type="dxa"/>
            <w:tcBorders>
              <w:top w:val="nil"/>
              <w:left w:val="nil"/>
              <w:bottom w:val="nil"/>
              <w:right w:val="nil"/>
            </w:tcBorders>
          </w:tcPr>
          <w:p w14:paraId="14CABF5D" w14:textId="4892794D" w:rsidR="001710F7" w:rsidRPr="00402951" w:rsidRDefault="001710F7" w:rsidP="001710F7">
            <w:pPr>
              <w:rPr>
                <w:rFonts w:ascii="Arial" w:eastAsia="Arial" w:hAnsi="Arial" w:cs="Arial"/>
                <w:b/>
                <w:bCs/>
              </w:rPr>
            </w:pPr>
            <w:r w:rsidRPr="00402951">
              <w:rPr>
                <w:rFonts w:ascii="Arial" w:eastAsia="Arial" w:hAnsi="Arial" w:cs="Arial"/>
                <w:b/>
                <w:bCs/>
              </w:rPr>
              <w:t xml:space="preserve">"Call for Competition  </w:t>
            </w:r>
          </w:p>
          <w:p w14:paraId="411C19BE" w14:textId="77777777" w:rsidR="001710F7" w:rsidRPr="00402951" w:rsidRDefault="001710F7" w:rsidP="001710F7">
            <w:pPr>
              <w:rPr>
                <w:rFonts w:ascii="Arial" w:hAnsi="Arial" w:cs="Arial"/>
              </w:rPr>
            </w:pPr>
            <w:r w:rsidRPr="00402951">
              <w:rPr>
                <w:rFonts w:ascii="Arial" w:eastAsia="Arial" w:hAnsi="Arial" w:cs="Arial"/>
                <w:b/>
                <w:bCs/>
              </w:rPr>
              <w:t xml:space="preserve"> Procedure"</w:t>
            </w:r>
          </w:p>
        </w:tc>
        <w:tc>
          <w:tcPr>
            <w:tcW w:w="6087" w:type="dxa"/>
            <w:tcBorders>
              <w:top w:val="nil"/>
              <w:left w:val="nil"/>
              <w:bottom w:val="nil"/>
              <w:right w:val="nil"/>
            </w:tcBorders>
          </w:tcPr>
          <w:p w14:paraId="36444B07" w14:textId="77777777" w:rsidR="001710F7" w:rsidRPr="00402951" w:rsidRDefault="001710F7" w:rsidP="001710F7">
            <w:pPr>
              <w:ind w:left="320"/>
              <w:rPr>
                <w:rFonts w:ascii="Arial" w:eastAsia="Arial" w:hAnsi="Arial" w:cs="Arial"/>
              </w:rPr>
            </w:pPr>
            <w:r w:rsidRPr="00402951">
              <w:rPr>
                <w:rFonts w:ascii="Arial" w:eastAsia="Arial" w:hAnsi="Arial" w:cs="Arial"/>
              </w:rPr>
              <w:t xml:space="preserve">means the process for awarding a Contract pursuant to Clause  </w:t>
            </w:r>
            <w:hyperlink w:anchor="page8">
              <w:r w:rsidRPr="00402951">
                <w:rPr>
                  <w:rFonts w:ascii="Arial" w:eastAsia="Arial" w:hAnsi="Arial" w:cs="Arial"/>
                </w:rPr>
                <w:t xml:space="preserve">5  </w:t>
              </w:r>
            </w:hyperlink>
            <w:r w:rsidRPr="00402951">
              <w:rPr>
                <w:rFonts w:ascii="Arial" w:eastAsia="Arial" w:hAnsi="Arial" w:cs="Arial"/>
              </w:rPr>
              <w:t>(Call for Competition Procedure) and DPS Schedule 5 (Call for Competition Procedure);</w:t>
            </w:r>
          </w:p>
          <w:p w14:paraId="6E146862" w14:textId="77777777" w:rsidR="00B5638D" w:rsidRPr="00402951" w:rsidRDefault="00B5638D" w:rsidP="001710F7">
            <w:pPr>
              <w:ind w:left="320"/>
              <w:rPr>
                <w:rFonts w:ascii="Arial" w:hAnsi="Arial" w:cs="Arial"/>
              </w:rPr>
            </w:pPr>
          </w:p>
        </w:tc>
      </w:tr>
      <w:tr w:rsidR="001710F7" w:rsidRPr="00402951" w14:paraId="73935298" w14:textId="77777777" w:rsidTr="00FB1C67">
        <w:trPr>
          <w:trHeight w:val="297"/>
        </w:trPr>
        <w:tc>
          <w:tcPr>
            <w:tcW w:w="2936" w:type="dxa"/>
            <w:tcBorders>
              <w:top w:val="nil"/>
              <w:left w:val="nil"/>
              <w:bottom w:val="nil"/>
              <w:right w:val="nil"/>
            </w:tcBorders>
            <w:vAlign w:val="bottom"/>
          </w:tcPr>
          <w:p w14:paraId="275827B4" w14:textId="77777777" w:rsidR="001710F7" w:rsidRPr="00402951" w:rsidRDefault="001710F7" w:rsidP="00877ABD">
            <w:pPr>
              <w:rPr>
                <w:rFonts w:ascii="Arial" w:hAnsi="Arial" w:cs="Arial"/>
              </w:rPr>
            </w:pPr>
            <w:r w:rsidRPr="00402951">
              <w:rPr>
                <w:rFonts w:ascii="Arial" w:eastAsia="Arial" w:hAnsi="Arial" w:cs="Arial"/>
                <w:b/>
                <w:bCs/>
              </w:rPr>
              <w:t>"CEDR"</w:t>
            </w:r>
          </w:p>
        </w:tc>
        <w:tc>
          <w:tcPr>
            <w:tcW w:w="6087" w:type="dxa"/>
            <w:tcBorders>
              <w:top w:val="nil"/>
              <w:left w:val="nil"/>
              <w:bottom w:val="nil"/>
              <w:right w:val="nil"/>
            </w:tcBorders>
          </w:tcPr>
          <w:p w14:paraId="74FF0D07" w14:textId="77777777" w:rsidR="001710F7" w:rsidRPr="00402951" w:rsidRDefault="001710F7" w:rsidP="001710F7">
            <w:pPr>
              <w:ind w:left="320"/>
              <w:rPr>
                <w:rFonts w:ascii="Arial" w:eastAsia="Arial" w:hAnsi="Arial" w:cs="Arial"/>
              </w:rPr>
            </w:pPr>
            <w:r w:rsidRPr="00402951">
              <w:rPr>
                <w:rFonts w:ascii="Arial" w:eastAsia="Arial" w:hAnsi="Arial" w:cs="Arial"/>
              </w:rPr>
              <w:t>means the Centre for Effective Dispute Resolution;</w:t>
            </w:r>
          </w:p>
          <w:p w14:paraId="7BF7FC34" w14:textId="77777777" w:rsidR="00B5638D" w:rsidRPr="00402951" w:rsidRDefault="00B5638D" w:rsidP="001710F7">
            <w:pPr>
              <w:ind w:left="320"/>
              <w:rPr>
                <w:rFonts w:ascii="Arial" w:eastAsia="Arial" w:hAnsi="Arial" w:cs="Arial"/>
              </w:rPr>
            </w:pPr>
          </w:p>
        </w:tc>
      </w:tr>
      <w:tr w:rsidR="001710F7" w:rsidRPr="00402951" w14:paraId="66A25D9E" w14:textId="77777777" w:rsidTr="00FB1C67">
        <w:trPr>
          <w:trHeight w:val="3078"/>
        </w:trPr>
        <w:tc>
          <w:tcPr>
            <w:tcW w:w="2936" w:type="dxa"/>
            <w:tcBorders>
              <w:top w:val="nil"/>
              <w:left w:val="nil"/>
              <w:bottom w:val="nil"/>
              <w:right w:val="nil"/>
            </w:tcBorders>
          </w:tcPr>
          <w:p w14:paraId="75D48D39" w14:textId="77777777" w:rsidR="001710F7" w:rsidRPr="00402951" w:rsidRDefault="001710F7" w:rsidP="005E40B2">
            <w:pPr>
              <w:rPr>
                <w:rFonts w:ascii="Arial" w:hAnsi="Arial" w:cs="Arial"/>
              </w:rPr>
            </w:pPr>
            <w:r w:rsidRPr="00402951">
              <w:rPr>
                <w:rFonts w:ascii="Arial" w:eastAsia="Arial" w:hAnsi="Arial" w:cs="Arial"/>
                <w:b/>
                <w:bCs/>
              </w:rPr>
              <w:t>"Central Government Body"</w:t>
            </w:r>
          </w:p>
        </w:tc>
        <w:tc>
          <w:tcPr>
            <w:tcW w:w="6087" w:type="dxa"/>
            <w:tcBorders>
              <w:top w:val="nil"/>
              <w:left w:val="nil"/>
              <w:bottom w:val="nil"/>
              <w:right w:val="nil"/>
            </w:tcBorders>
            <w:vAlign w:val="bottom"/>
          </w:tcPr>
          <w:p w14:paraId="763AB538" w14:textId="11E205EC" w:rsidR="001710F7" w:rsidRPr="00402951" w:rsidRDefault="001710F7" w:rsidP="00877ABD">
            <w:pPr>
              <w:ind w:left="320"/>
              <w:rPr>
                <w:rFonts w:ascii="Arial" w:eastAsia="Arial" w:hAnsi="Arial" w:cs="Arial"/>
              </w:rPr>
            </w:pPr>
            <w:r w:rsidRPr="00402951">
              <w:rPr>
                <w:rFonts w:ascii="Arial" w:eastAsia="Arial" w:hAnsi="Arial" w:cs="Arial"/>
              </w:rPr>
              <w:t>means a body listed in one of the following sub-categories of the Central Governme</w:t>
            </w:r>
            <w:r w:rsidR="00904007" w:rsidRPr="00402951">
              <w:rPr>
                <w:rFonts w:ascii="Arial" w:eastAsia="Arial" w:hAnsi="Arial" w:cs="Arial"/>
              </w:rPr>
              <w:t xml:space="preserve">nt classification of the Public </w:t>
            </w:r>
            <w:r w:rsidRPr="00402951">
              <w:rPr>
                <w:rFonts w:ascii="Arial" w:eastAsia="Arial" w:hAnsi="Arial" w:cs="Arial"/>
              </w:rPr>
              <w:t>Sector Classification Guide, as published and amended from time to time by the Office for National Statistics:</w:t>
            </w:r>
          </w:p>
          <w:p w14:paraId="45472CBD" w14:textId="77777777" w:rsidR="001710F7" w:rsidRPr="00402951" w:rsidRDefault="005E40B2" w:rsidP="00BB5999">
            <w:pPr>
              <w:pStyle w:val="ListParagraph"/>
              <w:numPr>
                <w:ilvl w:val="0"/>
                <w:numId w:val="178"/>
              </w:numPr>
              <w:rPr>
                <w:rFonts w:ascii="Arial" w:hAnsi="Arial" w:cs="Arial"/>
              </w:rPr>
            </w:pPr>
            <w:r w:rsidRPr="00402951">
              <w:rPr>
                <w:rFonts w:ascii="Arial" w:hAnsi="Arial" w:cs="Arial"/>
              </w:rPr>
              <w:t>Government Department;</w:t>
            </w:r>
          </w:p>
          <w:p w14:paraId="568C3131"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Non-departmental Public Body or Assembly Sponsored Public Body (advisory, executive or tribunal);</w:t>
            </w:r>
          </w:p>
          <w:p w14:paraId="5B47F92B"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Non-Ministerial Department; or</w:t>
            </w:r>
          </w:p>
          <w:p w14:paraId="77A3BC4D"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Executive Agency;</w:t>
            </w:r>
          </w:p>
          <w:p w14:paraId="732ED4B0" w14:textId="77777777" w:rsidR="00B5638D" w:rsidRPr="00402951" w:rsidRDefault="00B5638D" w:rsidP="00D3117F">
            <w:pPr>
              <w:pStyle w:val="ListParagraph"/>
              <w:ind w:left="1080"/>
              <w:rPr>
                <w:rFonts w:ascii="Arial" w:hAnsi="Arial" w:cs="Arial"/>
              </w:rPr>
            </w:pPr>
          </w:p>
        </w:tc>
      </w:tr>
      <w:tr w:rsidR="001710F7" w:rsidRPr="00402951" w14:paraId="50520ED0" w14:textId="77777777" w:rsidTr="00FB1C67">
        <w:trPr>
          <w:trHeight w:val="1219"/>
        </w:trPr>
        <w:tc>
          <w:tcPr>
            <w:tcW w:w="2936" w:type="dxa"/>
            <w:tcBorders>
              <w:top w:val="nil"/>
              <w:left w:val="nil"/>
              <w:bottom w:val="nil"/>
              <w:right w:val="nil"/>
            </w:tcBorders>
          </w:tcPr>
          <w:p w14:paraId="7DEE75FF" w14:textId="77777777" w:rsidR="001710F7" w:rsidRPr="00402951" w:rsidRDefault="005E40B2" w:rsidP="005E40B2">
            <w:pPr>
              <w:rPr>
                <w:rFonts w:ascii="Arial" w:hAnsi="Arial" w:cs="Arial"/>
              </w:rPr>
            </w:pPr>
            <w:r w:rsidRPr="00402951">
              <w:rPr>
                <w:rFonts w:ascii="Arial" w:eastAsia="Arial" w:hAnsi="Arial" w:cs="Arial"/>
                <w:b/>
                <w:bCs/>
              </w:rPr>
              <w:t>“Change in Law"</w:t>
            </w:r>
          </w:p>
        </w:tc>
        <w:tc>
          <w:tcPr>
            <w:tcW w:w="6087" w:type="dxa"/>
            <w:tcBorders>
              <w:top w:val="nil"/>
              <w:left w:val="nil"/>
              <w:bottom w:val="nil"/>
              <w:right w:val="nil"/>
            </w:tcBorders>
            <w:vAlign w:val="bottom"/>
          </w:tcPr>
          <w:p w14:paraId="5F7BD26D" w14:textId="77777777" w:rsidR="001710F7" w:rsidRPr="00402951" w:rsidRDefault="005E40B2" w:rsidP="00877ABD">
            <w:pPr>
              <w:ind w:left="320"/>
              <w:rPr>
                <w:rFonts w:ascii="Arial" w:eastAsia="Arial" w:hAnsi="Arial" w:cs="Arial"/>
              </w:rPr>
            </w:pPr>
            <w:r w:rsidRPr="00402951">
              <w:rPr>
                <w:rFonts w:ascii="Arial" w:eastAsia="Arial" w:hAnsi="Arial" w:cs="Arial"/>
              </w:rPr>
              <w:t>means any change in Law which impacts on the supply of the Goods and/or Services and performance of the Template Contract Terms which comes into force after the DPS Commencement Date;</w:t>
            </w:r>
          </w:p>
          <w:p w14:paraId="4031C4A7" w14:textId="77777777" w:rsidR="00B5638D" w:rsidRPr="00402951" w:rsidRDefault="00B5638D" w:rsidP="00877ABD">
            <w:pPr>
              <w:ind w:left="320"/>
              <w:rPr>
                <w:rFonts w:ascii="Arial" w:hAnsi="Arial" w:cs="Arial"/>
              </w:rPr>
            </w:pPr>
          </w:p>
        </w:tc>
      </w:tr>
      <w:tr w:rsidR="001710F7" w:rsidRPr="00402951" w14:paraId="0C4B62CF" w14:textId="77777777" w:rsidTr="00FB1C67">
        <w:trPr>
          <w:trHeight w:val="185"/>
        </w:trPr>
        <w:tc>
          <w:tcPr>
            <w:tcW w:w="2936" w:type="dxa"/>
            <w:tcBorders>
              <w:top w:val="nil"/>
              <w:left w:val="nil"/>
              <w:bottom w:val="nil"/>
              <w:right w:val="nil"/>
            </w:tcBorders>
          </w:tcPr>
          <w:p w14:paraId="770F1AB9" w14:textId="77777777" w:rsidR="001710F7" w:rsidRPr="00402951" w:rsidRDefault="005E40B2" w:rsidP="00B5638D">
            <w:pPr>
              <w:rPr>
                <w:rFonts w:ascii="Arial" w:hAnsi="Arial" w:cs="Arial"/>
              </w:rPr>
            </w:pPr>
            <w:r w:rsidRPr="00402951">
              <w:rPr>
                <w:rFonts w:ascii="Arial" w:eastAsia="Arial" w:hAnsi="Arial" w:cs="Arial"/>
                <w:b/>
                <w:bCs/>
              </w:rPr>
              <w:t>"Change of Control:</w:t>
            </w:r>
          </w:p>
        </w:tc>
        <w:tc>
          <w:tcPr>
            <w:tcW w:w="6087" w:type="dxa"/>
            <w:tcBorders>
              <w:top w:val="nil"/>
              <w:left w:val="nil"/>
              <w:bottom w:val="nil"/>
              <w:right w:val="nil"/>
            </w:tcBorders>
            <w:vAlign w:val="bottom"/>
          </w:tcPr>
          <w:p w14:paraId="2C449490" w14:textId="6A03E5C9" w:rsidR="001710F7" w:rsidRPr="00402951" w:rsidRDefault="000B44CF" w:rsidP="00877ABD">
            <w:pPr>
              <w:ind w:left="320"/>
              <w:rPr>
                <w:rFonts w:ascii="Arial" w:eastAsia="Arial" w:hAnsi="Arial" w:cs="Arial"/>
              </w:rPr>
            </w:pPr>
            <w:r w:rsidRPr="00402951">
              <w:rPr>
                <w:rFonts w:ascii="Arial" w:eastAsia="Arial" w:hAnsi="Arial" w:cs="Arial"/>
              </w:rPr>
              <w:t xml:space="preserve">means a change of control within the meaning </w:t>
            </w:r>
            <w:r w:rsidR="005E40B2" w:rsidRPr="00402951">
              <w:rPr>
                <w:rFonts w:ascii="Arial" w:eastAsia="Arial" w:hAnsi="Arial" w:cs="Arial"/>
              </w:rPr>
              <w:t>of Section 450 of the Corporation Tax Act 2010;</w:t>
            </w:r>
          </w:p>
          <w:p w14:paraId="19813142" w14:textId="77777777" w:rsidR="00B5638D" w:rsidRPr="00402951" w:rsidRDefault="00B5638D" w:rsidP="00877ABD">
            <w:pPr>
              <w:ind w:left="320"/>
              <w:rPr>
                <w:rFonts w:ascii="Arial" w:hAnsi="Arial" w:cs="Arial"/>
              </w:rPr>
            </w:pPr>
          </w:p>
        </w:tc>
      </w:tr>
      <w:tr w:rsidR="005E40B2" w:rsidRPr="00402951" w14:paraId="6D2DED67" w14:textId="77777777" w:rsidTr="00FB1C67">
        <w:trPr>
          <w:trHeight w:val="815"/>
        </w:trPr>
        <w:tc>
          <w:tcPr>
            <w:tcW w:w="2936" w:type="dxa"/>
            <w:tcBorders>
              <w:top w:val="nil"/>
              <w:left w:val="nil"/>
              <w:bottom w:val="nil"/>
              <w:right w:val="nil"/>
            </w:tcBorders>
          </w:tcPr>
          <w:p w14:paraId="431A4AA8" w14:textId="77777777" w:rsidR="005E40B2" w:rsidRPr="00402951" w:rsidRDefault="005E40B2" w:rsidP="00B5638D">
            <w:pPr>
              <w:rPr>
                <w:rFonts w:ascii="Arial" w:eastAsia="Arial" w:hAnsi="Arial" w:cs="Arial"/>
                <w:b/>
                <w:bCs/>
              </w:rPr>
            </w:pPr>
            <w:r w:rsidRPr="00402951">
              <w:rPr>
                <w:rFonts w:ascii="Arial" w:eastAsia="Arial" w:hAnsi="Arial" w:cs="Arial"/>
                <w:b/>
                <w:bCs/>
              </w:rPr>
              <w:t>"Charges"</w:t>
            </w:r>
          </w:p>
        </w:tc>
        <w:tc>
          <w:tcPr>
            <w:tcW w:w="6087" w:type="dxa"/>
            <w:tcBorders>
              <w:top w:val="nil"/>
              <w:left w:val="nil"/>
              <w:bottom w:val="nil"/>
              <w:right w:val="nil"/>
            </w:tcBorders>
            <w:vAlign w:val="bottom"/>
          </w:tcPr>
          <w:p w14:paraId="5D602679" w14:textId="6121618A" w:rsidR="00904007" w:rsidRPr="00402951" w:rsidRDefault="005E40B2" w:rsidP="00402951">
            <w:pPr>
              <w:ind w:left="320"/>
              <w:rPr>
                <w:rFonts w:ascii="Arial" w:eastAsia="Arial" w:hAnsi="Arial" w:cs="Arial"/>
              </w:rPr>
            </w:pPr>
            <w:r w:rsidRPr="00402951">
              <w:rPr>
                <w:rFonts w:ascii="Arial" w:eastAsia="Arial" w:hAnsi="Arial" w:cs="Arial"/>
              </w:rPr>
              <w:t>means the charges raised under or in connection with a Contract from time to time;</w:t>
            </w:r>
          </w:p>
          <w:p w14:paraId="62AEF65B" w14:textId="77777777" w:rsidR="00904007" w:rsidRPr="00402951" w:rsidRDefault="00904007" w:rsidP="00904007">
            <w:pPr>
              <w:rPr>
                <w:rFonts w:ascii="Arial" w:eastAsia="Arial" w:hAnsi="Arial" w:cs="Arial"/>
              </w:rPr>
            </w:pPr>
          </w:p>
        </w:tc>
      </w:tr>
      <w:tr w:rsidR="005E40B2" w:rsidRPr="00402951" w14:paraId="2D86E316" w14:textId="77777777" w:rsidTr="00FB1C67">
        <w:trPr>
          <w:trHeight w:val="3428"/>
        </w:trPr>
        <w:tc>
          <w:tcPr>
            <w:tcW w:w="2936" w:type="dxa"/>
            <w:tcBorders>
              <w:top w:val="nil"/>
              <w:left w:val="nil"/>
              <w:bottom w:val="nil"/>
              <w:right w:val="nil"/>
            </w:tcBorders>
          </w:tcPr>
          <w:p w14:paraId="15F97B49" w14:textId="060D15D0" w:rsidR="005E40B2" w:rsidRPr="00402951" w:rsidRDefault="005E40B2" w:rsidP="00B5638D">
            <w:pPr>
              <w:rPr>
                <w:rFonts w:ascii="Arial" w:eastAsia="Arial" w:hAnsi="Arial" w:cs="Arial"/>
                <w:b/>
                <w:bCs/>
              </w:rPr>
            </w:pPr>
            <w:r w:rsidRPr="00402951">
              <w:rPr>
                <w:rFonts w:ascii="Arial" w:eastAsia="Arial" w:hAnsi="Arial" w:cs="Arial"/>
                <w:b/>
                <w:bCs/>
              </w:rPr>
              <w:t>“Commercially Sensitive Information”</w:t>
            </w:r>
          </w:p>
        </w:tc>
        <w:tc>
          <w:tcPr>
            <w:tcW w:w="6087" w:type="dxa"/>
            <w:tcBorders>
              <w:top w:val="nil"/>
              <w:left w:val="nil"/>
              <w:bottom w:val="nil"/>
              <w:right w:val="nil"/>
            </w:tcBorders>
            <w:vAlign w:val="bottom"/>
          </w:tcPr>
          <w:p w14:paraId="2B856A24" w14:textId="77777777" w:rsidR="00402951" w:rsidRDefault="005E40B2" w:rsidP="005E40B2">
            <w:pPr>
              <w:tabs>
                <w:tab w:val="left" w:pos="3220"/>
              </w:tabs>
              <w:rPr>
                <w:rFonts w:ascii="Arial" w:eastAsia="Arial" w:hAnsi="Arial" w:cs="Arial"/>
              </w:rPr>
            </w:pPr>
            <w:r w:rsidRPr="00402951">
              <w:rPr>
                <w:rFonts w:ascii="Arial" w:eastAsia="Arial" w:hAnsi="Arial" w:cs="Arial"/>
              </w:rPr>
              <w:t xml:space="preserve">     means the Confidential Information listed in DPS </w:t>
            </w:r>
            <w:r w:rsidR="00402951">
              <w:rPr>
                <w:rFonts w:ascii="Arial" w:eastAsia="Arial" w:hAnsi="Arial" w:cs="Arial"/>
              </w:rPr>
              <w:t xml:space="preserve">   </w:t>
            </w:r>
          </w:p>
          <w:p w14:paraId="64520FE7" w14:textId="77777777" w:rsidR="00402951" w:rsidRDefault="00402951" w:rsidP="005E40B2">
            <w:pPr>
              <w:tabs>
                <w:tab w:val="left" w:pos="3220"/>
              </w:tabs>
              <w:rPr>
                <w:rFonts w:ascii="Arial" w:eastAsia="Arial" w:hAnsi="Arial" w:cs="Arial"/>
              </w:rPr>
            </w:pPr>
            <w:r>
              <w:rPr>
                <w:rFonts w:ascii="Arial" w:eastAsia="Arial" w:hAnsi="Arial" w:cs="Arial"/>
              </w:rPr>
              <w:t xml:space="preserve">     Schedule</w:t>
            </w:r>
            <w:r w:rsidR="00904007" w:rsidRPr="00402951">
              <w:rPr>
                <w:rFonts w:ascii="Arial" w:eastAsia="Arial" w:hAnsi="Arial" w:cs="Arial"/>
              </w:rPr>
              <w:t xml:space="preserve"> </w:t>
            </w:r>
            <w:r w:rsidR="005E40B2" w:rsidRPr="00402951">
              <w:rPr>
                <w:rFonts w:ascii="Arial" w:eastAsia="Arial" w:hAnsi="Arial" w:cs="Arial"/>
              </w:rPr>
              <w:t xml:space="preserve">17 (Commercially Sensitive Information) (if </w:t>
            </w:r>
          </w:p>
          <w:p w14:paraId="245FBD47" w14:textId="77777777" w:rsid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any) comprising of commercially sensitive information</w:t>
            </w:r>
            <w:r w:rsidR="00904007" w:rsidRPr="00402951">
              <w:rPr>
                <w:rFonts w:ascii="Arial" w:eastAsia="Arial" w:hAnsi="Arial" w:cs="Arial"/>
              </w:rPr>
              <w:t xml:space="preserve"> </w:t>
            </w:r>
          </w:p>
          <w:p w14:paraId="29DB6208" w14:textId="29A965F6" w:rsidR="005E40B2" w:rsidRP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 xml:space="preserve">relating </w:t>
            </w:r>
            <w:r w:rsidR="002A58BC" w:rsidRPr="00402951">
              <w:rPr>
                <w:rFonts w:ascii="Arial" w:eastAsia="Arial" w:hAnsi="Arial" w:cs="Arial"/>
              </w:rPr>
              <w:t>to: -</w:t>
            </w:r>
          </w:p>
          <w:p w14:paraId="604C863A" w14:textId="77777777" w:rsidR="005E40B2" w:rsidRPr="00402951" w:rsidRDefault="005E40B2" w:rsidP="00BB5999">
            <w:pPr>
              <w:pStyle w:val="ListParagraph"/>
              <w:numPr>
                <w:ilvl w:val="0"/>
                <w:numId w:val="179"/>
              </w:numPr>
              <w:tabs>
                <w:tab w:val="left" w:pos="3220"/>
              </w:tabs>
              <w:rPr>
                <w:rFonts w:ascii="Arial" w:eastAsia="Arial" w:hAnsi="Arial" w:cs="Arial"/>
              </w:rPr>
            </w:pPr>
            <w:r w:rsidRPr="00402951">
              <w:rPr>
                <w:rFonts w:ascii="Arial" w:hAnsi="Arial" w:cs="Arial"/>
              </w:rPr>
              <w:t xml:space="preserve">The </w:t>
            </w:r>
            <w:r w:rsidR="00937F4C" w:rsidRPr="00402951">
              <w:rPr>
                <w:rFonts w:ascii="Arial" w:hAnsi="Arial" w:cs="Arial"/>
              </w:rPr>
              <w:t>pricing of</w:t>
            </w:r>
            <w:r w:rsidRPr="00402951">
              <w:rPr>
                <w:rFonts w:ascii="Arial" w:hAnsi="Arial" w:cs="Arial"/>
              </w:rPr>
              <w:t xml:space="preserve"> the </w:t>
            </w:r>
            <w:r w:rsidR="00937F4C" w:rsidRPr="00402951">
              <w:rPr>
                <w:rFonts w:ascii="Arial" w:hAnsi="Arial" w:cs="Arial"/>
              </w:rPr>
              <w:t>Services;</w:t>
            </w:r>
          </w:p>
          <w:p w14:paraId="72C6372F"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Details of the Supplier’s IPR</w:t>
            </w:r>
          </w:p>
          <w:p w14:paraId="393FF74B"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business and investment plans; and/or</w:t>
            </w:r>
          </w:p>
          <w:p w14:paraId="65FEBD67"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trade secrets;</w:t>
            </w:r>
          </w:p>
          <w:p w14:paraId="48F86963" w14:textId="77777777"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which the Supplier has indicated to the Authority that</w:t>
            </w:r>
            <w:r w:rsidR="00904007" w:rsidRPr="00402951">
              <w:rPr>
                <w:rFonts w:ascii="Arial" w:eastAsia="Arial" w:hAnsi="Arial" w:cs="Arial"/>
              </w:rPr>
              <w:t xml:space="preserve"> </w:t>
            </w:r>
            <w:r w:rsidRPr="00402951">
              <w:rPr>
                <w:rFonts w:ascii="Arial" w:eastAsia="Arial" w:hAnsi="Arial" w:cs="Arial"/>
              </w:rPr>
              <w:t xml:space="preserve">if </w:t>
            </w:r>
          </w:p>
          <w:p w14:paraId="1375C664"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disclosed by the Authority, would cause the</w:t>
            </w:r>
            <w:r w:rsidRPr="00402951">
              <w:rPr>
                <w:rFonts w:ascii="Arial" w:eastAsia="Arial" w:hAnsi="Arial" w:cs="Arial"/>
              </w:rPr>
              <w:t xml:space="preserve"> </w:t>
            </w:r>
            <w:r w:rsidR="00937F4C" w:rsidRPr="00402951">
              <w:rPr>
                <w:rFonts w:ascii="Arial" w:eastAsia="Arial" w:hAnsi="Arial" w:cs="Arial"/>
              </w:rPr>
              <w:t xml:space="preserve">Supplier </w:t>
            </w:r>
          </w:p>
          <w:p w14:paraId="097A2321"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significant commercial disadvantage or</w:t>
            </w:r>
            <w:r w:rsidRPr="00402951">
              <w:rPr>
                <w:rFonts w:ascii="Arial" w:eastAsia="Arial" w:hAnsi="Arial" w:cs="Arial"/>
              </w:rPr>
              <w:t xml:space="preserve"> </w:t>
            </w:r>
            <w:r w:rsidR="00937F4C" w:rsidRPr="00402951">
              <w:rPr>
                <w:rFonts w:ascii="Arial" w:eastAsia="Arial" w:hAnsi="Arial" w:cs="Arial"/>
              </w:rPr>
              <w:t xml:space="preserve">material financial </w:t>
            </w:r>
          </w:p>
          <w:p w14:paraId="5F61523B" w14:textId="49350DBB" w:rsidR="005E40B2"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loss;</w:t>
            </w:r>
          </w:p>
          <w:p w14:paraId="243F5AB0" w14:textId="77777777" w:rsidR="00B5638D" w:rsidRPr="00402951" w:rsidRDefault="00B5638D" w:rsidP="00937F4C">
            <w:pPr>
              <w:tabs>
                <w:tab w:val="left" w:pos="3220"/>
              </w:tabs>
              <w:rPr>
                <w:rFonts w:ascii="Arial" w:eastAsia="Arial" w:hAnsi="Arial" w:cs="Arial"/>
              </w:rPr>
            </w:pPr>
          </w:p>
        </w:tc>
      </w:tr>
      <w:tr w:rsidR="00937F4C" w:rsidRPr="00402951" w14:paraId="12560F17" w14:textId="77777777" w:rsidTr="00FB1C67">
        <w:trPr>
          <w:trHeight w:val="1052"/>
        </w:trPr>
        <w:tc>
          <w:tcPr>
            <w:tcW w:w="2936" w:type="dxa"/>
            <w:tcBorders>
              <w:top w:val="nil"/>
              <w:left w:val="nil"/>
              <w:bottom w:val="nil"/>
              <w:right w:val="nil"/>
            </w:tcBorders>
          </w:tcPr>
          <w:p w14:paraId="2AC291F8" w14:textId="3845BC80" w:rsidR="00937F4C" w:rsidRPr="00402951" w:rsidRDefault="00937F4C" w:rsidP="00937F4C">
            <w:pPr>
              <w:rPr>
                <w:rFonts w:ascii="Arial" w:eastAsia="Arial" w:hAnsi="Arial" w:cs="Arial"/>
                <w:b/>
                <w:bCs/>
              </w:rPr>
            </w:pPr>
            <w:r w:rsidRPr="00402951">
              <w:rPr>
                <w:rFonts w:ascii="Arial" w:eastAsia="Arial" w:hAnsi="Arial" w:cs="Arial"/>
                <w:b/>
                <w:bCs/>
              </w:rPr>
              <w:t>"Comparable Supply”</w:t>
            </w:r>
          </w:p>
        </w:tc>
        <w:tc>
          <w:tcPr>
            <w:tcW w:w="6087" w:type="dxa"/>
            <w:tcBorders>
              <w:top w:val="nil"/>
              <w:left w:val="nil"/>
              <w:bottom w:val="nil"/>
              <w:right w:val="nil"/>
            </w:tcBorders>
            <w:vAlign w:val="bottom"/>
          </w:tcPr>
          <w:p w14:paraId="386F676E" w14:textId="77777777" w:rsidR="00904007" w:rsidRPr="00402951" w:rsidRDefault="00D3117F" w:rsidP="005E40B2">
            <w:pPr>
              <w:tabs>
                <w:tab w:val="left" w:pos="3220"/>
              </w:tabs>
              <w:rPr>
                <w:rFonts w:ascii="Arial" w:eastAsia="Arial" w:hAnsi="Arial" w:cs="Arial"/>
              </w:rPr>
            </w:pPr>
            <w:r w:rsidRPr="00402951">
              <w:rPr>
                <w:rFonts w:ascii="Arial" w:eastAsia="Arial" w:hAnsi="Arial" w:cs="Arial"/>
              </w:rPr>
              <w:t xml:space="preserve">      means the supply of </w:t>
            </w:r>
            <w:r w:rsidR="00937F4C" w:rsidRPr="00402951">
              <w:rPr>
                <w:rFonts w:ascii="Arial" w:eastAsia="Arial" w:hAnsi="Arial" w:cs="Arial"/>
              </w:rPr>
              <w:t xml:space="preserve">Goods and/or Services to another </w:t>
            </w:r>
          </w:p>
          <w:p w14:paraId="5612962D" w14:textId="77777777" w:rsidR="007C01F9" w:rsidRDefault="00904007" w:rsidP="005E40B2">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customer of the Supplier that are the same</w:t>
            </w:r>
            <w:r w:rsidRPr="00402951">
              <w:rPr>
                <w:rFonts w:ascii="Arial" w:eastAsia="Arial" w:hAnsi="Arial" w:cs="Arial"/>
              </w:rPr>
              <w:t xml:space="preserve"> </w:t>
            </w:r>
            <w:r w:rsidR="00937F4C" w:rsidRPr="00402951">
              <w:rPr>
                <w:rFonts w:ascii="Arial" w:eastAsia="Arial" w:hAnsi="Arial" w:cs="Arial"/>
              </w:rPr>
              <w:t xml:space="preserve">or similar to </w:t>
            </w:r>
          </w:p>
          <w:p w14:paraId="339C8431" w14:textId="30DC7634" w:rsidR="00937F4C" w:rsidRPr="00402951" w:rsidRDefault="007C01F9" w:rsidP="005E40B2">
            <w:pPr>
              <w:tabs>
                <w:tab w:val="left" w:pos="3220"/>
              </w:tabs>
              <w:rPr>
                <w:rFonts w:ascii="Arial" w:eastAsia="Arial" w:hAnsi="Arial" w:cs="Arial"/>
              </w:rPr>
            </w:pPr>
            <w:r>
              <w:rPr>
                <w:rFonts w:ascii="Arial" w:eastAsia="Arial" w:hAnsi="Arial" w:cs="Arial"/>
              </w:rPr>
              <w:t xml:space="preserve">      the </w:t>
            </w:r>
            <w:r w:rsidR="00937F4C" w:rsidRPr="00402951">
              <w:rPr>
                <w:rFonts w:ascii="Arial" w:eastAsia="Arial" w:hAnsi="Arial" w:cs="Arial"/>
              </w:rPr>
              <w:t>Goods and/or Services;</w:t>
            </w:r>
          </w:p>
          <w:p w14:paraId="17D6465D" w14:textId="77777777" w:rsidR="00B5638D" w:rsidRPr="00402951" w:rsidRDefault="00B5638D" w:rsidP="005E40B2">
            <w:pPr>
              <w:tabs>
                <w:tab w:val="left" w:pos="3220"/>
              </w:tabs>
              <w:rPr>
                <w:rFonts w:ascii="Arial" w:eastAsia="Arial" w:hAnsi="Arial" w:cs="Arial"/>
              </w:rPr>
            </w:pPr>
          </w:p>
        </w:tc>
      </w:tr>
      <w:tr w:rsidR="00937F4C" w:rsidRPr="00402951" w14:paraId="16A67AE2" w14:textId="77777777" w:rsidTr="00FB1C67">
        <w:trPr>
          <w:trHeight w:val="479"/>
        </w:trPr>
        <w:tc>
          <w:tcPr>
            <w:tcW w:w="2936" w:type="dxa"/>
            <w:tcBorders>
              <w:top w:val="nil"/>
              <w:left w:val="nil"/>
              <w:bottom w:val="nil"/>
              <w:right w:val="nil"/>
            </w:tcBorders>
          </w:tcPr>
          <w:p w14:paraId="782992A6" w14:textId="5EE8316F" w:rsidR="00937F4C" w:rsidRPr="00402951" w:rsidRDefault="00937F4C" w:rsidP="00B5638D">
            <w:pPr>
              <w:rPr>
                <w:rFonts w:ascii="Arial" w:eastAsia="Arial" w:hAnsi="Arial" w:cs="Arial"/>
                <w:b/>
                <w:bCs/>
              </w:rPr>
            </w:pPr>
            <w:r w:rsidRPr="00402951">
              <w:rPr>
                <w:rFonts w:ascii="Arial" w:eastAsia="Arial" w:hAnsi="Arial" w:cs="Arial"/>
                <w:b/>
                <w:bCs/>
              </w:rPr>
              <w:t>"Complaint"</w:t>
            </w:r>
          </w:p>
        </w:tc>
        <w:tc>
          <w:tcPr>
            <w:tcW w:w="6087" w:type="dxa"/>
            <w:tcBorders>
              <w:top w:val="nil"/>
              <w:left w:val="nil"/>
              <w:bottom w:val="nil"/>
              <w:right w:val="nil"/>
            </w:tcBorders>
            <w:vAlign w:val="bottom"/>
          </w:tcPr>
          <w:p w14:paraId="6DEBD407" w14:textId="77777777" w:rsidR="00937F4C" w:rsidRPr="00402951" w:rsidRDefault="00937F4C" w:rsidP="00937F4C">
            <w:pPr>
              <w:tabs>
                <w:tab w:val="left" w:pos="3220"/>
              </w:tabs>
              <w:spacing w:line="251" w:lineRule="auto"/>
              <w:jc w:val="both"/>
              <w:rPr>
                <w:rFonts w:ascii="Arial" w:eastAsia="Arial" w:hAnsi="Arial" w:cs="Arial"/>
              </w:rPr>
            </w:pPr>
            <w:r w:rsidRPr="00402951">
              <w:rPr>
                <w:rFonts w:ascii="Arial" w:eastAsia="Arial" w:hAnsi="Arial" w:cs="Arial"/>
              </w:rPr>
              <w:t xml:space="preserve">      means any formal written complaint raised by a </w:t>
            </w:r>
          </w:p>
          <w:p w14:paraId="14AF6835" w14:textId="77777777" w:rsidR="007C01F9" w:rsidRDefault="00904007" w:rsidP="00937F4C">
            <w:pPr>
              <w:tabs>
                <w:tab w:val="left" w:pos="3220"/>
              </w:tabs>
              <w:spacing w:line="251" w:lineRule="auto"/>
              <w:jc w:val="both"/>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Contracting Authority in relation to the performance of </w:t>
            </w:r>
          </w:p>
          <w:p w14:paraId="34C871B1"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This </w:t>
            </w:r>
            <w:r w:rsidR="00937F4C" w:rsidRPr="00402951">
              <w:rPr>
                <w:rFonts w:ascii="Arial" w:eastAsia="Arial" w:hAnsi="Arial" w:cs="Arial"/>
              </w:rPr>
              <w:t xml:space="preserve">Dynamic Purchasing System Agreement or any </w:t>
            </w:r>
          </w:p>
          <w:p w14:paraId="184F63C8"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Contract in </w:t>
            </w:r>
            <w:r w:rsidR="00937F4C" w:rsidRPr="00402951">
              <w:rPr>
                <w:rFonts w:ascii="Arial" w:eastAsia="Arial" w:hAnsi="Arial" w:cs="Arial"/>
              </w:rPr>
              <w:t xml:space="preserve">accordance with Clause </w:t>
            </w:r>
            <w:hyperlink w:anchor="page50">
              <w:r w:rsidR="00937F4C" w:rsidRPr="00402951">
                <w:rPr>
                  <w:rFonts w:ascii="Arial" w:eastAsia="Arial" w:hAnsi="Arial" w:cs="Arial"/>
                </w:rPr>
                <w:t xml:space="preserve">47 </w:t>
              </w:r>
            </w:hyperlink>
            <w:r w:rsidR="00937F4C" w:rsidRPr="00402951">
              <w:rPr>
                <w:rFonts w:ascii="Arial" w:eastAsia="Arial" w:hAnsi="Arial" w:cs="Arial"/>
              </w:rPr>
              <w:t xml:space="preserve">(Complaints </w:t>
            </w:r>
          </w:p>
          <w:p w14:paraId="379F683A" w14:textId="6151E0D2" w:rsidR="00937F4C" w:rsidRPr="00402951"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w:t>
            </w:r>
            <w:r w:rsidR="00937F4C" w:rsidRPr="00402951">
              <w:rPr>
                <w:rFonts w:ascii="Arial" w:eastAsia="Arial" w:hAnsi="Arial" w:cs="Arial"/>
              </w:rPr>
              <w:t>Handling);</w:t>
            </w:r>
          </w:p>
          <w:p w14:paraId="796E46FE" w14:textId="77777777" w:rsidR="00937F4C" w:rsidRPr="00402951" w:rsidRDefault="00937F4C" w:rsidP="005E40B2">
            <w:pPr>
              <w:tabs>
                <w:tab w:val="left" w:pos="3220"/>
              </w:tabs>
              <w:rPr>
                <w:rFonts w:ascii="Arial" w:eastAsia="Arial" w:hAnsi="Arial" w:cs="Arial"/>
              </w:rPr>
            </w:pPr>
          </w:p>
        </w:tc>
      </w:tr>
      <w:tr w:rsidR="00937F4C" w:rsidRPr="00402951" w14:paraId="4ABCBDA7" w14:textId="77777777" w:rsidTr="00FB1C67">
        <w:trPr>
          <w:trHeight w:val="1094"/>
        </w:trPr>
        <w:tc>
          <w:tcPr>
            <w:tcW w:w="2936" w:type="dxa"/>
            <w:tcBorders>
              <w:top w:val="nil"/>
              <w:left w:val="nil"/>
              <w:bottom w:val="nil"/>
              <w:right w:val="nil"/>
            </w:tcBorders>
          </w:tcPr>
          <w:p w14:paraId="0BC4E647" w14:textId="4E9F84E8" w:rsidR="00937F4C" w:rsidRPr="00402951" w:rsidRDefault="00937F4C" w:rsidP="00B5638D">
            <w:pPr>
              <w:rPr>
                <w:rFonts w:ascii="Arial" w:eastAsia="Arial" w:hAnsi="Arial" w:cs="Arial"/>
                <w:b/>
                <w:bCs/>
              </w:rPr>
            </w:pPr>
            <w:r w:rsidRPr="00402951">
              <w:rPr>
                <w:rFonts w:ascii="Arial" w:eastAsia="Arial" w:hAnsi="Arial" w:cs="Arial"/>
                <w:b/>
                <w:bCs/>
              </w:rPr>
              <w:t>"Confidential Information:</w:t>
            </w:r>
          </w:p>
        </w:tc>
        <w:tc>
          <w:tcPr>
            <w:tcW w:w="6087" w:type="dxa"/>
            <w:tcBorders>
              <w:top w:val="nil"/>
              <w:left w:val="nil"/>
              <w:bottom w:val="nil"/>
              <w:right w:val="nil"/>
            </w:tcBorders>
            <w:vAlign w:val="bottom"/>
          </w:tcPr>
          <w:p w14:paraId="476A3751" w14:textId="77777777" w:rsidR="007C01F9" w:rsidRDefault="00937F4C" w:rsidP="00937F4C">
            <w:pPr>
              <w:tabs>
                <w:tab w:val="left" w:pos="3220"/>
              </w:tabs>
              <w:rPr>
                <w:rFonts w:ascii="Arial" w:eastAsia="Arial" w:hAnsi="Arial" w:cs="Arial"/>
              </w:rPr>
            </w:pPr>
            <w:r w:rsidRPr="00402951">
              <w:rPr>
                <w:rFonts w:ascii="Arial" w:eastAsia="Arial" w:hAnsi="Arial" w:cs="Arial"/>
              </w:rPr>
              <w:t xml:space="preserve">       means the Authority's Confidential Information and/or </w:t>
            </w:r>
          </w:p>
          <w:p w14:paraId="056ED0D9" w14:textId="248992F1" w:rsidR="00904007"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 xml:space="preserve">the Supplier's Confidential Information, as the context </w:t>
            </w:r>
          </w:p>
          <w:p w14:paraId="5C8894CA" w14:textId="73871A75" w:rsidR="00937F4C"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requires;</w:t>
            </w:r>
          </w:p>
          <w:p w14:paraId="7EC0EFCE" w14:textId="77777777" w:rsidR="00937F4C" w:rsidRPr="00402951" w:rsidRDefault="00937F4C" w:rsidP="005E40B2">
            <w:pPr>
              <w:tabs>
                <w:tab w:val="left" w:pos="3220"/>
              </w:tabs>
              <w:rPr>
                <w:rFonts w:ascii="Arial" w:eastAsia="Arial" w:hAnsi="Arial" w:cs="Arial"/>
              </w:rPr>
            </w:pPr>
          </w:p>
        </w:tc>
      </w:tr>
      <w:tr w:rsidR="00937F4C" w:rsidRPr="00402951" w14:paraId="3E03119E" w14:textId="77777777" w:rsidTr="00FB1C67">
        <w:trPr>
          <w:trHeight w:val="1107"/>
        </w:trPr>
        <w:tc>
          <w:tcPr>
            <w:tcW w:w="2936" w:type="dxa"/>
            <w:tcBorders>
              <w:top w:val="nil"/>
              <w:left w:val="nil"/>
              <w:bottom w:val="nil"/>
              <w:right w:val="nil"/>
            </w:tcBorders>
          </w:tcPr>
          <w:p w14:paraId="45C48769" w14:textId="77777777" w:rsidR="00937F4C" w:rsidRPr="00402951" w:rsidRDefault="00937F4C" w:rsidP="00B5638D">
            <w:pPr>
              <w:rPr>
                <w:rFonts w:ascii="Arial" w:eastAsia="Arial" w:hAnsi="Arial" w:cs="Arial"/>
                <w:b/>
                <w:bCs/>
              </w:rPr>
            </w:pPr>
            <w:r w:rsidRPr="00402951">
              <w:rPr>
                <w:rFonts w:ascii="Arial" w:eastAsia="Arial" w:hAnsi="Arial" w:cs="Arial"/>
                <w:b/>
                <w:bCs/>
              </w:rPr>
              <w:t>"Continuous improvement Plan”</w:t>
            </w:r>
          </w:p>
        </w:tc>
        <w:tc>
          <w:tcPr>
            <w:tcW w:w="6087" w:type="dxa"/>
            <w:tcBorders>
              <w:top w:val="nil"/>
              <w:left w:val="nil"/>
              <w:bottom w:val="nil"/>
              <w:right w:val="nil"/>
            </w:tcBorders>
            <w:vAlign w:val="bottom"/>
          </w:tcPr>
          <w:p w14:paraId="5E9EE148" w14:textId="2FD69078"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means a plan for improving the provision of the Goods </w:t>
            </w:r>
          </w:p>
          <w:p w14:paraId="4CD6DCD3" w14:textId="77777777" w:rsidR="007C01F9"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and/or Services and/or reducing the Charges produced </w:t>
            </w:r>
          </w:p>
          <w:p w14:paraId="212543E1" w14:textId="77777777" w:rsidR="007C01F9" w:rsidRDefault="007C01F9" w:rsidP="00937F4C">
            <w:pPr>
              <w:tabs>
                <w:tab w:val="left" w:pos="3220"/>
              </w:tabs>
              <w:rPr>
                <w:rFonts w:ascii="Arial" w:eastAsia="Arial" w:hAnsi="Arial" w:cs="Arial"/>
              </w:rPr>
            </w:pPr>
            <w:r>
              <w:rPr>
                <w:rFonts w:ascii="Arial" w:eastAsia="Arial" w:hAnsi="Arial" w:cs="Arial"/>
              </w:rPr>
              <w:t xml:space="preserve">      by</w:t>
            </w:r>
            <w:r w:rsidR="00904007" w:rsidRPr="00402951">
              <w:rPr>
                <w:rFonts w:ascii="Arial" w:eastAsia="Arial" w:hAnsi="Arial" w:cs="Arial"/>
              </w:rPr>
              <w:t xml:space="preserve"> </w:t>
            </w:r>
            <w:r w:rsidR="00937F4C" w:rsidRPr="00402951">
              <w:rPr>
                <w:rFonts w:ascii="Arial" w:eastAsia="Arial" w:hAnsi="Arial" w:cs="Arial"/>
              </w:rPr>
              <w:t>the Supplier p</w:t>
            </w:r>
            <w:r w:rsidR="00904007" w:rsidRPr="00402951">
              <w:rPr>
                <w:rFonts w:ascii="Arial" w:eastAsia="Arial" w:hAnsi="Arial" w:cs="Arial"/>
              </w:rPr>
              <w:t>ursuant to DPS Schedule</w:t>
            </w:r>
            <w:r w:rsidR="00937F4C" w:rsidRPr="00402951">
              <w:rPr>
                <w:rFonts w:ascii="Arial" w:eastAsia="Arial" w:hAnsi="Arial" w:cs="Arial"/>
              </w:rPr>
              <w:t xml:space="preserve"> 12 </w:t>
            </w:r>
          </w:p>
          <w:p w14:paraId="10C45181" w14:textId="7989B5C9" w:rsidR="00937F4C"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(Continuous Improvement);</w:t>
            </w:r>
          </w:p>
          <w:p w14:paraId="567768FA" w14:textId="77777777" w:rsidR="00937F4C" w:rsidRPr="00402951" w:rsidRDefault="00937F4C" w:rsidP="00937F4C">
            <w:pPr>
              <w:tabs>
                <w:tab w:val="left" w:pos="3220"/>
              </w:tabs>
              <w:rPr>
                <w:rFonts w:ascii="Arial" w:eastAsia="Arial" w:hAnsi="Arial" w:cs="Arial"/>
              </w:rPr>
            </w:pPr>
          </w:p>
        </w:tc>
      </w:tr>
      <w:tr w:rsidR="00937F4C" w:rsidRPr="00402951" w14:paraId="22A75442" w14:textId="77777777" w:rsidTr="00FB1C67">
        <w:trPr>
          <w:trHeight w:val="1080"/>
        </w:trPr>
        <w:tc>
          <w:tcPr>
            <w:tcW w:w="2936" w:type="dxa"/>
            <w:tcBorders>
              <w:top w:val="nil"/>
              <w:left w:val="nil"/>
              <w:bottom w:val="nil"/>
              <w:right w:val="nil"/>
            </w:tcBorders>
          </w:tcPr>
          <w:p w14:paraId="16C7A93A" w14:textId="25AA54A5" w:rsidR="00937F4C" w:rsidRPr="00402951" w:rsidRDefault="00937F4C" w:rsidP="00B5638D">
            <w:pPr>
              <w:rPr>
                <w:rFonts w:ascii="Arial" w:eastAsia="Arial" w:hAnsi="Arial" w:cs="Arial"/>
                <w:b/>
                <w:bCs/>
              </w:rPr>
            </w:pPr>
            <w:r w:rsidRPr="00402951">
              <w:rPr>
                <w:rFonts w:ascii="Arial" w:eastAsia="Arial" w:hAnsi="Arial" w:cs="Arial"/>
                <w:b/>
                <w:bCs/>
              </w:rPr>
              <w:t>"Contract Year"</w:t>
            </w:r>
            <w:r w:rsidRPr="00402951">
              <w:rPr>
                <w:rFonts w:ascii="Arial" w:hAnsi="Arial" w:cs="Arial"/>
              </w:rPr>
              <w:tab/>
            </w:r>
          </w:p>
        </w:tc>
        <w:tc>
          <w:tcPr>
            <w:tcW w:w="6087" w:type="dxa"/>
            <w:tcBorders>
              <w:top w:val="nil"/>
              <w:left w:val="nil"/>
              <w:bottom w:val="nil"/>
              <w:right w:val="nil"/>
            </w:tcBorders>
          </w:tcPr>
          <w:p w14:paraId="04B3CCD9" w14:textId="63C8351F" w:rsidR="00937F4C" w:rsidRPr="00402951" w:rsidRDefault="00904007" w:rsidP="006D3899">
            <w:pPr>
              <w:tabs>
                <w:tab w:val="left" w:pos="3220"/>
              </w:tabs>
              <w:spacing w:line="258" w:lineRule="auto"/>
              <w:rPr>
                <w:rFonts w:ascii="Arial" w:eastAsia="Arial" w:hAnsi="Arial" w:cs="Arial"/>
              </w:rPr>
            </w:pPr>
            <w:r w:rsidRPr="00402951">
              <w:rPr>
                <w:rFonts w:ascii="Arial" w:hAnsi="Arial" w:cs="Arial"/>
              </w:rPr>
              <w:t xml:space="preserve">      </w:t>
            </w:r>
            <w:r w:rsidR="00937F4C" w:rsidRPr="00402951">
              <w:rPr>
                <w:rFonts w:ascii="Arial" w:eastAsia="Arial" w:hAnsi="Arial" w:cs="Arial"/>
              </w:rPr>
              <w:t xml:space="preserve">means a consecutive period of twelve (12) Months </w:t>
            </w:r>
          </w:p>
          <w:p w14:paraId="02F97306" w14:textId="77777777" w:rsidR="00904007" w:rsidRPr="00402951" w:rsidRDefault="00937F4C" w:rsidP="006D3899">
            <w:pPr>
              <w:tabs>
                <w:tab w:val="left" w:pos="3220"/>
              </w:tabs>
              <w:spacing w:line="258" w:lineRule="auto"/>
              <w:rPr>
                <w:rFonts w:ascii="Arial" w:eastAsia="Arial" w:hAnsi="Arial" w:cs="Arial"/>
              </w:rPr>
            </w:pPr>
            <w:r w:rsidRPr="00402951">
              <w:rPr>
                <w:rFonts w:ascii="Arial" w:eastAsia="Arial" w:hAnsi="Arial" w:cs="Arial"/>
              </w:rPr>
              <w:t xml:space="preserve">      commencing on </w:t>
            </w:r>
            <w:r w:rsidR="00904007" w:rsidRPr="00402951">
              <w:rPr>
                <w:rFonts w:ascii="Arial" w:eastAsia="Arial" w:hAnsi="Arial" w:cs="Arial"/>
              </w:rPr>
              <w:t xml:space="preserve">the DPS Commencement Date or </w:t>
            </w:r>
            <w:r w:rsidRPr="00402951">
              <w:rPr>
                <w:rFonts w:ascii="Arial" w:eastAsia="Arial" w:hAnsi="Arial" w:cs="Arial"/>
              </w:rPr>
              <w:t xml:space="preserve">each </w:t>
            </w:r>
          </w:p>
          <w:p w14:paraId="52585AFC" w14:textId="41EAAF0F" w:rsidR="00937F4C" w:rsidRPr="00402951" w:rsidRDefault="00904007" w:rsidP="006D3899">
            <w:pPr>
              <w:tabs>
                <w:tab w:val="left" w:pos="3220"/>
              </w:tabs>
              <w:spacing w:line="258" w:lineRule="auto"/>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anniversary thereof;</w:t>
            </w:r>
          </w:p>
        </w:tc>
      </w:tr>
      <w:tr w:rsidR="006D3899" w:rsidRPr="00402951" w14:paraId="40EEDC08" w14:textId="77777777" w:rsidTr="00FB1C67">
        <w:trPr>
          <w:trHeight w:val="548"/>
        </w:trPr>
        <w:tc>
          <w:tcPr>
            <w:tcW w:w="2936" w:type="dxa"/>
            <w:tcBorders>
              <w:top w:val="nil"/>
              <w:left w:val="nil"/>
              <w:bottom w:val="nil"/>
              <w:right w:val="nil"/>
            </w:tcBorders>
          </w:tcPr>
          <w:p w14:paraId="08583DB3" w14:textId="4E7D82C8" w:rsidR="006D3899" w:rsidRPr="00402951" w:rsidRDefault="006D3899" w:rsidP="00B5638D">
            <w:pPr>
              <w:rPr>
                <w:rFonts w:ascii="Arial" w:eastAsia="Arial" w:hAnsi="Arial" w:cs="Arial"/>
                <w:b/>
                <w:bCs/>
              </w:rPr>
            </w:pPr>
            <w:r w:rsidRPr="00402951">
              <w:rPr>
                <w:rFonts w:ascii="Arial" w:eastAsia="Arial" w:hAnsi="Arial" w:cs="Arial"/>
                <w:b/>
                <w:bCs/>
              </w:rPr>
              <w:t>"Contracting Authorities”</w:t>
            </w:r>
          </w:p>
        </w:tc>
        <w:tc>
          <w:tcPr>
            <w:tcW w:w="6087" w:type="dxa"/>
            <w:tcBorders>
              <w:top w:val="nil"/>
              <w:left w:val="nil"/>
              <w:bottom w:val="nil"/>
              <w:right w:val="nil"/>
            </w:tcBorders>
          </w:tcPr>
          <w:p w14:paraId="69EC11C5"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the bodies listed in the OJEU Notic</w:t>
            </w:r>
            <w:r w:rsidR="00904007" w:rsidRPr="00402951">
              <w:rPr>
                <w:rFonts w:ascii="Arial" w:eastAsia="Arial" w:hAnsi="Arial" w:cs="Arial"/>
              </w:rPr>
              <w:t>e</w:t>
            </w:r>
            <w:r w:rsidRPr="00402951">
              <w:rPr>
                <w:rFonts w:ascii="Arial" w:eastAsia="Arial" w:hAnsi="Arial" w:cs="Arial"/>
              </w:rPr>
              <w:t xml:space="preserve"> and </w:t>
            </w:r>
          </w:p>
          <w:p w14:paraId="16880EB7" w14:textId="77CB9013" w:rsidR="006D3899" w:rsidRPr="00402951"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Contracting Authority</w:t>
            </w:r>
            <w:r w:rsidR="006D3899" w:rsidRPr="00402951">
              <w:rPr>
                <w:rFonts w:ascii="Arial" w:eastAsia="Arial" w:hAnsi="Arial" w:cs="Arial"/>
              </w:rPr>
              <w:t>” shall be construe</w:t>
            </w:r>
            <w:r w:rsidRPr="00402951">
              <w:rPr>
                <w:rFonts w:ascii="Arial" w:eastAsia="Arial" w:hAnsi="Arial" w:cs="Arial"/>
              </w:rPr>
              <w:t xml:space="preserve"> </w:t>
            </w:r>
            <w:r w:rsidR="006D3899" w:rsidRPr="00402951">
              <w:rPr>
                <w:rFonts w:ascii="Arial" w:eastAsia="Arial" w:hAnsi="Arial" w:cs="Arial"/>
              </w:rPr>
              <w:t>accordingly;</w:t>
            </w:r>
          </w:p>
          <w:p w14:paraId="492F9188"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0CA5F71E" w14:textId="77777777" w:rsidTr="00FB1C67">
        <w:trPr>
          <w:trHeight w:val="1317"/>
        </w:trPr>
        <w:tc>
          <w:tcPr>
            <w:tcW w:w="2936" w:type="dxa"/>
            <w:tcBorders>
              <w:top w:val="nil"/>
              <w:left w:val="nil"/>
              <w:bottom w:val="nil"/>
              <w:right w:val="nil"/>
            </w:tcBorders>
          </w:tcPr>
          <w:p w14:paraId="267BFFA4" w14:textId="30B6C098" w:rsidR="006D3899" w:rsidRPr="00402951" w:rsidRDefault="006D3899" w:rsidP="00B5638D">
            <w:pPr>
              <w:rPr>
                <w:rFonts w:ascii="Arial" w:eastAsia="Arial" w:hAnsi="Arial" w:cs="Arial"/>
                <w:b/>
                <w:bCs/>
              </w:rPr>
            </w:pPr>
            <w:r w:rsidRPr="00402951">
              <w:rPr>
                <w:rFonts w:ascii="Arial" w:eastAsia="Arial" w:hAnsi="Arial" w:cs="Arial"/>
                <w:b/>
                <w:bCs/>
              </w:rPr>
              <w:t>"Control"</w:t>
            </w:r>
          </w:p>
        </w:tc>
        <w:tc>
          <w:tcPr>
            <w:tcW w:w="6087" w:type="dxa"/>
            <w:tcBorders>
              <w:top w:val="nil"/>
              <w:left w:val="nil"/>
              <w:bottom w:val="nil"/>
              <w:right w:val="nil"/>
            </w:tcBorders>
          </w:tcPr>
          <w:p w14:paraId="6DA92B59"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control in either of the senses defined in sections </w:t>
            </w:r>
          </w:p>
          <w:p w14:paraId="418D800B" w14:textId="77777777" w:rsidR="007C01F9"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7C01F9">
              <w:rPr>
                <w:rFonts w:ascii="Arial" w:eastAsia="Arial" w:hAnsi="Arial" w:cs="Arial"/>
              </w:rPr>
              <w:t xml:space="preserve"> </w:t>
            </w:r>
            <w:r w:rsidR="006D3899" w:rsidRPr="00402951">
              <w:rPr>
                <w:rFonts w:ascii="Arial" w:eastAsia="Arial" w:hAnsi="Arial" w:cs="Arial"/>
              </w:rPr>
              <w:t xml:space="preserve">450 and 1124 of the Corporation Tax Act 2010 and </w:t>
            </w:r>
          </w:p>
          <w:p w14:paraId="7CA93DD2" w14:textId="2FB38F65" w:rsidR="006D3899" w:rsidRPr="00402951" w:rsidRDefault="007C01F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Controlled</w:t>
            </w:r>
            <w:r>
              <w:rPr>
                <w:rFonts w:ascii="Arial" w:eastAsia="Arial" w:hAnsi="Arial" w:cs="Arial"/>
              </w:rPr>
              <w:t>" shall be construed</w:t>
            </w:r>
            <w:r w:rsidR="006D3899" w:rsidRPr="00402951">
              <w:rPr>
                <w:rFonts w:ascii="Arial" w:eastAsia="Arial" w:hAnsi="Arial" w:cs="Arial"/>
              </w:rPr>
              <w:t xml:space="preserve"> accordingly;</w:t>
            </w:r>
          </w:p>
          <w:p w14:paraId="2DCF8173"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38DF6DD5" w14:textId="77777777" w:rsidTr="00FB1C67">
        <w:trPr>
          <w:trHeight w:val="213"/>
        </w:trPr>
        <w:tc>
          <w:tcPr>
            <w:tcW w:w="2936" w:type="dxa"/>
            <w:tcBorders>
              <w:top w:val="nil"/>
              <w:left w:val="nil"/>
              <w:bottom w:val="nil"/>
              <w:right w:val="nil"/>
            </w:tcBorders>
          </w:tcPr>
          <w:p w14:paraId="5605E14F" w14:textId="0FDB184D" w:rsidR="006D3899" w:rsidRPr="00402951" w:rsidRDefault="006D3899" w:rsidP="00B5638D">
            <w:pPr>
              <w:rPr>
                <w:rFonts w:ascii="Arial" w:eastAsia="Arial" w:hAnsi="Arial" w:cs="Arial"/>
                <w:b/>
                <w:bCs/>
              </w:rPr>
            </w:pPr>
            <w:r w:rsidRPr="00402951">
              <w:rPr>
                <w:rFonts w:ascii="Arial" w:eastAsia="Arial" w:hAnsi="Arial" w:cs="Arial"/>
                <w:b/>
                <w:bCs/>
              </w:rPr>
              <w:t>“Controller”</w:t>
            </w:r>
          </w:p>
        </w:tc>
        <w:tc>
          <w:tcPr>
            <w:tcW w:w="6087" w:type="dxa"/>
            <w:tcBorders>
              <w:top w:val="nil"/>
              <w:left w:val="nil"/>
              <w:bottom w:val="nil"/>
              <w:right w:val="nil"/>
            </w:tcBorders>
          </w:tcPr>
          <w:p w14:paraId="3AA1825E" w14:textId="77777777" w:rsidR="006D3899" w:rsidRPr="00402951" w:rsidRDefault="006D3899" w:rsidP="006D3899">
            <w:pPr>
              <w:tabs>
                <w:tab w:val="left" w:pos="3220"/>
              </w:tabs>
              <w:rPr>
                <w:rFonts w:ascii="Arial" w:hAnsi="Arial" w:cs="Arial"/>
              </w:rPr>
            </w:pPr>
            <w:r w:rsidRPr="00402951">
              <w:rPr>
                <w:rFonts w:ascii="Arial" w:eastAsia="Arial" w:hAnsi="Arial" w:cs="Arial"/>
              </w:rPr>
              <w:t xml:space="preserve">      has the meaning given in the GDPR;</w:t>
            </w:r>
          </w:p>
          <w:p w14:paraId="611334DA" w14:textId="77777777" w:rsidR="006D3899"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74ECC66D" w14:textId="77777777" w:rsidTr="00FB1C67">
        <w:trPr>
          <w:trHeight w:val="1080"/>
        </w:trPr>
        <w:tc>
          <w:tcPr>
            <w:tcW w:w="2936" w:type="dxa"/>
            <w:tcBorders>
              <w:top w:val="nil"/>
              <w:left w:val="nil"/>
              <w:bottom w:val="nil"/>
              <w:right w:val="nil"/>
            </w:tcBorders>
          </w:tcPr>
          <w:p w14:paraId="6E8547A9" w14:textId="5DB6A49D" w:rsidR="006D3899" w:rsidRPr="00402951" w:rsidRDefault="006D3899" w:rsidP="00B5638D">
            <w:pPr>
              <w:rPr>
                <w:rFonts w:ascii="Arial" w:eastAsia="Arial" w:hAnsi="Arial" w:cs="Arial"/>
                <w:b/>
                <w:bCs/>
              </w:rPr>
            </w:pPr>
            <w:r w:rsidRPr="00402951">
              <w:rPr>
                <w:rFonts w:ascii="Arial" w:eastAsia="Arial" w:hAnsi="Arial" w:cs="Arial"/>
                <w:b/>
                <w:bCs/>
              </w:rPr>
              <w:t>"Costs"</w:t>
            </w:r>
          </w:p>
        </w:tc>
        <w:tc>
          <w:tcPr>
            <w:tcW w:w="6087" w:type="dxa"/>
            <w:tcBorders>
              <w:top w:val="nil"/>
              <w:left w:val="nil"/>
              <w:bottom w:val="nil"/>
              <w:right w:val="nil"/>
            </w:tcBorders>
          </w:tcPr>
          <w:p w14:paraId="0A1B22F2"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means the following costs (without double recovery) </w:t>
            </w:r>
          </w:p>
          <w:p w14:paraId="4E185DD4"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to the extent that they are reasonably and properly </w:t>
            </w:r>
          </w:p>
          <w:p w14:paraId="17D46589"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incurred by the Supplier in providing the Goods </w:t>
            </w:r>
          </w:p>
          <w:p w14:paraId="4A47F23D"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and/or Services:</w:t>
            </w:r>
          </w:p>
          <w:p w14:paraId="4524F436" w14:textId="77777777" w:rsidR="006D3899" w:rsidRPr="00402951" w:rsidRDefault="006D3899"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the cost to the Supplier or the Key Sub-Contractor (as the context requires), calculated per Man Day, of engaging the Supplier Personnel, including:</w:t>
            </w:r>
          </w:p>
          <w:p w14:paraId="35B9A498" w14:textId="12C97C6D" w:rsidR="004B56C2" w:rsidRPr="00402951" w:rsidRDefault="004B56C2" w:rsidP="00BB5999">
            <w:pPr>
              <w:pStyle w:val="ListParagraph"/>
              <w:numPr>
                <w:ilvl w:val="0"/>
                <w:numId w:val="181"/>
              </w:numPr>
              <w:tabs>
                <w:tab w:val="left" w:pos="322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 xml:space="preserve">base salary paid to the Supplier </w:t>
            </w:r>
            <w:r w:rsidRPr="00402951">
              <w:rPr>
                <w:rFonts w:ascii="Arial" w:eastAsia="Arial" w:hAnsi="Arial" w:cs="Arial"/>
              </w:rPr>
              <w:t xml:space="preserve">    </w:t>
            </w:r>
          </w:p>
          <w:p w14:paraId="2DEC210E" w14:textId="77777777" w:rsidR="004B56C2" w:rsidRPr="00402951" w:rsidRDefault="004B56C2" w:rsidP="004B56C2">
            <w:pPr>
              <w:pStyle w:val="ListParagraph"/>
              <w:tabs>
                <w:tab w:val="left" w:pos="3220"/>
              </w:tabs>
              <w:ind w:left="1800"/>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Personnel;</w:t>
            </w:r>
          </w:p>
          <w:p w14:paraId="56BCD4A6" w14:textId="7F5F737C"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employer’s national insurance contributions;</w:t>
            </w:r>
          </w:p>
          <w:p w14:paraId="2536D7D9" w14:textId="06C547C3"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pension contributions;</w:t>
            </w:r>
          </w:p>
          <w:p w14:paraId="440356C1"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car allowances;</w:t>
            </w:r>
          </w:p>
          <w:p w14:paraId="4F24096C"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any other contractual employment benefits;</w:t>
            </w:r>
          </w:p>
          <w:p w14:paraId="348A4FDF"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staff training;</w:t>
            </w:r>
          </w:p>
          <w:p w14:paraId="3926FD79"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accommodation</w:t>
            </w:r>
          </w:p>
          <w:p w14:paraId="27D6CE2B" w14:textId="60C114D8"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IT equipment and tools reasonably necessary to provide the Goods and/or Services (but not including items included within limb (b) below); and</w:t>
            </w:r>
          </w:p>
          <w:p w14:paraId="76B01ED6"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reasonable recruitment costs as agreed with the Contracting Authorities under any Contracts;</w:t>
            </w:r>
          </w:p>
          <w:p w14:paraId="5D9BE210" w14:textId="3F0A7147" w:rsidR="00141294"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costs incurred in respect of those Supplier Assets which are detailed on the Registers (“Supplier Assets’ and “Register” shall have the meaning given to them under Contract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403C766D" w14:textId="5D98AEA9" w:rsidR="0008782F"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operational costs which are not included within (a) or (b) above, to the extent that such costs are necessary and properly incurred by the Supplier in the provision of the Goods and/or Services;</w:t>
            </w:r>
          </w:p>
          <w:p w14:paraId="6A97FBAD" w14:textId="43C82E3F" w:rsidR="00141294" w:rsidRPr="00402951" w:rsidRDefault="007C01F9" w:rsidP="00904007">
            <w:pPr>
              <w:tabs>
                <w:tab w:val="left" w:pos="3220"/>
              </w:tabs>
              <w:rPr>
                <w:rFonts w:ascii="Arial" w:eastAsia="Arial" w:hAnsi="Arial" w:cs="Arial"/>
              </w:rPr>
            </w:pPr>
            <w:r>
              <w:rPr>
                <w:rFonts w:ascii="Arial" w:eastAsia="Arial" w:hAnsi="Arial" w:cs="Arial"/>
              </w:rPr>
              <w:t xml:space="preserve">                  b</w:t>
            </w:r>
            <w:r w:rsidR="00141294" w:rsidRPr="00402951">
              <w:rPr>
                <w:rFonts w:ascii="Arial" w:eastAsia="Arial" w:hAnsi="Arial" w:cs="Arial"/>
              </w:rPr>
              <w:t>ut excluding:</w:t>
            </w:r>
          </w:p>
          <w:p w14:paraId="639F1202"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Overhead;</w:t>
            </w:r>
          </w:p>
          <w:p w14:paraId="6882C1B9"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financing or similar costs;</w:t>
            </w:r>
          </w:p>
          <w:p w14:paraId="7B4EBEBB"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maintenance and support costs to the extent these relate to maintenance and/or support services provided beyond the Dynamic Purchasing System Period and term of any Contracts whether in relation to Supplier Assets or otherwise;</w:t>
            </w:r>
          </w:p>
          <w:p w14:paraId="16F7F4B0"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taxation;</w:t>
            </w:r>
          </w:p>
          <w:p w14:paraId="4172B504"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fines and penalties;</w:t>
            </w:r>
          </w:p>
          <w:p w14:paraId="68973351"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non-cash items (including depreciation, amortisation, impairments and movements in provisions);</w:t>
            </w:r>
          </w:p>
          <w:p w14:paraId="0B98949A" w14:textId="77777777" w:rsidR="00141294" w:rsidRPr="00402951" w:rsidRDefault="00141294" w:rsidP="00141294">
            <w:pPr>
              <w:tabs>
                <w:tab w:val="left" w:pos="3220"/>
              </w:tabs>
              <w:rPr>
                <w:rFonts w:ascii="Arial" w:eastAsia="Arial" w:hAnsi="Arial" w:cs="Arial"/>
              </w:rPr>
            </w:pPr>
          </w:p>
          <w:p w14:paraId="77899A2E"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w:t>
            </w:r>
          </w:p>
        </w:tc>
      </w:tr>
      <w:tr w:rsidR="006D3899" w:rsidRPr="00402951" w14:paraId="0ECFC3BD" w14:textId="77777777" w:rsidTr="00FB1C67">
        <w:trPr>
          <w:trHeight w:val="1485"/>
        </w:trPr>
        <w:tc>
          <w:tcPr>
            <w:tcW w:w="2936" w:type="dxa"/>
            <w:tcBorders>
              <w:top w:val="nil"/>
              <w:left w:val="nil"/>
              <w:bottom w:val="nil"/>
              <w:right w:val="nil"/>
            </w:tcBorders>
          </w:tcPr>
          <w:p w14:paraId="3A853D35" w14:textId="77777777" w:rsidR="006D3899" w:rsidRPr="00402951" w:rsidRDefault="0008782F" w:rsidP="00937F4C">
            <w:pPr>
              <w:rPr>
                <w:rFonts w:ascii="Arial" w:eastAsia="Arial" w:hAnsi="Arial" w:cs="Arial"/>
                <w:b/>
                <w:bCs/>
              </w:rPr>
            </w:pPr>
            <w:r w:rsidRPr="00402951">
              <w:rPr>
                <w:rFonts w:ascii="Arial" w:eastAsia="Arial" w:hAnsi="Arial" w:cs="Arial"/>
                <w:b/>
                <w:bCs/>
              </w:rPr>
              <w:t>"Crown"</w:t>
            </w:r>
          </w:p>
        </w:tc>
        <w:tc>
          <w:tcPr>
            <w:tcW w:w="6087" w:type="dxa"/>
            <w:tcBorders>
              <w:top w:val="nil"/>
              <w:left w:val="nil"/>
              <w:bottom w:val="nil"/>
              <w:right w:val="nil"/>
            </w:tcBorders>
          </w:tcPr>
          <w:p w14:paraId="2489EC9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means the government of the United Kingdom </w:t>
            </w:r>
          </w:p>
          <w:p w14:paraId="5A469B52"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(including the Northern Ireland Assembly and </w:t>
            </w:r>
          </w:p>
          <w:p w14:paraId="61C18EA6"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Executive Committee, the Scottish Executive and the </w:t>
            </w:r>
          </w:p>
          <w:p w14:paraId="598A6BC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National Assembly for Wales), including, but not </w:t>
            </w:r>
          </w:p>
          <w:p w14:paraId="2E561D6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limited to, government ministers and government </w:t>
            </w:r>
          </w:p>
          <w:p w14:paraId="38B26C9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departments and particular bodies, persons,    </w:t>
            </w:r>
          </w:p>
          <w:p w14:paraId="2FFC4F2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commissions or agencies from time to time carrying </w:t>
            </w:r>
          </w:p>
          <w:p w14:paraId="61BE3250" w14:textId="77777777" w:rsidR="006D3899" w:rsidRPr="00402951" w:rsidRDefault="0008782F" w:rsidP="006D3899">
            <w:pPr>
              <w:tabs>
                <w:tab w:val="left" w:pos="3220"/>
              </w:tabs>
              <w:rPr>
                <w:rFonts w:ascii="Arial" w:eastAsia="Arial" w:hAnsi="Arial" w:cs="Arial"/>
              </w:rPr>
            </w:pPr>
            <w:r w:rsidRPr="00402951">
              <w:rPr>
                <w:rFonts w:ascii="Arial" w:eastAsia="Arial" w:hAnsi="Arial" w:cs="Arial"/>
              </w:rPr>
              <w:t xml:space="preserve">     out functions on its behalf;</w:t>
            </w:r>
          </w:p>
          <w:p w14:paraId="7D750F10" w14:textId="77777777" w:rsidR="00B5638D" w:rsidRPr="00402951" w:rsidRDefault="00B5638D" w:rsidP="006D3899">
            <w:pPr>
              <w:tabs>
                <w:tab w:val="left" w:pos="3220"/>
              </w:tabs>
              <w:rPr>
                <w:rFonts w:ascii="Arial" w:eastAsia="Arial" w:hAnsi="Arial" w:cs="Arial"/>
              </w:rPr>
            </w:pPr>
          </w:p>
        </w:tc>
      </w:tr>
      <w:tr w:rsidR="0008782F" w:rsidRPr="00402951" w14:paraId="710D6BA5" w14:textId="77777777" w:rsidTr="00FB1C67">
        <w:trPr>
          <w:trHeight w:val="577"/>
        </w:trPr>
        <w:tc>
          <w:tcPr>
            <w:tcW w:w="2936" w:type="dxa"/>
            <w:tcBorders>
              <w:top w:val="nil"/>
              <w:left w:val="nil"/>
              <w:bottom w:val="nil"/>
              <w:right w:val="nil"/>
            </w:tcBorders>
          </w:tcPr>
          <w:p w14:paraId="5394E4ED" w14:textId="0EA88AC9" w:rsidR="0008782F" w:rsidRPr="00402951" w:rsidRDefault="0008782F" w:rsidP="0008782F">
            <w:pPr>
              <w:rPr>
                <w:rFonts w:ascii="Arial" w:hAnsi="Arial" w:cs="Arial"/>
              </w:rPr>
            </w:pPr>
            <w:r w:rsidRPr="00402951">
              <w:rPr>
                <w:rFonts w:ascii="Arial" w:eastAsia="Arial" w:hAnsi="Arial" w:cs="Arial"/>
                <w:b/>
                <w:bCs/>
              </w:rPr>
              <w:t>"Crown Body"</w:t>
            </w:r>
          </w:p>
          <w:p w14:paraId="121F4BF1" w14:textId="08ECDF5B" w:rsidR="0008782F" w:rsidRPr="00402951" w:rsidRDefault="0008782F" w:rsidP="00937F4C">
            <w:pPr>
              <w:rPr>
                <w:rFonts w:ascii="Arial" w:eastAsia="Arial" w:hAnsi="Arial" w:cs="Arial"/>
                <w:b/>
                <w:bCs/>
              </w:rPr>
            </w:pPr>
          </w:p>
        </w:tc>
        <w:tc>
          <w:tcPr>
            <w:tcW w:w="6087" w:type="dxa"/>
            <w:tcBorders>
              <w:top w:val="nil"/>
              <w:left w:val="nil"/>
              <w:bottom w:val="nil"/>
              <w:right w:val="nil"/>
            </w:tcBorders>
          </w:tcPr>
          <w:p w14:paraId="55B108FB"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means any department, office or executive agency of    </w:t>
            </w:r>
          </w:p>
          <w:p w14:paraId="49552E7D"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the Crown;</w:t>
            </w:r>
          </w:p>
          <w:p w14:paraId="03B27A60" w14:textId="77777777" w:rsidR="00B5638D" w:rsidRPr="00402951" w:rsidRDefault="00B5638D" w:rsidP="0008782F">
            <w:pPr>
              <w:spacing w:line="277" w:lineRule="auto"/>
              <w:ind w:right="20"/>
              <w:jc w:val="both"/>
              <w:rPr>
                <w:rFonts w:ascii="Arial" w:hAnsi="Arial" w:cs="Arial"/>
              </w:rPr>
            </w:pPr>
          </w:p>
        </w:tc>
      </w:tr>
      <w:tr w:rsidR="0008782F" w:rsidRPr="00402951" w14:paraId="51BBC138" w14:textId="77777777" w:rsidTr="00FB1C67">
        <w:trPr>
          <w:trHeight w:val="744"/>
        </w:trPr>
        <w:tc>
          <w:tcPr>
            <w:tcW w:w="2936" w:type="dxa"/>
            <w:tcBorders>
              <w:top w:val="nil"/>
              <w:left w:val="nil"/>
              <w:bottom w:val="nil"/>
              <w:right w:val="nil"/>
            </w:tcBorders>
          </w:tcPr>
          <w:p w14:paraId="2AE790AE" w14:textId="77777777" w:rsidR="0008782F" w:rsidRPr="00402951" w:rsidRDefault="0008782F" w:rsidP="0008782F">
            <w:pPr>
              <w:rPr>
                <w:rFonts w:ascii="Arial" w:hAnsi="Arial" w:cs="Arial"/>
              </w:rPr>
            </w:pPr>
            <w:r w:rsidRPr="00402951">
              <w:rPr>
                <w:rFonts w:ascii="Arial" w:eastAsia="Arial" w:hAnsi="Arial" w:cs="Arial"/>
                <w:b/>
                <w:bCs/>
              </w:rPr>
              <w:t>"CRTPA"</w:t>
            </w:r>
          </w:p>
          <w:p w14:paraId="10A620E1" w14:textId="15FC3253"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50481E05" w14:textId="77777777" w:rsidR="0008782F" w:rsidRPr="00402951" w:rsidRDefault="0008782F" w:rsidP="0008782F">
            <w:pPr>
              <w:spacing w:line="119" w:lineRule="exact"/>
              <w:rPr>
                <w:rFonts w:ascii="Arial" w:hAnsi="Arial" w:cs="Arial"/>
              </w:rPr>
            </w:pPr>
          </w:p>
          <w:p w14:paraId="79B48E30" w14:textId="77777777" w:rsidR="0008782F" w:rsidRPr="00402951" w:rsidRDefault="0008782F" w:rsidP="0008782F">
            <w:pPr>
              <w:rPr>
                <w:rFonts w:ascii="Arial" w:eastAsia="Arial" w:hAnsi="Arial" w:cs="Arial"/>
              </w:rPr>
            </w:pPr>
            <w:r w:rsidRPr="00402951">
              <w:rPr>
                <w:rFonts w:ascii="Arial" w:hAnsi="Arial" w:cs="Arial"/>
              </w:rPr>
              <w:t xml:space="preserve">     </w:t>
            </w:r>
            <w:r w:rsidRPr="00402951">
              <w:rPr>
                <w:rFonts w:ascii="Arial" w:eastAsia="Arial" w:hAnsi="Arial" w:cs="Arial"/>
              </w:rPr>
              <w:t xml:space="preserve">means the Contracts (Rights of Third Parties) Act </w:t>
            </w:r>
          </w:p>
          <w:p w14:paraId="1EBFC89E" w14:textId="77777777" w:rsidR="0008782F" w:rsidRPr="00402951" w:rsidRDefault="0008782F" w:rsidP="0008782F">
            <w:pPr>
              <w:rPr>
                <w:rFonts w:ascii="Arial" w:hAnsi="Arial" w:cs="Arial"/>
              </w:rPr>
            </w:pPr>
            <w:r w:rsidRPr="00402951">
              <w:rPr>
                <w:rFonts w:ascii="Arial" w:eastAsia="Arial" w:hAnsi="Arial" w:cs="Arial"/>
              </w:rPr>
              <w:t xml:space="preserve">    1999;</w:t>
            </w:r>
          </w:p>
          <w:p w14:paraId="3E800E92" w14:textId="77777777" w:rsidR="0008782F" w:rsidRPr="00402951" w:rsidRDefault="0008782F" w:rsidP="0008782F">
            <w:pPr>
              <w:spacing w:line="277" w:lineRule="auto"/>
              <w:ind w:right="20"/>
              <w:jc w:val="both"/>
              <w:rPr>
                <w:rFonts w:ascii="Arial" w:eastAsia="Arial" w:hAnsi="Arial" w:cs="Arial"/>
              </w:rPr>
            </w:pPr>
          </w:p>
        </w:tc>
      </w:tr>
      <w:tr w:rsidR="0008782F" w:rsidRPr="00402951" w14:paraId="00127798" w14:textId="77777777" w:rsidTr="00FB1C67">
        <w:trPr>
          <w:trHeight w:val="1961"/>
        </w:trPr>
        <w:tc>
          <w:tcPr>
            <w:tcW w:w="2936" w:type="dxa"/>
            <w:tcBorders>
              <w:top w:val="nil"/>
              <w:left w:val="nil"/>
              <w:bottom w:val="nil"/>
              <w:right w:val="nil"/>
            </w:tcBorders>
          </w:tcPr>
          <w:p w14:paraId="2AF05471" w14:textId="677156A5" w:rsidR="0008782F" w:rsidRPr="00402951" w:rsidRDefault="0008782F" w:rsidP="0008782F">
            <w:pPr>
              <w:spacing w:line="323" w:lineRule="auto"/>
              <w:rPr>
                <w:rFonts w:ascii="Arial" w:hAnsi="Arial" w:cs="Arial"/>
              </w:rPr>
            </w:pPr>
            <w:r w:rsidRPr="00402951">
              <w:rPr>
                <w:rFonts w:ascii="Arial" w:eastAsia="Arial" w:hAnsi="Arial" w:cs="Arial"/>
                <w:b/>
                <w:bCs/>
              </w:rPr>
              <w:t>“Cyber Essentials Scheme”</w:t>
            </w:r>
          </w:p>
          <w:p w14:paraId="60E43762" w14:textId="7113AE52"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153B3B6F" w14:textId="77777777" w:rsidR="00904007" w:rsidRPr="00402951" w:rsidRDefault="0008782F" w:rsidP="0008782F">
            <w:pPr>
              <w:spacing w:line="249" w:lineRule="auto"/>
              <w:ind w:right="20"/>
              <w:jc w:val="both"/>
              <w:rPr>
                <w:rFonts w:ascii="Arial" w:eastAsia="Arial" w:hAnsi="Arial" w:cs="Arial"/>
              </w:rPr>
            </w:pPr>
            <w:r w:rsidRPr="00402951">
              <w:rPr>
                <w:rFonts w:ascii="Arial" w:eastAsia="Arial" w:hAnsi="Arial" w:cs="Arial"/>
              </w:rPr>
              <w:t xml:space="preserve">    means the Cyber Essentials Scheme developed by the </w:t>
            </w:r>
          </w:p>
          <w:p w14:paraId="71A2F3C3" w14:textId="77777777" w:rsidR="007C01F9" w:rsidRDefault="00904007" w:rsidP="0008782F">
            <w:pPr>
              <w:spacing w:line="249" w:lineRule="auto"/>
              <w:ind w:right="20"/>
              <w:jc w:val="both"/>
              <w:rPr>
                <w:rFonts w:ascii="Arial" w:eastAsia="Arial" w:hAnsi="Arial" w:cs="Arial"/>
              </w:rPr>
            </w:pPr>
            <w:r w:rsidRPr="00402951">
              <w:rPr>
                <w:rFonts w:ascii="Arial" w:eastAsia="Arial" w:hAnsi="Arial" w:cs="Arial"/>
              </w:rPr>
              <w:t xml:space="preserve">    </w:t>
            </w:r>
            <w:r w:rsidR="0008782F" w:rsidRPr="00402951">
              <w:rPr>
                <w:rFonts w:ascii="Arial" w:eastAsia="Arial" w:hAnsi="Arial" w:cs="Arial"/>
              </w:rPr>
              <w:t>Government which p</w:t>
            </w:r>
            <w:r w:rsidRPr="00402951">
              <w:rPr>
                <w:rFonts w:ascii="Arial" w:eastAsia="Arial" w:hAnsi="Arial" w:cs="Arial"/>
              </w:rPr>
              <w:t xml:space="preserve">rovides a clear statement of </w:t>
            </w:r>
            <w:r w:rsidR="0008782F" w:rsidRPr="00402951">
              <w:rPr>
                <w:rFonts w:ascii="Arial" w:eastAsia="Arial" w:hAnsi="Arial" w:cs="Arial"/>
              </w:rPr>
              <w:t xml:space="preserve">the </w:t>
            </w:r>
          </w:p>
          <w:p w14:paraId="525D93AC"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b</w:t>
            </w:r>
            <w:r w:rsidR="0008782F" w:rsidRPr="00402951">
              <w:rPr>
                <w:rFonts w:ascii="Arial" w:eastAsia="Arial" w:hAnsi="Arial" w:cs="Arial"/>
              </w:rPr>
              <w:t>asi</w:t>
            </w:r>
            <w:r>
              <w:rPr>
                <w:rFonts w:ascii="Arial" w:eastAsia="Arial" w:hAnsi="Arial" w:cs="Arial"/>
              </w:rPr>
              <w:t xml:space="preserve">c </w:t>
            </w:r>
            <w:r w:rsidR="0008782F" w:rsidRPr="00402951">
              <w:rPr>
                <w:rFonts w:ascii="Arial" w:eastAsia="Arial" w:hAnsi="Arial" w:cs="Arial"/>
              </w:rPr>
              <w:t>controls all organisations should implemen</w:t>
            </w:r>
            <w:r w:rsidR="00904007" w:rsidRPr="00402951">
              <w:rPr>
                <w:rFonts w:ascii="Arial" w:eastAsia="Arial" w:hAnsi="Arial" w:cs="Arial"/>
              </w:rPr>
              <w:t>t</w:t>
            </w:r>
            <w:r>
              <w:rPr>
                <w:rFonts w:ascii="Arial" w:eastAsia="Arial" w:hAnsi="Arial" w:cs="Arial"/>
              </w:rPr>
              <w:t xml:space="preserve"> to   </w:t>
            </w:r>
          </w:p>
          <w:p w14:paraId="7A2E7091"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mitigate the</w:t>
            </w:r>
            <w:r>
              <w:rPr>
                <w:rFonts w:ascii="Arial" w:eastAsia="Arial" w:hAnsi="Arial" w:cs="Arial"/>
              </w:rPr>
              <w:t xml:space="preserve"> </w:t>
            </w:r>
            <w:r w:rsidR="0008782F" w:rsidRPr="00402951">
              <w:rPr>
                <w:rFonts w:ascii="Arial" w:eastAsia="Arial" w:hAnsi="Arial" w:cs="Arial"/>
              </w:rPr>
              <w:t>risk from common internet base</w:t>
            </w:r>
            <w:r w:rsidR="00904007" w:rsidRPr="00402951">
              <w:rPr>
                <w:rFonts w:ascii="Arial" w:eastAsia="Arial" w:hAnsi="Arial" w:cs="Arial"/>
              </w:rPr>
              <w:t>d</w:t>
            </w:r>
            <w:r w:rsidR="0008782F" w:rsidRPr="00402951">
              <w:rPr>
                <w:rFonts w:ascii="Arial" w:eastAsia="Arial" w:hAnsi="Arial" w:cs="Arial"/>
              </w:rPr>
              <w:t xml:space="preserve"> threats. </w:t>
            </w:r>
          </w:p>
          <w:p w14:paraId="53BD2244" w14:textId="77777777" w:rsidR="007C01F9"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Details of the</w:t>
            </w:r>
            <w:r>
              <w:rPr>
                <w:rFonts w:ascii="Arial" w:eastAsia="Arial" w:hAnsi="Arial" w:cs="Arial"/>
              </w:rPr>
              <w:t xml:space="preserve"> </w:t>
            </w:r>
            <w:r w:rsidR="0008782F" w:rsidRPr="00402951">
              <w:rPr>
                <w:rFonts w:ascii="Arial" w:eastAsia="Arial" w:hAnsi="Arial" w:cs="Arial"/>
              </w:rPr>
              <w:t xml:space="preserve">Cyber Essentials Scheme can be found </w:t>
            </w:r>
          </w:p>
          <w:p w14:paraId="3DBF7A06" w14:textId="1C9EC54B" w:rsidR="00904007" w:rsidRPr="00402951"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here:</w:t>
            </w:r>
            <w:r w:rsidR="000D7220" w:rsidRPr="00402951">
              <w:rPr>
                <w:rFonts w:ascii="Arial" w:eastAsia="Arial" w:hAnsi="Arial" w:cs="Arial"/>
              </w:rPr>
              <w:t xml:space="preserve">    </w:t>
            </w:r>
          </w:p>
          <w:p w14:paraId="56E9C784" w14:textId="75F0332E" w:rsidR="00904007" w:rsidRPr="00402951" w:rsidRDefault="00904007" w:rsidP="00B5638D">
            <w:pPr>
              <w:spacing w:line="275" w:lineRule="auto"/>
              <w:ind w:right="820" w:firstLine="5"/>
              <w:rPr>
                <w:rFonts w:ascii="Arial" w:eastAsia="Arial" w:hAnsi="Arial" w:cs="Arial"/>
                <w:color w:val="548DD4" w:themeColor="text2" w:themeTint="99"/>
              </w:rPr>
            </w:pPr>
            <w:r w:rsidRPr="00402951">
              <w:rPr>
                <w:rFonts w:ascii="Arial" w:eastAsia="Arial" w:hAnsi="Arial" w:cs="Arial"/>
                <w:color w:val="548DD4" w:themeColor="text2" w:themeTint="99"/>
              </w:rPr>
              <w:t xml:space="preserve">    </w:t>
            </w:r>
            <w:hyperlink r:id="rId16" w:history="1">
              <w:r w:rsidRPr="00402951">
                <w:rPr>
                  <w:rStyle w:val="Hyperlink"/>
                  <w:rFonts w:ascii="Arial" w:eastAsia="Arial" w:hAnsi="Arial" w:cs="Arial"/>
                  <w:color w:val="6666FF" w:themeColor="hyperlink" w:themeTint="99"/>
                </w:rPr>
                <w:t>https://www.gov.uk/government/publications/cyber-</w:t>
              </w:r>
            </w:hyperlink>
          </w:p>
          <w:p w14:paraId="14A10390" w14:textId="66815EFE" w:rsidR="0008782F" w:rsidRPr="00402951" w:rsidRDefault="00904007" w:rsidP="00904007">
            <w:pPr>
              <w:spacing w:line="275" w:lineRule="auto"/>
              <w:ind w:right="820" w:firstLine="5"/>
              <w:rPr>
                <w:rFonts w:ascii="Arial" w:eastAsia="Arial" w:hAnsi="Arial" w:cs="Arial"/>
              </w:rPr>
            </w:pPr>
            <w:r w:rsidRPr="00402951">
              <w:rPr>
                <w:rFonts w:ascii="Arial" w:eastAsia="Arial" w:hAnsi="Arial" w:cs="Arial"/>
                <w:color w:val="548DD4" w:themeColor="text2" w:themeTint="99"/>
              </w:rPr>
              <w:t xml:space="preserve">    </w:t>
            </w:r>
            <w:r w:rsidR="000D7220" w:rsidRPr="00402951">
              <w:rPr>
                <w:rFonts w:ascii="Arial" w:eastAsia="Arial" w:hAnsi="Arial" w:cs="Arial"/>
                <w:color w:val="548DD4" w:themeColor="text2" w:themeTint="99"/>
              </w:rPr>
              <w:t>essentials-scheme-overview</w:t>
            </w:r>
            <w:r w:rsidR="000D7220" w:rsidRPr="00402951">
              <w:rPr>
                <w:rFonts w:ascii="Arial" w:eastAsia="Arial" w:hAnsi="Arial" w:cs="Arial"/>
              </w:rPr>
              <w:t>;</w:t>
            </w:r>
          </w:p>
        </w:tc>
      </w:tr>
      <w:tr w:rsidR="0008782F" w:rsidRPr="00402951" w14:paraId="094FFCAF" w14:textId="77777777" w:rsidTr="00FB1C67">
        <w:trPr>
          <w:trHeight w:val="1135"/>
        </w:trPr>
        <w:tc>
          <w:tcPr>
            <w:tcW w:w="2936" w:type="dxa"/>
            <w:tcBorders>
              <w:top w:val="nil"/>
              <w:left w:val="nil"/>
              <w:bottom w:val="nil"/>
              <w:right w:val="nil"/>
            </w:tcBorders>
          </w:tcPr>
          <w:p w14:paraId="5F82B23F" w14:textId="6AF6FF87" w:rsidR="001416BC" w:rsidRPr="00402951" w:rsidRDefault="001416BC" w:rsidP="001416BC">
            <w:pPr>
              <w:spacing w:line="287" w:lineRule="auto"/>
              <w:rPr>
                <w:rFonts w:ascii="Arial" w:hAnsi="Arial" w:cs="Arial"/>
              </w:rPr>
            </w:pPr>
            <w:r w:rsidRPr="00402951">
              <w:rPr>
                <w:rFonts w:ascii="Arial" w:eastAsia="Arial" w:hAnsi="Arial" w:cs="Arial"/>
                <w:b/>
                <w:bCs/>
              </w:rPr>
              <w:t>“Cyber Essentials Scheme Basic Certificate”</w:t>
            </w:r>
          </w:p>
          <w:p w14:paraId="33FD054A" w14:textId="02178949" w:rsidR="0008782F" w:rsidRPr="00402951" w:rsidRDefault="0008782F" w:rsidP="0008782F">
            <w:pPr>
              <w:spacing w:line="323" w:lineRule="auto"/>
              <w:rPr>
                <w:rFonts w:ascii="Arial" w:eastAsia="Arial" w:hAnsi="Arial" w:cs="Arial"/>
                <w:b/>
                <w:bCs/>
              </w:rPr>
            </w:pPr>
          </w:p>
        </w:tc>
        <w:tc>
          <w:tcPr>
            <w:tcW w:w="6087" w:type="dxa"/>
            <w:tcBorders>
              <w:top w:val="nil"/>
              <w:left w:val="nil"/>
              <w:bottom w:val="nil"/>
              <w:right w:val="nil"/>
            </w:tcBorders>
          </w:tcPr>
          <w:p w14:paraId="0CC0A64D" w14:textId="77777777" w:rsidR="001416BC" w:rsidRPr="00402951" w:rsidRDefault="001416BC" w:rsidP="001416BC">
            <w:pPr>
              <w:spacing w:line="251" w:lineRule="auto"/>
              <w:jc w:val="both"/>
              <w:rPr>
                <w:rFonts w:ascii="Arial" w:eastAsia="Arial" w:hAnsi="Arial" w:cs="Arial"/>
              </w:rPr>
            </w:pPr>
            <w:r w:rsidRPr="00402951">
              <w:rPr>
                <w:rFonts w:ascii="Arial" w:eastAsia="Arial" w:hAnsi="Arial" w:cs="Arial"/>
              </w:rPr>
              <w:t xml:space="preserve">    means the certificate awarded on the basis of self-</w:t>
            </w:r>
          </w:p>
          <w:p w14:paraId="12038A6B" w14:textId="77777777" w:rsidR="007C01F9" w:rsidRDefault="001416BC" w:rsidP="00904007">
            <w:pPr>
              <w:spacing w:line="251" w:lineRule="auto"/>
              <w:ind w:firstLine="5"/>
              <w:jc w:val="both"/>
              <w:rPr>
                <w:rFonts w:ascii="Arial" w:eastAsia="Arial" w:hAnsi="Arial" w:cs="Arial"/>
              </w:rPr>
            </w:pPr>
            <w:r w:rsidRPr="00402951">
              <w:rPr>
                <w:rFonts w:ascii="Arial" w:eastAsia="Arial" w:hAnsi="Arial" w:cs="Arial"/>
              </w:rPr>
              <w:t xml:space="preserve">    assessment, verified by an independent certificatio</w:t>
            </w:r>
            <w:r w:rsidR="00904007" w:rsidRPr="00402951">
              <w:rPr>
                <w:rFonts w:ascii="Arial" w:eastAsia="Arial" w:hAnsi="Arial" w:cs="Arial"/>
              </w:rPr>
              <w:t>n</w:t>
            </w:r>
            <w:r w:rsidRPr="00402951">
              <w:rPr>
                <w:rFonts w:ascii="Arial" w:eastAsia="Arial" w:hAnsi="Arial" w:cs="Arial"/>
              </w:rPr>
              <w:t xml:space="preserve"> </w:t>
            </w:r>
          </w:p>
          <w:p w14:paraId="69DC43A9" w14:textId="77777777" w:rsidR="007C01F9"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body,</w:t>
            </w:r>
            <w:r>
              <w:rPr>
                <w:rFonts w:ascii="Arial" w:eastAsia="Arial" w:hAnsi="Arial" w:cs="Arial"/>
              </w:rPr>
              <w:t xml:space="preserve"> </w:t>
            </w:r>
            <w:r w:rsidR="001416BC" w:rsidRPr="00402951">
              <w:rPr>
                <w:rFonts w:ascii="Arial" w:eastAsia="Arial" w:hAnsi="Arial" w:cs="Arial"/>
              </w:rPr>
              <w:t xml:space="preserve">under the Cyber Essentials Scheme and is the </w:t>
            </w:r>
          </w:p>
          <w:p w14:paraId="43E108E6" w14:textId="218996E5" w:rsidR="0008782F" w:rsidRPr="00402951"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basic level of assurance;</w:t>
            </w:r>
          </w:p>
          <w:p w14:paraId="4DA9E200" w14:textId="77777777" w:rsidR="00B5638D" w:rsidRPr="00402951" w:rsidRDefault="00B5638D" w:rsidP="001416BC">
            <w:pPr>
              <w:spacing w:line="251" w:lineRule="auto"/>
              <w:ind w:firstLine="5"/>
              <w:jc w:val="both"/>
              <w:rPr>
                <w:rFonts w:ascii="Arial" w:eastAsia="Arial" w:hAnsi="Arial" w:cs="Arial"/>
              </w:rPr>
            </w:pPr>
          </w:p>
        </w:tc>
      </w:tr>
      <w:tr w:rsidR="001416BC" w:rsidRPr="00402951" w14:paraId="3D7852F9" w14:textId="77777777" w:rsidTr="00FB1C67">
        <w:trPr>
          <w:trHeight w:val="800"/>
        </w:trPr>
        <w:tc>
          <w:tcPr>
            <w:tcW w:w="2936" w:type="dxa"/>
            <w:tcBorders>
              <w:top w:val="nil"/>
              <w:left w:val="nil"/>
              <w:bottom w:val="nil"/>
              <w:right w:val="nil"/>
            </w:tcBorders>
          </w:tcPr>
          <w:p w14:paraId="5C9D8184" w14:textId="1E76B1D2" w:rsidR="001416BC" w:rsidRPr="00402951" w:rsidRDefault="001416BC" w:rsidP="001416BC">
            <w:pPr>
              <w:spacing w:line="325" w:lineRule="auto"/>
              <w:rPr>
                <w:rFonts w:ascii="Arial" w:hAnsi="Arial" w:cs="Arial"/>
              </w:rPr>
            </w:pPr>
            <w:r w:rsidRPr="00402951">
              <w:rPr>
                <w:rFonts w:ascii="Arial" w:eastAsia="Arial" w:hAnsi="Arial" w:cs="Arial"/>
                <w:b/>
                <w:bCs/>
              </w:rPr>
              <w:t>“Cyber Essentials Scheme Data”</w:t>
            </w:r>
          </w:p>
          <w:p w14:paraId="217E8AC8" w14:textId="10A1D358" w:rsidR="001416BC" w:rsidRPr="00402951" w:rsidRDefault="001416BC" w:rsidP="0008782F">
            <w:pPr>
              <w:spacing w:line="323" w:lineRule="auto"/>
              <w:rPr>
                <w:rFonts w:ascii="Arial" w:eastAsia="Arial" w:hAnsi="Arial" w:cs="Arial"/>
                <w:b/>
                <w:bCs/>
              </w:rPr>
            </w:pPr>
          </w:p>
        </w:tc>
        <w:tc>
          <w:tcPr>
            <w:tcW w:w="6087" w:type="dxa"/>
            <w:tcBorders>
              <w:top w:val="nil"/>
              <w:left w:val="nil"/>
              <w:bottom w:val="nil"/>
              <w:right w:val="nil"/>
            </w:tcBorders>
          </w:tcPr>
          <w:p w14:paraId="0E9EEEBB" w14:textId="77777777" w:rsidR="001416BC"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means sensitive and personal information and other </w:t>
            </w:r>
          </w:p>
          <w:p w14:paraId="6B10C6E6" w14:textId="77777777" w:rsidR="00325D15"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relevant informat</w:t>
            </w:r>
            <w:r w:rsidR="00325D15" w:rsidRPr="00402951">
              <w:rPr>
                <w:rFonts w:ascii="Arial" w:eastAsia="Arial" w:hAnsi="Arial" w:cs="Arial"/>
              </w:rPr>
              <w:t xml:space="preserve">ion as referred to in the Cyber </w:t>
            </w:r>
            <w:r w:rsidRPr="00402951">
              <w:rPr>
                <w:rFonts w:ascii="Arial" w:eastAsia="Arial" w:hAnsi="Arial" w:cs="Arial"/>
              </w:rPr>
              <w:t xml:space="preserve">Essentials </w:t>
            </w:r>
          </w:p>
          <w:p w14:paraId="65B76E01" w14:textId="2EABABDB" w:rsidR="001416BC" w:rsidRPr="00402951" w:rsidRDefault="00325D15" w:rsidP="001416BC">
            <w:pPr>
              <w:spacing w:line="258" w:lineRule="auto"/>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Scheme;</w:t>
            </w:r>
          </w:p>
          <w:p w14:paraId="49041A78" w14:textId="77777777" w:rsidR="001416BC" w:rsidRPr="00402951" w:rsidRDefault="001416BC" w:rsidP="001416BC">
            <w:pPr>
              <w:spacing w:line="251" w:lineRule="auto"/>
              <w:ind w:firstLine="5"/>
              <w:jc w:val="both"/>
              <w:rPr>
                <w:rFonts w:ascii="Arial" w:eastAsia="Arial" w:hAnsi="Arial" w:cs="Arial"/>
              </w:rPr>
            </w:pPr>
          </w:p>
        </w:tc>
      </w:tr>
      <w:tr w:rsidR="001416BC" w:rsidRPr="00402951" w14:paraId="6421DA5B" w14:textId="77777777" w:rsidTr="00FB1C67">
        <w:trPr>
          <w:trHeight w:val="534"/>
        </w:trPr>
        <w:tc>
          <w:tcPr>
            <w:tcW w:w="2936" w:type="dxa"/>
            <w:tcBorders>
              <w:top w:val="nil"/>
              <w:left w:val="nil"/>
              <w:bottom w:val="nil"/>
              <w:right w:val="nil"/>
            </w:tcBorders>
          </w:tcPr>
          <w:p w14:paraId="4C13EB14" w14:textId="506F329E" w:rsidR="001416BC" w:rsidRPr="00402951" w:rsidRDefault="001416BC" w:rsidP="001416BC">
            <w:pPr>
              <w:rPr>
                <w:rFonts w:ascii="Arial" w:hAnsi="Arial" w:cs="Arial"/>
              </w:rPr>
            </w:pPr>
            <w:r w:rsidRPr="00402951">
              <w:rPr>
                <w:rFonts w:ascii="Arial" w:eastAsia="Arial" w:hAnsi="Arial" w:cs="Arial"/>
                <w:b/>
                <w:bCs/>
              </w:rPr>
              <w:t>"Data Controller"</w:t>
            </w:r>
          </w:p>
          <w:p w14:paraId="332E4930" w14:textId="355A5A3C" w:rsidR="001416BC" w:rsidRPr="00402951" w:rsidRDefault="001416BC" w:rsidP="001416BC">
            <w:pPr>
              <w:spacing w:line="325" w:lineRule="auto"/>
              <w:rPr>
                <w:rFonts w:ascii="Arial" w:eastAsia="Arial" w:hAnsi="Arial" w:cs="Arial"/>
                <w:b/>
                <w:bCs/>
              </w:rPr>
            </w:pPr>
          </w:p>
        </w:tc>
        <w:tc>
          <w:tcPr>
            <w:tcW w:w="6087" w:type="dxa"/>
            <w:tcBorders>
              <w:top w:val="nil"/>
              <w:left w:val="nil"/>
              <w:bottom w:val="nil"/>
              <w:right w:val="nil"/>
            </w:tcBorders>
          </w:tcPr>
          <w:p w14:paraId="04E7AF7A" w14:textId="77777777" w:rsidR="00B5638D" w:rsidRPr="00402951" w:rsidRDefault="001416BC" w:rsidP="001416BC">
            <w:pPr>
              <w:spacing w:line="274" w:lineRule="auto"/>
              <w:ind w:right="20"/>
              <w:jc w:val="both"/>
              <w:rPr>
                <w:rFonts w:ascii="Arial" w:eastAsia="Arial" w:hAnsi="Arial" w:cs="Arial"/>
              </w:rPr>
            </w:pPr>
            <w:r w:rsidRPr="00402951">
              <w:rPr>
                <w:rFonts w:ascii="Arial" w:eastAsia="Arial" w:hAnsi="Arial" w:cs="Arial"/>
              </w:rPr>
              <w:t xml:space="preserve">    has the meaning giv</w:t>
            </w:r>
            <w:r w:rsidR="00B5638D" w:rsidRPr="00402951">
              <w:rPr>
                <w:rFonts w:ascii="Arial" w:eastAsia="Arial" w:hAnsi="Arial" w:cs="Arial"/>
              </w:rPr>
              <w:t>en to it in the Data Protection Act</w:t>
            </w:r>
          </w:p>
          <w:p w14:paraId="2B1F472F" w14:textId="088FF9D7" w:rsidR="001416BC" w:rsidRPr="00402951" w:rsidRDefault="00B5638D" w:rsidP="001416BC">
            <w:pPr>
              <w:spacing w:line="274" w:lineRule="auto"/>
              <w:ind w:right="20"/>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1998, as amended from time to time;</w:t>
            </w:r>
          </w:p>
          <w:p w14:paraId="3E65D825" w14:textId="77777777" w:rsidR="00B5638D" w:rsidRPr="00402951" w:rsidRDefault="00B5638D" w:rsidP="001416BC">
            <w:pPr>
              <w:spacing w:line="274" w:lineRule="auto"/>
              <w:ind w:right="20"/>
              <w:jc w:val="both"/>
              <w:rPr>
                <w:rFonts w:ascii="Arial" w:hAnsi="Arial" w:cs="Arial"/>
              </w:rPr>
            </w:pPr>
          </w:p>
        </w:tc>
      </w:tr>
      <w:tr w:rsidR="001416BC" w:rsidRPr="00402951" w14:paraId="4F79F0A8" w14:textId="77777777" w:rsidTr="00FB1C67">
        <w:trPr>
          <w:trHeight w:val="912"/>
        </w:trPr>
        <w:tc>
          <w:tcPr>
            <w:tcW w:w="2936" w:type="dxa"/>
            <w:tcBorders>
              <w:top w:val="nil"/>
              <w:left w:val="nil"/>
              <w:bottom w:val="nil"/>
              <w:right w:val="nil"/>
            </w:tcBorders>
          </w:tcPr>
          <w:p w14:paraId="7C07710C" w14:textId="26C6A07D" w:rsidR="001416BC" w:rsidRPr="00402951" w:rsidRDefault="00B5638D" w:rsidP="001416BC">
            <w:pPr>
              <w:rPr>
                <w:rFonts w:ascii="Arial" w:eastAsia="Arial" w:hAnsi="Arial" w:cs="Arial"/>
                <w:b/>
                <w:bCs/>
              </w:rPr>
            </w:pPr>
            <w:r w:rsidRPr="00402951">
              <w:rPr>
                <w:rFonts w:ascii="Arial" w:eastAsia="Arial" w:hAnsi="Arial" w:cs="Arial"/>
                <w:b/>
                <w:bCs/>
              </w:rPr>
              <w:t>“</w:t>
            </w:r>
            <w:r w:rsidR="002E50D7" w:rsidRPr="00402951">
              <w:rPr>
                <w:rFonts w:ascii="Arial" w:eastAsia="Arial" w:hAnsi="Arial" w:cs="Arial"/>
                <w:b/>
                <w:bCs/>
              </w:rPr>
              <w:t>Data Processor”</w:t>
            </w:r>
          </w:p>
        </w:tc>
        <w:tc>
          <w:tcPr>
            <w:tcW w:w="6087" w:type="dxa"/>
            <w:tcBorders>
              <w:top w:val="nil"/>
              <w:left w:val="nil"/>
              <w:bottom w:val="nil"/>
              <w:right w:val="nil"/>
            </w:tcBorders>
          </w:tcPr>
          <w:p w14:paraId="4488DDC2" w14:textId="77777777" w:rsidR="001416BC" w:rsidRPr="00402951" w:rsidRDefault="001416BC" w:rsidP="001416BC">
            <w:pPr>
              <w:spacing w:line="277" w:lineRule="auto"/>
              <w:ind w:right="20"/>
              <w:jc w:val="both"/>
              <w:rPr>
                <w:rFonts w:ascii="Arial" w:eastAsia="Arial" w:hAnsi="Arial" w:cs="Arial"/>
              </w:rPr>
            </w:pPr>
            <w:r w:rsidRPr="00402951">
              <w:rPr>
                <w:rFonts w:ascii="Arial" w:eastAsia="Arial" w:hAnsi="Arial" w:cs="Arial"/>
              </w:rPr>
              <w:t xml:space="preserve">    has the meaning given to it in the Data Protection Act     </w:t>
            </w:r>
          </w:p>
          <w:p w14:paraId="6FC0B8AE" w14:textId="1670720B" w:rsidR="001416BC" w:rsidRPr="00402951" w:rsidRDefault="001416BC" w:rsidP="00B5638D">
            <w:pPr>
              <w:spacing w:line="277" w:lineRule="auto"/>
              <w:ind w:right="20"/>
              <w:jc w:val="both"/>
              <w:rPr>
                <w:rFonts w:ascii="Arial" w:hAnsi="Arial" w:cs="Arial"/>
              </w:rPr>
            </w:pPr>
            <w:r w:rsidRPr="00402951">
              <w:rPr>
                <w:rFonts w:ascii="Arial" w:eastAsia="Arial" w:hAnsi="Arial" w:cs="Arial"/>
              </w:rPr>
              <w:t xml:space="preserve">    1998, as amended from time to time;</w:t>
            </w:r>
          </w:p>
        </w:tc>
      </w:tr>
      <w:tr w:rsidR="001416BC" w:rsidRPr="00402951" w14:paraId="305DF767" w14:textId="77777777" w:rsidTr="00FB1C67">
        <w:trPr>
          <w:trHeight w:val="534"/>
        </w:trPr>
        <w:tc>
          <w:tcPr>
            <w:tcW w:w="2936" w:type="dxa"/>
            <w:tcBorders>
              <w:top w:val="nil"/>
              <w:left w:val="nil"/>
              <w:bottom w:val="nil"/>
              <w:right w:val="nil"/>
            </w:tcBorders>
          </w:tcPr>
          <w:p w14:paraId="14124A34" w14:textId="77777777" w:rsidR="001416BC" w:rsidRPr="00402951" w:rsidRDefault="001416BC" w:rsidP="001416BC">
            <w:pPr>
              <w:spacing w:line="315" w:lineRule="auto"/>
              <w:ind w:right="160"/>
              <w:rPr>
                <w:rFonts w:ascii="Arial" w:hAnsi="Arial" w:cs="Arial"/>
              </w:rPr>
            </w:pPr>
            <w:r w:rsidRPr="00402951">
              <w:rPr>
                <w:rFonts w:ascii="Arial" w:eastAsia="Arial" w:hAnsi="Arial" w:cs="Arial"/>
                <w:b/>
                <w:bCs/>
              </w:rPr>
              <w:t>"Data Protection Legislation”</w:t>
            </w:r>
          </w:p>
          <w:p w14:paraId="1CB57952"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78FBFCC0" w14:textId="77777777" w:rsidR="001416BC" w:rsidRPr="00402951" w:rsidRDefault="001416BC" w:rsidP="001416BC">
            <w:pPr>
              <w:rPr>
                <w:rFonts w:ascii="Arial" w:hAnsi="Arial" w:cs="Arial"/>
              </w:rPr>
            </w:pPr>
            <w:r w:rsidRPr="00402951">
              <w:rPr>
                <w:rFonts w:ascii="Arial" w:eastAsia="Arial" w:hAnsi="Arial" w:cs="Arial"/>
              </w:rPr>
              <w:t xml:space="preserve">    means:</w:t>
            </w:r>
          </w:p>
          <w:p w14:paraId="761C5A44" w14:textId="77777777" w:rsidR="001416BC" w:rsidRPr="00402951" w:rsidRDefault="001416BC" w:rsidP="001416BC">
            <w:pPr>
              <w:spacing w:line="119" w:lineRule="exact"/>
              <w:rPr>
                <w:rFonts w:ascii="Arial" w:hAnsi="Arial" w:cs="Arial"/>
              </w:rPr>
            </w:pPr>
          </w:p>
          <w:p w14:paraId="38BFE11C"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GDPR, the LED and any applicable national implementing Laws as amended from time to time;</w:t>
            </w:r>
          </w:p>
          <w:p w14:paraId="342BB322"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DPA to the extent that it relates to processing of personal data and privacy;</w:t>
            </w:r>
          </w:p>
          <w:p w14:paraId="0B83EF87"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all applicable Law about the processing of personal data and privacy;</w:t>
            </w:r>
          </w:p>
          <w:p w14:paraId="5F88CF27" w14:textId="77777777" w:rsidR="001416BC" w:rsidRPr="00402951" w:rsidRDefault="001416BC" w:rsidP="001416BC">
            <w:pPr>
              <w:spacing w:line="49" w:lineRule="exact"/>
              <w:rPr>
                <w:rFonts w:ascii="Arial" w:hAnsi="Arial" w:cs="Arial"/>
              </w:rPr>
            </w:pPr>
          </w:p>
          <w:p w14:paraId="1E800574" w14:textId="77777777" w:rsidR="001416BC" w:rsidRPr="00402951" w:rsidRDefault="001416BC" w:rsidP="001416BC">
            <w:pPr>
              <w:rPr>
                <w:rFonts w:ascii="Arial" w:eastAsia="Arial" w:hAnsi="Arial" w:cs="Arial"/>
              </w:rPr>
            </w:pPr>
          </w:p>
        </w:tc>
      </w:tr>
      <w:tr w:rsidR="001416BC" w:rsidRPr="00402951" w14:paraId="50850853" w14:textId="77777777" w:rsidTr="00FB1C67">
        <w:trPr>
          <w:trHeight w:val="534"/>
        </w:trPr>
        <w:tc>
          <w:tcPr>
            <w:tcW w:w="2936" w:type="dxa"/>
            <w:tcBorders>
              <w:top w:val="nil"/>
              <w:left w:val="nil"/>
              <w:bottom w:val="nil"/>
              <w:right w:val="nil"/>
            </w:tcBorders>
          </w:tcPr>
          <w:p w14:paraId="1FE8F01B" w14:textId="77777777" w:rsidR="001416BC" w:rsidRPr="00402951" w:rsidRDefault="001416BC" w:rsidP="001416BC">
            <w:pPr>
              <w:spacing w:line="297" w:lineRule="auto"/>
              <w:ind w:right="140"/>
              <w:rPr>
                <w:rFonts w:ascii="Arial" w:hAnsi="Arial" w:cs="Arial"/>
              </w:rPr>
            </w:pPr>
            <w:r w:rsidRPr="00402951">
              <w:rPr>
                <w:rFonts w:ascii="Arial" w:eastAsia="Arial" w:hAnsi="Arial" w:cs="Arial"/>
                <w:b/>
                <w:bCs/>
              </w:rPr>
              <w:t>“Data Protection Officer”</w:t>
            </w:r>
          </w:p>
          <w:p w14:paraId="464FEC70"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032E5A1C" w14:textId="77777777" w:rsidR="001416BC" w:rsidRPr="00402951" w:rsidRDefault="001416BC" w:rsidP="001416BC">
            <w:pPr>
              <w:rPr>
                <w:rFonts w:ascii="Arial" w:hAnsi="Arial" w:cs="Arial"/>
              </w:rPr>
            </w:pPr>
            <w:r w:rsidRPr="00402951">
              <w:rPr>
                <w:rFonts w:ascii="Arial" w:eastAsia="Arial" w:hAnsi="Arial" w:cs="Arial"/>
              </w:rPr>
              <w:t xml:space="preserve">     has the meaning given in the GDPR;</w:t>
            </w:r>
          </w:p>
          <w:p w14:paraId="24439A59" w14:textId="77777777" w:rsidR="001416BC" w:rsidRPr="00402951" w:rsidRDefault="001416BC" w:rsidP="001416BC">
            <w:pPr>
              <w:rPr>
                <w:rFonts w:ascii="Arial" w:eastAsia="Arial" w:hAnsi="Arial" w:cs="Arial"/>
              </w:rPr>
            </w:pPr>
          </w:p>
        </w:tc>
      </w:tr>
      <w:tr w:rsidR="001416BC" w:rsidRPr="00402951" w14:paraId="72562CF0" w14:textId="77777777" w:rsidTr="00FB1C67">
        <w:trPr>
          <w:trHeight w:val="534"/>
        </w:trPr>
        <w:tc>
          <w:tcPr>
            <w:tcW w:w="2936" w:type="dxa"/>
            <w:tcBorders>
              <w:top w:val="nil"/>
              <w:left w:val="nil"/>
              <w:bottom w:val="nil"/>
              <w:right w:val="nil"/>
            </w:tcBorders>
          </w:tcPr>
          <w:p w14:paraId="1A9D2747"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w:t>
            </w:r>
          </w:p>
        </w:tc>
        <w:tc>
          <w:tcPr>
            <w:tcW w:w="6087" w:type="dxa"/>
            <w:tcBorders>
              <w:top w:val="nil"/>
              <w:left w:val="nil"/>
              <w:bottom w:val="nil"/>
              <w:right w:val="nil"/>
            </w:tcBorders>
          </w:tcPr>
          <w:p w14:paraId="19F8A171" w14:textId="77777777" w:rsidR="001416BC" w:rsidRPr="00402951" w:rsidRDefault="001416BC" w:rsidP="001416BC">
            <w:pPr>
              <w:rPr>
                <w:rFonts w:ascii="Arial" w:eastAsia="Arial" w:hAnsi="Arial" w:cs="Arial"/>
              </w:rPr>
            </w:pPr>
            <w:r w:rsidRPr="00402951">
              <w:rPr>
                <w:rFonts w:ascii="Arial" w:eastAsia="Arial" w:hAnsi="Arial" w:cs="Arial"/>
              </w:rPr>
              <w:t xml:space="preserve">    has the meaning given in the GDPR;</w:t>
            </w:r>
          </w:p>
        </w:tc>
      </w:tr>
      <w:tr w:rsidR="001416BC" w:rsidRPr="00402951" w14:paraId="6DCB2A15" w14:textId="77777777" w:rsidTr="00FB1C67">
        <w:trPr>
          <w:trHeight w:val="534"/>
        </w:trPr>
        <w:tc>
          <w:tcPr>
            <w:tcW w:w="2936" w:type="dxa"/>
            <w:tcBorders>
              <w:top w:val="nil"/>
              <w:left w:val="nil"/>
              <w:bottom w:val="nil"/>
              <w:right w:val="nil"/>
            </w:tcBorders>
          </w:tcPr>
          <w:p w14:paraId="6F06D890"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 Access Request”</w:t>
            </w:r>
          </w:p>
        </w:tc>
        <w:tc>
          <w:tcPr>
            <w:tcW w:w="6087" w:type="dxa"/>
            <w:tcBorders>
              <w:top w:val="nil"/>
              <w:left w:val="nil"/>
              <w:bottom w:val="nil"/>
              <w:right w:val="nil"/>
            </w:tcBorders>
          </w:tcPr>
          <w:p w14:paraId="366E910E" w14:textId="77777777" w:rsidR="007C01F9" w:rsidRDefault="001416BC" w:rsidP="001416BC">
            <w:pPr>
              <w:tabs>
                <w:tab w:val="left" w:pos="3220"/>
              </w:tabs>
              <w:rPr>
                <w:rFonts w:ascii="Arial" w:hAnsi="Arial" w:cs="Arial"/>
              </w:rPr>
            </w:pPr>
            <w:r w:rsidRPr="00402951">
              <w:rPr>
                <w:rFonts w:ascii="Arial" w:eastAsia="Arial" w:hAnsi="Arial" w:cs="Arial"/>
              </w:rPr>
              <w:t xml:space="preserve">   means a request made by, or on behalf of, a Data Subject</w:t>
            </w:r>
            <w:r w:rsidRPr="00402951">
              <w:rPr>
                <w:rFonts w:ascii="Arial" w:hAnsi="Arial" w:cs="Arial"/>
              </w:rPr>
              <w:t xml:space="preserve"> </w:t>
            </w:r>
          </w:p>
          <w:p w14:paraId="6A167DA9" w14:textId="3D32B879" w:rsidR="00325D15" w:rsidRPr="007C01F9" w:rsidRDefault="007C01F9" w:rsidP="001416BC">
            <w:pPr>
              <w:tabs>
                <w:tab w:val="left" w:pos="3220"/>
              </w:tabs>
              <w:rPr>
                <w:rFonts w:ascii="Arial" w:eastAsia="Arial" w:hAnsi="Arial" w:cs="Arial"/>
              </w:rPr>
            </w:pPr>
            <w:r>
              <w:rPr>
                <w:rFonts w:ascii="Arial" w:hAnsi="Arial" w:cs="Arial"/>
              </w:rPr>
              <w:t xml:space="preserve">   </w:t>
            </w:r>
            <w:r w:rsidR="001416BC" w:rsidRPr="00402951">
              <w:rPr>
                <w:rFonts w:ascii="Arial" w:eastAsia="Arial" w:hAnsi="Arial" w:cs="Arial"/>
              </w:rPr>
              <w:t>in</w:t>
            </w:r>
            <w:r>
              <w:rPr>
                <w:rFonts w:ascii="Arial" w:eastAsia="Arial" w:hAnsi="Arial" w:cs="Arial"/>
              </w:rPr>
              <w:t xml:space="preserve"> </w:t>
            </w:r>
            <w:r w:rsidR="001416BC" w:rsidRPr="00402951">
              <w:rPr>
                <w:rFonts w:ascii="Arial" w:eastAsia="Arial" w:hAnsi="Arial" w:cs="Arial"/>
              </w:rPr>
              <w:t>accordance with rights granted pursuant to</w:t>
            </w:r>
            <w:r w:rsidR="00325D15" w:rsidRPr="00402951">
              <w:rPr>
                <w:rFonts w:ascii="Arial" w:eastAsia="Arial" w:hAnsi="Arial" w:cs="Arial"/>
              </w:rPr>
              <w:t xml:space="preserve"> </w:t>
            </w:r>
            <w:r w:rsidR="001416BC" w:rsidRPr="00402951">
              <w:rPr>
                <w:rFonts w:ascii="Arial" w:eastAsia="Arial" w:hAnsi="Arial" w:cs="Arial"/>
              </w:rPr>
              <w:t>the Data</w:t>
            </w:r>
            <w:r w:rsidR="001416BC" w:rsidRPr="00402951">
              <w:rPr>
                <w:rFonts w:ascii="Arial" w:hAnsi="Arial" w:cs="Arial"/>
              </w:rPr>
              <w:t xml:space="preserve"> </w:t>
            </w:r>
          </w:p>
          <w:p w14:paraId="3C16AB47" w14:textId="1F3A4EC1" w:rsidR="001416BC" w:rsidRPr="00402951" w:rsidRDefault="00325D15" w:rsidP="001416BC">
            <w:pPr>
              <w:tabs>
                <w:tab w:val="left" w:pos="3220"/>
              </w:tabs>
              <w:rPr>
                <w:rFonts w:ascii="Arial" w:eastAsia="Arial" w:hAnsi="Arial" w:cs="Arial"/>
              </w:rPr>
            </w:pPr>
            <w:r w:rsidRPr="00402951">
              <w:rPr>
                <w:rFonts w:ascii="Arial" w:hAnsi="Arial" w:cs="Arial"/>
              </w:rPr>
              <w:t xml:space="preserve">   </w:t>
            </w:r>
            <w:r w:rsidR="001416BC" w:rsidRPr="00402951">
              <w:rPr>
                <w:rFonts w:ascii="Arial" w:eastAsia="Arial" w:hAnsi="Arial" w:cs="Arial"/>
              </w:rPr>
              <w:t>Protection Legislation to access their Personal</w:t>
            </w:r>
            <w:r w:rsidRPr="00402951">
              <w:rPr>
                <w:rFonts w:ascii="Arial" w:eastAsia="Arial" w:hAnsi="Arial" w:cs="Arial"/>
              </w:rPr>
              <w:t xml:space="preserve"> </w:t>
            </w:r>
            <w:r w:rsidR="001416BC" w:rsidRPr="00402951">
              <w:rPr>
                <w:rFonts w:ascii="Arial" w:eastAsia="Arial" w:hAnsi="Arial" w:cs="Arial"/>
              </w:rPr>
              <w:t>Data;</w:t>
            </w:r>
          </w:p>
          <w:p w14:paraId="4CB59969" w14:textId="77777777" w:rsidR="001416BC" w:rsidRPr="00402951" w:rsidRDefault="001416BC" w:rsidP="001416BC">
            <w:pPr>
              <w:rPr>
                <w:rFonts w:ascii="Arial" w:eastAsia="Arial" w:hAnsi="Arial" w:cs="Arial"/>
              </w:rPr>
            </w:pPr>
          </w:p>
        </w:tc>
      </w:tr>
      <w:tr w:rsidR="001416BC" w:rsidRPr="00402951" w14:paraId="5FAD9D33" w14:textId="77777777" w:rsidTr="00FB1C67">
        <w:trPr>
          <w:trHeight w:val="534"/>
        </w:trPr>
        <w:tc>
          <w:tcPr>
            <w:tcW w:w="2936" w:type="dxa"/>
            <w:tcBorders>
              <w:top w:val="nil"/>
              <w:left w:val="nil"/>
              <w:bottom w:val="nil"/>
              <w:right w:val="nil"/>
            </w:tcBorders>
          </w:tcPr>
          <w:p w14:paraId="261A58C6" w14:textId="72E0FA43" w:rsidR="001416BC" w:rsidRPr="00402951" w:rsidRDefault="00D80A07" w:rsidP="001416BC">
            <w:pPr>
              <w:spacing w:line="297" w:lineRule="auto"/>
              <w:ind w:right="140"/>
              <w:rPr>
                <w:rFonts w:ascii="Arial" w:eastAsia="Arial" w:hAnsi="Arial" w:cs="Arial"/>
                <w:b/>
                <w:bCs/>
              </w:rPr>
            </w:pPr>
            <w:r w:rsidRPr="00402951">
              <w:rPr>
                <w:rFonts w:ascii="Arial" w:eastAsia="Arial" w:hAnsi="Arial" w:cs="Arial"/>
                <w:b/>
                <w:bCs/>
              </w:rPr>
              <w:t>"Default"</w:t>
            </w:r>
          </w:p>
        </w:tc>
        <w:tc>
          <w:tcPr>
            <w:tcW w:w="6087" w:type="dxa"/>
            <w:tcBorders>
              <w:top w:val="nil"/>
              <w:left w:val="nil"/>
              <w:bottom w:val="nil"/>
              <w:right w:val="nil"/>
            </w:tcBorders>
          </w:tcPr>
          <w:p w14:paraId="5BCC623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eastAsia="Arial" w:hAnsi="Arial" w:cs="Arial"/>
              </w:rPr>
              <w:t xml:space="preserve">   Means any breach of the obligations of the Supplier</w:t>
            </w:r>
            <w:r w:rsidRPr="00402951">
              <w:rPr>
                <w:rFonts w:ascii="Arial" w:hAnsi="Arial" w:cs="Arial"/>
              </w:rPr>
              <w:t xml:space="preserve">  </w:t>
            </w:r>
          </w:p>
          <w:p w14:paraId="4ADFEFD4"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hAnsi="Arial" w:cs="Arial"/>
              </w:rPr>
              <w:t xml:space="preserve">   </w:t>
            </w:r>
            <w:r w:rsidRPr="00402951">
              <w:rPr>
                <w:rFonts w:ascii="Arial" w:eastAsia="Arial" w:hAnsi="Arial" w:cs="Arial"/>
              </w:rPr>
              <w:t>(including but not limited to any fundamental breach or</w:t>
            </w:r>
            <w:r w:rsidRPr="00402951">
              <w:rPr>
                <w:rFonts w:ascii="Arial" w:hAnsi="Arial" w:cs="Arial"/>
              </w:rPr>
              <w:t xml:space="preserve"> </w:t>
            </w:r>
          </w:p>
          <w:p w14:paraId="61C6879F" w14:textId="77777777" w:rsidR="00325D15"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hAnsi="Arial" w:cs="Arial"/>
              </w:rPr>
              <w:t xml:space="preserve">   </w:t>
            </w:r>
            <w:r w:rsidRPr="00402951">
              <w:rPr>
                <w:rFonts w:ascii="Arial" w:eastAsia="Arial" w:hAnsi="Arial" w:cs="Arial"/>
              </w:rPr>
              <w:t xml:space="preserve">breach of a fundamental term) or any other default, act, </w:t>
            </w:r>
          </w:p>
          <w:p w14:paraId="41E4665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omission, misrepresentation, negligence</w:t>
            </w:r>
            <w:r w:rsidR="00D80A07" w:rsidRPr="00402951">
              <w:rPr>
                <w:rFonts w:ascii="Arial" w:eastAsia="Arial" w:hAnsi="Arial" w:cs="Arial"/>
              </w:rPr>
              <w:tab/>
              <w:t>or</w:t>
            </w:r>
            <w:r w:rsidRPr="00402951">
              <w:rPr>
                <w:rFonts w:ascii="Arial" w:eastAsia="Arial" w:hAnsi="Arial" w:cs="Arial"/>
              </w:rPr>
              <w:t xml:space="preserve"> </w:t>
            </w:r>
            <w:r w:rsidR="00D80A07" w:rsidRPr="00402951">
              <w:rPr>
                <w:rFonts w:ascii="Arial" w:eastAsia="Arial" w:hAnsi="Arial" w:cs="Arial"/>
              </w:rPr>
              <w:t xml:space="preserve">negligent </w:t>
            </w:r>
          </w:p>
          <w:p w14:paraId="1C1040F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statement o</w:t>
            </w:r>
            <w:r w:rsidRPr="00402951">
              <w:rPr>
                <w:rFonts w:ascii="Arial" w:eastAsia="Arial" w:hAnsi="Arial" w:cs="Arial"/>
              </w:rPr>
              <w:t xml:space="preserve">f the Supplier or the Supplier </w:t>
            </w:r>
            <w:r w:rsidR="00D80A07" w:rsidRPr="00402951">
              <w:rPr>
                <w:rFonts w:ascii="Arial" w:eastAsia="Arial" w:hAnsi="Arial" w:cs="Arial"/>
              </w:rPr>
              <w:t xml:space="preserve">Personnel in </w:t>
            </w:r>
          </w:p>
          <w:p w14:paraId="2B977A11"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connection with or in relation to this Dynamic Purchasing </w:t>
            </w:r>
          </w:p>
          <w:p w14:paraId="5579C4A7"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System Agreement or the subject</w:t>
            </w:r>
            <w:r w:rsidRPr="00402951">
              <w:rPr>
                <w:rFonts w:ascii="Arial" w:eastAsia="Arial" w:hAnsi="Arial" w:cs="Arial"/>
              </w:rPr>
              <w:t xml:space="preserve"> </w:t>
            </w:r>
            <w:r w:rsidR="00D80A07" w:rsidRPr="00402951">
              <w:rPr>
                <w:rFonts w:ascii="Arial" w:eastAsia="Arial" w:hAnsi="Arial" w:cs="Arial"/>
              </w:rPr>
              <w:t xml:space="preserve">matter of this Dynamic </w:t>
            </w:r>
          </w:p>
          <w:p w14:paraId="5DDBC5B5" w14:textId="77777777" w:rsidR="007C01F9"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Purchasing System Agreement and in respect of which </w:t>
            </w:r>
          </w:p>
          <w:p w14:paraId="662C30CE" w14:textId="61B255BA" w:rsidR="00D80A07" w:rsidRPr="00402951" w:rsidRDefault="007C01F9"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Pr>
                <w:rFonts w:ascii="Arial" w:eastAsia="Arial" w:hAnsi="Arial" w:cs="Arial"/>
              </w:rPr>
              <w:t xml:space="preserve">   </w:t>
            </w:r>
            <w:r w:rsidRPr="00402951">
              <w:rPr>
                <w:rFonts w:ascii="Arial" w:eastAsia="Arial" w:hAnsi="Arial" w:cs="Arial"/>
              </w:rPr>
              <w:t>T</w:t>
            </w:r>
            <w:r w:rsidR="00D80A07" w:rsidRPr="00402951">
              <w:rPr>
                <w:rFonts w:ascii="Arial" w:eastAsia="Arial" w:hAnsi="Arial" w:cs="Arial"/>
              </w:rPr>
              <w:t>he</w:t>
            </w:r>
            <w:r>
              <w:rPr>
                <w:rFonts w:ascii="Arial" w:eastAsia="Arial" w:hAnsi="Arial" w:cs="Arial"/>
              </w:rPr>
              <w:t xml:space="preserve"> </w:t>
            </w:r>
            <w:r w:rsidR="00D80A07" w:rsidRPr="00402951">
              <w:rPr>
                <w:rFonts w:ascii="Arial" w:eastAsia="Arial" w:hAnsi="Arial" w:cs="Arial"/>
              </w:rPr>
              <w:t>Supplier is liable t</w:t>
            </w:r>
            <w:r w:rsidR="00325D15" w:rsidRPr="00402951">
              <w:rPr>
                <w:rFonts w:ascii="Arial" w:eastAsia="Arial" w:hAnsi="Arial" w:cs="Arial"/>
              </w:rPr>
              <w:t>o</w:t>
            </w:r>
            <w:r w:rsidR="00D80A07" w:rsidRPr="00402951">
              <w:rPr>
                <w:rFonts w:ascii="Arial" w:eastAsia="Arial" w:hAnsi="Arial" w:cs="Arial"/>
              </w:rPr>
              <w:t xml:space="preserve"> the Authority;</w:t>
            </w:r>
          </w:p>
          <w:p w14:paraId="229C4271" w14:textId="77777777" w:rsidR="001416BC" w:rsidRPr="00402951" w:rsidRDefault="001416BC" w:rsidP="001416BC">
            <w:pPr>
              <w:tabs>
                <w:tab w:val="left" w:pos="3220"/>
              </w:tabs>
              <w:rPr>
                <w:rFonts w:ascii="Arial" w:eastAsia="Arial" w:hAnsi="Arial" w:cs="Arial"/>
              </w:rPr>
            </w:pPr>
          </w:p>
        </w:tc>
      </w:tr>
      <w:tr w:rsidR="00D80A07" w:rsidRPr="00402951" w14:paraId="4BCE9410" w14:textId="77777777" w:rsidTr="00FB1C67">
        <w:trPr>
          <w:trHeight w:val="871"/>
        </w:trPr>
        <w:tc>
          <w:tcPr>
            <w:tcW w:w="2936" w:type="dxa"/>
            <w:tcBorders>
              <w:top w:val="nil"/>
              <w:left w:val="nil"/>
              <w:bottom w:val="nil"/>
              <w:right w:val="nil"/>
            </w:tcBorders>
          </w:tcPr>
          <w:p w14:paraId="541863DF" w14:textId="3D7E38A6" w:rsidR="005157C7" w:rsidRPr="00402951" w:rsidRDefault="005157C7" w:rsidP="005157C7">
            <w:pPr>
              <w:rPr>
                <w:rFonts w:ascii="Arial" w:hAnsi="Arial" w:cs="Arial"/>
              </w:rPr>
            </w:pPr>
            <w:r w:rsidRPr="00402951">
              <w:rPr>
                <w:rFonts w:ascii="Arial" w:eastAsia="Arial" w:hAnsi="Arial" w:cs="Arial"/>
                <w:b/>
                <w:bCs/>
              </w:rPr>
              <w:t>“Default Management</w:t>
            </w:r>
          </w:p>
          <w:p w14:paraId="46BC4AFC" w14:textId="77777777" w:rsidR="005157C7" w:rsidRPr="00402951" w:rsidRDefault="005157C7" w:rsidP="005157C7">
            <w:pPr>
              <w:spacing w:line="13" w:lineRule="exact"/>
              <w:rPr>
                <w:rFonts w:ascii="Arial" w:hAnsi="Arial" w:cs="Arial"/>
              </w:rPr>
            </w:pPr>
          </w:p>
          <w:p w14:paraId="2274978E" w14:textId="7793EE8B" w:rsidR="00D80A07" w:rsidRPr="00402951" w:rsidRDefault="005157C7" w:rsidP="005157C7">
            <w:pPr>
              <w:spacing w:line="297" w:lineRule="auto"/>
              <w:ind w:right="140"/>
              <w:rPr>
                <w:rFonts w:ascii="Arial" w:eastAsia="Arial" w:hAnsi="Arial" w:cs="Arial"/>
                <w:b/>
                <w:bCs/>
              </w:rPr>
            </w:pPr>
            <w:r w:rsidRPr="00402951">
              <w:rPr>
                <w:rFonts w:ascii="Arial" w:eastAsia="Arial" w:hAnsi="Arial" w:cs="Arial"/>
                <w:b/>
                <w:bCs/>
              </w:rPr>
              <w:t>Levy”</w:t>
            </w:r>
          </w:p>
        </w:tc>
        <w:tc>
          <w:tcPr>
            <w:tcW w:w="6087" w:type="dxa"/>
            <w:tcBorders>
              <w:top w:val="nil"/>
              <w:left w:val="nil"/>
              <w:bottom w:val="nil"/>
              <w:right w:val="nil"/>
            </w:tcBorders>
          </w:tcPr>
          <w:p w14:paraId="3C28B189" w14:textId="77777777"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has the meaning given to it in paragraph </w:t>
            </w:r>
            <w:hyperlink w:anchor="page112">
              <w:r w:rsidRPr="00402951">
                <w:rPr>
                  <w:rFonts w:ascii="Arial" w:eastAsia="Arial" w:hAnsi="Arial" w:cs="Arial"/>
                </w:rPr>
                <w:t xml:space="preserve">6.2 </w:t>
              </w:r>
            </w:hyperlink>
            <w:r w:rsidRPr="00402951">
              <w:rPr>
                <w:rFonts w:ascii="Arial" w:eastAsia="Arial" w:hAnsi="Arial" w:cs="Arial"/>
              </w:rPr>
              <w:t xml:space="preserve">of DPS </w:t>
            </w:r>
          </w:p>
          <w:p w14:paraId="0EB890F5" w14:textId="424CF132"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Schedule 9 (Management Information);</w:t>
            </w:r>
          </w:p>
          <w:p w14:paraId="6DE6D6E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D80A07" w:rsidRPr="00402951" w14:paraId="34015DC8" w14:textId="77777777" w:rsidTr="00FB1C67">
        <w:trPr>
          <w:trHeight w:val="829"/>
        </w:trPr>
        <w:tc>
          <w:tcPr>
            <w:tcW w:w="2936" w:type="dxa"/>
            <w:tcBorders>
              <w:top w:val="nil"/>
              <w:left w:val="nil"/>
              <w:bottom w:val="nil"/>
              <w:right w:val="nil"/>
            </w:tcBorders>
          </w:tcPr>
          <w:p w14:paraId="290A2D79" w14:textId="6E409180" w:rsidR="005157C7" w:rsidRPr="00402951" w:rsidRDefault="005157C7" w:rsidP="005157C7">
            <w:pPr>
              <w:rPr>
                <w:rFonts w:ascii="Arial" w:hAnsi="Arial" w:cs="Arial"/>
              </w:rPr>
            </w:pPr>
            <w:r w:rsidRPr="00402951">
              <w:rPr>
                <w:rFonts w:ascii="Arial" w:eastAsia="Arial" w:hAnsi="Arial" w:cs="Arial"/>
                <w:b/>
                <w:bCs/>
              </w:rPr>
              <w:t>“Disclosing Party”</w:t>
            </w:r>
          </w:p>
          <w:p w14:paraId="067F540D" w14:textId="77777777" w:rsidR="005157C7" w:rsidRPr="00402951" w:rsidRDefault="005157C7" w:rsidP="005157C7">
            <w:pPr>
              <w:spacing w:line="20" w:lineRule="exact"/>
              <w:rPr>
                <w:rFonts w:ascii="Arial" w:hAnsi="Arial" w:cs="Arial"/>
              </w:rPr>
            </w:pPr>
            <w:r w:rsidRPr="00402951">
              <w:rPr>
                <w:rFonts w:ascii="Arial" w:hAnsi="Arial" w:cs="Arial"/>
              </w:rPr>
              <w:br w:type="column"/>
            </w:r>
          </w:p>
          <w:p w14:paraId="3B192CB6" w14:textId="77777777" w:rsidR="00D80A07" w:rsidRPr="00402951" w:rsidRDefault="00D80A07" w:rsidP="001416BC">
            <w:pPr>
              <w:spacing w:line="297" w:lineRule="auto"/>
              <w:ind w:right="140"/>
              <w:rPr>
                <w:rFonts w:ascii="Arial" w:eastAsia="Arial" w:hAnsi="Arial" w:cs="Arial"/>
                <w:b/>
                <w:bCs/>
              </w:rPr>
            </w:pPr>
          </w:p>
          <w:p w14:paraId="4FD511FD" w14:textId="77777777" w:rsidR="00D80A07" w:rsidRPr="00402951" w:rsidRDefault="00D80A07" w:rsidP="001416BC">
            <w:pPr>
              <w:spacing w:line="297" w:lineRule="auto"/>
              <w:ind w:right="140"/>
              <w:rPr>
                <w:rFonts w:ascii="Arial" w:eastAsia="Arial" w:hAnsi="Arial" w:cs="Arial"/>
                <w:b/>
                <w:bCs/>
              </w:rPr>
            </w:pPr>
          </w:p>
        </w:tc>
        <w:tc>
          <w:tcPr>
            <w:tcW w:w="6087" w:type="dxa"/>
            <w:tcBorders>
              <w:top w:val="nil"/>
              <w:left w:val="nil"/>
              <w:bottom w:val="nil"/>
              <w:right w:val="nil"/>
            </w:tcBorders>
          </w:tcPr>
          <w:p w14:paraId="118FB5E9" w14:textId="77777777" w:rsidR="007C01F9" w:rsidRDefault="005157C7" w:rsidP="005157C7">
            <w:pPr>
              <w:spacing w:line="277" w:lineRule="auto"/>
              <w:ind w:right="20"/>
              <w:rPr>
                <w:rFonts w:ascii="Arial" w:eastAsia="Arial" w:hAnsi="Arial" w:cs="Arial"/>
              </w:rPr>
            </w:pPr>
            <w:r w:rsidRPr="00402951">
              <w:rPr>
                <w:rFonts w:ascii="Arial" w:eastAsia="Arial" w:hAnsi="Arial" w:cs="Arial"/>
              </w:rPr>
              <w:t xml:space="preserve">    means a Party which discloses or makes available </w:t>
            </w:r>
          </w:p>
          <w:p w14:paraId="7BADCEBE" w14:textId="77777777" w:rsidR="007C01F9"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directly or indirectly its Confidential Information to th</w:t>
            </w:r>
            <w:r w:rsidR="00325D15" w:rsidRPr="00402951">
              <w:rPr>
                <w:rFonts w:ascii="Arial" w:eastAsia="Arial" w:hAnsi="Arial" w:cs="Arial"/>
              </w:rPr>
              <w:t>e</w:t>
            </w:r>
            <w:r w:rsidR="005157C7" w:rsidRPr="00402951">
              <w:rPr>
                <w:rFonts w:ascii="Arial" w:eastAsia="Arial" w:hAnsi="Arial" w:cs="Arial"/>
              </w:rPr>
              <w:t xml:space="preserve"> </w:t>
            </w:r>
          </w:p>
          <w:p w14:paraId="12548EA0" w14:textId="3FA37613" w:rsidR="005157C7" w:rsidRPr="00402951"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Recipient;</w:t>
            </w:r>
          </w:p>
          <w:p w14:paraId="3C2008E0"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5157C7" w:rsidRPr="00402951" w14:paraId="26FEFE84" w14:textId="77777777" w:rsidTr="00FB1C67">
        <w:trPr>
          <w:trHeight w:val="912"/>
        </w:trPr>
        <w:tc>
          <w:tcPr>
            <w:tcW w:w="2936" w:type="dxa"/>
            <w:tcBorders>
              <w:top w:val="nil"/>
              <w:left w:val="nil"/>
              <w:bottom w:val="nil"/>
              <w:right w:val="nil"/>
            </w:tcBorders>
          </w:tcPr>
          <w:p w14:paraId="54A3725E" w14:textId="77777777" w:rsidR="005157C7" w:rsidRPr="00402951" w:rsidRDefault="005157C7" w:rsidP="005157C7">
            <w:pPr>
              <w:rPr>
                <w:rFonts w:ascii="Arial" w:hAnsi="Arial" w:cs="Arial"/>
              </w:rPr>
            </w:pPr>
            <w:r w:rsidRPr="00402951">
              <w:rPr>
                <w:rFonts w:ascii="Arial" w:eastAsia="Arial" w:hAnsi="Arial" w:cs="Arial"/>
                <w:b/>
                <w:bCs/>
              </w:rPr>
              <w:t>"Dispute"</w:t>
            </w:r>
          </w:p>
          <w:p w14:paraId="08DF1838" w14:textId="59AC4C53"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6BCFEB2F" w14:textId="4B263542"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means any dispute, difference or question of </w:t>
            </w:r>
          </w:p>
          <w:p w14:paraId="36AFFD71" w14:textId="4A415BC4"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interpretation arising out of or in connection with this </w:t>
            </w:r>
          </w:p>
          <w:p w14:paraId="4C95E2FC" w14:textId="35C74A53"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Dynamic Purchasing System Agreement, including any </w:t>
            </w:r>
          </w:p>
          <w:p w14:paraId="6CED71B2" w14:textId="77777777" w:rsidR="00325D15"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dispute, difference or question of interpretation relating to </w:t>
            </w:r>
          </w:p>
          <w:p w14:paraId="2BD0AFFD"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the Goods and/or Services, failure to agree in accordance </w:t>
            </w:r>
          </w:p>
          <w:p w14:paraId="5918F7C5"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with the procedure for variations </w:t>
            </w:r>
            <w:r w:rsidRPr="00402951">
              <w:rPr>
                <w:rFonts w:ascii="Arial" w:eastAsia="Arial" w:hAnsi="Arial" w:cs="Arial"/>
              </w:rPr>
              <w:t xml:space="preserve">in Clause </w:t>
            </w:r>
            <w:r w:rsidR="005157C7" w:rsidRPr="00402951">
              <w:rPr>
                <w:rFonts w:ascii="Arial" w:eastAsia="Arial" w:hAnsi="Arial" w:cs="Arial"/>
              </w:rPr>
              <w:t xml:space="preserve">19.1 (Variation </w:t>
            </w:r>
          </w:p>
          <w:p w14:paraId="4DD255B9"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Procedure) or any matter where this Dynamic Purchasing </w:t>
            </w:r>
          </w:p>
          <w:p w14:paraId="7CF59F80" w14:textId="77777777" w:rsidR="007C01F9"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System Agreement directs the Parties to resolve an issue </w:t>
            </w:r>
          </w:p>
          <w:p w14:paraId="2230425C" w14:textId="0DA0F527" w:rsidR="005157C7" w:rsidRPr="00402951" w:rsidRDefault="007C01F9" w:rsidP="005157C7">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B</w:t>
            </w:r>
            <w:r w:rsidR="005157C7" w:rsidRPr="00402951">
              <w:rPr>
                <w:rFonts w:ascii="Arial" w:eastAsia="Arial" w:hAnsi="Arial" w:cs="Arial"/>
              </w:rPr>
              <w:t>y</w:t>
            </w:r>
            <w:r>
              <w:rPr>
                <w:rFonts w:ascii="Arial" w:eastAsia="Arial" w:hAnsi="Arial" w:cs="Arial"/>
              </w:rPr>
              <w:t xml:space="preserve"> </w:t>
            </w:r>
            <w:r w:rsidR="005157C7" w:rsidRPr="00402951">
              <w:rPr>
                <w:rFonts w:ascii="Arial" w:eastAsia="Arial" w:hAnsi="Arial" w:cs="Arial"/>
              </w:rPr>
              <w:t>reference to the Dispute Resolution Procedure;</w:t>
            </w:r>
          </w:p>
          <w:p w14:paraId="71B0CEEB" w14:textId="77777777" w:rsidR="005157C7" w:rsidRPr="00402951" w:rsidRDefault="005157C7" w:rsidP="005157C7">
            <w:pPr>
              <w:spacing w:line="277" w:lineRule="auto"/>
              <w:ind w:right="20"/>
              <w:rPr>
                <w:rFonts w:ascii="Arial" w:eastAsia="Arial" w:hAnsi="Arial" w:cs="Arial"/>
              </w:rPr>
            </w:pPr>
          </w:p>
        </w:tc>
      </w:tr>
      <w:tr w:rsidR="005157C7" w:rsidRPr="00402951" w14:paraId="591648ED" w14:textId="77777777" w:rsidTr="00FB1C67">
        <w:trPr>
          <w:trHeight w:val="912"/>
        </w:trPr>
        <w:tc>
          <w:tcPr>
            <w:tcW w:w="2936" w:type="dxa"/>
            <w:tcBorders>
              <w:top w:val="nil"/>
              <w:left w:val="nil"/>
              <w:bottom w:val="nil"/>
              <w:right w:val="nil"/>
            </w:tcBorders>
          </w:tcPr>
          <w:p w14:paraId="4A8433D6" w14:textId="54BB14AC" w:rsidR="005157C7" w:rsidRPr="00402951" w:rsidRDefault="005157C7" w:rsidP="005157C7">
            <w:pPr>
              <w:rPr>
                <w:rFonts w:ascii="Arial" w:hAnsi="Arial" w:cs="Arial"/>
              </w:rPr>
            </w:pPr>
            <w:r w:rsidRPr="00402951">
              <w:rPr>
                <w:rFonts w:ascii="Arial" w:eastAsia="Arial" w:hAnsi="Arial" w:cs="Arial"/>
                <w:b/>
                <w:bCs/>
              </w:rPr>
              <w:t>"Dispute Notice"</w:t>
            </w:r>
          </w:p>
          <w:p w14:paraId="1E5AFA86" w14:textId="77777777"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79FEBDC4" w14:textId="0C8C5943"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means a written notice served by one Party on the other </w:t>
            </w:r>
          </w:p>
          <w:p w14:paraId="72E9982E" w14:textId="77777777" w:rsidR="007C01F9"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stating that the Party serving the notice believes that </w:t>
            </w:r>
          </w:p>
          <w:p w14:paraId="325B83B6" w14:textId="47064881" w:rsidR="005157C7" w:rsidRPr="00402951" w:rsidRDefault="007C01F9" w:rsidP="00877ABD">
            <w:pPr>
              <w:spacing w:line="258" w:lineRule="auto"/>
              <w:jc w:val="both"/>
              <w:rPr>
                <w:rFonts w:ascii="Arial" w:eastAsia="Arial" w:hAnsi="Arial" w:cs="Arial"/>
              </w:rPr>
            </w:pPr>
            <w:r>
              <w:rPr>
                <w:rFonts w:ascii="Arial" w:eastAsia="Arial" w:hAnsi="Arial" w:cs="Arial"/>
              </w:rPr>
              <w:t xml:space="preserve">    </w:t>
            </w:r>
            <w:r w:rsidR="005157C7" w:rsidRPr="00402951">
              <w:rPr>
                <w:rFonts w:ascii="Arial" w:eastAsia="Arial" w:hAnsi="Arial" w:cs="Arial"/>
              </w:rPr>
              <w:t>there i</w:t>
            </w:r>
            <w:r>
              <w:rPr>
                <w:rFonts w:ascii="Arial" w:eastAsia="Arial" w:hAnsi="Arial" w:cs="Arial"/>
              </w:rPr>
              <w:t>s</w:t>
            </w:r>
            <w:r w:rsidR="00325D15" w:rsidRPr="00402951">
              <w:rPr>
                <w:rFonts w:ascii="Arial" w:eastAsia="Arial" w:hAnsi="Arial" w:cs="Arial"/>
              </w:rPr>
              <w:t xml:space="preserve"> </w:t>
            </w:r>
            <w:r w:rsidR="005157C7" w:rsidRPr="00402951">
              <w:rPr>
                <w:rFonts w:ascii="Arial" w:eastAsia="Arial" w:hAnsi="Arial" w:cs="Arial"/>
              </w:rPr>
              <w:t>a Dispute;</w:t>
            </w:r>
          </w:p>
          <w:p w14:paraId="23499643" w14:textId="77777777" w:rsidR="005157C7" w:rsidRPr="00402951" w:rsidRDefault="005157C7" w:rsidP="005157C7">
            <w:pPr>
              <w:spacing w:line="244" w:lineRule="auto"/>
              <w:jc w:val="both"/>
              <w:rPr>
                <w:rFonts w:ascii="Arial" w:eastAsia="Arial" w:hAnsi="Arial" w:cs="Arial"/>
              </w:rPr>
            </w:pPr>
          </w:p>
        </w:tc>
      </w:tr>
      <w:tr w:rsidR="00877ABD" w:rsidRPr="00402951" w14:paraId="042090D5" w14:textId="77777777" w:rsidTr="00FB1C67">
        <w:trPr>
          <w:trHeight w:val="912"/>
        </w:trPr>
        <w:tc>
          <w:tcPr>
            <w:tcW w:w="2936" w:type="dxa"/>
            <w:tcBorders>
              <w:top w:val="nil"/>
              <w:left w:val="nil"/>
              <w:bottom w:val="nil"/>
              <w:right w:val="nil"/>
            </w:tcBorders>
          </w:tcPr>
          <w:p w14:paraId="7162EBCD" w14:textId="0CF3F173" w:rsidR="00877ABD" w:rsidRPr="00402951" w:rsidRDefault="00877ABD" w:rsidP="00877ABD">
            <w:pPr>
              <w:rPr>
                <w:rFonts w:ascii="Arial" w:hAnsi="Arial" w:cs="Arial"/>
              </w:rPr>
            </w:pPr>
            <w:r w:rsidRPr="00402951">
              <w:rPr>
                <w:rFonts w:ascii="Arial" w:eastAsia="Arial" w:hAnsi="Arial" w:cs="Arial"/>
                <w:b/>
                <w:bCs/>
              </w:rPr>
              <w:t>"Dispute</w:t>
            </w:r>
            <w:r w:rsidRPr="00402951">
              <w:rPr>
                <w:rFonts w:ascii="Arial" w:hAnsi="Arial" w:cs="Arial"/>
              </w:rPr>
              <w:t xml:space="preserve"> </w:t>
            </w:r>
            <w:r w:rsidRPr="00402951">
              <w:rPr>
                <w:rFonts w:ascii="Arial" w:eastAsia="Arial" w:hAnsi="Arial" w:cs="Arial"/>
                <w:b/>
                <w:bCs/>
              </w:rPr>
              <w:t>Resolution</w:t>
            </w:r>
          </w:p>
          <w:p w14:paraId="7AFD1DE4" w14:textId="77777777" w:rsidR="00877ABD" w:rsidRPr="00402951" w:rsidRDefault="00877ABD" w:rsidP="00877ABD">
            <w:pPr>
              <w:rPr>
                <w:rFonts w:ascii="Arial" w:hAnsi="Arial" w:cs="Arial"/>
              </w:rPr>
            </w:pPr>
            <w:r w:rsidRPr="00402951">
              <w:rPr>
                <w:rFonts w:ascii="Arial" w:eastAsia="Arial" w:hAnsi="Arial" w:cs="Arial"/>
                <w:b/>
                <w:bCs/>
              </w:rPr>
              <w:t>Procedure"</w:t>
            </w:r>
          </w:p>
          <w:p w14:paraId="3ACBF43E" w14:textId="11B9597B" w:rsidR="00877ABD" w:rsidRPr="00402951" w:rsidRDefault="00877ABD" w:rsidP="005157C7">
            <w:pPr>
              <w:rPr>
                <w:rFonts w:ascii="Arial" w:eastAsia="Arial" w:hAnsi="Arial" w:cs="Arial"/>
                <w:b/>
                <w:bCs/>
              </w:rPr>
            </w:pPr>
          </w:p>
        </w:tc>
        <w:tc>
          <w:tcPr>
            <w:tcW w:w="6087" w:type="dxa"/>
            <w:tcBorders>
              <w:top w:val="nil"/>
              <w:left w:val="nil"/>
              <w:bottom w:val="nil"/>
              <w:right w:val="nil"/>
            </w:tcBorders>
          </w:tcPr>
          <w:p w14:paraId="2B26556F" w14:textId="7644543F" w:rsidR="00877ABD" w:rsidRPr="00402951" w:rsidRDefault="00877ABD" w:rsidP="00877ABD">
            <w:pPr>
              <w:spacing w:line="277" w:lineRule="auto"/>
              <w:rPr>
                <w:rFonts w:ascii="Arial" w:eastAsia="Arial" w:hAnsi="Arial" w:cs="Arial"/>
              </w:rPr>
            </w:pPr>
            <w:r w:rsidRPr="00402951">
              <w:rPr>
                <w:rFonts w:ascii="Arial" w:eastAsia="Arial" w:hAnsi="Arial" w:cs="Arial"/>
              </w:rPr>
              <w:t xml:space="preserve">    means the dispute resolution procedure set out in DPS </w:t>
            </w:r>
          </w:p>
          <w:p w14:paraId="7CA01BDB" w14:textId="69031FDE" w:rsidR="00877ABD" w:rsidRPr="00402951" w:rsidRDefault="00877ABD" w:rsidP="00877ABD">
            <w:pPr>
              <w:spacing w:line="277" w:lineRule="auto"/>
              <w:rPr>
                <w:rFonts w:ascii="Arial" w:hAnsi="Arial" w:cs="Arial"/>
              </w:rPr>
            </w:pPr>
            <w:r w:rsidRPr="00402951">
              <w:rPr>
                <w:rFonts w:ascii="Arial" w:eastAsia="Arial" w:hAnsi="Arial" w:cs="Arial"/>
              </w:rPr>
              <w:t xml:space="preserve">    Schedule 18 (Dispute Resolution);</w:t>
            </w:r>
          </w:p>
          <w:p w14:paraId="3D65C418" w14:textId="77777777" w:rsidR="00877ABD" w:rsidRPr="00402951" w:rsidRDefault="00877ABD" w:rsidP="00877ABD">
            <w:pPr>
              <w:spacing w:line="258" w:lineRule="auto"/>
              <w:jc w:val="both"/>
              <w:rPr>
                <w:rFonts w:ascii="Arial" w:eastAsia="Arial" w:hAnsi="Arial" w:cs="Arial"/>
              </w:rPr>
            </w:pPr>
          </w:p>
        </w:tc>
      </w:tr>
      <w:tr w:rsidR="00877ABD" w:rsidRPr="00402951" w14:paraId="47B9AAE3" w14:textId="77777777" w:rsidTr="00FB1C67">
        <w:trPr>
          <w:trHeight w:val="912"/>
        </w:trPr>
        <w:tc>
          <w:tcPr>
            <w:tcW w:w="2936" w:type="dxa"/>
            <w:tcBorders>
              <w:top w:val="nil"/>
              <w:left w:val="nil"/>
              <w:bottom w:val="nil"/>
              <w:right w:val="nil"/>
            </w:tcBorders>
          </w:tcPr>
          <w:p w14:paraId="2BBA26B9" w14:textId="4D8D3FD6" w:rsidR="00877ABD" w:rsidRPr="00402951" w:rsidRDefault="00877ABD" w:rsidP="00877ABD">
            <w:pPr>
              <w:rPr>
                <w:rFonts w:ascii="Arial" w:hAnsi="Arial" w:cs="Arial"/>
              </w:rPr>
            </w:pPr>
            <w:r w:rsidRPr="00402951">
              <w:rPr>
                <w:rFonts w:ascii="Arial" w:eastAsia="Arial" w:hAnsi="Arial" w:cs="Arial"/>
                <w:b/>
                <w:bCs/>
              </w:rPr>
              <w:t>"DOTAS"</w:t>
            </w:r>
          </w:p>
          <w:p w14:paraId="4C983275" w14:textId="43958CCE"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4D814674"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means the Disclosure of Tax Avoidance Schemes rules </w:t>
            </w:r>
          </w:p>
          <w:p w14:paraId="3689B87A"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which require a promoter of tax schemes to tell HMRC of </w:t>
            </w:r>
          </w:p>
          <w:p w14:paraId="3C3FA8B3" w14:textId="77777777" w:rsidR="00325D15"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any specified notifiabl</w:t>
            </w:r>
            <w:r w:rsidR="00325D15" w:rsidRPr="00402951">
              <w:rPr>
                <w:rFonts w:ascii="Arial" w:eastAsia="Arial" w:hAnsi="Arial" w:cs="Arial"/>
              </w:rPr>
              <w:t xml:space="preserve">e arrangements or proposals and </w:t>
            </w:r>
            <w:r w:rsidRPr="00402951">
              <w:rPr>
                <w:rFonts w:ascii="Arial" w:eastAsia="Arial" w:hAnsi="Arial" w:cs="Arial"/>
              </w:rPr>
              <w:t xml:space="preserve">to </w:t>
            </w:r>
          </w:p>
          <w:p w14:paraId="5834D690" w14:textId="77777777" w:rsidR="00325D15" w:rsidRPr="00402951"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provide prescribed in</w:t>
            </w:r>
            <w:r w:rsidRPr="00402951">
              <w:rPr>
                <w:rFonts w:ascii="Arial" w:eastAsia="Arial" w:hAnsi="Arial" w:cs="Arial"/>
              </w:rPr>
              <w:t xml:space="preserve">formation on those arrangements </w:t>
            </w:r>
            <w:r w:rsidR="00877ABD" w:rsidRPr="00402951">
              <w:rPr>
                <w:rFonts w:ascii="Arial" w:eastAsia="Arial" w:hAnsi="Arial" w:cs="Arial"/>
              </w:rPr>
              <w:t xml:space="preserve">or </w:t>
            </w:r>
          </w:p>
          <w:p w14:paraId="57185BCC" w14:textId="77777777" w:rsidR="007C01F9"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 xml:space="preserve">proposals within set time limits as contained in Part 7 of </w:t>
            </w:r>
          </w:p>
          <w:p w14:paraId="3C122F4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the Finance Act 2004 and in secondary legislation made </w:t>
            </w:r>
          </w:p>
          <w:p w14:paraId="02C4BF00"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under</w:t>
            </w:r>
            <w:r>
              <w:rPr>
                <w:rFonts w:ascii="Arial" w:eastAsia="Arial" w:hAnsi="Arial" w:cs="Arial"/>
              </w:rPr>
              <w:t xml:space="preserve"> </w:t>
            </w:r>
            <w:r w:rsidR="00877ABD" w:rsidRPr="00402951">
              <w:rPr>
                <w:rFonts w:ascii="Arial" w:eastAsia="Arial" w:hAnsi="Arial" w:cs="Arial"/>
              </w:rPr>
              <w:t xml:space="preserve">vires contained in Part 7 of the Finance Act 2004 </w:t>
            </w:r>
          </w:p>
          <w:p w14:paraId="6BA1B37E"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and as extended to national insurance contributions by </w:t>
            </w:r>
          </w:p>
          <w:p w14:paraId="4641D134"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 National</w:t>
            </w:r>
            <w:r w:rsidR="00325D15" w:rsidRPr="00402951">
              <w:rPr>
                <w:rFonts w:ascii="Arial" w:eastAsia="Arial" w:hAnsi="Arial" w:cs="Arial"/>
              </w:rPr>
              <w:t xml:space="preserve"> </w:t>
            </w:r>
            <w:r w:rsidR="00877ABD" w:rsidRPr="00402951">
              <w:rPr>
                <w:rFonts w:ascii="Arial" w:eastAsia="Arial" w:hAnsi="Arial" w:cs="Arial"/>
              </w:rPr>
              <w:t xml:space="preserve">Insurance Contributions (Application of Part </w:t>
            </w:r>
          </w:p>
          <w:p w14:paraId="33F973F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7 of the Finance </w:t>
            </w:r>
            <w:r w:rsidR="00877ABD" w:rsidRPr="00402951">
              <w:rPr>
                <w:rFonts w:ascii="Arial" w:eastAsia="Arial" w:hAnsi="Arial" w:cs="Arial"/>
              </w:rPr>
              <w:t xml:space="preserve">Act 2004) Regulations 2012, SI </w:t>
            </w:r>
          </w:p>
          <w:p w14:paraId="70202FE3"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2012/1868) made under </w:t>
            </w:r>
            <w:r w:rsidR="00877ABD" w:rsidRPr="00402951">
              <w:rPr>
                <w:rFonts w:ascii="Arial" w:eastAsia="Arial" w:hAnsi="Arial" w:cs="Arial"/>
              </w:rPr>
              <w:t xml:space="preserve">section 132A of the Social </w:t>
            </w:r>
          </w:p>
          <w:p w14:paraId="17EE67E9" w14:textId="52FBAA98" w:rsidR="00877ABD" w:rsidRPr="00402951"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Security Administration Act 1992</w:t>
            </w:r>
            <w:r w:rsidR="002E50D7" w:rsidRPr="00402951">
              <w:rPr>
                <w:rFonts w:ascii="Arial" w:eastAsia="Arial" w:hAnsi="Arial" w:cs="Arial"/>
              </w:rPr>
              <w:t>;</w:t>
            </w:r>
          </w:p>
          <w:p w14:paraId="05D49736" w14:textId="77777777" w:rsidR="00877ABD" w:rsidRPr="00402951" w:rsidRDefault="00877ABD" w:rsidP="00877ABD">
            <w:pPr>
              <w:spacing w:line="277" w:lineRule="auto"/>
              <w:rPr>
                <w:rFonts w:ascii="Arial" w:eastAsia="Arial" w:hAnsi="Arial" w:cs="Arial"/>
              </w:rPr>
            </w:pPr>
          </w:p>
        </w:tc>
      </w:tr>
      <w:tr w:rsidR="00877ABD" w:rsidRPr="00402951" w14:paraId="1387733A" w14:textId="77777777" w:rsidTr="00FB1C67">
        <w:trPr>
          <w:trHeight w:val="912"/>
        </w:trPr>
        <w:tc>
          <w:tcPr>
            <w:tcW w:w="2936" w:type="dxa"/>
            <w:tcBorders>
              <w:top w:val="nil"/>
              <w:left w:val="nil"/>
              <w:bottom w:val="nil"/>
              <w:right w:val="nil"/>
            </w:tcBorders>
          </w:tcPr>
          <w:p w14:paraId="41CE6238" w14:textId="77777777" w:rsidR="00877ABD" w:rsidRPr="00402951" w:rsidRDefault="00877ABD" w:rsidP="00877ABD">
            <w:pPr>
              <w:rPr>
                <w:rFonts w:ascii="Arial" w:hAnsi="Arial" w:cs="Arial"/>
              </w:rPr>
            </w:pPr>
            <w:r w:rsidRPr="00402951">
              <w:rPr>
                <w:rFonts w:ascii="Arial" w:eastAsia="Arial" w:hAnsi="Arial" w:cs="Arial"/>
                <w:b/>
                <w:bCs/>
              </w:rPr>
              <w:t>"DPA"</w:t>
            </w:r>
          </w:p>
          <w:p w14:paraId="6B81EC94"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59364A9" w14:textId="77777777" w:rsidR="00877ABD" w:rsidRPr="00402951" w:rsidRDefault="00877ABD" w:rsidP="00877ABD">
            <w:pPr>
              <w:spacing w:line="277" w:lineRule="auto"/>
              <w:ind w:right="20"/>
              <w:rPr>
                <w:rFonts w:ascii="Arial" w:eastAsia="Arial" w:hAnsi="Arial" w:cs="Arial"/>
              </w:rPr>
            </w:pPr>
            <w:r w:rsidRPr="00402951">
              <w:rPr>
                <w:rFonts w:ascii="Arial" w:eastAsia="Arial" w:hAnsi="Arial" w:cs="Arial"/>
              </w:rPr>
              <w:t xml:space="preserve">   means the Data Protection Act 1998 as amended from </w:t>
            </w:r>
          </w:p>
          <w:p w14:paraId="41DA03EF" w14:textId="1FF34F30" w:rsidR="00877ABD" w:rsidRPr="00402951" w:rsidRDefault="00877ABD" w:rsidP="00877ABD">
            <w:pPr>
              <w:spacing w:line="277" w:lineRule="auto"/>
              <w:ind w:right="20"/>
              <w:rPr>
                <w:rFonts w:ascii="Arial" w:hAnsi="Arial" w:cs="Arial"/>
              </w:rPr>
            </w:pPr>
            <w:r w:rsidRPr="00402951">
              <w:rPr>
                <w:rFonts w:ascii="Arial" w:eastAsia="Arial" w:hAnsi="Arial" w:cs="Arial"/>
              </w:rPr>
              <w:t xml:space="preserve">   time to time;</w:t>
            </w:r>
          </w:p>
          <w:p w14:paraId="725DCCD1" w14:textId="77777777" w:rsidR="00877ABD" w:rsidRPr="00402951" w:rsidRDefault="00877ABD" w:rsidP="00877ABD">
            <w:pPr>
              <w:spacing w:line="243" w:lineRule="auto"/>
              <w:ind w:firstLine="5"/>
              <w:jc w:val="both"/>
              <w:rPr>
                <w:rFonts w:ascii="Arial" w:eastAsia="Arial" w:hAnsi="Arial" w:cs="Arial"/>
              </w:rPr>
            </w:pPr>
          </w:p>
        </w:tc>
      </w:tr>
      <w:tr w:rsidR="00877ABD" w:rsidRPr="00402951" w14:paraId="6C8CE8EA" w14:textId="77777777" w:rsidTr="00FB1C67">
        <w:trPr>
          <w:trHeight w:val="912"/>
        </w:trPr>
        <w:tc>
          <w:tcPr>
            <w:tcW w:w="2936" w:type="dxa"/>
            <w:tcBorders>
              <w:top w:val="nil"/>
              <w:left w:val="nil"/>
              <w:bottom w:val="nil"/>
              <w:right w:val="nil"/>
            </w:tcBorders>
          </w:tcPr>
          <w:p w14:paraId="7DE579A3" w14:textId="77777777" w:rsidR="00877ABD" w:rsidRPr="00402951" w:rsidRDefault="00877ABD" w:rsidP="00877ABD">
            <w:pPr>
              <w:rPr>
                <w:rFonts w:ascii="Arial" w:hAnsi="Arial" w:cs="Arial"/>
              </w:rPr>
            </w:pPr>
            <w:r w:rsidRPr="00402951">
              <w:rPr>
                <w:rFonts w:ascii="Arial" w:eastAsia="Arial" w:hAnsi="Arial" w:cs="Arial"/>
                <w:b/>
                <w:bCs/>
              </w:rPr>
              <w:t>"Due Diligence</w:t>
            </w:r>
          </w:p>
          <w:p w14:paraId="6778548E" w14:textId="77777777" w:rsidR="00877ABD" w:rsidRPr="00402951" w:rsidRDefault="00877ABD" w:rsidP="00877ABD">
            <w:pPr>
              <w:spacing w:line="33" w:lineRule="exact"/>
              <w:rPr>
                <w:rFonts w:ascii="Arial" w:hAnsi="Arial" w:cs="Arial"/>
              </w:rPr>
            </w:pPr>
          </w:p>
          <w:p w14:paraId="0E50AC9F" w14:textId="77777777" w:rsidR="00877ABD" w:rsidRPr="00402951" w:rsidRDefault="00877ABD" w:rsidP="00877ABD">
            <w:pPr>
              <w:rPr>
                <w:rFonts w:ascii="Arial" w:hAnsi="Arial" w:cs="Arial"/>
              </w:rPr>
            </w:pPr>
            <w:r w:rsidRPr="00402951">
              <w:rPr>
                <w:rFonts w:ascii="Arial" w:eastAsia="Arial" w:hAnsi="Arial" w:cs="Arial"/>
                <w:b/>
                <w:bCs/>
              </w:rPr>
              <w:t>Information"</w:t>
            </w:r>
          </w:p>
          <w:p w14:paraId="03C7140B"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E2AB3D3"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means any information supplied to the Supplier by or on </w:t>
            </w:r>
          </w:p>
          <w:p w14:paraId="08365EDA"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behalf of the Authority prior to the DPS Commencement </w:t>
            </w:r>
          </w:p>
          <w:p w14:paraId="72E7CA52" w14:textId="7099F5E9" w:rsidR="00877ABD" w:rsidRPr="00402951" w:rsidRDefault="00877ABD" w:rsidP="00877ABD">
            <w:pPr>
              <w:spacing w:line="258" w:lineRule="auto"/>
              <w:jc w:val="both"/>
              <w:rPr>
                <w:rFonts w:ascii="Arial" w:hAnsi="Arial" w:cs="Arial"/>
              </w:rPr>
            </w:pPr>
            <w:r w:rsidRPr="00402951">
              <w:rPr>
                <w:rFonts w:ascii="Arial" w:eastAsia="Arial" w:hAnsi="Arial" w:cs="Arial"/>
              </w:rPr>
              <w:t xml:space="preserve">   Date;</w:t>
            </w:r>
          </w:p>
          <w:p w14:paraId="0758965C" w14:textId="2E2C41DF" w:rsidR="00877ABD" w:rsidRPr="00402951" w:rsidRDefault="00877ABD" w:rsidP="00877ABD">
            <w:pPr>
              <w:spacing w:line="277" w:lineRule="auto"/>
              <w:ind w:right="20" w:firstLine="5"/>
              <w:rPr>
                <w:rFonts w:ascii="Arial" w:eastAsia="Arial" w:hAnsi="Arial" w:cs="Arial"/>
              </w:rPr>
            </w:pPr>
          </w:p>
        </w:tc>
      </w:tr>
      <w:tr w:rsidR="00877ABD" w:rsidRPr="00402951" w14:paraId="16A21335" w14:textId="77777777" w:rsidTr="00FB1C67">
        <w:trPr>
          <w:trHeight w:val="912"/>
        </w:trPr>
        <w:tc>
          <w:tcPr>
            <w:tcW w:w="2936" w:type="dxa"/>
            <w:tcBorders>
              <w:top w:val="nil"/>
              <w:left w:val="nil"/>
              <w:bottom w:val="nil"/>
              <w:right w:val="nil"/>
            </w:tcBorders>
          </w:tcPr>
          <w:p w14:paraId="1B6DE070" w14:textId="3BEDD3DA" w:rsidR="00877ABD" w:rsidRPr="00402951" w:rsidRDefault="00877ABD" w:rsidP="00877ABD">
            <w:pPr>
              <w:spacing w:line="283" w:lineRule="auto"/>
              <w:rPr>
                <w:rFonts w:ascii="Arial" w:hAnsi="Arial" w:cs="Arial"/>
              </w:rPr>
            </w:pPr>
            <w:r w:rsidRPr="00402951">
              <w:rPr>
                <w:rFonts w:ascii="Arial" w:eastAsia="Arial" w:hAnsi="Arial" w:cs="Arial"/>
                <w:b/>
                <w:bCs/>
              </w:rPr>
              <w:t>"Dynamic Purchasing System” or “DPS"</w:t>
            </w:r>
          </w:p>
          <w:p w14:paraId="103A9531" w14:textId="77777777" w:rsidR="00877ABD" w:rsidRPr="00402951" w:rsidRDefault="00877ABD" w:rsidP="00877ABD">
            <w:pPr>
              <w:ind w:left="860"/>
              <w:rPr>
                <w:rFonts w:ascii="Arial" w:eastAsia="Arial" w:hAnsi="Arial" w:cs="Arial"/>
                <w:b/>
                <w:bCs/>
              </w:rPr>
            </w:pPr>
          </w:p>
        </w:tc>
        <w:tc>
          <w:tcPr>
            <w:tcW w:w="6087" w:type="dxa"/>
            <w:tcBorders>
              <w:top w:val="nil"/>
              <w:left w:val="nil"/>
              <w:bottom w:val="nil"/>
              <w:right w:val="nil"/>
            </w:tcBorders>
          </w:tcPr>
          <w:p w14:paraId="1BCC6948" w14:textId="77777777" w:rsidR="007C01F9"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arrangements established by the Authority for </w:t>
            </w:r>
          </w:p>
          <w:p w14:paraId="238A29A9" w14:textId="493F89B3" w:rsidR="00877ABD" w:rsidRPr="00402951" w:rsidRDefault="007C01F9" w:rsidP="00877ABD">
            <w:pPr>
              <w:spacing w:line="252"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w:t>
            </w:r>
            <w:r>
              <w:rPr>
                <w:rFonts w:ascii="Arial" w:eastAsia="Arial" w:hAnsi="Arial" w:cs="Arial"/>
              </w:rPr>
              <w:t xml:space="preserve"> </w:t>
            </w:r>
            <w:r w:rsidR="00877ABD" w:rsidRPr="00402951">
              <w:rPr>
                <w:rFonts w:ascii="Arial" w:eastAsia="Arial" w:hAnsi="Arial" w:cs="Arial"/>
              </w:rPr>
              <w:t xml:space="preserve">provision of the Goods to Contracting Authorities by </w:t>
            </w:r>
          </w:p>
          <w:p w14:paraId="0DC1735E" w14:textId="23DCB4AA" w:rsidR="00877ABD" w:rsidRPr="00402951"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suppliers (including the Supplier) pursuant to the OJEU </w:t>
            </w:r>
          </w:p>
          <w:p w14:paraId="7395AF52" w14:textId="650BAD1B" w:rsidR="00877ABD" w:rsidRPr="00402951" w:rsidRDefault="00877ABD" w:rsidP="00877ABD">
            <w:pPr>
              <w:spacing w:line="252" w:lineRule="auto"/>
              <w:jc w:val="both"/>
              <w:rPr>
                <w:rFonts w:ascii="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Notice;</w:t>
            </w:r>
          </w:p>
          <w:p w14:paraId="5073C83C" w14:textId="77777777" w:rsidR="00877ABD" w:rsidRPr="00402951" w:rsidRDefault="00877ABD" w:rsidP="00877ABD">
            <w:pPr>
              <w:spacing w:line="64" w:lineRule="exact"/>
              <w:rPr>
                <w:rFonts w:ascii="Arial" w:hAnsi="Arial" w:cs="Arial"/>
              </w:rPr>
            </w:pPr>
          </w:p>
          <w:p w14:paraId="327A3DD0" w14:textId="77777777" w:rsidR="00877ABD" w:rsidRPr="00402951" w:rsidRDefault="00877ABD" w:rsidP="00877ABD">
            <w:pPr>
              <w:spacing w:line="258" w:lineRule="auto"/>
              <w:ind w:firstLine="5"/>
              <w:jc w:val="both"/>
              <w:rPr>
                <w:rFonts w:ascii="Arial" w:eastAsia="Arial" w:hAnsi="Arial" w:cs="Arial"/>
              </w:rPr>
            </w:pPr>
          </w:p>
        </w:tc>
      </w:tr>
      <w:tr w:rsidR="00877ABD" w:rsidRPr="00402951" w14:paraId="58295DCE" w14:textId="77777777" w:rsidTr="00FB1C67">
        <w:trPr>
          <w:trHeight w:val="870"/>
        </w:trPr>
        <w:tc>
          <w:tcPr>
            <w:tcW w:w="2936" w:type="dxa"/>
            <w:tcBorders>
              <w:top w:val="nil"/>
              <w:left w:val="nil"/>
              <w:bottom w:val="nil"/>
              <w:right w:val="nil"/>
            </w:tcBorders>
          </w:tcPr>
          <w:p w14:paraId="1FD714DA" w14:textId="4EC43865" w:rsidR="00877ABD" w:rsidRPr="00402951" w:rsidRDefault="00877ABD" w:rsidP="00877ABD">
            <w:pPr>
              <w:rPr>
                <w:rFonts w:ascii="Arial" w:hAnsi="Arial" w:cs="Arial"/>
              </w:rPr>
            </w:pPr>
            <w:r w:rsidRPr="00402951">
              <w:rPr>
                <w:rFonts w:ascii="Arial" w:eastAsia="Arial" w:hAnsi="Arial" w:cs="Arial"/>
                <w:b/>
                <w:bCs/>
              </w:rPr>
              <w:t>"Dynamic Purchasing System Agreement”</w:t>
            </w:r>
          </w:p>
          <w:p w14:paraId="456B082D" w14:textId="77777777" w:rsidR="00877ABD" w:rsidRPr="00402951" w:rsidRDefault="00877ABD" w:rsidP="00877ABD">
            <w:pPr>
              <w:spacing w:line="283" w:lineRule="auto"/>
              <w:ind w:left="860"/>
              <w:rPr>
                <w:rFonts w:ascii="Arial" w:eastAsia="Arial" w:hAnsi="Arial" w:cs="Arial"/>
                <w:b/>
                <w:bCs/>
              </w:rPr>
            </w:pPr>
          </w:p>
        </w:tc>
        <w:tc>
          <w:tcPr>
            <w:tcW w:w="6087" w:type="dxa"/>
            <w:tcBorders>
              <w:top w:val="nil"/>
              <w:left w:val="nil"/>
              <w:bottom w:val="nil"/>
              <w:right w:val="nil"/>
            </w:tcBorders>
          </w:tcPr>
          <w:p w14:paraId="1CF05366" w14:textId="77777777" w:rsidR="00877ABD" w:rsidRPr="00402951" w:rsidRDefault="00877ABD" w:rsidP="00877ABD">
            <w:pPr>
              <w:rPr>
                <w:rFonts w:ascii="Arial" w:eastAsia="Arial" w:hAnsi="Arial" w:cs="Arial"/>
              </w:rPr>
            </w:pPr>
            <w:r w:rsidRPr="00402951">
              <w:rPr>
                <w:rFonts w:ascii="Arial" w:eastAsia="Arial" w:hAnsi="Arial" w:cs="Arial"/>
              </w:rPr>
              <w:t xml:space="preserve">   means this agreement consisting of the Clauses together </w:t>
            </w:r>
          </w:p>
          <w:p w14:paraId="25926594" w14:textId="77777777" w:rsidR="007C01F9" w:rsidRDefault="00877ABD" w:rsidP="00877ABD">
            <w:pPr>
              <w:rPr>
                <w:rFonts w:ascii="Arial" w:eastAsia="Arial" w:hAnsi="Arial" w:cs="Arial"/>
              </w:rPr>
            </w:pPr>
            <w:r w:rsidRPr="00402951">
              <w:rPr>
                <w:rFonts w:ascii="Arial" w:eastAsia="Arial" w:hAnsi="Arial" w:cs="Arial"/>
              </w:rPr>
              <w:t xml:space="preserve">   with the DPS S</w:t>
            </w:r>
            <w:r w:rsidR="00325D15" w:rsidRPr="00402951">
              <w:rPr>
                <w:rFonts w:ascii="Arial" w:eastAsia="Arial" w:hAnsi="Arial" w:cs="Arial"/>
              </w:rPr>
              <w:t xml:space="preserve">chedules and any appendices and </w:t>
            </w:r>
          </w:p>
          <w:p w14:paraId="675F7023" w14:textId="0DAFF679" w:rsidR="00877ABD" w:rsidRPr="00402951" w:rsidRDefault="007C01F9" w:rsidP="00877ABD">
            <w:pPr>
              <w:rPr>
                <w:rFonts w:ascii="Arial" w:eastAsia="Arial" w:hAnsi="Arial" w:cs="Arial"/>
              </w:rPr>
            </w:pPr>
            <w:r>
              <w:rPr>
                <w:rFonts w:ascii="Arial" w:eastAsia="Arial" w:hAnsi="Arial" w:cs="Arial"/>
              </w:rPr>
              <w:t xml:space="preserve">   </w:t>
            </w:r>
            <w:r w:rsidR="00877ABD" w:rsidRPr="00402951">
              <w:rPr>
                <w:rFonts w:ascii="Arial" w:eastAsia="Arial" w:hAnsi="Arial" w:cs="Arial"/>
              </w:rPr>
              <w:t>annexes t</w:t>
            </w:r>
            <w:r>
              <w:rPr>
                <w:rFonts w:ascii="Arial" w:eastAsia="Arial" w:hAnsi="Arial" w:cs="Arial"/>
              </w:rPr>
              <w:t>o</w:t>
            </w:r>
            <w:r w:rsidR="00325D15" w:rsidRPr="00402951">
              <w:rPr>
                <w:rFonts w:ascii="Arial" w:eastAsia="Arial" w:hAnsi="Arial" w:cs="Arial"/>
              </w:rPr>
              <w:t xml:space="preserve"> </w:t>
            </w:r>
            <w:r w:rsidR="00877ABD" w:rsidRPr="00402951">
              <w:rPr>
                <w:rFonts w:ascii="Arial" w:eastAsia="Arial" w:hAnsi="Arial" w:cs="Arial"/>
              </w:rPr>
              <w:t>the same;</w:t>
            </w:r>
          </w:p>
          <w:p w14:paraId="36258342" w14:textId="77777777" w:rsidR="00877ABD" w:rsidRPr="00402951" w:rsidRDefault="00877ABD" w:rsidP="00877ABD">
            <w:pPr>
              <w:spacing w:line="252" w:lineRule="auto"/>
              <w:ind w:firstLine="5"/>
              <w:jc w:val="both"/>
              <w:rPr>
                <w:rFonts w:ascii="Arial" w:eastAsia="Arial" w:hAnsi="Arial" w:cs="Arial"/>
              </w:rPr>
            </w:pPr>
          </w:p>
        </w:tc>
      </w:tr>
      <w:tr w:rsidR="00877ABD" w:rsidRPr="00402951" w14:paraId="47F30A46" w14:textId="77777777" w:rsidTr="00FB1C67">
        <w:trPr>
          <w:trHeight w:val="955"/>
        </w:trPr>
        <w:tc>
          <w:tcPr>
            <w:tcW w:w="2936" w:type="dxa"/>
            <w:tcBorders>
              <w:top w:val="nil"/>
              <w:left w:val="nil"/>
              <w:bottom w:val="nil"/>
              <w:right w:val="nil"/>
            </w:tcBorders>
          </w:tcPr>
          <w:p w14:paraId="0D7B4B6B" w14:textId="406537DC" w:rsidR="00877ABD" w:rsidRPr="00402951" w:rsidRDefault="00877ABD" w:rsidP="00877ABD">
            <w:pPr>
              <w:rPr>
                <w:rFonts w:ascii="Arial" w:eastAsia="Arial" w:hAnsi="Arial" w:cs="Arial"/>
                <w:b/>
                <w:bCs/>
              </w:rPr>
            </w:pPr>
            <w:r w:rsidRPr="00402951">
              <w:rPr>
                <w:rFonts w:ascii="Arial" w:eastAsia="Arial" w:hAnsi="Arial" w:cs="Arial"/>
                <w:b/>
                <w:bCs/>
              </w:rPr>
              <w:t>"DPS Commencement Date”</w:t>
            </w:r>
          </w:p>
        </w:tc>
        <w:tc>
          <w:tcPr>
            <w:tcW w:w="6087" w:type="dxa"/>
            <w:tcBorders>
              <w:top w:val="nil"/>
              <w:left w:val="nil"/>
              <w:bottom w:val="nil"/>
              <w:right w:val="nil"/>
            </w:tcBorders>
          </w:tcPr>
          <w:p w14:paraId="4E08F02F" w14:textId="5C876ED0" w:rsidR="00877ABD" w:rsidRPr="00402951" w:rsidRDefault="00877ABD" w:rsidP="00877ABD">
            <w:pPr>
              <w:rPr>
                <w:rFonts w:ascii="Arial" w:eastAsia="Arial" w:hAnsi="Arial" w:cs="Arial"/>
              </w:rPr>
            </w:pPr>
            <w:r w:rsidRPr="00402951">
              <w:rPr>
                <w:rFonts w:ascii="Arial" w:eastAsia="Arial" w:hAnsi="Arial" w:cs="Arial"/>
                <w:w w:val="98"/>
              </w:rPr>
              <w:t xml:space="preserve">    </w:t>
            </w:r>
            <w:r w:rsidRPr="002A58BC">
              <w:rPr>
                <w:rFonts w:ascii="Arial" w:eastAsia="Arial" w:hAnsi="Arial" w:cs="Arial"/>
                <w:w w:val="98"/>
              </w:rPr>
              <w:t xml:space="preserve">means </w:t>
            </w:r>
            <w:r w:rsidR="002A58BC" w:rsidRPr="002A58BC">
              <w:rPr>
                <w:rFonts w:ascii="Arial" w:eastAsia="Arial" w:hAnsi="Arial" w:cs="Arial"/>
                <w:w w:val="98"/>
              </w:rPr>
              <w:t>16/04/2019</w:t>
            </w:r>
            <w:r w:rsidRPr="00402951">
              <w:rPr>
                <w:rFonts w:ascii="Arial" w:eastAsia="Arial" w:hAnsi="Arial" w:cs="Arial"/>
                <w:w w:val="98"/>
              </w:rPr>
              <w:t xml:space="preserve">   </w:t>
            </w:r>
          </w:p>
        </w:tc>
      </w:tr>
      <w:tr w:rsidR="001F6BE6" w:rsidRPr="00402951" w14:paraId="0DB61442" w14:textId="77777777" w:rsidTr="00FB1C67">
        <w:trPr>
          <w:trHeight w:val="870"/>
        </w:trPr>
        <w:tc>
          <w:tcPr>
            <w:tcW w:w="2936" w:type="dxa"/>
            <w:tcBorders>
              <w:top w:val="nil"/>
              <w:left w:val="nil"/>
              <w:bottom w:val="nil"/>
              <w:right w:val="nil"/>
            </w:tcBorders>
          </w:tcPr>
          <w:p w14:paraId="5CA34462" w14:textId="0B6A9ADC"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Guarantee”</w:t>
            </w:r>
          </w:p>
        </w:tc>
        <w:tc>
          <w:tcPr>
            <w:tcW w:w="6087" w:type="dxa"/>
            <w:tcBorders>
              <w:top w:val="nil"/>
              <w:left w:val="nil"/>
              <w:bottom w:val="nil"/>
              <w:right w:val="nil"/>
            </w:tcBorders>
            <w:vAlign w:val="bottom"/>
          </w:tcPr>
          <w:p w14:paraId="328F327F" w14:textId="77777777" w:rsidR="007C01F9" w:rsidRDefault="001F6BE6" w:rsidP="00877ABD">
            <w:pPr>
              <w:rPr>
                <w:rFonts w:ascii="Arial" w:eastAsia="Arial" w:hAnsi="Arial" w:cs="Arial"/>
              </w:rPr>
            </w:pPr>
            <w:r w:rsidRPr="00402951">
              <w:rPr>
                <w:rFonts w:ascii="Arial" w:eastAsia="Arial" w:hAnsi="Arial" w:cs="Arial"/>
              </w:rPr>
              <w:t xml:space="preserve">    means a deed of guarante</w:t>
            </w:r>
            <w:r w:rsidR="00325D15" w:rsidRPr="00402951">
              <w:rPr>
                <w:rFonts w:ascii="Arial" w:eastAsia="Arial" w:hAnsi="Arial" w:cs="Arial"/>
              </w:rPr>
              <w:t>e in favour of the Authority in</w:t>
            </w:r>
            <w:r w:rsidRPr="00402951">
              <w:rPr>
                <w:rFonts w:ascii="Arial" w:eastAsia="Arial" w:hAnsi="Arial" w:cs="Arial"/>
              </w:rPr>
              <w:t xml:space="preserve"> </w:t>
            </w:r>
          </w:p>
          <w:p w14:paraId="284B0762" w14:textId="36A66839" w:rsidR="007C01F9" w:rsidRDefault="007C01F9" w:rsidP="00877ABD">
            <w:pPr>
              <w:rPr>
                <w:rFonts w:ascii="Arial" w:eastAsia="Arial" w:hAnsi="Arial" w:cs="Arial"/>
              </w:rPr>
            </w:pPr>
            <w:r>
              <w:rPr>
                <w:rFonts w:ascii="Arial" w:eastAsia="Arial" w:hAnsi="Arial" w:cs="Arial"/>
              </w:rPr>
              <w:t xml:space="preserve">    the</w:t>
            </w:r>
            <w:r w:rsidR="00325D15" w:rsidRPr="00402951">
              <w:rPr>
                <w:rFonts w:ascii="Arial" w:eastAsia="Arial" w:hAnsi="Arial" w:cs="Arial"/>
              </w:rPr>
              <w:t xml:space="preserve"> </w:t>
            </w:r>
            <w:r w:rsidR="001F6BE6" w:rsidRPr="00402951">
              <w:rPr>
                <w:rFonts w:ascii="Arial" w:eastAsia="Arial" w:hAnsi="Arial" w:cs="Arial"/>
              </w:rPr>
              <w:t>form set out in DPS Sched</w:t>
            </w:r>
            <w:r w:rsidR="00325D15" w:rsidRPr="00402951">
              <w:rPr>
                <w:rFonts w:ascii="Arial" w:eastAsia="Arial" w:hAnsi="Arial" w:cs="Arial"/>
              </w:rPr>
              <w:t xml:space="preserve">ule 13 (Dynamic </w:t>
            </w:r>
          </w:p>
          <w:p w14:paraId="659FBE3F" w14:textId="77777777" w:rsidR="007C01F9" w:rsidRDefault="007C01F9" w:rsidP="00877ABD">
            <w:pPr>
              <w:rPr>
                <w:rFonts w:ascii="Arial" w:eastAsia="Arial" w:hAnsi="Arial" w:cs="Arial"/>
              </w:rPr>
            </w:pPr>
            <w:r>
              <w:rPr>
                <w:rFonts w:ascii="Arial" w:eastAsia="Arial" w:hAnsi="Arial" w:cs="Arial"/>
              </w:rPr>
              <w:t xml:space="preserve">    </w:t>
            </w:r>
            <w:r w:rsidR="002E50D7" w:rsidRPr="00402951">
              <w:rPr>
                <w:rFonts w:ascii="Arial" w:eastAsia="Arial" w:hAnsi="Arial" w:cs="Arial"/>
              </w:rPr>
              <w:t xml:space="preserve">Purchasing System Guarantee) </w:t>
            </w:r>
            <w:r w:rsidR="00325D15" w:rsidRPr="00402951">
              <w:rPr>
                <w:rFonts w:ascii="Arial" w:eastAsia="Arial" w:hAnsi="Arial" w:cs="Arial"/>
              </w:rPr>
              <w:t xml:space="preserve">granted pursuant to </w:t>
            </w:r>
          </w:p>
          <w:p w14:paraId="15DB6EF4" w14:textId="65051328"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 xml:space="preserve">Clause  </w:t>
            </w:r>
            <w:hyperlink w:anchor="page11">
              <w:r w:rsidR="001F6BE6" w:rsidRPr="00402951">
                <w:rPr>
                  <w:rFonts w:ascii="Arial" w:eastAsia="Arial" w:hAnsi="Arial" w:cs="Arial"/>
                </w:rPr>
                <w:t>8</w:t>
              </w:r>
            </w:hyperlink>
            <w:r w:rsidR="001F6BE6" w:rsidRPr="00402951">
              <w:rPr>
                <w:rFonts w:ascii="Arial" w:eastAsia="Arial" w:hAnsi="Arial" w:cs="Arial"/>
              </w:rPr>
              <w:t xml:space="preserve"> (Guarantee)</w:t>
            </w:r>
            <w:r w:rsidR="00325D15" w:rsidRPr="00402951">
              <w:rPr>
                <w:rFonts w:ascii="Arial" w:eastAsia="Arial" w:hAnsi="Arial" w:cs="Arial"/>
              </w:rPr>
              <w:t>;</w:t>
            </w:r>
          </w:p>
          <w:p w14:paraId="7E8349E0" w14:textId="014BB79B" w:rsidR="002E50D7" w:rsidRPr="00402951" w:rsidRDefault="002E50D7" w:rsidP="00877ABD">
            <w:pPr>
              <w:rPr>
                <w:rFonts w:ascii="Arial" w:eastAsia="Arial" w:hAnsi="Arial" w:cs="Arial"/>
              </w:rPr>
            </w:pPr>
          </w:p>
        </w:tc>
      </w:tr>
      <w:tr w:rsidR="001F6BE6" w:rsidRPr="00402951" w14:paraId="6FB971EC" w14:textId="77777777" w:rsidTr="00FB1C67">
        <w:trPr>
          <w:trHeight w:val="870"/>
        </w:trPr>
        <w:tc>
          <w:tcPr>
            <w:tcW w:w="2936" w:type="dxa"/>
            <w:tcBorders>
              <w:top w:val="nil"/>
              <w:left w:val="nil"/>
              <w:bottom w:val="nil"/>
              <w:right w:val="nil"/>
            </w:tcBorders>
          </w:tcPr>
          <w:p w14:paraId="021D9636" w14:textId="1E3C45F5"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Guarantor”</w:t>
            </w:r>
          </w:p>
        </w:tc>
        <w:tc>
          <w:tcPr>
            <w:tcW w:w="6087" w:type="dxa"/>
            <w:tcBorders>
              <w:top w:val="nil"/>
              <w:left w:val="nil"/>
              <w:bottom w:val="nil"/>
              <w:right w:val="nil"/>
            </w:tcBorders>
          </w:tcPr>
          <w:p w14:paraId="49BFBACF" w14:textId="77777777" w:rsidR="001F6BE6" w:rsidRPr="00402951" w:rsidRDefault="001F6BE6" w:rsidP="001F6BE6">
            <w:pPr>
              <w:rPr>
                <w:rFonts w:ascii="Arial" w:eastAsia="Arial" w:hAnsi="Arial" w:cs="Arial"/>
              </w:rPr>
            </w:pPr>
            <w:r w:rsidRPr="00402951">
              <w:rPr>
                <w:rFonts w:ascii="Arial" w:eastAsia="Arial" w:hAnsi="Arial" w:cs="Arial"/>
              </w:rPr>
              <w:t xml:space="preserve">    means any person acceptable to the Authority to give a </w:t>
            </w:r>
          </w:p>
          <w:p w14:paraId="44183516" w14:textId="357ACF3F" w:rsidR="001F6BE6" w:rsidRPr="00402951" w:rsidRDefault="001F6BE6" w:rsidP="001F6BE6">
            <w:pPr>
              <w:rPr>
                <w:rFonts w:ascii="Arial" w:eastAsia="Arial" w:hAnsi="Arial" w:cs="Arial"/>
              </w:rPr>
            </w:pPr>
            <w:r w:rsidRPr="00402951">
              <w:rPr>
                <w:rFonts w:ascii="Arial" w:eastAsia="Arial" w:hAnsi="Arial" w:cs="Arial"/>
              </w:rPr>
              <w:t xml:space="preserve">    Dynamic Purchasing System Guarantee;</w:t>
            </w:r>
          </w:p>
        </w:tc>
      </w:tr>
      <w:tr w:rsidR="001F6BE6" w:rsidRPr="00402951" w14:paraId="62664D8D" w14:textId="77777777" w:rsidTr="00FB1C67">
        <w:trPr>
          <w:trHeight w:val="870"/>
        </w:trPr>
        <w:tc>
          <w:tcPr>
            <w:tcW w:w="2936" w:type="dxa"/>
            <w:tcBorders>
              <w:top w:val="nil"/>
              <w:left w:val="nil"/>
              <w:bottom w:val="nil"/>
              <w:right w:val="nil"/>
            </w:tcBorders>
          </w:tcPr>
          <w:p w14:paraId="63F81057" w14:textId="3DF4006E" w:rsidR="001F6BE6" w:rsidRPr="00402951" w:rsidRDefault="001F6BE6" w:rsidP="001F6BE6">
            <w:pPr>
              <w:rPr>
                <w:rFonts w:ascii="Arial" w:eastAsia="Arial" w:hAnsi="Arial" w:cs="Arial"/>
                <w:b/>
                <w:bCs/>
              </w:rPr>
            </w:pPr>
            <w:r w:rsidRPr="00402951">
              <w:rPr>
                <w:rFonts w:ascii="Arial" w:eastAsia="Arial" w:hAnsi="Arial" w:cs="Arial"/>
                <w:b/>
                <w:bCs/>
              </w:rPr>
              <w:t>"Dynamic Purchasing System Period"</w:t>
            </w:r>
          </w:p>
        </w:tc>
        <w:tc>
          <w:tcPr>
            <w:tcW w:w="6087" w:type="dxa"/>
            <w:tcBorders>
              <w:top w:val="nil"/>
              <w:left w:val="nil"/>
              <w:bottom w:val="nil"/>
              <w:right w:val="nil"/>
            </w:tcBorders>
          </w:tcPr>
          <w:p w14:paraId="0EBCE12B" w14:textId="77777777" w:rsidR="007C01F9" w:rsidRDefault="001F6BE6" w:rsidP="001F6BE6">
            <w:pPr>
              <w:rPr>
                <w:rFonts w:ascii="Arial" w:eastAsia="Arial" w:hAnsi="Arial" w:cs="Arial"/>
              </w:rPr>
            </w:pPr>
            <w:r w:rsidRPr="00402951">
              <w:rPr>
                <w:rFonts w:ascii="Arial" w:eastAsia="Arial" w:hAnsi="Arial" w:cs="Arial"/>
              </w:rPr>
              <w:t xml:space="preserve">    means the period from the DPS Commencement Date </w:t>
            </w:r>
          </w:p>
          <w:p w14:paraId="68E71E10" w14:textId="6DEBCDF1"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unti</w:t>
            </w:r>
            <w:r>
              <w:rPr>
                <w:rFonts w:ascii="Arial" w:eastAsia="Arial" w:hAnsi="Arial" w:cs="Arial"/>
              </w:rPr>
              <w:t xml:space="preserve">l </w:t>
            </w:r>
            <w:r w:rsidR="001F6BE6" w:rsidRPr="00402951">
              <w:rPr>
                <w:rFonts w:ascii="Arial" w:eastAsia="Arial" w:hAnsi="Arial" w:cs="Arial"/>
              </w:rPr>
              <w:t>the expiry (as set out in Clause 10) or earlier</w:t>
            </w:r>
            <w:r w:rsidR="00325D15" w:rsidRPr="00402951">
              <w:rPr>
                <w:rFonts w:ascii="Arial" w:eastAsia="Arial" w:hAnsi="Arial" w:cs="Arial"/>
              </w:rPr>
              <w:t xml:space="preserve"> </w:t>
            </w:r>
          </w:p>
          <w:p w14:paraId="5811532D" w14:textId="77777777"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termination o</w:t>
            </w:r>
            <w:r>
              <w:rPr>
                <w:rFonts w:ascii="Arial" w:eastAsia="Arial" w:hAnsi="Arial" w:cs="Arial"/>
              </w:rPr>
              <w:t>f</w:t>
            </w:r>
            <w:r w:rsidR="00325D15" w:rsidRPr="00402951">
              <w:rPr>
                <w:rFonts w:ascii="Arial" w:eastAsia="Arial" w:hAnsi="Arial" w:cs="Arial"/>
              </w:rPr>
              <w:t xml:space="preserve"> </w:t>
            </w:r>
            <w:r w:rsidR="001F6BE6" w:rsidRPr="00402951">
              <w:rPr>
                <w:rFonts w:ascii="Arial" w:eastAsia="Arial" w:hAnsi="Arial" w:cs="Arial"/>
              </w:rPr>
              <w:t xml:space="preserve">this Dynamic Purchasing System </w:t>
            </w:r>
          </w:p>
          <w:p w14:paraId="09548E24" w14:textId="3A385CDB" w:rsidR="001F6BE6" w:rsidRPr="00402951"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Agreement;</w:t>
            </w:r>
          </w:p>
          <w:p w14:paraId="3E97D8D6" w14:textId="39C426E4" w:rsidR="002E50D7" w:rsidRPr="00402951" w:rsidRDefault="002E50D7" w:rsidP="001F6BE6">
            <w:pPr>
              <w:rPr>
                <w:rFonts w:ascii="Arial" w:eastAsia="Arial" w:hAnsi="Arial" w:cs="Arial"/>
              </w:rPr>
            </w:pPr>
          </w:p>
        </w:tc>
      </w:tr>
      <w:tr w:rsidR="001F6BE6" w:rsidRPr="00402951" w14:paraId="7FEE2E24" w14:textId="77777777" w:rsidTr="00FB1C67">
        <w:trPr>
          <w:trHeight w:val="828"/>
        </w:trPr>
        <w:tc>
          <w:tcPr>
            <w:tcW w:w="2936" w:type="dxa"/>
            <w:tcBorders>
              <w:top w:val="nil"/>
              <w:left w:val="nil"/>
              <w:bottom w:val="nil"/>
              <w:right w:val="nil"/>
            </w:tcBorders>
          </w:tcPr>
          <w:p w14:paraId="753E0EAB" w14:textId="3F9D1C14" w:rsidR="001F6BE6" w:rsidRPr="00402951" w:rsidRDefault="001F6BE6" w:rsidP="001F6BE6">
            <w:pPr>
              <w:rPr>
                <w:rFonts w:ascii="Arial" w:eastAsia="Arial" w:hAnsi="Arial" w:cs="Arial"/>
                <w:b/>
                <w:bCs/>
              </w:rPr>
            </w:pPr>
            <w:r w:rsidRPr="00402951">
              <w:rPr>
                <w:rFonts w:ascii="Arial" w:eastAsia="Arial" w:hAnsi="Arial" w:cs="Arial"/>
                <w:b/>
                <w:bCs/>
              </w:rPr>
              <w:t>“DPS Schedules”</w:t>
            </w:r>
          </w:p>
        </w:tc>
        <w:tc>
          <w:tcPr>
            <w:tcW w:w="6087" w:type="dxa"/>
            <w:tcBorders>
              <w:top w:val="nil"/>
              <w:left w:val="nil"/>
              <w:bottom w:val="nil"/>
              <w:right w:val="nil"/>
            </w:tcBorders>
          </w:tcPr>
          <w:p w14:paraId="27B04970" w14:textId="6678BE9C" w:rsidR="00325D15" w:rsidRPr="00402951" w:rsidRDefault="001F6BE6" w:rsidP="001F6BE6">
            <w:pPr>
              <w:rPr>
                <w:rFonts w:ascii="Arial" w:eastAsia="Arial" w:hAnsi="Arial" w:cs="Arial"/>
              </w:rPr>
            </w:pPr>
            <w:r w:rsidRPr="00402951">
              <w:rPr>
                <w:rFonts w:ascii="Arial" w:eastAsia="Arial" w:hAnsi="Arial" w:cs="Arial"/>
              </w:rPr>
              <w:t xml:space="preserve">    means the schedules to this Dynamic Purchasing</w:t>
            </w:r>
            <w:r w:rsidR="00325D15" w:rsidRPr="00402951">
              <w:rPr>
                <w:rFonts w:ascii="Arial" w:eastAsia="Arial" w:hAnsi="Arial" w:cs="Arial"/>
              </w:rPr>
              <w:t xml:space="preserve"> </w:t>
            </w:r>
            <w:r w:rsidRPr="00402951">
              <w:rPr>
                <w:rFonts w:ascii="Arial" w:eastAsia="Arial" w:hAnsi="Arial" w:cs="Arial"/>
              </w:rPr>
              <w:t xml:space="preserve">System </w:t>
            </w:r>
          </w:p>
          <w:p w14:paraId="68C59B92" w14:textId="1E315AE5"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w:t>
            </w:r>
          </w:p>
        </w:tc>
      </w:tr>
      <w:tr w:rsidR="001F6BE6" w:rsidRPr="00402951" w14:paraId="4FA5D6B3" w14:textId="77777777" w:rsidTr="00FB1C67">
        <w:trPr>
          <w:trHeight w:val="1331"/>
        </w:trPr>
        <w:tc>
          <w:tcPr>
            <w:tcW w:w="2936" w:type="dxa"/>
            <w:tcBorders>
              <w:top w:val="nil"/>
              <w:left w:val="nil"/>
              <w:bottom w:val="nil"/>
              <w:right w:val="nil"/>
            </w:tcBorders>
          </w:tcPr>
          <w:p w14:paraId="7EF59A88" w14:textId="42D598B5" w:rsidR="001F6BE6" w:rsidRPr="00402951" w:rsidRDefault="001F6BE6" w:rsidP="001F6BE6">
            <w:pPr>
              <w:rPr>
                <w:rFonts w:ascii="Arial" w:eastAsia="Arial" w:hAnsi="Arial" w:cs="Arial"/>
                <w:b/>
                <w:bCs/>
              </w:rPr>
            </w:pPr>
            <w:r w:rsidRPr="00402951">
              <w:rPr>
                <w:rFonts w:ascii="Arial" w:eastAsia="Arial" w:hAnsi="Arial" w:cs="Arial"/>
                <w:b/>
                <w:bCs/>
              </w:rPr>
              <w:t>"DPS Suppliers"</w:t>
            </w:r>
          </w:p>
        </w:tc>
        <w:tc>
          <w:tcPr>
            <w:tcW w:w="6087" w:type="dxa"/>
            <w:tcBorders>
              <w:top w:val="nil"/>
              <w:left w:val="nil"/>
              <w:bottom w:val="nil"/>
              <w:right w:val="nil"/>
            </w:tcBorders>
          </w:tcPr>
          <w:p w14:paraId="6ED45965" w14:textId="77777777" w:rsidR="00325D15" w:rsidRPr="00402951" w:rsidRDefault="001F6BE6" w:rsidP="001F6BE6">
            <w:pPr>
              <w:rPr>
                <w:rFonts w:ascii="Arial" w:eastAsia="Arial" w:hAnsi="Arial" w:cs="Arial"/>
              </w:rPr>
            </w:pPr>
            <w:r w:rsidRPr="00402951">
              <w:rPr>
                <w:rFonts w:ascii="Arial" w:eastAsia="Arial" w:hAnsi="Arial" w:cs="Arial"/>
              </w:rPr>
              <w:t xml:space="preserve">    means the supp</w:t>
            </w:r>
            <w:r w:rsidR="00325D15" w:rsidRPr="00402951">
              <w:rPr>
                <w:rFonts w:ascii="Arial" w:eastAsia="Arial" w:hAnsi="Arial" w:cs="Arial"/>
              </w:rPr>
              <w:t xml:space="preserve">liers (including the Supplier) </w:t>
            </w:r>
            <w:r w:rsidRPr="00402951">
              <w:rPr>
                <w:rFonts w:ascii="Arial" w:eastAsia="Arial" w:hAnsi="Arial" w:cs="Arial"/>
              </w:rPr>
              <w:t xml:space="preserve">appointed </w:t>
            </w:r>
          </w:p>
          <w:p w14:paraId="7F97DDDA"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under </w:t>
            </w:r>
            <w:r w:rsidRPr="00402951">
              <w:rPr>
                <w:rFonts w:ascii="Arial" w:eastAsia="Arial" w:hAnsi="Arial" w:cs="Arial"/>
              </w:rPr>
              <w:t xml:space="preserve">this Dynamic Purchasing System </w:t>
            </w:r>
            <w:r w:rsidR="001F6BE6" w:rsidRPr="00402951">
              <w:rPr>
                <w:rFonts w:ascii="Arial" w:eastAsia="Arial" w:hAnsi="Arial" w:cs="Arial"/>
              </w:rPr>
              <w:t xml:space="preserve">Agreement or </w:t>
            </w:r>
          </w:p>
          <w:p w14:paraId="5C3E3227"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agreements on the same or similar term</w:t>
            </w:r>
            <w:r w:rsidRPr="00402951">
              <w:rPr>
                <w:rFonts w:ascii="Arial" w:eastAsia="Arial" w:hAnsi="Arial" w:cs="Arial"/>
              </w:rPr>
              <w:t xml:space="preserve">s </w:t>
            </w:r>
            <w:r w:rsidR="001F6BE6" w:rsidRPr="00402951">
              <w:rPr>
                <w:rFonts w:ascii="Arial" w:eastAsia="Arial" w:hAnsi="Arial" w:cs="Arial"/>
              </w:rPr>
              <w:t xml:space="preserve">to this Dynamic </w:t>
            </w:r>
          </w:p>
          <w:p w14:paraId="0BDDAF28" w14:textId="6F3B5BA2"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Purcha</w:t>
            </w:r>
            <w:r w:rsidRPr="00402951">
              <w:rPr>
                <w:rFonts w:ascii="Arial" w:eastAsia="Arial" w:hAnsi="Arial" w:cs="Arial"/>
              </w:rPr>
              <w:t>sing System Agreement as part</w:t>
            </w:r>
            <w:r w:rsidR="001F6BE6" w:rsidRPr="00402951">
              <w:rPr>
                <w:rFonts w:ascii="Arial" w:eastAsia="Arial" w:hAnsi="Arial" w:cs="Arial"/>
              </w:rPr>
              <w:t xml:space="preserve"> of the DPS;</w:t>
            </w:r>
          </w:p>
          <w:p w14:paraId="2F36429A" w14:textId="785FF8F9" w:rsidR="002E50D7" w:rsidRPr="00402951" w:rsidRDefault="002E50D7" w:rsidP="001F6BE6">
            <w:pPr>
              <w:rPr>
                <w:rFonts w:ascii="Arial" w:eastAsia="Arial" w:hAnsi="Arial" w:cs="Arial"/>
              </w:rPr>
            </w:pPr>
          </w:p>
        </w:tc>
      </w:tr>
      <w:tr w:rsidR="001F6BE6" w:rsidRPr="00402951" w14:paraId="545852EA" w14:textId="77777777" w:rsidTr="00FB1C67">
        <w:trPr>
          <w:trHeight w:val="744"/>
        </w:trPr>
        <w:tc>
          <w:tcPr>
            <w:tcW w:w="2936" w:type="dxa"/>
            <w:tcBorders>
              <w:top w:val="nil"/>
              <w:left w:val="nil"/>
              <w:bottom w:val="nil"/>
              <w:right w:val="nil"/>
            </w:tcBorders>
          </w:tcPr>
          <w:p w14:paraId="19DCF7BF" w14:textId="7CA209BC" w:rsidR="001F6BE6" w:rsidRPr="00402951" w:rsidRDefault="001F6BE6" w:rsidP="004539F1">
            <w:pPr>
              <w:rPr>
                <w:rFonts w:ascii="Arial" w:eastAsia="Arial" w:hAnsi="Arial" w:cs="Arial"/>
                <w:b/>
                <w:bCs/>
              </w:rPr>
            </w:pPr>
            <w:r w:rsidRPr="00402951">
              <w:rPr>
                <w:rFonts w:ascii="Arial" w:eastAsia="Arial" w:hAnsi="Arial" w:cs="Arial"/>
                <w:b/>
                <w:bCs/>
              </w:rPr>
              <w:t>"Environmental Information Regulations or EIRs"</w:t>
            </w:r>
          </w:p>
        </w:tc>
        <w:tc>
          <w:tcPr>
            <w:tcW w:w="6087" w:type="dxa"/>
            <w:tcBorders>
              <w:top w:val="nil"/>
              <w:left w:val="nil"/>
              <w:bottom w:val="nil"/>
              <w:right w:val="nil"/>
            </w:tcBorders>
            <w:vAlign w:val="bottom"/>
          </w:tcPr>
          <w:p w14:paraId="3FB79AC2" w14:textId="77777777" w:rsidR="00325D15" w:rsidRPr="00402951" w:rsidRDefault="004539F1" w:rsidP="00877ABD">
            <w:pPr>
              <w:rPr>
                <w:rFonts w:ascii="Arial" w:eastAsia="Arial" w:hAnsi="Arial" w:cs="Arial"/>
              </w:rPr>
            </w:pPr>
            <w:r w:rsidRPr="00402951">
              <w:rPr>
                <w:rFonts w:ascii="Arial" w:eastAsia="Arial" w:hAnsi="Arial" w:cs="Arial"/>
              </w:rPr>
              <w:t xml:space="preserve">    means the Environmental Information </w:t>
            </w:r>
            <w:r w:rsidR="001F6BE6" w:rsidRPr="00402951">
              <w:rPr>
                <w:rFonts w:ascii="Arial" w:eastAsia="Arial" w:hAnsi="Arial" w:cs="Arial"/>
              </w:rPr>
              <w:t>Regulations</w:t>
            </w:r>
            <w:r w:rsidR="00325D15" w:rsidRPr="00402951">
              <w:rPr>
                <w:rFonts w:ascii="Arial" w:eastAsia="Arial" w:hAnsi="Arial" w:cs="Arial"/>
              </w:rPr>
              <w:t xml:space="preserve"> </w:t>
            </w:r>
            <w:r w:rsidR="001F6BE6" w:rsidRPr="00402951">
              <w:rPr>
                <w:rFonts w:ascii="Arial" w:eastAsia="Arial" w:hAnsi="Arial" w:cs="Arial"/>
              </w:rPr>
              <w:t xml:space="preserve">2004 </w:t>
            </w:r>
          </w:p>
          <w:p w14:paraId="28F91399" w14:textId="77777777" w:rsidR="007C01F9"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together with any guidance and/or codes of practice </w:t>
            </w:r>
          </w:p>
          <w:p w14:paraId="295E9860" w14:textId="77777777" w:rsidR="007C01F9"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issued</w:t>
            </w:r>
            <w:r w:rsidR="00325D15" w:rsidRPr="00402951">
              <w:rPr>
                <w:rFonts w:ascii="Arial" w:eastAsia="Arial" w:hAnsi="Arial" w:cs="Arial"/>
              </w:rPr>
              <w:t xml:space="preserve"> </w:t>
            </w:r>
            <w:r w:rsidR="001F6BE6" w:rsidRPr="00402951">
              <w:rPr>
                <w:rFonts w:ascii="Arial" w:eastAsia="Arial" w:hAnsi="Arial" w:cs="Arial"/>
              </w:rPr>
              <w:t>by the Information Commissioner o</w:t>
            </w:r>
            <w:r w:rsidR="00325D15" w:rsidRPr="00402951">
              <w:rPr>
                <w:rFonts w:ascii="Arial" w:eastAsia="Arial" w:hAnsi="Arial" w:cs="Arial"/>
              </w:rPr>
              <w:t>r</w:t>
            </w:r>
            <w:r w:rsidR="004539F1" w:rsidRPr="00402951">
              <w:rPr>
                <w:rFonts w:ascii="Arial" w:eastAsia="Arial" w:hAnsi="Arial" w:cs="Arial"/>
              </w:rPr>
              <w:t xml:space="preserve"> </w:t>
            </w:r>
            <w:r w:rsidR="001F6BE6" w:rsidRPr="00402951">
              <w:rPr>
                <w:rFonts w:ascii="Arial" w:eastAsia="Arial" w:hAnsi="Arial" w:cs="Arial"/>
              </w:rPr>
              <w:t xml:space="preserve">relevant </w:t>
            </w:r>
          </w:p>
          <w:p w14:paraId="52954E39" w14:textId="37D5BD92"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Government department in relation to such</w:t>
            </w:r>
            <w:r w:rsidR="004539F1" w:rsidRPr="00402951">
              <w:rPr>
                <w:rFonts w:ascii="Arial" w:eastAsia="Arial" w:hAnsi="Arial" w:cs="Arial"/>
              </w:rPr>
              <w:t xml:space="preserve"> </w:t>
            </w:r>
            <w:r w:rsidR="001F6BE6" w:rsidRPr="00402951">
              <w:rPr>
                <w:rFonts w:ascii="Arial" w:eastAsia="Arial" w:hAnsi="Arial" w:cs="Arial"/>
              </w:rPr>
              <w:t>regulations;</w:t>
            </w:r>
          </w:p>
          <w:p w14:paraId="4D190818" w14:textId="5CAFBA04" w:rsidR="002E50D7" w:rsidRPr="00402951" w:rsidRDefault="002E50D7" w:rsidP="00877ABD">
            <w:pPr>
              <w:rPr>
                <w:rFonts w:ascii="Arial" w:eastAsia="Arial" w:hAnsi="Arial" w:cs="Arial"/>
              </w:rPr>
            </w:pPr>
          </w:p>
        </w:tc>
      </w:tr>
      <w:tr w:rsidR="001F6BE6" w:rsidRPr="00402951" w14:paraId="280E8075" w14:textId="77777777" w:rsidTr="00FB1C67">
        <w:trPr>
          <w:trHeight w:val="744"/>
        </w:trPr>
        <w:tc>
          <w:tcPr>
            <w:tcW w:w="2936" w:type="dxa"/>
            <w:tcBorders>
              <w:top w:val="nil"/>
              <w:left w:val="nil"/>
              <w:bottom w:val="nil"/>
              <w:right w:val="nil"/>
            </w:tcBorders>
          </w:tcPr>
          <w:p w14:paraId="662FF6CE" w14:textId="35CC03CD" w:rsidR="001F6BE6" w:rsidRPr="00402951" w:rsidRDefault="001F6BE6" w:rsidP="004539F1">
            <w:pPr>
              <w:rPr>
                <w:rFonts w:ascii="Arial" w:eastAsia="Arial" w:hAnsi="Arial" w:cs="Arial"/>
                <w:b/>
                <w:bCs/>
              </w:rPr>
            </w:pPr>
            <w:r w:rsidRPr="00402951">
              <w:rPr>
                <w:rFonts w:ascii="Arial" w:eastAsia="Arial" w:hAnsi="Arial" w:cs="Arial"/>
                <w:b/>
                <w:bCs/>
              </w:rPr>
              <w:t>"Equivalent Goods and/or Services"</w:t>
            </w:r>
          </w:p>
        </w:tc>
        <w:tc>
          <w:tcPr>
            <w:tcW w:w="6087" w:type="dxa"/>
            <w:tcBorders>
              <w:top w:val="nil"/>
              <w:left w:val="nil"/>
              <w:bottom w:val="nil"/>
              <w:right w:val="nil"/>
            </w:tcBorders>
            <w:vAlign w:val="bottom"/>
          </w:tcPr>
          <w:p w14:paraId="57D941DB" w14:textId="3E1D9000" w:rsidR="00325D15" w:rsidRPr="00402951" w:rsidRDefault="004539F1" w:rsidP="00877ABD">
            <w:pPr>
              <w:rPr>
                <w:rFonts w:ascii="Arial" w:eastAsia="Arial" w:hAnsi="Arial" w:cs="Arial"/>
              </w:rPr>
            </w:pPr>
            <w:r w:rsidRPr="00402951">
              <w:rPr>
                <w:rFonts w:ascii="Arial" w:eastAsia="Arial" w:hAnsi="Arial" w:cs="Arial"/>
              </w:rPr>
              <w:t xml:space="preserve">    means goods and/or services which the </w:t>
            </w:r>
            <w:r w:rsidR="001F6BE6" w:rsidRPr="00402951">
              <w:rPr>
                <w:rFonts w:ascii="Arial" w:eastAsia="Arial" w:hAnsi="Arial" w:cs="Arial"/>
              </w:rPr>
              <w:t xml:space="preserve">Supplier can </w:t>
            </w:r>
          </w:p>
          <w:p w14:paraId="37C0C5CA"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supply which are the same or similar to the Goods and/or </w:t>
            </w:r>
          </w:p>
          <w:p w14:paraId="591C26EF" w14:textId="6FE9719F" w:rsidR="001F6BE6"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Services;</w:t>
            </w:r>
          </w:p>
        </w:tc>
      </w:tr>
      <w:tr w:rsidR="001F6BE6" w:rsidRPr="00402951" w14:paraId="000700EA" w14:textId="77777777" w:rsidTr="00FB1C67">
        <w:trPr>
          <w:trHeight w:val="688"/>
        </w:trPr>
        <w:tc>
          <w:tcPr>
            <w:tcW w:w="2936" w:type="dxa"/>
            <w:tcBorders>
              <w:top w:val="nil"/>
              <w:left w:val="nil"/>
              <w:bottom w:val="nil"/>
              <w:right w:val="nil"/>
            </w:tcBorders>
          </w:tcPr>
          <w:p w14:paraId="3248B5DD" w14:textId="22304EE7" w:rsidR="001F6BE6" w:rsidRPr="00402951" w:rsidRDefault="001F6BE6" w:rsidP="004539F1">
            <w:pPr>
              <w:rPr>
                <w:rFonts w:ascii="Arial" w:eastAsia="Arial" w:hAnsi="Arial" w:cs="Arial"/>
                <w:b/>
                <w:bCs/>
              </w:rPr>
            </w:pPr>
            <w:r w:rsidRPr="00402951">
              <w:rPr>
                <w:rFonts w:ascii="Arial" w:eastAsia="Arial" w:hAnsi="Arial" w:cs="Arial"/>
                <w:b/>
                <w:bCs/>
              </w:rPr>
              <w:t>“Extension Dynamic Purchasing System Period”</w:t>
            </w:r>
          </w:p>
        </w:tc>
        <w:tc>
          <w:tcPr>
            <w:tcW w:w="6087" w:type="dxa"/>
            <w:tcBorders>
              <w:top w:val="nil"/>
              <w:left w:val="nil"/>
              <w:bottom w:val="nil"/>
              <w:right w:val="nil"/>
            </w:tcBorders>
            <w:vAlign w:val="bottom"/>
          </w:tcPr>
          <w:p w14:paraId="15D23109" w14:textId="280A5E8B" w:rsidR="004539F1" w:rsidRPr="00402951"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w:t>
            </w:r>
            <w:r w:rsidR="001F6BE6" w:rsidRPr="00402951">
              <w:rPr>
                <w:rFonts w:ascii="Arial" w:eastAsia="Arial" w:hAnsi="Arial" w:cs="Arial"/>
              </w:rPr>
              <w:t>means such period or periods up to a maximum of one</w:t>
            </w:r>
            <w:r w:rsidRPr="00402951">
              <w:rPr>
                <w:rFonts w:ascii="Arial" w:eastAsia="Arial" w:hAnsi="Arial" w:cs="Arial"/>
              </w:rPr>
              <w:t xml:space="preserve"> </w:t>
            </w:r>
          </w:p>
          <w:p w14:paraId="1DD6653B" w14:textId="77777777" w:rsidR="007C01F9"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year in total as may be specified by the Authority </w:t>
            </w:r>
          </w:p>
          <w:p w14:paraId="1E443301" w14:textId="77777777" w:rsidR="007C01F9"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pursuant to</w:t>
            </w:r>
            <w:r w:rsidR="00325D15" w:rsidRPr="00402951">
              <w:rPr>
                <w:rFonts w:ascii="Arial" w:eastAsia="Arial" w:hAnsi="Arial" w:cs="Arial"/>
              </w:rPr>
              <w:t xml:space="preserve"> </w:t>
            </w:r>
            <w:r w:rsidR="004539F1" w:rsidRPr="00402951">
              <w:rPr>
                <w:rFonts w:ascii="Arial" w:eastAsia="Arial" w:hAnsi="Arial" w:cs="Arial"/>
              </w:rPr>
              <w:t>Claus</w:t>
            </w:r>
            <w:r w:rsidR="00325D15" w:rsidRPr="00402951">
              <w:rPr>
                <w:rFonts w:ascii="Arial" w:eastAsia="Arial" w:hAnsi="Arial" w:cs="Arial"/>
              </w:rPr>
              <w:t xml:space="preserve">e 10 (Dynamic Purchasing System </w:t>
            </w:r>
          </w:p>
          <w:p w14:paraId="44E6BF7E" w14:textId="035791BA" w:rsidR="001F6BE6" w:rsidRPr="00402951"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Period);</w:t>
            </w:r>
          </w:p>
          <w:p w14:paraId="2A75B0A9" w14:textId="2C8264EE" w:rsidR="002E50D7" w:rsidRPr="00402951" w:rsidRDefault="002E50D7" w:rsidP="00877ABD">
            <w:pPr>
              <w:rPr>
                <w:rFonts w:ascii="Arial" w:eastAsia="Arial" w:hAnsi="Arial" w:cs="Arial"/>
              </w:rPr>
            </w:pPr>
          </w:p>
        </w:tc>
      </w:tr>
      <w:tr w:rsidR="003D46E2" w:rsidRPr="00402951" w14:paraId="0A9FFEA2" w14:textId="77777777" w:rsidTr="00FB1C67">
        <w:trPr>
          <w:trHeight w:val="367"/>
        </w:trPr>
        <w:tc>
          <w:tcPr>
            <w:tcW w:w="2936" w:type="dxa"/>
            <w:tcBorders>
              <w:top w:val="nil"/>
              <w:left w:val="nil"/>
              <w:bottom w:val="nil"/>
              <w:right w:val="nil"/>
            </w:tcBorders>
          </w:tcPr>
          <w:p w14:paraId="65596565" w14:textId="7212C2F7" w:rsidR="003D46E2" w:rsidRPr="00402951" w:rsidRDefault="003D46E2" w:rsidP="003D46E2">
            <w:pPr>
              <w:rPr>
                <w:rFonts w:ascii="Arial" w:eastAsia="Arial" w:hAnsi="Arial" w:cs="Arial"/>
                <w:b/>
                <w:bCs/>
              </w:rPr>
            </w:pPr>
            <w:r w:rsidRPr="00402951">
              <w:rPr>
                <w:rFonts w:ascii="Arial" w:eastAsia="Arial" w:hAnsi="Arial" w:cs="Arial"/>
                <w:b/>
                <w:bCs/>
              </w:rPr>
              <w:t>"Financial Distress Event”</w:t>
            </w:r>
          </w:p>
        </w:tc>
        <w:tc>
          <w:tcPr>
            <w:tcW w:w="6087" w:type="dxa"/>
            <w:tcBorders>
              <w:top w:val="nil"/>
              <w:left w:val="nil"/>
              <w:bottom w:val="nil"/>
              <w:right w:val="nil"/>
            </w:tcBorders>
            <w:vAlign w:val="bottom"/>
          </w:tcPr>
          <w:p w14:paraId="517E4058" w14:textId="77777777" w:rsidR="007C01F9" w:rsidRDefault="003D46E2"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occurrence or one or more of the events listed </w:t>
            </w:r>
          </w:p>
          <w:p w14:paraId="634D15FE" w14:textId="2A4D85A2" w:rsidR="003D46E2" w:rsidRPr="00402951" w:rsidRDefault="007C01F9" w:rsidP="00877ABD">
            <w:pPr>
              <w:rPr>
                <w:rFonts w:ascii="Arial" w:eastAsia="Arial" w:hAnsi="Arial" w:cs="Arial"/>
              </w:rPr>
            </w:pPr>
            <w:r>
              <w:rPr>
                <w:rFonts w:ascii="Arial" w:eastAsia="Arial" w:hAnsi="Arial" w:cs="Arial"/>
              </w:rPr>
              <w:t xml:space="preserve">    </w:t>
            </w:r>
            <w:r w:rsidR="003D46E2" w:rsidRPr="00402951">
              <w:rPr>
                <w:rFonts w:ascii="Arial" w:eastAsia="Arial" w:hAnsi="Arial" w:cs="Arial"/>
              </w:rPr>
              <w:t>in</w:t>
            </w:r>
            <w:r w:rsidR="00325D15" w:rsidRPr="00402951">
              <w:rPr>
                <w:rFonts w:ascii="Arial" w:eastAsia="Arial" w:hAnsi="Arial" w:cs="Arial"/>
              </w:rPr>
              <w:t xml:space="preserve"> </w:t>
            </w:r>
            <w:r w:rsidR="003D46E2" w:rsidRPr="00402951">
              <w:rPr>
                <w:rFonts w:ascii="Arial" w:eastAsia="Arial" w:hAnsi="Arial" w:cs="Arial"/>
              </w:rPr>
              <w:t>paragraph 3 of Schedule 16 (Financial Distress);</w:t>
            </w:r>
          </w:p>
          <w:p w14:paraId="3193B553" w14:textId="6DB18A3A" w:rsidR="002E50D7" w:rsidRPr="00402951" w:rsidRDefault="002E50D7" w:rsidP="00877ABD">
            <w:pPr>
              <w:rPr>
                <w:rFonts w:ascii="Arial" w:eastAsia="Arial" w:hAnsi="Arial" w:cs="Arial"/>
              </w:rPr>
            </w:pPr>
          </w:p>
        </w:tc>
      </w:tr>
      <w:tr w:rsidR="00FB3ACF" w:rsidRPr="00402951" w14:paraId="5B9F8D3B" w14:textId="77777777" w:rsidTr="00FB1C67">
        <w:trPr>
          <w:trHeight w:val="367"/>
        </w:trPr>
        <w:tc>
          <w:tcPr>
            <w:tcW w:w="2936" w:type="dxa"/>
            <w:tcBorders>
              <w:top w:val="nil"/>
              <w:left w:val="nil"/>
              <w:bottom w:val="nil"/>
              <w:right w:val="nil"/>
            </w:tcBorders>
          </w:tcPr>
          <w:p w14:paraId="4466ED59" w14:textId="54CE61AF" w:rsidR="00FB3ACF" w:rsidRPr="00402951" w:rsidRDefault="002E50D7" w:rsidP="00FB3ACF">
            <w:pPr>
              <w:rPr>
                <w:rFonts w:ascii="Arial" w:eastAsia="Arial" w:hAnsi="Arial" w:cs="Arial"/>
                <w:b/>
                <w:bCs/>
              </w:rPr>
            </w:pPr>
            <w:r w:rsidRPr="00402951">
              <w:rPr>
                <w:rFonts w:ascii="Arial" w:hAnsi="Arial" w:cs="Arial"/>
                <w:noProof/>
                <w:lang w:eastAsia="en-GB"/>
              </w:rPr>
              <w:drawing>
                <wp:anchor distT="0" distB="0" distL="114300" distR="114300" simplePos="0" relativeHeight="251764224" behindDoc="1" locked="0" layoutInCell="0" allowOverlap="1" wp14:anchorId="1F34F53E" wp14:editId="5EB328F9">
                  <wp:simplePos x="0" y="0"/>
                  <wp:positionH relativeFrom="column">
                    <wp:posOffset>1085297</wp:posOffset>
                  </wp:positionH>
                  <wp:positionV relativeFrom="paragraph">
                    <wp:posOffset>997646</wp:posOffset>
                  </wp:positionV>
                  <wp:extent cx="4851400" cy="490664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b/>
                <w:bCs/>
              </w:rPr>
              <w:t>"FOIA"</w:t>
            </w:r>
          </w:p>
        </w:tc>
        <w:tc>
          <w:tcPr>
            <w:tcW w:w="6087" w:type="dxa"/>
            <w:tcBorders>
              <w:top w:val="nil"/>
              <w:left w:val="nil"/>
              <w:bottom w:val="nil"/>
              <w:right w:val="nil"/>
            </w:tcBorders>
            <w:vAlign w:val="bottom"/>
          </w:tcPr>
          <w:p w14:paraId="29F4A147" w14:textId="19B99AA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means the Freedom of Information Act 2000 as amended </w:t>
            </w:r>
          </w:p>
          <w:p w14:paraId="42F5DA0B" w14:textId="006F71B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from time to time and any subordinate legislation made </w:t>
            </w:r>
          </w:p>
          <w:p w14:paraId="7B0C5A3C" w14:textId="77777777" w:rsidR="007C01F9"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under that Act from time to time together with any </w:t>
            </w:r>
          </w:p>
          <w:p w14:paraId="31045389"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guidance and/or codes of practice issued by the</w:t>
            </w:r>
            <w:r w:rsidR="00325D15" w:rsidRPr="00402951">
              <w:rPr>
                <w:rFonts w:ascii="Arial" w:eastAsia="Arial" w:hAnsi="Arial" w:cs="Arial"/>
              </w:rPr>
              <w:t xml:space="preserve"> </w:t>
            </w:r>
            <w:r>
              <w:rPr>
                <w:rFonts w:ascii="Arial" w:eastAsia="Arial" w:hAnsi="Arial" w:cs="Arial"/>
              </w:rPr>
              <w:t xml:space="preserve"> </w:t>
            </w:r>
          </w:p>
          <w:p w14:paraId="31363733"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Information</w:t>
            </w:r>
            <w:r w:rsidR="00325D15" w:rsidRPr="00402951">
              <w:rPr>
                <w:rFonts w:ascii="Arial" w:eastAsia="Arial" w:hAnsi="Arial" w:cs="Arial"/>
              </w:rPr>
              <w:t xml:space="preserve"> </w:t>
            </w:r>
            <w:r w:rsidR="00FB3ACF" w:rsidRPr="00402951">
              <w:rPr>
                <w:rFonts w:ascii="Arial" w:eastAsia="Arial" w:hAnsi="Arial" w:cs="Arial"/>
              </w:rPr>
              <w:t xml:space="preserve">Commissioner or relevant Government </w:t>
            </w:r>
          </w:p>
          <w:p w14:paraId="1F51AD95" w14:textId="7EFC512F" w:rsidR="00FB3ACF" w:rsidRPr="00402951" w:rsidRDefault="007C01F9" w:rsidP="00877ABD">
            <w:pPr>
              <w:rPr>
                <w:rFonts w:ascii="Arial" w:eastAsia="Arial" w:hAnsi="Arial" w:cs="Arial"/>
              </w:rPr>
            </w:pPr>
            <w:r>
              <w:rPr>
                <w:rFonts w:ascii="Arial" w:eastAsia="Arial" w:hAnsi="Arial" w:cs="Arial"/>
              </w:rPr>
              <w:t xml:space="preserve">    </w:t>
            </w:r>
            <w:r w:rsidR="00325D15" w:rsidRPr="00402951">
              <w:rPr>
                <w:rFonts w:ascii="Arial" w:eastAsia="Arial" w:hAnsi="Arial" w:cs="Arial"/>
              </w:rPr>
              <w:t>department in</w:t>
            </w:r>
            <w:r>
              <w:rPr>
                <w:rFonts w:ascii="Arial" w:eastAsia="Arial" w:hAnsi="Arial" w:cs="Arial"/>
              </w:rPr>
              <w:t xml:space="preserve"> </w:t>
            </w:r>
            <w:r w:rsidR="00325D15" w:rsidRPr="00402951">
              <w:rPr>
                <w:rFonts w:ascii="Arial" w:eastAsia="Arial" w:hAnsi="Arial" w:cs="Arial"/>
              </w:rPr>
              <w:t>r</w:t>
            </w:r>
            <w:r w:rsidR="00FB3ACF" w:rsidRPr="00402951">
              <w:rPr>
                <w:rFonts w:ascii="Arial" w:eastAsia="Arial" w:hAnsi="Arial" w:cs="Arial"/>
              </w:rPr>
              <w:t>elation to such legislation;</w:t>
            </w:r>
          </w:p>
          <w:p w14:paraId="3BAC49FF" w14:textId="2092E634" w:rsidR="002E50D7" w:rsidRPr="00402951" w:rsidRDefault="002E50D7" w:rsidP="00877ABD">
            <w:pPr>
              <w:rPr>
                <w:rFonts w:ascii="Arial" w:eastAsia="Arial" w:hAnsi="Arial" w:cs="Arial"/>
              </w:rPr>
            </w:pPr>
          </w:p>
        </w:tc>
      </w:tr>
      <w:tr w:rsidR="00FB3ACF" w:rsidRPr="00402951" w14:paraId="21F59F9C" w14:textId="77777777" w:rsidTr="00FB1C67">
        <w:trPr>
          <w:trHeight w:val="1304"/>
        </w:trPr>
        <w:tc>
          <w:tcPr>
            <w:tcW w:w="2936" w:type="dxa"/>
            <w:tcBorders>
              <w:top w:val="nil"/>
              <w:left w:val="nil"/>
              <w:bottom w:val="nil"/>
              <w:right w:val="nil"/>
            </w:tcBorders>
          </w:tcPr>
          <w:p w14:paraId="3F8DE992" w14:textId="0E058F0E" w:rsidR="00FB3ACF" w:rsidRPr="00402951" w:rsidRDefault="00FB3ACF" w:rsidP="00FB3ACF">
            <w:pPr>
              <w:rPr>
                <w:rFonts w:ascii="Arial" w:eastAsia="Arial" w:hAnsi="Arial" w:cs="Arial"/>
                <w:b/>
                <w:bCs/>
              </w:rPr>
            </w:pPr>
            <w:r w:rsidRPr="00402951">
              <w:rPr>
                <w:rFonts w:ascii="Arial" w:eastAsia="Arial" w:hAnsi="Arial" w:cs="Arial"/>
                <w:b/>
                <w:bCs/>
              </w:rPr>
              <w:t>“Fraud”</w:t>
            </w:r>
          </w:p>
        </w:tc>
        <w:tc>
          <w:tcPr>
            <w:tcW w:w="6087" w:type="dxa"/>
            <w:tcBorders>
              <w:top w:val="nil"/>
              <w:left w:val="nil"/>
              <w:bottom w:val="nil"/>
              <w:right w:val="nil"/>
            </w:tcBorders>
            <w:vAlign w:val="bottom"/>
          </w:tcPr>
          <w:p w14:paraId="61A8883E" w14:textId="0BF1828A" w:rsidR="00FB3ACF" w:rsidRPr="00402951" w:rsidRDefault="00FB3ACF" w:rsidP="00877ABD">
            <w:pPr>
              <w:rPr>
                <w:rFonts w:ascii="Arial" w:eastAsia="Arial" w:hAnsi="Arial" w:cs="Arial"/>
              </w:rPr>
            </w:pPr>
            <w:r w:rsidRPr="00402951">
              <w:rPr>
                <w:rFonts w:ascii="Arial" w:eastAsia="Arial" w:hAnsi="Arial" w:cs="Arial"/>
              </w:rPr>
              <w:t xml:space="preserve">   means any offence under any Laws creating offences in </w:t>
            </w:r>
          </w:p>
          <w:p w14:paraId="6EB32D60" w14:textId="77777777" w:rsidR="00325D15" w:rsidRPr="00402951" w:rsidRDefault="00FB3ACF" w:rsidP="00877ABD">
            <w:pPr>
              <w:rPr>
                <w:rFonts w:ascii="Arial" w:eastAsia="Arial" w:hAnsi="Arial" w:cs="Arial"/>
              </w:rPr>
            </w:pPr>
            <w:r w:rsidRPr="00402951">
              <w:rPr>
                <w:rFonts w:ascii="Arial" w:eastAsia="Arial" w:hAnsi="Arial" w:cs="Arial"/>
              </w:rPr>
              <w:t xml:space="preserve">   respect of fraudulent acts (including the Misrepresentation </w:t>
            </w:r>
          </w:p>
          <w:p w14:paraId="63868665"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Act 1967) or at common law in respect</w:t>
            </w:r>
            <w:r w:rsidRPr="00402951">
              <w:rPr>
                <w:rFonts w:ascii="Arial" w:eastAsia="Arial" w:hAnsi="Arial" w:cs="Arial"/>
              </w:rPr>
              <w:t xml:space="preserve"> </w:t>
            </w:r>
            <w:r w:rsidR="00FB3ACF" w:rsidRPr="00402951">
              <w:rPr>
                <w:rFonts w:ascii="Arial" w:eastAsia="Arial" w:hAnsi="Arial" w:cs="Arial"/>
              </w:rPr>
              <w:t xml:space="preserve">of fraudulent acts </w:t>
            </w:r>
          </w:p>
          <w:p w14:paraId="1B7CEDB8" w14:textId="10BBB5F8" w:rsidR="00FB3ACF"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including acts of forgery;</w:t>
            </w:r>
          </w:p>
          <w:p w14:paraId="4246674C" w14:textId="21300477" w:rsidR="002E50D7" w:rsidRPr="00402951" w:rsidRDefault="002E50D7" w:rsidP="00877ABD">
            <w:pPr>
              <w:rPr>
                <w:rFonts w:ascii="Arial" w:eastAsia="Arial" w:hAnsi="Arial" w:cs="Arial"/>
              </w:rPr>
            </w:pPr>
          </w:p>
        </w:tc>
      </w:tr>
      <w:tr w:rsidR="00FB3ACF" w:rsidRPr="00402951" w14:paraId="7AE32D35" w14:textId="08C83899" w:rsidTr="00FB1C67">
        <w:trPr>
          <w:trHeight w:val="534"/>
        </w:trPr>
        <w:tc>
          <w:tcPr>
            <w:tcW w:w="2936" w:type="dxa"/>
            <w:tcBorders>
              <w:top w:val="nil"/>
              <w:left w:val="nil"/>
              <w:bottom w:val="nil"/>
              <w:right w:val="nil"/>
            </w:tcBorders>
          </w:tcPr>
          <w:p w14:paraId="4DD859AD" w14:textId="683A95E0" w:rsidR="00FB3ACF" w:rsidRPr="00402951" w:rsidRDefault="00FB3ACF" w:rsidP="002E50D7">
            <w:pPr>
              <w:rPr>
                <w:rFonts w:ascii="Arial" w:eastAsia="Arial" w:hAnsi="Arial" w:cs="Arial"/>
                <w:b/>
                <w:bCs/>
              </w:rPr>
            </w:pPr>
            <w:r w:rsidRPr="00402951">
              <w:rPr>
                <w:rFonts w:ascii="Arial" w:eastAsia="Arial" w:hAnsi="Arial" w:cs="Arial"/>
                <w:b/>
                <w:bCs/>
              </w:rPr>
              <w:t>“Further Competition Award Criteria”</w:t>
            </w:r>
          </w:p>
        </w:tc>
        <w:tc>
          <w:tcPr>
            <w:tcW w:w="6087" w:type="dxa"/>
            <w:tcBorders>
              <w:top w:val="nil"/>
              <w:left w:val="nil"/>
              <w:bottom w:val="nil"/>
              <w:right w:val="nil"/>
            </w:tcBorders>
            <w:vAlign w:val="bottom"/>
          </w:tcPr>
          <w:p w14:paraId="30C365FF" w14:textId="77777777" w:rsidR="007C01F9" w:rsidRDefault="00FB3ACF" w:rsidP="00877ABD">
            <w:pPr>
              <w:rPr>
                <w:rFonts w:ascii="Arial" w:eastAsia="Arial" w:hAnsi="Arial" w:cs="Arial"/>
              </w:rPr>
            </w:pPr>
            <w:r w:rsidRPr="00402951">
              <w:rPr>
                <w:rFonts w:ascii="Arial" w:eastAsia="Arial" w:hAnsi="Arial" w:cs="Arial"/>
              </w:rPr>
              <w:t xml:space="preserve">   means the award criteria set out in Part A of DPS</w:t>
            </w:r>
            <w:r w:rsidR="00402951" w:rsidRPr="00402951">
              <w:rPr>
                <w:rFonts w:ascii="Arial" w:eastAsia="Arial" w:hAnsi="Arial" w:cs="Arial"/>
              </w:rPr>
              <w:t xml:space="preserve"> </w:t>
            </w:r>
          </w:p>
          <w:p w14:paraId="22B8755A" w14:textId="2207335A" w:rsidR="00FB3ACF" w:rsidRPr="00402951"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 xml:space="preserve">Schedule </w:t>
            </w:r>
            <w:r>
              <w:rPr>
                <w:rFonts w:ascii="Arial" w:eastAsia="Arial" w:hAnsi="Arial" w:cs="Arial"/>
              </w:rPr>
              <w:t xml:space="preserve">6 </w:t>
            </w:r>
            <w:r w:rsidR="00FB3ACF" w:rsidRPr="00402951">
              <w:rPr>
                <w:rFonts w:ascii="Arial" w:eastAsia="Arial" w:hAnsi="Arial" w:cs="Arial"/>
              </w:rPr>
              <w:t>(Award Criteria);</w:t>
            </w:r>
          </w:p>
          <w:p w14:paraId="7FF526EC" w14:textId="7617796B" w:rsidR="002E50D7" w:rsidRPr="00402951" w:rsidRDefault="002E50D7" w:rsidP="00877ABD">
            <w:pPr>
              <w:rPr>
                <w:rFonts w:ascii="Arial" w:eastAsia="Arial" w:hAnsi="Arial" w:cs="Arial"/>
              </w:rPr>
            </w:pPr>
          </w:p>
        </w:tc>
      </w:tr>
      <w:tr w:rsidR="00FB3ACF" w:rsidRPr="00402951" w14:paraId="34F9E2C4" w14:textId="77777777" w:rsidTr="00FB1C67">
        <w:trPr>
          <w:trHeight w:val="1093"/>
        </w:trPr>
        <w:tc>
          <w:tcPr>
            <w:tcW w:w="2936" w:type="dxa"/>
            <w:tcBorders>
              <w:top w:val="nil"/>
              <w:left w:val="nil"/>
              <w:bottom w:val="nil"/>
              <w:right w:val="nil"/>
            </w:tcBorders>
          </w:tcPr>
          <w:p w14:paraId="5919C72E" w14:textId="230F0DBC" w:rsidR="00FB3ACF" w:rsidRPr="00402951" w:rsidRDefault="00FB3ACF" w:rsidP="002E50D7">
            <w:pPr>
              <w:rPr>
                <w:rFonts w:ascii="Arial" w:hAnsi="Arial" w:cs="Arial"/>
              </w:rPr>
            </w:pPr>
            <w:r w:rsidRPr="00402951">
              <w:rPr>
                <w:rFonts w:ascii="Arial" w:eastAsia="Arial" w:hAnsi="Arial" w:cs="Arial"/>
                <w:b/>
                <w:bCs/>
              </w:rPr>
              <w:t>"Further</w:t>
            </w:r>
            <w:r w:rsidRPr="00402951">
              <w:rPr>
                <w:rFonts w:ascii="Arial" w:hAnsi="Arial" w:cs="Arial"/>
              </w:rPr>
              <w:t xml:space="preserve"> </w:t>
            </w:r>
            <w:r w:rsidRPr="00402951">
              <w:rPr>
                <w:rFonts w:ascii="Arial" w:eastAsia="Arial" w:hAnsi="Arial" w:cs="Arial"/>
                <w:b/>
                <w:bCs/>
              </w:rPr>
              <w:t>Competition</w:t>
            </w:r>
          </w:p>
          <w:p w14:paraId="4CFB1936" w14:textId="77777777" w:rsidR="00FB3ACF" w:rsidRPr="00402951" w:rsidRDefault="00FB3ACF" w:rsidP="002E50D7">
            <w:pPr>
              <w:spacing w:line="11" w:lineRule="exact"/>
              <w:rPr>
                <w:rFonts w:ascii="Arial" w:hAnsi="Arial" w:cs="Arial"/>
              </w:rPr>
            </w:pPr>
          </w:p>
          <w:p w14:paraId="5802FCDD" w14:textId="77777777" w:rsidR="00FB3ACF" w:rsidRPr="00402951" w:rsidRDefault="00FB3ACF" w:rsidP="002E50D7">
            <w:pPr>
              <w:rPr>
                <w:rFonts w:ascii="Arial" w:hAnsi="Arial" w:cs="Arial"/>
              </w:rPr>
            </w:pPr>
            <w:r w:rsidRPr="00402951">
              <w:rPr>
                <w:rFonts w:ascii="Arial" w:eastAsia="Arial" w:hAnsi="Arial" w:cs="Arial"/>
                <w:b/>
                <w:bCs/>
              </w:rPr>
              <w:t>Procedure"</w:t>
            </w:r>
          </w:p>
          <w:p w14:paraId="485082FC" w14:textId="2A94B247" w:rsidR="00FB3ACF" w:rsidRPr="00402951" w:rsidRDefault="00FB3ACF" w:rsidP="002E50D7">
            <w:pPr>
              <w:rPr>
                <w:rFonts w:ascii="Arial" w:eastAsia="Arial" w:hAnsi="Arial" w:cs="Arial"/>
                <w:b/>
                <w:bCs/>
              </w:rPr>
            </w:pPr>
          </w:p>
        </w:tc>
        <w:tc>
          <w:tcPr>
            <w:tcW w:w="6087" w:type="dxa"/>
            <w:tcBorders>
              <w:top w:val="nil"/>
              <w:left w:val="nil"/>
              <w:bottom w:val="nil"/>
              <w:right w:val="nil"/>
            </w:tcBorders>
            <w:vAlign w:val="bottom"/>
          </w:tcPr>
          <w:p w14:paraId="70D759EB"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means the further competition procedure described in </w:t>
            </w:r>
          </w:p>
          <w:p w14:paraId="74305004"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paragraph </w:t>
            </w:r>
            <w:hyperlink w:anchor="page99">
              <w:r w:rsidRPr="00402951">
                <w:rPr>
                  <w:rFonts w:ascii="Arial" w:eastAsia="Arial" w:hAnsi="Arial" w:cs="Arial"/>
                </w:rPr>
                <w:t xml:space="preserve">2 </w:t>
              </w:r>
            </w:hyperlink>
            <w:r w:rsidRPr="00402951">
              <w:rPr>
                <w:rFonts w:ascii="Arial" w:eastAsia="Arial" w:hAnsi="Arial" w:cs="Arial"/>
              </w:rPr>
              <w:t xml:space="preserve">of DPS Schedule 5 (Call for Competition </w:t>
            </w:r>
          </w:p>
          <w:p w14:paraId="6319F7FC" w14:textId="1A02A76A"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Procedure);</w:t>
            </w:r>
          </w:p>
          <w:p w14:paraId="53BDD74F" w14:textId="2359D72F" w:rsidR="00FB3ACF" w:rsidRPr="00402951" w:rsidRDefault="00FB3ACF" w:rsidP="00877ABD">
            <w:pPr>
              <w:rPr>
                <w:rFonts w:ascii="Arial" w:eastAsia="Arial" w:hAnsi="Arial" w:cs="Arial"/>
              </w:rPr>
            </w:pPr>
          </w:p>
        </w:tc>
      </w:tr>
      <w:tr w:rsidR="00FB3ACF" w:rsidRPr="00402951" w14:paraId="00FD72B4" w14:textId="77777777" w:rsidTr="00FB1C67">
        <w:trPr>
          <w:trHeight w:val="143"/>
        </w:trPr>
        <w:tc>
          <w:tcPr>
            <w:tcW w:w="2936" w:type="dxa"/>
            <w:tcBorders>
              <w:top w:val="nil"/>
              <w:left w:val="nil"/>
              <w:bottom w:val="nil"/>
              <w:right w:val="nil"/>
            </w:tcBorders>
          </w:tcPr>
          <w:p w14:paraId="3038A123" w14:textId="77777777" w:rsidR="00FB3ACF" w:rsidRPr="00402951" w:rsidRDefault="00FB3ACF" w:rsidP="00FB3ACF">
            <w:pPr>
              <w:rPr>
                <w:rFonts w:ascii="Arial" w:hAnsi="Arial" w:cs="Arial"/>
              </w:rPr>
            </w:pPr>
            <w:r w:rsidRPr="00402951">
              <w:rPr>
                <w:rFonts w:ascii="Arial" w:eastAsia="Arial" w:hAnsi="Arial" w:cs="Arial"/>
                <w:b/>
                <w:bCs/>
              </w:rPr>
              <w:t>“GDPR”</w:t>
            </w:r>
          </w:p>
          <w:p w14:paraId="0E2FACB3"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67895D63" w14:textId="2DE5213F" w:rsidR="00FB3ACF" w:rsidRPr="00402951" w:rsidRDefault="00FB3ACF" w:rsidP="00FB3ACF">
            <w:pPr>
              <w:spacing w:line="274" w:lineRule="auto"/>
              <w:ind w:right="20"/>
              <w:rPr>
                <w:rFonts w:ascii="Arial" w:eastAsia="Arial" w:hAnsi="Arial" w:cs="Arial"/>
              </w:rPr>
            </w:pPr>
            <w:r w:rsidRPr="00402951">
              <w:rPr>
                <w:rFonts w:ascii="Arial" w:eastAsia="Arial" w:hAnsi="Arial" w:cs="Arial"/>
              </w:rPr>
              <w:t xml:space="preserve">   means the General Data Protection Regulation </w:t>
            </w:r>
          </w:p>
          <w:p w14:paraId="37827A55" w14:textId="29DC4FCF" w:rsidR="00FB3ACF" w:rsidRPr="00402951" w:rsidRDefault="00FB3ACF" w:rsidP="00FB3ACF">
            <w:pPr>
              <w:spacing w:line="274" w:lineRule="auto"/>
              <w:ind w:right="20"/>
              <w:rPr>
                <w:rFonts w:ascii="Arial" w:hAnsi="Arial" w:cs="Arial"/>
              </w:rPr>
            </w:pPr>
            <w:r w:rsidRPr="00402951">
              <w:rPr>
                <w:rFonts w:ascii="Arial" w:eastAsia="Arial" w:hAnsi="Arial" w:cs="Arial"/>
              </w:rPr>
              <w:t xml:space="preserve">   (Regulation (EU) 2016/679);</w:t>
            </w:r>
          </w:p>
          <w:p w14:paraId="56010A85" w14:textId="404CB682" w:rsidR="00FB3ACF" w:rsidRPr="00402951" w:rsidRDefault="00FB3ACF" w:rsidP="00877ABD">
            <w:pPr>
              <w:rPr>
                <w:rFonts w:ascii="Arial" w:eastAsia="Arial" w:hAnsi="Arial" w:cs="Arial"/>
              </w:rPr>
            </w:pPr>
          </w:p>
        </w:tc>
      </w:tr>
      <w:tr w:rsidR="00FB3ACF" w:rsidRPr="00402951" w14:paraId="04DD51AF" w14:textId="77777777" w:rsidTr="00FB1C67">
        <w:trPr>
          <w:trHeight w:val="143"/>
        </w:trPr>
        <w:tc>
          <w:tcPr>
            <w:tcW w:w="2936" w:type="dxa"/>
            <w:tcBorders>
              <w:top w:val="nil"/>
              <w:left w:val="nil"/>
              <w:bottom w:val="nil"/>
              <w:right w:val="nil"/>
            </w:tcBorders>
          </w:tcPr>
          <w:p w14:paraId="0EE3A41F" w14:textId="1F560BD8" w:rsidR="00FB3ACF" w:rsidRPr="00402951" w:rsidRDefault="00FB3ACF" w:rsidP="00FB3ACF">
            <w:pPr>
              <w:rPr>
                <w:rFonts w:ascii="Arial" w:hAnsi="Arial" w:cs="Arial"/>
              </w:rPr>
            </w:pPr>
            <w:r w:rsidRPr="00402951">
              <w:rPr>
                <w:rFonts w:ascii="Arial" w:eastAsia="Arial" w:hAnsi="Arial" w:cs="Arial"/>
                <w:b/>
                <w:bCs/>
              </w:rPr>
              <w:t>"General Anti-</w:t>
            </w:r>
            <w:r w:rsidRPr="00402951">
              <w:rPr>
                <w:rFonts w:ascii="Arial" w:hAnsi="Arial" w:cs="Arial"/>
              </w:rPr>
              <w:t xml:space="preserve"> </w:t>
            </w:r>
            <w:r w:rsidRPr="00402951">
              <w:rPr>
                <w:rFonts w:ascii="Arial" w:eastAsia="Arial" w:hAnsi="Arial" w:cs="Arial"/>
                <w:b/>
                <w:bCs/>
              </w:rPr>
              <w:t>Abuse Rule"</w:t>
            </w:r>
          </w:p>
          <w:p w14:paraId="78E2805A"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949CEB4" w14:textId="5C837818" w:rsidR="007C01F9" w:rsidRDefault="00FB3ACF" w:rsidP="00FB3ACF">
            <w:pPr>
              <w:spacing w:line="274" w:lineRule="auto"/>
              <w:ind w:right="20"/>
              <w:rPr>
                <w:rFonts w:ascii="Arial" w:eastAsia="Arial" w:hAnsi="Arial" w:cs="Arial"/>
              </w:rPr>
            </w:pPr>
            <w:r w:rsidRPr="00402951">
              <w:rPr>
                <w:rFonts w:ascii="Arial" w:eastAsia="Arial" w:hAnsi="Arial" w:cs="Arial"/>
              </w:rPr>
              <w:t xml:space="preserve">   means (a) the legislation in Part 5 of the Finance Act</w:t>
            </w:r>
            <w:r w:rsidR="00402951" w:rsidRPr="00402951">
              <w:rPr>
                <w:rFonts w:ascii="Arial" w:eastAsia="Arial" w:hAnsi="Arial" w:cs="Arial"/>
              </w:rPr>
              <w:t xml:space="preserve"> </w:t>
            </w:r>
          </w:p>
          <w:p w14:paraId="24984206"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2013</w:t>
            </w:r>
            <w:r>
              <w:rPr>
                <w:rFonts w:ascii="Arial" w:eastAsia="Arial" w:hAnsi="Arial" w:cs="Arial"/>
              </w:rPr>
              <w:t>;</w:t>
            </w:r>
            <w:r w:rsidR="00402951" w:rsidRPr="00402951">
              <w:rPr>
                <w:rFonts w:ascii="Arial" w:eastAsia="Arial" w:hAnsi="Arial" w:cs="Arial"/>
              </w:rPr>
              <w:t xml:space="preserve"> </w:t>
            </w:r>
            <w:r w:rsidR="00FB3ACF" w:rsidRPr="00402951">
              <w:rPr>
                <w:rFonts w:ascii="Arial" w:eastAsia="Arial" w:hAnsi="Arial" w:cs="Arial"/>
              </w:rPr>
              <w:t xml:space="preserve">and (b) any future legislation introduced into </w:t>
            </w:r>
          </w:p>
          <w:p w14:paraId="13864A52" w14:textId="65362925"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parliament to</w:t>
            </w:r>
            <w:r w:rsidR="00402951" w:rsidRPr="00402951">
              <w:rPr>
                <w:rFonts w:ascii="Arial" w:eastAsia="Arial" w:hAnsi="Arial" w:cs="Arial"/>
              </w:rPr>
              <w:t xml:space="preserve"> </w:t>
            </w:r>
            <w:r w:rsidR="00FB3ACF" w:rsidRPr="00402951">
              <w:rPr>
                <w:rFonts w:ascii="Arial" w:eastAsia="Arial" w:hAnsi="Arial" w:cs="Arial"/>
              </w:rPr>
              <w:t>counteract tax advantages arising from</w:t>
            </w:r>
            <w:r w:rsidR="00402951" w:rsidRPr="00402951">
              <w:rPr>
                <w:rFonts w:ascii="Arial" w:eastAsia="Arial" w:hAnsi="Arial" w:cs="Arial"/>
              </w:rPr>
              <w:t xml:space="preserve"> </w:t>
            </w:r>
          </w:p>
          <w:p w14:paraId="3571ADBE"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abusive arrangements to avoid national insurance</w:t>
            </w:r>
            <w:r w:rsidR="00402951" w:rsidRPr="00402951">
              <w:rPr>
                <w:rFonts w:ascii="Arial" w:eastAsia="Arial" w:hAnsi="Arial" w:cs="Arial"/>
              </w:rPr>
              <w:t xml:space="preserve"> </w:t>
            </w:r>
          </w:p>
          <w:p w14:paraId="197AB871" w14:textId="124DC3D7" w:rsidR="00FB3ACF" w:rsidRPr="00402951"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contributions</w:t>
            </w:r>
            <w:r w:rsidR="00464728" w:rsidRPr="00402951">
              <w:rPr>
                <w:rFonts w:ascii="Arial" w:eastAsia="Arial" w:hAnsi="Arial" w:cs="Arial"/>
              </w:rPr>
              <w:t>;</w:t>
            </w:r>
          </w:p>
          <w:p w14:paraId="2462FEFF" w14:textId="41BC4675" w:rsidR="002E50D7" w:rsidRPr="00402951" w:rsidRDefault="002E50D7" w:rsidP="00FB3ACF">
            <w:pPr>
              <w:spacing w:line="274" w:lineRule="auto"/>
              <w:ind w:right="20"/>
              <w:rPr>
                <w:rFonts w:ascii="Arial" w:eastAsia="Arial" w:hAnsi="Arial" w:cs="Arial"/>
              </w:rPr>
            </w:pPr>
          </w:p>
        </w:tc>
      </w:tr>
      <w:tr w:rsidR="00FB3ACF" w:rsidRPr="00402951" w14:paraId="1591E537" w14:textId="77777777" w:rsidTr="00FB1C67">
        <w:trPr>
          <w:trHeight w:val="143"/>
        </w:trPr>
        <w:tc>
          <w:tcPr>
            <w:tcW w:w="2936" w:type="dxa"/>
            <w:tcBorders>
              <w:top w:val="nil"/>
              <w:left w:val="nil"/>
              <w:bottom w:val="nil"/>
              <w:right w:val="nil"/>
            </w:tcBorders>
          </w:tcPr>
          <w:p w14:paraId="2C9E5AA6" w14:textId="77777777" w:rsidR="00464728" w:rsidRPr="00402951" w:rsidRDefault="00464728" w:rsidP="00464728">
            <w:pPr>
              <w:spacing w:line="292" w:lineRule="auto"/>
              <w:rPr>
                <w:rFonts w:ascii="Arial" w:hAnsi="Arial" w:cs="Arial"/>
              </w:rPr>
            </w:pPr>
            <w:r w:rsidRPr="00402951">
              <w:rPr>
                <w:rFonts w:ascii="Arial" w:eastAsia="Arial" w:hAnsi="Arial" w:cs="Arial"/>
                <w:b/>
                <w:bCs/>
              </w:rPr>
              <w:t>"General Change in Law"</w:t>
            </w:r>
          </w:p>
          <w:p w14:paraId="72527672" w14:textId="2DFEDC30"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1879E2EB" w14:textId="628A4808"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a Change in Law where the change is of a </w:t>
            </w:r>
          </w:p>
          <w:p w14:paraId="7E765735"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general legislative nature (including taxation or duties of </w:t>
            </w:r>
          </w:p>
          <w:p w14:paraId="341CE71A"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any sort affecting the Supplier) or which affects or relates </w:t>
            </w:r>
          </w:p>
          <w:p w14:paraId="4C5EB8FD" w14:textId="77777777" w:rsidR="00FB3ACF" w:rsidRDefault="00464728" w:rsidP="00402951">
            <w:pPr>
              <w:spacing w:line="252" w:lineRule="auto"/>
              <w:ind w:right="20"/>
              <w:jc w:val="both"/>
              <w:rPr>
                <w:rFonts w:ascii="Arial" w:eastAsia="Arial" w:hAnsi="Arial" w:cs="Arial"/>
              </w:rPr>
            </w:pPr>
            <w:r w:rsidRPr="00402951">
              <w:rPr>
                <w:rFonts w:ascii="Arial" w:eastAsia="Arial" w:hAnsi="Arial" w:cs="Arial"/>
              </w:rPr>
              <w:t xml:space="preserve">   to a Comparable Supply;</w:t>
            </w:r>
          </w:p>
          <w:p w14:paraId="6096D5B8" w14:textId="432A9468" w:rsidR="007C01F9" w:rsidRPr="00402951" w:rsidRDefault="007C01F9" w:rsidP="00402951">
            <w:pPr>
              <w:spacing w:line="252" w:lineRule="auto"/>
              <w:ind w:right="20"/>
              <w:jc w:val="both"/>
              <w:rPr>
                <w:rFonts w:ascii="Arial" w:hAnsi="Arial" w:cs="Arial"/>
              </w:rPr>
            </w:pPr>
          </w:p>
        </w:tc>
      </w:tr>
      <w:tr w:rsidR="00FB3ACF" w:rsidRPr="00402951" w14:paraId="4BB61632" w14:textId="77777777" w:rsidTr="00FB1C67">
        <w:trPr>
          <w:trHeight w:val="143"/>
        </w:trPr>
        <w:tc>
          <w:tcPr>
            <w:tcW w:w="2936" w:type="dxa"/>
            <w:tcBorders>
              <w:top w:val="nil"/>
              <w:left w:val="nil"/>
              <w:bottom w:val="nil"/>
              <w:right w:val="nil"/>
            </w:tcBorders>
          </w:tcPr>
          <w:p w14:paraId="4FC72278" w14:textId="77777777" w:rsidR="00464728" w:rsidRPr="00402951" w:rsidRDefault="00464728" w:rsidP="00464728">
            <w:pPr>
              <w:rPr>
                <w:rFonts w:ascii="Arial" w:hAnsi="Arial" w:cs="Arial"/>
              </w:rPr>
            </w:pPr>
            <w:r w:rsidRPr="00402951">
              <w:rPr>
                <w:rFonts w:ascii="Arial" w:eastAsia="Arial" w:hAnsi="Arial" w:cs="Arial"/>
                <w:b/>
                <w:bCs/>
              </w:rPr>
              <w:t>"Good Industry</w:t>
            </w:r>
          </w:p>
          <w:p w14:paraId="25824850" w14:textId="77777777" w:rsidR="00464728" w:rsidRPr="00402951" w:rsidRDefault="00464728" w:rsidP="00464728">
            <w:pPr>
              <w:spacing w:line="43" w:lineRule="exact"/>
              <w:rPr>
                <w:rFonts w:ascii="Arial" w:hAnsi="Arial" w:cs="Arial"/>
              </w:rPr>
            </w:pPr>
          </w:p>
          <w:p w14:paraId="121CDC10" w14:textId="77777777" w:rsidR="00464728" w:rsidRPr="00402951" w:rsidRDefault="00464728" w:rsidP="00464728">
            <w:pPr>
              <w:rPr>
                <w:rFonts w:ascii="Arial" w:hAnsi="Arial" w:cs="Arial"/>
              </w:rPr>
            </w:pPr>
            <w:r w:rsidRPr="00402951">
              <w:rPr>
                <w:rFonts w:ascii="Arial" w:eastAsia="Arial" w:hAnsi="Arial" w:cs="Arial"/>
                <w:b/>
                <w:bCs/>
              </w:rPr>
              <w:t>Practice"</w:t>
            </w:r>
          </w:p>
          <w:p w14:paraId="7C04E7E3" w14:textId="06D6027D"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46A9FFD3" w14:textId="13C51A3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means standards, practices, methods and procedures </w:t>
            </w:r>
          </w:p>
          <w:p w14:paraId="711594FB"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conforming to the Law and the exercise of the degree of </w:t>
            </w:r>
          </w:p>
          <w:p w14:paraId="6A054693"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skill and care, diligence, prudence and foresight which </w:t>
            </w:r>
          </w:p>
          <w:p w14:paraId="68EBB05A" w14:textId="77777777" w:rsidR="007C01F9" w:rsidRDefault="00464728" w:rsidP="00464728">
            <w:pPr>
              <w:spacing w:line="247" w:lineRule="auto"/>
              <w:jc w:val="both"/>
              <w:rPr>
                <w:rFonts w:ascii="Arial" w:eastAsia="Arial" w:hAnsi="Arial" w:cs="Arial"/>
              </w:rPr>
            </w:pPr>
            <w:r w:rsidRPr="00402951">
              <w:rPr>
                <w:rFonts w:ascii="Arial" w:eastAsia="Arial" w:hAnsi="Arial" w:cs="Arial"/>
              </w:rPr>
              <w:t xml:space="preserve">    would reasonably and ordinarily be expected from a </w:t>
            </w:r>
          </w:p>
          <w:p w14:paraId="68360506" w14:textId="77777777" w:rsidR="007C01F9"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skilled and experience</w:t>
            </w:r>
            <w:r w:rsidR="00402951" w:rsidRPr="00402951">
              <w:rPr>
                <w:rFonts w:ascii="Arial" w:eastAsia="Arial" w:hAnsi="Arial" w:cs="Arial"/>
              </w:rPr>
              <w:t xml:space="preserve">d person or body engaged within </w:t>
            </w:r>
          </w:p>
          <w:p w14:paraId="42D2F9DD" w14:textId="1402E81D" w:rsidR="00464728" w:rsidRPr="00402951"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relevant industry or business sector;</w:t>
            </w:r>
          </w:p>
          <w:p w14:paraId="6340E5A0" w14:textId="77777777" w:rsidR="00FB3ACF" w:rsidRPr="00402951" w:rsidRDefault="00FB3ACF" w:rsidP="00FB3ACF">
            <w:pPr>
              <w:spacing w:line="274" w:lineRule="auto"/>
              <w:ind w:right="20"/>
              <w:rPr>
                <w:rFonts w:ascii="Arial" w:eastAsia="Arial" w:hAnsi="Arial" w:cs="Arial"/>
              </w:rPr>
            </w:pPr>
          </w:p>
        </w:tc>
      </w:tr>
      <w:tr w:rsidR="00FB3ACF" w:rsidRPr="00402951" w14:paraId="43460E27" w14:textId="77777777" w:rsidTr="00FB1C67">
        <w:trPr>
          <w:trHeight w:val="143"/>
        </w:trPr>
        <w:tc>
          <w:tcPr>
            <w:tcW w:w="2936" w:type="dxa"/>
            <w:tcBorders>
              <w:top w:val="nil"/>
              <w:left w:val="nil"/>
              <w:bottom w:val="nil"/>
              <w:right w:val="nil"/>
            </w:tcBorders>
          </w:tcPr>
          <w:p w14:paraId="792E053E" w14:textId="4E4FA1F2" w:rsidR="00464728" w:rsidRPr="00402951" w:rsidRDefault="00464728" w:rsidP="00464728">
            <w:pPr>
              <w:rPr>
                <w:rFonts w:ascii="Arial" w:hAnsi="Arial" w:cs="Arial"/>
              </w:rPr>
            </w:pPr>
            <w:r w:rsidRPr="00402951">
              <w:rPr>
                <w:rFonts w:ascii="Arial" w:eastAsia="Arial" w:hAnsi="Arial" w:cs="Arial"/>
                <w:b/>
                <w:bCs/>
              </w:rPr>
              <w:t>"Goods"</w:t>
            </w:r>
          </w:p>
          <w:p w14:paraId="26C15B10" w14:textId="70451E1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3095302"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the goods described in DPS Schedule 2 (Goods </w:t>
            </w:r>
          </w:p>
          <w:p w14:paraId="5808B750"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and/or Services and Key Performance Indicators) which </w:t>
            </w:r>
          </w:p>
          <w:p w14:paraId="4E8F5309" w14:textId="77777777" w:rsidR="007C01F9" w:rsidRDefault="00464728" w:rsidP="00464728">
            <w:pPr>
              <w:spacing w:line="252" w:lineRule="auto"/>
              <w:ind w:right="20"/>
              <w:jc w:val="both"/>
              <w:rPr>
                <w:rFonts w:ascii="Arial" w:eastAsia="Arial" w:hAnsi="Arial" w:cs="Arial"/>
              </w:rPr>
            </w:pPr>
            <w:r w:rsidRPr="00402951">
              <w:rPr>
                <w:rFonts w:ascii="Arial" w:eastAsia="Arial" w:hAnsi="Arial" w:cs="Arial"/>
              </w:rPr>
              <w:t xml:space="preserve">    the Supplier shall make available to Contracting </w:t>
            </w:r>
          </w:p>
          <w:p w14:paraId="4F83C261" w14:textId="790D59A6" w:rsidR="00464728" w:rsidRPr="00402951" w:rsidRDefault="007C01F9" w:rsidP="00464728">
            <w:pPr>
              <w:spacing w:line="252" w:lineRule="auto"/>
              <w:ind w:right="20"/>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Authorities;</w:t>
            </w:r>
          </w:p>
          <w:p w14:paraId="62CF3C38" w14:textId="77777777" w:rsidR="00FB3ACF" w:rsidRPr="00402951" w:rsidRDefault="00FB3ACF" w:rsidP="00FB3ACF">
            <w:pPr>
              <w:spacing w:line="274" w:lineRule="auto"/>
              <w:ind w:right="20"/>
              <w:rPr>
                <w:rFonts w:ascii="Arial" w:eastAsia="Arial" w:hAnsi="Arial" w:cs="Arial"/>
              </w:rPr>
            </w:pPr>
          </w:p>
        </w:tc>
      </w:tr>
      <w:tr w:rsidR="00FB3ACF" w:rsidRPr="00402951" w14:paraId="49589457" w14:textId="77777777" w:rsidTr="00FB1C67">
        <w:trPr>
          <w:trHeight w:val="143"/>
        </w:trPr>
        <w:tc>
          <w:tcPr>
            <w:tcW w:w="2936" w:type="dxa"/>
            <w:tcBorders>
              <w:top w:val="nil"/>
              <w:left w:val="nil"/>
              <w:bottom w:val="nil"/>
              <w:right w:val="nil"/>
            </w:tcBorders>
          </w:tcPr>
          <w:p w14:paraId="71A3043B" w14:textId="0F7522BA" w:rsidR="00464728" w:rsidRPr="00402951" w:rsidRDefault="00464728" w:rsidP="00464728">
            <w:pPr>
              <w:rPr>
                <w:rFonts w:ascii="Arial" w:hAnsi="Arial" w:cs="Arial"/>
              </w:rPr>
            </w:pPr>
            <w:r w:rsidRPr="00402951">
              <w:rPr>
                <w:rFonts w:ascii="Arial" w:eastAsia="Arial" w:hAnsi="Arial" w:cs="Arial"/>
                <w:b/>
                <w:bCs/>
              </w:rPr>
              <w:t>“Goods and/or</w:t>
            </w:r>
          </w:p>
          <w:p w14:paraId="15E64319" w14:textId="77777777" w:rsidR="00464728" w:rsidRPr="00402951" w:rsidRDefault="00464728" w:rsidP="00464728">
            <w:pPr>
              <w:spacing w:line="31" w:lineRule="exact"/>
              <w:rPr>
                <w:rFonts w:ascii="Arial" w:hAnsi="Arial" w:cs="Arial"/>
              </w:rPr>
            </w:pPr>
          </w:p>
          <w:p w14:paraId="3DA8CCB5" w14:textId="032F7066" w:rsidR="00464728" w:rsidRPr="00402951" w:rsidRDefault="00464728" w:rsidP="00464728">
            <w:pPr>
              <w:rPr>
                <w:rFonts w:ascii="Arial" w:hAnsi="Arial" w:cs="Arial"/>
              </w:rPr>
            </w:pPr>
            <w:r w:rsidRPr="00402951">
              <w:rPr>
                <w:rFonts w:ascii="Arial" w:eastAsia="Arial" w:hAnsi="Arial" w:cs="Arial"/>
                <w:b/>
                <w:bCs/>
              </w:rPr>
              <w:t>Services</w:t>
            </w:r>
          </w:p>
          <w:p w14:paraId="0FC1FF31" w14:textId="77777777" w:rsidR="00464728" w:rsidRPr="00402951" w:rsidRDefault="00464728" w:rsidP="00464728">
            <w:pPr>
              <w:spacing w:line="1" w:lineRule="exact"/>
              <w:rPr>
                <w:rFonts w:ascii="Arial" w:hAnsi="Arial" w:cs="Arial"/>
              </w:rPr>
            </w:pPr>
          </w:p>
          <w:p w14:paraId="2067C090" w14:textId="77777777" w:rsidR="00464728" w:rsidRPr="00402951" w:rsidRDefault="00464728" w:rsidP="00464728">
            <w:pPr>
              <w:rPr>
                <w:rFonts w:ascii="Arial" w:hAnsi="Arial" w:cs="Arial"/>
              </w:rPr>
            </w:pPr>
            <w:r w:rsidRPr="00402951">
              <w:rPr>
                <w:rFonts w:ascii="Arial" w:eastAsia="Arial" w:hAnsi="Arial" w:cs="Arial"/>
                <w:b/>
                <w:bCs/>
              </w:rPr>
              <w:t>Requirements"</w:t>
            </w:r>
          </w:p>
          <w:p w14:paraId="2609C16B" w14:textId="79C86D5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236E2DF" w14:textId="77777777" w:rsidR="00464728" w:rsidRPr="00402951" w:rsidRDefault="00464728" w:rsidP="00464728">
            <w:pPr>
              <w:spacing w:line="258" w:lineRule="auto"/>
              <w:jc w:val="both"/>
              <w:rPr>
                <w:rFonts w:ascii="Arial" w:eastAsia="Arial" w:hAnsi="Arial" w:cs="Arial"/>
              </w:rPr>
            </w:pPr>
            <w:r w:rsidRPr="00402951">
              <w:rPr>
                <w:rFonts w:ascii="Arial" w:eastAsia="Arial" w:hAnsi="Arial" w:cs="Arial"/>
              </w:rPr>
              <w:t xml:space="preserve">    means the requirements of the Authority or any other </w:t>
            </w:r>
          </w:p>
          <w:p w14:paraId="10352507" w14:textId="77777777" w:rsidR="007C01F9" w:rsidRDefault="00464728" w:rsidP="00464728">
            <w:pPr>
              <w:spacing w:line="258" w:lineRule="auto"/>
              <w:jc w:val="both"/>
              <w:rPr>
                <w:rFonts w:ascii="Arial" w:eastAsia="Arial" w:hAnsi="Arial" w:cs="Arial"/>
              </w:rPr>
            </w:pPr>
            <w:r w:rsidRPr="00402951">
              <w:rPr>
                <w:rFonts w:ascii="Arial" w:eastAsia="Arial" w:hAnsi="Arial" w:cs="Arial"/>
              </w:rPr>
              <w:t xml:space="preserve">    Contracting Authority (as appropriate) for the Goods </w:t>
            </w:r>
          </w:p>
          <w:p w14:paraId="7CE36536" w14:textId="21054E4F" w:rsidR="00464728" w:rsidRPr="00402951" w:rsidRDefault="007C01F9" w:rsidP="00464728">
            <w:pPr>
              <w:spacing w:line="258"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and/or</w:t>
            </w:r>
            <w:r w:rsidR="00402951" w:rsidRPr="00402951">
              <w:rPr>
                <w:rFonts w:ascii="Arial" w:eastAsia="Arial" w:hAnsi="Arial" w:cs="Arial"/>
              </w:rPr>
              <w:t xml:space="preserve"> </w:t>
            </w:r>
            <w:r w:rsidR="00464728" w:rsidRPr="00402951">
              <w:rPr>
                <w:rFonts w:ascii="Arial" w:eastAsia="Arial" w:hAnsi="Arial" w:cs="Arial"/>
              </w:rPr>
              <w:t>Services from time to time;</w:t>
            </w:r>
          </w:p>
          <w:p w14:paraId="5F4DDE5E" w14:textId="77777777" w:rsidR="00FB3ACF" w:rsidRPr="00402951" w:rsidRDefault="00FB3ACF" w:rsidP="00FB3ACF">
            <w:pPr>
              <w:spacing w:line="274" w:lineRule="auto"/>
              <w:ind w:right="20"/>
              <w:rPr>
                <w:rFonts w:ascii="Arial" w:eastAsia="Arial" w:hAnsi="Arial" w:cs="Arial"/>
              </w:rPr>
            </w:pPr>
          </w:p>
        </w:tc>
      </w:tr>
      <w:tr w:rsidR="00FB3ACF" w:rsidRPr="00402951" w14:paraId="48B0DC49" w14:textId="77777777" w:rsidTr="00FB1C67">
        <w:trPr>
          <w:trHeight w:val="2156"/>
        </w:trPr>
        <w:tc>
          <w:tcPr>
            <w:tcW w:w="2936" w:type="dxa"/>
            <w:tcBorders>
              <w:top w:val="nil"/>
              <w:left w:val="nil"/>
              <w:bottom w:val="nil"/>
              <w:right w:val="nil"/>
            </w:tcBorders>
          </w:tcPr>
          <w:p w14:paraId="01707CB3" w14:textId="24BAFB2E" w:rsidR="00464728" w:rsidRPr="00402951" w:rsidRDefault="00464728" w:rsidP="00464728">
            <w:pPr>
              <w:rPr>
                <w:rFonts w:ascii="Arial" w:hAnsi="Arial" w:cs="Arial"/>
              </w:rPr>
            </w:pPr>
            <w:r w:rsidRPr="00402951">
              <w:rPr>
                <w:rFonts w:ascii="Arial" w:eastAsia="Arial" w:hAnsi="Arial" w:cs="Arial"/>
                <w:b/>
                <w:bCs/>
              </w:rPr>
              <w:t>"Government"</w:t>
            </w:r>
          </w:p>
          <w:p w14:paraId="2D0DED15" w14:textId="51BEBDDC"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8FB0B2E" w14:textId="34652F42" w:rsidR="00464728"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means the government of the United Kingdom (including </w:t>
            </w:r>
          </w:p>
          <w:p w14:paraId="1216C93B" w14:textId="77777777" w:rsidR="00402951"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the Northern</w:t>
            </w:r>
            <w:r w:rsidR="00402951" w:rsidRPr="00402951">
              <w:rPr>
                <w:rFonts w:ascii="Arial" w:eastAsia="Arial" w:hAnsi="Arial" w:cs="Arial"/>
              </w:rPr>
              <w:t xml:space="preserve"> Ireland Assembly and Executive </w:t>
            </w:r>
            <w:r w:rsidRPr="00402951">
              <w:rPr>
                <w:rFonts w:ascii="Arial" w:eastAsia="Arial" w:hAnsi="Arial" w:cs="Arial"/>
              </w:rPr>
              <w:t xml:space="preserve">Committee, </w:t>
            </w:r>
          </w:p>
          <w:p w14:paraId="7F3CB20E"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the Scot</w:t>
            </w:r>
            <w:r w:rsidRPr="00402951">
              <w:rPr>
                <w:rFonts w:ascii="Arial" w:eastAsia="Arial" w:hAnsi="Arial" w:cs="Arial"/>
              </w:rPr>
              <w:t xml:space="preserve">tish Executive and the National </w:t>
            </w:r>
            <w:r w:rsidR="00464728" w:rsidRPr="00402951">
              <w:rPr>
                <w:rFonts w:ascii="Arial" w:eastAsia="Arial" w:hAnsi="Arial" w:cs="Arial"/>
              </w:rPr>
              <w:t xml:space="preserve">Assembly for </w:t>
            </w:r>
          </w:p>
          <w:p w14:paraId="0725ED0A"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Wales), including government ministers</w:t>
            </w:r>
            <w:r w:rsidRPr="00402951">
              <w:rPr>
                <w:rFonts w:ascii="Arial" w:eastAsia="Arial" w:hAnsi="Arial" w:cs="Arial"/>
              </w:rPr>
              <w:t xml:space="preserve"> </w:t>
            </w:r>
            <w:r w:rsidR="00464728" w:rsidRPr="00402951">
              <w:rPr>
                <w:rFonts w:ascii="Arial" w:eastAsia="Arial" w:hAnsi="Arial" w:cs="Arial"/>
              </w:rPr>
              <w:t xml:space="preserve">and government </w:t>
            </w:r>
          </w:p>
          <w:p w14:paraId="5E31341B"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departments and other bodies, persons</w:t>
            </w:r>
            <w:r w:rsidRPr="00402951">
              <w:rPr>
                <w:rFonts w:ascii="Arial" w:eastAsia="Arial" w:hAnsi="Arial" w:cs="Arial"/>
              </w:rPr>
              <w:t xml:space="preserve">, </w:t>
            </w:r>
            <w:r w:rsidR="00464728" w:rsidRPr="00402951">
              <w:rPr>
                <w:rFonts w:ascii="Arial" w:eastAsia="Arial" w:hAnsi="Arial" w:cs="Arial"/>
              </w:rPr>
              <w:t xml:space="preserve">commissions or </w:t>
            </w:r>
          </w:p>
          <w:p w14:paraId="1BDD9953"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agencies from time to time carrying out</w:t>
            </w:r>
            <w:r w:rsidRPr="00402951">
              <w:rPr>
                <w:rFonts w:ascii="Arial" w:eastAsia="Arial" w:hAnsi="Arial" w:cs="Arial"/>
              </w:rPr>
              <w:t xml:space="preserve"> </w:t>
            </w:r>
            <w:r w:rsidR="00464728" w:rsidRPr="00402951">
              <w:rPr>
                <w:rFonts w:ascii="Arial" w:eastAsia="Arial" w:hAnsi="Arial" w:cs="Arial"/>
              </w:rPr>
              <w:t xml:space="preserve">functions on its </w:t>
            </w:r>
          </w:p>
          <w:p w14:paraId="040F7123" w14:textId="5330CA37" w:rsidR="00464728"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behalf;</w:t>
            </w:r>
          </w:p>
          <w:p w14:paraId="0A4D0B22" w14:textId="77777777" w:rsidR="00FB3ACF" w:rsidRPr="00402951" w:rsidRDefault="00FB3ACF" w:rsidP="00FB3ACF">
            <w:pPr>
              <w:spacing w:line="274" w:lineRule="auto"/>
              <w:ind w:right="20"/>
              <w:rPr>
                <w:rFonts w:ascii="Arial" w:eastAsia="Arial" w:hAnsi="Arial" w:cs="Arial"/>
              </w:rPr>
            </w:pPr>
          </w:p>
        </w:tc>
      </w:tr>
      <w:tr w:rsidR="00464728" w:rsidRPr="00402951" w14:paraId="37B3EDE2" w14:textId="77777777" w:rsidTr="00FB1C67">
        <w:trPr>
          <w:trHeight w:val="842"/>
        </w:trPr>
        <w:tc>
          <w:tcPr>
            <w:tcW w:w="2936" w:type="dxa"/>
            <w:tcBorders>
              <w:top w:val="nil"/>
              <w:left w:val="nil"/>
              <w:bottom w:val="nil"/>
              <w:right w:val="nil"/>
            </w:tcBorders>
          </w:tcPr>
          <w:p w14:paraId="0C880790" w14:textId="77777777" w:rsidR="00464728" w:rsidRPr="00402951" w:rsidRDefault="00464728" w:rsidP="00464728">
            <w:pPr>
              <w:rPr>
                <w:rFonts w:ascii="Arial" w:hAnsi="Arial" w:cs="Arial"/>
              </w:rPr>
            </w:pPr>
            <w:r w:rsidRPr="00402951">
              <w:rPr>
                <w:rFonts w:ascii="Arial" w:eastAsia="Arial" w:hAnsi="Arial" w:cs="Arial"/>
                <w:b/>
                <w:bCs/>
              </w:rPr>
              <w:t>"Halifax Abuse</w:t>
            </w:r>
          </w:p>
          <w:p w14:paraId="5996C4ED" w14:textId="77777777" w:rsidR="00464728" w:rsidRPr="00402951" w:rsidRDefault="00464728" w:rsidP="00464728">
            <w:pPr>
              <w:spacing w:line="33" w:lineRule="exact"/>
              <w:rPr>
                <w:rFonts w:ascii="Arial" w:hAnsi="Arial" w:cs="Arial"/>
              </w:rPr>
            </w:pPr>
          </w:p>
          <w:p w14:paraId="06E1015F" w14:textId="139071D2" w:rsidR="00464728" w:rsidRPr="00402951" w:rsidRDefault="00464728" w:rsidP="00464728">
            <w:pPr>
              <w:rPr>
                <w:rFonts w:ascii="Arial" w:hAnsi="Arial" w:cs="Arial"/>
              </w:rPr>
            </w:pPr>
            <w:r w:rsidRPr="00402951">
              <w:rPr>
                <w:rFonts w:ascii="Arial" w:eastAsia="Arial" w:hAnsi="Arial" w:cs="Arial"/>
                <w:b/>
                <w:bCs/>
              </w:rPr>
              <w:t>Principle</w:t>
            </w:r>
            <w:r w:rsidR="00402951" w:rsidRPr="00402951">
              <w:rPr>
                <w:rFonts w:ascii="Arial" w:eastAsia="Arial" w:hAnsi="Arial" w:cs="Arial"/>
                <w:b/>
                <w:bCs/>
              </w:rPr>
              <w:t>”</w:t>
            </w:r>
          </w:p>
        </w:tc>
        <w:tc>
          <w:tcPr>
            <w:tcW w:w="6087" w:type="dxa"/>
            <w:tcBorders>
              <w:top w:val="nil"/>
              <w:left w:val="nil"/>
              <w:bottom w:val="nil"/>
              <w:right w:val="nil"/>
            </w:tcBorders>
          </w:tcPr>
          <w:p w14:paraId="65836E38" w14:textId="77777777" w:rsidR="007C01F9" w:rsidRDefault="00464728" w:rsidP="00464728">
            <w:pPr>
              <w:rPr>
                <w:rFonts w:ascii="Arial" w:eastAsia="Arial" w:hAnsi="Arial" w:cs="Arial"/>
              </w:rPr>
            </w:pPr>
            <w:r w:rsidRPr="00402951">
              <w:rPr>
                <w:rFonts w:ascii="Arial" w:eastAsia="Arial" w:hAnsi="Arial" w:cs="Arial"/>
              </w:rPr>
              <w:t xml:space="preserve">    means the principle explained in the CJEU Case C-</w:t>
            </w:r>
          </w:p>
          <w:p w14:paraId="76CE0D2C" w14:textId="6B2115CF" w:rsidR="00464728" w:rsidRPr="00402951" w:rsidRDefault="007C01F9" w:rsidP="00464728">
            <w:pPr>
              <w:rPr>
                <w:rFonts w:ascii="Arial" w:eastAsia="Arial" w:hAnsi="Arial" w:cs="Arial"/>
              </w:rPr>
            </w:pPr>
            <w:r>
              <w:rPr>
                <w:rFonts w:ascii="Arial" w:eastAsia="Arial" w:hAnsi="Arial" w:cs="Arial"/>
              </w:rPr>
              <w:t xml:space="preserve">    </w:t>
            </w:r>
            <w:r w:rsidR="00464728" w:rsidRPr="00402951">
              <w:rPr>
                <w:rFonts w:ascii="Arial" w:eastAsia="Arial" w:hAnsi="Arial" w:cs="Arial"/>
              </w:rPr>
              <w:t>255/02;</w:t>
            </w:r>
          </w:p>
          <w:p w14:paraId="00FE529C" w14:textId="77777777" w:rsidR="00464728" w:rsidRPr="00402951" w:rsidRDefault="00464728" w:rsidP="00464728">
            <w:pPr>
              <w:spacing w:line="246" w:lineRule="auto"/>
              <w:rPr>
                <w:rFonts w:ascii="Arial" w:eastAsia="Arial" w:hAnsi="Arial" w:cs="Arial"/>
              </w:rPr>
            </w:pPr>
          </w:p>
        </w:tc>
      </w:tr>
      <w:tr w:rsidR="00464728" w:rsidRPr="00402951" w14:paraId="0B02EE3C" w14:textId="77777777" w:rsidTr="00FB1C67">
        <w:trPr>
          <w:trHeight w:val="213"/>
        </w:trPr>
        <w:tc>
          <w:tcPr>
            <w:tcW w:w="2936" w:type="dxa"/>
            <w:tcBorders>
              <w:top w:val="nil"/>
              <w:left w:val="nil"/>
              <w:bottom w:val="nil"/>
              <w:right w:val="nil"/>
            </w:tcBorders>
          </w:tcPr>
          <w:p w14:paraId="6DB09571" w14:textId="09073D11" w:rsidR="00464728" w:rsidRPr="00402951" w:rsidRDefault="00464728" w:rsidP="00464728">
            <w:pPr>
              <w:rPr>
                <w:rFonts w:ascii="Arial" w:eastAsia="Arial" w:hAnsi="Arial" w:cs="Arial"/>
                <w:b/>
                <w:bCs/>
              </w:rPr>
            </w:pPr>
            <w:r w:rsidRPr="00402951">
              <w:rPr>
                <w:rFonts w:ascii="Arial" w:eastAsia="Arial" w:hAnsi="Arial" w:cs="Arial"/>
                <w:b/>
                <w:bCs/>
              </w:rPr>
              <w:t>“Holding Company”</w:t>
            </w:r>
          </w:p>
        </w:tc>
        <w:tc>
          <w:tcPr>
            <w:tcW w:w="6087" w:type="dxa"/>
            <w:tcBorders>
              <w:top w:val="nil"/>
              <w:left w:val="nil"/>
              <w:bottom w:val="nil"/>
              <w:right w:val="nil"/>
            </w:tcBorders>
          </w:tcPr>
          <w:p w14:paraId="2E66720A" w14:textId="77777777" w:rsidR="00464728" w:rsidRPr="00402951" w:rsidRDefault="00464728" w:rsidP="00464728">
            <w:pPr>
              <w:spacing w:line="274" w:lineRule="auto"/>
              <w:rPr>
                <w:rFonts w:ascii="Arial" w:eastAsia="Arial" w:hAnsi="Arial" w:cs="Arial"/>
              </w:rPr>
            </w:pPr>
            <w:r w:rsidRPr="00402951">
              <w:rPr>
                <w:rFonts w:ascii="Arial" w:eastAsia="Arial" w:hAnsi="Arial" w:cs="Arial"/>
              </w:rPr>
              <w:t xml:space="preserve">    has the meaning given to it in section 1159 of the </w:t>
            </w:r>
          </w:p>
          <w:p w14:paraId="0B279B45" w14:textId="2A8FFF65" w:rsidR="00464728" w:rsidRPr="00402951" w:rsidRDefault="00464728" w:rsidP="00464728">
            <w:pPr>
              <w:spacing w:line="274" w:lineRule="auto"/>
              <w:rPr>
                <w:rFonts w:ascii="Arial" w:hAnsi="Arial" w:cs="Arial"/>
              </w:rPr>
            </w:pPr>
            <w:r w:rsidRPr="00402951">
              <w:rPr>
                <w:rFonts w:ascii="Arial" w:eastAsia="Arial" w:hAnsi="Arial" w:cs="Arial"/>
              </w:rPr>
              <w:t xml:space="preserve">    Companies Act 2006;</w:t>
            </w:r>
          </w:p>
          <w:p w14:paraId="2A61F50E" w14:textId="77777777" w:rsidR="00464728" w:rsidRPr="00402951" w:rsidRDefault="00464728" w:rsidP="00464728">
            <w:pPr>
              <w:rPr>
                <w:rFonts w:ascii="Arial" w:eastAsia="Arial" w:hAnsi="Arial" w:cs="Arial"/>
              </w:rPr>
            </w:pPr>
          </w:p>
        </w:tc>
      </w:tr>
      <w:tr w:rsidR="00464728" w:rsidRPr="00402951" w14:paraId="75462FE8" w14:textId="77777777" w:rsidTr="00FB1C67">
        <w:trPr>
          <w:trHeight w:val="213"/>
        </w:trPr>
        <w:tc>
          <w:tcPr>
            <w:tcW w:w="2936" w:type="dxa"/>
            <w:tcBorders>
              <w:top w:val="nil"/>
              <w:left w:val="nil"/>
              <w:bottom w:val="nil"/>
              <w:right w:val="nil"/>
            </w:tcBorders>
          </w:tcPr>
          <w:p w14:paraId="50E98924" w14:textId="77777777" w:rsidR="00464728" w:rsidRPr="00402951" w:rsidRDefault="00464728" w:rsidP="00464728">
            <w:pPr>
              <w:rPr>
                <w:rFonts w:ascii="Arial" w:hAnsi="Arial" w:cs="Arial"/>
              </w:rPr>
            </w:pPr>
            <w:r w:rsidRPr="00402951">
              <w:rPr>
                <w:rFonts w:ascii="Arial" w:eastAsia="Arial" w:hAnsi="Arial" w:cs="Arial"/>
                <w:b/>
                <w:bCs/>
              </w:rPr>
              <w:t>"Improvement</w:t>
            </w:r>
          </w:p>
          <w:p w14:paraId="2A3EFD8D" w14:textId="77777777" w:rsidR="00464728" w:rsidRPr="00402951" w:rsidRDefault="00464728" w:rsidP="00464728">
            <w:pPr>
              <w:spacing w:line="43" w:lineRule="exact"/>
              <w:rPr>
                <w:rFonts w:ascii="Arial" w:hAnsi="Arial" w:cs="Arial"/>
              </w:rPr>
            </w:pPr>
          </w:p>
          <w:p w14:paraId="4D91CB09" w14:textId="77777777" w:rsidR="00464728" w:rsidRPr="00402951" w:rsidRDefault="00464728" w:rsidP="00464728">
            <w:pPr>
              <w:rPr>
                <w:rFonts w:ascii="Arial" w:hAnsi="Arial" w:cs="Arial"/>
              </w:rPr>
            </w:pPr>
            <w:r w:rsidRPr="00402951">
              <w:rPr>
                <w:rFonts w:ascii="Arial" w:eastAsia="Arial" w:hAnsi="Arial" w:cs="Arial"/>
                <w:b/>
                <w:bCs/>
              </w:rPr>
              <w:t>Plan"</w:t>
            </w:r>
          </w:p>
          <w:p w14:paraId="32FA97F2" w14:textId="7B184D37"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6F4E8CA0" w14:textId="77777777" w:rsidR="007C01F9" w:rsidRDefault="00464728" w:rsidP="00464728">
            <w:pPr>
              <w:spacing w:line="251" w:lineRule="auto"/>
              <w:jc w:val="both"/>
              <w:rPr>
                <w:rFonts w:ascii="Arial" w:eastAsia="Arial" w:hAnsi="Arial" w:cs="Arial"/>
              </w:rPr>
            </w:pPr>
            <w:r w:rsidRPr="00402951">
              <w:rPr>
                <w:rFonts w:ascii="Arial" w:eastAsia="Arial" w:hAnsi="Arial" w:cs="Arial"/>
              </w:rPr>
              <w:t xml:space="preserve">    means the plan required by the Authority from the </w:t>
            </w:r>
          </w:p>
          <w:p w14:paraId="2CE4E631"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Supplier which shall detail how the Supplier will improve</w:t>
            </w:r>
            <w:r w:rsidR="00402951" w:rsidRPr="00402951">
              <w:rPr>
                <w:rFonts w:ascii="Arial" w:eastAsia="Arial" w:hAnsi="Arial" w:cs="Arial"/>
              </w:rPr>
              <w:t xml:space="preserve"> </w:t>
            </w:r>
          </w:p>
          <w:p w14:paraId="71A0AB26"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provision of the Goods and/or Services pursuant t</w:t>
            </w:r>
            <w:r w:rsidR="00402951" w:rsidRPr="00402951">
              <w:rPr>
                <w:rFonts w:ascii="Arial" w:eastAsia="Arial" w:hAnsi="Arial" w:cs="Arial"/>
              </w:rPr>
              <w:t xml:space="preserve">o </w:t>
            </w:r>
          </w:p>
          <w:p w14:paraId="0693967D" w14:textId="4EFF40B9" w:rsidR="00464728" w:rsidRPr="00402951"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Clause </w:t>
            </w:r>
            <w:hyperlink w:anchor="page37">
              <w:r w:rsidR="00464728" w:rsidRPr="00402951">
                <w:rPr>
                  <w:rFonts w:ascii="Arial" w:eastAsia="Arial" w:hAnsi="Arial" w:cs="Arial"/>
                </w:rPr>
                <w:t xml:space="preserve">32.1.1 </w:t>
              </w:r>
            </w:hyperlink>
            <w:r w:rsidR="00464728" w:rsidRPr="00402951">
              <w:rPr>
                <w:rFonts w:ascii="Arial" w:eastAsia="Arial" w:hAnsi="Arial" w:cs="Arial"/>
              </w:rPr>
              <w:t>(Authority Remedies);</w:t>
            </w:r>
          </w:p>
          <w:p w14:paraId="52A3E99E" w14:textId="77777777" w:rsidR="00464728" w:rsidRPr="00402951" w:rsidRDefault="00464728" w:rsidP="00464728">
            <w:pPr>
              <w:spacing w:line="274" w:lineRule="auto"/>
              <w:ind w:firstLine="5"/>
              <w:rPr>
                <w:rFonts w:ascii="Arial" w:eastAsia="Arial" w:hAnsi="Arial" w:cs="Arial"/>
              </w:rPr>
            </w:pPr>
          </w:p>
        </w:tc>
      </w:tr>
      <w:tr w:rsidR="00464728" w:rsidRPr="00402951" w14:paraId="5CA2F6F5" w14:textId="77777777" w:rsidTr="00FB1C67">
        <w:trPr>
          <w:trHeight w:val="1373"/>
        </w:trPr>
        <w:tc>
          <w:tcPr>
            <w:tcW w:w="2936" w:type="dxa"/>
            <w:tcBorders>
              <w:top w:val="nil"/>
              <w:left w:val="nil"/>
              <w:bottom w:val="nil"/>
              <w:right w:val="nil"/>
            </w:tcBorders>
          </w:tcPr>
          <w:p w14:paraId="3F390196" w14:textId="77777777" w:rsidR="00464728" w:rsidRPr="00402951" w:rsidRDefault="00464728" w:rsidP="00464728">
            <w:pPr>
              <w:rPr>
                <w:rFonts w:ascii="Arial" w:hAnsi="Arial" w:cs="Arial"/>
              </w:rPr>
            </w:pPr>
            <w:r w:rsidRPr="00402951">
              <w:rPr>
                <w:rFonts w:ascii="Arial" w:eastAsia="Arial" w:hAnsi="Arial" w:cs="Arial"/>
                <w:b/>
                <w:bCs/>
              </w:rPr>
              <w:t>"Improvement</w:t>
            </w:r>
          </w:p>
          <w:p w14:paraId="08FEB9CD" w14:textId="49CC910B" w:rsidR="00464728" w:rsidRPr="00402951" w:rsidRDefault="00464728" w:rsidP="00464728">
            <w:pPr>
              <w:spacing w:line="45" w:lineRule="exact"/>
              <w:rPr>
                <w:rFonts w:ascii="Arial" w:hAnsi="Arial" w:cs="Arial"/>
              </w:rPr>
            </w:pPr>
          </w:p>
          <w:p w14:paraId="2F2AACF0" w14:textId="77777777" w:rsidR="00464728" w:rsidRPr="00402951" w:rsidRDefault="00464728" w:rsidP="00464728">
            <w:pPr>
              <w:rPr>
                <w:rFonts w:ascii="Arial" w:hAnsi="Arial" w:cs="Arial"/>
              </w:rPr>
            </w:pPr>
            <w:r w:rsidRPr="00402951">
              <w:rPr>
                <w:rFonts w:ascii="Arial" w:eastAsia="Arial" w:hAnsi="Arial" w:cs="Arial"/>
                <w:b/>
                <w:bCs/>
              </w:rPr>
              <w:t>Notice"</w:t>
            </w:r>
          </w:p>
          <w:p w14:paraId="3FD28C44" w14:textId="752F09AD"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2FFECCA2" w14:textId="77777777" w:rsidR="00464728" w:rsidRPr="00402951" w:rsidRDefault="00464728" w:rsidP="00464728">
            <w:pPr>
              <w:spacing w:line="252" w:lineRule="auto"/>
              <w:jc w:val="both"/>
              <w:rPr>
                <w:rFonts w:ascii="Arial" w:eastAsia="Arial" w:hAnsi="Arial" w:cs="Arial"/>
              </w:rPr>
            </w:pPr>
            <w:r w:rsidRPr="00402951">
              <w:rPr>
                <w:rFonts w:ascii="Arial" w:eastAsia="Arial" w:hAnsi="Arial" w:cs="Arial"/>
              </w:rPr>
              <w:t xml:space="preserve">    means the notice issued by the Authority to the Supplier </w:t>
            </w:r>
          </w:p>
          <w:p w14:paraId="3162D538" w14:textId="77777777" w:rsidR="007C01F9" w:rsidRDefault="00464728" w:rsidP="00464728">
            <w:pPr>
              <w:spacing w:line="252" w:lineRule="auto"/>
              <w:jc w:val="both"/>
              <w:rPr>
                <w:rFonts w:ascii="Arial" w:eastAsia="Arial" w:hAnsi="Arial" w:cs="Arial"/>
              </w:rPr>
            </w:pPr>
            <w:r w:rsidRPr="00402951">
              <w:rPr>
                <w:rFonts w:ascii="Arial" w:eastAsia="Arial" w:hAnsi="Arial" w:cs="Arial"/>
              </w:rPr>
              <w:t xml:space="preserve">    pursuant to Clause </w:t>
            </w:r>
            <w:hyperlink w:anchor="page37">
              <w:r w:rsidRPr="00402951">
                <w:rPr>
                  <w:rFonts w:ascii="Arial" w:eastAsia="Arial" w:hAnsi="Arial" w:cs="Arial"/>
                </w:rPr>
                <w:t xml:space="preserve">32.1.3 </w:t>
              </w:r>
            </w:hyperlink>
            <w:r w:rsidRPr="00402951">
              <w:rPr>
                <w:rFonts w:ascii="Arial" w:eastAsia="Arial" w:hAnsi="Arial" w:cs="Arial"/>
              </w:rPr>
              <w:t xml:space="preserve">(Authority Remedies) which </w:t>
            </w:r>
          </w:p>
          <w:p w14:paraId="58F5A808" w14:textId="77777777" w:rsidR="007C01F9"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will</w:t>
            </w:r>
            <w:r>
              <w:rPr>
                <w:rFonts w:ascii="Arial" w:eastAsia="Arial" w:hAnsi="Arial" w:cs="Arial"/>
              </w:rPr>
              <w:t xml:space="preserve"> </w:t>
            </w:r>
            <w:r w:rsidR="00464728" w:rsidRPr="00402951">
              <w:rPr>
                <w:rFonts w:ascii="Arial" w:eastAsia="Arial" w:hAnsi="Arial" w:cs="Arial"/>
              </w:rPr>
              <w:t xml:space="preserve">detail how the Supplier shall improve the provision of </w:t>
            </w:r>
          </w:p>
          <w:p w14:paraId="6C760DC5" w14:textId="25ACD19A" w:rsidR="00464728" w:rsidRPr="00402951"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Goods and/or Services;</w:t>
            </w:r>
          </w:p>
          <w:p w14:paraId="0B5BD264" w14:textId="77777777" w:rsidR="00464728" w:rsidRPr="00402951" w:rsidRDefault="00464728" w:rsidP="00464728">
            <w:pPr>
              <w:spacing w:line="251" w:lineRule="auto"/>
              <w:ind w:firstLine="5"/>
              <w:jc w:val="both"/>
              <w:rPr>
                <w:rFonts w:ascii="Arial" w:eastAsia="Arial" w:hAnsi="Arial" w:cs="Arial"/>
              </w:rPr>
            </w:pPr>
          </w:p>
        </w:tc>
      </w:tr>
      <w:tr w:rsidR="00CF124E" w:rsidRPr="00402951" w14:paraId="7A015FE8" w14:textId="77777777" w:rsidTr="00FB1C67">
        <w:trPr>
          <w:trHeight w:val="898"/>
        </w:trPr>
        <w:tc>
          <w:tcPr>
            <w:tcW w:w="2936" w:type="dxa"/>
            <w:tcBorders>
              <w:top w:val="nil"/>
              <w:left w:val="nil"/>
              <w:bottom w:val="nil"/>
              <w:right w:val="nil"/>
            </w:tcBorders>
          </w:tcPr>
          <w:p w14:paraId="734A84C1" w14:textId="77777777" w:rsidR="00CF124E" w:rsidRPr="00402951" w:rsidRDefault="00CF124E" w:rsidP="00CF124E">
            <w:pPr>
              <w:rPr>
                <w:rFonts w:ascii="Arial" w:hAnsi="Arial" w:cs="Arial"/>
              </w:rPr>
            </w:pPr>
            <w:r w:rsidRPr="00402951">
              <w:rPr>
                <w:rFonts w:ascii="Arial" w:eastAsia="Arial" w:hAnsi="Arial" w:cs="Arial"/>
                <w:b/>
                <w:bCs/>
              </w:rPr>
              <w:t>"Information"</w:t>
            </w:r>
          </w:p>
          <w:p w14:paraId="6BD201A4" w14:textId="77777777" w:rsidR="00CF124E" w:rsidRPr="00402951" w:rsidRDefault="00CF124E" w:rsidP="00464728">
            <w:pPr>
              <w:rPr>
                <w:rFonts w:ascii="Arial" w:eastAsia="Arial" w:hAnsi="Arial" w:cs="Arial"/>
                <w:b/>
                <w:bCs/>
              </w:rPr>
            </w:pPr>
          </w:p>
        </w:tc>
        <w:tc>
          <w:tcPr>
            <w:tcW w:w="6087" w:type="dxa"/>
            <w:tcBorders>
              <w:top w:val="nil"/>
              <w:left w:val="nil"/>
              <w:bottom w:val="nil"/>
              <w:right w:val="nil"/>
            </w:tcBorders>
          </w:tcPr>
          <w:p w14:paraId="71F1B5EB" w14:textId="77777777" w:rsidR="007C01F9" w:rsidRDefault="00CF124E" w:rsidP="00CF124E">
            <w:pPr>
              <w:spacing w:line="274" w:lineRule="auto"/>
              <w:ind w:right="20"/>
              <w:rPr>
                <w:rFonts w:ascii="Arial" w:eastAsia="Arial" w:hAnsi="Arial" w:cs="Arial"/>
              </w:rPr>
            </w:pPr>
            <w:r w:rsidRPr="00402951">
              <w:rPr>
                <w:rFonts w:ascii="Arial" w:eastAsia="Arial" w:hAnsi="Arial" w:cs="Arial"/>
              </w:rPr>
              <w:t xml:space="preserve">    has the meaning given </w:t>
            </w:r>
            <w:r w:rsidR="00D3117F" w:rsidRPr="00402951">
              <w:rPr>
                <w:rFonts w:ascii="Arial" w:eastAsia="Arial" w:hAnsi="Arial" w:cs="Arial"/>
              </w:rPr>
              <w:t>under section 84 of the Freedom</w:t>
            </w:r>
            <w:r w:rsidR="00402951" w:rsidRPr="00402951">
              <w:rPr>
                <w:rFonts w:ascii="Arial" w:eastAsia="Arial" w:hAnsi="Arial" w:cs="Arial"/>
              </w:rPr>
              <w:t xml:space="preserve"> </w:t>
            </w:r>
          </w:p>
          <w:p w14:paraId="3DE59E8A" w14:textId="27BDC06F" w:rsidR="00CF124E" w:rsidRPr="00402951" w:rsidRDefault="007C01F9" w:rsidP="00CF124E">
            <w:pPr>
              <w:spacing w:line="274" w:lineRule="auto"/>
              <w:ind w:right="20"/>
              <w:rPr>
                <w:rFonts w:ascii="Arial" w:eastAsia="Arial" w:hAnsi="Arial" w:cs="Arial"/>
              </w:rPr>
            </w:pPr>
            <w:r>
              <w:rPr>
                <w:rFonts w:ascii="Arial" w:eastAsia="Arial" w:hAnsi="Arial" w:cs="Arial"/>
              </w:rPr>
              <w:t xml:space="preserve">    </w:t>
            </w:r>
            <w:r w:rsidR="00CF124E" w:rsidRPr="00402951">
              <w:rPr>
                <w:rFonts w:ascii="Arial" w:eastAsia="Arial" w:hAnsi="Arial" w:cs="Arial"/>
              </w:rPr>
              <w:t>of</w:t>
            </w:r>
            <w:r w:rsidR="00402951" w:rsidRPr="00402951">
              <w:rPr>
                <w:rFonts w:ascii="Arial" w:eastAsia="Arial" w:hAnsi="Arial" w:cs="Arial"/>
              </w:rPr>
              <w:t xml:space="preserve"> </w:t>
            </w:r>
            <w:r w:rsidR="00CF124E" w:rsidRPr="00402951">
              <w:rPr>
                <w:rFonts w:ascii="Arial" w:eastAsia="Arial" w:hAnsi="Arial" w:cs="Arial"/>
              </w:rPr>
              <w:t>Information Act 2000 as amended from time to time;</w:t>
            </w:r>
          </w:p>
          <w:p w14:paraId="7295DB0C" w14:textId="77777777" w:rsidR="00CF124E" w:rsidRPr="00402951" w:rsidRDefault="00CF124E" w:rsidP="00464728">
            <w:pPr>
              <w:spacing w:line="252" w:lineRule="auto"/>
              <w:jc w:val="both"/>
              <w:rPr>
                <w:rFonts w:ascii="Arial" w:eastAsia="Arial" w:hAnsi="Arial" w:cs="Arial"/>
              </w:rPr>
            </w:pPr>
          </w:p>
        </w:tc>
      </w:tr>
      <w:tr w:rsidR="00EC2D8F" w:rsidRPr="00402951" w14:paraId="19126DFE" w14:textId="77777777" w:rsidTr="00FB1C67">
        <w:trPr>
          <w:trHeight w:val="898"/>
        </w:trPr>
        <w:tc>
          <w:tcPr>
            <w:tcW w:w="2936" w:type="dxa"/>
            <w:tcBorders>
              <w:top w:val="nil"/>
              <w:left w:val="nil"/>
              <w:bottom w:val="nil"/>
              <w:right w:val="nil"/>
            </w:tcBorders>
          </w:tcPr>
          <w:p w14:paraId="3CF00061" w14:textId="2402DDB4" w:rsidR="00EC2D8F" w:rsidRPr="00402951" w:rsidRDefault="00EC2D8F" w:rsidP="00EC2D8F">
            <w:pPr>
              <w:spacing w:line="286" w:lineRule="auto"/>
              <w:ind w:right="80"/>
              <w:rPr>
                <w:rFonts w:ascii="Arial" w:hAnsi="Arial" w:cs="Arial"/>
              </w:rPr>
            </w:pPr>
            <w:r w:rsidRPr="00402951">
              <w:rPr>
                <w:rFonts w:ascii="Arial" w:eastAsia="Arial" w:hAnsi="Arial" w:cs="Arial"/>
                <w:b/>
                <w:bCs/>
              </w:rPr>
              <w:t>“Initial Dynamic Purchasing System Period”</w:t>
            </w:r>
          </w:p>
          <w:p w14:paraId="7D707D99" w14:textId="77777777" w:rsidR="00EC2D8F" w:rsidRPr="00402951" w:rsidRDefault="00EC2D8F" w:rsidP="00CF124E">
            <w:pPr>
              <w:rPr>
                <w:rFonts w:ascii="Arial" w:eastAsia="Arial" w:hAnsi="Arial" w:cs="Arial"/>
                <w:b/>
                <w:bCs/>
              </w:rPr>
            </w:pPr>
          </w:p>
        </w:tc>
        <w:tc>
          <w:tcPr>
            <w:tcW w:w="6087" w:type="dxa"/>
            <w:tcBorders>
              <w:top w:val="nil"/>
              <w:left w:val="nil"/>
              <w:bottom w:val="nil"/>
              <w:right w:val="nil"/>
            </w:tcBorders>
          </w:tcPr>
          <w:p w14:paraId="1887020A" w14:textId="77777777" w:rsidR="00EC2D8F" w:rsidRPr="00402951" w:rsidRDefault="00EC2D8F" w:rsidP="00EC2D8F">
            <w:pPr>
              <w:spacing w:line="274" w:lineRule="auto"/>
              <w:rPr>
                <w:rFonts w:ascii="Arial" w:eastAsia="Arial" w:hAnsi="Arial" w:cs="Arial"/>
              </w:rPr>
            </w:pPr>
            <w:r w:rsidRPr="00402951">
              <w:rPr>
                <w:rFonts w:ascii="Arial" w:eastAsia="Arial" w:hAnsi="Arial" w:cs="Arial"/>
              </w:rPr>
              <w:t xml:space="preserve">    means the period of three (3) years on from the DPS  </w:t>
            </w:r>
          </w:p>
          <w:p w14:paraId="5F8F573B" w14:textId="0626C68D" w:rsidR="00EC2D8F" w:rsidRPr="00402951" w:rsidRDefault="00EC2D8F" w:rsidP="002E50D7">
            <w:pPr>
              <w:spacing w:line="274" w:lineRule="auto"/>
              <w:rPr>
                <w:rFonts w:ascii="Arial" w:hAnsi="Arial" w:cs="Arial"/>
              </w:rPr>
            </w:pPr>
            <w:r w:rsidRPr="00402951">
              <w:rPr>
                <w:rFonts w:ascii="Arial" w:eastAsia="Arial" w:hAnsi="Arial" w:cs="Arial"/>
              </w:rPr>
              <w:t xml:space="preserve">    Commencement Date of the DPS;</w:t>
            </w:r>
          </w:p>
        </w:tc>
      </w:tr>
      <w:tr w:rsidR="00EC2D8F" w:rsidRPr="00402951" w14:paraId="52EBFF99" w14:textId="77777777" w:rsidTr="00FB1C67">
        <w:trPr>
          <w:trHeight w:val="898"/>
        </w:trPr>
        <w:tc>
          <w:tcPr>
            <w:tcW w:w="2936" w:type="dxa"/>
            <w:tcBorders>
              <w:top w:val="nil"/>
              <w:left w:val="nil"/>
              <w:bottom w:val="nil"/>
              <w:right w:val="nil"/>
            </w:tcBorders>
          </w:tcPr>
          <w:p w14:paraId="10F6644A" w14:textId="4A393990" w:rsidR="00EC2D8F" w:rsidRPr="00402951" w:rsidRDefault="003000D6" w:rsidP="00CF124E">
            <w:pPr>
              <w:rPr>
                <w:rFonts w:ascii="Arial" w:eastAsia="Arial" w:hAnsi="Arial" w:cs="Arial"/>
                <w:b/>
                <w:bCs/>
              </w:rPr>
            </w:pPr>
            <w:r w:rsidRPr="00402951">
              <w:rPr>
                <w:rFonts w:ascii="Arial" w:eastAsia="Arial" w:hAnsi="Arial" w:cs="Arial"/>
                <w:b/>
                <w:bCs/>
              </w:rPr>
              <w:t>“Insolvency Event”</w:t>
            </w:r>
          </w:p>
        </w:tc>
        <w:tc>
          <w:tcPr>
            <w:tcW w:w="6087" w:type="dxa"/>
            <w:tcBorders>
              <w:top w:val="nil"/>
              <w:left w:val="nil"/>
              <w:bottom w:val="nil"/>
              <w:right w:val="nil"/>
            </w:tcBorders>
          </w:tcPr>
          <w:p w14:paraId="5DA23E71" w14:textId="3C15818E" w:rsidR="003000D6"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means in respect of the Supplier or Dynamic Purchasing </w:t>
            </w:r>
          </w:p>
          <w:p w14:paraId="2D65A320" w14:textId="732003FF" w:rsidR="00EC2D8F"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System Guarantor or Contract Guarantor (as applicable):</w:t>
            </w:r>
          </w:p>
          <w:p w14:paraId="0039419D"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2F96DAF5" w14:textId="77777777" w:rsidR="003000D6" w:rsidRPr="00402951" w:rsidRDefault="003000D6" w:rsidP="003000D6">
            <w:pPr>
              <w:spacing w:line="72" w:lineRule="exact"/>
              <w:ind w:left="537"/>
              <w:rPr>
                <w:rFonts w:ascii="Arial" w:eastAsia="Arial" w:hAnsi="Arial" w:cs="Arial"/>
              </w:rPr>
            </w:pPr>
          </w:p>
          <w:p w14:paraId="495AC850" w14:textId="77777777" w:rsidR="003000D6" w:rsidRPr="00402951" w:rsidRDefault="003000D6" w:rsidP="00AF3DD5">
            <w:pPr>
              <w:numPr>
                <w:ilvl w:val="0"/>
                <w:numId w:val="99"/>
              </w:numPr>
              <w:tabs>
                <w:tab w:val="left" w:pos="540"/>
              </w:tabs>
              <w:spacing w:line="247" w:lineRule="auto"/>
              <w:ind w:left="1077" w:hanging="537"/>
              <w:jc w:val="both"/>
              <w:rPr>
                <w:rFonts w:ascii="Arial" w:eastAsia="Arial" w:hAnsi="Arial" w:cs="Arial"/>
              </w:rPr>
            </w:pPr>
            <w:r w:rsidRPr="00402951">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AC38F16" w14:textId="77777777" w:rsidR="003000D6" w:rsidRPr="00402951" w:rsidRDefault="003000D6" w:rsidP="003000D6">
            <w:pPr>
              <w:spacing w:line="77" w:lineRule="exact"/>
              <w:ind w:left="537"/>
              <w:rPr>
                <w:rFonts w:ascii="Arial" w:eastAsia="Arial" w:hAnsi="Arial" w:cs="Arial"/>
              </w:rPr>
            </w:pPr>
          </w:p>
          <w:p w14:paraId="7B5519A7" w14:textId="656B72F6"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 receiver, administrative receiver or similar officer is appointed over the whole or any part of its business or assets; or</w:t>
            </w:r>
          </w:p>
          <w:p w14:paraId="0AC613A2" w14:textId="77777777" w:rsidR="003000D6" w:rsidRPr="00402951" w:rsidRDefault="003000D6" w:rsidP="003000D6">
            <w:pPr>
              <w:spacing w:line="62" w:lineRule="exact"/>
              <w:ind w:left="537"/>
              <w:rPr>
                <w:rFonts w:ascii="Arial" w:eastAsia="Arial" w:hAnsi="Arial" w:cs="Arial"/>
              </w:rPr>
            </w:pPr>
          </w:p>
          <w:p w14:paraId="6BEBD9FB"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521671DC" w14:textId="77777777" w:rsidR="003000D6" w:rsidRPr="00402951" w:rsidRDefault="003000D6" w:rsidP="003000D6">
            <w:pPr>
              <w:spacing w:line="72" w:lineRule="exact"/>
              <w:ind w:left="537"/>
              <w:rPr>
                <w:rFonts w:ascii="Arial" w:eastAsia="Arial" w:hAnsi="Arial" w:cs="Arial"/>
              </w:rPr>
            </w:pPr>
          </w:p>
          <w:p w14:paraId="421AF28B" w14:textId="77777777" w:rsidR="003000D6" w:rsidRPr="00402951" w:rsidRDefault="003000D6" w:rsidP="00AF3DD5">
            <w:pPr>
              <w:numPr>
                <w:ilvl w:val="0"/>
                <w:numId w:val="99"/>
              </w:numPr>
              <w:tabs>
                <w:tab w:val="left" w:pos="540"/>
              </w:tabs>
              <w:spacing w:line="274" w:lineRule="auto"/>
              <w:ind w:left="1077" w:right="20" w:hanging="537"/>
              <w:rPr>
                <w:rFonts w:ascii="Arial" w:eastAsia="Arial" w:hAnsi="Arial" w:cs="Arial"/>
              </w:rPr>
            </w:pPr>
            <w:r w:rsidRPr="00402951">
              <w:rPr>
                <w:rFonts w:ascii="Arial" w:eastAsia="Arial" w:hAnsi="Arial" w:cs="Arial"/>
              </w:rPr>
              <w:t>it is or becomes insolvent within the meaning of section 123 of the Insolvency Act 1986; or</w:t>
            </w:r>
          </w:p>
          <w:p w14:paraId="1ED78E5F" w14:textId="230A029A" w:rsidR="003000D6" w:rsidRPr="00402951" w:rsidRDefault="003000D6" w:rsidP="003000D6">
            <w:pPr>
              <w:spacing w:line="48" w:lineRule="exact"/>
              <w:ind w:left="537"/>
              <w:rPr>
                <w:rFonts w:ascii="Arial" w:eastAsia="Arial" w:hAnsi="Arial" w:cs="Arial"/>
              </w:rPr>
            </w:pPr>
          </w:p>
          <w:p w14:paraId="4E7D9E1D" w14:textId="79690941" w:rsidR="003000D6" w:rsidRPr="00402951" w:rsidRDefault="003000D6" w:rsidP="00AF3DD5">
            <w:pPr>
              <w:numPr>
                <w:ilvl w:val="0"/>
                <w:numId w:val="99"/>
              </w:numPr>
              <w:tabs>
                <w:tab w:val="left" w:pos="540"/>
              </w:tabs>
              <w:spacing w:line="251" w:lineRule="auto"/>
              <w:ind w:left="1077" w:hanging="537"/>
              <w:jc w:val="both"/>
              <w:rPr>
                <w:rFonts w:ascii="Arial" w:eastAsia="Arial" w:hAnsi="Arial" w:cs="Arial"/>
              </w:rPr>
            </w:pPr>
            <w:r w:rsidRPr="00402951">
              <w:rPr>
                <w:rFonts w:ascii="Arial" w:eastAsia="Arial" w:hAnsi="Arial" w:cs="Arial"/>
              </w:rPr>
              <w:t>being a "small company" within the meaning of section 382(3) of the Companies Act 2006, a moratorium comes into force pursuant to Schedule A1 of the Insolvency Act 1986; or</w:t>
            </w:r>
          </w:p>
          <w:p w14:paraId="4427A2F0" w14:textId="5EF030E3" w:rsidR="003000D6" w:rsidRPr="00402951" w:rsidRDefault="003000D6" w:rsidP="003000D6">
            <w:pPr>
              <w:spacing w:line="75" w:lineRule="exact"/>
              <w:ind w:left="537"/>
              <w:rPr>
                <w:rFonts w:ascii="Arial" w:eastAsia="Arial" w:hAnsi="Arial" w:cs="Arial"/>
              </w:rPr>
            </w:pPr>
          </w:p>
          <w:p w14:paraId="3FA2BA50" w14:textId="5F993CD1" w:rsidR="003000D6" w:rsidRPr="00402951" w:rsidRDefault="003000D6" w:rsidP="00AF3DD5">
            <w:pPr>
              <w:numPr>
                <w:ilvl w:val="0"/>
                <w:numId w:val="99"/>
              </w:numPr>
              <w:tabs>
                <w:tab w:val="left" w:pos="540"/>
              </w:tabs>
              <w:spacing w:line="251" w:lineRule="auto"/>
              <w:ind w:left="1077" w:right="20" w:hanging="537"/>
              <w:jc w:val="both"/>
              <w:rPr>
                <w:rFonts w:ascii="Arial" w:eastAsia="Arial" w:hAnsi="Arial" w:cs="Arial"/>
              </w:rPr>
            </w:pPr>
            <w:r w:rsidRPr="00402951">
              <w:rPr>
                <w:rFonts w:ascii="Arial" w:eastAsia="Arial" w:hAnsi="Arial" w:cs="Arial"/>
              </w:rPr>
              <w:t>where the Supplier or Dynamic Purchasing System Guarantor is an individual or partnership, any event analogous to those listed in limbs (a) to (g) (inclusive) occurs in relation to that individual or partnership; or</w:t>
            </w:r>
          </w:p>
          <w:p w14:paraId="60D262D5" w14:textId="77777777" w:rsidR="003000D6" w:rsidRPr="00402951" w:rsidRDefault="003000D6" w:rsidP="003000D6">
            <w:pPr>
              <w:spacing w:line="72" w:lineRule="exact"/>
              <w:ind w:left="537"/>
              <w:rPr>
                <w:rFonts w:ascii="Arial" w:eastAsia="Arial" w:hAnsi="Arial" w:cs="Arial"/>
              </w:rPr>
            </w:pPr>
          </w:p>
          <w:p w14:paraId="02266212" w14:textId="1E2C9047"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any event analogous to those listed in limbs (a) to (h) (inclusive) occurs under the law of any other jurisdiction;</w:t>
            </w:r>
          </w:p>
          <w:p w14:paraId="577231C4" w14:textId="02C07C1A" w:rsidR="003000D6" w:rsidRPr="00402951" w:rsidRDefault="003000D6" w:rsidP="00CF124E">
            <w:pPr>
              <w:spacing w:line="274" w:lineRule="auto"/>
              <w:ind w:right="20"/>
              <w:rPr>
                <w:rFonts w:ascii="Arial" w:eastAsia="Arial" w:hAnsi="Arial" w:cs="Arial"/>
              </w:rPr>
            </w:pPr>
          </w:p>
        </w:tc>
      </w:tr>
      <w:tr w:rsidR="00EC2D8F" w:rsidRPr="00402951" w14:paraId="1FD8C592" w14:textId="77777777" w:rsidTr="00FB1C67">
        <w:trPr>
          <w:trHeight w:val="4378"/>
        </w:trPr>
        <w:tc>
          <w:tcPr>
            <w:tcW w:w="2936" w:type="dxa"/>
            <w:tcBorders>
              <w:top w:val="nil"/>
              <w:left w:val="nil"/>
              <w:bottom w:val="nil"/>
              <w:right w:val="nil"/>
            </w:tcBorders>
          </w:tcPr>
          <w:p w14:paraId="6E82A3C6" w14:textId="6C5BDB54" w:rsidR="00EC2D8F" w:rsidRPr="00402951" w:rsidRDefault="00780815" w:rsidP="00CF124E">
            <w:pPr>
              <w:rPr>
                <w:rFonts w:ascii="Arial" w:eastAsia="Arial" w:hAnsi="Arial" w:cs="Arial"/>
                <w:b/>
                <w:bCs/>
              </w:rPr>
            </w:pPr>
            <w:r w:rsidRPr="00402951">
              <w:rPr>
                <w:rFonts w:ascii="Arial" w:eastAsia="Arial" w:hAnsi="Arial" w:cs="Arial"/>
                <w:b/>
                <w:bCs/>
              </w:rPr>
              <w:t>“Intellectual Property Rights” or “IPR”</w:t>
            </w:r>
          </w:p>
        </w:tc>
        <w:tc>
          <w:tcPr>
            <w:tcW w:w="6087" w:type="dxa"/>
            <w:tcBorders>
              <w:top w:val="nil"/>
              <w:left w:val="nil"/>
              <w:bottom w:val="nil"/>
              <w:right w:val="nil"/>
            </w:tcBorders>
          </w:tcPr>
          <w:p w14:paraId="67838CDB" w14:textId="106234B0" w:rsidR="00EC2D8F" w:rsidRPr="00402951" w:rsidRDefault="003000D6" w:rsidP="003000D6">
            <w:pPr>
              <w:spacing w:line="274" w:lineRule="auto"/>
              <w:ind w:right="20"/>
              <w:rPr>
                <w:rFonts w:ascii="Arial" w:eastAsia="Arial" w:hAnsi="Arial" w:cs="Arial"/>
              </w:rPr>
            </w:pPr>
            <w:r w:rsidRPr="00402951">
              <w:rPr>
                <w:rFonts w:ascii="Arial" w:eastAsia="Arial" w:hAnsi="Arial" w:cs="Arial"/>
              </w:rPr>
              <w:t xml:space="preserve">    means </w:t>
            </w:r>
          </w:p>
          <w:p w14:paraId="0EAA2B90" w14:textId="52307419" w:rsidR="003000D6"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copyright, rights related to or affording protection </w:t>
            </w:r>
          </w:p>
          <w:p w14:paraId="43D9AFED" w14:textId="4BBF7D20"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similar to copyright, rights in databases, patents </w:t>
            </w:r>
          </w:p>
          <w:p w14:paraId="1F4C7236"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and rights in inventions, semi-conductor </w:t>
            </w:r>
          </w:p>
          <w:p w14:paraId="6C4C5C36" w14:textId="4DAC76F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topography rights, trade-marks, rights in Internet </w:t>
            </w:r>
          </w:p>
          <w:p w14:paraId="239E86FE"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domain names and website addresses and </w:t>
            </w:r>
          </w:p>
          <w:p w14:paraId="2AB5B17C"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other rights in trade names, designs, Know-</w:t>
            </w:r>
          </w:p>
          <w:p w14:paraId="43F8D443"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How, trade secrets and other rights in </w:t>
            </w:r>
          </w:p>
          <w:p w14:paraId="777D939F" w14:textId="153094A1"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Confidential Information;</w:t>
            </w:r>
          </w:p>
          <w:p w14:paraId="2E4648E5" w14:textId="77777777" w:rsidR="00402951"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applications for registration, and the right to apply </w:t>
            </w:r>
          </w:p>
          <w:p w14:paraId="7B2B754E"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for registration, for any of the rights listed at (a) </w:t>
            </w:r>
          </w:p>
          <w:p w14:paraId="21B4CAB3"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that are capable of being registered in any </w:t>
            </w:r>
          </w:p>
          <w:p w14:paraId="334FF47F" w14:textId="7C632F4F"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country or jurisdiction; and</w:t>
            </w:r>
          </w:p>
          <w:p w14:paraId="6BE23DE5" w14:textId="77777777" w:rsidR="00402951" w:rsidRPr="00402951" w:rsidRDefault="00402951" w:rsidP="00402951">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 xml:space="preserve">all other rights having equivalent or similar effect </w:t>
            </w:r>
            <w:r w:rsidRPr="00402951">
              <w:rPr>
                <w:rFonts w:ascii="Arial" w:eastAsia="Arial" w:hAnsi="Arial" w:cs="Arial"/>
              </w:rPr>
              <w:t xml:space="preserve">    </w:t>
            </w:r>
          </w:p>
          <w:p w14:paraId="486B8F20" w14:textId="3CEC89D2"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in any country or jurisdiction;</w:t>
            </w:r>
          </w:p>
          <w:p w14:paraId="24D1CE01" w14:textId="3BA1EF13" w:rsidR="002E50D7" w:rsidRPr="00402951" w:rsidRDefault="002E50D7" w:rsidP="002E50D7">
            <w:pPr>
              <w:pStyle w:val="ListParagraph"/>
              <w:spacing w:line="274" w:lineRule="auto"/>
              <w:ind w:left="840" w:right="20"/>
              <w:rPr>
                <w:rFonts w:ascii="Arial" w:eastAsia="Arial" w:hAnsi="Arial" w:cs="Arial"/>
              </w:rPr>
            </w:pPr>
          </w:p>
        </w:tc>
      </w:tr>
      <w:tr w:rsidR="008A6A49" w:rsidRPr="00402951" w14:paraId="1E194DC9" w14:textId="77777777" w:rsidTr="00FB1C67">
        <w:trPr>
          <w:trHeight w:val="2170"/>
        </w:trPr>
        <w:tc>
          <w:tcPr>
            <w:tcW w:w="2936" w:type="dxa"/>
            <w:tcBorders>
              <w:top w:val="nil"/>
              <w:left w:val="nil"/>
              <w:bottom w:val="nil"/>
              <w:right w:val="nil"/>
            </w:tcBorders>
          </w:tcPr>
          <w:p w14:paraId="2CFF4565" w14:textId="616D65F0" w:rsidR="008A6A49" w:rsidRPr="00402951" w:rsidRDefault="008A6A49" w:rsidP="008A6A49">
            <w:pPr>
              <w:rPr>
                <w:rFonts w:ascii="Arial" w:hAnsi="Arial" w:cs="Arial"/>
              </w:rPr>
            </w:pPr>
            <w:r w:rsidRPr="00402951">
              <w:rPr>
                <w:rFonts w:ascii="Arial" w:eastAsia="Arial" w:hAnsi="Arial" w:cs="Arial"/>
                <w:b/>
                <w:bCs/>
              </w:rPr>
              <w:t>"IPR Claim"</w:t>
            </w:r>
          </w:p>
          <w:p w14:paraId="261D5C2F"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2B2CDDFB" w14:textId="138800B6"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means any claim of infringement or alleged infringement </w:t>
            </w:r>
          </w:p>
          <w:p w14:paraId="6362D92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(including the defence of such infringement or alleged </w:t>
            </w:r>
          </w:p>
          <w:p w14:paraId="3B4BE28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infringement) of any IPR used to provide the Services or </w:t>
            </w:r>
          </w:p>
          <w:p w14:paraId="476657C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as otherwise provided and/or licensed by the Supplier </w:t>
            </w:r>
          </w:p>
          <w:p w14:paraId="614F8D16"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(or to which the Supplier has provided access) to the </w:t>
            </w:r>
          </w:p>
          <w:p w14:paraId="0402855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Authority in the fulfilment of its obligations under this </w:t>
            </w:r>
          </w:p>
          <w:p w14:paraId="4F662EAC" w14:textId="71D1A2C0" w:rsidR="008A6A49" w:rsidRPr="00402951" w:rsidRDefault="008A6A49" w:rsidP="008A6A49">
            <w:pPr>
              <w:spacing w:line="245" w:lineRule="auto"/>
              <w:jc w:val="both"/>
              <w:rPr>
                <w:rFonts w:ascii="Arial" w:hAnsi="Arial" w:cs="Arial"/>
              </w:rPr>
            </w:pPr>
            <w:r w:rsidRPr="00402951">
              <w:rPr>
                <w:rFonts w:ascii="Arial" w:eastAsia="Arial" w:hAnsi="Arial" w:cs="Arial"/>
              </w:rPr>
              <w:t xml:space="preserve">     Dynamic Purchasing System Agreement;</w:t>
            </w:r>
          </w:p>
        </w:tc>
      </w:tr>
      <w:tr w:rsidR="002E50D7" w:rsidRPr="00402951" w14:paraId="0B4DBF70" w14:textId="77777777" w:rsidTr="00FB1C67">
        <w:trPr>
          <w:trHeight w:val="633"/>
        </w:trPr>
        <w:tc>
          <w:tcPr>
            <w:tcW w:w="2936" w:type="dxa"/>
            <w:tcBorders>
              <w:top w:val="nil"/>
              <w:left w:val="nil"/>
              <w:bottom w:val="nil"/>
              <w:right w:val="nil"/>
            </w:tcBorders>
          </w:tcPr>
          <w:p w14:paraId="49062815" w14:textId="56A8C775" w:rsidR="002E50D7" w:rsidRPr="00402951" w:rsidRDefault="002E50D7" w:rsidP="00CF124E">
            <w:pPr>
              <w:rPr>
                <w:rFonts w:ascii="Arial" w:eastAsia="Arial" w:hAnsi="Arial" w:cs="Arial"/>
                <w:b/>
                <w:bCs/>
              </w:rPr>
            </w:pPr>
            <w:r w:rsidRPr="00402951">
              <w:rPr>
                <w:rFonts w:ascii="Arial" w:eastAsia="Arial" w:hAnsi="Arial" w:cs="Arial"/>
                <w:b/>
                <w:bCs/>
              </w:rPr>
              <w:t>“Key Sub-Contract”</w:t>
            </w:r>
          </w:p>
        </w:tc>
        <w:tc>
          <w:tcPr>
            <w:tcW w:w="6087" w:type="dxa"/>
            <w:tcBorders>
              <w:top w:val="nil"/>
              <w:left w:val="nil"/>
              <w:bottom w:val="nil"/>
              <w:right w:val="nil"/>
            </w:tcBorders>
          </w:tcPr>
          <w:p w14:paraId="1505388A" w14:textId="442D43E8" w:rsidR="002E50D7" w:rsidRPr="00402951" w:rsidRDefault="002E50D7" w:rsidP="002E50D7">
            <w:pPr>
              <w:rPr>
                <w:rFonts w:ascii="Arial" w:hAnsi="Arial" w:cs="Arial"/>
              </w:rPr>
            </w:pPr>
            <w:r w:rsidRPr="00402951">
              <w:rPr>
                <w:rFonts w:ascii="Arial" w:eastAsia="Arial" w:hAnsi="Arial" w:cs="Arial"/>
              </w:rPr>
              <w:t xml:space="preserve">     means each Sub-Contract with a Key Sub-Contractor;</w:t>
            </w:r>
          </w:p>
          <w:p w14:paraId="0C3C95DC" w14:textId="77777777" w:rsidR="002E50D7" w:rsidRPr="00402951" w:rsidRDefault="002E50D7" w:rsidP="003000D6">
            <w:pPr>
              <w:spacing w:line="274" w:lineRule="auto"/>
              <w:ind w:right="20"/>
              <w:rPr>
                <w:rFonts w:ascii="Arial" w:eastAsia="Arial" w:hAnsi="Arial" w:cs="Arial"/>
              </w:rPr>
            </w:pPr>
          </w:p>
        </w:tc>
      </w:tr>
      <w:tr w:rsidR="002E50D7" w:rsidRPr="00402951" w14:paraId="5CB5E09E" w14:textId="77777777" w:rsidTr="00FB1C67">
        <w:trPr>
          <w:trHeight w:val="898"/>
        </w:trPr>
        <w:tc>
          <w:tcPr>
            <w:tcW w:w="2936" w:type="dxa"/>
            <w:tcBorders>
              <w:top w:val="nil"/>
              <w:left w:val="nil"/>
              <w:bottom w:val="nil"/>
              <w:right w:val="nil"/>
            </w:tcBorders>
          </w:tcPr>
          <w:p w14:paraId="44E4CE5E" w14:textId="77777777" w:rsidR="008A6A49" w:rsidRPr="00402951" w:rsidRDefault="008A6A49" w:rsidP="008A6A49">
            <w:pPr>
              <w:rPr>
                <w:rFonts w:ascii="Arial" w:hAnsi="Arial" w:cs="Arial"/>
              </w:rPr>
            </w:pPr>
            <w:r w:rsidRPr="00402951">
              <w:rPr>
                <w:rFonts w:ascii="Arial" w:eastAsia="Arial" w:hAnsi="Arial" w:cs="Arial"/>
                <w:b/>
                <w:bCs/>
              </w:rPr>
              <w:t>"Key Sub-</w:t>
            </w:r>
          </w:p>
          <w:p w14:paraId="18CDCBD6" w14:textId="77777777" w:rsidR="008A6A49" w:rsidRPr="00402951" w:rsidRDefault="008A6A49" w:rsidP="008A6A49">
            <w:pPr>
              <w:spacing w:line="31" w:lineRule="exact"/>
              <w:rPr>
                <w:rFonts w:ascii="Arial" w:hAnsi="Arial" w:cs="Arial"/>
              </w:rPr>
            </w:pPr>
          </w:p>
          <w:p w14:paraId="2A11827F" w14:textId="77777777" w:rsidR="008A6A49" w:rsidRPr="00402951" w:rsidRDefault="008A6A49" w:rsidP="008A6A49">
            <w:pPr>
              <w:rPr>
                <w:rFonts w:ascii="Arial" w:hAnsi="Arial" w:cs="Arial"/>
              </w:rPr>
            </w:pPr>
            <w:r w:rsidRPr="00402951">
              <w:rPr>
                <w:rFonts w:ascii="Arial" w:eastAsia="Arial" w:hAnsi="Arial" w:cs="Arial"/>
                <w:b/>
                <w:bCs/>
              </w:rPr>
              <w:t>Contractor"</w:t>
            </w:r>
          </w:p>
          <w:p w14:paraId="5BE1B683" w14:textId="77777777" w:rsidR="002E50D7" w:rsidRPr="00402951" w:rsidRDefault="002E50D7" w:rsidP="00CF124E">
            <w:pPr>
              <w:rPr>
                <w:rFonts w:ascii="Arial" w:eastAsia="Arial" w:hAnsi="Arial" w:cs="Arial"/>
                <w:b/>
                <w:bCs/>
              </w:rPr>
            </w:pPr>
          </w:p>
        </w:tc>
        <w:tc>
          <w:tcPr>
            <w:tcW w:w="6087" w:type="dxa"/>
            <w:tcBorders>
              <w:top w:val="nil"/>
              <w:left w:val="nil"/>
              <w:bottom w:val="nil"/>
              <w:right w:val="nil"/>
            </w:tcBorders>
          </w:tcPr>
          <w:p w14:paraId="343454D8" w14:textId="21764F2F"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means any Sub-Contractor which is listed in DPS </w:t>
            </w:r>
          </w:p>
          <w:p w14:paraId="6E9978B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Schedule 7 (Key Sub-Contractors), that in the opinion of </w:t>
            </w:r>
          </w:p>
          <w:p w14:paraId="01788C0C"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the Authority, performs (or would perform if appointed) a </w:t>
            </w:r>
          </w:p>
          <w:p w14:paraId="4A6466E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critical role in the provision of all or any part of the </w:t>
            </w:r>
          </w:p>
          <w:p w14:paraId="1CBD8117" w14:textId="77777777" w:rsidR="002E50D7"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Goods and/or Services;</w:t>
            </w:r>
          </w:p>
          <w:p w14:paraId="7D23AD22" w14:textId="3903086B" w:rsidR="008A6A49" w:rsidRPr="00402951" w:rsidRDefault="008A6A49" w:rsidP="008A6A49">
            <w:pPr>
              <w:spacing w:line="248" w:lineRule="auto"/>
              <w:ind w:firstLine="5"/>
              <w:jc w:val="both"/>
              <w:rPr>
                <w:rFonts w:ascii="Arial" w:hAnsi="Arial" w:cs="Arial"/>
              </w:rPr>
            </w:pPr>
          </w:p>
        </w:tc>
      </w:tr>
      <w:tr w:rsidR="002E50D7" w:rsidRPr="00402951" w14:paraId="280EA3FB" w14:textId="77777777" w:rsidTr="00FB1C67">
        <w:trPr>
          <w:trHeight w:val="109"/>
        </w:trPr>
        <w:tc>
          <w:tcPr>
            <w:tcW w:w="2936" w:type="dxa"/>
            <w:tcBorders>
              <w:top w:val="nil"/>
              <w:left w:val="nil"/>
              <w:bottom w:val="nil"/>
              <w:right w:val="nil"/>
            </w:tcBorders>
          </w:tcPr>
          <w:p w14:paraId="3AFD2692" w14:textId="77777777" w:rsidR="008A6A49" w:rsidRPr="00402951" w:rsidRDefault="008A6A49" w:rsidP="008A6A49">
            <w:pPr>
              <w:spacing w:line="282" w:lineRule="auto"/>
              <w:rPr>
                <w:rFonts w:ascii="Arial" w:hAnsi="Arial" w:cs="Arial"/>
              </w:rPr>
            </w:pPr>
            <w:r w:rsidRPr="00402951">
              <w:rPr>
                <w:rFonts w:ascii="Arial" w:eastAsia="Arial" w:hAnsi="Arial" w:cs="Arial"/>
                <w:b/>
                <w:bCs/>
              </w:rPr>
              <w:t>"Key Performance Indicators" or "KPIs"</w:t>
            </w:r>
          </w:p>
          <w:p w14:paraId="0F637F71" w14:textId="77777777" w:rsidR="002E50D7" w:rsidRPr="00402951" w:rsidRDefault="002E50D7" w:rsidP="008A6A49">
            <w:pPr>
              <w:ind w:left="860"/>
              <w:rPr>
                <w:rFonts w:ascii="Arial" w:eastAsia="Arial" w:hAnsi="Arial" w:cs="Arial"/>
                <w:b/>
                <w:bCs/>
              </w:rPr>
            </w:pPr>
          </w:p>
        </w:tc>
        <w:tc>
          <w:tcPr>
            <w:tcW w:w="6087" w:type="dxa"/>
            <w:tcBorders>
              <w:top w:val="nil"/>
              <w:left w:val="nil"/>
              <w:bottom w:val="nil"/>
              <w:right w:val="nil"/>
            </w:tcBorders>
          </w:tcPr>
          <w:p w14:paraId="7F431AE7" w14:textId="1F0DC8EF"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means the performance measurements and targets set </w:t>
            </w:r>
          </w:p>
          <w:p w14:paraId="62060606" w14:textId="77777777"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out in Part B of DPS Schedule 2 (Goods and/or </w:t>
            </w:r>
          </w:p>
          <w:p w14:paraId="4927D046" w14:textId="176DF7D5"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Services and Key Performance Indicators);</w:t>
            </w:r>
          </w:p>
          <w:p w14:paraId="771CD46F" w14:textId="77777777" w:rsidR="002E50D7" w:rsidRPr="00402951" w:rsidRDefault="002E50D7" w:rsidP="003000D6">
            <w:pPr>
              <w:spacing w:line="274" w:lineRule="auto"/>
              <w:ind w:right="20"/>
              <w:rPr>
                <w:rFonts w:ascii="Arial" w:eastAsia="Arial" w:hAnsi="Arial" w:cs="Arial"/>
              </w:rPr>
            </w:pPr>
          </w:p>
        </w:tc>
      </w:tr>
      <w:tr w:rsidR="008A6A49" w:rsidRPr="00402951" w14:paraId="5363FD59" w14:textId="77777777" w:rsidTr="00FB1C67">
        <w:trPr>
          <w:trHeight w:val="898"/>
        </w:trPr>
        <w:tc>
          <w:tcPr>
            <w:tcW w:w="2936" w:type="dxa"/>
            <w:tcBorders>
              <w:top w:val="nil"/>
              <w:left w:val="nil"/>
              <w:bottom w:val="nil"/>
              <w:right w:val="nil"/>
            </w:tcBorders>
          </w:tcPr>
          <w:p w14:paraId="5E36FCAE" w14:textId="1F7AD80B" w:rsidR="008A6A49" w:rsidRPr="00402951" w:rsidRDefault="008A6A49" w:rsidP="008A6A49">
            <w:pPr>
              <w:rPr>
                <w:rFonts w:ascii="Arial" w:hAnsi="Arial" w:cs="Arial"/>
              </w:rPr>
            </w:pPr>
            <w:r w:rsidRPr="00402951">
              <w:rPr>
                <w:rFonts w:ascii="Arial" w:eastAsia="Arial" w:hAnsi="Arial" w:cs="Arial"/>
                <w:b/>
                <w:bCs/>
              </w:rPr>
              <w:t>"Know-How"</w:t>
            </w:r>
          </w:p>
          <w:p w14:paraId="72FDF607" w14:textId="77777777" w:rsidR="008A6A49" w:rsidRPr="00402951" w:rsidRDefault="008A6A49" w:rsidP="008A6A49">
            <w:pPr>
              <w:spacing w:line="282" w:lineRule="auto"/>
              <w:rPr>
                <w:rFonts w:ascii="Arial" w:eastAsia="Arial" w:hAnsi="Arial" w:cs="Arial"/>
                <w:b/>
                <w:bCs/>
              </w:rPr>
            </w:pPr>
          </w:p>
        </w:tc>
        <w:tc>
          <w:tcPr>
            <w:tcW w:w="6087" w:type="dxa"/>
            <w:tcBorders>
              <w:top w:val="nil"/>
              <w:left w:val="nil"/>
              <w:bottom w:val="nil"/>
              <w:right w:val="nil"/>
            </w:tcBorders>
          </w:tcPr>
          <w:p w14:paraId="5AC0E4E8" w14:textId="30A18B68"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means all ideas, concepts, schemes, information, </w:t>
            </w:r>
          </w:p>
          <w:p w14:paraId="1A189A6B"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knowledge, techniques, methodology, and anything else </w:t>
            </w:r>
          </w:p>
          <w:p w14:paraId="673A14C9"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in the nature of know-how relating to the Goods and/or     </w:t>
            </w:r>
          </w:p>
          <w:p w14:paraId="1A492223"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Services but excluding know-how already in the other </w:t>
            </w:r>
          </w:p>
          <w:p w14:paraId="226CC1E2"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Party's possession before the DPS Commencement </w:t>
            </w:r>
          </w:p>
          <w:p w14:paraId="3E7BC32F"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Date;</w:t>
            </w:r>
          </w:p>
          <w:p w14:paraId="13D4523F" w14:textId="365FEAD5" w:rsidR="008A6A49" w:rsidRPr="00402951" w:rsidRDefault="008A6A49" w:rsidP="008A6A49">
            <w:pPr>
              <w:spacing w:line="248" w:lineRule="auto"/>
              <w:jc w:val="both"/>
              <w:rPr>
                <w:rFonts w:ascii="Arial" w:hAnsi="Arial" w:cs="Arial"/>
              </w:rPr>
            </w:pPr>
          </w:p>
        </w:tc>
      </w:tr>
      <w:tr w:rsidR="008A6A49" w:rsidRPr="00402951" w14:paraId="0AABE15E" w14:textId="77777777" w:rsidTr="00FB1C67">
        <w:trPr>
          <w:trHeight w:val="898"/>
        </w:trPr>
        <w:tc>
          <w:tcPr>
            <w:tcW w:w="2936" w:type="dxa"/>
            <w:tcBorders>
              <w:top w:val="nil"/>
              <w:left w:val="nil"/>
              <w:bottom w:val="nil"/>
              <w:right w:val="nil"/>
            </w:tcBorders>
          </w:tcPr>
          <w:p w14:paraId="14E59F23" w14:textId="77777777" w:rsidR="008A6A49" w:rsidRPr="00402951" w:rsidRDefault="008A6A49" w:rsidP="008A6A49">
            <w:pPr>
              <w:rPr>
                <w:rFonts w:ascii="Arial" w:hAnsi="Arial" w:cs="Arial"/>
              </w:rPr>
            </w:pPr>
            <w:r w:rsidRPr="00402951">
              <w:rPr>
                <w:rFonts w:ascii="Arial" w:eastAsia="Arial" w:hAnsi="Arial" w:cs="Arial"/>
                <w:b/>
                <w:bCs/>
              </w:rPr>
              <w:t>"KPI Target"</w:t>
            </w:r>
          </w:p>
          <w:p w14:paraId="745B5DC8"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424B4004" w14:textId="77777777"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means the acceptable performance level for a KPI as    </w:t>
            </w:r>
          </w:p>
          <w:p w14:paraId="1296CE79" w14:textId="0B3D8A4A"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set out in relation to each KPI;</w:t>
            </w:r>
          </w:p>
          <w:p w14:paraId="7029B259" w14:textId="77777777" w:rsidR="008A6A49" w:rsidRPr="00402951" w:rsidRDefault="008A6A49" w:rsidP="003000D6">
            <w:pPr>
              <w:spacing w:line="274" w:lineRule="auto"/>
              <w:ind w:right="20"/>
              <w:rPr>
                <w:rFonts w:ascii="Arial" w:eastAsia="Arial" w:hAnsi="Arial" w:cs="Arial"/>
              </w:rPr>
            </w:pPr>
          </w:p>
        </w:tc>
      </w:tr>
      <w:tr w:rsidR="008A6A49" w:rsidRPr="00402951" w14:paraId="41E4E707" w14:textId="77777777" w:rsidTr="00FB1C67">
        <w:trPr>
          <w:trHeight w:val="898"/>
        </w:trPr>
        <w:tc>
          <w:tcPr>
            <w:tcW w:w="2936" w:type="dxa"/>
            <w:tcBorders>
              <w:top w:val="nil"/>
              <w:left w:val="nil"/>
              <w:bottom w:val="nil"/>
              <w:right w:val="nil"/>
            </w:tcBorders>
          </w:tcPr>
          <w:p w14:paraId="2AA9B3CD" w14:textId="5BE3A0DC" w:rsidR="008A6A49" w:rsidRPr="00402951" w:rsidRDefault="008A6A49" w:rsidP="008A6A49">
            <w:pPr>
              <w:rPr>
                <w:rFonts w:ascii="Arial" w:hAnsi="Arial" w:cs="Arial"/>
              </w:rPr>
            </w:pPr>
            <w:r w:rsidRPr="00402951">
              <w:rPr>
                <w:rFonts w:ascii="Arial" w:eastAsia="Arial" w:hAnsi="Arial" w:cs="Arial"/>
                <w:b/>
                <w:bCs/>
              </w:rPr>
              <w:t>"Law"</w:t>
            </w:r>
          </w:p>
          <w:p w14:paraId="6D22D4ED" w14:textId="3A3C4E51"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A7B71D2" w14:textId="1C840998"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means any law, subordinate legislation within the </w:t>
            </w:r>
          </w:p>
          <w:p w14:paraId="202813E6"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meaning of Section 21(1) of the Interpretation Act 1978,</w:t>
            </w:r>
          </w:p>
          <w:p w14:paraId="75CDFDBB"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bye- law, European Communities Act 1972, regulation, </w:t>
            </w:r>
          </w:p>
          <w:p w14:paraId="0F2B9FED"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order, regulatory policy, mandatory guidance or code of </w:t>
            </w:r>
          </w:p>
          <w:p w14:paraId="28163437"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practice, judgment of a relevant court of law, or directives </w:t>
            </w:r>
          </w:p>
          <w:p w14:paraId="58322074"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 requirements with which the Supplier is bound to </w:t>
            </w:r>
          </w:p>
          <w:p w14:paraId="2D7C2495" w14:textId="14ED86B6" w:rsidR="008A6A49" w:rsidRPr="00402951" w:rsidRDefault="008A6A49" w:rsidP="008A6A49">
            <w:pPr>
              <w:spacing w:line="295" w:lineRule="auto"/>
              <w:ind w:right="20"/>
              <w:jc w:val="both"/>
              <w:rPr>
                <w:rFonts w:ascii="Arial" w:hAnsi="Arial" w:cs="Arial"/>
              </w:rPr>
            </w:pPr>
            <w:r w:rsidRPr="00402951">
              <w:rPr>
                <w:rFonts w:ascii="Arial" w:eastAsia="Arial" w:hAnsi="Arial" w:cs="Arial"/>
              </w:rPr>
              <w:t xml:space="preserve">   comply;</w:t>
            </w:r>
          </w:p>
          <w:p w14:paraId="6C4F866D" w14:textId="77777777" w:rsidR="008A6A49" w:rsidRPr="00402951" w:rsidRDefault="008A6A49" w:rsidP="003000D6">
            <w:pPr>
              <w:spacing w:line="274" w:lineRule="auto"/>
              <w:ind w:right="20"/>
              <w:rPr>
                <w:rFonts w:ascii="Arial" w:eastAsia="Arial" w:hAnsi="Arial" w:cs="Arial"/>
              </w:rPr>
            </w:pPr>
          </w:p>
        </w:tc>
      </w:tr>
      <w:tr w:rsidR="008A6A49" w:rsidRPr="00402951" w14:paraId="721C01E8" w14:textId="77777777" w:rsidTr="00FB1C67">
        <w:trPr>
          <w:trHeight w:val="898"/>
        </w:trPr>
        <w:tc>
          <w:tcPr>
            <w:tcW w:w="2936" w:type="dxa"/>
            <w:tcBorders>
              <w:top w:val="nil"/>
              <w:left w:val="nil"/>
              <w:bottom w:val="nil"/>
              <w:right w:val="nil"/>
            </w:tcBorders>
          </w:tcPr>
          <w:p w14:paraId="14ABDC9D" w14:textId="77777777" w:rsidR="008A6A49" w:rsidRPr="00402951" w:rsidRDefault="008A6A49" w:rsidP="008A6A49">
            <w:pPr>
              <w:rPr>
                <w:rFonts w:ascii="Arial" w:hAnsi="Arial" w:cs="Arial"/>
              </w:rPr>
            </w:pPr>
            <w:r w:rsidRPr="00402951">
              <w:rPr>
                <w:rFonts w:ascii="Arial" w:eastAsia="Arial" w:hAnsi="Arial" w:cs="Arial"/>
                <w:b/>
                <w:bCs/>
              </w:rPr>
              <w:t>“LED”</w:t>
            </w:r>
          </w:p>
          <w:p w14:paraId="5B235BF7" w14:textId="228C0294"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7BFFD98D" w14:textId="1A0414C6" w:rsidR="007C01F9" w:rsidRDefault="007C01F9" w:rsidP="008A6A49">
            <w:pPr>
              <w:tabs>
                <w:tab w:val="left" w:pos="800"/>
                <w:tab w:val="left" w:pos="1260"/>
                <w:tab w:val="left" w:pos="1820"/>
                <w:tab w:val="left" w:pos="3220"/>
                <w:tab w:val="left" w:pos="4240"/>
                <w:tab w:val="left" w:pos="5320"/>
              </w:tabs>
              <w:rPr>
                <w:rFonts w:ascii="Arial" w:hAnsi="Arial" w:cs="Arial"/>
              </w:rPr>
            </w:pPr>
            <w:r>
              <w:rPr>
                <w:rFonts w:ascii="Arial" w:eastAsia="Arial" w:hAnsi="Arial" w:cs="Arial"/>
              </w:rPr>
              <w:t xml:space="preserve">   means </w:t>
            </w:r>
            <w:r w:rsidR="008A6A49" w:rsidRPr="00402951">
              <w:rPr>
                <w:rFonts w:ascii="Arial" w:eastAsia="Arial" w:hAnsi="Arial" w:cs="Arial"/>
              </w:rPr>
              <w:t>the</w:t>
            </w:r>
            <w:r w:rsidR="008A6A49" w:rsidRPr="00402951">
              <w:rPr>
                <w:rFonts w:ascii="Arial" w:eastAsia="Arial" w:hAnsi="Arial" w:cs="Arial"/>
              </w:rPr>
              <w:tab/>
              <w:t>Law Enforcement Directive</w:t>
            </w:r>
            <w:r>
              <w:rPr>
                <w:rFonts w:ascii="Arial" w:eastAsia="Arial" w:hAnsi="Arial" w:cs="Arial"/>
              </w:rPr>
              <w:t xml:space="preserve"> (Directive </w:t>
            </w:r>
            <w:r w:rsidR="008A6A49" w:rsidRPr="00402951">
              <w:rPr>
                <w:rFonts w:ascii="Arial" w:eastAsia="Arial" w:hAnsi="Arial" w:cs="Arial"/>
              </w:rPr>
              <w:t>(EU</w:t>
            </w:r>
            <w:r w:rsidR="00402370">
              <w:rPr>
                <w:rFonts w:ascii="Arial" w:hAnsi="Arial" w:cs="Arial"/>
              </w:rPr>
              <w:t>)</w:t>
            </w:r>
          </w:p>
          <w:p w14:paraId="13A34A05" w14:textId="2D34C8B5" w:rsidR="008A6A49" w:rsidRPr="007C01F9" w:rsidRDefault="007C01F9" w:rsidP="008A6A49">
            <w:pPr>
              <w:tabs>
                <w:tab w:val="left" w:pos="800"/>
                <w:tab w:val="left" w:pos="1260"/>
                <w:tab w:val="left" w:pos="1820"/>
                <w:tab w:val="left" w:pos="3220"/>
                <w:tab w:val="left" w:pos="4240"/>
                <w:tab w:val="left" w:pos="5320"/>
              </w:tabs>
              <w:rPr>
                <w:rFonts w:ascii="Arial" w:eastAsia="Arial" w:hAnsi="Arial" w:cs="Arial"/>
              </w:rPr>
            </w:pPr>
            <w:r>
              <w:rPr>
                <w:rFonts w:ascii="Arial" w:hAnsi="Arial" w:cs="Arial"/>
              </w:rPr>
              <w:t xml:space="preserve">   </w:t>
            </w:r>
            <w:r w:rsidR="008A6A49" w:rsidRPr="00402951">
              <w:rPr>
                <w:rFonts w:ascii="Arial" w:eastAsia="Arial" w:hAnsi="Arial" w:cs="Arial"/>
              </w:rPr>
              <w:t>2016/680);</w:t>
            </w:r>
          </w:p>
          <w:p w14:paraId="768BF3FC" w14:textId="77777777" w:rsidR="008A6A49" w:rsidRPr="00402951" w:rsidRDefault="008A6A49" w:rsidP="003000D6">
            <w:pPr>
              <w:spacing w:line="274" w:lineRule="auto"/>
              <w:ind w:right="20"/>
              <w:rPr>
                <w:rFonts w:ascii="Arial" w:eastAsia="Arial" w:hAnsi="Arial" w:cs="Arial"/>
              </w:rPr>
            </w:pPr>
          </w:p>
        </w:tc>
      </w:tr>
      <w:tr w:rsidR="008A6A49" w:rsidRPr="00402951" w14:paraId="00FC6A77" w14:textId="77777777" w:rsidTr="00FB1C67">
        <w:trPr>
          <w:trHeight w:val="1415"/>
        </w:trPr>
        <w:tc>
          <w:tcPr>
            <w:tcW w:w="2936" w:type="dxa"/>
            <w:tcBorders>
              <w:top w:val="nil"/>
              <w:left w:val="nil"/>
              <w:bottom w:val="nil"/>
              <w:right w:val="nil"/>
            </w:tcBorders>
          </w:tcPr>
          <w:p w14:paraId="4FADF9A8" w14:textId="3AFD490A" w:rsidR="006D68DB" w:rsidRPr="00402951" w:rsidRDefault="006D68DB" w:rsidP="006D68DB">
            <w:pPr>
              <w:spacing w:line="317" w:lineRule="auto"/>
              <w:rPr>
                <w:rFonts w:ascii="Arial" w:hAnsi="Arial" w:cs="Arial"/>
              </w:rPr>
            </w:pPr>
            <w:r w:rsidRPr="00402951">
              <w:rPr>
                <w:rFonts w:ascii="Arial" w:eastAsia="Arial" w:hAnsi="Arial" w:cs="Arial"/>
                <w:b/>
                <w:bCs/>
              </w:rPr>
              <w:t>"Legacy Goods and/or Services"</w:t>
            </w:r>
          </w:p>
          <w:p w14:paraId="41AF394C" w14:textId="5F1FB20B"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5BEAA2BF" w14:textId="7ABE4563"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means goods and/or services similar to the New Goods </w:t>
            </w:r>
          </w:p>
          <w:p w14:paraId="7418959F"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and/or Services and/or goods and/or services which </w:t>
            </w:r>
          </w:p>
          <w:p w14:paraId="0F0DC7B7"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interface with or are intended to interface with or be </w:t>
            </w:r>
          </w:p>
          <w:p w14:paraId="1C4652F7" w14:textId="64A7E456" w:rsidR="008A6A49" w:rsidRPr="00402951" w:rsidRDefault="008A6A49" w:rsidP="008A6A49">
            <w:pPr>
              <w:spacing w:line="252" w:lineRule="auto"/>
              <w:ind w:right="20"/>
              <w:jc w:val="both"/>
              <w:rPr>
                <w:rFonts w:ascii="Arial" w:hAnsi="Arial" w:cs="Arial"/>
              </w:rPr>
            </w:pPr>
            <w:r w:rsidRPr="00402951">
              <w:rPr>
                <w:rFonts w:ascii="Arial" w:eastAsia="Arial" w:hAnsi="Arial" w:cs="Arial"/>
              </w:rPr>
              <w:t xml:space="preserve">   replaced by the New Goods and/or Services;</w:t>
            </w:r>
          </w:p>
          <w:p w14:paraId="7A35E76E" w14:textId="77777777" w:rsidR="008A6A49" w:rsidRPr="00402951" w:rsidRDefault="008A6A49" w:rsidP="003000D6">
            <w:pPr>
              <w:spacing w:line="274" w:lineRule="auto"/>
              <w:ind w:right="20"/>
              <w:rPr>
                <w:rFonts w:ascii="Arial" w:eastAsia="Arial" w:hAnsi="Arial" w:cs="Arial"/>
              </w:rPr>
            </w:pPr>
          </w:p>
        </w:tc>
      </w:tr>
      <w:tr w:rsidR="008A6A49" w:rsidRPr="00402951" w14:paraId="39E6594D" w14:textId="77777777" w:rsidTr="00FB1C67">
        <w:trPr>
          <w:trHeight w:val="898"/>
        </w:trPr>
        <w:tc>
          <w:tcPr>
            <w:tcW w:w="2936" w:type="dxa"/>
            <w:tcBorders>
              <w:top w:val="nil"/>
              <w:left w:val="nil"/>
              <w:bottom w:val="nil"/>
              <w:right w:val="nil"/>
            </w:tcBorders>
          </w:tcPr>
          <w:p w14:paraId="12FE698D" w14:textId="6BC6BF86" w:rsidR="006D68DB" w:rsidRPr="00402951" w:rsidRDefault="006D68DB" w:rsidP="006D68DB">
            <w:pPr>
              <w:rPr>
                <w:rFonts w:ascii="Arial" w:hAnsi="Arial" w:cs="Arial"/>
              </w:rPr>
            </w:pPr>
            <w:r w:rsidRPr="00402951">
              <w:rPr>
                <w:rFonts w:ascii="Arial" w:eastAsia="Arial" w:hAnsi="Arial" w:cs="Arial"/>
                <w:b/>
                <w:bCs/>
              </w:rPr>
              <w:t>"Losses"</w:t>
            </w:r>
          </w:p>
          <w:p w14:paraId="0AB64DC6" w14:textId="708239F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59B06AE"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all losses, liabilities, damages, costs, expenses </w:t>
            </w:r>
          </w:p>
          <w:p w14:paraId="5AFE26B0"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(including legal fees), disbursements, costs of </w:t>
            </w:r>
          </w:p>
          <w:p w14:paraId="24C93034"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investigation, litigation, settlement, judgment, interest and </w:t>
            </w:r>
          </w:p>
          <w:p w14:paraId="75080F06"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penalties whether arising in contract, tort (including </w:t>
            </w:r>
          </w:p>
          <w:p w14:paraId="238C678F"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negligence), breach of statutory duty, misrepresentation    </w:t>
            </w:r>
          </w:p>
          <w:p w14:paraId="74C0E84A"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on otherwise and </w:t>
            </w:r>
            <w:r w:rsidRPr="00402951">
              <w:rPr>
                <w:rFonts w:ascii="Arial" w:eastAsia="Arial" w:hAnsi="Arial" w:cs="Arial"/>
                <w:b/>
                <w:bCs/>
              </w:rPr>
              <w:t>“Loss”</w:t>
            </w:r>
            <w:r w:rsidRPr="00402951">
              <w:rPr>
                <w:rFonts w:ascii="Arial" w:eastAsia="Arial" w:hAnsi="Arial" w:cs="Arial"/>
              </w:rPr>
              <w:t xml:space="preserve"> shall be interpreted </w:t>
            </w:r>
          </w:p>
          <w:p w14:paraId="023CA13E" w14:textId="3104CE43"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accordingly;</w:t>
            </w:r>
          </w:p>
          <w:p w14:paraId="0ED26E83" w14:textId="21214EDE" w:rsidR="008A6A49" w:rsidRPr="00402951" w:rsidRDefault="008A6A49" w:rsidP="003000D6">
            <w:pPr>
              <w:spacing w:line="274" w:lineRule="auto"/>
              <w:ind w:right="20"/>
              <w:rPr>
                <w:rFonts w:ascii="Arial" w:eastAsia="Arial" w:hAnsi="Arial" w:cs="Arial"/>
              </w:rPr>
            </w:pPr>
          </w:p>
        </w:tc>
      </w:tr>
      <w:tr w:rsidR="006D68DB" w:rsidRPr="00402951" w14:paraId="4CB2DDCC" w14:textId="77777777" w:rsidTr="00FB1C67">
        <w:trPr>
          <w:trHeight w:val="898"/>
        </w:trPr>
        <w:tc>
          <w:tcPr>
            <w:tcW w:w="2936" w:type="dxa"/>
            <w:tcBorders>
              <w:top w:val="nil"/>
              <w:left w:val="nil"/>
              <w:bottom w:val="nil"/>
              <w:right w:val="nil"/>
            </w:tcBorders>
          </w:tcPr>
          <w:p w14:paraId="60AE5D1E" w14:textId="77777777" w:rsidR="006D68DB" w:rsidRPr="00402951" w:rsidRDefault="006D68DB" w:rsidP="006D68DB">
            <w:pPr>
              <w:rPr>
                <w:rFonts w:ascii="Arial" w:hAnsi="Arial" w:cs="Arial"/>
              </w:rPr>
            </w:pPr>
            <w:r w:rsidRPr="00402951">
              <w:rPr>
                <w:rFonts w:ascii="Arial" w:eastAsia="Arial" w:hAnsi="Arial" w:cs="Arial"/>
                <w:b/>
                <w:bCs/>
              </w:rPr>
              <w:t>“Man Day”</w:t>
            </w:r>
          </w:p>
          <w:p w14:paraId="66095D02" w14:textId="52D013DE"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6688C31" w14:textId="11E68F0F"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means 7.5 Man Hours, whether or not such hours are </w:t>
            </w:r>
          </w:p>
          <w:p w14:paraId="5205F61D" w14:textId="77777777"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worked consecutively and whether or not they are </w:t>
            </w:r>
          </w:p>
          <w:p w14:paraId="12B6F3DE" w14:textId="577F689D" w:rsidR="006D68DB" w:rsidRPr="00402951" w:rsidRDefault="006D68DB" w:rsidP="006D68DB">
            <w:pPr>
              <w:spacing w:line="258" w:lineRule="auto"/>
              <w:jc w:val="both"/>
              <w:rPr>
                <w:rFonts w:ascii="Arial" w:hAnsi="Arial" w:cs="Arial"/>
              </w:rPr>
            </w:pPr>
            <w:r w:rsidRPr="00402951">
              <w:rPr>
                <w:rFonts w:ascii="Arial" w:eastAsia="Arial" w:hAnsi="Arial" w:cs="Arial"/>
              </w:rPr>
              <w:t xml:space="preserve">   worked on the same day;</w:t>
            </w:r>
          </w:p>
          <w:p w14:paraId="1041F078" w14:textId="77777777" w:rsidR="006D68DB" w:rsidRPr="00402951" w:rsidRDefault="006D68DB" w:rsidP="006D68DB">
            <w:pPr>
              <w:spacing w:line="248" w:lineRule="auto"/>
              <w:jc w:val="both"/>
              <w:rPr>
                <w:rFonts w:ascii="Arial" w:eastAsia="Arial" w:hAnsi="Arial" w:cs="Arial"/>
              </w:rPr>
            </w:pPr>
          </w:p>
        </w:tc>
      </w:tr>
      <w:tr w:rsidR="008A6A49" w:rsidRPr="00402951" w14:paraId="7FF88174" w14:textId="77777777" w:rsidTr="00FB1C67">
        <w:trPr>
          <w:trHeight w:val="898"/>
        </w:trPr>
        <w:tc>
          <w:tcPr>
            <w:tcW w:w="2936" w:type="dxa"/>
            <w:tcBorders>
              <w:top w:val="nil"/>
              <w:left w:val="nil"/>
              <w:bottom w:val="nil"/>
              <w:right w:val="nil"/>
            </w:tcBorders>
          </w:tcPr>
          <w:p w14:paraId="01228D94" w14:textId="25FD4CE2" w:rsidR="006D68DB" w:rsidRPr="00402951" w:rsidRDefault="006D68DB" w:rsidP="006D68DB">
            <w:pPr>
              <w:rPr>
                <w:rFonts w:ascii="Arial" w:hAnsi="Arial" w:cs="Arial"/>
              </w:rPr>
            </w:pPr>
            <w:r w:rsidRPr="00402951">
              <w:rPr>
                <w:rFonts w:ascii="Arial" w:eastAsia="Arial" w:hAnsi="Arial" w:cs="Arial"/>
                <w:b/>
                <w:bCs/>
              </w:rPr>
              <w:t>"Man Hours"</w:t>
            </w:r>
          </w:p>
          <w:p w14:paraId="54FCC446" w14:textId="0F5A00CE"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161D118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the hours spent by the Supplier Personnel </w:t>
            </w:r>
          </w:p>
          <w:p w14:paraId="17C07F7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properly working on the provision of the Goods and/or </w:t>
            </w:r>
          </w:p>
          <w:p w14:paraId="34E2480B"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Services including time spent travelling (other than to </w:t>
            </w:r>
          </w:p>
          <w:p w14:paraId="1DABD1ED"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and from the Supplier's offices, or to and from the Sites) </w:t>
            </w:r>
          </w:p>
          <w:p w14:paraId="3739B946" w14:textId="3B99E3D2" w:rsidR="006D68DB" w:rsidRPr="00402951" w:rsidRDefault="006D68DB" w:rsidP="006D68DB">
            <w:pPr>
              <w:spacing w:line="248" w:lineRule="auto"/>
              <w:jc w:val="both"/>
              <w:rPr>
                <w:rFonts w:ascii="Arial" w:hAnsi="Arial" w:cs="Arial"/>
              </w:rPr>
            </w:pPr>
            <w:r w:rsidRPr="00402951">
              <w:rPr>
                <w:rFonts w:ascii="Arial" w:eastAsia="Arial" w:hAnsi="Arial" w:cs="Arial"/>
              </w:rPr>
              <w:t xml:space="preserve">    but excluding lunch breaks;</w:t>
            </w:r>
          </w:p>
          <w:p w14:paraId="0002A174" w14:textId="2D1D77DB" w:rsidR="008A6A49" w:rsidRPr="00402951" w:rsidRDefault="008A6A49" w:rsidP="003000D6">
            <w:pPr>
              <w:spacing w:line="274" w:lineRule="auto"/>
              <w:ind w:right="20"/>
              <w:rPr>
                <w:rFonts w:ascii="Arial" w:eastAsia="Arial" w:hAnsi="Arial" w:cs="Arial"/>
              </w:rPr>
            </w:pPr>
          </w:p>
        </w:tc>
      </w:tr>
      <w:tr w:rsidR="006D68DB" w:rsidRPr="00402951" w14:paraId="1D7A04F0" w14:textId="77777777" w:rsidTr="00FB1C67">
        <w:trPr>
          <w:trHeight w:val="898"/>
        </w:trPr>
        <w:tc>
          <w:tcPr>
            <w:tcW w:w="2936" w:type="dxa"/>
            <w:tcBorders>
              <w:top w:val="nil"/>
              <w:left w:val="nil"/>
              <w:bottom w:val="nil"/>
              <w:right w:val="nil"/>
            </w:tcBorders>
          </w:tcPr>
          <w:p w14:paraId="37DFAE41" w14:textId="77777777" w:rsidR="006D68DB" w:rsidRPr="00402951" w:rsidRDefault="006D68DB" w:rsidP="006D68DB">
            <w:pPr>
              <w:rPr>
                <w:rFonts w:ascii="Arial" w:hAnsi="Arial" w:cs="Arial"/>
              </w:rPr>
            </w:pPr>
            <w:r w:rsidRPr="00402951">
              <w:rPr>
                <w:rFonts w:ascii="Arial" w:eastAsia="Arial" w:hAnsi="Arial" w:cs="Arial"/>
                <w:b/>
                <w:bCs/>
              </w:rPr>
              <w:t>"Management</w:t>
            </w:r>
          </w:p>
          <w:p w14:paraId="1B2CD5D9" w14:textId="77777777" w:rsidR="006D68DB" w:rsidRPr="00402951" w:rsidRDefault="006D68DB" w:rsidP="006D68DB">
            <w:pPr>
              <w:spacing w:line="43" w:lineRule="exact"/>
              <w:rPr>
                <w:rFonts w:ascii="Arial" w:hAnsi="Arial" w:cs="Arial"/>
              </w:rPr>
            </w:pPr>
          </w:p>
          <w:p w14:paraId="2214A9CB" w14:textId="745C80C1" w:rsidR="006D68DB" w:rsidRPr="00402951" w:rsidRDefault="006D68DB" w:rsidP="006D68DB">
            <w:pPr>
              <w:rPr>
                <w:rFonts w:ascii="Arial" w:hAnsi="Arial" w:cs="Arial"/>
              </w:rPr>
            </w:pPr>
            <w:r w:rsidRPr="00402951">
              <w:rPr>
                <w:rFonts w:ascii="Arial" w:eastAsia="Arial" w:hAnsi="Arial" w:cs="Arial"/>
                <w:b/>
                <w:bCs/>
              </w:rPr>
              <w:t>Levy"</w:t>
            </w:r>
          </w:p>
          <w:p w14:paraId="56BE243F" w14:textId="43E43A53"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7E0BDEC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means the sum payable by the Supplier to the Authority </w:t>
            </w:r>
          </w:p>
          <w:p w14:paraId="1C4932D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being an amount equal to 1 per cent (1%) of all Charges f</w:t>
            </w:r>
          </w:p>
          <w:p w14:paraId="0D5DA836"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or the Goods and/or Services invoiced to the Contracting </w:t>
            </w:r>
          </w:p>
          <w:p w14:paraId="2452B007"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Authorities by the Supplier (net of VAT) in each Month t</w:t>
            </w:r>
          </w:p>
          <w:p w14:paraId="15272741" w14:textId="53CE2C11"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throughout the Dynamic Purchasing System Period and t</w:t>
            </w:r>
          </w:p>
          <w:p w14:paraId="277D798B"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hereafter until the expiry or earlier termination of all </w:t>
            </w:r>
          </w:p>
          <w:p w14:paraId="1519A55A"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Contracts entered pursuant to this Dynamic Purchasing </w:t>
            </w:r>
          </w:p>
          <w:p w14:paraId="57817BDF" w14:textId="56F756D8" w:rsidR="006D68DB" w:rsidRPr="00402951" w:rsidRDefault="006D68DB" w:rsidP="006D68DB">
            <w:pPr>
              <w:spacing w:line="244" w:lineRule="auto"/>
              <w:jc w:val="both"/>
              <w:rPr>
                <w:rFonts w:ascii="Arial" w:hAnsi="Arial" w:cs="Arial"/>
              </w:rPr>
            </w:pPr>
            <w:r w:rsidRPr="00402951">
              <w:rPr>
                <w:rFonts w:ascii="Arial" w:eastAsia="Arial" w:hAnsi="Arial" w:cs="Arial"/>
              </w:rPr>
              <w:t xml:space="preserve">   System Agreement;</w:t>
            </w:r>
          </w:p>
        </w:tc>
      </w:tr>
      <w:tr w:rsidR="006D68DB" w:rsidRPr="00402951" w14:paraId="280B1072" w14:textId="77777777" w:rsidTr="00FB1C67">
        <w:trPr>
          <w:trHeight w:val="1081"/>
        </w:trPr>
        <w:tc>
          <w:tcPr>
            <w:tcW w:w="2936" w:type="dxa"/>
            <w:tcBorders>
              <w:top w:val="nil"/>
              <w:left w:val="nil"/>
              <w:bottom w:val="nil"/>
              <w:right w:val="nil"/>
            </w:tcBorders>
          </w:tcPr>
          <w:p w14:paraId="38B0AEA5" w14:textId="77777777" w:rsidR="006D68DB" w:rsidRPr="00402951" w:rsidRDefault="006D68DB" w:rsidP="006D68DB">
            <w:pPr>
              <w:rPr>
                <w:rFonts w:ascii="Arial" w:hAnsi="Arial" w:cs="Arial"/>
              </w:rPr>
            </w:pPr>
            <w:r w:rsidRPr="00402951">
              <w:rPr>
                <w:rFonts w:ascii="Arial" w:eastAsia="Arial" w:hAnsi="Arial" w:cs="Arial"/>
                <w:b/>
                <w:bCs/>
              </w:rPr>
              <w:t>"Management</w:t>
            </w:r>
          </w:p>
          <w:p w14:paraId="6D28C86E" w14:textId="77777777" w:rsidR="006D68DB" w:rsidRPr="00402951" w:rsidRDefault="006D68DB" w:rsidP="006D68DB">
            <w:pPr>
              <w:spacing w:line="31" w:lineRule="exact"/>
              <w:rPr>
                <w:rFonts w:ascii="Arial" w:hAnsi="Arial" w:cs="Arial"/>
              </w:rPr>
            </w:pPr>
          </w:p>
          <w:p w14:paraId="509E11A8" w14:textId="77777777" w:rsidR="006D68DB" w:rsidRPr="00402951" w:rsidRDefault="006D68DB" w:rsidP="006D68DB">
            <w:pPr>
              <w:rPr>
                <w:rFonts w:ascii="Arial" w:hAnsi="Arial" w:cs="Arial"/>
              </w:rPr>
            </w:pPr>
            <w:r w:rsidRPr="00402951">
              <w:rPr>
                <w:rFonts w:ascii="Arial" w:eastAsia="Arial" w:hAnsi="Arial" w:cs="Arial"/>
                <w:b/>
                <w:bCs/>
              </w:rPr>
              <w:t>Information" or</w:t>
            </w:r>
          </w:p>
          <w:p w14:paraId="5B1830DF" w14:textId="77777777" w:rsidR="006D68DB" w:rsidRPr="00402951" w:rsidRDefault="006D68DB" w:rsidP="006D68DB">
            <w:pPr>
              <w:spacing w:line="2" w:lineRule="exact"/>
              <w:rPr>
                <w:rFonts w:ascii="Arial" w:hAnsi="Arial" w:cs="Arial"/>
              </w:rPr>
            </w:pPr>
          </w:p>
          <w:p w14:paraId="4A17C8DB" w14:textId="77777777" w:rsidR="006D68DB" w:rsidRPr="00402951" w:rsidRDefault="006D68DB" w:rsidP="006D68DB">
            <w:pPr>
              <w:rPr>
                <w:rFonts w:ascii="Arial" w:hAnsi="Arial" w:cs="Arial"/>
              </w:rPr>
            </w:pPr>
            <w:r w:rsidRPr="00402951">
              <w:rPr>
                <w:rFonts w:ascii="Arial" w:eastAsia="Arial" w:hAnsi="Arial" w:cs="Arial"/>
                <w:b/>
                <w:bCs/>
              </w:rPr>
              <w:t>“MI”</w:t>
            </w:r>
          </w:p>
          <w:p w14:paraId="7FF18566" w14:textId="777777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633BA00"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means the management information specified in DPS </w:t>
            </w:r>
          </w:p>
          <w:p w14:paraId="7E8532B5" w14:textId="26F242D9"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6F97A7BE" w14:textId="77777777" w:rsidR="006D68DB" w:rsidRPr="00402951" w:rsidRDefault="006D68DB" w:rsidP="006D68DB">
            <w:pPr>
              <w:spacing w:line="244" w:lineRule="auto"/>
              <w:jc w:val="both"/>
              <w:rPr>
                <w:rFonts w:ascii="Arial" w:eastAsia="Arial" w:hAnsi="Arial" w:cs="Arial"/>
              </w:rPr>
            </w:pPr>
          </w:p>
        </w:tc>
      </w:tr>
      <w:tr w:rsidR="006D68DB" w:rsidRPr="00402951" w14:paraId="54E1CEB7" w14:textId="77777777" w:rsidTr="00FB1C67">
        <w:trPr>
          <w:trHeight w:val="898"/>
        </w:trPr>
        <w:tc>
          <w:tcPr>
            <w:tcW w:w="2936" w:type="dxa"/>
            <w:tcBorders>
              <w:top w:val="nil"/>
              <w:left w:val="nil"/>
              <w:bottom w:val="nil"/>
              <w:right w:val="nil"/>
            </w:tcBorders>
          </w:tcPr>
          <w:p w14:paraId="482F560E" w14:textId="6EF949F6" w:rsidR="006D68DB" w:rsidRPr="00402951" w:rsidRDefault="006D68DB" w:rsidP="006D68DB">
            <w:pPr>
              <w:rPr>
                <w:rFonts w:ascii="Arial" w:hAnsi="Arial" w:cs="Arial"/>
              </w:rPr>
            </w:pPr>
            <w:r w:rsidRPr="00402951">
              <w:rPr>
                <w:rFonts w:ascii="Arial" w:eastAsia="Arial" w:hAnsi="Arial" w:cs="Arial"/>
                <w:b/>
                <w:bCs/>
              </w:rPr>
              <w:t>"MI Default"</w:t>
            </w:r>
          </w:p>
          <w:p w14:paraId="6E13F517" w14:textId="0F5F1C8A"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E6EF36B"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has the meaning given to it in paragraph 6.1 of DPS </w:t>
            </w:r>
          </w:p>
          <w:p w14:paraId="5F0AA3C1" w14:textId="43F63F01"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0EAE6EEA" w14:textId="77777777" w:rsidR="006D68DB" w:rsidRPr="00402951" w:rsidRDefault="006D68DB" w:rsidP="006D68DB">
            <w:pPr>
              <w:spacing w:line="244" w:lineRule="auto"/>
              <w:jc w:val="both"/>
              <w:rPr>
                <w:rFonts w:ascii="Arial" w:eastAsia="Arial" w:hAnsi="Arial" w:cs="Arial"/>
              </w:rPr>
            </w:pPr>
          </w:p>
        </w:tc>
      </w:tr>
      <w:tr w:rsidR="006D68DB" w:rsidRPr="00402951" w14:paraId="5CFDABEF" w14:textId="77777777" w:rsidTr="00FB1C67">
        <w:trPr>
          <w:trHeight w:val="898"/>
        </w:trPr>
        <w:tc>
          <w:tcPr>
            <w:tcW w:w="2936" w:type="dxa"/>
            <w:tcBorders>
              <w:top w:val="nil"/>
              <w:left w:val="nil"/>
              <w:bottom w:val="nil"/>
              <w:right w:val="nil"/>
            </w:tcBorders>
          </w:tcPr>
          <w:p w14:paraId="635CD95B" w14:textId="4A1232EC" w:rsidR="006D68DB" w:rsidRPr="00402951" w:rsidRDefault="00BC6B00" w:rsidP="006D68DB">
            <w:pPr>
              <w:rPr>
                <w:rFonts w:ascii="Arial" w:eastAsia="Arial" w:hAnsi="Arial" w:cs="Arial"/>
                <w:b/>
                <w:bCs/>
              </w:rPr>
            </w:pPr>
            <w:r w:rsidRPr="00402951">
              <w:rPr>
                <w:rFonts w:ascii="Arial" w:eastAsia="Arial" w:hAnsi="Arial" w:cs="Arial"/>
                <w:b/>
                <w:bCs/>
              </w:rPr>
              <w:t>“MI Failure”</w:t>
            </w:r>
          </w:p>
        </w:tc>
        <w:tc>
          <w:tcPr>
            <w:tcW w:w="6087" w:type="dxa"/>
            <w:tcBorders>
              <w:top w:val="nil"/>
              <w:left w:val="nil"/>
              <w:bottom w:val="nil"/>
              <w:right w:val="nil"/>
            </w:tcBorders>
          </w:tcPr>
          <w:p w14:paraId="7880704F" w14:textId="22BD7AE0" w:rsidR="006D68DB" w:rsidRPr="00402951" w:rsidRDefault="006D68DB" w:rsidP="006D68DB">
            <w:pPr>
              <w:rPr>
                <w:rFonts w:ascii="Arial" w:eastAsia="Arial" w:hAnsi="Arial" w:cs="Arial"/>
              </w:rPr>
            </w:pPr>
            <w:r w:rsidRPr="00402951">
              <w:rPr>
                <w:rFonts w:ascii="Arial" w:eastAsia="Arial" w:hAnsi="Arial" w:cs="Arial"/>
              </w:rPr>
              <w:t xml:space="preserve">   means when an MI report:</w:t>
            </w:r>
          </w:p>
          <w:p w14:paraId="5A1FB306" w14:textId="66A2F602" w:rsidR="006D68DB" w:rsidRPr="00402951" w:rsidRDefault="00BC6B00" w:rsidP="00BB5999">
            <w:pPr>
              <w:pStyle w:val="ListParagraph"/>
              <w:numPr>
                <w:ilvl w:val="0"/>
                <w:numId w:val="185"/>
              </w:numPr>
              <w:rPr>
                <w:rFonts w:ascii="Arial" w:hAnsi="Arial" w:cs="Arial"/>
              </w:rPr>
            </w:pPr>
            <w:r w:rsidRPr="00402951">
              <w:rPr>
                <w:rFonts w:ascii="Arial" w:eastAsia="Arial" w:hAnsi="Arial" w:cs="Arial"/>
              </w:rPr>
              <w:t>contains any material errors or material omissions or a missing mandatory field;</w:t>
            </w:r>
          </w:p>
          <w:p w14:paraId="6850B466" w14:textId="0E4C9022"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submitted using an incorrect MI reporting template;</w:t>
            </w:r>
          </w:p>
          <w:p w14:paraId="2A42281E" w14:textId="592E9D16"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not submitted by the reporting date (including where a Report No Business should have been filed);</w:t>
            </w:r>
          </w:p>
          <w:p w14:paraId="7C0B6A65" w14:textId="77777777" w:rsidR="006D68DB" w:rsidRPr="00402951" w:rsidRDefault="006D68DB" w:rsidP="006D68DB">
            <w:pPr>
              <w:spacing w:line="274" w:lineRule="auto"/>
              <w:ind w:right="20"/>
              <w:rPr>
                <w:rFonts w:ascii="Arial" w:eastAsia="Arial" w:hAnsi="Arial" w:cs="Arial"/>
              </w:rPr>
            </w:pPr>
          </w:p>
        </w:tc>
      </w:tr>
      <w:tr w:rsidR="006D68DB" w:rsidRPr="00402951" w14:paraId="0E193196" w14:textId="77777777" w:rsidTr="00FB1C67">
        <w:trPr>
          <w:trHeight w:val="898"/>
        </w:trPr>
        <w:tc>
          <w:tcPr>
            <w:tcW w:w="2936" w:type="dxa"/>
            <w:tcBorders>
              <w:top w:val="nil"/>
              <w:left w:val="nil"/>
              <w:bottom w:val="nil"/>
              <w:right w:val="nil"/>
            </w:tcBorders>
          </w:tcPr>
          <w:p w14:paraId="18FF3907" w14:textId="704BBBE8" w:rsidR="006D68DB" w:rsidRPr="00402951" w:rsidRDefault="00BC6B00" w:rsidP="006D68DB">
            <w:pPr>
              <w:rPr>
                <w:rFonts w:ascii="Arial" w:eastAsia="Arial" w:hAnsi="Arial" w:cs="Arial"/>
                <w:b/>
                <w:bCs/>
              </w:rPr>
            </w:pPr>
            <w:r w:rsidRPr="00402951">
              <w:rPr>
                <w:rFonts w:ascii="Arial" w:eastAsia="Arial" w:hAnsi="Arial" w:cs="Arial"/>
                <w:b/>
                <w:bCs/>
              </w:rPr>
              <w:t>“MI Report”</w:t>
            </w:r>
          </w:p>
        </w:tc>
        <w:tc>
          <w:tcPr>
            <w:tcW w:w="6087" w:type="dxa"/>
            <w:tcBorders>
              <w:top w:val="nil"/>
              <w:left w:val="nil"/>
              <w:bottom w:val="nil"/>
              <w:right w:val="nil"/>
            </w:tcBorders>
          </w:tcPr>
          <w:p w14:paraId="6BF3F1F5"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means a report containing Management submitted to the </w:t>
            </w:r>
          </w:p>
          <w:p w14:paraId="49F49B70"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Authority in accordance with DPS Schedule 9 </w:t>
            </w:r>
          </w:p>
          <w:p w14:paraId="3E122157" w14:textId="298A0167" w:rsidR="00BC6B00" w:rsidRPr="00402951" w:rsidRDefault="00BC6B00" w:rsidP="00BC6B00">
            <w:pPr>
              <w:spacing w:line="258" w:lineRule="auto"/>
              <w:jc w:val="both"/>
              <w:rPr>
                <w:rFonts w:ascii="Arial" w:hAnsi="Arial" w:cs="Arial"/>
              </w:rPr>
            </w:pPr>
            <w:r w:rsidRPr="00402951">
              <w:rPr>
                <w:rFonts w:ascii="Arial" w:eastAsia="Arial" w:hAnsi="Arial" w:cs="Arial"/>
              </w:rPr>
              <w:t xml:space="preserve">    (Management Information);</w:t>
            </w:r>
          </w:p>
          <w:p w14:paraId="237C90A1" w14:textId="3C19F471" w:rsidR="00BC6B00" w:rsidRPr="00402951" w:rsidRDefault="00BC6B00" w:rsidP="00BC6B00">
            <w:pPr>
              <w:spacing w:line="20" w:lineRule="exact"/>
              <w:rPr>
                <w:rFonts w:ascii="Arial" w:hAnsi="Arial" w:cs="Arial"/>
              </w:rPr>
            </w:pPr>
            <w:r w:rsidRPr="00402951">
              <w:rPr>
                <w:rFonts w:ascii="Arial" w:hAnsi="Arial" w:cs="Arial"/>
              </w:rPr>
              <w:br w:type="column"/>
            </w:r>
          </w:p>
          <w:p w14:paraId="123B758C" w14:textId="52957A08" w:rsidR="006D68DB" w:rsidRPr="00402951" w:rsidRDefault="006D68DB" w:rsidP="006D68DB">
            <w:pPr>
              <w:spacing w:line="274" w:lineRule="auto"/>
              <w:ind w:right="20"/>
              <w:rPr>
                <w:rFonts w:ascii="Arial" w:eastAsia="Arial" w:hAnsi="Arial" w:cs="Arial"/>
              </w:rPr>
            </w:pPr>
          </w:p>
        </w:tc>
      </w:tr>
      <w:tr w:rsidR="006D68DB" w:rsidRPr="00402951" w14:paraId="56291093" w14:textId="77777777" w:rsidTr="00FB1C67">
        <w:trPr>
          <w:trHeight w:val="898"/>
        </w:trPr>
        <w:tc>
          <w:tcPr>
            <w:tcW w:w="2936" w:type="dxa"/>
            <w:tcBorders>
              <w:top w:val="nil"/>
              <w:left w:val="nil"/>
              <w:bottom w:val="nil"/>
              <w:right w:val="nil"/>
            </w:tcBorders>
          </w:tcPr>
          <w:p w14:paraId="0326A407" w14:textId="2394ED4C" w:rsidR="00BC6B00" w:rsidRPr="00402951" w:rsidRDefault="00BC6B00" w:rsidP="00BC6B00">
            <w:pPr>
              <w:rPr>
                <w:rFonts w:ascii="Arial" w:hAnsi="Arial" w:cs="Arial"/>
              </w:rPr>
            </w:pPr>
            <w:r w:rsidRPr="00402951">
              <w:rPr>
                <w:rFonts w:ascii="Arial" w:eastAsia="Arial" w:hAnsi="Arial" w:cs="Arial"/>
                <w:b/>
                <w:bCs/>
              </w:rPr>
              <w:t>"MI Reporting</w:t>
            </w:r>
          </w:p>
          <w:p w14:paraId="7C6F5451" w14:textId="77777777" w:rsidR="00BC6B00" w:rsidRPr="00402951" w:rsidRDefault="00BC6B00" w:rsidP="00BC6B00">
            <w:pPr>
              <w:spacing w:line="43" w:lineRule="exact"/>
              <w:rPr>
                <w:rFonts w:ascii="Arial" w:hAnsi="Arial" w:cs="Arial"/>
              </w:rPr>
            </w:pPr>
          </w:p>
          <w:p w14:paraId="560294F9" w14:textId="77777777" w:rsidR="00BC6B00" w:rsidRPr="00402951" w:rsidRDefault="00BC6B00" w:rsidP="00BC6B00">
            <w:pPr>
              <w:rPr>
                <w:rFonts w:ascii="Arial" w:hAnsi="Arial" w:cs="Arial"/>
              </w:rPr>
            </w:pPr>
            <w:r w:rsidRPr="00402951">
              <w:rPr>
                <w:rFonts w:ascii="Arial" w:eastAsia="Arial" w:hAnsi="Arial" w:cs="Arial"/>
                <w:b/>
                <w:bCs/>
              </w:rPr>
              <w:t>Template"</w:t>
            </w:r>
          </w:p>
          <w:p w14:paraId="3879BE70" w14:textId="1A5ED2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BEFF3B6"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form of report set out in the Annex to DPS </w:t>
            </w:r>
          </w:p>
          <w:p w14:paraId="661A9A55"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Schedule 9 (Management Information) setting out the </w:t>
            </w:r>
          </w:p>
          <w:p w14:paraId="4CA81AFB"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information the Supplier is required to supply to the </w:t>
            </w:r>
          </w:p>
          <w:p w14:paraId="651A515B" w14:textId="2D74833F"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Authority;</w:t>
            </w:r>
          </w:p>
          <w:p w14:paraId="318BAAED" w14:textId="77777777" w:rsidR="006D68DB" w:rsidRPr="00402951" w:rsidRDefault="006D68DB" w:rsidP="006D68DB">
            <w:pPr>
              <w:spacing w:line="274" w:lineRule="auto"/>
              <w:ind w:right="20"/>
              <w:rPr>
                <w:rFonts w:ascii="Arial" w:eastAsia="Arial" w:hAnsi="Arial" w:cs="Arial"/>
              </w:rPr>
            </w:pPr>
          </w:p>
        </w:tc>
      </w:tr>
      <w:tr w:rsidR="006D68DB" w:rsidRPr="00402951" w14:paraId="14A221BA" w14:textId="77777777" w:rsidTr="00FB1C67">
        <w:trPr>
          <w:trHeight w:val="898"/>
        </w:trPr>
        <w:tc>
          <w:tcPr>
            <w:tcW w:w="2936" w:type="dxa"/>
            <w:tcBorders>
              <w:top w:val="nil"/>
              <w:left w:val="nil"/>
              <w:bottom w:val="nil"/>
              <w:right w:val="nil"/>
            </w:tcBorders>
          </w:tcPr>
          <w:p w14:paraId="260EC35C" w14:textId="4BC84C1B" w:rsidR="00BC6B00" w:rsidRPr="00402951" w:rsidRDefault="00BC6B00" w:rsidP="00BC6B00">
            <w:pPr>
              <w:rPr>
                <w:rFonts w:ascii="Arial" w:hAnsi="Arial" w:cs="Arial"/>
              </w:rPr>
            </w:pPr>
            <w:r w:rsidRPr="00402951">
              <w:rPr>
                <w:rFonts w:ascii="Arial" w:eastAsia="Arial" w:hAnsi="Arial" w:cs="Arial"/>
                <w:b/>
                <w:bCs/>
              </w:rPr>
              <w:t>"Ministry of</w:t>
            </w:r>
          </w:p>
          <w:p w14:paraId="1F697219" w14:textId="77777777" w:rsidR="00BC6B00" w:rsidRPr="00402951" w:rsidRDefault="00BC6B00" w:rsidP="00BC6B00">
            <w:pPr>
              <w:spacing w:line="31" w:lineRule="exact"/>
              <w:rPr>
                <w:rFonts w:ascii="Arial" w:hAnsi="Arial" w:cs="Arial"/>
              </w:rPr>
            </w:pPr>
          </w:p>
          <w:p w14:paraId="2B4ADC1C" w14:textId="77777777" w:rsidR="00BC6B00" w:rsidRPr="00402951" w:rsidRDefault="00BC6B00" w:rsidP="00BC6B00">
            <w:pPr>
              <w:rPr>
                <w:rFonts w:ascii="Arial" w:hAnsi="Arial" w:cs="Arial"/>
              </w:rPr>
            </w:pPr>
            <w:r w:rsidRPr="00402951">
              <w:rPr>
                <w:rFonts w:ascii="Arial" w:eastAsia="Arial" w:hAnsi="Arial" w:cs="Arial"/>
                <w:b/>
                <w:bCs/>
              </w:rPr>
              <w:t>Justice Code"</w:t>
            </w:r>
          </w:p>
          <w:p w14:paraId="006DC660" w14:textId="4900A68D"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E70486A"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Ministry of Justice's Code of Practice on the </w:t>
            </w:r>
          </w:p>
          <w:p w14:paraId="51D0D2BC"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Discharge of the Functions of Public Authorities under </w:t>
            </w:r>
          </w:p>
          <w:p w14:paraId="6EA45D3D"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Part 1 of the Freedom of Information Act 2000 as </w:t>
            </w:r>
          </w:p>
          <w:p w14:paraId="31D180DE" w14:textId="54BB4B66"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amended from time to time;</w:t>
            </w:r>
          </w:p>
          <w:p w14:paraId="0E6004BB" w14:textId="77777777" w:rsidR="006D68DB" w:rsidRPr="00402951" w:rsidRDefault="006D68DB" w:rsidP="006D68DB">
            <w:pPr>
              <w:spacing w:line="274" w:lineRule="auto"/>
              <w:ind w:right="20"/>
              <w:rPr>
                <w:rFonts w:ascii="Arial" w:eastAsia="Arial" w:hAnsi="Arial" w:cs="Arial"/>
              </w:rPr>
            </w:pPr>
          </w:p>
        </w:tc>
      </w:tr>
      <w:tr w:rsidR="00BC6B00" w:rsidRPr="00402951" w14:paraId="5FB601D7" w14:textId="77777777" w:rsidTr="00FB1C67">
        <w:trPr>
          <w:trHeight w:val="898"/>
        </w:trPr>
        <w:tc>
          <w:tcPr>
            <w:tcW w:w="2936" w:type="dxa"/>
            <w:tcBorders>
              <w:top w:val="nil"/>
              <w:left w:val="nil"/>
              <w:bottom w:val="nil"/>
              <w:right w:val="nil"/>
            </w:tcBorders>
          </w:tcPr>
          <w:p w14:paraId="57B4B772" w14:textId="0CCD0200" w:rsidR="00BC6B00" w:rsidRPr="00402951" w:rsidRDefault="00BC6B00" w:rsidP="00BC6B00">
            <w:pPr>
              <w:rPr>
                <w:rFonts w:ascii="Arial" w:hAnsi="Arial" w:cs="Arial"/>
              </w:rPr>
            </w:pPr>
            <w:r w:rsidRPr="00402951">
              <w:rPr>
                <w:rFonts w:ascii="Arial" w:eastAsia="Arial" w:hAnsi="Arial" w:cs="Arial"/>
                <w:b/>
                <w:bCs/>
              </w:rPr>
              <w:t>"Month"</w:t>
            </w:r>
          </w:p>
          <w:p w14:paraId="15066141" w14:textId="77777777"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33CF524D" w14:textId="77777777" w:rsidR="00BC6B00" w:rsidRPr="00402951" w:rsidRDefault="00BC6B00" w:rsidP="00BC6B00">
            <w:pPr>
              <w:spacing w:line="277" w:lineRule="auto"/>
              <w:rPr>
                <w:rFonts w:ascii="Arial" w:eastAsia="Arial" w:hAnsi="Arial" w:cs="Arial"/>
              </w:rPr>
            </w:pPr>
            <w:r w:rsidRPr="00402951">
              <w:rPr>
                <w:rFonts w:ascii="Arial" w:eastAsia="Arial" w:hAnsi="Arial" w:cs="Arial"/>
              </w:rPr>
              <w:t xml:space="preserve">    means a calendar month and “Monthly” shall be </w:t>
            </w:r>
          </w:p>
          <w:p w14:paraId="30CDBC1A" w14:textId="180760E9" w:rsidR="00BC6B00" w:rsidRPr="00402951" w:rsidRDefault="00BC6B00" w:rsidP="00BC6B00">
            <w:pPr>
              <w:spacing w:line="277" w:lineRule="auto"/>
              <w:rPr>
                <w:rFonts w:ascii="Arial" w:hAnsi="Arial" w:cs="Arial"/>
              </w:rPr>
            </w:pPr>
            <w:r w:rsidRPr="00402951">
              <w:rPr>
                <w:rFonts w:ascii="Arial" w:eastAsia="Arial" w:hAnsi="Arial" w:cs="Arial"/>
              </w:rPr>
              <w:t xml:space="preserve">    interpreted accordingly;</w:t>
            </w:r>
          </w:p>
        </w:tc>
      </w:tr>
      <w:tr w:rsidR="00BC6B00" w:rsidRPr="00402951" w14:paraId="3B7CD51E" w14:textId="77777777" w:rsidTr="00FB1C67">
        <w:trPr>
          <w:trHeight w:val="898"/>
        </w:trPr>
        <w:tc>
          <w:tcPr>
            <w:tcW w:w="2936" w:type="dxa"/>
            <w:tcBorders>
              <w:top w:val="nil"/>
              <w:left w:val="nil"/>
              <w:bottom w:val="nil"/>
              <w:right w:val="nil"/>
            </w:tcBorders>
          </w:tcPr>
          <w:p w14:paraId="3718EE6E" w14:textId="2A7FC1B2" w:rsidR="00BC6B00" w:rsidRPr="00402951" w:rsidRDefault="00BC6B00" w:rsidP="00BC6B00">
            <w:pPr>
              <w:rPr>
                <w:rFonts w:ascii="Arial" w:hAnsi="Arial" w:cs="Arial"/>
              </w:rPr>
            </w:pPr>
            <w:r w:rsidRPr="00402951">
              <w:rPr>
                <w:rFonts w:ascii="Arial" w:eastAsia="Arial" w:hAnsi="Arial" w:cs="Arial"/>
                <w:b/>
                <w:bCs/>
              </w:rPr>
              <w:t>"New Goods and/or Services"</w:t>
            </w:r>
          </w:p>
          <w:p w14:paraId="0728027B" w14:textId="49D9925C"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6F6AE2E9" w14:textId="77777777"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means goods and/or services which a Contracting </w:t>
            </w:r>
          </w:p>
          <w:p w14:paraId="6F70687E" w14:textId="0A4467F2"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Authority wishes to procure from a third par</w:t>
            </w:r>
            <w:r w:rsidR="0096642F" w:rsidRPr="00402951">
              <w:rPr>
                <w:rFonts w:ascii="Arial" w:eastAsia="Arial" w:hAnsi="Arial" w:cs="Arial"/>
              </w:rPr>
              <w:t>t</w:t>
            </w:r>
            <w:r w:rsidRPr="00402951">
              <w:rPr>
                <w:rFonts w:ascii="Arial" w:eastAsia="Arial" w:hAnsi="Arial" w:cs="Arial"/>
              </w:rPr>
              <w:t xml:space="preserve">y which are </w:t>
            </w:r>
          </w:p>
          <w:p w14:paraId="3A82ADDA" w14:textId="40658520"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the same or similar to the Goods and/or Services;</w:t>
            </w:r>
          </w:p>
          <w:p w14:paraId="24F3E3F4" w14:textId="77777777" w:rsidR="00BC6B00" w:rsidRPr="00402951" w:rsidRDefault="00BC6B00" w:rsidP="00BC6B00">
            <w:pPr>
              <w:spacing w:line="251" w:lineRule="auto"/>
              <w:ind w:right="20"/>
              <w:jc w:val="both"/>
              <w:rPr>
                <w:rFonts w:ascii="Arial" w:eastAsia="Arial" w:hAnsi="Arial" w:cs="Arial"/>
              </w:rPr>
            </w:pPr>
          </w:p>
        </w:tc>
      </w:tr>
      <w:tr w:rsidR="00BC6B00" w:rsidRPr="00402951" w14:paraId="783FE84F" w14:textId="77777777" w:rsidTr="00FB1C67">
        <w:trPr>
          <w:trHeight w:val="898"/>
        </w:trPr>
        <w:tc>
          <w:tcPr>
            <w:tcW w:w="2936" w:type="dxa"/>
            <w:tcBorders>
              <w:top w:val="nil"/>
              <w:left w:val="nil"/>
              <w:bottom w:val="nil"/>
              <w:right w:val="nil"/>
            </w:tcBorders>
          </w:tcPr>
          <w:p w14:paraId="0BF7098D" w14:textId="00D436D8"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521E8E13" w14:textId="77777777" w:rsidR="00BC6B00" w:rsidRPr="00402951" w:rsidRDefault="00BC6B00" w:rsidP="00BC6B00">
            <w:pPr>
              <w:spacing w:line="99" w:lineRule="exact"/>
              <w:rPr>
                <w:rFonts w:ascii="Arial" w:hAnsi="Arial" w:cs="Arial"/>
              </w:rPr>
            </w:pPr>
          </w:p>
          <w:p w14:paraId="00EDB4BE" w14:textId="1EAE1953" w:rsidR="00BC6B00" w:rsidRPr="00402951" w:rsidRDefault="00BC6B00" w:rsidP="00BC6B00">
            <w:pPr>
              <w:tabs>
                <w:tab w:val="left" w:pos="540"/>
              </w:tabs>
              <w:spacing w:line="251" w:lineRule="auto"/>
              <w:ind w:right="20"/>
              <w:jc w:val="both"/>
              <w:rPr>
                <w:rFonts w:ascii="Arial" w:eastAsia="Arial" w:hAnsi="Arial" w:cs="Arial"/>
              </w:rPr>
            </w:pPr>
            <w:r w:rsidRPr="00402951">
              <w:rPr>
                <w:rFonts w:ascii="Arial" w:eastAsia="Arial" w:hAnsi="Arial" w:cs="Arial"/>
              </w:rPr>
              <w:t xml:space="preserve">    means</w:t>
            </w:r>
          </w:p>
          <w:p w14:paraId="533A5AE3" w14:textId="215616C5" w:rsidR="00BC6B00" w:rsidRPr="00402951" w:rsidRDefault="00BC6B00" w:rsidP="00BB5999">
            <w:pPr>
              <w:pStyle w:val="ListParagraph"/>
              <w:numPr>
                <w:ilvl w:val="0"/>
                <w:numId w:val="186"/>
              </w:numPr>
              <w:tabs>
                <w:tab w:val="left" w:pos="540"/>
              </w:tabs>
              <w:spacing w:line="251" w:lineRule="auto"/>
              <w:ind w:right="20"/>
              <w:jc w:val="both"/>
              <w:rPr>
                <w:rFonts w:ascii="Arial" w:eastAsia="Arial" w:hAnsi="Arial" w:cs="Arial"/>
              </w:rPr>
            </w:pPr>
            <w:r w:rsidRPr="00402951">
              <w:rPr>
                <w:rFonts w:ascii="Arial" w:eastAsia="Arial" w:hAnsi="Arial" w:cs="Arial"/>
              </w:rPr>
              <w:t xml:space="preserve">any tax return of the Supplier submitted to a </w:t>
            </w:r>
          </w:p>
          <w:p w14:paraId="3325CBB0" w14:textId="1CAF4B2B" w:rsidR="00BC6B00" w:rsidRPr="00402951" w:rsidRDefault="00BC6B00" w:rsidP="00BC6B00">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Relevant Tax Authority on or after 1 October 2012 which is found on or after 1 April 2013 to be incorrect as a result of:</w:t>
            </w:r>
          </w:p>
          <w:p w14:paraId="73E2F774" w14:textId="77777777" w:rsidR="00840122" w:rsidRPr="00402951" w:rsidRDefault="00BC6B00" w:rsidP="00AF3DD5">
            <w:pPr>
              <w:pStyle w:val="ListParagraph"/>
              <w:numPr>
                <w:ilvl w:val="0"/>
                <w:numId w:val="99"/>
              </w:numPr>
              <w:tabs>
                <w:tab w:val="left" w:pos="540"/>
              </w:tabs>
              <w:spacing w:line="251" w:lineRule="auto"/>
              <w:ind w:right="20"/>
              <w:jc w:val="both"/>
              <w:rPr>
                <w:rFonts w:ascii="Arial" w:eastAsia="Arial" w:hAnsi="Arial" w:cs="Arial"/>
              </w:rPr>
            </w:pPr>
            <w:r w:rsidRPr="00402951">
              <w:rPr>
                <w:rFonts w:ascii="Arial" w:eastAsia="Arial" w:hAnsi="Arial" w:cs="Arial"/>
              </w:rPr>
              <w:t xml:space="preserve">a Relevant Tax Authority successfully </w:t>
            </w:r>
          </w:p>
          <w:p w14:paraId="7E2EBAFE" w14:textId="3EE6E26C"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challenging the Supplier under the General </w:t>
            </w:r>
          </w:p>
          <w:p w14:paraId="3BFDE900" w14:textId="31DB2353"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Anti-Abuse Rule or the Halifax abuse </w:t>
            </w:r>
          </w:p>
          <w:p w14:paraId="6D6F03FB" w14:textId="7DB2079E"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principle or under any tax rules or legislation </w:t>
            </w:r>
          </w:p>
          <w:p w14:paraId="6A6B3B1F" w14:textId="3A8916B6"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in any jurisdiction that have an effect </w:t>
            </w:r>
          </w:p>
          <w:p w14:paraId="5CBE5FD2" w14:textId="77777777"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equivalent or similar to the General Anti-</w:t>
            </w:r>
          </w:p>
          <w:p w14:paraId="76769546" w14:textId="4E043860" w:rsidR="00BC6B00"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Abuse Rule or the Halifax abuse principle;</w:t>
            </w:r>
          </w:p>
          <w:p w14:paraId="3E4983E2" w14:textId="77777777" w:rsidR="00BC6B00" w:rsidRPr="00402951" w:rsidRDefault="00BC6B00" w:rsidP="00BC6B00">
            <w:pPr>
              <w:spacing w:line="74" w:lineRule="exact"/>
              <w:rPr>
                <w:rFonts w:ascii="Arial" w:eastAsia="Arial" w:hAnsi="Arial" w:cs="Arial"/>
              </w:rPr>
            </w:pPr>
          </w:p>
          <w:p w14:paraId="383916EA"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ii)      </w:t>
            </w:r>
            <w:r w:rsidR="00BC6B00" w:rsidRPr="00402951">
              <w:rPr>
                <w:rFonts w:ascii="Arial" w:eastAsia="Arial" w:hAnsi="Arial" w:cs="Arial"/>
              </w:rPr>
              <w:t xml:space="preserve">the failure of an avoidance scheme which the </w:t>
            </w:r>
          </w:p>
          <w:p w14:paraId="059BC655"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Supplier was involved in, and which was, or </w:t>
            </w:r>
          </w:p>
          <w:p w14:paraId="147DBFED"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should have been, notified to a Relevant Tax </w:t>
            </w:r>
          </w:p>
          <w:p w14:paraId="747B554C"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Authority under the DOTAS or any equivalent </w:t>
            </w:r>
          </w:p>
          <w:p w14:paraId="25554CD8" w14:textId="0073042D" w:rsidR="00BC6B00"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or similar regime in any jurisdiction; and/or</w:t>
            </w:r>
          </w:p>
          <w:p w14:paraId="5471C8D8" w14:textId="77777777" w:rsidR="00BC6B00" w:rsidRPr="00402951" w:rsidRDefault="00BC6B00" w:rsidP="00BC6B00">
            <w:pPr>
              <w:spacing w:line="72" w:lineRule="exact"/>
              <w:rPr>
                <w:rFonts w:ascii="Arial" w:eastAsia="Arial" w:hAnsi="Arial" w:cs="Arial"/>
              </w:rPr>
            </w:pPr>
          </w:p>
          <w:p w14:paraId="2C32E029" w14:textId="1510B825" w:rsidR="00BC6B00" w:rsidRPr="00402951" w:rsidRDefault="00BC6B00" w:rsidP="00BB5999">
            <w:pPr>
              <w:pStyle w:val="ListParagraph"/>
              <w:numPr>
                <w:ilvl w:val="0"/>
                <w:numId w:val="187"/>
              </w:numPr>
              <w:tabs>
                <w:tab w:val="left" w:pos="540"/>
              </w:tabs>
              <w:spacing w:line="247" w:lineRule="auto"/>
              <w:ind w:right="20"/>
              <w:jc w:val="both"/>
              <w:rPr>
                <w:rFonts w:ascii="Arial" w:eastAsia="Arial" w:hAnsi="Arial" w:cs="Arial"/>
              </w:rPr>
            </w:pPr>
            <w:r w:rsidRPr="00402951">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DPS Commencement Date or to a civil penalty for fraud or evasion;</w:t>
            </w:r>
          </w:p>
          <w:p w14:paraId="1F36113C" w14:textId="77777777" w:rsidR="00BC6B00" w:rsidRPr="00402951" w:rsidRDefault="00BC6B00" w:rsidP="00BC6B00">
            <w:pPr>
              <w:spacing w:line="251" w:lineRule="auto"/>
              <w:ind w:right="20"/>
              <w:jc w:val="both"/>
              <w:rPr>
                <w:rFonts w:ascii="Arial" w:eastAsia="Arial" w:hAnsi="Arial" w:cs="Arial"/>
              </w:rPr>
            </w:pPr>
          </w:p>
        </w:tc>
      </w:tr>
      <w:tr w:rsidR="00BC6B00" w:rsidRPr="00402951" w14:paraId="4AB73E23" w14:textId="77777777" w:rsidTr="00FB1C67">
        <w:trPr>
          <w:trHeight w:val="898"/>
        </w:trPr>
        <w:tc>
          <w:tcPr>
            <w:tcW w:w="2936" w:type="dxa"/>
            <w:tcBorders>
              <w:top w:val="nil"/>
              <w:left w:val="nil"/>
              <w:bottom w:val="nil"/>
              <w:right w:val="nil"/>
            </w:tcBorders>
          </w:tcPr>
          <w:p w14:paraId="7DB1015A" w14:textId="77777777" w:rsidR="00840122" w:rsidRPr="00402951" w:rsidRDefault="00840122" w:rsidP="00840122">
            <w:pPr>
              <w:rPr>
                <w:rFonts w:ascii="Arial" w:hAnsi="Arial" w:cs="Arial"/>
              </w:rPr>
            </w:pPr>
            <w:r w:rsidRPr="00402951">
              <w:rPr>
                <w:rFonts w:ascii="Arial" w:eastAsia="Arial" w:hAnsi="Arial" w:cs="Arial"/>
                <w:b/>
                <w:bCs/>
              </w:rPr>
              <w:t>"OJEU Notice"</w:t>
            </w:r>
          </w:p>
          <w:p w14:paraId="46C023C6" w14:textId="3A3B8975"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75DA4687" w14:textId="5ECE4F4C" w:rsidR="00840122" w:rsidRPr="00402951" w:rsidRDefault="0084012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to it in Recital A to this Dynamic </w:t>
            </w:r>
          </w:p>
          <w:p w14:paraId="7DDDBB5C" w14:textId="4CBD4A6C" w:rsidR="00840122" w:rsidRPr="00402951" w:rsidRDefault="00840122" w:rsidP="00840122">
            <w:pPr>
              <w:spacing w:line="277" w:lineRule="auto"/>
              <w:ind w:right="20"/>
              <w:jc w:val="both"/>
              <w:rPr>
                <w:rFonts w:ascii="Arial" w:hAnsi="Arial" w:cs="Arial"/>
              </w:rPr>
            </w:pPr>
            <w:r w:rsidRPr="00402951">
              <w:rPr>
                <w:rFonts w:ascii="Arial" w:eastAsia="Arial" w:hAnsi="Arial" w:cs="Arial"/>
              </w:rPr>
              <w:t xml:space="preserve">      Purchasing System Agreement;</w:t>
            </w:r>
          </w:p>
          <w:p w14:paraId="54292D2F" w14:textId="77777777" w:rsidR="00BC6B00" w:rsidRPr="00402951" w:rsidRDefault="00BC6B00" w:rsidP="00BC6B00">
            <w:pPr>
              <w:spacing w:line="251" w:lineRule="auto"/>
              <w:ind w:right="20"/>
              <w:jc w:val="both"/>
              <w:rPr>
                <w:rFonts w:ascii="Arial" w:eastAsia="Arial" w:hAnsi="Arial" w:cs="Arial"/>
              </w:rPr>
            </w:pPr>
          </w:p>
        </w:tc>
      </w:tr>
      <w:tr w:rsidR="00766D84" w:rsidRPr="00402951" w14:paraId="625CA7F1" w14:textId="77777777" w:rsidTr="00FB1C67">
        <w:trPr>
          <w:trHeight w:val="898"/>
        </w:trPr>
        <w:tc>
          <w:tcPr>
            <w:tcW w:w="2936" w:type="dxa"/>
            <w:tcBorders>
              <w:top w:val="nil"/>
              <w:left w:val="nil"/>
              <w:bottom w:val="nil"/>
              <w:right w:val="nil"/>
            </w:tcBorders>
          </w:tcPr>
          <w:p w14:paraId="6E9DC1FF" w14:textId="2474B2D0" w:rsidR="00766D84" w:rsidRPr="00402951" w:rsidRDefault="0096642F" w:rsidP="00840122">
            <w:pPr>
              <w:rPr>
                <w:rFonts w:ascii="Arial" w:eastAsia="Arial" w:hAnsi="Arial" w:cs="Arial"/>
                <w:b/>
                <w:bCs/>
              </w:rPr>
            </w:pPr>
            <w:r w:rsidRPr="00402951">
              <w:rPr>
                <w:rFonts w:ascii="Arial" w:eastAsia="Arial" w:hAnsi="Arial" w:cs="Arial"/>
                <w:b/>
                <w:bCs/>
              </w:rPr>
              <w:t>“Open Book Data”</w:t>
            </w:r>
          </w:p>
        </w:tc>
        <w:tc>
          <w:tcPr>
            <w:tcW w:w="6087" w:type="dxa"/>
            <w:tcBorders>
              <w:top w:val="nil"/>
              <w:left w:val="nil"/>
              <w:bottom w:val="nil"/>
              <w:right w:val="nil"/>
            </w:tcBorders>
          </w:tcPr>
          <w:p w14:paraId="71112454" w14:textId="59C2CF25"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means complete and accurate financial and non-</w:t>
            </w:r>
          </w:p>
          <w:p w14:paraId="7FFD15D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f</w:t>
            </w:r>
            <w:r w:rsidRPr="00402951">
              <w:rPr>
                <w:rFonts w:ascii="Arial" w:eastAsia="Arial" w:hAnsi="Arial" w:cs="Arial"/>
              </w:rPr>
              <w:t>i</w:t>
            </w:r>
            <w:r w:rsidR="00766D84" w:rsidRPr="00402951">
              <w:rPr>
                <w:rFonts w:ascii="Arial" w:eastAsia="Arial" w:hAnsi="Arial" w:cs="Arial"/>
              </w:rPr>
              <w:t>nancial information which is suffici</w:t>
            </w:r>
            <w:r w:rsidRPr="00402951">
              <w:rPr>
                <w:rFonts w:ascii="Arial" w:eastAsia="Arial" w:hAnsi="Arial" w:cs="Arial"/>
              </w:rPr>
              <w:t xml:space="preserve">ent to enable the </w:t>
            </w:r>
          </w:p>
          <w:p w14:paraId="5A2D1F3D"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Authority to v</w:t>
            </w:r>
            <w:r w:rsidR="00766D84" w:rsidRPr="00402951">
              <w:rPr>
                <w:rFonts w:ascii="Arial" w:eastAsia="Arial" w:hAnsi="Arial" w:cs="Arial"/>
              </w:rPr>
              <w:t xml:space="preserve">erify the Charges already paid or payable </w:t>
            </w:r>
            <w:r w:rsidRPr="00402951">
              <w:rPr>
                <w:rFonts w:ascii="Arial" w:eastAsia="Arial" w:hAnsi="Arial" w:cs="Arial"/>
              </w:rPr>
              <w:t xml:space="preserve">    </w:t>
            </w:r>
          </w:p>
          <w:p w14:paraId="507087D3"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and Charges forecast to be paid during the Dynamic </w:t>
            </w:r>
          </w:p>
          <w:p w14:paraId="27217F5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Purchasing System Period and term of any Contracts, </w:t>
            </w:r>
          </w:p>
          <w:p w14:paraId="2D9E2C82" w14:textId="7B986B03" w:rsidR="00766D84"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including details and all assumptions relating to:</w:t>
            </w:r>
          </w:p>
          <w:p w14:paraId="281E3844" w14:textId="77777777" w:rsidR="00766D84" w:rsidRPr="00402951" w:rsidRDefault="00766D84" w:rsidP="00766D84">
            <w:pPr>
              <w:spacing w:line="70" w:lineRule="exact"/>
              <w:rPr>
                <w:rFonts w:ascii="Arial" w:hAnsi="Arial" w:cs="Arial"/>
              </w:rPr>
            </w:pPr>
          </w:p>
          <w:p w14:paraId="5378C746" w14:textId="16B9A890" w:rsidR="0096642F" w:rsidRPr="00402951" w:rsidRDefault="00766D84" w:rsidP="00BB5999">
            <w:pPr>
              <w:pStyle w:val="ListParagraph"/>
              <w:numPr>
                <w:ilvl w:val="0"/>
                <w:numId w:val="188"/>
              </w:numPr>
              <w:tabs>
                <w:tab w:val="left" w:pos="540"/>
              </w:tabs>
              <w:spacing w:line="250" w:lineRule="auto"/>
              <w:jc w:val="both"/>
              <w:rPr>
                <w:rFonts w:ascii="Arial" w:eastAsia="Arial" w:hAnsi="Arial" w:cs="Arial"/>
              </w:rPr>
            </w:pPr>
            <w:r w:rsidRPr="00402951">
              <w:rPr>
                <w:rFonts w:ascii="Arial" w:eastAsia="Arial" w:hAnsi="Arial" w:cs="Arial"/>
              </w:rPr>
              <w:t xml:space="preserve">the Supplier’s Costs broken down against each </w:t>
            </w:r>
          </w:p>
          <w:p w14:paraId="2A6155A8" w14:textId="5B819EE5" w:rsidR="00766D84" w:rsidRPr="00402951" w:rsidRDefault="00766D84" w:rsidP="0096642F">
            <w:pPr>
              <w:pStyle w:val="ListParagraph"/>
              <w:tabs>
                <w:tab w:val="left" w:pos="540"/>
              </w:tabs>
              <w:spacing w:line="250" w:lineRule="auto"/>
              <w:ind w:left="900"/>
              <w:jc w:val="both"/>
              <w:rPr>
                <w:rFonts w:ascii="Arial" w:eastAsia="Arial" w:hAnsi="Arial" w:cs="Arial"/>
              </w:rPr>
            </w:pPr>
            <w:r w:rsidRPr="00402951">
              <w:rPr>
                <w:rFonts w:ascii="Arial" w:eastAsia="Arial" w:hAnsi="Arial" w:cs="Arial"/>
              </w:rPr>
              <w:t>Good and/or Service and/or deliverable, including actual capital expenditure (including capital replacement costs) and the unit cost and total actual costs of all goods and/or services;</w:t>
            </w:r>
          </w:p>
          <w:p w14:paraId="42125D62" w14:textId="318FE835" w:rsidR="0096642F" w:rsidRPr="00402951" w:rsidRDefault="00766D84" w:rsidP="00BB5999">
            <w:pPr>
              <w:pStyle w:val="ListParagraph"/>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operating expenditure relating to the provision of the Goods and/or Services including an analysis showing:</w:t>
            </w:r>
            <w:r w:rsidR="0096642F" w:rsidRPr="00402951">
              <w:rPr>
                <w:rFonts w:ascii="Arial" w:eastAsia="Arial" w:hAnsi="Arial" w:cs="Arial"/>
              </w:rPr>
              <w:t xml:space="preserve">   </w:t>
            </w:r>
          </w:p>
          <w:p w14:paraId="4E41668B" w14:textId="77777777" w:rsidR="0096642F" w:rsidRPr="00402951" w:rsidRDefault="0096642F" w:rsidP="00AF3DD5">
            <w:pPr>
              <w:pStyle w:val="ListParagraph"/>
              <w:numPr>
                <w:ilvl w:val="0"/>
                <w:numId w:val="99"/>
              </w:numPr>
              <w:tabs>
                <w:tab w:val="left" w:pos="540"/>
              </w:tabs>
              <w:spacing w:line="258" w:lineRule="auto"/>
              <w:ind w:right="20"/>
              <w:jc w:val="both"/>
              <w:rPr>
                <w:rFonts w:ascii="Arial" w:eastAsia="Arial" w:hAnsi="Arial" w:cs="Arial"/>
              </w:rPr>
            </w:pPr>
            <w:r w:rsidRPr="00402951">
              <w:rPr>
                <w:rFonts w:ascii="Arial" w:eastAsia="Arial" w:hAnsi="Arial" w:cs="Arial"/>
              </w:rPr>
              <w:t xml:space="preserve">the unit costs and quantity of Goods and </w:t>
            </w:r>
          </w:p>
          <w:p w14:paraId="281F6316" w14:textId="77777777"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any other consumables and bought-in </w:t>
            </w:r>
          </w:p>
          <w:p w14:paraId="78CC1018" w14:textId="5A47A278"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goods and services;</w:t>
            </w:r>
          </w:p>
          <w:p w14:paraId="0529F4D6" w14:textId="77777777" w:rsidR="00105F2D"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        </w:t>
            </w:r>
            <w:r w:rsidR="00D723E8" w:rsidRPr="00402951">
              <w:rPr>
                <w:rFonts w:ascii="Arial" w:eastAsia="Arial" w:hAnsi="Arial" w:cs="Arial"/>
              </w:rPr>
              <w:t xml:space="preserve"> manpower resources broken down into the </w:t>
            </w:r>
          </w:p>
          <w:p w14:paraId="0612A4B3" w14:textId="71E4A624"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number and grade/role of all Supplier </w:t>
            </w:r>
          </w:p>
          <w:p w14:paraId="3F829238" w14:textId="77777777"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Personnel (free of any contingency) </w:t>
            </w:r>
          </w:p>
          <w:p w14:paraId="2ADADD24"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together with a list of agreed rates against </w:t>
            </w:r>
          </w:p>
          <w:p w14:paraId="2D7FABE6" w14:textId="78B0BDB1" w:rsidR="0096642F"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w:t>
            </w:r>
          </w:p>
          <w:p w14:paraId="4F79B718"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iii)        a list of Costs underpinning those rates for </w:t>
            </w:r>
          </w:p>
          <w:p w14:paraId="5F900B87"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 being the agreed </w:t>
            </w:r>
          </w:p>
          <w:p w14:paraId="70AFD28C" w14:textId="7795D1EA"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rate less the Supplier Profit Margin;</w:t>
            </w:r>
          </w:p>
          <w:p w14:paraId="03369DB9" w14:textId="77777777"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Overheads;</w:t>
            </w:r>
          </w:p>
          <w:p w14:paraId="440800DE" w14:textId="1B74FBC3"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all interes</w:t>
            </w:r>
            <w:r w:rsidR="00402370">
              <w:rPr>
                <w:rFonts w:ascii="Arial" w:eastAsia="Arial" w:hAnsi="Arial" w:cs="Arial"/>
              </w:rPr>
              <w:t xml:space="preserve">t, expenses and any other third </w:t>
            </w:r>
            <w:r w:rsidRPr="00402951">
              <w:rPr>
                <w:rFonts w:ascii="Arial" w:eastAsia="Arial" w:hAnsi="Arial" w:cs="Arial"/>
              </w:rPr>
              <w:t>party financing costs incurred in relation to the provision of the Services;</w:t>
            </w:r>
          </w:p>
          <w:p w14:paraId="6CE1DC75" w14:textId="0D7B9B26"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Supplier Profit achieved over the Dynamic Purchasing System Period and term of any contracts and on an annual basis;</w:t>
            </w:r>
          </w:p>
          <w:p w14:paraId="59FBBE3F" w14:textId="135D063D"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confirmation that all methods of Cost apportionment and Overhead allocation are consistent with and not more onerous than such methods applied generally by the Supplier;</w:t>
            </w:r>
          </w:p>
          <w:p w14:paraId="064CDCA2" w14:textId="0D9C74D9"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an explanation of the type and value of risk and contingencies associated with the provision of the Goods and/or Services, including the amount of money attributed to each risk and/or contingency; and</w:t>
            </w:r>
          </w:p>
          <w:p w14:paraId="352833EC" w14:textId="5C3C7975"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actual Costs profile for each Service Period under any Contracts;</w:t>
            </w:r>
          </w:p>
        </w:tc>
      </w:tr>
      <w:tr w:rsidR="00766D84" w:rsidRPr="00402951" w14:paraId="7B7374CF" w14:textId="77777777" w:rsidTr="00FB1C67">
        <w:trPr>
          <w:trHeight w:val="898"/>
        </w:trPr>
        <w:tc>
          <w:tcPr>
            <w:tcW w:w="2936" w:type="dxa"/>
            <w:tcBorders>
              <w:top w:val="nil"/>
              <w:left w:val="nil"/>
              <w:bottom w:val="nil"/>
              <w:right w:val="nil"/>
            </w:tcBorders>
          </w:tcPr>
          <w:p w14:paraId="4A022F3C" w14:textId="7FAF9EA2" w:rsidR="00766D84" w:rsidRPr="00402951" w:rsidRDefault="00105F2D" w:rsidP="00840122">
            <w:pPr>
              <w:rPr>
                <w:rFonts w:ascii="Arial" w:eastAsia="Arial" w:hAnsi="Arial" w:cs="Arial"/>
                <w:b/>
                <w:bCs/>
              </w:rPr>
            </w:pPr>
            <w:r w:rsidRPr="00402951">
              <w:rPr>
                <w:rFonts w:ascii="Arial" w:eastAsia="Arial" w:hAnsi="Arial" w:cs="Arial"/>
                <w:b/>
                <w:bCs/>
              </w:rPr>
              <w:t>“Order”</w:t>
            </w:r>
          </w:p>
        </w:tc>
        <w:tc>
          <w:tcPr>
            <w:tcW w:w="6087" w:type="dxa"/>
            <w:tcBorders>
              <w:top w:val="nil"/>
              <w:left w:val="nil"/>
              <w:bottom w:val="nil"/>
              <w:right w:val="nil"/>
            </w:tcBorders>
          </w:tcPr>
          <w:p w14:paraId="0F65B9A5" w14:textId="77777777" w:rsidR="00105F2D" w:rsidRPr="00402951" w:rsidRDefault="0096642F" w:rsidP="00840122">
            <w:pPr>
              <w:spacing w:line="277" w:lineRule="auto"/>
              <w:ind w:right="20"/>
              <w:jc w:val="both"/>
              <w:rPr>
                <w:rFonts w:ascii="Arial" w:eastAsia="Arial" w:hAnsi="Arial" w:cs="Arial"/>
              </w:rPr>
            </w:pPr>
            <w:r w:rsidRPr="00402951">
              <w:rPr>
                <w:rFonts w:ascii="Arial" w:eastAsia="Arial" w:hAnsi="Arial" w:cs="Arial"/>
              </w:rPr>
              <w:t xml:space="preserve">     means an order for the provision of the Goods and/or </w:t>
            </w:r>
          </w:p>
          <w:p w14:paraId="754198D3"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 xml:space="preserve">Services placed by a Contracting Authority with the </w:t>
            </w:r>
          </w:p>
          <w:p w14:paraId="00ED2708"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Supplier under a Contract;</w:t>
            </w:r>
          </w:p>
          <w:p w14:paraId="50DAF846" w14:textId="00D4329F" w:rsidR="00105F2D" w:rsidRPr="00402951" w:rsidRDefault="00105F2D" w:rsidP="00840122">
            <w:pPr>
              <w:spacing w:line="277" w:lineRule="auto"/>
              <w:ind w:right="20"/>
              <w:jc w:val="both"/>
              <w:rPr>
                <w:rFonts w:ascii="Arial" w:eastAsia="Arial" w:hAnsi="Arial" w:cs="Arial"/>
              </w:rPr>
            </w:pPr>
          </w:p>
        </w:tc>
      </w:tr>
      <w:tr w:rsidR="00766D84" w:rsidRPr="00402951" w14:paraId="0065FAF7" w14:textId="77777777" w:rsidTr="00FB1C67">
        <w:trPr>
          <w:trHeight w:val="898"/>
        </w:trPr>
        <w:tc>
          <w:tcPr>
            <w:tcW w:w="2936" w:type="dxa"/>
            <w:tcBorders>
              <w:top w:val="nil"/>
              <w:left w:val="nil"/>
              <w:bottom w:val="nil"/>
              <w:right w:val="nil"/>
            </w:tcBorders>
          </w:tcPr>
          <w:p w14:paraId="544A7EF4" w14:textId="7EF343E2" w:rsidR="00766D84" w:rsidRPr="00402951" w:rsidRDefault="00105F2D" w:rsidP="00840122">
            <w:pPr>
              <w:rPr>
                <w:rFonts w:ascii="Arial" w:eastAsia="Arial" w:hAnsi="Arial" w:cs="Arial"/>
                <w:b/>
                <w:bCs/>
              </w:rPr>
            </w:pPr>
            <w:r w:rsidRPr="00402951">
              <w:rPr>
                <w:rFonts w:ascii="Arial" w:eastAsia="Arial" w:hAnsi="Arial" w:cs="Arial"/>
                <w:b/>
                <w:bCs/>
              </w:rPr>
              <w:t>“Other Contracting Authorities”</w:t>
            </w:r>
          </w:p>
        </w:tc>
        <w:tc>
          <w:tcPr>
            <w:tcW w:w="6087" w:type="dxa"/>
            <w:tcBorders>
              <w:top w:val="nil"/>
              <w:left w:val="nil"/>
              <w:bottom w:val="nil"/>
              <w:right w:val="nil"/>
            </w:tcBorders>
          </w:tcPr>
          <w:p w14:paraId="42F80C2A"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means all Contracting Authorities except the Authority </w:t>
            </w:r>
          </w:p>
          <w:p w14:paraId="3E0D10BC"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and</w:t>
            </w:r>
            <w:r w:rsidRPr="00402951">
              <w:rPr>
                <w:rFonts w:ascii="Arial" w:hAnsi="Arial" w:cs="Arial"/>
              </w:rPr>
              <w:t xml:space="preserve"> </w:t>
            </w:r>
            <w:r w:rsidRPr="00402951">
              <w:rPr>
                <w:rFonts w:ascii="Arial" w:eastAsia="Arial" w:hAnsi="Arial" w:cs="Arial"/>
                <w:b/>
                <w:bCs/>
              </w:rPr>
              <w:t>“Other Contracting Authority”</w:t>
            </w:r>
            <w:r w:rsidRPr="00402951">
              <w:rPr>
                <w:rFonts w:ascii="Arial" w:hAnsi="Arial" w:cs="Arial"/>
              </w:rPr>
              <w:t xml:space="preserve"> s</w:t>
            </w:r>
            <w:r w:rsidRPr="00402951">
              <w:rPr>
                <w:rFonts w:ascii="Arial" w:eastAsia="Arial" w:hAnsi="Arial" w:cs="Arial"/>
              </w:rPr>
              <w:t>hall be</w:t>
            </w:r>
          </w:p>
          <w:p w14:paraId="696809CF" w14:textId="221B43E8" w:rsidR="00105F2D" w:rsidRPr="00402951" w:rsidRDefault="00105F2D" w:rsidP="00105F2D">
            <w:pPr>
              <w:tabs>
                <w:tab w:val="left" w:pos="3220"/>
              </w:tabs>
              <w:rPr>
                <w:rFonts w:ascii="Arial" w:hAnsi="Arial" w:cs="Arial"/>
              </w:rPr>
            </w:pPr>
            <w:r w:rsidRPr="00402951">
              <w:rPr>
                <w:rFonts w:ascii="Arial" w:eastAsia="Arial" w:hAnsi="Arial" w:cs="Arial"/>
              </w:rPr>
              <w:t xml:space="preserve">     construed</w:t>
            </w:r>
            <w:r w:rsidRPr="00402951">
              <w:rPr>
                <w:rFonts w:ascii="Arial" w:hAnsi="Arial" w:cs="Arial"/>
              </w:rPr>
              <w:t xml:space="preserve"> </w:t>
            </w:r>
            <w:r w:rsidRPr="00402951">
              <w:rPr>
                <w:rFonts w:ascii="Arial" w:eastAsia="Arial" w:hAnsi="Arial" w:cs="Arial"/>
              </w:rPr>
              <w:t>accordingly;</w:t>
            </w:r>
          </w:p>
          <w:p w14:paraId="48F52A56" w14:textId="77777777" w:rsidR="00766D84" w:rsidRPr="00402951" w:rsidRDefault="00766D84" w:rsidP="00840122">
            <w:pPr>
              <w:spacing w:line="277" w:lineRule="auto"/>
              <w:ind w:right="20"/>
              <w:jc w:val="both"/>
              <w:rPr>
                <w:rFonts w:ascii="Arial" w:eastAsia="Arial" w:hAnsi="Arial" w:cs="Arial"/>
              </w:rPr>
            </w:pPr>
          </w:p>
        </w:tc>
      </w:tr>
      <w:tr w:rsidR="00766D84" w:rsidRPr="00402951" w14:paraId="0C5D723F" w14:textId="77777777" w:rsidTr="00FB1C67">
        <w:trPr>
          <w:trHeight w:val="898"/>
        </w:trPr>
        <w:tc>
          <w:tcPr>
            <w:tcW w:w="2936" w:type="dxa"/>
            <w:tcBorders>
              <w:top w:val="nil"/>
              <w:left w:val="nil"/>
              <w:bottom w:val="nil"/>
              <w:right w:val="nil"/>
            </w:tcBorders>
          </w:tcPr>
          <w:p w14:paraId="63598169" w14:textId="01DD31F2" w:rsidR="00766D84" w:rsidRPr="00402951" w:rsidRDefault="00105F2D" w:rsidP="00840122">
            <w:pPr>
              <w:rPr>
                <w:rFonts w:ascii="Arial" w:eastAsia="Arial" w:hAnsi="Arial" w:cs="Arial"/>
                <w:b/>
                <w:bCs/>
              </w:rPr>
            </w:pPr>
            <w:r w:rsidRPr="00402951">
              <w:rPr>
                <w:rFonts w:ascii="Arial" w:eastAsia="Arial" w:hAnsi="Arial" w:cs="Arial"/>
                <w:b/>
                <w:bCs/>
              </w:rPr>
              <w:t>“Overhead”</w:t>
            </w:r>
            <w:r w:rsidR="00496EE2" w:rsidRPr="00402951">
              <w:rPr>
                <w:rFonts w:ascii="Arial" w:hAnsi="Arial" w:cs="Arial"/>
                <w:noProof/>
                <w:lang w:val="en-US"/>
              </w:rPr>
              <w:t xml:space="preserve"> </w:t>
            </w:r>
          </w:p>
        </w:tc>
        <w:tc>
          <w:tcPr>
            <w:tcW w:w="6087" w:type="dxa"/>
            <w:tcBorders>
              <w:top w:val="nil"/>
              <w:left w:val="nil"/>
              <w:bottom w:val="nil"/>
              <w:right w:val="nil"/>
            </w:tcBorders>
          </w:tcPr>
          <w:p w14:paraId="2841AA45" w14:textId="2BE17145"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means those amounts which are intended to recover a </w:t>
            </w:r>
          </w:p>
          <w:p w14:paraId="6C36715A"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proportion of the Supplier’s or the Key Sub-Contractor’s </w:t>
            </w:r>
          </w:p>
          <w:p w14:paraId="7F34FFCD"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indirect corporate costs </w:t>
            </w:r>
          </w:p>
          <w:p w14:paraId="28AEE10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(including financing, marketing, advertising, research </w:t>
            </w:r>
          </w:p>
          <w:p w14:paraId="5FCBB46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and development and insurance costs and any fines or </w:t>
            </w:r>
          </w:p>
          <w:p w14:paraId="238B273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penalties) but excluding allowable indirect costs </w:t>
            </w:r>
          </w:p>
          <w:p w14:paraId="445116B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apportioned to facilities and administration in the </w:t>
            </w:r>
          </w:p>
          <w:p w14:paraId="60A1767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provision of Supplier Personnel and accordingly </w:t>
            </w:r>
          </w:p>
          <w:p w14:paraId="402C5CB3"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included within limb (a) of the definition of “Costs”</w:t>
            </w:r>
          </w:p>
          <w:p w14:paraId="7BC69560" w14:textId="1764C12F" w:rsidR="00105F2D" w:rsidRPr="00402951" w:rsidRDefault="00105F2D" w:rsidP="00840122">
            <w:pPr>
              <w:spacing w:line="277" w:lineRule="auto"/>
              <w:ind w:right="20"/>
              <w:jc w:val="both"/>
              <w:rPr>
                <w:rFonts w:ascii="Arial" w:eastAsia="Arial" w:hAnsi="Arial" w:cs="Arial"/>
              </w:rPr>
            </w:pPr>
          </w:p>
        </w:tc>
      </w:tr>
      <w:tr w:rsidR="00105F2D" w:rsidRPr="00402951" w14:paraId="6085F6CD" w14:textId="77777777" w:rsidTr="00FB1C67">
        <w:trPr>
          <w:trHeight w:val="926"/>
        </w:trPr>
        <w:tc>
          <w:tcPr>
            <w:tcW w:w="2936" w:type="dxa"/>
            <w:tcBorders>
              <w:top w:val="nil"/>
              <w:left w:val="nil"/>
              <w:bottom w:val="nil"/>
              <w:right w:val="nil"/>
            </w:tcBorders>
          </w:tcPr>
          <w:p w14:paraId="2EBCC3DF" w14:textId="5F50E4DE" w:rsidR="00105F2D" w:rsidRPr="00402951" w:rsidRDefault="00105F2D" w:rsidP="00840122">
            <w:pPr>
              <w:rPr>
                <w:rFonts w:ascii="Arial" w:eastAsia="Arial" w:hAnsi="Arial" w:cs="Arial"/>
                <w:b/>
                <w:bCs/>
              </w:rPr>
            </w:pPr>
            <w:r w:rsidRPr="00402951">
              <w:rPr>
                <w:rFonts w:ascii="Arial" w:eastAsia="Arial" w:hAnsi="Arial" w:cs="Arial"/>
                <w:b/>
                <w:bCs/>
              </w:rPr>
              <w:t>“Party”</w:t>
            </w:r>
          </w:p>
        </w:tc>
        <w:tc>
          <w:tcPr>
            <w:tcW w:w="6087" w:type="dxa"/>
            <w:tcBorders>
              <w:top w:val="nil"/>
              <w:left w:val="nil"/>
              <w:bottom w:val="nil"/>
              <w:right w:val="nil"/>
            </w:tcBorders>
          </w:tcPr>
          <w:p w14:paraId="0DAC126F" w14:textId="51DEF4A1"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means the Authority or the Supplier and </w:t>
            </w:r>
            <w:r w:rsidRPr="00402951">
              <w:rPr>
                <w:rFonts w:ascii="Arial" w:eastAsia="Arial" w:hAnsi="Arial" w:cs="Arial"/>
                <w:b/>
                <w:bCs/>
              </w:rPr>
              <w:t>"Parties"</w:t>
            </w:r>
            <w:r w:rsidRPr="00402951">
              <w:rPr>
                <w:rFonts w:ascii="Arial" w:eastAsia="Arial" w:hAnsi="Arial" w:cs="Arial"/>
              </w:rPr>
              <w:t xml:space="preserve"> shall </w:t>
            </w:r>
          </w:p>
          <w:p w14:paraId="1AB302FA" w14:textId="014E9EBD"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 both of them;</w:t>
            </w:r>
          </w:p>
        </w:tc>
      </w:tr>
      <w:tr w:rsidR="00496EE2" w:rsidRPr="00402951" w14:paraId="061D1392" w14:textId="3781A37D" w:rsidTr="00FB1C67">
        <w:trPr>
          <w:trHeight w:val="576"/>
        </w:trPr>
        <w:tc>
          <w:tcPr>
            <w:tcW w:w="2936" w:type="dxa"/>
            <w:tcBorders>
              <w:top w:val="nil"/>
              <w:left w:val="nil"/>
              <w:bottom w:val="nil"/>
              <w:right w:val="nil"/>
            </w:tcBorders>
          </w:tcPr>
          <w:p w14:paraId="3788E18D" w14:textId="5D9079CC" w:rsidR="00496EE2" w:rsidRPr="00402951" w:rsidRDefault="00496EE2" w:rsidP="00840122">
            <w:pPr>
              <w:rPr>
                <w:rFonts w:ascii="Arial" w:eastAsia="Arial" w:hAnsi="Arial" w:cs="Arial"/>
                <w:b/>
                <w:bCs/>
              </w:rPr>
            </w:pPr>
            <w:r w:rsidRPr="00402951">
              <w:rPr>
                <w:rFonts w:ascii="Arial" w:eastAsia="Arial" w:hAnsi="Arial" w:cs="Arial"/>
                <w:b/>
                <w:bCs/>
              </w:rPr>
              <w:t>“Personal Data”</w:t>
            </w:r>
          </w:p>
        </w:tc>
        <w:tc>
          <w:tcPr>
            <w:tcW w:w="6087" w:type="dxa"/>
            <w:tcBorders>
              <w:top w:val="nil"/>
              <w:left w:val="nil"/>
              <w:bottom w:val="nil"/>
              <w:right w:val="nil"/>
            </w:tcBorders>
          </w:tcPr>
          <w:p w14:paraId="1941A329" w14:textId="4D59C376"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457D96B7" w14:textId="7EE6CC16" w:rsidTr="00FB1C67">
        <w:trPr>
          <w:trHeight w:val="688"/>
        </w:trPr>
        <w:tc>
          <w:tcPr>
            <w:tcW w:w="2936" w:type="dxa"/>
            <w:tcBorders>
              <w:top w:val="nil"/>
              <w:left w:val="nil"/>
              <w:bottom w:val="nil"/>
              <w:right w:val="nil"/>
            </w:tcBorders>
          </w:tcPr>
          <w:p w14:paraId="00BF4BD1" w14:textId="1390C6CE" w:rsidR="00496EE2" w:rsidRPr="00402951" w:rsidRDefault="00496EE2" w:rsidP="00840122">
            <w:pPr>
              <w:rPr>
                <w:rFonts w:ascii="Arial" w:eastAsia="Arial" w:hAnsi="Arial" w:cs="Arial"/>
                <w:b/>
                <w:bCs/>
              </w:rPr>
            </w:pPr>
            <w:r w:rsidRPr="00402951">
              <w:rPr>
                <w:rFonts w:ascii="Arial" w:eastAsia="Arial" w:hAnsi="Arial" w:cs="Arial"/>
                <w:b/>
                <w:bCs/>
              </w:rPr>
              <w:t>“Personal Data Breach”</w:t>
            </w:r>
          </w:p>
        </w:tc>
        <w:tc>
          <w:tcPr>
            <w:tcW w:w="6087" w:type="dxa"/>
            <w:tcBorders>
              <w:top w:val="nil"/>
              <w:left w:val="nil"/>
              <w:bottom w:val="nil"/>
              <w:right w:val="nil"/>
            </w:tcBorders>
          </w:tcPr>
          <w:p w14:paraId="45CC30EC" w14:textId="013AFF83"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60B82532" w14:textId="77777777" w:rsidTr="00FB1C67">
        <w:trPr>
          <w:trHeight w:val="898"/>
        </w:trPr>
        <w:tc>
          <w:tcPr>
            <w:tcW w:w="2936" w:type="dxa"/>
            <w:tcBorders>
              <w:top w:val="nil"/>
              <w:left w:val="nil"/>
              <w:bottom w:val="nil"/>
              <w:right w:val="nil"/>
            </w:tcBorders>
          </w:tcPr>
          <w:p w14:paraId="7E0BCCA2" w14:textId="086BB461" w:rsidR="00496EE2" w:rsidRPr="00402951" w:rsidRDefault="00496EE2" w:rsidP="00840122">
            <w:pPr>
              <w:rPr>
                <w:rFonts w:ascii="Arial" w:eastAsia="Arial" w:hAnsi="Arial" w:cs="Arial"/>
                <w:b/>
                <w:bCs/>
              </w:rPr>
            </w:pPr>
            <w:r w:rsidRPr="00402951">
              <w:rPr>
                <w:rFonts w:ascii="Arial" w:eastAsia="Arial" w:hAnsi="Arial" w:cs="Arial"/>
                <w:b/>
                <w:bCs/>
              </w:rPr>
              <w:t>“Processor”</w:t>
            </w:r>
          </w:p>
        </w:tc>
        <w:tc>
          <w:tcPr>
            <w:tcW w:w="6087" w:type="dxa"/>
            <w:tcBorders>
              <w:top w:val="nil"/>
              <w:left w:val="nil"/>
              <w:bottom w:val="nil"/>
              <w:right w:val="nil"/>
            </w:tcBorders>
          </w:tcPr>
          <w:p w14:paraId="25B6611C" w14:textId="4F68F13F"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in the GDPR;</w:t>
            </w:r>
          </w:p>
        </w:tc>
      </w:tr>
      <w:tr w:rsidR="00496EE2" w:rsidRPr="00402951" w14:paraId="442BC083" w14:textId="77777777" w:rsidTr="00FB1C67">
        <w:trPr>
          <w:trHeight w:val="870"/>
        </w:trPr>
        <w:tc>
          <w:tcPr>
            <w:tcW w:w="2936" w:type="dxa"/>
            <w:tcBorders>
              <w:top w:val="nil"/>
              <w:left w:val="nil"/>
              <w:bottom w:val="nil"/>
              <w:right w:val="nil"/>
            </w:tcBorders>
          </w:tcPr>
          <w:p w14:paraId="42511D3C" w14:textId="2BFC8F09" w:rsidR="00496EE2" w:rsidRPr="00402951" w:rsidRDefault="00496EE2" w:rsidP="00840122">
            <w:pPr>
              <w:rPr>
                <w:rFonts w:ascii="Arial" w:eastAsia="Arial" w:hAnsi="Arial" w:cs="Arial"/>
                <w:b/>
                <w:bCs/>
              </w:rPr>
            </w:pPr>
            <w:r w:rsidRPr="00402951">
              <w:rPr>
                <w:rFonts w:ascii="Arial" w:eastAsia="Arial" w:hAnsi="Arial" w:cs="Arial"/>
                <w:b/>
                <w:bCs/>
              </w:rPr>
              <w:t>“Prohibited Act”</w:t>
            </w:r>
          </w:p>
        </w:tc>
        <w:tc>
          <w:tcPr>
            <w:tcW w:w="6087" w:type="dxa"/>
            <w:tcBorders>
              <w:top w:val="nil"/>
              <w:left w:val="nil"/>
              <w:bottom w:val="nil"/>
              <w:right w:val="nil"/>
            </w:tcBorders>
          </w:tcPr>
          <w:p w14:paraId="397836E8" w14:textId="77777777"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Means any of the following:</w:t>
            </w:r>
          </w:p>
          <w:p w14:paraId="17B70C3A"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offer, promise or give any person working for or engaged by a Contracting Authority or any other public body a financial or other advantage to:</w:t>
            </w:r>
          </w:p>
          <w:p w14:paraId="745BB3EA" w14:textId="77777777" w:rsidR="00496EE2" w:rsidRPr="00402951" w:rsidRDefault="00496EE2" w:rsidP="00BB5999">
            <w:pPr>
              <w:pStyle w:val="ListParagraph"/>
              <w:numPr>
                <w:ilvl w:val="0"/>
                <w:numId w:val="188"/>
              </w:numPr>
              <w:spacing w:line="277" w:lineRule="auto"/>
              <w:ind w:right="20"/>
              <w:jc w:val="both"/>
              <w:rPr>
                <w:rFonts w:ascii="Arial" w:eastAsia="Arial" w:hAnsi="Arial" w:cs="Arial"/>
              </w:rPr>
            </w:pPr>
            <w:r w:rsidRPr="00402951">
              <w:rPr>
                <w:rFonts w:ascii="Arial" w:eastAsia="Arial" w:hAnsi="Arial" w:cs="Arial"/>
              </w:rPr>
              <w:t>induce that person to perform improperly a relevant function or activity; or</w:t>
            </w:r>
          </w:p>
          <w:p w14:paraId="4F5555CA" w14:textId="77777777" w:rsidR="00496EE2" w:rsidRPr="00402951" w:rsidRDefault="00496EE2" w:rsidP="00496EE2">
            <w:pPr>
              <w:spacing w:line="277" w:lineRule="auto"/>
              <w:ind w:left="540" w:right="20"/>
              <w:jc w:val="both"/>
              <w:rPr>
                <w:rFonts w:ascii="Arial" w:eastAsia="Arial" w:hAnsi="Arial" w:cs="Arial"/>
              </w:rPr>
            </w:pPr>
            <w:r w:rsidRPr="00402951">
              <w:rPr>
                <w:rFonts w:ascii="Arial" w:eastAsia="Arial" w:hAnsi="Arial" w:cs="Arial"/>
              </w:rPr>
              <w:t>ii)   reward that person for improper performance of a relevant function or activity;</w:t>
            </w:r>
          </w:p>
          <w:p w14:paraId="17F6A18B"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FD0C267"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committing any offence:</w:t>
            </w:r>
          </w:p>
          <w:p w14:paraId="360013C7" w14:textId="77777777" w:rsidR="00A96BD3" w:rsidRPr="00402951" w:rsidRDefault="00496EE2" w:rsidP="00496EE2">
            <w:pPr>
              <w:spacing w:line="277" w:lineRule="auto"/>
              <w:ind w:left="300" w:right="20"/>
              <w:jc w:val="both"/>
              <w:rPr>
                <w:rFonts w:ascii="Arial" w:eastAsia="Arial" w:hAnsi="Arial" w:cs="Arial"/>
              </w:rPr>
            </w:pPr>
            <w:r w:rsidRPr="00402951">
              <w:rPr>
                <w:rFonts w:ascii="Arial" w:eastAsia="Arial" w:hAnsi="Arial" w:cs="Arial"/>
              </w:rPr>
              <w:t xml:space="preserve">   i) under the Bribery Act</w:t>
            </w:r>
            <w:r w:rsidR="00A96BD3" w:rsidRPr="00402951">
              <w:rPr>
                <w:rFonts w:ascii="Arial" w:eastAsia="Arial" w:hAnsi="Arial" w:cs="Arial"/>
              </w:rPr>
              <w:t xml:space="preserve"> 2010 (or any legislation </w:t>
            </w:r>
          </w:p>
          <w:p w14:paraId="2EFDE9BA" w14:textId="5CAC391A" w:rsidR="00496EE2"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repealed or revoked by such Act</w:t>
            </w:r>
            <w:r w:rsidR="002A58BC" w:rsidRPr="00402951">
              <w:rPr>
                <w:rFonts w:ascii="Arial" w:eastAsia="Arial" w:hAnsi="Arial" w:cs="Arial"/>
              </w:rPr>
              <w:t>); or</w:t>
            </w:r>
          </w:p>
          <w:p w14:paraId="4A046FDA"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 under legislation or common law concerning </w:t>
            </w:r>
          </w:p>
          <w:p w14:paraId="45386F23"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fraudulent acts; or</w:t>
            </w:r>
          </w:p>
          <w:p w14:paraId="30C2CE3D"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iii) defrauding, attempting to defraud or conspiring to </w:t>
            </w:r>
          </w:p>
          <w:p w14:paraId="1ADFFAE8"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defraud a Contracting Authority or other public </w:t>
            </w:r>
          </w:p>
          <w:p w14:paraId="4118474E" w14:textId="00ECB985"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body; or</w:t>
            </w:r>
          </w:p>
          <w:p w14:paraId="3CDB4D28" w14:textId="1196956F" w:rsidR="00A96BD3" w:rsidRPr="00402951" w:rsidRDefault="00A96BD3" w:rsidP="00BB5999">
            <w:pPr>
              <w:pStyle w:val="ListParagraph"/>
              <w:numPr>
                <w:ilvl w:val="0"/>
                <w:numId w:val="187"/>
              </w:numPr>
              <w:spacing w:line="277" w:lineRule="auto"/>
              <w:ind w:right="20"/>
              <w:jc w:val="both"/>
              <w:rPr>
                <w:rFonts w:ascii="Arial" w:eastAsia="Arial" w:hAnsi="Arial" w:cs="Arial"/>
              </w:rPr>
            </w:pPr>
            <w:r w:rsidRPr="00402951">
              <w:rPr>
                <w:rFonts w:ascii="Arial" w:eastAsia="Arial" w:hAnsi="Arial" w:cs="Arial"/>
              </w:rPr>
              <w:t>any activity, practice or conduct which would constitute one of the offences listed under © above if such activity, practice or conduct had been carried out in the UK;</w:t>
            </w:r>
          </w:p>
        </w:tc>
      </w:tr>
      <w:tr w:rsidR="00A96BD3" w:rsidRPr="00402951" w14:paraId="1CF41098" w14:textId="77777777" w:rsidTr="00FB1C67">
        <w:trPr>
          <w:trHeight w:val="1053"/>
        </w:trPr>
        <w:tc>
          <w:tcPr>
            <w:tcW w:w="2936" w:type="dxa"/>
            <w:tcBorders>
              <w:top w:val="nil"/>
              <w:left w:val="nil"/>
              <w:bottom w:val="nil"/>
              <w:right w:val="nil"/>
            </w:tcBorders>
          </w:tcPr>
          <w:p w14:paraId="3DBC2002" w14:textId="638D75C8" w:rsidR="00A96BD3" w:rsidRPr="00402951" w:rsidRDefault="00A96BD3" w:rsidP="00840122">
            <w:pPr>
              <w:rPr>
                <w:rFonts w:ascii="Arial" w:eastAsia="Arial" w:hAnsi="Arial" w:cs="Arial"/>
                <w:b/>
                <w:bCs/>
              </w:rPr>
            </w:pPr>
            <w:r w:rsidRPr="00402951">
              <w:rPr>
                <w:rFonts w:ascii="Arial" w:eastAsia="Arial" w:hAnsi="Arial" w:cs="Arial"/>
                <w:b/>
                <w:bCs/>
              </w:rPr>
              <w:t>“Protective Measures”</w:t>
            </w:r>
          </w:p>
        </w:tc>
        <w:tc>
          <w:tcPr>
            <w:tcW w:w="6087" w:type="dxa"/>
            <w:tcBorders>
              <w:top w:val="nil"/>
              <w:left w:val="nil"/>
              <w:bottom w:val="nil"/>
              <w:right w:val="nil"/>
            </w:tcBorders>
          </w:tcPr>
          <w:p w14:paraId="0F23474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means appropriate technical and organisational </w:t>
            </w:r>
          </w:p>
          <w:p w14:paraId="07AE33DF"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measures which may include: pseudonymising and </w:t>
            </w:r>
          </w:p>
          <w:p w14:paraId="7591C4F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encrypting Personal Data, ensuring confidentiality, </w:t>
            </w:r>
          </w:p>
          <w:p w14:paraId="5BBC753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integrity, availability and resilience of systems and </w:t>
            </w:r>
          </w:p>
          <w:p w14:paraId="3EB31BC3"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services, ensuring that availability of and access to </w:t>
            </w:r>
          </w:p>
          <w:p w14:paraId="2812D78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Personal Data can be restored in a timely manner after </w:t>
            </w:r>
          </w:p>
          <w:p w14:paraId="6C40A857"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an incident, and regularly assessing and evaluating the </w:t>
            </w:r>
          </w:p>
          <w:p w14:paraId="7524B9AD" w14:textId="63FF6127" w:rsidR="00A96BD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effectiveness of the such measures adopted by it;</w:t>
            </w:r>
          </w:p>
        </w:tc>
      </w:tr>
      <w:tr w:rsidR="00A96BD3" w:rsidRPr="00402951" w14:paraId="2A5AE264" w14:textId="77777777" w:rsidTr="00FB1C67">
        <w:trPr>
          <w:trHeight w:val="898"/>
        </w:trPr>
        <w:tc>
          <w:tcPr>
            <w:tcW w:w="2936" w:type="dxa"/>
            <w:tcBorders>
              <w:top w:val="nil"/>
              <w:left w:val="nil"/>
              <w:bottom w:val="nil"/>
              <w:right w:val="nil"/>
            </w:tcBorders>
          </w:tcPr>
          <w:p w14:paraId="5A2D5CAD" w14:textId="6265FA04" w:rsidR="00A96BD3" w:rsidRPr="00402951" w:rsidRDefault="00A96BD3" w:rsidP="00840122">
            <w:pPr>
              <w:rPr>
                <w:rFonts w:ascii="Arial" w:eastAsia="Arial" w:hAnsi="Arial" w:cs="Arial"/>
                <w:b/>
                <w:bCs/>
              </w:rPr>
            </w:pPr>
            <w:r w:rsidRPr="00402951">
              <w:rPr>
                <w:rFonts w:ascii="Arial" w:eastAsia="Arial" w:hAnsi="Arial" w:cs="Arial"/>
                <w:b/>
                <w:bCs/>
              </w:rPr>
              <w:t>“Recipient”</w:t>
            </w:r>
          </w:p>
        </w:tc>
        <w:tc>
          <w:tcPr>
            <w:tcW w:w="6087" w:type="dxa"/>
            <w:tcBorders>
              <w:top w:val="nil"/>
              <w:left w:val="nil"/>
              <w:bottom w:val="nil"/>
              <w:right w:val="nil"/>
            </w:tcBorders>
          </w:tcPr>
          <w:p w14:paraId="4C645AB6" w14:textId="51907CB9"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Party which receives or obtains directly  </w:t>
            </w:r>
          </w:p>
          <w:p w14:paraId="6C187221" w14:textId="55F1BA56"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or indirectly Confidential Information from the      </w:t>
            </w:r>
          </w:p>
          <w:p w14:paraId="1949414D" w14:textId="35864EB5"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Disclosing Party;</w:t>
            </w:r>
          </w:p>
        </w:tc>
      </w:tr>
      <w:tr w:rsidR="00A96BD3" w:rsidRPr="00402951" w14:paraId="61ACC397" w14:textId="77777777" w:rsidTr="00FB1C67">
        <w:trPr>
          <w:trHeight w:val="898"/>
        </w:trPr>
        <w:tc>
          <w:tcPr>
            <w:tcW w:w="2936" w:type="dxa"/>
            <w:tcBorders>
              <w:top w:val="nil"/>
              <w:left w:val="nil"/>
              <w:bottom w:val="nil"/>
              <w:right w:val="nil"/>
            </w:tcBorders>
          </w:tcPr>
          <w:p w14:paraId="72FF8D69" w14:textId="57F21CC3" w:rsidR="00A96BD3" w:rsidRPr="00402951" w:rsidRDefault="00A96BD3" w:rsidP="00840122">
            <w:pPr>
              <w:rPr>
                <w:rFonts w:ascii="Arial" w:eastAsia="Arial" w:hAnsi="Arial" w:cs="Arial"/>
                <w:b/>
                <w:bCs/>
              </w:rPr>
            </w:pPr>
            <w:r w:rsidRPr="00402951">
              <w:rPr>
                <w:rFonts w:ascii="Arial" w:eastAsia="Arial" w:hAnsi="Arial" w:cs="Arial"/>
                <w:b/>
                <w:bCs/>
              </w:rPr>
              <w:t>“Regulations”</w:t>
            </w:r>
          </w:p>
        </w:tc>
        <w:tc>
          <w:tcPr>
            <w:tcW w:w="6087" w:type="dxa"/>
            <w:tcBorders>
              <w:top w:val="nil"/>
              <w:left w:val="nil"/>
              <w:bottom w:val="nil"/>
              <w:right w:val="nil"/>
            </w:tcBorders>
          </w:tcPr>
          <w:p w14:paraId="48BA86C0" w14:textId="3F7A4721"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Public Contracts Regulations 2015 and/or    </w:t>
            </w:r>
          </w:p>
          <w:p w14:paraId="7C4D35E5"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the Public Contracts (Scotland) Regulations 2015 </w:t>
            </w:r>
          </w:p>
          <w:p w14:paraId="2EA75A1C"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and/or the Procurement (Scotland) Regulations 2016 </w:t>
            </w:r>
          </w:p>
          <w:p w14:paraId="50E0F891" w14:textId="48F0380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as amended from time to time;</w:t>
            </w:r>
          </w:p>
        </w:tc>
      </w:tr>
      <w:tr w:rsidR="00A96BD3" w:rsidRPr="00402951" w14:paraId="7DF038A0" w14:textId="77777777" w:rsidTr="00FB1C67">
        <w:trPr>
          <w:trHeight w:val="898"/>
        </w:trPr>
        <w:tc>
          <w:tcPr>
            <w:tcW w:w="2936" w:type="dxa"/>
            <w:tcBorders>
              <w:top w:val="nil"/>
              <w:left w:val="nil"/>
              <w:bottom w:val="nil"/>
              <w:right w:val="nil"/>
            </w:tcBorders>
          </w:tcPr>
          <w:p w14:paraId="3BD86DCB" w14:textId="36D05AB2" w:rsidR="00A96BD3" w:rsidRPr="00402951" w:rsidRDefault="00A96BD3" w:rsidP="00840122">
            <w:pPr>
              <w:rPr>
                <w:rFonts w:ascii="Arial" w:eastAsia="Arial" w:hAnsi="Arial" w:cs="Arial"/>
                <w:b/>
                <w:bCs/>
              </w:rPr>
            </w:pPr>
            <w:r w:rsidRPr="00402951">
              <w:rPr>
                <w:rFonts w:ascii="Arial" w:eastAsia="Arial" w:hAnsi="Arial" w:cs="Arial"/>
                <w:b/>
                <w:bCs/>
              </w:rPr>
              <w:t>“Relevant Person”</w:t>
            </w:r>
          </w:p>
        </w:tc>
        <w:tc>
          <w:tcPr>
            <w:tcW w:w="6087" w:type="dxa"/>
            <w:tcBorders>
              <w:top w:val="nil"/>
              <w:left w:val="nil"/>
              <w:bottom w:val="nil"/>
              <w:right w:val="nil"/>
            </w:tcBorders>
          </w:tcPr>
          <w:p w14:paraId="0949AB6B" w14:textId="3E21923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means any employee, agent, servant, or representative </w:t>
            </w:r>
          </w:p>
          <w:p w14:paraId="196F65CA" w14:textId="77777777"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of the Authority, or any other Contracting Authority or </w:t>
            </w:r>
          </w:p>
          <w:p w14:paraId="78F8DAD6" w14:textId="6E810D7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other public body;</w:t>
            </w:r>
          </w:p>
        </w:tc>
      </w:tr>
      <w:tr w:rsidR="0056279F" w:rsidRPr="00402951" w14:paraId="5016D0D3" w14:textId="77777777" w:rsidTr="00FB1C67">
        <w:trPr>
          <w:trHeight w:val="898"/>
        </w:trPr>
        <w:tc>
          <w:tcPr>
            <w:tcW w:w="2936" w:type="dxa"/>
            <w:tcBorders>
              <w:top w:val="nil"/>
              <w:left w:val="nil"/>
              <w:bottom w:val="nil"/>
              <w:right w:val="nil"/>
            </w:tcBorders>
          </w:tcPr>
          <w:p w14:paraId="248A12E4" w14:textId="77777777" w:rsidR="0056279F" w:rsidRPr="00402951" w:rsidRDefault="0056279F" w:rsidP="0056279F">
            <w:pPr>
              <w:outlineLvl w:val="0"/>
              <w:rPr>
                <w:rFonts w:ascii="Arial" w:hAnsi="Arial" w:cs="Arial"/>
              </w:rPr>
            </w:pPr>
            <w:r w:rsidRPr="00402951">
              <w:rPr>
                <w:rFonts w:ascii="Arial" w:eastAsia="Arial" w:hAnsi="Arial" w:cs="Arial"/>
                <w:b/>
                <w:bCs/>
              </w:rPr>
              <w:t>"Relevant</w:t>
            </w:r>
          </w:p>
          <w:p w14:paraId="60037F01" w14:textId="77777777" w:rsidR="0056279F" w:rsidRPr="00402951" w:rsidRDefault="0056279F" w:rsidP="0056279F">
            <w:pPr>
              <w:spacing w:line="33" w:lineRule="exact"/>
              <w:rPr>
                <w:rFonts w:ascii="Arial" w:hAnsi="Arial" w:cs="Arial"/>
              </w:rPr>
            </w:pPr>
          </w:p>
          <w:p w14:paraId="012C42D4" w14:textId="77777777" w:rsidR="0056279F" w:rsidRPr="00402951" w:rsidRDefault="0056279F" w:rsidP="0056279F">
            <w:pPr>
              <w:outlineLvl w:val="0"/>
              <w:rPr>
                <w:rFonts w:ascii="Arial" w:hAnsi="Arial" w:cs="Arial"/>
              </w:rPr>
            </w:pPr>
            <w:r w:rsidRPr="00402951">
              <w:rPr>
                <w:rFonts w:ascii="Arial" w:eastAsia="Arial" w:hAnsi="Arial" w:cs="Arial"/>
                <w:b/>
                <w:bCs/>
              </w:rPr>
              <w:t>Requirements"</w:t>
            </w:r>
          </w:p>
          <w:p w14:paraId="0571D243" w14:textId="77777777"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1FB2A28"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means all applicable Law relating to bribery, corruption  </w:t>
            </w:r>
          </w:p>
          <w:p w14:paraId="659EB5A1"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and fraud, including the Bribery Act 2010 and any </w:t>
            </w:r>
          </w:p>
          <w:p w14:paraId="0ED6AC26"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guidance issued by the Secretary of State for Justice </w:t>
            </w:r>
          </w:p>
          <w:p w14:paraId="7A9C0FCB" w14:textId="00BE0903" w:rsidR="0056279F" w:rsidRPr="00402951" w:rsidRDefault="0056279F" w:rsidP="0056279F">
            <w:pPr>
              <w:spacing w:line="251" w:lineRule="auto"/>
              <w:jc w:val="both"/>
              <w:rPr>
                <w:rFonts w:ascii="Arial" w:hAnsi="Arial" w:cs="Arial"/>
              </w:rPr>
            </w:pPr>
            <w:r w:rsidRPr="00402951">
              <w:rPr>
                <w:rFonts w:ascii="Arial" w:eastAsia="Arial" w:hAnsi="Arial" w:cs="Arial"/>
              </w:rPr>
              <w:t xml:space="preserve">     pursuant to section 9 of the Bribery Act 2010;</w:t>
            </w:r>
          </w:p>
        </w:tc>
      </w:tr>
      <w:tr w:rsidR="0056279F" w:rsidRPr="00402951" w14:paraId="5E7D2F9B" w14:textId="77777777" w:rsidTr="00FB1C67">
        <w:trPr>
          <w:trHeight w:val="646"/>
        </w:trPr>
        <w:tc>
          <w:tcPr>
            <w:tcW w:w="2936" w:type="dxa"/>
            <w:tcBorders>
              <w:top w:val="nil"/>
              <w:left w:val="nil"/>
              <w:bottom w:val="nil"/>
              <w:right w:val="nil"/>
            </w:tcBorders>
          </w:tcPr>
          <w:p w14:paraId="690FFA0F" w14:textId="77777777" w:rsidR="0056279F" w:rsidRPr="00402951" w:rsidRDefault="0056279F" w:rsidP="0056279F">
            <w:pPr>
              <w:outlineLvl w:val="0"/>
              <w:rPr>
                <w:rFonts w:ascii="Arial" w:hAnsi="Arial" w:cs="Arial"/>
              </w:rPr>
            </w:pPr>
            <w:r w:rsidRPr="00402951">
              <w:rPr>
                <w:rFonts w:ascii="Arial" w:eastAsia="Arial" w:hAnsi="Arial" w:cs="Arial"/>
                <w:b/>
                <w:bCs/>
              </w:rPr>
              <w:t>"Relevant Tax</w:t>
            </w:r>
          </w:p>
          <w:p w14:paraId="24F9078A" w14:textId="77777777" w:rsidR="0056279F" w:rsidRPr="00402951" w:rsidRDefault="0056279F" w:rsidP="0056279F">
            <w:pPr>
              <w:spacing w:line="43" w:lineRule="exact"/>
              <w:rPr>
                <w:rFonts w:ascii="Arial" w:hAnsi="Arial" w:cs="Arial"/>
              </w:rPr>
            </w:pPr>
          </w:p>
          <w:p w14:paraId="00A2F6CE" w14:textId="77777777" w:rsidR="0056279F" w:rsidRPr="00402951" w:rsidRDefault="0056279F" w:rsidP="0056279F">
            <w:pPr>
              <w:outlineLvl w:val="0"/>
              <w:rPr>
                <w:rFonts w:ascii="Arial" w:hAnsi="Arial" w:cs="Arial"/>
              </w:rPr>
            </w:pPr>
            <w:r w:rsidRPr="00402951">
              <w:rPr>
                <w:rFonts w:ascii="Arial" w:eastAsia="Arial" w:hAnsi="Arial" w:cs="Arial"/>
                <w:b/>
                <w:bCs/>
              </w:rPr>
              <w:t>Authority"</w:t>
            </w:r>
          </w:p>
          <w:p w14:paraId="147CCEB8" w14:textId="4B8D22FD"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63414F1" w14:textId="77777777"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means HMRC, or, if applicable, the tax authority in the </w:t>
            </w:r>
          </w:p>
          <w:p w14:paraId="1313179A" w14:textId="1E518347" w:rsidR="0056279F" w:rsidRPr="00402951" w:rsidRDefault="0056279F" w:rsidP="0056279F">
            <w:pPr>
              <w:spacing w:line="274" w:lineRule="auto"/>
              <w:ind w:right="20"/>
              <w:rPr>
                <w:rFonts w:ascii="Arial" w:hAnsi="Arial" w:cs="Arial"/>
              </w:rPr>
            </w:pPr>
            <w:r w:rsidRPr="00402951">
              <w:rPr>
                <w:rFonts w:ascii="Arial" w:eastAsia="Arial" w:hAnsi="Arial" w:cs="Arial"/>
              </w:rPr>
              <w:t xml:space="preserve">     jurisdiction in which the Supplier is established;</w:t>
            </w:r>
          </w:p>
        </w:tc>
      </w:tr>
      <w:tr w:rsidR="0056279F" w:rsidRPr="00402951" w14:paraId="54322286" w14:textId="77777777" w:rsidTr="00FB1C67">
        <w:trPr>
          <w:trHeight w:val="898"/>
        </w:trPr>
        <w:tc>
          <w:tcPr>
            <w:tcW w:w="2936" w:type="dxa"/>
            <w:tcBorders>
              <w:top w:val="nil"/>
              <w:left w:val="nil"/>
              <w:bottom w:val="nil"/>
              <w:right w:val="nil"/>
            </w:tcBorders>
          </w:tcPr>
          <w:p w14:paraId="796E4DC5" w14:textId="77777777" w:rsidR="007F0DD5" w:rsidRPr="00402951" w:rsidRDefault="007F0DD5" w:rsidP="007F0DD5">
            <w:pPr>
              <w:outlineLvl w:val="0"/>
              <w:rPr>
                <w:rFonts w:ascii="Arial" w:hAnsi="Arial" w:cs="Arial"/>
              </w:rPr>
            </w:pPr>
            <w:r w:rsidRPr="00402951">
              <w:rPr>
                <w:rFonts w:ascii="Arial" w:eastAsia="Arial" w:hAnsi="Arial" w:cs="Arial"/>
                <w:b/>
                <w:bCs/>
              </w:rPr>
              <w:t>"Relevant</w:t>
            </w:r>
          </w:p>
          <w:p w14:paraId="17AA68D1" w14:textId="77777777" w:rsidR="007F0DD5" w:rsidRPr="00402951" w:rsidRDefault="007F0DD5" w:rsidP="007F0DD5">
            <w:pPr>
              <w:spacing w:line="43" w:lineRule="exact"/>
              <w:rPr>
                <w:rFonts w:ascii="Arial" w:hAnsi="Arial" w:cs="Arial"/>
              </w:rPr>
            </w:pPr>
          </w:p>
          <w:p w14:paraId="24FE6B66" w14:textId="16672B09" w:rsidR="0056279F" w:rsidRPr="00402951" w:rsidRDefault="007F0DD5" w:rsidP="007F0DD5">
            <w:pPr>
              <w:outlineLvl w:val="0"/>
              <w:rPr>
                <w:rFonts w:ascii="Arial" w:hAnsi="Arial" w:cs="Arial"/>
              </w:rPr>
            </w:pPr>
            <w:r w:rsidRPr="00402951">
              <w:rPr>
                <w:rFonts w:ascii="Arial" w:eastAsia="Arial" w:hAnsi="Arial" w:cs="Arial"/>
                <w:b/>
                <w:bCs/>
              </w:rPr>
              <w:t>Supplier"</w:t>
            </w:r>
          </w:p>
        </w:tc>
        <w:tc>
          <w:tcPr>
            <w:tcW w:w="6087" w:type="dxa"/>
            <w:tcBorders>
              <w:top w:val="nil"/>
              <w:left w:val="nil"/>
              <w:bottom w:val="nil"/>
              <w:right w:val="nil"/>
            </w:tcBorders>
          </w:tcPr>
          <w:p w14:paraId="1D862AFD" w14:textId="6E873193"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w:t>
            </w:r>
            <w:r w:rsidR="007F0DD5" w:rsidRPr="00402951">
              <w:rPr>
                <w:rFonts w:ascii="Arial" w:eastAsia="Arial" w:hAnsi="Arial" w:cs="Arial"/>
              </w:rPr>
              <w:t>eans a third p</w:t>
            </w:r>
            <w:r w:rsidRPr="00402951">
              <w:rPr>
                <w:rFonts w:ascii="Arial" w:eastAsia="Arial" w:hAnsi="Arial" w:cs="Arial"/>
              </w:rPr>
              <w:t xml:space="preserve">arty bidding to provide New Goods </w:t>
            </w:r>
          </w:p>
          <w:p w14:paraId="4F6AEDD0" w14:textId="0F197092" w:rsidR="0056279F" w:rsidRPr="00402951" w:rsidRDefault="0056279F" w:rsidP="007F0DD5">
            <w:pPr>
              <w:spacing w:line="274" w:lineRule="auto"/>
              <w:ind w:right="20"/>
              <w:rPr>
                <w:rFonts w:ascii="Arial" w:hAnsi="Arial" w:cs="Arial"/>
              </w:rPr>
            </w:pPr>
            <w:r w:rsidRPr="00402951">
              <w:rPr>
                <w:rFonts w:ascii="Arial" w:eastAsia="Arial" w:hAnsi="Arial" w:cs="Arial"/>
              </w:rPr>
              <w:t xml:space="preserve">     and/or Services</w:t>
            </w:r>
            <w:r w:rsidR="007F0DD5" w:rsidRPr="00402951">
              <w:rPr>
                <w:rFonts w:ascii="Arial" w:eastAsia="Arial" w:hAnsi="Arial" w:cs="Arial"/>
              </w:rPr>
              <w:t>;</w:t>
            </w:r>
          </w:p>
        </w:tc>
      </w:tr>
      <w:tr w:rsidR="0056279F" w:rsidRPr="00402951" w14:paraId="3B3286C4" w14:textId="77777777" w:rsidTr="00FB1C67">
        <w:trPr>
          <w:trHeight w:val="1568"/>
        </w:trPr>
        <w:tc>
          <w:tcPr>
            <w:tcW w:w="2936" w:type="dxa"/>
            <w:tcBorders>
              <w:top w:val="nil"/>
              <w:left w:val="nil"/>
              <w:bottom w:val="nil"/>
              <w:right w:val="nil"/>
            </w:tcBorders>
          </w:tcPr>
          <w:p w14:paraId="22633FFB" w14:textId="2ABEDB88" w:rsidR="0056279F" w:rsidRPr="00402951" w:rsidRDefault="007F0DD5" w:rsidP="00840122">
            <w:pPr>
              <w:rPr>
                <w:rFonts w:ascii="Arial" w:eastAsia="Arial" w:hAnsi="Arial" w:cs="Arial"/>
                <w:b/>
                <w:bCs/>
              </w:rPr>
            </w:pPr>
            <w:r w:rsidRPr="00402951">
              <w:rPr>
                <w:rFonts w:ascii="Arial" w:eastAsia="Arial" w:hAnsi="Arial" w:cs="Arial"/>
                <w:b/>
                <w:bCs/>
              </w:rPr>
              <w:t>“Replacement Goods and/or Services”</w:t>
            </w:r>
          </w:p>
        </w:tc>
        <w:tc>
          <w:tcPr>
            <w:tcW w:w="6087" w:type="dxa"/>
            <w:tcBorders>
              <w:top w:val="nil"/>
              <w:left w:val="nil"/>
              <w:bottom w:val="nil"/>
              <w:right w:val="nil"/>
            </w:tcBorders>
          </w:tcPr>
          <w:p w14:paraId="781E3493"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means any goods and/or services which are substantially  </w:t>
            </w:r>
          </w:p>
          <w:p w14:paraId="310E943D"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similar to any of the Goods and/or Services and which are </w:t>
            </w:r>
          </w:p>
          <w:p w14:paraId="72C58D75"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received in substitution for the Goods and/or Services       </w:t>
            </w:r>
          </w:p>
          <w:p w14:paraId="2E09E0A7"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following the expiry or termination of this Dynamic </w:t>
            </w:r>
          </w:p>
          <w:p w14:paraId="4E1FA5F8" w14:textId="072E1CF4" w:rsidR="007F0DD5" w:rsidRPr="00402951" w:rsidRDefault="007F0DD5" w:rsidP="007F0DD5">
            <w:pPr>
              <w:spacing w:line="248" w:lineRule="auto"/>
              <w:ind w:right="20"/>
              <w:jc w:val="both"/>
              <w:rPr>
                <w:rFonts w:ascii="Arial" w:hAnsi="Arial" w:cs="Arial"/>
              </w:rPr>
            </w:pPr>
            <w:r w:rsidRPr="00402951">
              <w:rPr>
                <w:rFonts w:ascii="Arial" w:eastAsia="Arial" w:hAnsi="Arial" w:cs="Arial"/>
              </w:rPr>
              <w:t xml:space="preserve">     Purchasing System Agreement;</w:t>
            </w:r>
          </w:p>
          <w:p w14:paraId="549A36BB" w14:textId="77777777" w:rsidR="0056279F" w:rsidRPr="00402951" w:rsidRDefault="0056279F" w:rsidP="00A96BD3">
            <w:pPr>
              <w:spacing w:line="277" w:lineRule="auto"/>
              <w:ind w:right="20"/>
              <w:rPr>
                <w:rFonts w:ascii="Arial" w:eastAsia="Arial" w:hAnsi="Arial" w:cs="Arial"/>
              </w:rPr>
            </w:pPr>
          </w:p>
        </w:tc>
      </w:tr>
      <w:tr w:rsidR="007F0DD5" w:rsidRPr="00402951" w14:paraId="280D4E94" w14:textId="77777777" w:rsidTr="00FB1C67">
        <w:trPr>
          <w:trHeight w:val="898"/>
        </w:trPr>
        <w:tc>
          <w:tcPr>
            <w:tcW w:w="2936" w:type="dxa"/>
            <w:tcBorders>
              <w:top w:val="nil"/>
              <w:left w:val="nil"/>
              <w:bottom w:val="nil"/>
              <w:right w:val="nil"/>
            </w:tcBorders>
          </w:tcPr>
          <w:p w14:paraId="0B085A38" w14:textId="77777777" w:rsidR="007F0DD5" w:rsidRPr="00402951" w:rsidRDefault="007F0DD5" w:rsidP="007F0DD5">
            <w:pPr>
              <w:outlineLvl w:val="0"/>
              <w:rPr>
                <w:rFonts w:ascii="Arial" w:hAnsi="Arial" w:cs="Arial"/>
              </w:rPr>
            </w:pPr>
            <w:r w:rsidRPr="00402951">
              <w:rPr>
                <w:rFonts w:ascii="Arial" w:eastAsia="Arial" w:hAnsi="Arial" w:cs="Arial"/>
                <w:b/>
                <w:bCs/>
              </w:rPr>
              <w:t>"Replacement</w:t>
            </w:r>
          </w:p>
          <w:p w14:paraId="5A79DC1A" w14:textId="77777777" w:rsidR="007F0DD5" w:rsidRPr="00402951" w:rsidRDefault="007F0DD5" w:rsidP="007F0DD5">
            <w:pPr>
              <w:spacing w:line="43" w:lineRule="exact"/>
              <w:rPr>
                <w:rFonts w:ascii="Arial" w:hAnsi="Arial" w:cs="Arial"/>
              </w:rPr>
            </w:pPr>
          </w:p>
          <w:p w14:paraId="0FFDAF69" w14:textId="77777777" w:rsidR="007F0DD5" w:rsidRPr="00402951" w:rsidRDefault="007F0DD5" w:rsidP="007F0DD5">
            <w:pPr>
              <w:outlineLvl w:val="0"/>
              <w:rPr>
                <w:rFonts w:ascii="Arial" w:hAnsi="Arial" w:cs="Arial"/>
              </w:rPr>
            </w:pPr>
            <w:r w:rsidRPr="00402951">
              <w:rPr>
                <w:rFonts w:ascii="Arial" w:eastAsia="Arial" w:hAnsi="Arial" w:cs="Arial"/>
                <w:b/>
                <w:bCs/>
              </w:rPr>
              <w:t>Supplier"</w:t>
            </w:r>
          </w:p>
          <w:p w14:paraId="59AD9973"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021213D8"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means any third party provider of Replacement Goods </w:t>
            </w:r>
          </w:p>
          <w:p w14:paraId="3893770A"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and/or Services appointed by or at the direction of the </w:t>
            </w:r>
          </w:p>
          <w:p w14:paraId="21F89ABE" w14:textId="5E003FCB" w:rsidR="007F0DD5" w:rsidRPr="00402951" w:rsidRDefault="007F0DD5" w:rsidP="007F0DD5">
            <w:pPr>
              <w:spacing w:line="256" w:lineRule="auto"/>
              <w:ind w:right="20"/>
              <w:jc w:val="both"/>
              <w:rPr>
                <w:rFonts w:ascii="Arial" w:hAnsi="Arial" w:cs="Arial"/>
              </w:rPr>
            </w:pPr>
            <w:r w:rsidRPr="00402951">
              <w:rPr>
                <w:rFonts w:ascii="Arial" w:eastAsia="Arial" w:hAnsi="Arial" w:cs="Arial"/>
              </w:rPr>
              <w:t xml:space="preserve">     Authority from time to time;</w:t>
            </w:r>
          </w:p>
          <w:p w14:paraId="73E4B554"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9315178" w14:textId="77777777" w:rsidTr="00FB1C67">
        <w:trPr>
          <w:trHeight w:val="898"/>
        </w:trPr>
        <w:tc>
          <w:tcPr>
            <w:tcW w:w="2936" w:type="dxa"/>
            <w:tcBorders>
              <w:top w:val="nil"/>
              <w:left w:val="nil"/>
              <w:bottom w:val="nil"/>
              <w:right w:val="nil"/>
            </w:tcBorders>
          </w:tcPr>
          <w:p w14:paraId="07034F09" w14:textId="71265ADE" w:rsidR="007F0DD5" w:rsidRPr="00402951" w:rsidRDefault="007F0DD5" w:rsidP="00840122">
            <w:pPr>
              <w:rPr>
                <w:rFonts w:ascii="Arial" w:eastAsia="Arial" w:hAnsi="Arial" w:cs="Arial"/>
                <w:b/>
                <w:bCs/>
              </w:rPr>
            </w:pPr>
            <w:r w:rsidRPr="00402951">
              <w:rPr>
                <w:rFonts w:ascii="Arial" w:eastAsia="Arial" w:hAnsi="Arial" w:cs="Arial"/>
                <w:b/>
                <w:bCs/>
              </w:rPr>
              <w:t>“Report No Business”</w:t>
            </w:r>
          </w:p>
        </w:tc>
        <w:tc>
          <w:tcPr>
            <w:tcW w:w="6087" w:type="dxa"/>
            <w:tcBorders>
              <w:top w:val="nil"/>
              <w:left w:val="nil"/>
              <w:bottom w:val="nil"/>
              <w:right w:val="nil"/>
            </w:tcBorders>
          </w:tcPr>
          <w:p w14:paraId="0520EE64"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has the meaning given to it in paragraph 3.3 of DPS </w:t>
            </w:r>
          </w:p>
          <w:p w14:paraId="24FBC13F" w14:textId="76FEF5F0"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Schedule 9 (Management Information)</w:t>
            </w:r>
          </w:p>
        </w:tc>
      </w:tr>
      <w:tr w:rsidR="007F0DD5" w:rsidRPr="00402951" w14:paraId="4410D4DC" w14:textId="77777777" w:rsidTr="00FB1C67">
        <w:trPr>
          <w:trHeight w:val="898"/>
        </w:trPr>
        <w:tc>
          <w:tcPr>
            <w:tcW w:w="2936" w:type="dxa"/>
            <w:tcBorders>
              <w:top w:val="nil"/>
              <w:left w:val="nil"/>
              <w:bottom w:val="nil"/>
              <w:right w:val="nil"/>
            </w:tcBorders>
          </w:tcPr>
          <w:p w14:paraId="3DDD5B64" w14:textId="77777777" w:rsidR="007F0DD5" w:rsidRPr="00402951" w:rsidRDefault="007F0DD5" w:rsidP="007F0DD5">
            <w:pPr>
              <w:outlineLvl w:val="0"/>
              <w:rPr>
                <w:rFonts w:ascii="Arial" w:hAnsi="Arial" w:cs="Arial"/>
              </w:rPr>
            </w:pPr>
            <w:r w:rsidRPr="00402951">
              <w:rPr>
                <w:rFonts w:ascii="Arial" w:eastAsia="Arial" w:hAnsi="Arial" w:cs="Arial"/>
                <w:b/>
                <w:bCs/>
              </w:rPr>
              <w:t>"Reporting Date"</w:t>
            </w:r>
          </w:p>
          <w:p w14:paraId="5FF28602"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6EDCC9E7" w14:textId="725B9272"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means the 5</w:t>
            </w:r>
            <w:r w:rsidRPr="00402951">
              <w:rPr>
                <w:rFonts w:ascii="Arial" w:eastAsia="Arial" w:hAnsi="Arial" w:cs="Arial"/>
                <w:vertAlign w:val="superscript"/>
              </w:rPr>
              <w:t>th</w:t>
            </w:r>
            <w:r w:rsidRPr="00402951">
              <w:rPr>
                <w:rFonts w:ascii="Arial" w:eastAsia="Arial" w:hAnsi="Arial" w:cs="Arial"/>
              </w:rPr>
              <w:t xml:space="preserve"> Working Day of each Month following the </w:t>
            </w:r>
          </w:p>
          <w:p w14:paraId="73B181AA"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Month to which the relevant Management Information </w:t>
            </w:r>
          </w:p>
          <w:p w14:paraId="0A7932AD"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relates, or such other date as may be agreed between the     </w:t>
            </w:r>
          </w:p>
          <w:p w14:paraId="346568AA" w14:textId="367A923D" w:rsidR="007F0DD5" w:rsidRPr="00402951" w:rsidRDefault="007F0DD5" w:rsidP="007F0DD5">
            <w:pPr>
              <w:spacing w:line="258" w:lineRule="auto"/>
              <w:jc w:val="both"/>
              <w:rPr>
                <w:rFonts w:ascii="Arial" w:hAnsi="Arial" w:cs="Arial"/>
              </w:rPr>
            </w:pPr>
            <w:r w:rsidRPr="00402951">
              <w:rPr>
                <w:rFonts w:ascii="Arial" w:eastAsia="Arial" w:hAnsi="Arial" w:cs="Arial"/>
              </w:rPr>
              <w:t xml:space="preserve">     Parties;</w:t>
            </w:r>
          </w:p>
          <w:p w14:paraId="760BF708" w14:textId="77777777" w:rsidR="007F0DD5" w:rsidRPr="00402951" w:rsidRDefault="007F0DD5" w:rsidP="007F0DD5">
            <w:pPr>
              <w:spacing w:line="248" w:lineRule="auto"/>
              <w:ind w:right="20"/>
              <w:jc w:val="both"/>
              <w:rPr>
                <w:rFonts w:ascii="Arial" w:eastAsia="Arial" w:hAnsi="Arial" w:cs="Arial"/>
              </w:rPr>
            </w:pPr>
          </w:p>
        </w:tc>
      </w:tr>
      <w:tr w:rsidR="007F0DD5" w:rsidRPr="00402951" w14:paraId="7AB30198" w14:textId="77777777" w:rsidTr="00FB1C67">
        <w:trPr>
          <w:trHeight w:val="1345"/>
        </w:trPr>
        <w:tc>
          <w:tcPr>
            <w:tcW w:w="2936" w:type="dxa"/>
            <w:tcBorders>
              <w:top w:val="nil"/>
              <w:left w:val="nil"/>
              <w:bottom w:val="nil"/>
              <w:right w:val="nil"/>
            </w:tcBorders>
          </w:tcPr>
          <w:p w14:paraId="62D94D42" w14:textId="0F416ABE" w:rsidR="007F0DD5" w:rsidRPr="00402951" w:rsidRDefault="007F0DD5" w:rsidP="007F0DD5">
            <w:pPr>
              <w:outlineLvl w:val="0"/>
              <w:rPr>
                <w:rFonts w:ascii="Arial" w:hAnsi="Arial" w:cs="Arial"/>
              </w:rPr>
            </w:pPr>
            <w:r w:rsidRPr="00402951">
              <w:rPr>
                <w:rFonts w:ascii="Arial" w:eastAsia="Arial" w:hAnsi="Arial" w:cs="Arial"/>
                <w:b/>
                <w:bCs/>
              </w:rPr>
              <w:t>“Request for</w:t>
            </w:r>
          </w:p>
          <w:p w14:paraId="4575D0E4" w14:textId="77777777" w:rsidR="007F0DD5" w:rsidRPr="00402951" w:rsidRDefault="007F0DD5" w:rsidP="007F0DD5">
            <w:pPr>
              <w:spacing w:line="43" w:lineRule="exact"/>
              <w:rPr>
                <w:rFonts w:ascii="Arial" w:hAnsi="Arial" w:cs="Arial"/>
              </w:rPr>
            </w:pPr>
          </w:p>
          <w:p w14:paraId="53DB9497" w14:textId="77777777" w:rsidR="007F0DD5" w:rsidRPr="00402951" w:rsidRDefault="007F0DD5" w:rsidP="007F0DD5">
            <w:pPr>
              <w:outlineLvl w:val="0"/>
              <w:rPr>
                <w:rFonts w:ascii="Arial" w:hAnsi="Arial" w:cs="Arial"/>
              </w:rPr>
            </w:pPr>
            <w:r w:rsidRPr="00402951">
              <w:rPr>
                <w:rFonts w:ascii="Arial" w:eastAsia="Arial" w:hAnsi="Arial" w:cs="Arial"/>
                <w:b/>
                <w:bCs/>
              </w:rPr>
              <w:t>Information"</w:t>
            </w:r>
          </w:p>
          <w:p w14:paraId="54C2C593" w14:textId="6699D483"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4AD1BCCA" w14:textId="0B2D1D18"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a request for information relating to this Dynamic </w:t>
            </w:r>
          </w:p>
          <w:p w14:paraId="5358A7D8"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Purchasing System Agreement or the provision of the </w:t>
            </w:r>
          </w:p>
          <w:p w14:paraId="43C998E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Goods and/or Services or an apparent request for such     </w:t>
            </w:r>
          </w:p>
          <w:p w14:paraId="6432A2CC" w14:textId="5E08026C" w:rsidR="007F0DD5" w:rsidRPr="00402951" w:rsidRDefault="007F0DD5" w:rsidP="007F0DD5">
            <w:pPr>
              <w:spacing w:line="251" w:lineRule="auto"/>
              <w:jc w:val="both"/>
              <w:rPr>
                <w:rFonts w:ascii="Arial" w:hAnsi="Arial" w:cs="Arial"/>
              </w:rPr>
            </w:pPr>
            <w:r w:rsidRPr="00402951">
              <w:rPr>
                <w:rFonts w:ascii="Arial" w:eastAsia="Arial" w:hAnsi="Arial" w:cs="Arial"/>
              </w:rPr>
              <w:t xml:space="preserve">     information under the FOIA or the EIRs;</w:t>
            </w:r>
          </w:p>
          <w:p w14:paraId="4F228772"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194CA36" w14:textId="77777777" w:rsidTr="00FB1C67">
        <w:trPr>
          <w:trHeight w:val="898"/>
        </w:trPr>
        <w:tc>
          <w:tcPr>
            <w:tcW w:w="2936" w:type="dxa"/>
            <w:tcBorders>
              <w:top w:val="nil"/>
              <w:left w:val="nil"/>
              <w:bottom w:val="nil"/>
              <w:right w:val="nil"/>
            </w:tcBorders>
          </w:tcPr>
          <w:p w14:paraId="12101A9B" w14:textId="785B048D" w:rsidR="007F0DD5" w:rsidRPr="00402951" w:rsidRDefault="007F0DD5" w:rsidP="007F0DD5">
            <w:pPr>
              <w:outlineLvl w:val="0"/>
              <w:rPr>
                <w:rFonts w:ascii="Arial" w:hAnsi="Arial" w:cs="Arial"/>
              </w:rPr>
            </w:pPr>
            <w:r w:rsidRPr="00402951">
              <w:rPr>
                <w:rFonts w:ascii="Arial" w:eastAsia="Arial" w:hAnsi="Arial" w:cs="Arial"/>
                <w:b/>
                <w:bCs/>
              </w:rPr>
              <w:t>“Restricted</w:t>
            </w:r>
          </w:p>
          <w:p w14:paraId="0ED97717" w14:textId="77777777" w:rsidR="007F0DD5" w:rsidRPr="00402951" w:rsidRDefault="007F0DD5" w:rsidP="007F0DD5">
            <w:pPr>
              <w:spacing w:line="43" w:lineRule="exact"/>
              <w:rPr>
                <w:rFonts w:ascii="Arial" w:hAnsi="Arial" w:cs="Arial"/>
              </w:rPr>
            </w:pPr>
          </w:p>
          <w:p w14:paraId="47BA6B79" w14:textId="77777777" w:rsidR="007F0DD5" w:rsidRPr="00402951" w:rsidRDefault="007F0DD5" w:rsidP="007F0DD5">
            <w:pPr>
              <w:outlineLvl w:val="0"/>
              <w:rPr>
                <w:rFonts w:ascii="Arial" w:hAnsi="Arial" w:cs="Arial"/>
              </w:rPr>
            </w:pPr>
            <w:r w:rsidRPr="00402951">
              <w:rPr>
                <w:rFonts w:ascii="Arial" w:eastAsia="Arial" w:hAnsi="Arial" w:cs="Arial"/>
                <w:b/>
                <w:bCs/>
              </w:rPr>
              <w:t>Countries"</w:t>
            </w:r>
          </w:p>
          <w:p w14:paraId="56EAAEA5"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6BE202D9" w14:textId="769505DA" w:rsidR="007F0DD5" w:rsidRPr="00402951" w:rsidRDefault="007F0DD5" w:rsidP="007F0DD5">
            <w:pPr>
              <w:spacing w:line="251" w:lineRule="auto"/>
              <w:ind w:right="20"/>
              <w:jc w:val="both"/>
              <w:rPr>
                <w:rFonts w:ascii="Arial" w:eastAsia="Arial" w:hAnsi="Arial" w:cs="Arial"/>
              </w:rPr>
            </w:pPr>
            <w:r w:rsidRPr="00402951">
              <w:rPr>
                <w:rFonts w:ascii="Arial" w:eastAsia="Arial" w:hAnsi="Arial" w:cs="Arial"/>
              </w:rPr>
              <w:t xml:space="preserve">    means a country outside the European Economic Area or </w:t>
            </w:r>
          </w:p>
          <w:p w14:paraId="0E0DF7DD" w14:textId="77777777" w:rsidR="00402370" w:rsidRDefault="007F0DD5" w:rsidP="007F0DD5">
            <w:pPr>
              <w:spacing w:line="251" w:lineRule="auto"/>
              <w:ind w:right="20"/>
              <w:jc w:val="both"/>
              <w:rPr>
                <w:rFonts w:ascii="Arial" w:eastAsia="Arial" w:hAnsi="Arial" w:cs="Arial"/>
              </w:rPr>
            </w:pPr>
            <w:r w:rsidRPr="00402951">
              <w:rPr>
                <w:rFonts w:ascii="Arial" w:eastAsia="Arial" w:hAnsi="Arial" w:cs="Arial"/>
              </w:rPr>
              <w:t xml:space="preserve">    any country which is not determined to be adequate by </w:t>
            </w:r>
          </w:p>
          <w:p w14:paraId="30983FE8" w14:textId="3BE11122" w:rsidR="00402370" w:rsidRDefault="00402370" w:rsidP="007F0DD5">
            <w:pPr>
              <w:spacing w:line="251" w:lineRule="auto"/>
              <w:ind w:right="20"/>
              <w:jc w:val="both"/>
              <w:rPr>
                <w:rFonts w:ascii="Arial" w:eastAsia="Arial" w:hAnsi="Arial" w:cs="Arial"/>
              </w:rPr>
            </w:pPr>
            <w:r>
              <w:rPr>
                <w:rFonts w:ascii="Arial" w:eastAsia="Arial" w:hAnsi="Arial" w:cs="Arial"/>
              </w:rPr>
              <w:t xml:space="preserve">    the </w:t>
            </w:r>
            <w:r w:rsidR="007F0DD5" w:rsidRPr="00402951">
              <w:rPr>
                <w:rFonts w:ascii="Arial" w:eastAsia="Arial" w:hAnsi="Arial" w:cs="Arial"/>
              </w:rPr>
              <w:t xml:space="preserve">European Commission pursuant to Article 25(6) of </w:t>
            </w:r>
          </w:p>
          <w:p w14:paraId="090FA56E" w14:textId="7427DA4D" w:rsidR="007F0DD5" w:rsidRPr="00402370" w:rsidRDefault="00402370" w:rsidP="007F0DD5">
            <w:pPr>
              <w:spacing w:line="251" w:lineRule="auto"/>
              <w:ind w:right="20"/>
              <w:jc w:val="both"/>
              <w:rPr>
                <w:rFonts w:ascii="Arial" w:eastAsia="Arial" w:hAnsi="Arial" w:cs="Arial"/>
              </w:rPr>
            </w:pPr>
            <w:r>
              <w:rPr>
                <w:rFonts w:ascii="Arial" w:eastAsia="Arial" w:hAnsi="Arial" w:cs="Arial"/>
              </w:rPr>
              <w:t xml:space="preserve">    Directive</w:t>
            </w:r>
            <w:r w:rsidR="007F0DD5" w:rsidRPr="00402951">
              <w:rPr>
                <w:rFonts w:ascii="Arial" w:eastAsia="Arial" w:hAnsi="Arial" w:cs="Arial"/>
              </w:rPr>
              <w:t xml:space="preserve"> 95/46/EC;</w:t>
            </w:r>
          </w:p>
          <w:p w14:paraId="043ADF4A" w14:textId="77777777" w:rsidR="007F0DD5" w:rsidRPr="00402951" w:rsidRDefault="007F0DD5" w:rsidP="007F0DD5">
            <w:pPr>
              <w:spacing w:line="251" w:lineRule="auto"/>
              <w:jc w:val="both"/>
              <w:rPr>
                <w:rFonts w:ascii="Arial" w:eastAsia="Arial" w:hAnsi="Arial" w:cs="Arial"/>
              </w:rPr>
            </w:pPr>
          </w:p>
        </w:tc>
      </w:tr>
      <w:tr w:rsidR="007F0DD5" w:rsidRPr="00402951" w14:paraId="19F0E106" w14:textId="77777777" w:rsidTr="00FB1C67">
        <w:trPr>
          <w:trHeight w:val="898"/>
        </w:trPr>
        <w:tc>
          <w:tcPr>
            <w:tcW w:w="2936" w:type="dxa"/>
            <w:tcBorders>
              <w:top w:val="nil"/>
              <w:left w:val="nil"/>
              <w:bottom w:val="nil"/>
              <w:right w:val="nil"/>
            </w:tcBorders>
          </w:tcPr>
          <w:p w14:paraId="07FDFF37" w14:textId="74D6E2EC" w:rsidR="007F0DD5" w:rsidRPr="00402951" w:rsidRDefault="007F0DD5" w:rsidP="007F0DD5">
            <w:pPr>
              <w:outlineLvl w:val="0"/>
              <w:rPr>
                <w:rFonts w:ascii="Arial" w:eastAsia="Arial" w:hAnsi="Arial" w:cs="Arial"/>
                <w:b/>
                <w:bCs/>
              </w:rPr>
            </w:pPr>
            <w:r w:rsidRPr="00402951">
              <w:rPr>
                <w:rFonts w:ascii="Arial" w:eastAsia="Arial" w:hAnsi="Arial" w:cs="Arial"/>
                <w:b/>
                <w:bCs/>
              </w:rPr>
              <w:t>“RMI”</w:t>
            </w:r>
          </w:p>
        </w:tc>
        <w:tc>
          <w:tcPr>
            <w:tcW w:w="6087" w:type="dxa"/>
            <w:tcBorders>
              <w:top w:val="nil"/>
              <w:left w:val="nil"/>
              <w:bottom w:val="nil"/>
              <w:right w:val="nil"/>
            </w:tcBorders>
          </w:tcPr>
          <w:p w14:paraId="4E4D304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‘Report MI’ an online portal located at </w:t>
            </w:r>
          </w:p>
          <w:p w14:paraId="71FD2344" w14:textId="2FF01E8C"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w:t>
            </w:r>
            <w:hyperlink r:id="rId18" w:history="1">
              <w:r w:rsidRPr="00402951">
                <w:rPr>
                  <w:rStyle w:val="Hyperlink"/>
                  <w:rFonts w:ascii="Arial" w:eastAsia="Arial" w:hAnsi="Arial" w:cs="Arial"/>
                </w:rPr>
                <w:t>https://www.reportmi.crowncommercial.gov.uk</w:t>
              </w:r>
            </w:hyperlink>
          </w:p>
          <w:p w14:paraId="52CE6C43"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provided by the Authority for collection and receipt of </w:t>
            </w:r>
          </w:p>
          <w:p w14:paraId="363492CF" w14:textId="54C964DE"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Management Information</w:t>
            </w:r>
          </w:p>
        </w:tc>
      </w:tr>
      <w:tr w:rsidR="007F0DD5" w:rsidRPr="00402951" w14:paraId="79CB75CA" w14:textId="77777777" w:rsidTr="00FB1C67">
        <w:trPr>
          <w:trHeight w:val="898"/>
        </w:trPr>
        <w:tc>
          <w:tcPr>
            <w:tcW w:w="2936" w:type="dxa"/>
            <w:tcBorders>
              <w:top w:val="nil"/>
              <w:left w:val="nil"/>
              <w:bottom w:val="nil"/>
              <w:right w:val="nil"/>
            </w:tcBorders>
          </w:tcPr>
          <w:p w14:paraId="3B8C539E" w14:textId="6F85B9A0" w:rsidR="0075049C" w:rsidRPr="00402951" w:rsidRDefault="0075049C" w:rsidP="0075049C">
            <w:pPr>
              <w:outlineLvl w:val="0"/>
              <w:rPr>
                <w:rFonts w:ascii="Arial" w:hAnsi="Arial" w:cs="Arial"/>
              </w:rPr>
            </w:pPr>
            <w:r w:rsidRPr="00402951">
              <w:rPr>
                <w:rFonts w:ascii="Arial" w:eastAsia="Arial" w:hAnsi="Arial" w:cs="Arial"/>
                <w:b/>
                <w:bCs/>
              </w:rPr>
              <w:t>"Self Audit</w:t>
            </w:r>
          </w:p>
          <w:p w14:paraId="1170A39A" w14:textId="77777777" w:rsidR="0075049C" w:rsidRPr="00402951" w:rsidRDefault="0075049C" w:rsidP="0075049C">
            <w:pPr>
              <w:spacing w:line="33" w:lineRule="exact"/>
              <w:rPr>
                <w:rFonts w:ascii="Arial" w:hAnsi="Arial" w:cs="Arial"/>
              </w:rPr>
            </w:pPr>
          </w:p>
          <w:p w14:paraId="2940FE33" w14:textId="1D64777E" w:rsidR="0075049C" w:rsidRPr="00402951" w:rsidRDefault="0075049C" w:rsidP="0075049C">
            <w:pPr>
              <w:outlineLvl w:val="0"/>
              <w:rPr>
                <w:rFonts w:ascii="Arial" w:hAnsi="Arial" w:cs="Arial"/>
              </w:rPr>
            </w:pPr>
            <w:r w:rsidRPr="00402951">
              <w:rPr>
                <w:rFonts w:ascii="Arial" w:eastAsia="Arial" w:hAnsi="Arial" w:cs="Arial"/>
                <w:b/>
                <w:bCs/>
              </w:rPr>
              <w:t>Certificate"</w:t>
            </w:r>
          </w:p>
          <w:p w14:paraId="0E02BE53"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37EEC11F" w14:textId="77777777" w:rsidR="00402370" w:rsidRDefault="0075049C" w:rsidP="0075049C">
            <w:pPr>
              <w:spacing w:line="251" w:lineRule="auto"/>
              <w:jc w:val="both"/>
              <w:rPr>
                <w:rFonts w:ascii="Arial" w:eastAsia="Arial" w:hAnsi="Arial" w:cs="Arial"/>
              </w:rPr>
            </w:pPr>
            <w:r w:rsidRPr="00402951">
              <w:rPr>
                <w:rFonts w:ascii="Arial" w:eastAsia="Arial" w:hAnsi="Arial" w:cs="Arial"/>
              </w:rPr>
              <w:t xml:space="preserve">    means the certificate in the form as set out in DPS </w:t>
            </w:r>
          </w:p>
          <w:p w14:paraId="7C254E01" w14:textId="77777777"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Schedule 10 (Annual Self Audit Certificate) to be provided </w:t>
            </w:r>
          </w:p>
          <w:p w14:paraId="26631566" w14:textId="3E0E09BD"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to the Authority in accordance with Clause </w:t>
            </w:r>
            <w:hyperlink w:anchor="page14">
              <w:r w:rsidR="0075049C" w:rsidRPr="00402951">
                <w:rPr>
                  <w:rFonts w:ascii="Arial" w:eastAsia="Arial" w:hAnsi="Arial" w:cs="Arial"/>
                </w:rPr>
                <w:t xml:space="preserve">18 </w:t>
              </w:r>
            </w:hyperlink>
            <w:r w:rsidR="0075049C" w:rsidRPr="00402951">
              <w:rPr>
                <w:rFonts w:ascii="Arial" w:eastAsia="Arial" w:hAnsi="Arial" w:cs="Arial"/>
              </w:rPr>
              <w:t xml:space="preserve">(Records, </w:t>
            </w:r>
          </w:p>
          <w:p w14:paraId="229E134D" w14:textId="7D9CCDA6" w:rsidR="0075049C" w:rsidRPr="00402951"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Audit Access and Open Book Data);</w:t>
            </w:r>
          </w:p>
          <w:p w14:paraId="1A4C3CF6" w14:textId="219A49CF" w:rsidR="007F0DD5" w:rsidRPr="00402951" w:rsidRDefault="007F0DD5" w:rsidP="007F0DD5">
            <w:pPr>
              <w:spacing w:line="251" w:lineRule="auto"/>
              <w:jc w:val="both"/>
              <w:rPr>
                <w:rFonts w:ascii="Arial" w:eastAsia="Arial" w:hAnsi="Arial" w:cs="Arial"/>
              </w:rPr>
            </w:pPr>
          </w:p>
        </w:tc>
      </w:tr>
      <w:tr w:rsidR="00D3117F" w:rsidRPr="00402951" w14:paraId="5B2F34B3" w14:textId="77777777" w:rsidTr="00FB1C67">
        <w:trPr>
          <w:trHeight w:val="898"/>
        </w:trPr>
        <w:tc>
          <w:tcPr>
            <w:tcW w:w="2936" w:type="dxa"/>
            <w:tcBorders>
              <w:top w:val="nil"/>
              <w:left w:val="nil"/>
              <w:bottom w:val="nil"/>
              <w:right w:val="nil"/>
            </w:tcBorders>
          </w:tcPr>
          <w:p w14:paraId="5F6E3D08" w14:textId="48287BB0" w:rsidR="00D3117F" w:rsidRPr="00402951" w:rsidRDefault="00D3117F" w:rsidP="0075049C">
            <w:pPr>
              <w:outlineLvl w:val="0"/>
              <w:rPr>
                <w:rFonts w:ascii="Arial" w:eastAsia="Arial" w:hAnsi="Arial" w:cs="Arial"/>
                <w:b/>
                <w:bCs/>
              </w:rPr>
            </w:pPr>
            <w:r w:rsidRPr="00402951">
              <w:rPr>
                <w:rFonts w:ascii="Arial" w:eastAsia="Arial" w:hAnsi="Arial" w:cs="Arial"/>
                <w:b/>
                <w:bCs/>
              </w:rPr>
              <w:t>“Service Period”</w:t>
            </w:r>
          </w:p>
        </w:tc>
        <w:tc>
          <w:tcPr>
            <w:tcW w:w="6087" w:type="dxa"/>
            <w:tcBorders>
              <w:top w:val="nil"/>
              <w:left w:val="nil"/>
              <w:bottom w:val="nil"/>
              <w:right w:val="nil"/>
            </w:tcBorders>
          </w:tcPr>
          <w:p w14:paraId="75D39190" w14:textId="5A98004B" w:rsidR="00D3117F" w:rsidRPr="00402951" w:rsidRDefault="00D3117F" w:rsidP="00D3117F">
            <w:pPr>
              <w:spacing w:line="251" w:lineRule="auto"/>
              <w:jc w:val="both"/>
              <w:rPr>
                <w:rFonts w:ascii="Arial" w:eastAsia="Arial" w:hAnsi="Arial" w:cs="Arial"/>
              </w:rPr>
            </w:pPr>
            <w:r w:rsidRPr="00402951">
              <w:rPr>
                <w:rFonts w:ascii="Arial" w:eastAsia="Arial" w:hAnsi="Arial" w:cs="Arial"/>
              </w:rPr>
              <w:t xml:space="preserve">    has the meaning given to it in DPS Schedule 4 (Template </w:t>
            </w:r>
          </w:p>
          <w:p w14:paraId="038A5DEF" w14:textId="7F0BB992" w:rsidR="00402370" w:rsidRDefault="00D3117F" w:rsidP="00D3117F">
            <w:pPr>
              <w:spacing w:line="251" w:lineRule="auto"/>
              <w:jc w:val="both"/>
              <w:rPr>
                <w:rFonts w:ascii="Arial" w:eastAsia="Arial" w:hAnsi="Arial" w:cs="Arial"/>
              </w:rPr>
            </w:pPr>
            <w:r w:rsidRPr="00402951">
              <w:rPr>
                <w:rFonts w:ascii="Arial" w:eastAsia="Arial" w:hAnsi="Arial" w:cs="Arial"/>
              </w:rPr>
              <w:t xml:space="preserve">    Order Form and Template Contract Terms) as refined by </w:t>
            </w:r>
          </w:p>
          <w:p w14:paraId="4479B129" w14:textId="1B752F06" w:rsidR="00402370" w:rsidRDefault="00402370" w:rsidP="00D3117F">
            <w:pPr>
              <w:spacing w:line="251" w:lineRule="auto"/>
              <w:jc w:val="both"/>
              <w:rPr>
                <w:rFonts w:ascii="Arial" w:eastAsia="Arial" w:hAnsi="Arial" w:cs="Arial"/>
              </w:rPr>
            </w:pPr>
            <w:r>
              <w:rPr>
                <w:rFonts w:ascii="Arial" w:eastAsia="Arial" w:hAnsi="Arial" w:cs="Arial"/>
              </w:rPr>
              <w:t xml:space="preserve">    a </w:t>
            </w:r>
            <w:r w:rsidR="00D3117F" w:rsidRPr="00402951">
              <w:rPr>
                <w:rFonts w:ascii="Arial" w:eastAsia="Arial" w:hAnsi="Arial" w:cs="Arial"/>
              </w:rPr>
              <w:t>Contracting Autho</w:t>
            </w:r>
            <w:r>
              <w:rPr>
                <w:rFonts w:ascii="Arial" w:eastAsia="Arial" w:hAnsi="Arial" w:cs="Arial"/>
              </w:rPr>
              <w:t>rity in a Contract between that</w:t>
            </w:r>
          </w:p>
          <w:p w14:paraId="2A054ADB" w14:textId="6C7F4ACF" w:rsidR="00D3117F" w:rsidRPr="00402370" w:rsidRDefault="00402370" w:rsidP="00D3117F">
            <w:pPr>
              <w:spacing w:line="251" w:lineRule="auto"/>
              <w:jc w:val="both"/>
              <w:rPr>
                <w:rFonts w:ascii="Arial" w:eastAsia="Arial" w:hAnsi="Arial" w:cs="Arial"/>
              </w:rPr>
            </w:pPr>
            <w:r>
              <w:rPr>
                <w:rFonts w:ascii="Arial" w:eastAsia="Arial" w:hAnsi="Arial" w:cs="Arial"/>
              </w:rPr>
              <w:t xml:space="preserve">    </w:t>
            </w:r>
            <w:r w:rsidR="00D3117F" w:rsidRPr="00402951">
              <w:rPr>
                <w:rFonts w:ascii="Arial" w:eastAsia="Arial" w:hAnsi="Arial" w:cs="Arial"/>
              </w:rPr>
              <w:t>Contracting Authority and the Supplier;</w:t>
            </w:r>
          </w:p>
          <w:p w14:paraId="232846C2" w14:textId="77777777" w:rsidR="00D3117F" w:rsidRPr="00402951" w:rsidRDefault="00D3117F" w:rsidP="0075049C">
            <w:pPr>
              <w:spacing w:line="251" w:lineRule="auto"/>
              <w:jc w:val="both"/>
              <w:rPr>
                <w:rFonts w:ascii="Arial" w:eastAsia="Arial" w:hAnsi="Arial" w:cs="Arial"/>
              </w:rPr>
            </w:pPr>
          </w:p>
        </w:tc>
      </w:tr>
      <w:tr w:rsidR="00D3117F" w:rsidRPr="00402951" w14:paraId="0A0CDAF7" w14:textId="77777777" w:rsidTr="00FB1C67">
        <w:trPr>
          <w:trHeight w:val="898"/>
        </w:trPr>
        <w:tc>
          <w:tcPr>
            <w:tcW w:w="2936" w:type="dxa"/>
            <w:tcBorders>
              <w:top w:val="nil"/>
              <w:left w:val="nil"/>
              <w:bottom w:val="nil"/>
              <w:right w:val="nil"/>
            </w:tcBorders>
          </w:tcPr>
          <w:p w14:paraId="61C70164" w14:textId="0B8E5B8C" w:rsidR="00D3117F" w:rsidRPr="00402951" w:rsidRDefault="00D3117F" w:rsidP="0075049C">
            <w:pPr>
              <w:outlineLvl w:val="0"/>
              <w:rPr>
                <w:rFonts w:ascii="Arial" w:eastAsia="Arial" w:hAnsi="Arial" w:cs="Arial"/>
                <w:b/>
                <w:bCs/>
              </w:rPr>
            </w:pPr>
            <w:r w:rsidRPr="00402951">
              <w:rPr>
                <w:rFonts w:ascii="Arial" w:eastAsia="Arial" w:hAnsi="Arial" w:cs="Arial"/>
                <w:b/>
                <w:bCs/>
              </w:rPr>
              <w:t>“Services”</w:t>
            </w:r>
          </w:p>
        </w:tc>
        <w:tc>
          <w:tcPr>
            <w:tcW w:w="6087" w:type="dxa"/>
            <w:tcBorders>
              <w:top w:val="nil"/>
              <w:left w:val="nil"/>
              <w:bottom w:val="nil"/>
              <w:right w:val="nil"/>
            </w:tcBorders>
          </w:tcPr>
          <w:p w14:paraId="394C994C" w14:textId="72958A38"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means the services described in DPS Schedule 2 (Goods </w:t>
            </w:r>
          </w:p>
          <w:p w14:paraId="0AA7864B" w14:textId="77777777"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and Key Performance Indicators) which the Supplier shall </w:t>
            </w:r>
          </w:p>
          <w:p w14:paraId="41587971" w14:textId="06CE46ED" w:rsidR="00D3117F" w:rsidRPr="00402951" w:rsidRDefault="00D3117F" w:rsidP="00D3117F">
            <w:pPr>
              <w:spacing w:line="256" w:lineRule="auto"/>
              <w:jc w:val="both"/>
              <w:rPr>
                <w:rFonts w:ascii="Arial" w:hAnsi="Arial" w:cs="Arial"/>
              </w:rPr>
            </w:pPr>
            <w:r w:rsidRPr="00402951">
              <w:rPr>
                <w:rFonts w:ascii="Arial" w:eastAsia="Arial" w:hAnsi="Arial" w:cs="Arial"/>
              </w:rPr>
              <w:t xml:space="preserve">    make available to Contracting Authorities;</w:t>
            </w:r>
          </w:p>
          <w:p w14:paraId="2A8D4E98" w14:textId="15B1F28C" w:rsidR="00D3117F" w:rsidRPr="00402951" w:rsidRDefault="00D3117F" w:rsidP="0075049C">
            <w:pPr>
              <w:spacing w:line="251" w:lineRule="auto"/>
              <w:jc w:val="both"/>
              <w:rPr>
                <w:rFonts w:ascii="Arial" w:eastAsia="Arial" w:hAnsi="Arial" w:cs="Arial"/>
              </w:rPr>
            </w:pPr>
          </w:p>
        </w:tc>
      </w:tr>
      <w:tr w:rsidR="00D3117F" w:rsidRPr="00402951" w14:paraId="29D24CAA" w14:textId="77777777" w:rsidTr="00FB1C67">
        <w:trPr>
          <w:trHeight w:val="1080"/>
        </w:trPr>
        <w:tc>
          <w:tcPr>
            <w:tcW w:w="2936" w:type="dxa"/>
            <w:tcBorders>
              <w:top w:val="nil"/>
              <w:left w:val="nil"/>
              <w:bottom w:val="nil"/>
              <w:right w:val="nil"/>
            </w:tcBorders>
          </w:tcPr>
          <w:p w14:paraId="2A09E212" w14:textId="4B45C06F" w:rsidR="00D3117F" w:rsidRPr="00402951" w:rsidRDefault="00D3117F" w:rsidP="0075049C">
            <w:pPr>
              <w:outlineLvl w:val="0"/>
              <w:rPr>
                <w:rFonts w:ascii="Arial" w:eastAsia="Arial" w:hAnsi="Arial" w:cs="Arial"/>
                <w:b/>
                <w:bCs/>
              </w:rPr>
            </w:pPr>
            <w:r w:rsidRPr="00402951">
              <w:rPr>
                <w:rFonts w:ascii="Arial" w:eastAsia="Arial" w:hAnsi="Arial" w:cs="Arial"/>
                <w:b/>
                <w:bCs/>
              </w:rPr>
              <w:t>“Specific Change in Law”</w:t>
            </w:r>
          </w:p>
        </w:tc>
        <w:tc>
          <w:tcPr>
            <w:tcW w:w="6087" w:type="dxa"/>
            <w:tcBorders>
              <w:top w:val="nil"/>
              <w:left w:val="nil"/>
              <w:bottom w:val="nil"/>
              <w:right w:val="nil"/>
            </w:tcBorders>
          </w:tcPr>
          <w:p w14:paraId="19C4D5A1" w14:textId="6F3FA62F"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 a Change in Law that relates specifically to the </w:t>
            </w:r>
          </w:p>
          <w:p w14:paraId="28D18027" w14:textId="77777777"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business of the Authority and which would not affect a </w:t>
            </w:r>
          </w:p>
          <w:p w14:paraId="03D3CD35" w14:textId="6A4221F2" w:rsidR="00D3117F" w:rsidRPr="00402951" w:rsidRDefault="00D3117F" w:rsidP="00D3117F">
            <w:pPr>
              <w:spacing w:line="258" w:lineRule="auto"/>
              <w:jc w:val="both"/>
              <w:rPr>
                <w:rFonts w:ascii="Arial" w:hAnsi="Arial" w:cs="Arial"/>
              </w:rPr>
            </w:pPr>
            <w:r w:rsidRPr="00402951">
              <w:rPr>
                <w:rFonts w:ascii="Arial" w:eastAsia="Arial" w:hAnsi="Arial" w:cs="Arial"/>
              </w:rPr>
              <w:t xml:space="preserve">   Comparable Supply;</w:t>
            </w:r>
          </w:p>
          <w:p w14:paraId="5832A434" w14:textId="77777777" w:rsidR="00D3117F" w:rsidRPr="00402951" w:rsidRDefault="00D3117F" w:rsidP="00D3117F">
            <w:pPr>
              <w:spacing w:line="256" w:lineRule="auto"/>
              <w:jc w:val="both"/>
              <w:rPr>
                <w:rFonts w:ascii="Arial" w:eastAsia="Arial" w:hAnsi="Arial" w:cs="Arial"/>
              </w:rPr>
            </w:pPr>
          </w:p>
        </w:tc>
      </w:tr>
      <w:tr w:rsidR="00D3117F" w:rsidRPr="00402951" w14:paraId="4D083226" w14:textId="77777777" w:rsidTr="00FB1C67">
        <w:trPr>
          <w:trHeight w:val="898"/>
        </w:trPr>
        <w:tc>
          <w:tcPr>
            <w:tcW w:w="2936" w:type="dxa"/>
            <w:tcBorders>
              <w:top w:val="nil"/>
              <w:left w:val="nil"/>
              <w:bottom w:val="nil"/>
              <w:right w:val="nil"/>
            </w:tcBorders>
          </w:tcPr>
          <w:p w14:paraId="0005FBAB" w14:textId="009483E0" w:rsidR="00D3117F" w:rsidRPr="00402951" w:rsidRDefault="00D3117F" w:rsidP="0075049C">
            <w:pPr>
              <w:outlineLvl w:val="0"/>
              <w:rPr>
                <w:rFonts w:ascii="Arial" w:eastAsia="Arial" w:hAnsi="Arial" w:cs="Arial"/>
                <w:b/>
                <w:bCs/>
              </w:rPr>
            </w:pPr>
            <w:r w:rsidRPr="00402951">
              <w:rPr>
                <w:rFonts w:ascii="Arial" w:eastAsia="Arial" w:hAnsi="Arial" w:cs="Arial"/>
                <w:b/>
                <w:bCs/>
              </w:rPr>
              <w:t xml:space="preserve">“Standards” </w:t>
            </w:r>
          </w:p>
          <w:p w14:paraId="0B995738" w14:textId="26B81B8F" w:rsidR="00D3117F" w:rsidRPr="00402951" w:rsidRDefault="00D3117F" w:rsidP="0075049C">
            <w:pPr>
              <w:outlineLvl w:val="0"/>
              <w:rPr>
                <w:rFonts w:ascii="Arial" w:eastAsia="Arial" w:hAnsi="Arial" w:cs="Arial"/>
                <w:b/>
                <w:bCs/>
              </w:rPr>
            </w:pPr>
          </w:p>
        </w:tc>
        <w:tc>
          <w:tcPr>
            <w:tcW w:w="6087" w:type="dxa"/>
            <w:tcBorders>
              <w:top w:val="nil"/>
              <w:left w:val="nil"/>
              <w:bottom w:val="nil"/>
              <w:right w:val="nil"/>
            </w:tcBorders>
          </w:tcPr>
          <w:p w14:paraId="750EB6BE" w14:textId="15C4E4C6"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w:t>
            </w:r>
          </w:p>
          <w:p w14:paraId="3D892F96" w14:textId="38C69635" w:rsidR="00D3117F"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57D53A9" w14:textId="0AA91A09"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in the specification in DPs Schedule 2 (Goods and/or Services and Key Performance Indicators);</w:t>
            </w:r>
          </w:p>
          <w:p w14:paraId="1458815F" w14:textId="49F22948"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detailed by a Contracting Authority in a Contract following a Further Competition Procedure;</w:t>
            </w:r>
          </w:p>
          <w:p w14:paraId="220C8440" w14:textId="5C3D6821"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relevant Government codes of practice and guidance applicable from time to time;</w:t>
            </w:r>
          </w:p>
          <w:p w14:paraId="14B3B3DF" w14:textId="155B9278" w:rsidR="00D3117F" w:rsidRPr="00402951" w:rsidRDefault="00D3117F" w:rsidP="00D3117F">
            <w:pPr>
              <w:spacing w:line="258" w:lineRule="auto"/>
              <w:jc w:val="both"/>
              <w:rPr>
                <w:rFonts w:ascii="Arial" w:eastAsia="Arial" w:hAnsi="Arial" w:cs="Arial"/>
              </w:rPr>
            </w:pPr>
          </w:p>
        </w:tc>
      </w:tr>
      <w:tr w:rsidR="00316C6B" w:rsidRPr="00402951" w14:paraId="132CAF52" w14:textId="77777777" w:rsidTr="00FB1C67">
        <w:trPr>
          <w:trHeight w:val="898"/>
        </w:trPr>
        <w:tc>
          <w:tcPr>
            <w:tcW w:w="2936" w:type="dxa"/>
            <w:tcBorders>
              <w:top w:val="nil"/>
              <w:left w:val="nil"/>
              <w:bottom w:val="nil"/>
              <w:right w:val="nil"/>
            </w:tcBorders>
          </w:tcPr>
          <w:p w14:paraId="4FB64BCD" w14:textId="1E76CFBA" w:rsidR="00316C6B" w:rsidRPr="00402951" w:rsidRDefault="00316C6B" w:rsidP="0075049C">
            <w:pPr>
              <w:outlineLvl w:val="0"/>
              <w:rPr>
                <w:rFonts w:ascii="Arial" w:eastAsia="Arial" w:hAnsi="Arial" w:cs="Arial"/>
                <w:b/>
                <w:bCs/>
              </w:rPr>
            </w:pPr>
            <w:r w:rsidRPr="00402951">
              <w:rPr>
                <w:rFonts w:ascii="Arial" w:eastAsia="Arial" w:hAnsi="Arial" w:cs="Arial"/>
                <w:b/>
                <w:bCs/>
              </w:rPr>
              <w:t>“Statement of Requirements”</w:t>
            </w:r>
          </w:p>
        </w:tc>
        <w:tc>
          <w:tcPr>
            <w:tcW w:w="6087" w:type="dxa"/>
            <w:tcBorders>
              <w:top w:val="nil"/>
              <w:left w:val="nil"/>
              <w:bottom w:val="nil"/>
              <w:right w:val="nil"/>
            </w:tcBorders>
          </w:tcPr>
          <w:p w14:paraId="14FFA06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means a statement issued by the Authority or any Other </w:t>
            </w:r>
          </w:p>
          <w:p w14:paraId="271951E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Contracting Authority detailing its Goods and/or Services </w:t>
            </w:r>
          </w:p>
          <w:p w14:paraId="32F65D20"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Requirements issued in accordance with the Call for </w:t>
            </w:r>
          </w:p>
          <w:p w14:paraId="1A161455" w14:textId="566E704D" w:rsidR="00316C6B" w:rsidRPr="00402951" w:rsidRDefault="00402951" w:rsidP="00402951">
            <w:pPr>
              <w:spacing w:line="251" w:lineRule="auto"/>
              <w:jc w:val="both"/>
              <w:rPr>
                <w:rFonts w:ascii="Arial" w:hAnsi="Arial" w:cs="Arial"/>
              </w:rPr>
            </w:pPr>
            <w:r>
              <w:rPr>
                <w:rFonts w:ascii="Arial" w:eastAsia="Arial" w:hAnsi="Arial" w:cs="Arial"/>
              </w:rPr>
              <w:t xml:space="preserve">    </w:t>
            </w:r>
            <w:r w:rsidR="00316C6B" w:rsidRPr="00402951">
              <w:rPr>
                <w:rFonts w:ascii="Arial" w:eastAsia="Arial" w:hAnsi="Arial" w:cs="Arial"/>
              </w:rPr>
              <w:t>Competition Procedure;</w:t>
            </w:r>
          </w:p>
          <w:p w14:paraId="1F86D882" w14:textId="77777777" w:rsidR="00316C6B" w:rsidRPr="00402951" w:rsidRDefault="00316C6B" w:rsidP="00D3117F">
            <w:pPr>
              <w:spacing w:line="258" w:lineRule="auto"/>
              <w:jc w:val="both"/>
              <w:rPr>
                <w:rFonts w:ascii="Arial" w:eastAsia="Arial" w:hAnsi="Arial" w:cs="Arial"/>
              </w:rPr>
            </w:pPr>
          </w:p>
        </w:tc>
      </w:tr>
      <w:tr w:rsidR="00316C6B" w:rsidRPr="00402951" w14:paraId="706687E2" w14:textId="77777777" w:rsidTr="00FB1C67">
        <w:trPr>
          <w:trHeight w:val="898"/>
        </w:trPr>
        <w:tc>
          <w:tcPr>
            <w:tcW w:w="2936" w:type="dxa"/>
            <w:tcBorders>
              <w:top w:val="nil"/>
              <w:left w:val="nil"/>
              <w:bottom w:val="nil"/>
              <w:right w:val="nil"/>
            </w:tcBorders>
          </w:tcPr>
          <w:p w14:paraId="69ED246F" w14:textId="262A9162" w:rsidR="00316C6B" w:rsidRPr="00402951" w:rsidRDefault="00402951" w:rsidP="0075049C">
            <w:pPr>
              <w:outlineLvl w:val="0"/>
              <w:rPr>
                <w:rFonts w:ascii="Arial" w:eastAsia="Arial" w:hAnsi="Arial" w:cs="Arial"/>
                <w:b/>
                <w:bCs/>
              </w:rPr>
            </w:pPr>
            <w:r>
              <w:rPr>
                <w:rFonts w:ascii="Arial" w:eastAsia="Arial" w:hAnsi="Arial" w:cs="Arial"/>
                <w:b/>
                <w:bCs/>
              </w:rPr>
              <w:t>“Subcontract”</w:t>
            </w:r>
          </w:p>
        </w:tc>
        <w:tc>
          <w:tcPr>
            <w:tcW w:w="6087" w:type="dxa"/>
            <w:tcBorders>
              <w:top w:val="nil"/>
              <w:left w:val="nil"/>
              <w:bottom w:val="nil"/>
              <w:right w:val="nil"/>
            </w:tcBorders>
          </w:tcPr>
          <w:p w14:paraId="05078E33" w14:textId="01D70B4E" w:rsidR="00402370" w:rsidRDefault="005358F4" w:rsidP="005358F4">
            <w:pPr>
              <w:spacing w:line="274" w:lineRule="auto"/>
              <w:ind w:right="20"/>
              <w:rPr>
                <w:rFonts w:ascii="Arial" w:eastAsia="Arial" w:hAnsi="Arial" w:cs="Arial"/>
              </w:rPr>
            </w:pPr>
            <w:r>
              <w:rPr>
                <w:rFonts w:ascii="Arial" w:eastAsia="Arial" w:hAnsi="Arial" w:cs="Arial"/>
              </w:rPr>
              <w:t xml:space="preserve">    </w:t>
            </w:r>
            <w:r w:rsidR="00402951" w:rsidRPr="00402951">
              <w:rPr>
                <w:rFonts w:ascii="Arial" w:eastAsia="Arial" w:hAnsi="Arial" w:cs="Arial"/>
              </w:rPr>
              <w:t xml:space="preserve">means any contract or agreement (or proposed contract </w:t>
            </w:r>
          </w:p>
          <w:p w14:paraId="1A80A62B" w14:textId="6F5C6CFF" w:rsidR="00402951" w:rsidRDefault="00402370" w:rsidP="00402951">
            <w:pPr>
              <w:spacing w:line="274" w:lineRule="auto"/>
              <w:ind w:right="20" w:firstLine="5"/>
              <w:rPr>
                <w:rFonts w:ascii="Arial" w:eastAsia="Arial" w:hAnsi="Arial" w:cs="Arial"/>
              </w:rPr>
            </w:pPr>
            <w:r>
              <w:rPr>
                <w:rFonts w:ascii="Arial" w:eastAsia="Arial" w:hAnsi="Arial" w:cs="Arial"/>
              </w:rPr>
              <w:t xml:space="preserve">    </w:t>
            </w:r>
            <w:r w:rsidR="00402951" w:rsidRPr="00402951">
              <w:rPr>
                <w:rFonts w:ascii="Arial" w:eastAsia="Arial" w:hAnsi="Arial" w:cs="Arial"/>
              </w:rPr>
              <w:t>or agreement) to which a third party:</w:t>
            </w:r>
          </w:p>
          <w:p w14:paraId="5C042662" w14:textId="33B5FC5F" w:rsidR="00402370" w:rsidRPr="00402370" w:rsidRDefault="00402370" w:rsidP="00402370">
            <w:pPr>
              <w:pStyle w:val="ListParagraph"/>
              <w:numPr>
                <w:ilvl w:val="0"/>
                <w:numId w:val="204"/>
              </w:numPr>
              <w:spacing w:line="274" w:lineRule="auto"/>
              <w:ind w:right="20"/>
              <w:rPr>
                <w:rFonts w:ascii="Arial" w:eastAsia="Arial" w:hAnsi="Arial" w:cs="Arial"/>
              </w:rPr>
            </w:pPr>
            <w:r w:rsidRPr="00402370">
              <w:rPr>
                <w:rFonts w:ascii="Arial" w:eastAsia="Arial" w:hAnsi="Arial" w:cs="Arial"/>
              </w:rPr>
              <w:t xml:space="preserve">provides the Goods and/or Services (or any part of </w:t>
            </w:r>
          </w:p>
          <w:p w14:paraId="71489F56" w14:textId="26415711" w:rsidR="00402370" w:rsidRDefault="00402370" w:rsidP="00402370">
            <w:pPr>
              <w:pStyle w:val="ListParagraph"/>
              <w:spacing w:line="274" w:lineRule="auto"/>
              <w:ind w:left="820" w:right="20"/>
              <w:rPr>
                <w:rFonts w:ascii="Arial" w:eastAsia="Arial" w:hAnsi="Arial" w:cs="Arial"/>
              </w:rPr>
            </w:pPr>
            <w:r w:rsidRPr="00402370">
              <w:rPr>
                <w:rFonts w:ascii="Arial" w:eastAsia="Arial" w:hAnsi="Arial" w:cs="Arial"/>
              </w:rPr>
              <w:t>them);</w:t>
            </w:r>
          </w:p>
          <w:p w14:paraId="01F9B065" w14:textId="0177EE66" w:rsidR="00402370" w:rsidRDefault="00402370" w:rsidP="00402370">
            <w:pPr>
              <w:pStyle w:val="ListParagraph"/>
              <w:numPr>
                <w:ilvl w:val="0"/>
                <w:numId w:val="204"/>
              </w:numPr>
              <w:spacing w:line="274" w:lineRule="auto"/>
              <w:ind w:right="20"/>
              <w:rPr>
                <w:rFonts w:ascii="Arial" w:hAnsi="Arial" w:cs="Arial"/>
              </w:rPr>
            </w:pPr>
            <w:r>
              <w:rPr>
                <w:rFonts w:ascii="Arial" w:hAnsi="Arial" w:cs="Arial"/>
              </w:rPr>
              <w:t>provides facilities or services necessary for the provision of the Goods and/or Services (or any part of them); and/or</w:t>
            </w:r>
          </w:p>
          <w:p w14:paraId="56D62B51" w14:textId="68FF37F1" w:rsidR="00402370" w:rsidRPr="00402370" w:rsidRDefault="00402370" w:rsidP="00402370">
            <w:pPr>
              <w:pStyle w:val="ListParagraph"/>
              <w:numPr>
                <w:ilvl w:val="0"/>
                <w:numId w:val="204"/>
              </w:numPr>
              <w:spacing w:line="274" w:lineRule="auto"/>
              <w:ind w:right="20"/>
              <w:rPr>
                <w:rFonts w:ascii="Arial" w:hAnsi="Arial" w:cs="Arial"/>
              </w:rPr>
            </w:pPr>
            <w:r>
              <w:rPr>
                <w:rFonts w:ascii="Arial" w:hAnsi="Arial" w:cs="Arial"/>
              </w:rPr>
              <w:t>is responsible for the management, direction or control of the provision of Goods and/or Services (or any part of them);</w:t>
            </w:r>
          </w:p>
          <w:p w14:paraId="499B9316" w14:textId="77777777" w:rsidR="00316C6B" w:rsidRPr="00402951" w:rsidRDefault="00316C6B" w:rsidP="00D3117F">
            <w:pPr>
              <w:spacing w:line="258" w:lineRule="auto"/>
              <w:jc w:val="both"/>
              <w:rPr>
                <w:rFonts w:ascii="Arial" w:eastAsia="Arial" w:hAnsi="Arial" w:cs="Arial"/>
              </w:rPr>
            </w:pPr>
          </w:p>
        </w:tc>
      </w:tr>
      <w:tr w:rsidR="00402370" w:rsidRPr="00402951" w14:paraId="2CF8D4C8" w14:textId="77777777" w:rsidTr="00FB1C67">
        <w:trPr>
          <w:trHeight w:val="898"/>
        </w:trPr>
        <w:tc>
          <w:tcPr>
            <w:tcW w:w="2936" w:type="dxa"/>
            <w:tcBorders>
              <w:top w:val="nil"/>
              <w:left w:val="nil"/>
              <w:bottom w:val="nil"/>
              <w:right w:val="nil"/>
            </w:tcBorders>
          </w:tcPr>
          <w:p w14:paraId="778623EF" w14:textId="77777777" w:rsidR="00402370" w:rsidRPr="00402951" w:rsidRDefault="00402370" w:rsidP="00402370">
            <w:pPr>
              <w:outlineLvl w:val="0"/>
              <w:rPr>
                <w:rFonts w:ascii="Arial" w:hAnsi="Arial" w:cs="Arial"/>
              </w:rPr>
            </w:pPr>
            <w:r w:rsidRPr="00402951">
              <w:rPr>
                <w:rFonts w:ascii="Arial" w:eastAsia="Arial" w:hAnsi="Arial" w:cs="Arial"/>
                <w:b/>
                <w:bCs/>
              </w:rPr>
              <w:t>"Sub-Contractor"</w:t>
            </w:r>
          </w:p>
          <w:p w14:paraId="0A71DD8F"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54B418F5"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person other than the Supplier who is a party </w:t>
            </w:r>
          </w:p>
          <w:p w14:paraId="4F638173"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to a Sub-Contract and the servants or agents of that </w:t>
            </w:r>
          </w:p>
          <w:p w14:paraId="4C66937C" w14:textId="78EBEDC8" w:rsidR="00402370" w:rsidRPr="00402951" w:rsidRDefault="00402370" w:rsidP="00402370">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person;</w:t>
            </w:r>
          </w:p>
          <w:p w14:paraId="4D4D63C1" w14:textId="77777777" w:rsidR="00402370" w:rsidRDefault="00402370" w:rsidP="00402951">
            <w:pPr>
              <w:spacing w:line="274" w:lineRule="auto"/>
              <w:ind w:right="20" w:firstLine="5"/>
              <w:rPr>
                <w:rFonts w:ascii="Arial" w:eastAsia="Arial" w:hAnsi="Arial" w:cs="Arial"/>
              </w:rPr>
            </w:pPr>
          </w:p>
        </w:tc>
      </w:tr>
      <w:tr w:rsidR="00402370" w:rsidRPr="00402951" w14:paraId="7B454625" w14:textId="77777777" w:rsidTr="00FB1C67">
        <w:trPr>
          <w:trHeight w:val="954"/>
        </w:trPr>
        <w:tc>
          <w:tcPr>
            <w:tcW w:w="2936" w:type="dxa"/>
            <w:tcBorders>
              <w:top w:val="nil"/>
              <w:left w:val="nil"/>
              <w:bottom w:val="nil"/>
              <w:right w:val="nil"/>
            </w:tcBorders>
          </w:tcPr>
          <w:p w14:paraId="2BAE132D" w14:textId="77777777" w:rsidR="00402370" w:rsidRPr="00402951" w:rsidRDefault="00402370" w:rsidP="00402370">
            <w:pPr>
              <w:outlineLvl w:val="0"/>
              <w:rPr>
                <w:rFonts w:ascii="Arial" w:hAnsi="Arial" w:cs="Arial"/>
              </w:rPr>
            </w:pPr>
            <w:r w:rsidRPr="00402951">
              <w:rPr>
                <w:rFonts w:ascii="Arial" w:eastAsia="Arial" w:hAnsi="Arial" w:cs="Arial"/>
                <w:b/>
                <w:bCs/>
              </w:rPr>
              <w:t>“Sub-processor”</w:t>
            </w:r>
          </w:p>
          <w:p w14:paraId="508F2CD8"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7CA1F217" w14:textId="77777777" w:rsidR="00402370" w:rsidRDefault="00402370" w:rsidP="00402370">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any third party appointed to process Personal Data on </w:t>
            </w:r>
          </w:p>
          <w:p w14:paraId="4F722851" w14:textId="5943326B" w:rsidR="00402370" w:rsidRPr="00402951" w:rsidRDefault="00402370" w:rsidP="00402370">
            <w:pPr>
              <w:spacing w:line="274" w:lineRule="auto"/>
              <w:rPr>
                <w:rFonts w:ascii="Arial" w:hAnsi="Arial" w:cs="Arial"/>
              </w:rPr>
            </w:pPr>
            <w:r>
              <w:rPr>
                <w:rFonts w:ascii="Arial" w:eastAsia="Arial" w:hAnsi="Arial" w:cs="Arial"/>
              </w:rPr>
              <w:t xml:space="preserve">    </w:t>
            </w:r>
            <w:r w:rsidRPr="00402951">
              <w:rPr>
                <w:rFonts w:ascii="Arial" w:eastAsia="Arial" w:hAnsi="Arial" w:cs="Arial"/>
              </w:rPr>
              <w:t>behalf of the Supplier related to this agreement;</w:t>
            </w:r>
          </w:p>
          <w:p w14:paraId="1FB8453F" w14:textId="3B9867E9" w:rsidR="00402370" w:rsidRDefault="00402370" w:rsidP="00402951">
            <w:pPr>
              <w:spacing w:line="274" w:lineRule="auto"/>
              <w:ind w:right="20" w:firstLine="5"/>
              <w:rPr>
                <w:rFonts w:ascii="Arial" w:eastAsia="Arial" w:hAnsi="Arial" w:cs="Arial"/>
              </w:rPr>
            </w:pPr>
          </w:p>
        </w:tc>
      </w:tr>
      <w:tr w:rsidR="00402370" w:rsidRPr="00402951" w14:paraId="11E7D38E" w14:textId="77777777" w:rsidTr="00FB1C67">
        <w:trPr>
          <w:trHeight w:val="898"/>
        </w:trPr>
        <w:tc>
          <w:tcPr>
            <w:tcW w:w="2936" w:type="dxa"/>
            <w:tcBorders>
              <w:top w:val="nil"/>
              <w:left w:val="nil"/>
              <w:bottom w:val="nil"/>
              <w:right w:val="nil"/>
            </w:tcBorders>
          </w:tcPr>
          <w:p w14:paraId="0AAADB95" w14:textId="48E89290" w:rsidR="00402370" w:rsidRDefault="00402370" w:rsidP="0075049C">
            <w:pPr>
              <w:outlineLvl w:val="0"/>
              <w:rPr>
                <w:rFonts w:ascii="Arial" w:eastAsia="Arial" w:hAnsi="Arial" w:cs="Arial"/>
                <w:b/>
                <w:bCs/>
              </w:rPr>
            </w:pPr>
            <w:r>
              <w:rPr>
                <w:rFonts w:ascii="Arial" w:eastAsia="Arial" w:hAnsi="Arial" w:cs="Arial"/>
                <w:b/>
                <w:bCs/>
              </w:rPr>
              <w:t>“Supplier”</w:t>
            </w:r>
          </w:p>
        </w:tc>
        <w:tc>
          <w:tcPr>
            <w:tcW w:w="6087" w:type="dxa"/>
            <w:tcBorders>
              <w:top w:val="nil"/>
              <w:left w:val="nil"/>
              <w:bottom w:val="nil"/>
              <w:right w:val="nil"/>
            </w:tcBorders>
          </w:tcPr>
          <w:p w14:paraId="0F770F14" w14:textId="55F915A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person, firm or company stated in the </w:t>
            </w:r>
          </w:p>
          <w:p w14:paraId="03B70EAE" w14:textId="7777777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preamble to this Dynamic Purchasing System </w:t>
            </w:r>
          </w:p>
          <w:p w14:paraId="4239C19C" w14:textId="145A0960" w:rsidR="00402370" w:rsidRPr="00402951" w:rsidRDefault="00402370" w:rsidP="00402370">
            <w:pPr>
              <w:spacing w:line="277" w:lineRule="auto"/>
              <w:ind w:right="20"/>
              <w:rPr>
                <w:rFonts w:ascii="Arial" w:hAnsi="Arial" w:cs="Arial"/>
              </w:rPr>
            </w:pPr>
            <w:r>
              <w:rPr>
                <w:rFonts w:ascii="Arial" w:eastAsia="Arial" w:hAnsi="Arial" w:cs="Arial"/>
              </w:rPr>
              <w:t xml:space="preserve">    </w:t>
            </w:r>
            <w:r w:rsidRPr="00402951">
              <w:rPr>
                <w:rFonts w:ascii="Arial" w:eastAsia="Arial" w:hAnsi="Arial" w:cs="Arial"/>
              </w:rPr>
              <w:t>Agreement;</w:t>
            </w:r>
          </w:p>
          <w:p w14:paraId="57B6910F" w14:textId="2BFE49DD" w:rsidR="00402370" w:rsidRDefault="00402370" w:rsidP="00402951">
            <w:pPr>
              <w:spacing w:line="274" w:lineRule="auto"/>
              <w:ind w:right="20" w:firstLine="5"/>
              <w:rPr>
                <w:rFonts w:ascii="Arial" w:eastAsia="Arial" w:hAnsi="Arial" w:cs="Arial"/>
              </w:rPr>
            </w:pPr>
          </w:p>
        </w:tc>
      </w:tr>
      <w:tr w:rsidR="00402370" w:rsidRPr="00402951" w14:paraId="4F8D17A1" w14:textId="77777777" w:rsidTr="00FB1C67">
        <w:trPr>
          <w:trHeight w:val="898"/>
        </w:trPr>
        <w:tc>
          <w:tcPr>
            <w:tcW w:w="2936" w:type="dxa"/>
            <w:tcBorders>
              <w:top w:val="nil"/>
              <w:left w:val="nil"/>
              <w:bottom w:val="nil"/>
              <w:right w:val="nil"/>
            </w:tcBorders>
          </w:tcPr>
          <w:p w14:paraId="30593426" w14:textId="7DBA2ECB" w:rsidR="00402370" w:rsidRDefault="00402370" w:rsidP="0075049C">
            <w:pPr>
              <w:outlineLvl w:val="0"/>
              <w:rPr>
                <w:rFonts w:ascii="Arial" w:eastAsia="Arial" w:hAnsi="Arial" w:cs="Arial"/>
                <w:b/>
                <w:bCs/>
              </w:rPr>
            </w:pPr>
            <w:r>
              <w:rPr>
                <w:rFonts w:ascii="Arial" w:eastAsia="Arial" w:hAnsi="Arial" w:cs="Arial"/>
                <w:b/>
                <w:bCs/>
              </w:rPr>
              <w:t>“Supplier Action Plan”</w:t>
            </w:r>
          </w:p>
        </w:tc>
        <w:tc>
          <w:tcPr>
            <w:tcW w:w="6087" w:type="dxa"/>
            <w:tcBorders>
              <w:top w:val="nil"/>
              <w:left w:val="nil"/>
              <w:bottom w:val="nil"/>
              <w:right w:val="nil"/>
            </w:tcBorders>
          </w:tcPr>
          <w:p w14:paraId="67766BF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document, maintained by the Authority, </w:t>
            </w:r>
          </w:p>
          <w:p w14:paraId="60399A3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capturing information about the relationship between the </w:t>
            </w:r>
          </w:p>
          <w:p w14:paraId="0D988EB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including, but not limited to strategic objectives, </w:t>
            </w:r>
          </w:p>
          <w:p w14:paraId="36E437E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actions, initiatives, communication channels, risks and </w:t>
            </w:r>
          </w:p>
          <w:p w14:paraId="72D05C85" w14:textId="308FB2E7" w:rsidR="00402370" w:rsidRPr="00402951" w:rsidRDefault="00402370" w:rsidP="00402370">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supplier performance;</w:t>
            </w:r>
          </w:p>
          <w:p w14:paraId="693273B0" w14:textId="77777777" w:rsidR="00402370" w:rsidRDefault="00402370" w:rsidP="00402370">
            <w:pPr>
              <w:spacing w:line="277" w:lineRule="auto"/>
              <w:ind w:right="20"/>
              <w:rPr>
                <w:rFonts w:ascii="Arial" w:eastAsia="Arial" w:hAnsi="Arial" w:cs="Arial"/>
              </w:rPr>
            </w:pPr>
          </w:p>
        </w:tc>
      </w:tr>
      <w:tr w:rsidR="00402370" w:rsidRPr="00402951" w14:paraId="16797406" w14:textId="77777777" w:rsidTr="00FB1C67">
        <w:trPr>
          <w:trHeight w:val="898"/>
        </w:trPr>
        <w:tc>
          <w:tcPr>
            <w:tcW w:w="2936" w:type="dxa"/>
            <w:tcBorders>
              <w:top w:val="nil"/>
              <w:left w:val="nil"/>
              <w:bottom w:val="nil"/>
              <w:right w:val="nil"/>
            </w:tcBorders>
          </w:tcPr>
          <w:p w14:paraId="70110CA5" w14:textId="68873D6F" w:rsidR="00402370" w:rsidRDefault="00402370" w:rsidP="0075049C">
            <w:pPr>
              <w:outlineLvl w:val="0"/>
              <w:rPr>
                <w:rFonts w:ascii="Arial" w:eastAsia="Arial" w:hAnsi="Arial" w:cs="Arial"/>
                <w:b/>
                <w:bCs/>
              </w:rPr>
            </w:pPr>
            <w:r>
              <w:rPr>
                <w:rFonts w:ascii="Arial" w:eastAsia="Arial" w:hAnsi="Arial" w:cs="Arial"/>
                <w:b/>
                <w:bCs/>
              </w:rPr>
              <w:t>“Supplier Personnel”</w:t>
            </w:r>
          </w:p>
        </w:tc>
        <w:tc>
          <w:tcPr>
            <w:tcW w:w="6087" w:type="dxa"/>
            <w:tcBorders>
              <w:top w:val="nil"/>
              <w:left w:val="nil"/>
              <w:bottom w:val="nil"/>
              <w:right w:val="nil"/>
            </w:tcBorders>
          </w:tcPr>
          <w:p w14:paraId="62FBD1CA"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all directors, officers, employees, agents, </w:t>
            </w:r>
          </w:p>
          <w:p w14:paraId="60570657"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consultants and contractors of the Supplier and/or of any </w:t>
            </w:r>
          </w:p>
          <w:p w14:paraId="6DEFF045"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Sub-Contractor engaged in the performance of its </w:t>
            </w:r>
          </w:p>
          <w:p w14:paraId="1269185E"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obligations under this Dynamic Purchasing System </w:t>
            </w:r>
          </w:p>
          <w:p w14:paraId="4C64B5CA" w14:textId="64168495" w:rsidR="00402370" w:rsidRPr="00402951" w:rsidRDefault="00402370" w:rsidP="00402370">
            <w:pPr>
              <w:spacing w:line="249" w:lineRule="auto"/>
              <w:jc w:val="both"/>
              <w:rPr>
                <w:rFonts w:ascii="Arial" w:hAnsi="Arial" w:cs="Arial"/>
              </w:rPr>
            </w:pPr>
            <w:r>
              <w:rPr>
                <w:rFonts w:ascii="Arial" w:eastAsia="Arial" w:hAnsi="Arial" w:cs="Arial"/>
              </w:rPr>
              <w:t xml:space="preserve">   </w:t>
            </w:r>
            <w:r w:rsidRPr="00402951">
              <w:rPr>
                <w:rFonts w:ascii="Arial" w:eastAsia="Arial" w:hAnsi="Arial" w:cs="Arial"/>
              </w:rPr>
              <w:t>Agreement or any Contracts;</w:t>
            </w:r>
          </w:p>
          <w:p w14:paraId="591F07C2" w14:textId="77777777" w:rsidR="00402370" w:rsidRDefault="00402370" w:rsidP="00402370">
            <w:pPr>
              <w:spacing w:line="249" w:lineRule="auto"/>
              <w:ind w:right="20"/>
              <w:jc w:val="both"/>
              <w:rPr>
                <w:rFonts w:ascii="Arial" w:eastAsia="Arial" w:hAnsi="Arial" w:cs="Arial"/>
              </w:rPr>
            </w:pPr>
          </w:p>
        </w:tc>
      </w:tr>
      <w:tr w:rsidR="00402370" w:rsidRPr="00402951" w14:paraId="78D851FF" w14:textId="77777777" w:rsidTr="00FB1C67">
        <w:trPr>
          <w:trHeight w:val="898"/>
        </w:trPr>
        <w:tc>
          <w:tcPr>
            <w:tcW w:w="2936" w:type="dxa"/>
            <w:tcBorders>
              <w:top w:val="nil"/>
              <w:left w:val="nil"/>
              <w:bottom w:val="nil"/>
              <w:right w:val="nil"/>
            </w:tcBorders>
          </w:tcPr>
          <w:p w14:paraId="2396A3EF" w14:textId="40EA3FF8" w:rsidR="00402370" w:rsidRDefault="00402370" w:rsidP="0075049C">
            <w:pPr>
              <w:outlineLvl w:val="0"/>
              <w:rPr>
                <w:rFonts w:ascii="Arial" w:eastAsia="Arial" w:hAnsi="Arial" w:cs="Arial"/>
                <w:b/>
                <w:bCs/>
              </w:rPr>
            </w:pPr>
            <w:r>
              <w:rPr>
                <w:rFonts w:ascii="Arial" w:eastAsia="Arial" w:hAnsi="Arial" w:cs="Arial"/>
                <w:b/>
                <w:bCs/>
              </w:rPr>
              <w:t>“Supplier Profit”</w:t>
            </w:r>
          </w:p>
        </w:tc>
        <w:tc>
          <w:tcPr>
            <w:tcW w:w="6087" w:type="dxa"/>
            <w:tcBorders>
              <w:top w:val="nil"/>
              <w:left w:val="nil"/>
              <w:bottom w:val="nil"/>
              <w:right w:val="nil"/>
            </w:tcBorders>
          </w:tcPr>
          <w:p w14:paraId="1DCEA172" w14:textId="39EE7DD0" w:rsidR="00402370" w:rsidRPr="002A58BC" w:rsidRDefault="00402370" w:rsidP="002A58BC">
            <w:pPr>
              <w:spacing w:line="258" w:lineRule="auto"/>
              <w:ind w:left="256"/>
              <w:jc w:val="both"/>
              <w:rPr>
                <w:rFonts w:ascii="Arial" w:eastAsia="Arial" w:hAnsi="Arial" w:cs="Arial"/>
              </w:rPr>
            </w:pPr>
            <w:r w:rsidRPr="00402951">
              <w:rPr>
                <w:rFonts w:ascii="Arial" w:eastAsia="Arial" w:hAnsi="Arial" w:cs="Arial"/>
              </w:rPr>
              <w:t>means, in relation to a period, the difference between the</w:t>
            </w:r>
            <w:r w:rsidR="002A58BC">
              <w:rPr>
                <w:rFonts w:ascii="Arial" w:eastAsia="Arial" w:hAnsi="Arial" w:cs="Arial"/>
              </w:rPr>
              <w:t xml:space="preserve"> </w:t>
            </w:r>
            <w:r w:rsidRPr="00402951">
              <w:rPr>
                <w:rFonts w:ascii="Arial" w:eastAsia="Arial" w:hAnsi="Arial" w:cs="Arial"/>
              </w:rPr>
              <w:t>total Charges (in nominal cash flow terms but excluding</w:t>
            </w:r>
            <w:r w:rsidR="002A58BC">
              <w:rPr>
                <w:rFonts w:ascii="Arial" w:eastAsia="Arial" w:hAnsi="Arial" w:cs="Arial"/>
              </w:rPr>
              <w:t xml:space="preserve"> </w:t>
            </w:r>
            <w:r w:rsidRPr="00402951">
              <w:rPr>
                <w:rFonts w:ascii="Arial" w:eastAsia="Arial" w:hAnsi="Arial" w:cs="Arial"/>
              </w:rPr>
              <w:t>any Deductions (as defined in Contract Schedule 1</w:t>
            </w:r>
            <w:r w:rsidR="002A58BC">
              <w:rPr>
                <w:rFonts w:ascii="Arial" w:eastAsia="Arial" w:hAnsi="Arial" w:cs="Arial"/>
              </w:rPr>
              <w:t xml:space="preserve"> </w:t>
            </w:r>
            <w:r w:rsidR="005358F4">
              <w:rPr>
                <w:rFonts w:ascii="Arial" w:eastAsia="Arial" w:hAnsi="Arial" w:cs="Arial"/>
              </w:rPr>
              <w:t xml:space="preserve">(Definitions)) and total Costs (in nominal cash flow terms) </w:t>
            </w:r>
            <w:r w:rsidR="002A58BC">
              <w:rPr>
                <w:rFonts w:ascii="Arial" w:eastAsia="Arial" w:hAnsi="Arial" w:cs="Arial"/>
              </w:rPr>
              <w:t>i</w:t>
            </w:r>
            <w:r w:rsidR="005358F4">
              <w:rPr>
                <w:rFonts w:ascii="Arial" w:eastAsia="Arial" w:hAnsi="Arial" w:cs="Arial"/>
              </w:rPr>
              <w:t>n respect of any Contracts for the relevant period;</w:t>
            </w:r>
          </w:p>
          <w:p w14:paraId="651BDC1E" w14:textId="77777777" w:rsidR="00402370" w:rsidRDefault="00402370" w:rsidP="00402370">
            <w:pPr>
              <w:spacing w:line="249" w:lineRule="auto"/>
              <w:jc w:val="both"/>
              <w:rPr>
                <w:rFonts w:ascii="Arial" w:eastAsia="Arial" w:hAnsi="Arial" w:cs="Arial"/>
              </w:rPr>
            </w:pPr>
          </w:p>
        </w:tc>
      </w:tr>
      <w:tr w:rsidR="005358F4" w:rsidRPr="00402951" w14:paraId="06962C48" w14:textId="77777777" w:rsidTr="00FB1C67">
        <w:trPr>
          <w:trHeight w:val="898"/>
        </w:trPr>
        <w:tc>
          <w:tcPr>
            <w:tcW w:w="2936" w:type="dxa"/>
            <w:tcBorders>
              <w:top w:val="nil"/>
              <w:left w:val="nil"/>
              <w:bottom w:val="nil"/>
              <w:right w:val="nil"/>
            </w:tcBorders>
          </w:tcPr>
          <w:p w14:paraId="2CFBB16F" w14:textId="37689A01" w:rsidR="005358F4" w:rsidRDefault="005358F4" w:rsidP="0075049C">
            <w:pPr>
              <w:outlineLvl w:val="0"/>
              <w:rPr>
                <w:rFonts w:ascii="Arial" w:eastAsia="Arial" w:hAnsi="Arial" w:cs="Arial"/>
                <w:b/>
                <w:bCs/>
              </w:rPr>
            </w:pPr>
            <w:r>
              <w:rPr>
                <w:rFonts w:ascii="Arial" w:eastAsia="Arial" w:hAnsi="Arial" w:cs="Arial"/>
                <w:b/>
                <w:bCs/>
              </w:rPr>
              <w:t>“Supplier Profit Margin”</w:t>
            </w:r>
          </w:p>
        </w:tc>
        <w:tc>
          <w:tcPr>
            <w:tcW w:w="6087" w:type="dxa"/>
            <w:tcBorders>
              <w:top w:val="nil"/>
              <w:left w:val="nil"/>
              <w:bottom w:val="nil"/>
              <w:right w:val="nil"/>
            </w:tcBorders>
          </w:tcPr>
          <w:p w14:paraId="35056CEA"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in relation to a period, the Supplier Profit for the </w:t>
            </w:r>
          </w:p>
          <w:p w14:paraId="3FA9CB98"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relevant period divided by the total Charges over the </w:t>
            </w:r>
          </w:p>
          <w:p w14:paraId="22396564"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same period in respect of any Contracts and expressed as </w:t>
            </w:r>
          </w:p>
          <w:p w14:paraId="7C199826" w14:textId="2C2E557B" w:rsidR="005358F4" w:rsidRPr="00402951" w:rsidRDefault="005358F4" w:rsidP="005358F4">
            <w:pPr>
              <w:spacing w:line="251" w:lineRule="auto"/>
              <w:jc w:val="both"/>
              <w:rPr>
                <w:rFonts w:ascii="Arial" w:hAnsi="Arial" w:cs="Arial"/>
              </w:rPr>
            </w:pPr>
            <w:r>
              <w:rPr>
                <w:rFonts w:ascii="Arial" w:eastAsia="Arial" w:hAnsi="Arial" w:cs="Arial"/>
              </w:rPr>
              <w:t xml:space="preserve">   </w:t>
            </w:r>
            <w:r w:rsidRPr="00402951">
              <w:rPr>
                <w:rFonts w:ascii="Arial" w:eastAsia="Arial" w:hAnsi="Arial" w:cs="Arial"/>
              </w:rPr>
              <w:t>a percentage;</w:t>
            </w:r>
          </w:p>
          <w:p w14:paraId="4ED2C32B" w14:textId="77777777" w:rsidR="005358F4" w:rsidRDefault="005358F4" w:rsidP="005358F4">
            <w:pPr>
              <w:spacing w:line="258" w:lineRule="auto"/>
              <w:jc w:val="both"/>
              <w:rPr>
                <w:rFonts w:ascii="Arial" w:eastAsia="Arial" w:hAnsi="Arial" w:cs="Arial"/>
              </w:rPr>
            </w:pPr>
          </w:p>
        </w:tc>
      </w:tr>
      <w:tr w:rsidR="005358F4" w:rsidRPr="00402951" w14:paraId="4F35BCB8" w14:textId="77777777" w:rsidTr="00FB1C67">
        <w:trPr>
          <w:trHeight w:val="898"/>
        </w:trPr>
        <w:tc>
          <w:tcPr>
            <w:tcW w:w="2936" w:type="dxa"/>
            <w:tcBorders>
              <w:top w:val="nil"/>
              <w:left w:val="nil"/>
              <w:bottom w:val="nil"/>
              <w:right w:val="nil"/>
            </w:tcBorders>
          </w:tcPr>
          <w:p w14:paraId="7B090CFF" w14:textId="3C560F18" w:rsidR="005358F4" w:rsidRDefault="005358F4" w:rsidP="0075049C">
            <w:pPr>
              <w:outlineLvl w:val="0"/>
              <w:rPr>
                <w:rFonts w:ascii="Arial" w:eastAsia="Arial" w:hAnsi="Arial" w:cs="Arial"/>
                <w:b/>
                <w:bCs/>
              </w:rPr>
            </w:pPr>
            <w:r>
              <w:rPr>
                <w:rFonts w:ascii="Arial" w:eastAsia="Arial" w:hAnsi="Arial" w:cs="Arial"/>
                <w:b/>
                <w:bCs/>
              </w:rPr>
              <w:t>“Supplier Representative”</w:t>
            </w:r>
          </w:p>
        </w:tc>
        <w:tc>
          <w:tcPr>
            <w:tcW w:w="6087" w:type="dxa"/>
            <w:tcBorders>
              <w:top w:val="nil"/>
              <w:left w:val="nil"/>
              <w:bottom w:val="nil"/>
              <w:right w:val="nil"/>
            </w:tcBorders>
          </w:tcPr>
          <w:p w14:paraId="5BB88258"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representative appointed by the Supplier from </w:t>
            </w:r>
          </w:p>
          <w:p w14:paraId="5A7BDC3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time to time in relation to this Dynamic Purchasing </w:t>
            </w:r>
          </w:p>
          <w:p w14:paraId="1A847B9E" w14:textId="0F142948"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System Agreement;</w:t>
            </w:r>
          </w:p>
          <w:p w14:paraId="25447B2A" w14:textId="77777777" w:rsidR="005358F4" w:rsidRDefault="005358F4" w:rsidP="005358F4">
            <w:pPr>
              <w:spacing w:line="251" w:lineRule="auto"/>
              <w:jc w:val="both"/>
              <w:rPr>
                <w:rFonts w:ascii="Arial" w:eastAsia="Arial" w:hAnsi="Arial" w:cs="Arial"/>
              </w:rPr>
            </w:pPr>
          </w:p>
        </w:tc>
      </w:tr>
      <w:tr w:rsidR="005358F4" w:rsidRPr="00402951" w14:paraId="5C714CFA" w14:textId="77777777" w:rsidTr="00FB1C67">
        <w:trPr>
          <w:trHeight w:val="898"/>
        </w:trPr>
        <w:tc>
          <w:tcPr>
            <w:tcW w:w="2936" w:type="dxa"/>
            <w:tcBorders>
              <w:top w:val="nil"/>
              <w:left w:val="nil"/>
              <w:bottom w:val="nil"/>
              <w:right w:val="nil"/>
            </w:tcBorders>
          </w:tcPr>
          <w:p w14:paraId="1B34A979" w14:textId="4166F2FD" w:rsidR="005358F4" w:rsidRDefault="005358F4" w:rsidP="0075049C">
            <w:pPr>
              <w:outlineLvl w:val="0"/>
              <w:rPr>
                <w:rFonts w:ascii="Arial" w:eastAsia="Arial" w:hAnsi="Arial" w:cs="Arial"/>
                <w:b/>
                <w:bCs/>
              </w:rPr>
            </w:pPr>
            <w:r>
              <w:rPr>
                <w:rFonts w:ascii="Arial" w:eastAsia="Arial" w:hAnsi="Arial" w:cs="Arial"/>
                <w:b/>
                <w:bCs/>
              </w:rPr>
              <w:t>“Supplier’s Confidential Information”</w:t>
            </w:r>
          </w:p>
        </w:tc>
        <w:tc>
          <w:tcPr>
            <w:tcW w:w="6087" w:type="dxa"/>
            <w:tcBorders>
              <w:top w:val="nil"/>
              <w:left w:val="nil"/>
              <w:bottom w:val="nil"/>
              <w:right w:val="nil"/>
            </w:tcBorders>
          </w:tcPr>
          <w:p w14:paraId="66E48451"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information, however it is conveyed, that </w:t>
            </w:r>
          </w:p>
          <w:p w14:paraId="47F73886"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relates to the business, affairs, developments, trade </w:t>
            </w:r>
          </w:p>
          <w:p w14:paraId="545B9D92"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secrets, Know-How, personnel and suppliers of the </w:t>
            </w:r>
          </w:p>
          <w:p w14:paraId="3DD2E65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Supplier, including IPRs, together with information derived </w:t>
            </w:r>
          </w:p>
          <w:p w14:paraId="63D85053"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from the above, and any other information clearly </w:t>
            </w:r>
          </w:p>
          <w:p w14:paraId="01A0790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designated as being confidential (whether or not it is </w:t>
            </w:r>
          </w:p>
          <w:p w14:paraId="39F4986D"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marked as "confidential") or which ought reasonably to be </w:t>
            </w:r>
            <w:r>
              <w:rPr>
                <w:rFonts w:ascii="Arial" w:eastAsia="Arial" w:hAnsi="Arial" w:cs="Arial"/>
              </w:rPr>
              <w:t xml:space="preserve">   </w:t>
            </w:r>
          </w:p>
          <w:p w14:paraId="214A3876" w14:textId="4476E212" w:rsidR="005358F4" w:rsidRP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considered to be confidential;</w:t>
            </w:r>
          </w:p>
          <w:p w14:paraId="4E563663" w14:textId="77777777" w:rsidR="005358F4" w:rsidRDefault="005358F4" w:rsidP="005358F4">
            <w:pPr>
              <w:spacing w:line="258" w:lineRule="auto"/>
              <w:ind w:right="20"/>
              <w:jc w:val="both"/>
              <w:rPr>
                <w:rFonts w:ascii="Arial" w:eastAsia="Arial" w:hAnsi="Arial" w:cs="Arial"/>
              </w:rPr>
            </w:pPr>
          </w:p>
        </w:tc>
      </w:tr>
      <w:tr w:rsidR="005358F4" w:rsidRPr="00402951" w14:paraId="6D617FE4" w14:textId="77777777" w:rsidTr="00FB1C67">
        <w:trPr>
          <w:trHeight w:val="898"/>
        </w:trPr>
        <w:tc>
          <w:tcPr>
            <w:tcW w:w="2936" w:type="dxa"/>
            <w:tcBorders>
              <w:top w:val="nil"/>
              <w:left w:val="nil"/>
              <w:bottom w:val="nil"/>
              <w:right w:val="nil"/>
            </w:tcBorders>
          </w:tcPr>
          <w:p w14:paraId="7ED40D37" w14:textId="72CE0760" w:rsidR="005358F4" w:rsidRDefault="005358F4" w:rsidP="0075049C">
            <w:pPr>
              <w:outlineLvl w:val="0"/>
              <w:rPr>
                <w:rFonts w:ascii="Arial" w:eastAsia="Arial" w:hAnsi="Arial" w:cs="Arial"/>
                <w:b/>
                <w:bCs/>
              </w:rPr>
            </w:pPr>
            <w:r>
              <w:rPr>
                <w:rFonts w:ascii="Arial" w:eastAsia="Arial" w:hAnsi="Arial" w:cs="Arial"/>
                <w:b/>
                <w:bCs/>
              </w:rPr>
              <w:t>“Template Contract Terms”</w:t>
            </w:r>
          </w:p>
        </w:tc>
        <w:tc>
          <w:tcPr>
            <w:tcW w:w="6087" w:type="dxa"/>
            <w:tcBorders>
              <w:top w:val="nil"/>
              <w:left w:val="nil"/>
              <w:bottom w:val="nil"/>
              <w:right w:val="nil"/>
            </w:tcBorders>
          </w:tcPr>
          <w:p w14:paraId="2985789A"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terms and conditions in Annex 2 to </w:t>
            </w:r>
          </w:p>
          <w:p w14:paraId="5A04BB79"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DPS Schedule 4 (Template Order Form and Template </w:t>
            </w:r>
          </w:p>
          <w:p w14:paraId="280BF277" w14:textId="7EC78904" w:rsidR="005358F4" w:rsidRPr="005358F4" w:rsidRDefault="005358F4" w:rsidP="005358F4">
            <w:pPr>
              <w:spacing w:line="258" w:lineRule="auto"/>
              <w:jc w:val="both"/>
              <w:rPr>
                <w:rFonts w:ascii="Arial" w:hAnsi="Arial" w:cs="Arial"/>
              </w:rPr>
            </w:pPr>
            <w:r>
              <w:rPr>
                <w:rFonts w:ascii="Arial" w:eastAsia="Arial" w:hAnsi="Arial" w:cs="Arial"/>
              </w:rPr>
              <w:t xml:space="preserve">   Contract Terms);</w:t>
            </w:r>
          </w:p>
        </w:tc>
      </w:tr>
      <w:tr w:rsidR="005358F4" w:rsidRPr="00402951" w14:paraId="0E94D54C" w14:textId="77777777" w:rsidTr="00FB1C67">
        <w:trPr>
          <w:trHeight w:val="898"/>
        </w:trPr>
        <w:tc>
          <w:tcPr>
            <w:tcW w:w="2936" w:type="dxa"/>
            <w:tcBorders>
              <w:top w:val="nil"/>
              <w:left w:val="nil"/>
              <w:bottom w:val="nil"/>
              <w:right w:val="nil"/>
            </w:tcBorders>
          </w:tcPr>
          <w:p w14:paraId="5148DA14" w14:textId="233279D5" w:rsidR="005358F4" w:rsidRDefault="005358F4" w:rsidP="0075049C">
            <w:pPr>
              <w:outlineLvl w:val="0"/>
              <w:rPr>
                <w:rFonts w:ascii="Arial" w:eastAsia="Arial" w:hAnsi="Arial" w:cs="Arial"/>
                <w:b/>
                <w:bCs/>
              </w:rPr>
            </w:pPr>
            <w:r>
              <w:rPr>
                <w:rFonts w:ascii="Arial" w:eastAsia="Arial" w:hAnsi="Arial" w:cs="Arial"/>
                <w:b/>
                <w:bCs/>
              </w:rPr>
              <w:t>“Template Order Form”</w:t>
            </w:r>
          </w:p>
        </w:tc>
        <w:tc>
          <w:tcPr>
            <w:tcW w:w="6087" w:type="dxa"/>
            <w:tcBorders>
              <w:top w:val="nil"/>
              <w:left w:val="nil"/>
              <w:bottom w:val="nil"/>
              <w:right w:val="nil"/>
            </w:tcBorders>
          </w:tcPr>
          <w:p w14:paraId="55D5013F"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form in Annex 1 to DPS Schedule 4 </w:t>
            </w:r>
          </w:p>
          <w:p w14:paraId="47E05870" w14:textId="28FE5C4D" w:rsidR="005358F4" w:rsidRPr="00402951" w:rsidRDefault="005358F4" w:rsidP="005358F4">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(Template Order Form and Template Contract Terms);</w:t>
            </w:r>
          </w:p>
          <w:p w14:paraId="72E321CE" w14:textId="77777777" w:rsidR="005358F4" w:rsidRDefault="005358F4" w:rsidP="005358F4">
            <w:pPr>
              <w:spacing w:line="258" w:lineRule="auto"/>
              <w:jc w:val="both"/>
              <w:rPr>
                <w:rFonts w:ascii="Arial" w:eastAsia="Arial" w:hAnsi="Arial" w:cs="Arial"/>
              </w:rPr>
            </w:pPr>
          </w:p>
        </w:tc>
      </w:tr>
      <w:tr w:rsidR="005358F4" w:rsidRPr="00402951" w14:paraId="7F26EF8F" w14:textId="77777777" w:rsidTr="00FB1C67">
        <w:trPr>
          <w:trHeight w:val="898"/>
        </w:trPr>
        <w:tc>
          <w:tcPr>
            <w:tcW w:w="2936" w:type="dxa"/>
            <w:tcBorders>
              <w:top w:val="nil"/>
              <w:left w:val="nil"/>
              <w:bottom w:val="nil"/>
              <w:right w:val="nil"/>
            </w:tcBorders>
          </w:tcPr>
          <w:p w14:paraId="4FF5DFB1" w14:textId="0E620739" w:rsidR="005358F4" w:rsidRDefault="005358F4" w:rsidP="0075049C">
            <w:pPr>
              <w:outlineLvl w:val="0"/>
              <w:rPr>
                <w:rFonts w:ascii="Arial" w:eastAsia="Arial" w:hAnsi="Arial" w:cs="Arial"/>
                <w:b/>
                <w:bCs/>
              </w:rPr>
            </w:pPr>
            <w:r>
              <w:rPr>
                <w:rFonts w:ascii="Arial" w:eastAsia="Arial" w:hAnsi="Arial" w:cs="Arial"/>
                <w:b/>
                <w:bCs/>
              </w:rPr>
              <w:t>“Termination Notice”</w:t>
            </w:r>
          </w:p>
        </w:tc>
        <w:tc>
          <w:tcPr>
            <w:tcW w:w="6087" w:type="dxa"/>
            <w:tcBorders>
              <w:top w:val="nil"/>
              <w:left w:val="nil"/>
              <w:bottom w:val="nil"/>
              <w:right w:val="nil"/>
            </w:tcBorders>
          </w:tcPr>
          <w:p w14:paraId="623E473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written notice of termination given by one Party </w:t>
            </w:r>
          </w:p>
          <w:p w14:paraId="03D7F5C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to the other, notifying the Party receiving the notice of the </w:t>
            </w:r>
          </w:p>
          <w:p w14:paraId="4D42EA1B"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intention of the Party giving the notice to terminate this </w:t>
            </w:r>
          </w:p>
          <w:p w14:paraId="27CC78AC"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on a specified date and setting out the </w:t>
            </w:r>
          </w:p>
          <w:p w14:paraId="7501E889" w14:textId="6DD5F2E9" w:rsidR="005358F4" w:rsidRP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grounds for termination;</w:t>
            </w:r>
          </w:p>
          <w:p w14:paraId="26936218" w14:textId="60D71DB9" w:rsidR="005358F4" w:rsidRDefault="005358F4" w:rsidP="005358F4">
            <w:pPr>
              <w:spacing w:line="274" w:lineRule="auto"/>
              <w:ind w:right="20"/>
              <w:rPr>
                <w:rFonts w:ascii="Arial" w:eastAsia="Arial" w:hAnsi="Arial" w:cs="Arial"/>
              </w:rPr>
            </w:pPr>
          </w:p>
        </w:tc>
      </w:tr>
      <w:tr w:rsidR="005358F4" w:rsidRPr="00402951" w14:paraId="3E5BAA97" w14:textId="77777777" w:rsidTr="00FB1C67">
        <w:trPr>
          <w:trHeight w:val="898"/>
        </w:trPr>
        <w:tc>
          <w:tcPr>
            <w:tcW w:w="2936" w:type="dxa"/>
            <w:tcBorders>
              <w:top w:val="nil"/>
              <w:left w:val="nil"/>
              <w:bottom w:val="nil"/>
              <w:right w:val="nil"/>
            </w:tcBorders>
          </w:tcPr>
          <w:p w14:paraId="5BC959BE" w14:textId="64EB3D63" w:rsidR="005358F4" w:rsidRDefault="005358F4" w:rsidP="0075049C">
            <w:pPr>
              <w:outlineLvl w:val="0"/>
              <w:rPr>
                <w:rFonts w:ascii="Arial" w:eastAsia="Arial" w:hAnsi="Arial" w:cs="Arial"/>
                <w:b/>
                <w:bCs/>
              </w:rPr>
            </w:pPr>
            <w:r>
              <w:rPr>
                <w:rFonts w:ascii="Arial" w:eastAsia="Arial" w:hAnsi="Arial" w:cs="Arial"/>
                <w:b/>
                <w:bCs/>
              </w:rPr>
              <w:t>“Transparency Reports”</w:t>
            </w:r>
          </w:p>
        </w:tc>
        <w:tc>
          <w:tcPr>
            <w:tcW w:w="6087" w:type="dxa"/>
            <w:tcBorders>
              <w:top w:val="nil"/>
              <w:left w:val="nil"/>
              <w:bottom w:val="nil"/>
              <w:right w:val="nil"/>
            </w:tcBorders>
          </w:tcPr>
          <w:p w14:paraId="5A53C541" w14:textId="72547781"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information relating to the Services and </w:t>
            </w:r>
          </w:p>
          <w:p w14:paraId="02BA73EE" w14:textId="28C396C5"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performance of this Dynamic Purchasing System </w:t>
            </w:r>
          </w:p>
          <w:p w14:paraId="44866F1B"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which the Supplier is required to provide to the </w:t>
            </w:r>
          </w:p>
          <w:p w14:paraId="35AC0177"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Authority in accordance with the reporting requirements in </w:t>
            </w:r>
          </w:p>
          <w:p w14:paraId="328D56C1" w14:textId="4FE71EF0" w:rsidR="005358F4" w:rsidRPr="00402951" w:rsidRDefault="005358F4" w:rsidP="005358F4">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DPS Schedule 21;</w:t>
            </w:r>
          </w:p>
          <w:p w14:paraId="5684C3E2" w14:textId="54251BA9" w:rsidR="005358F4" w:rsidRDefault="005358F4" w:rsidP="005358F4">
            <w:pPr>
              <w:spacing w:line="248" w:lineRule="auto"/>
              <w:ind w:right="20"/>
              <w:jc w:val="both"/>
              <w:rPr>
                <w:rFonts w:ascii="Arial" w:eastAsia="Arial" w:hAnsi="Arial" w:cs="Arial"/>
              </w:rPr>
            </w:pPr>
          </w:p>
        </w:tc>
      </w:tr>
      <w:tr w:rsidR="005358F4" w:rsidRPr="00402951" w14:paraId="3CDE6C25" w14:textId="77777777" w:rsidTr="00FB1C67">
        <w:trPr>
          <w:trHeight w:val="898"/>
        </w:trPr>
        <w:tc>
          <w:tcPr>
            <w:tcW w:w="2936" w:type="dxa"/>
            <w:tcBorders>
              <w:top w:val="nil"/>
              <w:left w:val="nil"/>
              <w:bottom w:val="nil"/>
              <w:right w:val="nil"/>
            </w:tcBorders>
          </w:tcPr>
          <w:p w14:paraId="62C66A65" w14:textId="0693291C" w:rsidR="005358F4" w:rsidRDefault="005358F4" w:rsidP="0075049C">
            <w:pPr>
              <w:outlineLvl w:val="0"/>
              <w:rPr>
                <w:rFonts w:ascii="Arial" w:eastAsia="Arial" w:hAnsi="Arial" w:cs="Arial"/>
                <w:b/>
                <w:bCs/>
              </w:rPr>
            </w:pPr>
            <w:r>
              <w:rPr>
                <w:rFonts w:ascii="Arial" w:eastAsia="Arial" w:hAnsi="Arial" w:cs="Arial"/>
                <w:b/>
                <w:bCs/>
              </w:rPr>
              <w:t>“TUPE”</w:t>
            </w:r>
          </w:p>
        </w:tc>
        <w:tc>
          <w:tcPr>
            <w:tcW w:w="6087" w:type="dxa"/>
            <w:tcBorders>
              <w:top w:val="nil"/>
              <w:left w:val="nil"/>
              <w:bottom w:val="nil"/>
              <w:right w:val="nil"/>
            </w:tcBorders>
          </w:tcPr>
          <w:p w14:paraId="0885AC2F"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Transfer of Undertakings (Protection of </w:t>
            </w:r>
          </w:p>
          <w:p w14:paraId="072A6EE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Employment) Regulations 2006 (SI 2006/246) as </w:t>
            </w:r>
          </w:p>
          <w:p w14:paraId="7FE278CB"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amended or replaced or any other regulations or UK </w:t>
            </w:r>
          </w:p>
          <w:p w14:paraId="40B14869" w14:textId="117A796C" w:rsidR="005358F4" w:rsidRPr="00402951" w:rsidRDefault="005358F4" w:rsidP="005358F4">
            <w:pPr>
              <w:spacing w:line="258" w:lineRule="auto"/>
              <w:jc w:val="both"/>
              <w:rPr>
                <w:rFonts w:ascii="Arial" w:hAnsi="Arial" w:cs="Arial"/>
              </w:rPr>
            </w:pPr>
            <w:r>
              <w:rPr>
                <w:rFonts w:ascii="Arial" w:eastAsia="Arial" w:hAnsi="Arial" w:cs="Arial"/>
              </w:rPr>
              <w:t xml:space="preserve">   </w:t>
            </w:r>
            <w:r w:rsidRPr="00402951">
              <w:rPr>
                <w:rFonts w:ascii="Arial" w:eastAsia="Arial" w:hAnsi="Arial" w:cs="Arial"/>
              </w:rPr>
              <w:t>legislation</w:t>
            </w:r>
          </w:p>
          <w:p w14:paraId="70EC8605" w14:textId="77777777" w:rsidR="005358F4" w:rsidRDefault="005358F4" w:rsidP="005358F4">
            <w:pPr>
              <w:spacing w:line="249" w:lineRule="auto"/>
              <w:ind w:right="20"/>
              <w:jc w:val="both"/>
              <w:rPr>
                <w:rFonts w:ascii="Arial" w:eastAsia="Arial" w:hAnsi="Arial" w:cs="Arial"/>
              </w:rPr>
            </w:pPr>
          </w:p>
        </w:tc>
      </w:tr>
      <w:tr w:rsidR="005358F4" w:rsidRPr="00402951" w14:paraId="2F13BC8B" w14:textId="77777777" w:rsidTr="00FB1C67">
        <w:trPr>
          <w:trHeight w:val="898"/>
        </w:trPr>
        <w:tc>
          <w:tcPr>
            <w:tcW w:w="2936" w:type="dxa"/>
            <w:tcBorders>
              <w:top w:val="nil"/>
              <w:left w:val="nil"/>
              <w:bottom w:val="nil"/>
              <w:right w:val="nil"/>
            </w:tcBorders>
          </w:tcPr>
          <w:p w14:paraId="6F923059" w14:textId="264C8B8B" w:rsidR="005358F4" w:rsidRDefault="005358F4" w:rsidP="0075049C">
            <w:pPr>
              <w:outlineLvl w:val="0"/>
              <w:rPr>
                <w:rFonts w:ascii="Arial" w:eastAsia="Arial" w:hAnsi="Arial" w:cs="Arial"/>
                <w:b/>
                <w:bCs/>
              </w:rPr>
            </w:pPr>
            <w:r>
              <w:rPr>
                <w:rFonts w:ascii="Arial" w:eastAsia="Arial" w:hAnsi="Arial" w:cs="Arial"/>
                <w:b/>
                <w:bCs/>
              </w:rPr>
              <w:t>“Variation”</w:t>
            </w:r>
          </w:p>
        </w:tc>
        <w:tc>
          <w:tcPr>
            <w:tcW w:w="6087" w:type="dxa"/>
            <w:tcBorders>
              <w:top w:val="nil"/>
              <w:left w:val="nil"/>
              <w:bottom w:val="nil"/>
              <w:right w:val="nil"/>
            </w:tcBorders>
          </w:tcPr>
          <w:p w14:paraId="612858A7" w14:textId="1389CE5D" w:rsidR="005358F4" w:rsidRPr="00402951" w:rsidRDefault="005358F4" w:rsidP="002A58BC">
            <w:pPr>
              <w:spacing w:line="274" w:lineRule="auto"/>
              <w:ind w:left="256"/>
              <w:rPr>
                <w:rFonts w:ascii="Arial" w:eastAsia="Arial" w:hAnsi="Arial" w:cs="Arial"/>
              </w:rPr>
            </w:pPr>
            <w:r w:rsidRPr="00402951">
              <w:rPr>
                <w:rFonts w:ascii="Arial" w:eastAsia="Arial" w:hAnsi="Arial" w:cs="Arial"/>
              </w:rPr>
              <w:t xml:space="preserve">has the meaning given to it in Clause </w:t>
            </w:r>
            <w:hyperlink w:anchor="page17">
              <w:r w:rsidRPr="00402951">
                <w:rPr>
                  <w:rFonts w:ascii="Arial" w:eastAsia="Arial" w:hAnsi="Arial" w:cs="Arial"/>
                </w:rPr>
                <w:t xml:space="preserve">19.1.1 </w:t>
              </w:r>
            </w:hyperlink>
            <w:r w:rsidRPr="00402951">
              <w:rPr>
                <w:rFonts w:ascii="Arial" w:eastAsia="Arial" w:hAnsi="Arial" w:cs="Arial"/>
              </w:rPr>
              <w:t>(Variation Procedure);</w:t>
            </w:r>
          </w:p>
          <w:p w14:paraId="5655A7D0" w14:textId="77777777" w:rsidR="005358F4" w:rsidRDefault="005358F4" w:rsidP="005358F4">
            <w:pPr>
              <w:spacing w:line="258" w:lineRule="auto"/>
              <w:jc w:val="both"/>
              <w:rPr>
                <w:rFonts w:ascii="Arial" w:eastAsia="Arial" w:hAnsi="Arial" w:cs="Arial"/>
              </w:rPr>
            </w:pPr>
          </w:p>
        </w:tc>
      </w:tr>
      <w:tr w:rsidR="005358F4" w:rsidRPr="00402951" w14:paraId="1B55A4E2" w14:textId="77777777" w:rsidTr="00FB1C67">
        <w:trPr>
          <w:trHeight w:val="898"/>
        </w:trPr>
        <w:tc>
          <w:tcPr>
            <w:tcW w:w="2936" w:type="dxa"/>
            <w:tcBorders>
              <w:top w:val="nil"/>
              <w:left w:val="nil"/>
              <w:bottom w:val="nil"/>
              <w:right w:val="nil"/>
            </w:tcBorders>
          </w:tcPr>
          <w:p w14:paraId="0468A463" w14:textId="08B0E863" w:rsidR="005358F4" w:rsidRDefault="005358F4" w:rsidP="0075049C">
            <w:pPr>
              <w:outlineLvl w:val="0"/>
              <w:rPr>
                <w:rFonts w:ascii="Arial" w:eastAsia="Arial" w:hAnsi="Arial" w:cs="Arial"/>
                <w:b/>
                <w:bCs/>
              </w:rPr>
            </w:pPr>
            <w:r>
              <w:rPr>
                <w:rFonts w:ascii="Arial" w:eastAsia="Arial" w:hAnsi="Arial" w:cs="Arial"/>
                <w:b/>
                <w:bCs/>
              </w:rPr>
              <w:t>“Variation Form”</w:t>
            </w:r>
          </w:p>
        </w:tc>
        <w:tc>
          <w:tcPr>
            <w:tcW w:w="6087" w:type="dxa"/>
            <w:tcBorders>
              <w:top w:val="nil"/>
              <w:left w:val="nil"/>
              <w:bottom w:val="nil"/>
              <w:right w:val="nil"/>
            </w:tcBorders>
          </w:tcPr>
          <w:p w14:paraId="1A52372F"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form that will be completed and signed by the </w:t>
            </w:r>
          </w:p>
          <w:p w14:paraId="62416A7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to effect a Variation which shall be in the form set </w:t>
            </w:r>
          </w:p>
          <w:p w14:paraId="740A4C39" w14:textId="62ABB3E9"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out in DPS Schedule 19 (Variation Form);</w:t>
            </w:r>
          </w:p>
          <w:p w14:paraId="3D770DB5" w14:textId="77777777" w:rsidR="005358F4" w:rsidRDefault="005358F4" w:rsidP="005358F4">
            <w:pPr>
              <w:spacing w:line="274" w:lineRule="auto"/>
              <w:rPr>
                <w:rFonts w:ascii="Arial" w:eastAsia="Arial" w:hAnsi="Arial" w:cs="Arial"/>
              </w:rPr>
            </w:pPr>
          </w:p>
        </w:tc>
      </w:tr>
      <w:tr w:rsidR="005358F4" w:rsidRPr="00402951" w14:paraId="13139AC1" w14:textId="77777777" w:rsidTr="00FB1C67">
        <w:trPr>
          <w:trHeight w:val="898"/>
        </w:trPr>
        <w:tc>
          <w:tcPr>
            <w:tcW w:w="2936" w:type="dxa"/>
            <w:tcBorders>
              <w:top w:val="nil"/>
              <w:left w:val="nil"/>
              <w:bottom w:val="nil"/>
              <w:right w:val="nil"/>
            </w:tcBorders>
          </w:tcPr>
          <w:p w14:paraId="5CBAD7D4" w14:textId="77777777" w:rsidR="005358F4" w:rsidRPr="00402951" w:rsidRDefault="005358F4" w:rsidP="005358F4">
            <w:pPr>
              <w:outlineLvl w:val="0"/>
              <w:rPr>
                <w:rFonts w:ascii="Arial" w:hAnsi="Arial" w:cs="Arial"/>
              </w:rPr>
            </w:pPr>
            <w:r w:rsidRPr="00402951">
              <w:rPr>
                <w:rFonts w:ascii="Arial" w:eastAsia="Arial" w:hAnsi="Arial" w:cs="Arial"/>
                <w:b/>
                <w:bCs/>
              </w:rPr>
              <w:t>"Variation</w:t>
            </w:r>
          </w:p>
          <w:p w14:paraId="06F6C88B" w14:textId="77777777" w:rsidR="005358F4" w:rsidRPr="00402951" w:rsidRDefault="005358F4" w:rsidP="005358F4">
            <w:pPr>
              <w:spacing w:line="31" w:lineRule="exact"/>
              <w:rPr>
                <w:rFonts w:ascii="Arial" w:hAnsi="Arial" w:cs="Arial"/>
              </w:rPr>
            </w:pPr>
          </w:p>
          <w:p w14:paraId="44783EE2" w14:textId="77777777" w:rsidR="005358F4" w:rsidRPr="00402951" w:rsidRDefault="005358F4" w:rsidP="005358F4">
            <w:pPr>
              <w:outlineLvl w:val="0"/>
              <w:rPr>
                <w:rFonts w:ascii="Arial" w:hAnsi="Arial" w:cs="Arial"/>
              </w:rPr>
            </w:pPr>
            <w:r w:rsidRPr="00402951">
              <w:rPr>
                <w:rFonts w:ascii="Arial" w:eastAsia="Arial" w:hAnsi="Arial" w:cs="Arial"/>
                <w:b/>
                <w:bCs/>
              </w:rPr>
              <w:t>Procedure"</w:t>
            </w:r>
          </w:p>
          <w:p w14:paraId="0C5733E5" w14:textId="77777777" w:rsidR="005358F4" w:rsidRDefault="005358F4" w:rsidP="0075049C">
            <w:pPr>
              <w:outlineLvl w:val="0"/>
              <w:rPr>
                <w:rFonts w:ascii="Arial" w:eastAsia="Arial" w:hAnsi="Arial" w:cs="Arial"/>
                <w:b/>
                <w:bCs/>
              </w:rPr>
            </w:pPr>
          </w:p>
        </w:tc>
        <w:tc>
          <w:tcPr>
            <w:tcW w:w="6087" w:type="dxa"/>
            <w:tcBorders>
              <w:top w:val="nil"/>
              <w:left w:val="nil"/>
              <w:bottom w:val="nil"/>
              <w:right w:val="nil"/>
            </w:tcBorders>
          </w:tcPr>
          <w:p w14:paraId="0CF94569"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procedure for carrying out a Variation as set </w:t>
            </w:r>
          </w:p>
          <w:p w14:paraId="01706E55" w14:textId="5FA6A4EA" w:rsidR="005358F4" w:rsidRPr="00402951"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out in Clause </w:t>
            </w:r>
            <w:hyperlink w:anchor="page17">
              <w:r w:rsidRPr="00402951">
                <w:rPr>
                  <w:rFonts w:ascii="Arial" w:eastAsia="Arial" w:hAnsi="Arial" w:cs="Arial"/>
                </w:rPr>
                <w:t xml:space="preserve">19.1 </w:t>
              </w:r>
            </w:hyperlink>
            <w:r w:rsidRPr="00402951">
              <w:rPr>
                <w:rFonts w:ascii="Arial" w:eastAsia="Arial" w:hAnsi="Arial" w:cs="Arial"/>
              </w:rPr>
              <w:t>(Variation Procedure);</w:t>
            </w:r>
          </w:p>
          <w:p w14:paraId="086E85E7" w14:textId="77777777" w:rsidR="005358F4" w:rsidRDefault="005358F4" w:rsidP="005358F4">
            <w:pPr>
              <w:spacing w:line="258" w:lineRule="auto"/>
              <w:ind w:right="20"/>
              <w:jc w:val="both"/>
              <w:rPr>
                <w:rFonts w:ascii="Arial" w:eastAsia="Arial" w:hAnsi="Arial" w:cs="Arial"/>
              </w:rPr>
            </w:pPr>
          </w:p>
        </w:tc>
      </w:tr>
      <w:tr w:rsidR="006A0554" w:rsidRPr="00402951" w14:paraId="415966C0" w14:textId="77777777" w:rsidTr="00FB1C67">
        <w:trPr>
          <w:trHeight w:val="898"/>
        </w:trPr>
        <w:tc>
          <w:tcPr>
            <w:tcW w:w="2936" w:type="dxa"/>
            <w:tcBorders>
              <w:top w:val="nil"/>
              <w:left w:val="nil"/>
              <w:bottom w:val="nil"/>
              <w:right w:val="nil"/>
            </w:tcBorders>
          </w:tcPr>
          <w:p w14:paraId="59F3F527" w14:textId="3680EA82" w:rsidR="006A0554" w:rsidRPr="00402951" w:rsidRDefault="006A0554" w:rsidP="005358F4">
            <w:pPr>
              <w:outlineLvl w:val="0"/>
              <w:rPr>
                <w:rFonts w:ascii="Arial" w:eastAsia="Arial" w:hAnsi="Arial" w:cs="Arial"/>
                <w:b/>
                <w:bCs/>
              </w:rPr>
            </w:pPr>
            <w:r>
              <w:rPr>
                <w:rFonts w:ascii="Arial" w:eastAsia="Arial" w:hAnsi="Arial" w:cs="Arial"/>
                <w:b/>
                <w:bCs/>
              </w:rPr>
              <w:t>“VAT”</w:t>
            </w:r>
          </w:p>
        </w:tc>
        <w:tc>
          <w:tcPr>
            <w:tcW w:w="6087" w:type="dxa"/>
            <w:tcBorders>
              <w:top w:val="nil"/>
              <w:left w:val="nil"/>
              <w:bottom w:val="nil"/>
              <w:right w:val="nil"/>
            </w:tcBorders>
          </w:tcPr>
          <w:p w14:paraId="78BD2269" w14:textId="77777777" w:rsidR="006A0554" w:rsidRDefault="006A0554" w:rsidP="006A055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value added tax in accordance with the provisions </w:t>
            </w:r>
          </w:p>
          <w:p w14:paraId="715F66CA" w14:textId="039F166F" w:rsidR="006A0554" w:rsidRDefault="006A0554" w:rsidP="006A0554">
            <w:pPr>
              <w:spacing w:line="274" w:lineRule="auto"/>
              <w:ind w:right="20"/>
              <w:rPr>
                <w:sz w:val="20"/>
                <w:szCs w:val="20"/>
              </w:rPr>
            </w:pPr>
            <w:r>
              <w:rPr>
                <w:rFonts w:ascii="Arial" w:eastAsia="Arial" w:hAnsi="Arial" w:cs="Arial"/>
              </w:rPr>
              <w:t xml:space="preserve">   </w:t>
            </w:r>
            <w:r w:rsidRPr="00402951">
              <w:rPr>
                <w:rFonts w:ascii="Arial" w:eastAsia="Arial" w:hAnsi="Arial" w:cs="Arial"/>
              </w:rPr>
              <w:t>of the Value</w:t>
            </w:r>
            <w:r>
              <w:rPr>
                <w:rFonts w:ascii="Arial" w:eastAsia="Arial" w:hAnsi="Arial" w:cs="Arial"/>
              </w:rPr>
              <w:t xml:space="preserve"> Added Tax Act 1994;</w:t>
            </w:r>
          </w:p>
          <w:p w14:paraId="7F10C4C3" w14:textId="77777777" w:rsidR="006A0554" w:rsidRDefault="006A0554" w:rsidP="005358F4">
            <w:pPr>
              <w:spacing w:line="274" w:lineRule="auto"/>
              <w:ind w:right="20"/>
              <w:rPr>
                <w:rFonts w:ascii="Arial" w:eastAsia="Arial" w:hAnsi="Arial" w:cs="Arial"/>
              </w:rPr>
            </w:pPr>
          </w:p>
        </w:tc>
      </w:tr>
      <w:tr w:rsidR="006A0554" w:rsidRPr="00402951" w14:paraId="36C6DF6B" w14:textId="77777777" w:rsidTr="00FB1C67">
        <w:trPr>
          <w:trHeight w:val="898"/>
        </w:trPr>
        <w:tc>
          <w:tcPr>
            <w:tcW w:w="2936" w:type="dxa"/>
            <w:tcBorders>
              <w:top w:val="nil"/>
              <w:left w:val="nil"/>
              <w:bottom w:val="nil"/>
              <w:right w:val="nil"/>
            </w:tcBorders>
          </w:tcPr>
          <w:p w14:paraId="376A0DAD" w14:textId="0534EEB7" w:rsidR="006A0554" w:rsidRPr="00402951" w:rsidRDefault="006A0554" w:rsidP="005358F4">
            <w:pPr>
              <w:outlineLvl w:val="0"/>
              <w:rPr>
                <w:rFonts w:ascii="Arial" w:eastAsia="Arial" w:hAnsi="Arial" w:cs="Arial"/>
                <w:b/>
                <w:bCs/>
              </w:rPr>
            </w:pPr>
            <w:r>
              <w:rPr>
                <w:rFonts w:ascii="Arial" w:eastAsia="Arial" w:hAnsi="Arial" w:cs="Arial"/>
                <w:b/>
                <w:bCs/>
              </w:rPr>
              <w:t>“Working Days”</w:t>
            </w:r>
          </w:p>
        </w:tc>
        <w:tc>
          <w:tcPr>
            <w:tcW w:w="6087" w:type="dxa"/>
            <w:tcBorders>
              <w:top w:val="nil"/>
              <w:left w:val="nil"/>
              <w:bottom w:val="nil"/>
              <w:right w:val="nil"/>
            </w:tcBorders>
          </w:tcPr>
          <w:p w14:paraId="454144C7" w14:textId="77777777" w:rsidR="006A0554" w:rsidRDefault="006A0554" w:rsidP="005358F4">
            <w:pPr>
              <w:spacing w:line="274" w:lineRule="auto"/>
              <w:ind w:right="20"/>
              <w:rPr>
                <w:rFonts w:ascii="Arial" w:eastAsia="Arial" w:hAnsi="Arial" w:cs="Arial"/>
              </w:rPr>
            </w:pPr>
            <w:r>
              <w:rPr>
                <w:rFonts w:ascii="Arial" w:eastAsia="Arial" w:hAnsi="Arial" w:cs="Arial"/>
              </w:rPr>
              <w:t xml:space="preserve">   means any day other than a Saturday, Sunday or public </w:t>
            </w:r>
          </w:p>
          <w:p w14:paraId="7A9B66E2" w14:textId="1AE5E604" w:rsidR="006A0554" w:rsidRDefault="006A0554" w:rsidP="005358F4">
            <w:pPr>
              <w:spacing w:line="274" w:lineRule="auto"/>
              <w:ind w:right="20"/>
              <w:rPr>
                <w:rFonts w:ascii="Arial" w:eastAsia="Arial" w:hAnsi="Arial" w:cs="Arial"/>
              </w:rPr>
            </w:pPr>
            <w:r>
              <w:rPr>
                <w:rFonts w:ascii="Arial" w:eastAsia="Arial" w:hAnsi="Arial" w:cs="Arial"/>
              </w:rPr>
              <w:t xml:space="preserve">   holiday in England and Wales.</w:t>
            </w:r>
          </w:p>
        </w:tc>
      </w:tr>
    </w:tbl>
    <w:p w14:paraId="3377846B" w14:textId="4AD85462" w:rsidR="0085427D" w:rsidRPr="00402951" w:rsidRDefault="0085427D" w:rsidP="0085427D">
      <w:pPr>
        <w:tabs>
          <w:tab w:val="left" w:pos="1120"/>
        </w:tabs>
        <w:spacing w:line="258" w:lineRule="auto"/>
        <w:ind w:right="20"/>
        <w:jc w:val="both"/>
        <w:rPr>
          <w:rFonts w:ascii="Arial" w:eastAsia="Arial" w:hAnsi="Arial" w:cs="Arial"/>
        </w:rPr>
      </w:pPr>
    </w:p>
    <w:p w14:paraId="0B1FD0A5" w14:textId="77777777" w:rsidR="00C4509D" w:rsidRPr="00402951" w:rsidRDefault="00C4509D">
      <w:pPr>
        <w:spacing w:line="179" w:lineRule="exact"/>
        <w:rPr>
          <w:rFonts w:ascii="Arial" w:hAnsi="Arial" w:cs="Arial"/>
        </w:rPr>
      </w:pPr>
    </w:p>
    <w:tbl>
      <w:tblPr>
        <w:tblW w:w="8180" w:type="dxa"/>
        <w:tblInd w:w="860" w:type="dxa"/>
        <w:tblLayout w:type="fixed"/>
        <w:tblCellMar>
          <w:left w:w="0" w:type="dxa"/>
          <w:right w:w="0" w:type="dxa"/>
        </w:tblCellMar>
        <w:tblLook w:val="04A0" w:firstRow="1" w:lastRow="0" w:firstColumn="1" w:lastColumn="0" w:noHBand="0" w:noVBand="1"/>
      </w:tblPr>
      <w:tblGrid>
        <w:gridCol w:w="2140"/>
        <w:gridCol w:w="6040"/>
      </w:tblGrid>
      <w:tr w:rsidR="00C4509D" w:rsidRPr="00402951" w14:paraId="62673CBB" w14:textId="77777777" w:rsidTr="00357226">
        <w:trPr>
          <w:trHeight w:val="293"/>
        </w:trPr>
        <w:tc>
          <w:tcPr>
            <w:tcW w:w="2140" w:type="dxa"/>
            <w:vAlign w:val="bottom"/>
          </w:tcPr>
          <w:p w14:paraId="5E940043" w14:textId="77777777" w:rsidR="00C4509D" w:rsidRPr="00402951" w:rsidRDefault="00C4509D">
            <w:pPr>
              <w:rPr>
                <w:rFonts w:ascii="Arial" w:hAnsi="Arial" w:cs="Arial"/>
              </w:rPr>
            </w:pPr>
          </w:p>
        </w:tc>
        <w:tc>
          <w:tcPr>
            <w:tcW w:w="6040" w:type="dxa"/>
            <w:vAlign w:val="bottom"/>
          </w:tcPr>
          <w:p w14:paraId="6EDAFEA0" w14:textId="0867B2F9" w:rsidR="00C4509D" w:rsidRPr="00402951" w:rsidRDefault="00C4509D">
            <w:pPr>
              <w:ind w:left="240"/>
              <w:rPr>
                <w:rFonts w:ascii="Arial" w:hAnsi="Arial" w:cs="Arial"/>
              </w:rPr>
            </w:pPr>
          </w:p>
        </w:tc>
      </w:tr>
    </w:tbl>
    <w:p w14:paraId="2CC3BA0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B0BD6BD" w14:textId="0C7CE89B"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A4CBD" w14:textId="77777777" w:rsidR="00C4509D" w:rsidRPr="00402951" w:rsidRDefault="00C4509D">
      <w:pPr>
        <w:rPr>
          <w:rFonts w:ascii="Arial" w:hAnsi="Arial" w:cs="Arial"/>
        </w:rPr>
        <w:sectPr w:rsidR="00C4509D" w:rsidRPr="00402951">
          <w:pgSz w:w="11900" w:h="16834"/>
          <w:pgMar w:top="1440" w:right="1429" w:bottom="419" w:left="1440" w:header="0" w:footer="0" w:gutter="0"/>
          <w:cols w:num="2" w:space="720" w:equalWidth="0">
            <w:col w:w="2520" w:space="720"/>
            <w:col w:w="5800"/>
          </w:cols>
        </w:sectPr>
      </w:pPr>
    </w:p>
    <w:p w14:paraId="4C52030C" w14:textId="015A083D" w:rsidR="00C4509D" w:rsidRPr="00402951" w:rsidRDefault="00C4509D" w:rsidP="006A0554">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15BDA76" w14:textId="601197BA"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30E3B3" w14:textId="1806FC01"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06CE842" w14:textId="3CBF88AB"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3A56173E" w14:textId="3397E94F"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02AC513" w14:textId="2E36F1BC"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EFBE2BA" w14:textId="3BFFD64B"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50BE55E" w14:textId="1F2C405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0395E09" w14:textId="0B9464C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9585751" w14:textId="03A7A4BD"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E3DD801" w14:textId="387C9245"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B4EA7A6" w14:textId="5FA5569E"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A303CC" w14:textId="0652E23F" w:rsidR="006A0554" w:rsidRDefault="006A0554" w:rsidP="006A0554">
      <w:pPr>
        <w:spacing w:line="289" w:lineRule="auto"/>
        <w:ind w:right="420"/>
        <w:jc w:val="center"/>
        <w:rPr>
          <w:sz w:val="20"/>
          <w:szCs w:val="20"/>
        </w:rPr>
      </w:pPr>
      <w:r>
        <w:rPr>
          <w:rFonts w:ascii="Arial" w:eastAsia="Arial" w:hAnsi="Arial" w:cs="Arial"/>
          <w:b/>
          <w:bCs/>
        </w:rPr>
        <w:t>DPS SCHEDULE 2: GOODS AND/OR SERVICES AND KEY PERFORMANCE INDICATORS</w:t>
      </w:r>
    </w:p>
    <w:p w14:paraId="1ED557DE" w14:textId="77777777" w:rsidR="006A0554" w:rsidRDefault="006A0554" w:rsidP="006A0554">
      <w:pPr>
        <w:spacing w:line="129" w:lineRule="exact"/>
        <w:rPr>
          <w:sz w:val="20"/>
          <w:szCs w:val="20"/>
        </w:rPr>
      </w:pPr>
    </w:p>
    <w:p w14:paraId="7998A04F" w14:textId="77777777" w:rsidR="006A0554" w:rsidRDefault="006A0554" w:rsidP="006A0554">
      <w:pPr>
        <w:ind w:left="2740"/>
        <w:outlineLvl w:val="0"/>
        <w:rPr>
          <w:sz w:val="20"/>
          <w:szCs w:val="20"/>
        </w:rPr>
      </w:pPr>
      <w:r>
        <w:rPr>
          <w:rFonts w:ascii="Arial" w:eastAsia="Arial" w:hAnsi="Arial" w:cs="Arial"/>
          <w:b/>
          <w:bCs/>
        </w:rPr>
        <w:t>PART A – GOODS AND/OR SERVICES</w:t>
      </w:r>
    </w:p>
    <w:p w14:paraId="6F4AED88" w14:textId="77777777" w:rsidR="006A0554" w:rsidRDefault="006A0554" w:rsidP="006A0554">
      <w:pPr>
        <w:spacing w:line="247" w:lineRule="exact"/>
        <w:rPr>
          <w:sz w:val="20"/>
          <w:szCs w:val="20"/>
        </w:rPr>
      </w:pPr>
    </w:p>
    <w:p w14:paraId="28877DE8"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GENERAL</w:t>
      </w:r>
    </w:p>
    <w:p w14:paraId="70F5FEBA" w14:textId="77777777" w:rsidR="006A0554" w:rsidRDefault="006A0554" w:rsidP="006A0554">
      <w:pPr>
        <w:spacing w:line="245" w:lineRule="exact"/>
        <w:rPr>
          <w:rFonts w:ascii="Arial" w:eastAsia="Arial" w:hAnsi="Arial" w:cs="Arial"/>
          <w:b/>
          <w:bCs/>
        </w:rPr>
      </w:pPr>
    </w:p>
    <w:p w14:paraId="283A106B" w14:textId="77777777" w:rsidR="006A0554" w:rsidRPr="005E65A3" w:rsidRDefault="006A0554" w:rsidP="006A0554">
      <w:pPr>
        <w:spacing w:line="247" w:lineRule="auto"/>
        <w:ind w:left="1700" w:hanging="850"/>
        <w:rPr>
          <w:rFonts w:ascii="Arial" w:eastAsia="Arial" w:hAnsi="Arial" w:cs="Arial"/>
        </w:rPr>
      </w:pPr>
      <w:r>
        <w:rPr>
          <w:rFonts w:ascii="Arial" w:eastAsia="Arial" w:hAnsi="Arial" w:cs="Arial"/>
        </w:rPr>
        <w:t>1.1         The purpose of this Part A of DPS Schedule 2 (Goods and/or Services and Key Performance Indicators) is to lay down the characteristics of the Goods and/or Services that the Supplier will be required to make available to all Contracting Authorities under this Dynamic Purchasing System Agreement (including, if applicable, in each Lot) together with any specific Standards applicable to the Goods and/or Services.</w:t>
      </w:r>
    </w:p>
    <w:p w14:paraId="5694B39C" w14:textId="77777777" w:rsidR="006A0554" w:rsidRDefault="006A0554" w:rsidP="006A0554">
      <w:pPr>
        <w:spacing w:line="71" w:lineRule="exact"/>
        <w:rPr>
          <w:rFonts w:ascii="Arial" w:eastAsia="Arial" w:hAnsi="Arial" w:cs="Arial"/>
          <w:b/>
          <w:bCs/>
        </w:rPr>
      </w:pPr>
    </w:p>
    <w:p w14:paraId="21BB403D" w14:textId="77777777" w:rsidR="006A0554" w:rsidRPr="005E65A3" w:rsidRDefault="006A0554" w:rsidP="006A0554">
      <w:pPr>
        <w:spacing w:line="248" w:lineRule="auto"/>
        <w:ind w:left="1700" w:hanging="850"/>
        <w:rPr>
          <w:rFonts w:ascii="Arial" w:eastAsia="Arial" w:hAnsi="Arial" w:cs="Arial"/>
        </w:rPr>
      </w:pPr>
      <w:r>
        <w:rPr>
          <w:rFonts w:ascii="Arial" w:eastAsia="Arial" w:hAnsi="Arial" w:cs="Arial"/>
        </w:rPr>
        <w:t xml:space="preserve">1.2         The Goods and/or Services and any Standards set out in paragraph </w:t>
      </w:r>
      <w:r>
        <w:rPr>
          <w:rFonts w:ascii="Arial" w:eastAsia="Arial" w:hAnsi="Arial" w:cs="Arial"/>
          <w:b/>
          <w:bCs/>
        </w:rPr>
        <w:t xml:space="preserve">2 not found. </w:t>
      </w:r>
      <w:r>
        <w:rPr>
          <w:rFonts w:ascii="Arial" w:eastAsia="Arial" w:hAnsi="Arial" w:cs="Arial"/>
        </w:rPr>
        <w:t>below may be refined (to the extent</w:t>
      </w:r>
      <w:r>
        <w:rPr>
          <w:rFonts w:ascii="Arial" w:eastAsia="Arial" w:hAnsi="Arial" w:cs="Arial"/>
          <w:b/>
          <w:bCs/>
        </w:rPr>
        <w:t xml:space="preserve"> </w:t>
      </w:r>
      <w:r>
        <w:rPr>
          <w:rFonts w:ascii="Arial" w:eastAsia="Arial" w:hAnsi="Arial" w:cs="Arial"/>
        </w:rPr>
        <w:t>permitted and set out in DPS Schedule 5 (Call for Competition Procedure)) by a Contracting Authority during a Further Competition Procedure to reflect its Goods and/or Services Requirements for entering a particular Contract.</w:t>
      </w:r>
    </w:p>
    <w:p w14:paraId="279C3276" w14:textId="77777777" w:rsidR="006A0554" w:rsidRDefault="006A0554" w:rsidP="006A0554">
      <w:pPr>
        <w:spacing w:line="68" w:lineRule="exact"/>
        <w:rPr>
          <w:rFonts w:ascii="Arial" w:eastAsia="Arial" w:hAnsi="Arial" w:cs="Arial"/>
          <w:b/>
          <w:bCs/>
        </w:rPr>
      </w:pPr>
    </w:p>
    <w:p w14:paraId="2E48AB97"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SPECIFICATION</w:t>
      </w:r>
    </w:p>
    <w:p w14:paraId="34EB87B6" w14:textId="379C385F" w:rsidR="006A0554" w:rsidRDefault="006A0554" w:rsidP="006A0554">
      <w:pPr>
        <w:spacing w:line="20" w:lineRule="exact"/>
        <w:rPr>
          <w:sz w:val="20"/>
          <w:szCs w:val="20"/>
        </w:rPr>
      </w:pPr>
    </w:p>
    <w:p w14:paraId="4AC23260" w14:textId="77777777" w:rsidR="006A0554" w:rsidRDefault="006A0554" w:rsidP="006A0554">
      <w:pPr>
        <w:spacing w:line="221" w:lineRule="exact"/>
        <w:rPr>
          <w:sz w:val="20"/>
          <w:szCs w:val="20"/>
        </w:rPr>
      </w:pPr>
    </w:p>
    <w:p w14:paraId="17135DE0" w14:textId="77777777" w:rsidR="006A0554" w:rsidRDefault="006A0554" w:rsidP="006A0554">
      <w:pPr>
        <w:ind w:left="140"/>
        <w:outlineLvl w:val="0"/>
        <w:rPr>
          <w:sz w:val="20"/>
          <w:szCs w:val="20"/>
        </w:rPr>
      </w:pPr>
      <w:r>
        <w:rPr>
          <w:rFonts w:ascii="Arial" w:eastAsia="Arial" w:hAnsi="Arial" w:cs="Arial"/>
          <w:b/>
          <w:bCs/>
        </w:rPr>
        <w:t>Specification (Schedule 2 Part A Goods and/or Services)</w:t>
      </w:r>
    </w:p>
    <w:p w14:paraId="5D051B69" w14:textId="77777777" w:rsidR="006A0554" w:rsidRDefault="006A0554" w:rsidP="006A0554">
      <w:pPr>
        <w:spacing w:line="200" w:lineRule="exact"/>
        <w:rPr>
          <w:sz w:val="20"/>
          <w:szCs w:val="20"/>
        </w:rPr>
      </w:pPr>
    </w:p>
    <w:p w14:paraId="27F97E76" w14:textId="77777777" w:rsidR="006A0554" w:rsidRDefault="006A0554" w:rsidP="006A0554">
      <w:pPr>
        <w:spacing w:line="313" w:lineRule="exact"/>
        <w:rPr>
          <w:sz w:val="20"/>
          <w:szCs w:val="20"/>
        </w:rPr>
      </w:pPr>
    </w:p>
    <w:p w14:paraId="29753D40" w14:textId="77777777" w:rsidR="006A0554" w:rsidRDefault="006A0554" w:rsidP="006A0554">
      <w:pPr>
        <w:tabs>
          <w:tab w:val="left" w:pos="1400"/>
        </w:tabs>
        <w:outlineLvl w:val="0"/>
        <w:rPr>
          <w:sz w:val="20"/>
          <w:szCs w:val="20"/>
        </w:rPr>
      </w:pPr>
      <w:r>
        <w:rPr>
          <w:rFonts w:ascii="Arial" w:eastAsia="Arial" w:hAnsi="Arial" w:cs="Arial"/>
          <w:b/>
          <w:bCs/>
        </w:rPr>
        <w:t>2.1</w:t>
      </w:r>
      <w:r>
        <w:rPr>
          <w:sz w:val="20"/>
          <w:szCs w:val="20"/>
        </w:rPr>
        <w:tab/>
      </w:r>
      <w:r>
        <w:rPr>
          <w:rFonts w:ascii="Arial" w:eastAsia="Arial" w:hAnsi="Arial" w:cs="Arial"/>
          <w:b/>
          <w:bCs/>
        </w:rPr>
        <w:t>Our priorities</w:t>
      </w:r>
    </w:p>
    <w:p w14:paraId="11BB8590" w14:textId="77777777" w:rsidR="006A0554" w:rsidRDefault="006A0554" w:rsidP="006A0554">
      <w:pPr>
        <w:spacing w:line="246" w:lineRule="exact"/>
        <w:rPr>
          <w:sz w:val="20"/>
          <w:szCs w:val="20"/>
        </w:rPr>
      </w:pPr>
    </w:p>
    <w:p w14:paraId="61FF9976" w14:textId="77777777" w:rsidR="006A0554" w:rsidRDefault="006A0554" w:rsidP="006A0554">
      <w:pPr>
        <w:outlineLvl w:val="0"/>
        <w:rPr>
          <w:sz w:val="20"/>
          <w:szCs w:val="20"/>
        </w:rPr>
      </w:pPr>
      <w:r>
        <w:rPr>
          <w:rFonts w:ascii="Arial" w:eastAsia="Arial" w:hAnsi="Arial" w:cs="Arial"/>
        </w:rPr>
        <w:t>Crown Commercial Service (CCS) has three strategic priorities;</w:t>
      </w:r>
    </w:p>
    <w:p w14:paraId="25AF2DE5" w14:textId="77777777" w:rsidR="006A0554" w:rsidRDefault="006A0554" w:rsidP="006A0554">
      <w:pPr>
        <w:spacing w:line="121" w:lineRule="exact"/>
        <w:rPr>
          <w:sz w:val="20"/>
          <w:szCs w:val="20"/>
        </w:rPr>
      </w:pPr>
    </w:p>
    <w:p w14:paraId="4C805E7E"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Maximising Commercial Benefits</w:t>
      </w:r>
    </w:p>
    <w:p w14:paraId="73B5D95E" w14:textId="77777777" w:rsidR="006A0554" w:rsidRDefault="006A0554" w:rsidP="006A0554">
      <w:pPr>
        <w:spacing w:line="119" w:lineRule="exact"/>
        <w:rPr>
          <w:rFonts w:ascii="Arial" w:eastAsia="Arial" w:hAnsi="Arial" w:cs="Arial"/>
        </w:rPr>
      </w:pPr>
    </w:p>
    <w:p w14:paraId="2260E3EF"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Focus on the Customer (Contracting Authorities)</w:t>
      </w:r>
    </w:p>
    <w:p w14:paraId="7A151A2B" w14:textId="77777777" w:rsidR="006A0554" w:rsidRDefault="006A0554" w:rsidP="006A0554">
      <w:pPr>
        <w:spacing w:line="121" w:lineRule="exact"/>
        <w:rPr>
          <w:rFonts w:ascii="Arial" w:eastAsia="Arial" w:hAnsi="Arial" w:cs="Arial"/>
        </w:rPr>
      </w:pPr>
    </w:p>
    <w:p w14:paraId="14B54266" w14:textId="77777777" w:rsidR="002A58BC" w:rsidRDefault="006A0554" w:rsidP="006A0554">
      <w:pPr>
        <w:numPr>
          <w:ilvl w:val="0"/>
          <w:numId w:val="101"/>
        </w:numPr>
        <w:tabs>
          <w:tab w:val="left" w:pos="1440"/>
        </w:tabs>
        <w:spacing w:line="352" w:lineRule="auto"/>
        <w:ind w:right="1300" w:firstLine="850"/>
        <w:rPr>
          <w:rFonts w:ascii="Arial" w:eastAsia="Arial" w:hAnsi="Arial" w:cs="Arial"/>
        </w:rPr>
      </w:pPr>
      <w:r>
        <w:rPr>
          <w:rFonts w:ascii="Arial" w:eastAsia="Arial" w:hAnsi="Arial" w:cs="Arial"/>
        </w:rPr>
        <w:t xml:space="preserve">Strengthening the UK Economy through Effective Policy Delivery </w:t>
      </w:r>
    </w:p>
    <w:p w14:paraId="08C10572" w14:textId="77777777" w:rsidR="002A58BC" w:rsidRDefault="002A58BC" w:rsidP="002A58BC">
      <w:pPr>
        <w:pStyle w:val="ListParagraph"/>
        <w:rPr>
          <w:rFonts w:ascii="Arial" w:eastAsia="Arial" w:hAnsi="Arial" w:cs="Arial"/>
        </w:rPr>
      </w:pPr>
    </w:p>
    <w:p w14:paraId="1699D55D" w14:textId="0DB2856C" w:rsidR="006A0554" w:rsidRDefault="006A0554" w:rsidP="002A58BC">
      <w:pPr>
        <w:tabs>
          <w:tab w:val="left" w:pos="1440"/>
        </w:tabs>
        <w:spacing w:line="352" w:lineRule="auto"/>
        <w:ind w:right="1300"/>
        <w:rPr>
          <w:rFonts w:ascii="Arial" w:eastAsia="Arial" w:hAnsi="Arial" w:cs="Arial"/>
        </w:rPr>
      </w:pPr>
      <w:r>
        <w:rPr>
          <w:rFonts w:ascii="Arial" w:eastAsia="Arial" w:hAnsi="Arial" w:cs="Arial"/>
        </w:rPr>
        <w:t>The Spark DPS will have a positive impact on all three of these priorities.</w:t>
      </w:r>
    </w:p>
    <w:p w14:paraId="269B2070" w14:textId="77777777" w:rsidR="006A0554" w:rsidRDefault="006A0554" w:rsidP="006A0554">
      <w:pPr>
        <w:spacing w:line="2" w:lineRule="exact"/>
        <w:rPr>
          <w:sz w:val="20"/>
          <w:szCs w:val="20"/>
        </w:rPr>
      </w:pPr>
    </w:p>
    <w:p w14:paraId="28381F63" w14:textId="77777777" w:rsidR="006A0554" w:rsidRDefault="006A0554" w:rsidP="006A0554">
      <w:pPr>
        <w:spacing w:line="258" w:lineRule="auto"/>
        <w:jc w:val="both"/>
        <w:rPr>
          <w:sz w:val="20"/>
          <w:szCs w:val="20"/>
        </w:rPr>
      </w:pPr>
      <w:r>
        <w:rPr>
          <w:rFonts w:ascii="Arial" w:eastAsia="Arial" w:hAnsi="Arial" w:cs="Arial"/>
        </w:rPr>
        <w:t>We will meet Contracting Authorities needs by providing support and guidance around the commercial approach to new technologies and enabling access to transformation technology.</w:t>
      </w:r>
    </w:p>
    <w:p w14:paraId="0C18E35F" w14:textId="77777777" w:rsidR="006A0554" w:rsidRDefault="006A0554" w:rsidP="006A0554">
      <w:pPr>
        <w:spacing w:line="65" w:lineRule="exact"/>
        <w:rPr>
          <w:sz w:val="20"/>
          <w:szCs w:val="20"/>
        </w:rPr>
      </w:pPr>
    </w:p>
    <w:p w14:paraId="31D77526" w14:textId="77777777" w:rsidR="006A0554" w:rsidRDefault="006A0554" w:rsidP="006A0554">
      <w:pPr>
        <w:spacing w:line="274" w:lineRule="auto"/>
        <w:ind w:right="20"/>
        <w:jc w:val="both"/>
        <w:rPr>
          <w:sz w:val="20"/>
          <w:szCs w:val="20"/>
        </w:rPr>
      </w:pPr>
      <w:r>
        <w:rPr>
          <w:rFonts w:ascii="Arial" w:eastAsia="Arial" w:hAnsi="Arial" w:cs="Arial"/>
        </w:rPr>
        <w:t>The technologies covered will unlock new ways of working and effectively enables delivery of technology and commercial policy.</w:t>
      </w:r>
    </w:p>
    <w:p w14:paraId="31B61124" w14:textId="77777777" w:rsidR="006A0554" w:rsidRDefault="006A0554" w:rsidP="006A0554">
      <w:pPr>
        <w:spacing w:line="47" w:lineRule="exact"/>
        <w:rPr>
          <w:sz w:val="20"/>
          <w:szCs w:val="20"/>
        </w:rPr>
      </w:pPr>
    </w:p>
    <w:p w14:paraId="30BC5FDB" w14:textId="77777777" w:rsidR="006A0554" w:rsidRDefault="006A0554" w:rsidP="006A0554">
      <w:pPr>
        <w:spacing w:line="277" w:lineRule="auto"/>
        <w:ind w:right="20"/>
        <w:jc w:val="both"/>
        <w:rPr>
          <w:sz w:val="20"/>
          <w:szCs w:val="20"/>
        </w:rPr>
      </w:pPr>
      <w:r>
        <w:rPr>
          <w:rFonts w:ascii="Arial" w:eastAsia="Arial" w:hAnsi="Arial" w:cs="Arial"/>
        </w:rPr>
        <w:t>The DPS will enable new Suppliers to offer technologies to government through a quick yet robust process that will be suited to all Suppliers regardless of size.</w:t>
      </w:r>
    </w:p>
    <w:p w14:paraId="45B61CDD" w14:textId="77777777" w:rsidR="006A0554" w:rsidRDefault="006A0554" w:rsidP="006A0554">
      <w:pPr>
        <w:spacing w:line="200" w:lineRule="exact"/>
        <w:rPr>
          <w:sz w:val="20"/>
          <w:szCs w:val="20"/>
        </w:rPr>
      </w:pPr>
    </w:p>
    <w:p w14:paraId="767E2EFC" w14:textId="77777777" w:rsidR="006A0554" w:rsidRDefault="006A0554" w:rsidP="006A0554">
      <w:pPr>
        <w:spacing w:line="210" w:lineRule="exact"/>
        <w:rPr>
          <w:sz w:val="20"/>
          <w:szCs w:val="20"/>
        </w:rPr>
      </w:pPr>
    </w:p>
    <w:p w14:paraId="61DD7E8B" w14:textId="77777777" w:rsidR="006A0554" w:rsidRDefault="006A0554" w:rsidP="006A0554">
      <w:pPr>
        <w:tabs>
          <w:tab w:val="left" w:pos="1400"/>
        </w:tabs>
        <w:outlineLvl w:val="0"/>
        <w:rPr>
          <w:sz w:val="20"/>
          <w:szCs w:val="20"/>
        </w:rPr>
      </w:pPr>
      <w:r>
        <w:rPr>
          <w:rFonts w:ascii="Arial" w:eastAsia="Arial" w:hAnsi="Arial" w:cs="Arial"/>
          <w:b/>
          <w:bCs/>
        </w:rPr>
        <w:t>2.2</w:t>
      </w:r>
      <w:r>
        <w:rPr>
          <w:sz w:val="20"/>
          <w:szCs w:val="20"/>
        </w:rPr>
        <w:tab/>
      </w:r>
      <w:r>
        <w:rPr>
          <w:rFonts w:ascii="Arial" w:eastAsia="Arial" w:hAnsi="Arial" w:cs="Arial"/>
          <w:b/>
          <w:bCs/>
          <w:sz w:val="21"/>
          <w:szCs w:val="21"/>
        </w:rPr>
        <w:t>Scope</w:t>
      </w:r>
    </w:p>
    <w:p w14:paraId="094C8439" w14:textId="77777777" w:rsidR="006A0554" w:rsidRDefault="006A0554" w:rsidP="006A0554">
      <w:pPr>
        <w:spacing w:line="125" w:lineRule="exact"/>
        <w:rPr>
          <w:sz w:val="20"/>
          <w:szCs w:val="20"/>
        </w:rPr>
      </w:pPr>
    </w:p>
    <w:p w14:paraId="57793D7F" w14:textId="77777777" w:rsidR="006A0554" w:rsidRDefault="006A0554" w:rsidP="006A0554">
      <w:pPr>
        <w:spacing w:line="251" w:lineRule="auto"/>
        <w:jc w:val="both"/>
        <w:rPr>
          <w:sz w:val="20"/>
          <w:szCs w:val="20"/>
        </w:rPr>
      </w:pPr>
      <w:r>
        <w:rPr>
          <w:rFonts w:ascii="Arial" w:eastAsia="Arial" w:hAnsi="Arial" w:cs="Arial"/>
        </w:rPr>
        <w:t>The Supplier shall demonstrate that they can provide at least one new/innovative technology for one or both Radical and Disruptive Innovation; that can be of benefit for the public sector and fits within the innovation definitions for the purposes of this DPS agreement, as detailed below.</w:t>
      </w:r>
    </w:p>
    <w:p w14:paraId="61391337" w14:textId="77777777" w:rsidR="006A0554" w:rsidRDefault="006A0554" w:rsidP="006A0554">
      <w:pPr>
        <w:spacing w:line="68" w:lineRule="exact"/>
        <w:rPr>
          <w:sz w:val="20"/>
          <w:szCs w:val="20"/>
        </w:rPr>
      </w:pPr>
    </w:p>
    <w:p w14:paraId="65A31C44" w14:textId="77777777" w:rsidR="006A0554" w:rsidRDefault="006A0554" w:rsidP="006A0554">
      <w:pPr>
        <w:outlineLvl w:val="0"/>
        <w:rPr>
          <w:sz w:val="20"/>
          <w:szCs w:val="20"/>
        </w:rPr>
      </w:pPr>
      <w:r>
        <w:rPr>
          <w:rFonts w:ascii="Arial" w:eastAsia="Arial" w:hAnsi="Arial" w:cs="Arial"/>
          <w:b/>
          <w:bCs/>
        </w:rPr>
        <w:t>Disruptive Innovation</w:t>
      </w:r>
    </w:p>
    <w:p w14:paraId="3D803D23" w14:textId="77777777" w:rsidR="006A0554" w:rsidRDefault="006A0554" w:rsidP="006A0554">
      <w:pPr>
        <w:spacing w:line="200" w:lineRule="exact"/>
        <w:rPr>
          <w:sz w:val="20"/>
          <w:szCs w:val="20"/>
        </w:rPr>
      </w:pPr>
    </w:p>
    <w:p w14:paraId="7BB638C9" w14:textId="77777777" w:rsidR="006A0554" w:rsidRDefault="006A0554" w:rsidP="006A0554">
      <w:pPr>
        <w:spacing w:line="200" w:lineRule="exact"/>
        <w:rPr>
          <w:sz w:val="20"/>
          <w:szCs w:val="20"/>
        </w:rPr>
      </w:pPr>
    </w:p>
    <w:p w14:paraId="18AD6564" w14:textId="77777777" w:rsidR="006A0554" w:rsidRDefault="006A0554" w:rsidP="006A0554">
      <w:pPr>
        <w:spacing w:line="200" w:lineRule="exact"/>
        <w:rPr>
          <w:sz w:val="20"/>
          <w:szCs w:val="20"/>
        </w:rPr>
      </w:pPr>
    </w:p>
    <w:p w14:paraId="4F17763C" w14:textId="77777777" w:rsidR="006A0554" w:rsidRDefault="006A0554" w:rsidP="006A0554">
      <w:pPr>
        <w:spacing w:line="200" w:lineRule="exact"/>
        <w:rPr>
          <w:sz w:val="20"/>
          <w:szCs w:val="20"/>
        </w:rPr>
      </w:pPr>
    </w:p>
    <w:p w14:paraId="521FAB85" w14:textId="77777777" w:rsidR="006A0554" w:rsidRDefault="006A0554" w:rsidP="006A0554">
      <w:pPr>
        <w:spacing w:line="200" w:lineRule="exact"/>
        <w:rPr>
          <w:sz w:val="20"/>
          <w:szCs w:val="20"/>
        </w:rPr>
      </w:pPr>
    </w:p>
    <w:p w14:paraId="2403F159" w14:textId="77777777" w:rsidR="006A0554" w:rsidRDefault="006A0554" w:rsidP="006A0554">
      <w:pPr>
        <w:spacing w:line="226" w:lineRule="exact"/>
        <w:rPr>
          <w:sz w:val="20"/>
          <w:szCs w:val="20"/>
        </w:rPr>
      </w:pPr>
    </w:p>
    <w:p w14:paraId="464EA99D" w14:textId="77777777" w:rsidR="006A0554" w:rsidRPr="00807DDB" w:rsidRDefault="006A0554" w:rsidP="006A0554">
      <w:pPr>
        <w:rPr>
          <w:sz w:val="20"/>
          <w:szCs w:val="20"/>
        </w:rPr>
        <w:sectPr w:rsidR="006A0554" w:rsidRPr="00807DDB" w:rsidSect="006A0554">
          <w:type w:val="continuous"/>
          <w:pgSz w:w="11900" w:h="16834"/>
          <w:pgMar w:top="1440" w:right="1429" w:bottom="407" w:left="1440" w:header="0" w:footer="0" w:gutter="0"/>
          <w:cols w:space="720" w:equalWidth="0">
            <w:col w:w="9040"/>
          </w:cols>
        </w:sectPr>
      </w:pPr>
    </w:p>
    <w:p w14:paraId="52CDD469" w14:textId="77777777" w:rsidR="006A0554" w:rsidRDefault="006A0554" w:rsidP="006A0554">
      <w:pPr>
        <w:spacing w:line="70" w:lineRule="exact"/>
        <w:rPr>
          <w:sz w:val="20"/>
          <w:szCs w:val="20"/>
        </w:rPr>
      </w:pPr>
    </w:p>
    <w:p w14:paraId="3D5A9AF5" w14:textId="77777777" w:rsidR="006A0554" w:rsidRDefault="006A0554" w:rsidP="006A0554">
      <w:pPr>
        <w:spacing w:line="258" w:lineRule="auto"/>
        <w:ind w:left="120"/>
        <w:jc w:val="both"/>
        <w:rPr>
          <w:sz w:val="20"/>
          <w:szCs w:val="20"/>
        </w:rPr>
      </w:pPr>
      <w:r>
        <w:rPr>
          <w:rFonts w:ascii="Arial" w:eastAsia="Arial" w:hAnsi="Arial" w:cs="Arial"/>
        </w:rPr>
        <w:t>Disruptive Innovation creates a new market and value network and eventually disrupts an existing market and value network, displacing established market-leading firms, products, and alliances.</w:t>
      </w:r>
    </w:p>
    <w:p w14:paraId="57F78889" w14:textId="77777777" w:rsidR="006A0554" w:rsidRDefault="006A0554" w:rsidP="006A0554">
      <w:pPr>
        <w:spacing w:line="188" w:lineRule="exact"/>
        <w:rPr>
          <w:sz w:val="20"/>
          <w:szCs w:val="20"/>
        </w:rPr>
      </w:pPr>
    </w:p>
    <w:p w14:paraId="4E3DE050" w14:textId="77777777" w:rsidR="006A0554" w:rsidRDefault="006A0554" w:rsidP="006A0554">
      <w:pPr>
        <w:ind w:left="120"/>
        <w:outlineLvl w:val="0"/>
        <w:rPr>
          <w:sz w:val="20"/>
          <w:szCs w:val="20"/>
        </w:rPr>
      </w:pPr>
      <w:r>
        <w:rPr>
          <w:rFonts w:ascii="Arial" w:eastAsia="Arial" w:hAnsi="Arial" w:cs="Arial"/>
          <w:b/>
          <w:bCs/>
        </w:rPr>
        <w:t>Radical Innovation</w:t>
      </w:r>
    </w:p>
    <w:p w14:paraId="36D33029" w14:textId="77777777" w:rsidR="006A0554" w:rsidRDefault="006A0554" w:rsidP="006A0554">
      <w:pPr>
        <w:spacing w:line="128" w:lineRule="exact"/>
        <w:rPr>
          <w:sz w:val="20"/>
          <w:szCs w:val="20"/>
        </w:rPr>
      </w:pPr>
    </w:p>
    <w:p w14:paraId="5EEB593A" w14:textId="77777777" w:rsidR="006A0554" w:rsidRDefault="006A0554" w:rsidP="006A0554">
      <w:pPr>
        <w:spacing w:line="251" w:lineRule="auto"/>
        <w:ind w:left="120" w:right="20"/>
        <w:jc w:val="both"/>
        <w:rPr>
          <w:sz w:val="20"/>
          <w:szCs w:val="20"/>
        </w:rPr>
      </w:pPr>
      <w:r>
        <w:rPr>
          <w:rFonts w:ascii="Arial" w:eastAsia="Arial" w:hAnsi="Arial" w:cs="Arial"/>
        </w:rPr>
        <w:t>Radical Innovation is when a new product, service, process or strategy is introduced to a market, but is designed to make a significant impact by completely replacing existing technologies and methods. Effectively, it “blows up” the existing system or process and replaces it with something entirely new.</w:t>
      </w:r>
    </w:p>
    <w:p w14:paraId="05CAF917" w14:textId="7F2B5924" w:rsidR="006A0554" w:rsidRDefault="006A0554" w:rsidP="006A0554">
      <w:pPr>
        <w:spacing w:line="327" w:lineRule="exact"/>
        <w:rPr>
          <w:sz w:val="20"/>
          <w:szCs w:val="20"/>
        </w:rPr>
      </w:pPr>
    </w:p>
    <w:p w14:paraId="56C293DD" w14:textId="77777777" w:rsidR="006A0554" w:rsidRDefault="006A0554" w:rsidP="006A0554">
      <w:pPr>
        <w:spacing w:line="258" w:lineRule="auto"/>
        <w:ind w:left="120"/>
        <w:jc w:val="both"/>
        <w:rPr>
          <w:sz w:val="20"/>
          <w:szCs w:val="20"/>
        </w:rPr>
      </w:pPr>
      <w:r>
        <w:rPr>
          <w:rFonts w:ascii="Arial" w:eastAsia="Arial" w:hAnsi="Arial" w:cs="Arial"/>
          <w:color w:val="222222"/>
        </w:rPr>
        <w:t>Suppliers shall be required to provide technologies which fall within the scope of the products and services filter system, as detailed in Attachment 1 – Spark Products and Services Matrix:</w:t>
      </w:r>
    </w:p>
    <w:p w14:paraId="01AF5B15" w14:textId="77777777" w:rsidR="006A0554" w:rsidRDefault="006A0554" w:rsidP="006A0554">
      <w:pPr>
        <w:spacing w:line="20" w:lineRule="exact"/>
        <w:rPr>
          <w:sz w:val="20"/>
          <w:szCs w:val="20"/>
        </w:rPr>
      </w:pPr>
    </w:p>
    <w:p w14:paraId="3F45E748" w14:textId="77777777" w:rsidR="006A0554" w:rsidRDefault="006A0554" w:rsidP="006A0554">
      <w:pPr>
        <w:spacing w:line="43" w:lineRule="exact"/>
        <w:rPr>
          <w:sz w:val="20"/>
          <w:szCs w:val="20"/>
        </w:rPr>
      </w:pPr>
    </w:p>
    <w:p w14:paraId="77C686E7" w14:textId="77777777" w:rsidR="006A0554" w:rsidRDefault="006A0554" w:rsidP="006A0554">
      <w:pPr>
        <w:ind w:left="120"/>
        <w:rPr>
          <w:sz w:val="20"/>
          <w:szCs w:val="20"/>
        </w:rPr>
      </w:pPr>
      <w:r>
        <w:rPr>
          <w:rFonts w:ascii="Arial" w:eastAsia="Arial" w:hAnsi="Arial" w:cs="Arial"/>
        </w:rPr>
        <w:t>The Filters consist of four (4) distinct categories:</w:t>
      </w:r>
    </w:p>
    <w:p w14:paraId="16324348" w14:textId="77777777" w:rsidR="006A0554" w:rsidRDefault="006A0554" w:rsidP="006A0554">
      <w:pPr>
        <w:spacing w:line="318" w:lineRule="exact"/>
        <w:rPr>
          <w:sz w:val="20"/>
          <w:szCs w:val="20"/>
        </w:rPr>
      </w:pPr>
    </w:p>
    <w:p w14:paraId="214BE245"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Subject Area (two levels)</w:t>
      </w:r>
    </w:p>
    <w:p w14:paraId="773444FC" w14:textId="77777777" w:rsidR="006A0554" w:rsidRDefault="006A0554" w:rsidP="006A0554">
      <w:pPr>
        <w:spacing w:line="227" w:lineRule="exact"/>
        <w:rPr>
          <w:rFonts w:ascii="Arial" w:eastAsia="Arial" w:hAnsi="Arial" w:cs="Arial"/>
        </w:rPr>
      </w:pPr>
    </w:p>
    <w:p w14:paraId="2B47622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Delivery Method (two levels)</w:t>
      </w:r>
    </w:p>
    <w:p w14:paraId="6C8DF7BD" w14:textId="77777777" w:rsidR="006A0554" w:rsidRDefault="006A0554" w:rsidP="006A0554">
      <w:pPr>
        <w:spacing w:line="227" w:lineRule="exact"/>
        <w:rPr>
          <w:rFonts w:ascii="Arial" w:eastAsia="Arial" w:hAnsi="Arial" w:cs="Arial"/>
        </w:rPr>
      </w:pPr>
    </w:p>
    <w:p w14:paraId="1D6611F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Location</w:t>
      </w:r>
    </w:p>
    <w:p w14:paraId="6FCCC1FE" w14:textId="77777777" w:rsidR="006A0554" w:rsidRDefault="006A0554" w:rsidP="006A0554">
      <w:pPr>
        <w:spacing w:line="227" w:lineRule="exact"/>
        <w:rPr>
          <w:rFonts w:ascii="Arial" w:eastAsia="Arial" w:hAnsi="Arial" w:cs="Arial"/>
        </w:rPr>
      </w:pPr>
    </w:p>
    <w:p w14:paraId="1D3B1820"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Security</w:t>
      </w:r>
    </w:p>
    <w:p w14:paraId="7F1937FF" w14:textId="77777777" w:rsidR="006A0554" w:rsidRDefault="006A0554" w:rsidP="006A0554">
      <w:pPr>
        <w:spacing w:line="251" w:lineRule="exact"/>
        <w:rPr>
          <w:sz w:val="20"/>
          <w:szCs w:val="20"/>
        </w:rPr>
      </w:pPr>
    </w:p>
    <w:p w14:paraId="05863092" w14:textId="77777777" w:rsidR="006A0554" w:rsidRDefault="006A0554" w:rsidP="006A0554">
      <w:pPr>
        <w:spacing w:line="274" w:lineRule="auto"/>
        <w:ind w:left="120" w:right="20"/>
        <w:rPr>
          <w:sz w:val="20"/>
          <w:szCs w:val="20"/>
        </w:rPr>
      </w:pPr>
      <w:r>
        <w:rPr>
          <w:rFonts w:ascii="Arial" w:eastAsia="Arial" w:hAnsi="Arial" w:cs="Arial"/>
        </w:rPr>
        <w:t>Within the filters for the Subject Area and Delivery Method there is a second level of identification required as described in further detail below:</w:t>
      </w:r>
    </w:p>
    <w:p w14:paraId="0801F921" w14:textId="77777777" w:rsidR="006A0554" w:rsidRDefault="006A0554" w:rsidP="006A0554">
      <w:pPr>
        <w:spacing w:line="163" w:lineRule="exact"/>
        <w:rPr>
          <w:sz w:val="20"/>
          <w:szCs w:val="20"/>
        </w:rPr>
      </w:pPr>
    </w:p>
    <w:p w14:paraId="4EBF2148" w14:textId="77777777" w:rsidR="006A0554" w:rsidRDefault="006A0554" w:rsidP="006A0554">
      <w:pPr>
        <w:ind w:left="120"/>
        <w:outlineLvl w:val="0"/>
        <w:rPr>
          <w:rFonts w:ascii="Arial" w:eastAsia="Arial" w:hAnsi="Arial" w:cs="Arial"/>
          <w:b/>
          <w:bCs/>
        </w:rPr>
      </w:pPr>
      <w:r>
        <w:rPr>
          <w:rFonts w:ascii="Arial" w:eastAsia="Arial" w:hAnsi="Arial" w:cs="Arial"/>
          <w:b/>
          <w:bCs/>
        </w:rPr>
        <w:t>Subject Area - Level 1</w:t>
      </w:r>
    </w:p>
    <w:p w14:paraId="156CAD23" w14:textId="77777777" w:rsidR="006A0554" w:rsidRDefault="006A0554" w:rsidP="006A0554">
      <w:pPr>
        <w:ind w:left="120"/>
        <w:rPr>
          <w:rFonts w:ascii="Arial" w:eastAsia="Arial" w:hAnsi="Arial" w:cs="Arial"/>
          <w:b/>
          <w:bCs/>
        </w:rPr>
      </w:pPr>
    </w:p>
    <w:tbl>
      <w:tblPr>
        <w:tblStyle w:val="TableGrid"/>
        <w:tblW w:w="9256" w:type="dxa"/>
        <w:tblInd w:w="120" w:type="dxa"/>
        <w:tblLook w:val="04A0" w:firstRow="1" w:lastRow="0" w:firstColumn="1" w:lastColumn="0" w:noHBand="0" w:noVBand="1"/>
      </w:tblPr>
      <w:tblGrid>
        <w:gridCol w:w="2707"/>
        <w:gridCol w:w="6549"/>
      </w:tblGrid>
      <w:tr w:rsidR="006A0554" w14:paraId="0BF2A1AA" w14:textId="77777777" w:rsidTr="006A0554">
        <w:tc>
          <w:tcPr>
            <w:tcW w:w="2707" w:type="dxa"/>
          </w:tcPr>
          <w:p w14:paraId="053AD35D" w14:textId="77777777" w:rsidR="006A0554" w:rsidRPr="0038430E" w:rsidRDefault="006A0554" w:rsidP="006A0554">
            <w:pPr>
              <w:rPr>
                <w:rFonts w:ascii="Arial" w:hAnsi="Arial" w:cs="Arial"/>
                <w:b/>
              </w:rPr>
            </w:pPr>
            <w:r w:rsidRPr="0038430E">
              <w:rPr>
                <w:rFonts w:ascii="Arial" w:hAnsi="Arial" w:cs="Arial"/>
                <w:b/>
              </w:rPr>
              <w:t>Subject Area – Level 1</w:t>
            </w:r>
          </w:p>
        </w:tc>
        <w:tc>
          <w:tcPr>
            <w:tcW w:w="6549" w:type="dxa"/>
          </w:tcPr>
          <w:p w14:paraId="3CCB3A60" w14:textId="77777777" w:rsidR="006A0554" w:rsidRDefault="006A0554" w:rsidP="006A0554">
            <w:pPr>
              <w:rPr>
                <w:rFonts w:ascii="Arial" w:hAnsi="Arial" w:cs="Arial"/>
                <w:b/>
              </w:rPr>
            </w:pPr>
            <w:r w:rsidRPr="0038430E">
              <w:rPr>
                <w:rFonts w:ascii="Arial" w:hAnsi="Arial" w:cs="Arial"/>
                <w:b/>
              </w:rPr>
              <w:t>Subject Area –Level 2</w:t>
            </w:r>
          </w:p>
          <w:p w14:paraId="5B8B596D" w14:textId="77777777" w:rsidR="006A0554" w:rsidRPr="0038430E" w:rsidRDefault="006A0554" w:rsidP="006A0554">
            <w:pPr>
              <w:rPr>
                <w:rFonts w:ascii="Arial" w:hAnsi="Arial" w:cs="Arial"/>
                <w:b/>
              </w:rPr>
            </w:pPr>
          </w:p>
        </w:tc>
      </w:tr>
      <w:tr w:rsidR="006A0554" w14:paraId="53A677EA" w14:textId="77777777" w:rsidTr="006A0554">
        <w:tc>
          <w:tcPr>
            <w:tcW w:w="2707" w:type="dxa"/>
            <w:vMerge w:val="restart"/>
            <w:vAlign w:val="center"/>
          </w:tcPr>
          <w:p w14:paraId="76309BEB" w14:textId="77777777" w:rsidR="006A0554" w:rsidRPr="0019318A" w:rsidRDefault="006A0554" w:rsidP="006A0554">
            <w:pPr>
              <w:rPr>
                <w:rFonts w:ascii="Arial" w:hAnsi="Arial" w:cs="Arial"/>
              </w:rPr>
            </w:pPr>
            <w:r w:rsidRPr="0019318A">
              <w:rPr>
                <w:rFonts w:ascii="Arial" w:hAnsi="Arial" w:cs="Arial"/>
              </w:rPr>
              <w:t>Corporate</w:t>
            </w:r>
          </w:p>
        </w:tc>
        <w:tc>
          <w:tcPr>
            <w:tcW w:w="6549" w:type="dxa"/>
          </w:tcPr>
          <w:p w14:paraId="41DA8A2C" w14:textId="77777777" w:rsidR="006A0554" w:rsidRPr="0019318A" w:rsidRDefault="006A0554" w:rsidP="006A0554">
            <w:pPr>
              <w:rPr>
                <w:rFonts w:ascii="Arial" w:hAnsi="Arial" w:cs="Arial"/>
              </w:rPr>
            </w:pPr>
            <w:r w:rsidRPr="0019318A">
              <w:rPr>
                <w:rFonts w:ascii="Arial" w:hAnsi="Arial" w:cs="Arial"/>
              </w:rPr>
              <w:t xml:space="preserve">Finance </w:t>
            </w:r>
          </w:p>
          <w:p w14:paraId="77F380F0" w14:textId="77777777" w:rsidR="006A0554" w:rsidRPr="0019318A" w:rsidRDefault="006A0554" w:rsidP="006A0554">
            <w:pPr>
              <w:rPr>
                <w:rFonts w:ascii="Arial" w:hAnsi="Arial" w:cs="Arial"/>
              </w:rPr>
            </w:pPr>
          </w:p>
        </w:tc>
      </w:tr>
      <w:tr w:rsidR="006A0554" w14:paraId="18C38768" w14:textId="77777777" w:rsidTr="006A0554">
        <w:trPr>
          <w:trHeight w:val="590"/>
        </w:trPr>
        <w:tc>
          <w:tcPr>
            <w:tcW w:w="2707" w:type="dxa"/>
            <w:vMerge/>
          </w:tcPr>
          <w:p w14:paraId="3453283F" w14:textId="77777777" w:rsidR="006A0554" w:rsidRPr="0019318A" w:rsidRDefault="006A0554" w:rsidP="006A0554">
            <w:pPr>
              <w:rPr>
                <w:rFonts w:ascii="Arial" w:hAnsi="Arial" w:cs="Arial"/>
              </w:rPr>
            </w:pPr>
          </w:p>
        </w:tc>
        <w:tc>
          <w:tcPr>
            <w:tcW w:w="6549" w:type="dxa"/>
          </w:tcPr>
          <w:p w14:paraId="753BC35D" w14:textId="77777777" w:rsidR="006A0554" w:rsidRPr="0019318A" w:rsidRDefault="006A0554" w:rsidP="006A0554">
            <w:pPr>
              <w:rPr>
                <w:rFonts w:ascii="Arial" w:hAnsi="Arial" w:cs="Arial"/>
              </w:rPr>
            </w:pPr>
            <w:r w:rsidRPr="0019318A">
              <w:rPr>
                <w:rFonts w:ascii="Arial" w:hAnsi="Arial" w:cs="Arial"/>
              </w:rPr>
              <w:t>HR</w:t>
            </w:r>
          </w:p>
          <w:p w14:paraId="10C2B5C2" w14:textId="77777777" w:rsidR="006A0554" w:rsidRPr="0019318A" w:rsidRDefault="006A0554" w:rsidP="006A0554">
            <w:pPr>
              <w:rPr>
                <w:rFonts w:ascii="Arial" w:hAnsi="Arial" w:cs="Arial"/>
              </w:rPr>
            </w:pPr>
          </w:p>
        </w:tc>
      </w:tr>
      <w:tr w:rsidR="006A0554" w14:paraId="6386B41D" w14:textId="77777777" w:rsidTr="006A0554">
        <w:trPr>
          <w:trHeight w:val="297"/>
        </w:trPr>
        <w:tc>
          <w:tcPr>
            <w:tcW w:w="2707" w:type="dxa"/>
            <w:vMerge/>
          </w:tcPr>
          <w:p w14:paraId="202E4F8A" w14:textId="77777777" w:rsidR="006A0554" w:rsidRPr="0019318A" w:rsidRDefault="006A0554" w:rsidP="006A0554">
            <w:pPr>
              <w:rPr>
                <w:rFonts w:ascii="Arial" w:hAnsi="Arial" w:cs="Arial"/>
              </w:rPr>
            </w:pPr>
          </w:p>
        </w:tc>
        <w:tc>
          <w:tcPr>
            <w:tcW w:w="6549" w:type="dxa"/>
          </w:tcPr>
          <w:p w14:paraId="2BAE21CC" w14:textId="77777777" w:rsidR="006A0554" w:rsidRPr="0019318A" w:rsidRDefault="006A0554" w:rsidP="006A0554">
            <w:pPr>
              <w:rPr>
                <w:rFonts w:ascii="Arial" w:hAnsi="Arial" w:cs="Arial"/>
              </w:rPr>
            </w:pPr>
            <w:r w:rsidRPr="0019318A">
              <w:rPr>
                <w:rFonts w:ascii="Arial" w:hAnsi="Arial" w:cs="Arial"/>
              </w:rPr>
              <w:t>Customer Service</w:t>
            </w:r>
          </w:p>
          <w:p w14:paraId="52535F95" w14:textId="77777777" w:rsidR="006A0554" w:rsidRPr="0019318A" w:rsidRDefault="006A0554" w:rsidP="006A0554">
            <w:pPr>
              <w:rPr>
                <w:rFonts w:ascii="Arial" w:hAnsi="Arial" w:cs="Arial"/>
              </w:rPr>
            </w:pPr>
          </w:p>
        </w:tc>
      </w:tr>
      <w:tr w:rsidR="006A0554" w14:paraId="03E1E6AB" w14:textId="77777777" w:rsidTr="006A0554">
        <w:tc>
          <w:tcPr>
            <w:tcW w:w="2707" w:type="dxa"/>
            <w:vMerge/>
          </w:tcPr>
          <w:p w14:paraId="41B8A656" w14:textId="77777777" w:rsidR="006A0554" w:rsidRPr="0019318A" w:rsidRDefault="006A0554" w:rsidP="006A0554">
            <w:pPr>
              <w:rPr>
                <w:rFonts w:ascii="Arial" w:hAnsi="Arial" w:cs="Arial"/>
              </w:rPr>
            </w:pPr>
          </w:p>
        </w:tc>
        <w:tc>
          <w:tcPr>
            <w:tcW w:w="6549" w:type="dxa"/>
          </w:tcPr>
          <w:p w14:paraId="63D1F700" w14:textId="77777777" w:rsidR="006A0554" w:rsidRPr="0019318A" w:rsidRDefault="006A0554" w:rsidP="006A0554">
            <w:pPr>
              <w:rPr>
                <w:rFonts w:ascii="Arial" w:hAnsi="Arial" w:cs="Arial"/>
              </w:rPr>
            </w:pPr>
            <w:r w:rsidRPr="0019318A">
              <w:rPr>
                <w:rFonts w:ascii="Arial" w:hAnsi="Arial" w:cs="Arial"/>
              </w:rPr>
              <w:t>Facilities</w:t>
            </w:r>
          </w:p>
          <w:p w14:paraId="08FD98F7" w14:textId="77777777" w:rsidR="006A0554" w:rsidRPr="0019318A" w:rsidRDefault="006A0554" w:rsidP="006A0554">
            <w:pPr>
              <w:rPr>
                <w:rFonts w:ascii="Arial" w:hAnsi="Arial" w:cs="Arial"/>
              </w:rPr>
            </w:pPr>
          </w:p>
        </w:tc>
      </w:tr>
      <w:tr w:rsidR="006A0554" w14:paraId="388703E7" w14:textId="77777777" w:rsidTr="006A0554">
        <w:tc>
          <w:tcPr>
            <w:tcW w:w="2707" w:type="dxa"/>
            <w:vMerge/>
          </w:tcPr>
          <w:p w14:paraId="0C5AE4AC" w14:textId="77777777" w:rsidR="006A0554" w:rsidRPr="0019318A" w:rsidRDefault="006A0554" w:rsidP="006A0554">
            <w:pPr>
              <w:rPr>
                <w:rFonts w:ascii="Arial" w:hAnsi="Arial" w:cs="Arial"/>
              </w:rPr>
            </w:pPr>
          </w:p>
        </w:tc>
        <w:tc>
          <w:tcPr>
            <w:tcW w:w="6549" w:type="dxa"/>
          </w:tcPr>
          <w:p w14:paraId="160356F4" w14:textId="77777777" w:rsidR="006A0554" w:rsidRPr="0019318A" w:rsidRDefault="006A0554" w:rsidP="006A0554">
            <w:pPr>
              <w:rPr>
                <w:rFonts w:ascii="Arial" w:hAnsi="Arial" w:cs="Arial"/>
              </w:rPr>
            </w:pPr>
            <w:r w:rsidRPr="0019318A">
              <w:rPr>
                <w:rFonts w:ascii="Arial" w:hAnsi="Arial" w:cs="Arial"/>
              </w:rPr>
              <w:t>Data</w:t>
            </w:r>
          </w:p>
          <w:p w14:paraId="192B9886" w14:textId="77777777" w:rsidR="006A0554" w:rsidRPr="0019318A" w:rsidRDefault="006A0554" w:rsidP="006A0554">
            <w:pPr>
              <w:rPr>
                <w:rFonts w:ascii="Arial" w:hAnsi="Arial" w:cs="Arial"/>
              </w:rPr>
            </w:pPr>
          </w:p>
        </w:tc>
      </w:tr>
      <w:tr w:rsidR="006A0554" w14:paraId="3C0597CE" w14:textId="77777777" w:rsidTr="006A0554">
        <w:trPr>
          <w:trHeight w:val="520"/>
        </w:trPr>
        <w:tc>
          <w:tcPr>
            <w:tcW w:w="2707" w:type="dxa"/>
            <w:vMerge w:val="restart"/>
            <w:vAlign w:val="center"/>
          </w:tcPr>
          <w:p w14:paraId="2EAD89BD" w14:textId="77777777" w:rsidR="006A0554" w:rsidRPr="0019318A" w:rsidRDefault="006A0554" w:rsidP="006A0554">
            <w:pPr>
              <w:rPr>
                <w:rFonts w:ascii="Arial" w:hAnsi="Arial" w:cs="Arial"/>
              </w:rPr>
            </w:pPr>
            <w:r w:rsidRPr="0019318A">
              <w:rPr>
                <w:rFonts w:ascii="Arial" w:hAnsi="Arial" w:cs="Arial"/>
              </w:rPr>
              <w:t>Transport</w:t>
            </w:r>
          </w:p>
        </w:tc>
        <w:tc>
          <w:tcPr>
            <w:tcW w:w="6549" w:type="dxa"/>
          </w:tcPr>
          <w:p w14:paraId="5289E2D0" w14:textId="77777777" w:rsidR="006A0554" w:rsidRPr="0019318A" w:rsidRDefault="006A0554" w:rsidP="006A0554">
            <w:pPr>
              <w:rPr>
                <w:rFonts w:ascii="Arial" w:hAnsi="Arial" w:cs="Arial"/>
              </w:rPr>
            </w:pPr>
            <w:r w:rsidRPr="0019318A">
              <w:rPr>
                <w:rFonts w:ascii="Arial" w:hAnsi="Arial" w:cs="Arial"/>
              </w:rPr>
              <w:t xml:space="preserve">Rail </w:t>
            </w:r>
          </w:p>
          <w:p w14:paraId="0ECF2686" w14:textId="77777777" w:rsidR="006A0554" w:rsidRPr="0019318A" w:rsidRDefault="006A0554" w:rsidP="006A0554">
            <w:pPr>
              <w:rPr>
                <w:rFonts w:ascii="Arial" w:hAnsi="Arial" w:cs="Arial"/>
              </w:rPr>
            </w:pPr>
          </w:p>
        </w:tc>
      </w:tr>
      <w:tr w:rsidR="006A0554" w14:paraId="0B207F7A" w14:textId="77777777" w:rsidTr="006A0554">
        <w:tc>
          <w:tcPr>
            <w:tcW w:w="2707" w:type="dxa"/>
            <w:vMerge/>
          </w:tcPr>
          <w:p w14:paraId="3D9D8B5C" w14:textId="77777777" w:rsidR="006A0554" w:rsidRPr="0019318A" w:rsidRDefault="006A0554" w:rsidP="006A0554">
            <w:pPr>
              <w:rPr>
                <w:rFonts w:ascii="Arial" w:hAnsi="Arial" w:cs="Arial"/>
              </w:rPr>
            </w:pPr>
          </w:p>
        </w:tc>
        <w:tc>
          <w:tcPr>
            <w:tcW w:w="6549" w:type="dxa"/>
          </w:tcPr>
          <w:p w14:paraId="5FF813DF" w14:textId="77777777" w:rsidR="006A0554" w:rsidRPr="0019318A" w:rsidRDefault="006A0554" w:rsidP="006A0554">
            <w:pPr>
              <w:rPr>
                <w:rFonts w:ascii="Arial" w:hAnsi="Arial" w:cs="Arial"/>
              </w:rPr>
            </w:pPr>
            <w:r w:rsidRPr="0019318A">
              <w:rPr>
                <w:rFonts w:ascii="Arial" w:hAnsi="Arial" w:cs="Arial"/>
              </w:rPr>
              <w:t>Road</w:t>
            </w:r>
          </w:p>
          <w:p w14:paraId="4B1F4ED8" w14:textId="77777777" w:rsidR="006A0554" w:rsidRPr="0019318A" w:rsidRDefault="006A0554" w:rsidP="006A0554">
            <w:pPr>
              <w:rPr>
                <w:rFonts w:ascii="Arial" w:hAnsi="Arial" w:cs="Arial"/>
              </w:rPr>
            </w:pPr>
          </w:p>
        </w:tc>
      </w:tr>
      <w:tr w:rsidR="006A0554" w14:paraId="08269302" w14:textId="77777777" w:rsidTr="006A0554">
        <w:tc>
          <w:tcPr>
            <w:tcW w:w="2707" w:type="dxa"/>
            <w:vMerge/>
          </w:tcPr>
          <w:p w14:paraId="78C717F9" w14:textId="77777777" w:rsidR="006A0554" w:rsidRPr="0019318A" w:rsidRDefault="006A0554" w:rsidP="006A0554">
            <w:pPr>
              <w:rPr>
                <w:rFonts w:ascii="Arial" w:hAnsi="Arial" w:cs="Arial"/>
              </w:rPr>
            </w:pPr>
          </w:p>
        </w:tc>
        <w:tc>
          <w:tcPr>
            <w:tcW w:w="6549" w:type="dxa"/>
          </w:tcPr>
          <w:p w14:paraId="08EFB58E" w14:textId="77777777" w:rsidR="006A0554" w:rsidRPr="0019318A" w:rsidRDefault="006A0554" w:rsidP="006A0554">
            <w:pPr>
              <w:rPr>
                <w:rFonts w:ascii="Arial" w:hAnsi="Arial" w:cs="Arial"/>
              </w:rPr>
            </w:pPr>
            <w:r w:rsidRPr="0019318A">
              <w:rPr>
                <w:rFonts w:ascii="Arial" w:hAnsi="Arial" w:cs="Arial"/>
              </w:rPr>
              <w:t>Air</w:t>
            </w:r>
          </w:p>
          <w:p w14:paraId="6F14B311" w14:textId="77777777" w:rsidR="006A0554" w:rsidRPr="0019318A" w:rsidRDefault="006A0554" w:rsidP="006A0554">
            <w:pPr>
              <w:rPr>
                <w:rFonts w:ascii="Arial" w:hAnsi="Arial" w:cs="Arial"/>
              </w:rPr>
            </w:pPr>
          </w:p>
        </w:tc>
      </w:tr>
      <w:tr w:rsidR="006A0554" w14:paraId="67331373" w14:textId="77777777" w:rsidTr="006A0554">
        <w:trPr>
          <w:trHeight w:val="199"/>
        </w:trPr>
        <w:tc>
          <w:tcPr>
            <w:tcW w:w="2707" w:type="dxa"/>
            <w:vMerge/>
          </w:tcPr>
          <w:p w14:paraId="4AE262B5" w14:textId="77777777" w:rsidR="006A0554" w:rsidRPr="0019318A" w:rsidRDefault="006A0554" w:rsidP="006A0554">
            <w:pPr>
              <w:rPr>
                <w:rFonts w:ascii="Arial" w:hAnsi="Arial" w:cs="Arial"/>
              </w:rPr>
            </w:pPr>
          </w:p>
        </w:tc>
        <w:tc>
          <w:tcPr>
            <w:tcW w:w="6549" w:type="dxa"/>
          </w:tcPr>
          <w:p w14:paraId="69F18F52" w14:textId="77777777" w:rsidR="006A0554" w:rsidRPr="0019318A" w:rsidRDefault="006A0554" w:rsidP="006A0554">
            <w:pPr>
              <w:rPr>
                <w:rFonts w:ascii="Arial" w:hAnsi="Arial" w:cs="Arial"/>
              </w:rPr>
            </w:pPr>
            <w:r w:rsidRPr="0019318A">
              <w:rPr>
                <w:rFonts w:ascii="Arial" w:hAnsi="Arial" w:cs="Arial"/>
              </w:rPr>
              <w:t>Maritime</w:t>
            </w:r>
          </w:p>
          <w:p w14:paraId="73142742" w14:textId="77777777" w:rsidR="006A0554" w:rsidRPr="0019318A" w:rsidRDefault="006A0554" w:rsidP="006A0554">
            <w:pPr>
              <w:rPr>
                <w:rFonts w:ascii="Arial" w:hAnsi="Arial" w:cs="Arial"/>
              </w:rPr>
            </w:pPr>
          </w:p>
        </w:tc>
      </w:tr>
      <w:tr w:rsidR="006A0554" w14:paraId="32AF2949" w14:textId="77777777" w:rsidTr="006A0554">
        <w:trPr>
          <w:trHeight w:val="199"/>
        </w:trPr>
        <w:tc>
          <w:tcPr>
            <w:tcW w:w="2707" w:type="dxa"/>
            <w:vMerge w:val="restart"/>
            <w:vAlign w:val="center"/>
          </w:tcPr>
          <w:p w14:paraId="2D7E0203" w14:textId="77777777" w:rsidR="006A0554" w:rsidRPr="0019318A" w:rsidRDefault="006A0554" w:rsidP="006A0554">
            <w:pPr>
              <w:rPr>
                <w:rFonts w:ascii="Arial" w:hAnsi="Arial" w:cs="Arial"/>
              </w:rPr>
            </w:pPr>
            <w:r w:rsidRPr="0019318A">
              <w:rPr>
                <w:rFonts w:ascii="Arial" w:hAnsi="Arial" w:cs="Arial"/>
              </w:rPr>
              <w:t>Defence/ Security</w:t>
            </w:r>
          </w:p>
        </w:tc>
        <w:tc>
          <w:tcPr>
            <w:tcW w:w="6549" w:type="dxa"/>
          </w:tcPr>
          <w:p w14:paraId="562001C2" w14:textId="77777777" w:rsidR="006A0554" w:rsidRPr="0019318A" w:rsidRDefault="006A0554" w:rsidP="006A0554">
            <w:pPr>
              <w:rPr>
                <w:rFonts w:ascii="Arial" w:hAnsi="Arial" w:cs="Arial"/>
              </w:rPr>
            </w:pPr>
            <w:r w:rsidRPr="0019318A">
              <w:rPr>
                <w:rFonts w:ascii="Arial" w:hAnsi="Arial" w:cs="Arial"/>
              </w:rPr>
              <w:t>Army</w:t>
            </w:r>
          </w:p>
          <w:p w14:paraId="24F0530F" w14:textId="77777777" w:rsidR="006A0554" w:rsidRPr="0019318A" w:rsidRDefault="006A0554" w:rsidP="006A0554">
            <w:pPr>
              <w:rPr>
                <w:rFonts w:ascii="Arial" w:hAnsi="Arial" w:cs="Arial"/>
              </w:rPr>
            </w:pPr>
          </w:p>
        </w:tc>
      </w:tr>
      <w:tr w:rsidR="006A0554" w14:paraId="2FA34AD5" w14:textId="77777777" w:rsidTr="006A0554">
        <w:trPr>
          <w:trHeight w:val="199"/>
        </w:trPr>
        <w:tc>
          <w:tcPr>
            <w:tcW w:w="2707" w:type="dxa"/>
            <w:vMerge/>
          </w:tcPr>
          <w:p w14:paraId="04CFB043" w14:textId="77777777" w:rsidR="006A0554" w:rsidRPr="0019318A" w:rsidRDefault="006A0554" w:rsidP="006A0554">
            <w:pPr>
              <w:rPr>
                <w:rFonts w:ascii="Arial" w:hAnsi="Arial" w:cs="Arial"/>
              </w:rPr>
            </w:pPr>
          </w:p>
        </w:tc>
        <w:tc>
          <w:tcPr>
            <w:tcW w:w="6549" w:type="dxa"/>
          </w:tcPr>
          <w:p w14:paraId="2EA9AC8B" w14:textId="77777777" w:rsidR="006A0554" w:rsidRPr="0019318A" w:rsidRDefault="006A0554" w:rsidP="006A0554">
            <w:pPr>
              <w:rPr>
                <w:rFonts w:ascii="Arial" w:hAnsi="Arial" w:cs="Arial"/>
              </w:rPr>
            </w:pPr>
            <w:r w:rsidRPr="0019318A">
              <w:rPr>
                <w:rFonts w:ascii="Arial" w:hAnsi="Arial" w:cs="Arial"/>
              </w:rPr>
              <w:t>Airforce</w:t>
            </w:r>
          </w:p>
          <w:p w14:paraId="3E4D1ECC" w14:textId="77777777" w:rsidR="006A0554" w:rsidRPr="0019318A" w:rsidRDefault="006A0554" w:rsidP="006A0554">
            <w:pPr>
              <w:rPr>
                <w:rFonts w:ascii="Arial" w:hAnsi="Arial" w:cs="Arial"/>
              </w:rPr>
            </w:pPr>
          </w:p>
        </w:tc>
      </w:tr>
      <w:tr w:rsidR="006A0554" w14:paraId="44D30F08" w14:textId="77777777" w:rsidTr="006A0554">
        <w:trPr>
          <w:trHeight w:val="171"/>
        </w:trPr>
        <w:tc>
          <w:tcPr>
            <w:tcW w:w="2707" w:type="dxa"/>
            <w:vMerge/>
          </w:tcPr>
          <w:p w14:paraId="267A953D" w14:textId="77777777" w:rsidR="006A0554" w:rsidRPr="0019318A" w:rsidRDefault="006A0554" w:rsidP="006A0554">
            <w:pPr>
              <w:rPr>
                <w:rFonts w:ascii="Arial" w:hAnsi="Arial" w:cs="Arial"/>
              </w:rPr>
            </w:pPr>
          </w:p>
        </w:tc>
        <w:tc>
          <w:tcPr>
            <w:tcW w:w="6549" w:type="dxa"/>
          </w:tcPr>
          <w:p w14:paraId="47BC000E" w14:textId="77777777" w:rsidR="006A0554" w:rsidRPr="0019318A" w:rsidRDefault="006A0554" w:rsidP="006A0554">
            <w:pPr>
              <w:rPr>
                <w:rFonts w:ascii="Arial" w:hAnsi="Arial" w:cs="Arial"/>
              </w:rPr>
            </w:pPr>
            <w:r w:rsidRPr="0019318A">
              <w:rPr>
                <w:rFonts w:ascii="Arial" w:hAnsi="Arial" w:cs="Arial"/>
              </w:rPr>
              <w:t>Navy</w:t>
            </w:r>
          </w:p>
          <w:p w14:paraId="125AEA16" w14:textId="77777777" w:rsidR="006A0554" w:rsidRPr="0019318A" w:rsidRDefault="006A0554" w:rsidP="006A0554">
            <w:pPr>
              <w:rPr>
                <w:rFonts w:ascii="Arial" w:hAnsi="Arial" w:cs="Arial"/>
              </w:rPr>
            </w:pPr>
          </w:p>
        </w:tc>
      </w:tr>
      <w:tr w:rsidR="003601A8" w14:paraId="10EDCF33" w14:textId="77777777" w:rsidTr="006A0554">
        <w:trPr>
          <w:trHeight w:val="171"/>
        </w:trPr>
        <w:tc>
          <w:tcPr>
            <w:tcW w:w="2707" w:type="dxa"/>
            <w:vMerge w:val="restart"/>
            <w:vAlign w:val="center"/>
          </w:tcPr>
          <w:p w14:paraId="6FF472DB" w14:textId="77777777" w:rsidR="003601A8" w:rsidRPr="0019318A" w:rsidRDefault="003601A8" w:rsidP="006A0554">
            <w:pPr>
              <w:rPr>
                <w:rFonts w:ascii="Arial" w:hAnsi="Arial" w:cs="Arial"/>
              </w:rPr>
            </w:pPr>
            <w:r w:rsidRPr="0019318A">
              <w:rPr>
                <w:rFonts w:ascii="Arial" w:hAnsi="Arial" w:cs="Arial"/>
              </w:rPr>
              <w:t>Health</w:t>
            </w:r>
          </w:p>
        </w:tc>
        <w:tc>
          <w:tcPr>
            <w:tcW w:w="6549" w:type="dxa"/>
          </w:tcPr>
          <w:p w14:paraId="0FE72A4E" w14:textId="77777777" w:rsidR="003601A8" w:rsidRPr="0019318A" w:rsidRDefault="003601A8" w:rsidP="006A0554">
            <w:pPr>
              <w:rPr>
                <w:rFonts w:ascii="Arial" w:hAnsi="Arial" w:cs="Arial"/>
              </w:rPr>
            </w:pPr>
            <w:r w:rsidRPr="0019318A">
              <w:rPr>
                <w:rFonts w:ascii="Arial" w:hAnsi="Arial" w:cs="Arial"/>
              </w:rPr>
              <w:t>Diagnostics</w:t>
            </w:r>
          </w:p>
          <w:p w14:paraId="324EB7CC" w14:textId="77777777" w:rsidR="003601A8" w:rsidRPr="0019318A" w:rsidRDefault="003601A8" w:rsidP="006A0554">
            <w:pPr>
              <w:rPr>
                <w:rFonts w:ascii="Arial" w:hAnsi="Arial" w:cs="Arial"/>
              </w:rPr>
            </w:pPr>
          </w:p>
        </w:tc>
      </w:tr>
      <w:tr w:rsidR="003601A8" w14:paraId="152EF01E" w14:textId="77777777" w:rsidTr="006A0554">
        <w:trPr>
          <w:trHeight w:val="171"/>
        </w:trPr>
        <w:tc>
          <w:tcPr>
            <w:tcW w:w="2707" w:type="dxa"/>
            <w:vMerge/>
          </w:tcPr>
          <w:p w14:paraId="0E3292F3" w14:textId="77777777" w:rsidR="003601A8" w:rsidRPr="0019318A" w:rsidRDefault="003601A8" w:rsidP="006A0554">
            <w:pPr>
              <w:rPr>
                <w:rFonts w:ascii="Arial" w:hAnsi="Arial" w:cs="Arial"/>
              </w:rPr>
            </w:pPr>
          </w:p>
        </w:tc>
        <w:tc>
          <w:tcPr>
            <w:tcW w:w="6549" w:type="dxa"/>
          </w:tcPr>
          <w:p w14:paraId="453C2954" w14:textId="77777777" w:rsidR="003601A8" w:rsidRPr="0019318A" w:rsidRDefault="003601A8" w:rsidP="006A0554">
            <w:pPr>
              <w:rPr>
                <w:rFonts w:ascii="Arial" w:hAnsi="Arial" w:cs="Arial"/>
              </w:rPr>
            </w:pPr>
            <w:r w:rsidRPr="0019318A">
              <w:rPr>
                <w:rFonts w:ascii="Arial" w:hAnsi="Arial" w:cs="Arial"/>
              </w:rPr>
              <w:t>Treatment</w:t>
            </w:r>
          </w:p>
          <w:p w14:paraId="300A4612" w14:textId="77777777" w:rsidR="003601A8" w:rsidRPr="0019318A" w:rsidRDefault="003601A8" w:rsidP="006A0554">
            <w:pPr>
              <w:rPr>
                <w:rFonts w:ascii="Arial" w:hAnsi="Arial" w:cs="Arial"/>
              </w:rPr>
            </w:pPr>
          </w:p>
        </w:tc>
      </w:tr>
      <w:tr w:rsidR="003601A8" w14:paraId="5AF87D56" w14:textId="77777777" w:rsidTr="006A0554">
        <w:trPr>
          <w:trHeight w:val="171"/>
        </w:trPr>
        <w:tc>
          <w:tcPr>
            <w:tcW w:w="2707" w:type="dxa"/>
            <w:vMerge/>
          </w:tcPr>
          <w:p w14:paraId="44BE5EA1" w14:textId="77777777" w:rsidR="003601A8" w:rsidRPr="0019318A" w:rsidRDefault="003601A8" w:rsidP="006A0554">
            <w:pPr>
              <w:rPr>
                <w:rFonts w:ascii="Arial" w:hAnsi="Arial" w:cs="Arial"/>
              </w:rPr>
            </w:pPr>
          </w:p>
        </w:tc>
        <w:tc>
          <w:tcPr>
            <w:tcW w:w="6549" w:type="dxa"/>
          </w:tcPr>
          <w:p w14:paraId="56411503" w14:textId="77777777" w:rsidR="003601A8" w:rsidRPr="0019318A" w:rsidRDefault="003601A8" w:rsidP="006A0554">
            <w:pPr>
              <w:rPr>
                <w:rFonts w:ascii="Arial" w:hAnsi="Arial" w:cs="Arial"/>
              </w:rPr>
            </w:pPr>
            <w:r w:rsidRPr="0019318A">
              <w:rPr>
                <w:rFonts w:ascii="Arial" w:hAnsi="Arial" w:cs="Arial"/>
              </w:rPr>
              <w:t>Prevention (Health)</w:t>
            </w:r>
          </w:p>
          <w:p w14:paraId="19CFFBB8" w14:textId="77777777" w:rsidR="003601A8" w:rsidRPr="0019318A" w:rsidRDefault="003601A8" w:rsidP="006A0554">
            <w:pPr>
              <w:rPr>
                <w:rFonts w:ascii="Arial" w:hAnsi="Arial" w:cs="Arial"/>
              </w:rPr>
            </w:pPr>
          </w:p>
        </w:tc>
      </w:tr>
      <w:tr w:rsidR="003601A8" w14:paraId="7E2773D6" w14:textId="77777777" w:rsidTr="006A0554">
        <w:trPr>
          <w:trHeight w:val="171"/>
        </w:trPr>
        <w:tc>
          <w:tcPr>
            <w:tcW w:w="2707" w:type="dxa"/>
            <w:vMerge/>
          </w:tcPr>
          <w:p w14:paraId="24223491" w14:textId="77777777" w:rsidR="003601A8" w:rsidRPr="0019318A" w:rsidRDefault="003601A8" w:rsidP="006A0554">
            <w:pPr>
              <w:rPr>
                <w:rFonts w:ascii="Arial" w:hAnsi="Arial" w:cs="Arial"/>
              </w:rPr>
            </w:pPr>
          </w:p>
        </w:tc>
        <w:tc>
          <w:tcPr>
            <w:tcW w:w="6549" w:type="dxa"/>
          </w:tcPr>
          <w:p w14:paraId="0D6EDE14" w14:textId="714A657A" w:rsidR="003601A8" w:rsidRDefault="003601A8" w:rsidP="003601A8">
            <w:pPr>
              <w:rPr>
                <w:rFonts w:ascii="Arial" w:hAnsi="Arial" w:cs="Arial"/>
              </w:rPr>
            </w:pPr>
            <w:r>
              <w:rPr>
                <w:rFonts w:ascii="Arial" w:hAnsi="Arial" w:cs="Arial"/>
              </w:rPr>
              <w:t>Virtual Wards</w:t>
            </w:r>
          </w:p>
          <w:p w14:paraId="4F475227" w14:textId="14E76DE0" w:rsidR="003601A8" w:rsidRPr="0019318A" w:rsidRDefault="003601A8" w:rsidP="003601A8">
            <w:pPr>
              <w:rPr>
                <w:rFonts w:ascii="Arial" w:hAnsi="Arial" w:cs="Arial"/>
              </w:rPr>
            </w:pPr>
          </w:p>
        </w:tc>
      </w:tr>
      <w:tr w:rsidR="003601A8" w14:paraId="03E899A2" w14:textId="77777777" w:rsidTr="006A0554">
        <w:trPr>
          <w:trHeight w:val="171"/>
        </w:trPr>
        <w:tc>
          <w:tcPr>
            <w:tcW w:w="2707" w:type="dxa"/>
            <w:vMerge/>
          </w:tcPr>
          <w:p w14:paraId="533957A0" w14:textId="77777777" w:rsidR="003601A8" w:rsidRPr="0019318A" w:rsidRDefault="003601A8" w:rsidP="006A0554">
            <w:pPr>
              <w:rPr>
                <w:rFonts w:ascii="Arial" w:hAnsi="Arial" w:cs="Arial"/>
              </w:rPr>
            </w:pPr>
          </w:p>
        </w:tc>
        <w:tc>
          <w:tcPr>
            <w:tcW w:w="6549" w:type="dxa"/>
          </w:tcPr>
          <w:p w14:paraId="09A1136E" w14:textId="77777777" w:rsidR="003601A8" w:rsidRDefault="003601A8" w:rsidP="003601A8">
            <w:pPr>
              <w:rPr>
                <w:rFonts w:ascii="Arial" w:hAnsi="Arial" w:cs="Arial"/>
              </w:rPr>
            </w:pPr>
            <w:r>
              <w:rPr>
                <w:rFonts w:ascii="Arial" w:hAnsi="Arial" w:cs="Arial"/>
              </w:rPr>
              <w:t>Long Term Condition (Remote Monitoring)</w:t>
            </w:r>
          </w:p>
          <w:p w14:paraId="59E366B8" w14:textId="77777777" w:rsidR="003601A8" w:rsidRPr="0019318A" w:rsidRDefault="003601A8" w:rsidP="006A0554">
            <w:pPr>
              <w:rPr>
                <w:rFonts w:ascii="Arial" w:hAnsi="Arial" w:cs="Arial"/>
              </w:rPr>
            </w:pPr>
          </w:p>
        </w:tc>
      </w:tr>
      <w:tr w:rsidR="003601A8" w14:paraId="0C3B0DCA" w14:textId="77777777" w:rsidTr="006A0554">
        <w:trPr>
          <w:trHeight w:val="171"/>
        </w:trPr>
        <w:tc>
          <w:tcPr>
            <w:tcW w:w="2707" w:type="dxa"/>
            <w:vMerge/>
          </w:tcPr>
          <w:p w14:paraId="0BBA59E0" w14:textId="77777777" w:rsidR="003601A8" w:rsidRPr="0019318A" w:rsidRDefault="003601A8" w:rsidP="006A0554">
            <w:pPr>
              <w:rPr>
                <w:rFonts w:ascii="Arial" w:hAnsi="Arial" w:cs="Arial"/>
              </w:rPr>
            </w:pPr>
          </w:p>
        </w:tc>
        <w:tc>
          <w:tcPr>
            <w:tcW w:w="6549" w:type="dxa"/>
          </w:tcPr>
          <w:p w14:paraId="0915EC0A" w14:textId="77777777" w:rsidR="003601A8" w:rsidRDefault="003601A8" w:rsidP="003601A8">
            <w:pPr>
              <w:rPr>
                <w:rFonts w:ascii="Arial" w:hAnsi="Arial" w:cs="Arial"/>
              </w:rPr>
            </w:pPr>
            <w:r>
              <w:rPr>
                <w:rFonts w:ascii="Arial" w:hAnsi="Arial" w:cs="Arial"/>
              </w:rPr>
              <w:t>Continuous Monitoring</w:t>
            </w:r>
          </w:p>
          <w:p w14:paraId="0716AEC2" w14:textId="77777777" w:rsidR="003601A8" w:rsidRPr="0019318A" w:rsidRDefault="003601A8" w:rsidP="006A0554">
            <w:pPr>
              <w:rPr>
                <w:rFonts w:ascii="Arial" w:hAnsi="Arial" w:cs="Arial"/>
              </w:rPr>
            </w:pPr>
          </w:p>
        </w:tc>
      </w:tr>
      <w:tr w:rsidR="003601A8" w14:paraId="22190E42" w14:textId="77777777" w:rsidTr="006A0554">
        <w:trPr>
          <w:trHeight w:val="171"/>
        </w:trPr>
        <w:tc>
          <w:tcPr>
            <w:tcW w:w="2707" w:type="dxa"/>
            <w:vMerge/>
          </w:tcPr>
          <w:p w14:paraId="0BFEF169" w14:textId="77777777" w:rsidR="003601A8" w:rsidRPr="0019318A" w:rsidRDefault="003601A8" w:rsidP="006A0554">
            <w:pPr>
              <w:rPr>
                <w:rFonts w:ascii="Arial" w:hAnsi="Arial" w:cs="Arial"/>
              </w:rPr>
            </w:pPr>
          </w:p>
        </w:tc>
        <w:tc>
          <w:tcPr>
            <w:tcW w:w="6549" w:type="dxa"/>
          </w:tcPr>
          <w:p w14:paraId="57AEBB80" w14:textId="77777777" w:rsidR="003601A8" w:rsidRDefault="003601A8" w:rsidP="003601A8">
            <w:pPr>
              <w:rPr>
                <w:rFonts w:ascii="Arial" w:hAnsi="Arial" w:cs="Arial"/>
              </w:rPr>
            </w:pPr>
            <w:r>
              <w:rPr>
                <w:rFonts w:ascii="Arial" w:hAnsi="Arial" w:cs="Arial"/>
              </w:rPr>
              <w:t>Spot Monitoring</w:t>
            </w:r>
          </w:p>
          <w:p w14:paraId="4E801100" w14:textId="77777777" w:rsidR="003601A8" w:rsidRPr="0019318A" w:rsidRDefault="003601A8" w:rsidP="006A0554">
            <w:pPr>
              <w:rPr>
                <w:rFonts w:ascii="Arial" w:hAnsi="Arial" w:cs="Arial"/>
              </w:rPr>
            </w:pPr>
          </w:p>
        </w:tc>
      </w:tr>
      <w:tr w:rsidR="006A0554" w14:paraId="24DA1934" w14:textId="77777777" w:rsidTr="006A0554">
        <w:trPr>
          <w:trHeight w:val="298"/>
        </w:trPr>
        <w:tc>
          <w:tcPr>
            <w:tcW w:w="2707" w:type="dxa"/>
            <w:vMerge w:val="restart"/>
            <w:vAlign w:val="center"/>
          </w:tcPr>
          <w:p w14:paraId="09ED2EA0" w14:textId="77777777" w:rsidR="006A0554" w:rsidRPr="0019318A" w:rsidRDefault="006A0554" w:rsidP="006A0554">
            <w:pPr>
              <w:rPr>
                <w:rFonts w:ascii="Arial" w:hAnsi="Arial" w:cs="Arial"/>
              </w:rPr>
            </w:pPr>
            <w:r w:rsidRPr="0019318A">
              <w:rPr>
                <w:rFonts w:ascii="Arial" w:hAnsi="Arial" w:cs="Arial"/>
              </w:rPr>
              <w:t>Local Government</w:t>
            </w:r>
          </w:p>
        </w:tc>
        <w:tc>
          <w:tcPr>
            <w:tcW w:w="6549" w:type="dxa"/>
          </w:tcPr>
          <w:p w14:paraId="6B22768E" w14:textId="77777777" w:rsidR="006A0554" w:rsidRPr="0019318A" w:rsidRDefault="006A0554" w:rsidP="006A0554">
            <w:pPr>
              <w:rPr>
                <w:rFonts w:ascii="Arial" w:hAnsi="Arial" w:cs="Arial"/>
              </w:rPr>
            </w:pPr>
            <w:r w:rsidRPr="0019318A">
              <w:rPr>
                <w:rFonts w:ascii="Arial" w:hAnsi="Arial" w:cs="Arial"/>
              </w:rPr>
              <w:t>Waste Management</w:t>
            </w:r>
          </w:p>
          <w:p w14:paraId="242B1BE6" w14:textId="77777777" w:rsidR="006A0554" w:rsidRPr="0019318A" w:rsidRDefault="006A0554" w:rsidP="006A0554">
            <w:pPr>
              <w:rPr>
                <w:rFonts w:ascii="Arial" w:hAnsi="Arial" w:cs="Arial"/>
              </w:rPr>
            </w:pPr>
          </w:p>
        </w:tc>
      </w:tr>
      <w:tr w:rsidR="006A0554" w14:paraId="3440A0BB" w14:textId="77777777" w:rsidTr="006A0554">
        <w:trPr>
          <w:trHeight w:val="494"/>
        </w:trPr>
        <w:tc>
          <w:tcPr>
            <w:tcW w:w="2707" w:type="dxa"/>
            <w:vMerge/>
          </w:tcPr>
          <w:p w14:paraId="5E05A0C7" w14:textId="77777777" w:rsidR="006A0554" w:rsidRPr="0019318A" w:rsidRDefault="006A0554" w:rsidP="006A0554">
            <w:pPr>
              <w:rPr>
                <w:rFonts w:ascii="Arial" w:hAnsi="Arial" w:cs="Arial"/>
              </w:rPr>
            </w:pPr>
          </w:p>
        </w:tc>
        <w:tc>
          <w:tcPr>
            <w:tcW w:w="6549" w:type="dxa"/>
          </w:tcPr>
          <w:p w14:paraId="18F5D7AC" w14:textId="77777777" w:rsidR="006A0554" w:rsidRPr="0019318A" w:rsidRDefault="006A0554" w:rsidP="006A0554">
            <w:pPr>
              <w:rPr>
                <w:rFonts w:ascii="Arial" w:hAnsi="Arial" w:cs="Arial"/>
              </w:rPr>
            </w:pPr>
            <w:r w:rsidRPr="0019318A">
              <w:rPr>
                <w:rFonts w:ascii="Arial" w:hAnsi="Arial" w:cs="Arial"/>
              </w:rPr>
              <w:t>Planning</w:t>
            </w:r>
          </w:p>
          <w:p w14:paraId="2A5FB21C" w14:textId="77777777" w:rsidR="006A0554" w:rsidRPr="0019318A" w:rsidRDefault="006A0554" w:rsidP="006A0554">
            <w:pPr>
              <w:rPr>
                <w:rFonts w:ascii="Arial" w:hAnsi="Arial" w:cs="Arial"/>
              </w:rPr>
            </w:pPr>
          </w:p>
        </w:tc>
      </w:tr>
      <w:tr w:rsidR="006A0554" w14:paraId="01D52F5B" w14:textId="77777777" w:rsidTr="006A0554">
        <w:trPr>
          <w:trHeight w:val="171"/>
        </w:trPr>
        <w:tc>
          <w:tcPr>
            <w:tcW w:w="2707" w:type="dxa"/>
            <w:vMerge/>
          </w:tcPr>
          <w:p w14:paraId="2E63077E" w14:textId="77777777" w:rsidR="006A0554" w:rsidRPr="0019318A" w:rsidRDefault="006A0554" w:rsidP="006A0554">
            <w:pPr>
              <w:rPr>
                <w:rFonts w:ascii="Arial" w:hAnsi="Arial" w:cs="Arial"/>
              </w:rPr>
            </w:pPr>
          </w:p>
        </w:tc>
        <w:tc>
          <w:tcPr>
            <w:tcW w:w="6549" w:type="dxa"/>
          </w:tcPr>
          <w:p w14:paraId="28233348" w14:textId="77777777" w:rsidR="006A0554" w:rsidRPr="0019318A" w:rsidRDefault="006A0554" w:rsidP="006A0554">
            <w:pPr>
              <w:rPr>
                <w:rFonts w:ascii="Arial" w:hAnsi="Arial" w:cs="Arial"/>
              </w:rPr>
            </w:pPr>
            <w:r w:rsidRPr="0019318A">
              <w:rPr>
                <w:rFonts w:ascii="Arial" w:hAnsi="Arial" w:cs="Arial"/>
              </w:rPr>
              <w:t>Social Care</w:t>
            </w:r>
          </w:p>
          <w:p w14:paraId="69732812" w14:textId="77777777" w:rsidR="006A0554" w:rsidRPr="0019318A" w:rsidRDefault="006A0554" w:rsidP="006A0554">
            <w:pPr>
              <w:rPr>
                <w:rFonts w:ascii="Arial" w:hAnsi="Arial" w:cs="Arial"/>
              </w:rPr>
            </w:pPr>
          </w:p>
        </w:tc>
      </w:tr>
      <w:tr w:rsidR="006A0554" w14:paraId="04BE4E07" w14:textId="77777777" w:rsidTr="006A0554">
        <w:trPr>
          <w:trHeight w:val="186"/>
        </w:trPr>
        <w:tc>
          <w:tcPr>
            <w:tcW w:w="2707" w:type="dxa"/>
            <w:vMerge/>
          </w:tcPr>
          <w:p w14:paraId="6A86705A" w14:textId="77777777" w:rsidR="006A0554" w:rsidRPr="0019318A" w:rsidRDefault="006A0554" w:rsidP="006A0554">
            <w:pPr>
              <w:rPr>
                <w:rFonts w:ascii="Arial" w:hAnsi="Arial" w:cs="Arial"/>
              </w:rPr>
            </w:pPr>
          </w:p>
        </w:tc>
        <w:tc>
          <w:tcPr>
            <w:tcW w:w="6549" w:type="dxa"/>
          </w:tcPr>
          <w:p w14:paraId="429112AD" w14:textId="77777777" w:rsidR="006A0554" w:rsidRPr="0019318A" w:rsidRDefault="006A0554" w:rsidP="006A0554">
            <w:pPr>
              <w:rPr>
                <w:rFonts w:ascii="Arial" w:hAnsi="Arial" w:cs="Arial"/>
              </w:rPr>
            </w:pPr>
            <w:r w:rsidRPr="0019318A">
              <w:rPr>
                <w:rFonts w:ascii="Arial" w:hAnsi="Arial" w:cs="Arial"/>
              </w:rPr>
              <w:t>Licencing</w:t>
            </w:r>
          </w:p>
          <w:p w14:paraId="5286497E" w14:textId="77777777" w:rsidR="006A0554" w:rsidRPr="0019318A" w:rsidRDefault="006A0554" w:rsidP="006A0554">
            <w:pPr>
              <w:rPr>
                <w:rFonts w:ascii="Arial" w:hAnsi="Arial" w:cs="Arial"/>
              </w:rPr>
            </w:pPr>
          </w:p>
        </w:tc>
      </w:tr>
      <w:tr w:rsidR="006A0554" w14:paraId="483CD0EC" w14:textId="77777777" w:rsidTr="006A0554">
        <w:trPr>
          <w:trHeight w:val="172"/>
        </w:trPr>
        <w:tc>
          <w:tcPr>
            <w:tcW w:w="2707" w:type="dxa"/>
            <w:vMerge/>
          </w:tcPr>
          <w:p w14:paraId="13C42190" w14:textId="77777777" w:rsidR="006A0554" w:rsidRPr="0019318A" w:rsidRDefault="006A0554" w:rsidP="006A0554">
            <w:pPr>
              <w:rPr>
                <w:rFonts w:ascii="Arial" w:hAnsi="Arial" w:cs="Arial"/>
              </w:rPr>
            </w:pPr>
          </w:p>
        </w:tc>
        <w:tc>
          <w:tcPr>
            <w:tcW w:w="6549" w:type="dxa"/>
          </w:tcPr>
          <w:p w14:paraId="66483B92" w14:textId="77777777" w:rsidR="006A0554" w:rsidRPr="0019318A" w:rsidRDefault="006A0554" w:rsidP="006A0554">
            <w:pPr>
              <w:rPr>
                <w:rFonts w:ascii="Arial" w:hAnsi="Arial" w:cs="Arial"/>
              </w:rPr>
            </w:pPr>
            <w:r w:rsidRPr="0019318A">
              <w:rPr>
                <w:rFonts w:ascii="Arial" w:hAnsi="Arial" w:cs="Arial"/>
              </w:rPr>
              <w:t>Citizen Engagement</w:t>
            </w:r>
          </w:p>
          <w:p w14:paraId="7C223AF5" w14:textId="77777777" w:rsidR="006A0554" w:rsidRPr="0019318A" w:rsidRDefault="006A0554" w:rsidP="006A0554">
            <w:pPr>
              <w:rPr>
                <w:rFonts w:ascii="Arial" w:hAnsi="Arial" w:cs="Arial"/>
              </w:rPr>
            </w:pPr>
          </w:p>
        </w:tc>
      </w:tr>
      <w:tr w:rsidR="006A0554" w14:paraId="79582D74" w14:textId="77777777" w:rsidTr="006A0554">
        <w:trPr>
          <w:trHeight w:val="172"/>
        </w:trPr>
        <w:tc>
          <w:tcPr>
            <w:tcW w:w="2707" w:type="dxa"/>
            <w:vMerge/>
          </w:tcPr>
          <w:p w14:paraId="6027DAC1" w14:textId="77777777" w:rsidR="006A0554" w:rsidRPr="0019318A" w:rsidRDefault="006A0554" w:rsidP="006A0554">
            <w:pPr>
              <w:rPr>
                <w:rFonts w:ascii="Arial" w:hAnsi="Arial" w:cs="Arial"/>
              </w:rPr>
            </w:pPr>
          </w:p>
        </w:tc>
        <w:tc>
          <w:tcPr>
            <w:tcW w:w="6549" w:type="dxa"/>
          </w:tcPr>
          <w:p w14:paraId="740002F7" w14:textId="3D07C8F8" w:rsidR="006A0554" w:rsidRPr="0019318A" w:rsidRDefault="006A0554" w:rsidP="006A0554">
            <w:pPr>
              <w:rPr>
                <w:rFonts w:ascii="Arial" w:hAnsi="Arial" w:cs="Arial"/>
              </w:rPr>
            </w:pPr>
            <w:r w:rsidRPr="0019318A">
              <w:rPr>
                <w:rFonts w:ascii="Arial" w:hAnsi="Arial" w:cs="Arial"/>
              </w:rPr>
              <w:t>Electoral</w:t>
            </w:r>
          </w:p>
          <w:p w14:paraId="3F7EAA4D" w14:textId="77777777" w:rsidR="006A0554" w:rsidRPr="0019318A" w:rsidRDefault="006A0554" w:rsidP="006A0554">
            <w:pPr>
              <w:rPr>
                <w:rFonts w:ascii="Arial" w:hAnsi="Arial" w:cs="Arial"/>
              </w:rPr>
            </w:pPr>
          </w:p>
        </w:tc>
      </w:tr>
      <w:tr w:rsidR="006A0554" w14:paraId="6E97AD25" w14:textId="77777777" w:rsidTr="006A0554">
        <w:trPr>
          <w:trHeight w:val="297"/>
        </w:trPr>
        <w:tc>
          <w:tcPr>
            <w:tcW w:w="2707" w:type="dxa"/>
            <w:vMerge w:val="restart"/>
            <w:vAlign w:val="center"/>
          </w:tcPr>
          <w:p w14:paraId="46D4A10B" w14:textId="77777777" w:rsidR="006A0554" w:rsidRPr="0019318A" w:rsidRDefault="006A0554" w:rsidP="006A0554">
            <w:pPr>
              <w:rPr>
                <w:rFonts w:ascii="Arial" w:hAnsi="Arial" w:cs="Arial"/>
              </w:rPr>
            </w:pPr>
            <w:r w:rsidRPr="0019318A">
              <w:rPr>
                <w:rFonts w:ascii="Arial" w:hAnsi="Arial" w:cs="Arial"/>
              </w:rPr>
              <w:t>Police/ Justice</w:t>
            </w:r>
          </w:p>
        </w:tc>
        <w:tc>
          <w:tcPr>
            <w:tcW w:w="6549" w:type="dxa"/>
          </w:tcPr>
          <w:p w14:paraId="6632FE08" w14:textId="77777777" w:rsidR="006A0554" w:rsidRPr="0019318A" w:rsidRDefault="006A0554" w:rsidP="006A0554">
            <w:pPr>
              <w:rPr>
                <w:rFonts w:ascii="Arial" w:hAnsi="Arial" w:cs="Arial"/>
              </w:rPr>
            </w:pPr>
            <w:r w:rsidRPr="0019318A">
              <w:rPr>
                <w:rFonts w:ascii="Arial" w:hAnsi="Arial" w:cs="Arial"/>
              </w:rPr>
              <w:t>Prevention (Justice)</w:t>
            </w:r>
          </w:p>
          <w:p w14:paraId="4D486D58" w14:textId="77777777" w:rsidR="006A0554" w:rsidRPr="0019318A" w:rsidRDefault="006A0554" w:rsidP="006A0554">
            <w:pPr>
              <w:rPr>
                <w:rFonts w:ascii="Arial" w:hAnsi="Arial" w:cs="Arial"/>
              </w:rPr>
            </w:pPr>
          </w:p>
        </w:tc>
      </w:tr>
      <w:tr w:rsidR="006A0554" w14:paraId="28B59B9E" w14:textId="77777777" w:rsidTr="006A0554">
        <w:trPr>
          <w:trHeight w:val="171"/>
        </w:trPr>
        <w:tc>
          <w:tcPr>
            <w:tcW w:w="2707" w:type="dxa"/>
            <w:vMerge/>
          </w:tcPr>
          <w:p w14:paraId="4BDA5F06" w14:textId="77777777" w:rsidR="006A0554" w:rsidRPr="0019318A" w:rsidRDefault="006A0554" w:rsidP="006A0554">
            <w:pPr>
              <w:rPr>
                <w:rFonts w:ascii="Arial" w:hAnsi="Arial" w:cs="Arial"/>
              </w:rPr>
            </w:pPr>
          </w:p>
        </w:tc>
        <w:tc>
          <w:tcPr>
            <w:tcW w:w="6549" w:type="dxa"/>
          </w:tcPr>
          <w:p w14:paraId="137C4951" w14:textId="77777777" w:rsidR="006A0554" w:rsidRPr="0019318A" w:rsidRDefault="006A0554" w:rsidP="006A0554">
            <w:pPr>
              <w:rPr>
                <w:rFonts w:ascii="Arial" w:hAnsi="Arial" w:cs="Arial"/>
              </w:rPr>
            </w:pPr>
            <w:r w:rsidRPr="0019318A">
              <w:rPr>
                <w:rFonts w:ascii="Arial" w:hAnsi="Arial" w:cs="Arial"/>
              </w:rPr>
              <w:t>Prediction</w:t>
            </w:r>
          </w:p>
          <w:p w14:paraId="22155DA1" w14:textId="77777777" w:rsidR="006A0554" w:rsidRPr="0019318A" w:rsidRDefault="006A0554" w:rsidP="006A0554">
            <w:pPr>
              <w:rPr>
                <w:rFonts w:ascii="Arial" w:hAnsi="Arial" w:cs="Arial"/>
              </w:rPr>
            </w:pPr>
          </w:p>
        </w:tc>
      </w:tr>
      <w:tr w:rsidR="006A0554" w14:paraId="39D1B0B5" w14:textId="77777777" w:rsidTr="006A0554">
        <w:trPr>
          <w:trHeight w:val="171"/>
        </w:trPr>
        <w:tc>
          <w:tcPr>
            <w:tcW w:w="2707" w:type="dxa"/>
            <w:vMerge/>
          </w:tcPr>
          <w:p w14:paraId="5A1FC3BB" w14:textId="77777777" w:rsidR="006A0554" w:rsidRPr="0019318A" w:rsidRDefault="006A0554" w:rsidP="006A0554">
            <w:pPr>
              <w:rPr>
                <w:rFonts w:ascii="Arial" w:hAnsi="Arial" w:cs="Arial"/>
              </w:rPr>
            </w:pPr>
          </w:p>
        </w:tc>
        <w:tc>
          <w:tcPr>
            <w:tcW w:w="6549" w:type="dxa"/>
          </w:tcPr>
          <w:p w14:paraId="0FA4B3C7" w14:textId="77777777" w:rsidR="006A0554" w:rsidRPr="0019318A" w:rsidRDefault="006A0554" w:rsidP="006A0554">
            <w:pPr>
              <w:rPr>
                <w:rFonts w:ascii="Arial" w:hAnsi="Arial" w:cs="Arial"/>
              </w:rPr>
            </w:pPr>
            <w:r w:rsidRPr="0019318A">
              <w:rPr>
                <w:rFonts w:ascii="Arial" w:hAnsi="Arial" w:cs="Arial"/>
              </w:rPr>
              <w:t>Evidence Gathering</w:t>
            </w:r>
          </w:p>
          <w:p w14:paraId="3C91A0C6" w14:textId="77777777" w:rsidR="006A0554" w:rsidRPr="0019318A" w:rsidRDefault="006A0554" w:rsidP="006A0554">
            <w:pPr>
              <w:rPr>
                <w:rFonts w:ascii="Arial" w:hAnsi="Arial" w:cs="Arial"/>
              </w:rPr>
            </w:pPr>
          </w:p>
        </w:tc>
      </w:tr>
      <w:tr w:rsidR="006A0554" w14:paraId="0909BB8F" w14:textId="77777777" w:rsidTr="006A0554">
        <w:trPr>
          <w:trHeight w:val="171"/>
        </w:trPr>
        <w:tc>
          <w:tcPr>
            <w:tcW w:w="2707" w:type="dxa"/>
            <w:vMerge/>
          </w:tcPr>
          <w:p w14:paraId="3C74F55B" w14:textId="77777777" w:rsidR="006A0554" w:rsidRPr="0019318A" w:rsidRDefault="006A0554" w:rsidP="006A0554">
            <w:pPr>
              <w:rPr>
                <w:rFonts w:ascii="Arial" w:hAnsi="Arial" w:cs="Arial"/>
              </w:rPr>
            </w:pPr>
          </w:p>
        </w:tc>
        <w:tc>
          <w:tcPr>
            <w:tcW w:w="6549" w:type="dxa"/>
          </w:tcPr>
          <w:p w14:paraId="6DF58995" w14:textId="77777777" w:rsidR="006A0554" w:rsidRPr="0019318A" w:rsidRDefault="006A0554" w:rsidP="006A0554">
            <w:pPr>
              <w:rPr>
                <w:rFonts w:ascii="Arial" w:hAnsi="Arial" w:cs="Arial"/>
              </w:rPr>
            </w:pPr>
            <w:r w:rsidRPr="0019318A">
              <w:rPr>
                <w:rFonts w:ascii="Arial" w:hAnsi="Arial" w:cs="Arial"/>
              </w:rPr>
              <w:t>Protection</w:t>
            </w:r>
          </w:p>
          <w:p w14:paraId="7FAC1E0C" w14:textId="77777777" w:rsidR="006A0554" w:rsidRPr="0019318A" w:rsidRDefault="006A0554" w:rsidP="006A0554">
            <w:pPr>
              <w:rPr>
                <w:rFonts w:ascii="Arial" w:hAnsi="Arial" w:cs="Arial"/>
              </w:rPr>
            </w:pPr>
          </w:p>
        </w:tc>
      </w:tr>
      <w:tr w:rsidR="006A0554" w14:paraId="20C84ABF" w14:textId="77777777" w:rsidTr="006A0554">
        <w:trPr>
          <w:trHeight w:val="171"/>
        </w:trPr>
        <w:tc>
          <w:tcPr>
            <w:tcW w:w="2707" w:type="dxa"/>
            <w:vMerge/>
          </w:tcPr>
          <w:p w14:paraId="556D008A" w14:textId="77777777" w:rsidR="006A0554" w:rsidRPr="0019318A" w:rsidRDefault="006A0554" w:rsidP="006A0554">
            <w:pPr>
              <w:rPr>
                <w:rFonts w:ascii="Arial" w:hAnsi="Arial" w:cs="Arial"/>
              </w:rPr>
            </w:pPr>
          </w:p>
        </w:tc>
        <w:tc>
          <w:tcPr>
            <w:tcW w:w="6549" w:type="dxa"/>
          </w:tcPr>
          <w:p w14:paraId="51BA92B0" w14:textId="77777777" w:rsidR="006A0554" w:rsidRPr="0019318A" w:rsidRDefault="006A0554" w:rsidP="006A0554">
            <w:pPr>
              <w:rPr>
                <w:rFonts w:ascii="Arial" w:hAnsi="Arial" w:cs="Arial"/>
              </w:rPr>
            </w:pPr>
            <w:r w:rsidRPr="0019318A">
              <w:rPr>
                <w:rFonts w:ascii="Arial" w:hAnsi="Arial" w:cs="Arial"/>
              </w:rPr>
              <w:t>Custodial</w:t>
            </w:r>
          </w:p>
          <w:p w14:paraId="7D9A3AA2" w14:textId="77777777" w:rsidR="006A0554" w:rsidRPr="0019318A" w:rsidRDefault="006A0554" w:rsidP="006A0554">
            <w:pPr>
              <w:rPr>
                <w:rFonts w:ascii="Arial" w:hAnsi="Arial" w:cs="Arial"/>
              </w:rPr>
            </w:pPr>
          </w:p>
        </w:tc>
      </w:tr>
      <w:tr w:rsidR="006A0554" w14:paraId="0678F5BA" w14:textId="77777777" w:rsidTr="006A0554">
        <w:trPr>
          <w:trHeight w:val="171"/>
        </w:trPr>
        <w:tc>
          <w:tcPr>
            <w:tcW w:w="2707" w:type="dxa"/>
            <w:vMerge w:val="restart"/>
            <w:vAlign w:val="center"/>
          </w:tcPr>
          <w:p w14:paraId="3EE83876" w14:textId="77777777" w:rsidR="006A0554" w:rsidRPr="0019318A" w:rsidRDefault="006A0554" w:rsidP="006A0554">
            <w:pPr>
              <w:rPr>
                <w:rFonts w:ascii="Arial" w:hAnsi="Arial" w:cs="Arial"/>
              </w:rPr>
            </w:pPr>
            <w:r w:rsidRPr="0019318A">
              <w:rPr>
                <w:rFonts w:ascii="Arial" w:hAnsi="Arial" w:cs="Arial"/>
              </w:rPr>
              <w:t>Fire and Rescue</w:t>
            </w:r>
          </w:p>
        </w:tc>
        <w:tc>
          <w:tcPr>
            <w:tcW w:w="6549" w:type="dxa"/>
          </w:tcPr>
          <w:p w14:paraId="6DCACDBF" w14:textId="77777777" w:rsidR="006A0554" w:rsidRPr="0019318A" w:rsidRDefault="006A0554" w:rsidP="006A0554">
            <w:pPr>
              <w:rPr>
                <w:rFonts w:ascii="Arial" w:hAnsi="Arial" w:cs="Arial"/>
              </w:rPr>
            </w:pPr>
            <w:r w:rsidRPr="0019318A">
              <w:rPr>
                <w:rFonts w:ascii="Arial" w:hAnsi="Arial" w:cs="Arial"/>
              </w:rPr>
              <w:t>Protection</w:t>
            </w:r>
          </w:p>
          <w:p w14:paraId="18441226" w14:textId="77777777" w:rsidR="006A0554" w:rsidRPr="0019318A" w:rsidRDefault="006A0554" w:rsidP="006A0554">
            <w:pPr>
              <w:rPr>
                <w:rFonts w:ascii="Arial" w:hAnsi="Arial" w:cs="Arial"/>
              </w:rPr>
            </w:pPr>
          </w:p>
        </w:tc>
      </w:tr>
      <w:tr w:rsidR="006A0554" w14:paraId="185DFA37" w14:textId="77777777" w:rsidTr="006A0554">
        <w:trPr>
          <w:trHeight w:val="171"/>
        </w:trPr>
        <w:tc>
          <w:tcPr>
            <w:tcW w:w="2707" w:type="dxa"/>
            <w:vMerge/>
          </w:tcPr>
          <w:p w14:paraId="6977A3B4" w14:textId="77777777" w:rsidR="006A0554" w:rsidRPr="0019318A" w:rsidRDefault="006A0554" w:rsidP="006A0554">
            <w:pPr>
              <w:rPr>
                <w:rFonts w:ascii="Arial" w:hAnsi="Arial" w:cs="Arial"/>
              </w:rPr>
            </w:pPr>
          </w:p>
        </w:tc>
        <w:tc>
          <w:tcPr>
            <w:tcW w:w="6549" w:type="dxa"/>
          </w:tcPr>
          <w:p w14:paraId="2DD02701" w14:textId="77777777" w:rsidR="006A0554" w:rsidRPr="0019318A" w:rsidRDefault="006A0554" w:rsidP="006A0554">
            <w:pPr>
              <w:rPr>
                <w:rFonts w:ascii="Arial" w:hAnsi="Arial" w:cs="Arial"/>
              </w:rPr>
            </w:pPr>
            <w:r w:rsidRPr="0019318A">
              <w:rPr>
                <w:rFonts w:ascii="Arial" w:hAnsi="Arial" w:cs="Arial"/>
              </w:rPr>
              <w:t>Inspecting</w:t>
            </w:r>
          </w:p>
          <w:p w14:paraId="25751972" w14:textId="77777777" w:rsidR="006A0554" w:rsidRPr="0019318A" w:rsidRDefault="006A0554" w:rsidP="006A0554">
            <w:pPr>
              <w:rPr>
                <w:rFonts w:ascii="Arial" w:hAnsi="Arial" w:cs="Arial"/>
              </w:rPr>
            </w:pPr>
          </w:p>
        </w:tc>
      </w:tr>
      <w:tr w:rsidR="006A0554" w14:paraId="213B3352" w14:textId="77777777" w:rsidTr="006A0554">
        <w:trPr>
          <w:trHeight w:val="171"/>
        </w:trPr>
        <w:tc>
          <w:tcPr>
            <w:tcW w:w="2707" w:type="dxa"/>
            <w:vMerge/>
          </w:tcPr>
          <w:p w14:paraId="6854D49D" w14:textId="77777777" w:rsidR="006A0554" w:rsidRPr="0019318A" w:rsidRDefault="006A0554" w:rsidP="006A0554">
            <w:pPr>
              <w:rPr>
                <w:rFonts w:ascii="Arial" w:hAnsi="Arial" w:cs="Arial"/>
              </w:rPr>
            </w:pPr>
          </w:p>
        </w:tc>
        <w:tc>
          <w:tcPr>
            <w:tcW w:w="6549" w:type="dxa"/>
          </w:tcPr>
          <w:p w14:paraId="196D7390" w14:textId="77777777" w:rsidR="006A0554" w:rsidRPr="0019318A" w:rsidRDefault="006A0554" w:rsidP="006A0554">
            <w:pPr>
              <w:rPr>
                <w:rFonts w:ascii="Arial" w:hAnsi="Arial" w:cs="Arial"/>
              </w:rPr>
            </w:pPr>
            <w:r w:rsidRPr="0019318A">
              <w:rPr>
                <w:rFonts w:ascii="Arial" w:hAnsi="Arial" w:cs="Arial"/>
              </w:rPr>
              <w:t>Prevention (Fire)</w:t>
            </w:r>
          </w:p>
          <w:p w14:paraId="16F71DB4" w14:textId="77777777" w:rsidR="006A0554" w:rsidRPr="0019318A" w:rsidRDefault="006A0554" w:rsidP="006A0554">
            <w:pPr>
              <w:rPr>
                <w:rFonts w:ascii="Arial" w:hAnsi="Arial" w:cs="Arial"/>
              </w:rPr>
            </w:pPr>
          </w:p>
        </w:tc>
      </w:tr>
      <w:tr w:rsidR="006A0554" w14:paraId="1C42121F" w14:textId="77777777" w:rsidTr="006A0554">
        <w:trPr>
          <w:trHeight w:val="479"/>
        </w:trPr>
        <w:tc>
          <w:tcPr>
            <w:tcW w:w="2707" w:type="dxa"/>
            <w:vMerge/>
          </w:tcPr>
          <w:p w14:paraId="772C9BB7" w14:textId="77777777" w:rsidR="006A0554" w:rsidRPr="0019318A" w:rsidRDefault="006A0554" w:rsidP="006A0554">
            <w:pPr>
              <w:rPr>
                <w:rFonts w:ascii="Arial" w:hAnsi="Arial" w:cs="Arial"/>
              </w:rPr>
            </w:pPr>
          </w:p>
        </w:tc>
        <w:tc>
          <w:tcPr>
            <w:tcW w:w="6549" w:type="dxa"/>
          </w:tcPr>
          <w:p w14:paraId="055EADE6" w14:textId="77777777" w:rsidR="006A0554" w:rsidRPr="0019318A" w:rsidRDefault="006A0554" w:rsidP="006A0554">
            <w:pPr>
              <w:rPr>
                <w:rFonts w:ascii="Arial" w:hAnsi="Arial" w:cs="Arial"/>
              </w:rPr>
            </w:pPr>
            <w:r>
              <w:rPr>
                <w:rFonts w:ascii="Arial" w:hAnsi="Arial" w:cs="Arial"/>
              </w:rPr>
              <w:t>Locating</w:t>
            </w:r>
          </w:p>
        </w:tc>
      </w:tr>
      <w:tr w:rsidR="006A0554" w14:paraId="64F6FA99" w14:textId="77777777" w:rsidTr="006A0554">
        <w:trPr>
          <w:trHeight w:val="172"/>
        </w:trPr>
        <w:tc>
          <w:tcPr>
            <w:tcW w:w="2707" w:type="dxa"/>
            <w:vMerge w:val="restart"/>
            <w:vAlign w:val="center"/>
          </w:tcPr>
          <w:p w14:paraId="2DBDE044" w14:textId="77777777" w:rsidR="006A0554" w:rsidRPr="0019318A" w:rsidRDefault="006A0554" w:rsidP="006A0554">
            <w:pPr>
              <w:rPr>
                <w:rFonts w:ascii="Arial" w:hAnsi="Arial" w:cs="Arial"/>
              </w:rPr>
            </w:pPr>
            <w:r w:rsidRPr="0019318A">
              <w:rPr>
                <w:rFonts w:ascii="Arial" w:hAnsi="Arial" w:cs="Arial"/>
              </w:rPr>
              <w:t>Education</w:t>
            </w:r>
          </w:p>
        </w:tc>
        <w:tc>
          <w:tcPr>
            <w:tcW w:w="6549" w:type="dxa"/>
            <w:vAlign w:val="center"/>
          </w:tcPr>
          <w:p w14:paraId="68516299" w14:textId="77777777" w:rsidR="006A0554" w:rsidRDefault="006A0554" w:rsidP="006A0554">
            <w:pPr>
              <w:rPr>
                <w:rFonts w:ascii="Arial" w:hAnsi="Arial" w:cs="Arial"/>
              </w:rPr>
            </w:pPr>
            <w:r>
              <w:rPr>
                <w:rFonts w:ascii="Arial" w:hAnsi="Arial" w:cs="Arial"/>
              </w:rPr>
              <w:t>Learning Outcomes</w:t>
            </w:r>
          </w:p>
          <w:p w14:paraId="154075E1" w14:textId="77777777" w:rsidR="006A0554" w:rsidRPr="0019318A" w:rsidRDefault="006A0554" w:rsidP="006A0554">
            <w:pPr>
              <w:rPr>
                <w:rFonts w:ascii="Arial" w:hAnsi="Arial" w:cs="Arial"/>
              </w:rPr>
            </w:pPr>
          </w:p>
        </w:tc>
      </w:tr>
      <w:tr w:rsidR="006A0554" w14:paraId="29F9AF65" w14:textId="77777777" w:rsidTr="006A0554">
        <w:trPr>
          <w:trHeight w:val="172"/>
        </w:trPr>
        <w:tc>
          <w:tcPr>
            <w:tcW w:w="2707" w:type="dxa"/>
            <w:vMerge/>
          </w:tcPr>
          <w:p w14:paraId="71F8B2D2" w14:textId="77777777" w:rsidR="006A0554" w:rsidRPr="0019318A" w:rsidRDefault="006A0554" w:rsidP="006A0554">
            <w:pPr>
              <w:rPr>
                <w:rFonts w:ascii="Arial" w:hAnsi="Arial" w:cs="Arial"/>
              </w:rPr>
            </w:pPr>
          </w:p>
        </w:tc>
        <w:tc>
          <w:tcPr>
            <w:tcW w:w="6549" w:type="dxa"/>
            <w:vAlign w:val="center"/>
          </w:tcPr>
          <w:p w14:paraId="6CF10A10" w14:textId="77777777" w:rsidR="006A0554" w:rsidRDefault="006A0554" w:rsidP="006A0554">
            <w:pPr>
              <w:rPr>
                <w:rFonts w:ascii="Arial" w:hAnsi="Arial" w:cs="Arial"/>
              </w:rPr>
            </w:pPr>
            <w:r>
              <w:rPr>
                <w:rFonts w:ascii="Arial" w:hAnsi="Arial" w:cs="Arial"/>
              </w:rPr>
              <w:t>Testing</w:t>
            </w:r>
          </w:p>
          <w:p w14:paraId="761BF7AD" w14:textId="77777777" w:rsidR="006A0554" w:rsidRDefault="006A0554" w:rsidP="006A0554">
            <w:pPr>
              <w:rPr>
                <w:rFonts w:ascii="Arial" w:hAnsi="Arial" w:cs="Arial"/>
              </w:rPr>
            </w:pPr>
          </w:p>
        </w:tc>
      </w:tr>
      <w:tr w:rsidR="006A0554" w14:paraId="24C27EC1" w14:textId="77777777" w:rsidTr="006A0554">
        <w:trPr>
          <w:trHeight w:val="172"/>
        </w:trPr>
        <w:tc>
          <w:tcPr>
            <w:tcW w:w="2707" w:type="dxa"/>
            <w:vMerge w:val="restart"/>
            <w:vAlign w:val="center"/>
          </w:tcPr>
          <w:p w14:paraId="6ACA7FCB" w14:textId="77777777" w:rsidR="006A0554" w:rsidRPr="0019318A" w:rsidRDefault="006A0554" w:rsidP="006A0554">
            <w:pPr>
              <w:rPr>
                <w:rFonts w:ascii="Arial" w:hAnsi="Arial" w:cs="Arial"/>
              </w:rPr>
            </w:pPr>
            <w:r w:rsidRPr="0019318A">
              <w:rPr>
                <w:rFonts w:ascii="Arial" w:hAnsi="Arial" w:cs="Arial"/>
              </w:rPr>
              <w:t>Geospatial and Environment</w:t>
            </w:r>
          </w:p>
        </w:tc>
        <w:tc>
          <w:tcPr>
            <w:tcW w:w="6549" w:type="dxa"/>
            <w:vAlign w:val="center"/>
          </w:tcPr>
          <w:p w14:paraId="7595813C" w14:textId="77777777" w:rsidR="006A0554" w:rsidRDefault="006A0554" w:rsidP="006A0554">
            <w:pPr>
              <w:rPr>
                <w:rFonts w:ascii="Arial" w:hAnsi="Arial" w:cs="Arial"/>
              </w:rPr>
            </w:pPr>
            <w:r>
              <w:rPr>
                <w:rFonts w:ascii="Arial" w:hAnsi="Arial" w:cs="Arial"/>
              </w:rPr>
              <w:t>Mapping</w:t>
            </w:r>
          </w:p>
          <w:p w14:paraId="038BC99F" w14:textId="77777777" w:rsidR="006A0554" w:rsidRDefault="006A0554" w:rsidP="006A0554">
            <w:pPr>
              <w:rPr>
                <w:rFonts w:ascii="Arial" w:hAnsi="Arial" w:cs="Arial"/>
              </w:rPr>
            </w:pPr>
          </w:p>
        </w:tc>
      </w:tr>
      <w:tr w:rsidR="006A0554" w14:paraId="1E9DE915" w14:textId="77777777" w:rsidTr="006A0554">
        <w:trPr>
          <w:trHeight w:val="172"/>
        </w:trPr>
        <w:tc>
          <w:tcPr>
            <w:tcW w:w="2707" w:type="dxa"/>
            <w:vMerge/>
          </w:tcPr>
          <w:p w14:paraId="5485691C" w14:textId="77777777" w:rsidR="006A0554" w:rsidRDefault="006A0554" w:rsidP="006A0554">
            <w:pPr>
              <w:rPr>
                <w:sz w:val="20"/>
                <w:szCs w:val="20"/>
              </w:rPr>
            </w:pPr>
          </w:p>
        </w:tc>
        <w:tc>
          <w:tcPr>
            <w:tcW w:w="6549" w:type="dxa"/>
            <w:vAlign w:val="center"/>
          </w:tcPr>
          <w:p w14:paraId="1D1E3D74" w14:textId="77777777" w:rsidR="006A0554" w:rsidRDefault="006A0554" w:rsidP="006A0554">
            <w:pPr>
              <w:rPr>
                <w:rFonts w:ascii="Arial" w:hAnsi="Arial" w:cs="Arial"/>
              </w:rPr>
            </w:pPr>
            <w:r>
              <w:rPr>
                <w:rFonts w:ascii="Arial" w:hAnsi="Arial" w:cs="Arial"/>
              </w:rPr>
              <w:t>Agriculture</w:t>
            </w:r>
          </w:p>
          <w:p w14:paraId="2C283C4C" w14:textId="77777777" w:rsidR="006A0554" w:rsidRDefault="006A0554" w:rsidP="006A0554">
            <w:pPr>
              <w:rPr>
                <w:rFonts w:ascii="Arial" w:hAnsi="Arial" w:cs="Arial"/>
              </w:rPr>
            </w:pPr>
          </w:p>
        </w:tc>
      </w:tr>
      <w:tr w:rsidR="006A0554" w14:paraId="359BDB2E" w14:textId="77777777" w:rsidTr="006A0554">
        <w:trPr>
          <w:trHeight w:val="172"/>
        </w:trPr>
        <w:tc>
          <w:tcPr>
            <w:tcW w:w="2707" w:type="dxa"/>
            <w:vMerge/>
          </w:tcPr>
          <w:p w14:paraId="2B038A52" w14:textId="77777777" w:rsidR="006A0554" w:rsidRDefault="006A0554" w:rsidP="006A0554">
            <w:pPr>
              <w:rPr>
                <w:sz w:val="20"/>
                <w:szCs w:val="20"/>
              </w:rPr>
            </w:pPr>
          </w:p>
        </w:tc>
        <w:tc>
          <w:tcPr>
            <w:tcW w:w="6549" w:type="dxa"/>
            <w:vAlign w:val="center"/>
          </w:tcPr>
          <w:p w14:paraId="41DE2E67" w14:textId="77777777" w:rsidR="006A0554" w:rsidRDefault="006A0554" w:rsidP="006A0554">
            <w:pPr>
              <w:rPr>
                <w:rFonts w:ascii="Arial" w:hAnsi="Arial" w:cs="Arial"/>
              </w:rPr>
            </w:pPr>
            <w:r>
              <w:rPr>
                <w:rFonts w:ascii="Arial" w:hAnsi="Arial" w:cs="Arial"/>
              </w:rPr>
              <w:t>Fisheries</w:t>
            </w:r>
          </w:p>
          <w:p w14:paraId="03A6EB41" w14:textId="77777777" w:rsidR="006A0554" w:rsidRDefault="006A0554" w:rsidP="006A0554">
            <w:pPr>
              <w:rPr>
                <w:rFonts w:ascii="Arial" w:hAnsi="Arial" w:cs="Arial"/>
              </w:rPr>
            </w:pPr>
          </w:p>
        </w:tc>
      </w:tr>
    </w:tbl>
    <w:p w14:paraId="373440E3" w14:textId="77777777" w:rsidR="006A0554" w:rsidRDefault="006A0554" w:rsidP="006A0554">
      <w:pPr>
        <w:ind w:left="120"/>
        <w:rPr>
          <w:sz w:val="20"/>
          <w:szCs w:val="20"/>
        </w:rPr>
      </w:pPr>
    </w:p>
    <w:p w14:paraId="6AAA21C0" w14:textId="77777777" w:rsidR="006A0554" w:rsidRDefault="006A0554" w:rsidP="006A0554">
      <w:pPr>
        <w:ind w:left="120"/>
        <w:outlineLvl w:val="0"/>
        <w:rPr>
          <w:rFonts w:ascii="Arial" w:hAnsi="Arial" w:cs="Arial"/>
          <w:b/>
        </w:rPr>
      </w:pPr>
      <w:r w:rsidRPr="0019318A">
        <w:rPr>
          <w:rFonts w:ascii="Arial" w:hAnsi="Arial" w:cs="Arial"/>
          <w:b/>
        </w:rPr>
        <w:t>Delivery Method</w:t>
      </w:r>
    </w:p>
    <w:p w14:paraId="1BDDA210" w14:textId="77777777" w:rsidR="006A0554" w:rsidRDefault="006A0554" w:rsidP="006A0554">
      <w:pPr>
        <w:ind w:left="120"/>
        <w:rPr>
          <w:rFonts w:ascii="Arial" w:hAnsi="Arial" w:cs="Arial"/>
          <w:b/>
        </w:rPr>
      </w:pPr>
    </w:p>
    <w:tbl>
      <w:tblPr>
        <w:tblStyle w:val="TableGrid"/>
        <w:tblW w:w="9496" w:type="dxa"/>
        <w:tblInd w:w="120" w:type="dxa"/>
        <w:tblLook w:val="04A0" w:firstRow="1" w:lastRow="0" w:firstColumn="1" w:lastColumn="0" w:noHBand="0" w:noVBand="1"/>
      </w:tblPr>
      <w:tblGrid>
        <w:gridCol w:w="2540"/>
        <w:gridCol w:w="2835"/>
        <w:gridCol w:w="4121"/>
      </w:tblGrid>
      <w:tr w:rsidR="006A0554" w14:paraId="66041150" w14:textId="77777777" w:rsidTr="00F92D79">
        <w:tc>
          <w:tcPr>
            <w:tcW w:w="2540" w:type="dxa"/>
          </w:tcPr>
          <w:p w14:paraId="209EF517" w14:textId="77777777" w:rsidR="006A0554" w:rsidRDefault="006A0554" w:rsidP="006A0554">
            <w:pPr>
              <w:rPr>
                <w:rFonts w:ascii="Arial" w:hAnsi="Arial" w:cs="Arial"/>
                <w:b/>
              </w:rPr>
            </w:pPr>
            <w:r>
              <w:rPr>
                <w:rFonts w:ascii="Arial" w:hAnsi="Arial" w:cs="Arial"/>
                <w:b/>
              </w:rPr>
              <w:t>Delivery Method</w:t>
            </w:r>
          </w:p>
          <w:p w14:paraId="0D2D2C74" w14:textId="77777777" w:rsidR="006A0554" w:rsidRDefault="006A0554" w:rsidP="006A0554">
            <w:pPr>
              <w:rPr>
                <w:rFonts w:ascii="Arial" w:hAnsi="Arial" w:cs="Arial"/>
                <w:b/>
              </w:rPr>
            </w:pPr>
          </w:p>
          <w:p w14:paraId="190F215B" w14:textId="77777777" w:rsidR="006A0554" w:rsidRDefault="006A0554" w:rsidP="006A0554">
            <w:pPr>
              <w:rPr>
                <w:rFonts w:ascii="Arial" w:hAnsi="Arial" w:cs="Arial"/>
                <w:b/>
              </w:rPr>
            </w:pPr>
            <w:r>
              <w:rPr>
                <w:rFonts w:ascii="Arial" w:hAnsi="Arial" w:cs="Arial"/>
                <w:b/>
              </w:rPr>
              <w:t>Level 1</w:t>
            </w:r>
          </w:p>
        </w:tc>
        <w:tc>
          <w:tcPr>
            <w:tcW w:w="2835" w:type="dxa"/>
          </w:tcPr>
          <w:p w14:paraId="747F50E9" w14:textId="77777777" w:rsidR="006A0554" w:rsidRDefault="006A0554" w:rsidP="006A0554">
            <w:pPr>
              <w:rPr>
                <w:rFonts w:ascii="Arial" w:hAnsi="Arial" w:cs="Arial"/>
                <w:b/>
              </w:rPr>
            </w:pPr>
            <w:r>
              <w:rPr>
                <w:rFonts w:ascii="Arial" w:hAnsi="Arial" w:cs="Arial"/>
                <w:b/>
              </w:rPr>
              <w:t>Delivery Method</w:t>
            </w:r>
          </w:p>
          <w:p w14:paraId="534FE4F8" w14:textId="77777777" w:rsidR="006A0554" w:rsidRDefault="006A0554" w:rsidP="006A0554">
            <w:pPr>
              <w:rPr>
                <w:rFonts w:ascii="Arial" w:hAnsi="Arial" w:cs="Arial"/>
                <w:b/>
              </w:rPr>
            </w:pPr>
          </w:p>
          <w:p w14:paraId="3B0FCE58" w14:textId="77777777" w:rsidR="006A0554" w:rsidRDefault="006A0554" w:rsidP="006A0554">
            <w:pPr>
              <w:rPr>
                <w:rFonts w:ascii="Arial" w:hAnsi="Arial" w:cs="Arial"/>
                <w:b/>
              </w:rPr>
            </w:pPr>
            <w:r>
              <w:rPr>
                <w:rFonts w:ascii="Arial" w:hAnsi="Arial" w:cs="Arial"/>
                <w:b/>
              </w:rPr>
              <w:t>Level 2</w:t>
            </w:r>
          </w:p>
        </w:tc>
        <w:tc>
          <w:tcPr>
            <w:tcW w:w="4121" w:type="dxa"/>
          </w:tcPr>
          <w:p w14:paraId="686BCE0C" w14:textId="77777777" w:rsidR="006A0554" w:rsidRDefault="006A0554" w:rsidP="006A0554">
            <w:pPr>
              <w:rPr>
                <w:rFonts w:ascii="Arial" w:hAnsi="Arial" w:cs="Arial"/>
                <w:b/>
              </w:rPr>
            </w:pPr>
            <w:r>
              <w:rPr>
                <w:rFonts w:ascii="Arial" w:hAnsi="Arial" w:cs="Arial"/>
                <w:b/>
              </w:rPr>
              <w:t>Definition</w:t>
            </w:r>
          </w:p>
          <w:p w14:paraId="0ACC9886" w14:textId="77777777" w:rsidR="006A0554" w:rsidRDefault="006A0554" w:rsidP="006A0554">
            <w:pPr>
              <w:rPr>
                <w:rFonts w:ascii="Arial" w:hAnsi="Arial" w:cs="Arial"/>
                <w:b/>
              </w:rPr>
            </w:pPr>
          </w:p>
        </w:tc>
      </w:tr>
      <w:tr w:rsidR="006A0554" w14:paraId="45DA337B" w14:textId="77777777" w:rsidTr="00F92D79">
        <w:tc>
          <w:tcPr>
            <w:tcW w:w="2540" w:type="dxa"/>
            <w:vMerge w:val="restart"/>
            <w:vAlign w:val="center"/>
          </w:tcPr>
          <w:p w14:paraId="45191296" w14:textId="77777777" w:rsidR="006A0554" w:rsidRPr="0019318A" w:rsidRDefault="006A0554" w:rsidP="006A0554">
            <w:pPr>
              <w:rPr>
                <w:rFonts w:ascii="Arial" w:hAnsi="Arial" w:cs="Arial"/>
              </w:rPr>
            </w:pPr>
            <w:r w:rsidRPr="0019318A">
              <w:rPr>
                <w:rFonts w:ascii="Arial" w:hAnsi="Arial" w:cs="Arial"/>
              </w:rPr>
              <w:t>Internet of Things (IoT)</w:t>
            </w:r>
          </w:p>
        </w:tc>
        <w:tc>
          <w:tcPr>
            <w:tcW w:w="2835" w:type="dxa"/>
            <w:vAlign w:val="center"/>
          </w:tcPr>
          <w:p w14:paraId="6DEAED3D" w14:textId="77777777" w:rsidR="006A0554" w:rsidRPr="0019318A" w:rsidRDefault="006A0554" w:rsidP="006A0554">
            <w:pPr>
              <w:rPr>
                <w:rFonts w:ascii="Arial" w:hAnsi="Arial" w:cs="Arial"/>
              </w:rPr>
            </w:pPr>
            <w:r w:rsidRPr="0019318A">
              <w:rPr>
                <w:rFonts w:ascii="Arial" w:hAnsi="Arial" w:cs="Arial"/>
              </w:rPr>
              <w:t>Devices (Things)</w:t>
            </w:r>
          </w:p>
        </w:tc>
        <w:tc>
          <w:tcPr>
            <w:tcW w:w="4121" w:type="dxa"/>
          </w:tcPr>
          <w:p w14:paraId="689C3AD0" w14:textId="77777777" w:rsidR="006A0554" w:rsidRDefault="006A0554" w:rsidP="006A0554">
            <w:pPr>
              <w:rPr>
                <w:rFonts w:ascii="Arial" w:hAnsi="Arial" w:cs="Arial"/>
              </w:rPr>
            </w:pPr>
            <w:r w:rsidRPr="0019318A">
              <w:rPr>
                <w:rFonts w:ascii="Arial" w:hAnsi="Arial" w:cs="Arial"/>
              </w:rPr>
              <w:t>Non-standard computing devices (not end user devices or servers) that connect wirelessly to a network and have the ability to transmit data.</w:t>
            </w:r>
          </w:p>
          <w:p w14:paraId="4C892EEE" w14:textId="77777777" w:rsidR="006A0554" w:rsidRPr="0019318A" w:rsidRDefault="006A0554" w:rsidP="006A0554">
            <w:pPr>
              <w:rPr>
                <w:rFonts w:ascii="Arial" w:hAnsi="Arial" w:cs="Arial"/>
              </w:rPr>
            </w:pPr>
          </w:p>
        </w:tc>
      </w:tr>
      <w:tr w:rsidR="006A0554" w14:paraId="3321FBB6" w14:textId="77777777" w:rsidTr="00F92D79">
        <w:tc>
          <w:tcPr>
            <w:tcW w:w="2540" w:type="dxa"/>
            <w:vMerge/>
          </w:tcPr>
          <w:p w14:paraId="5EF5D969" w14:textId="77777777" w:rsidR="006A0554" w:rsidRPr="0019318A" w:rsidRDefault="006A0554" w:rsidP="006A0554">
            <w:pPr>
              <w:rPr>
                <w:rFonts w:ascii="Arial" w:hAnsi="Arial" w:cs="Arial"/>
              </w:rPr>
            </w:pPr>
          </w:p>
        </w:tc>
        <w:tc>
          <w:tcPr>
            <w:tcW w:w="2835" w:type="dxa"/>
            <w:vAlign w:val="center"/>
          </w:tcPr>
          <w:p w14:paraId="18A28849" w14:textId="77777777" w:rsidR="006A0554" w:rsidRPr="0019318A" w:rsidRDefault="006A0554" w:rsidP="006A0554">
            <w:pPr>
              <w:rPr>
                <w:rFonts w:ascii="Arial" w:hAnsi="Arial" w:cs="Arial"/>
              </w:rPr>
            </w:pPr>
            <w:r>
              <w:rPr>
                <w:rFonts w:ascii="Arial" w:hAnsi="Arial" w:cs="Arial"/>
              </w:rPr>
              <w:t>Applications</w:t>
            </w:r>
          </w:p>
        </w:tc>
        <w:tc>
          <w:tcPr>
            <w:tcW w:w="4121" w:type="dxa"/>
          </w:tcPr>
          <w:p w14:paraId="3C30B1CE" w14:textId="0226A3A8" w:rsidR="006A0554" w:rsidRPr="0019318A" w:rsidRDefault="006A0554" w:rsidP="006A0554">
            <w:pPr>
              <w:rPr>
                <w:rFonts w:ascii="Arial" w:hAnsi="Arial" w:cs="Arial"/>
              </w:rPr>
            </w:pPr>
            <w:r>
              <w:rPr>
                <w:rFonts w:ascii="Arial" w:hAnsi="Arial" w:cs="Arial"/>
              </w:rPr>
              <w:t>Software applications to enable connected devices to identify and communicate with each other within the context of the Internet of Things (IoT)</w:t>
            </w:r>
          </w:p>
        </w:tc>
      </w:tr>
      <w:tr w:rsidR="006A0554" w14:paraId="5B7E5F8D" w14:textId="77777777" w:rsidTr="00F92D79">
        <w:tc>
          <w:tcPr>
            <w:tcW w:w="2540" w:type="dxa"/>
            <w:vMerge/>
          </w:tcPr>
          <w:p w14:paraId="39C240B8" w14:textId="77777777" w:rsidR="006A0554" w:rsidRDefault="006A0554" w:rsidP="006A0554">
            <w:pPr>
              <w:rPr>
                <w:rFonts w:ascii="Arial" w:hAnsi="Arial" w:cs="Arial"/>
                <w:b/>
              </w:rPr>
            </w:pPr>
          </w:p>
        </w:tc>
        <w:tc>
          <w:tcPr>
            <w:tcW w:w="2835" w:type="dxa"/>
            <w:vAlign w:val="center"/>
          </w:tcPr>
          <w:p w14:paraId="6C39B73F" w14:textId="77777777" w:rsidR="006A0554" w:rsidRPr="0019318A" w:rsidRDefault="006A0554" w:rsidP="006A0554">
            <w:pPr>
              <w:rPr>
                <w:rFonts w:ascii="Arial" w:hAnsi="Arial" w:cs="Arial"/>
              </w:rPr>
            </w:pPr>
            <w:r w:rsidRPr="0019318A">
              <w:rPr>
                <w:rFonts w:ascii="Arial" w:hAnsi="Arial" w:cs="Arial"/>
              </w:rPr>
              <w:t>Data Management Platforms</w:t>
            </w:r>
          </w:p>
        </w:tc>
        <w:tc>
          <w:tcPr>
            <w:tcW w:w="4121" w:type="dxa"/>
          </w:tcPr>
          <w:p w14:paraId="7D37D502" w14:textId="77777777" w:rsidR="006A0554" w:rsidRDefault="006A0554" w:rsidP="006A0554">
            <w:pPr>
              <w:rPr>
                <w:rFonts w:ascii="Arial" w:hAnsi="Arial" w:cs="Arial"/>
              </w:rPr>
            </w:pPr>
            <w:r w:rsidRPr="0019318A">
              <w:rPr>
                <w:rFonts w:ascii="Arial" w:hAnsi="Arial" w:cs="Arial"/>
              </w:rPr>
              <w:t>Device management helps companies integrate, organise, monitor and remotely manage internet-enabled devices at scale, offering features critical to maintaining the health, connectivity and security of the IoT devices along their entire lifecycles.</w:t>
            </w:r>
          </w:p>
          <w:p w14:paraId="61F3A7EF" w14:textId="77777777" w:rsidR="006A0554" w:rsidRPr="0019318A" w:rsidRDefault="006A0554" w:rsidP="006A0554">
            <w:pPr>
              <w:rPr>
                <w:rFonts w:ascii="Arial" w:hAnsi="Arial" w:cs="Arial"/>
              </w:rPr>
            </w:pPr>
          </w:p>
        </w:tc>
      </w:tr>
      <w:tr w:rsidR="006A0554" w14:paraId="10809B0A" w14:textId="77777777" w:rsidTr="00F92D79">
        <w:tc>
          <w:tcPr>
            <w:tcW w:w="2540" w:type="dxa"/>
            <w:vMerge/>
          </w:tcPr>
          <w:p w14:paraId="1A249B5C" w14:textId="77777777" w:rsidR="006A0554" w:rsidRDefault="006A0554" w:rsidP="006A0554">
            <w:pPr>
              <w:rPr>
                <w:rFonts w:ascii="Arial" w:hAnsi="Arial" w:cs="Arial"/>
                <w:b/>
              </w:rPr>
            </w:pPr>
          </w:p>
        </w:tc>
        <w:tc>
          <w:tcPr>
            <w:tcW w:w="2835" w:type="dxa"/>
            <w:vAlign w:val="center"/>
          </w:tcPr>
          <w:p w14:paraId="0968EAEC" w14:textId="77777777" w:rsidR="006A0554" w:rsidRPr="0019318A" w:rsidRDefault="006A0554" w:rsidP="006A0554">
            <w:pPr>
              <w:rPr>
                <w:rFonts w:ascii="Arial" w:hAnsi="Arial" w:cs="Arial"/>
              </w:rPr>
            </w:pPr>
            <w:r>
              <w:rPr>
                <w:rFonts w:ascii="Arial" w:hAnsi="Arial" w:cs="Arial"/>
              </w:rPr>
              <w:t>Security</w:t>
            </w:r>
          </w:p>
        </w:tc>
        <w:tc>
          <w:tcPr>
            <w:tcW w:w="4121" w:type="dxa"/>
          </w:tcPr>
          <w:p w14:paraId="190912B0" w14:textId="77777777" w:rsidR="006A0554" w:rsidRDefault="006A0554" w:rsidP="006A0554">
            <w:pPr>
              <w:rPr>
                <w:rFonts w:ascii="Arial" w:hAnsi="Arial" w:cs="Arial"/>
              </w:rPr>
            </w:pPr>
            <w:r>
              <w:rPr>
                <w:rFonts w:ascii="Arial" w:hAnsi="Arial" w:cs="Arial"/>
              </w:rPr>
              <w:t>Technology area concerned with safeguarding connected devices and networks in the internet of things.</w:t>
            </w:r>
          </w:p>
          <w:p w14:paraId="0C1EB133" w14:textId="77777777" w:rsidR="006A0554" w:rsidRPr="0019318A" w:rsidRDefault="006A0554" w:rsidP="006A0554">
            <w:pPr>
              <w:rPr>
                <w:rFonts w:ascii="Arial" w:hAnsi="Arial" w:cs="Arial"/>
              </w:rPr>
            </w:pPr>
          </w:p>
        </w:tc>
      </w:tr>
      <w:tr w:rsidR="006A0554" w14:paraId="682EB086" w14:textId="77777777" w:rsidTr="00F92D79">
        <w:tc>
          <w:tcPr>
            <w:tcW w:w="2540" w:type="dxa"/>
            <w:vMerge/>
          </w:tcPr>
          <w:p w14:paraId="30C89A3D" w14:textId="77777777" w:rsidR="006A0554" w:rsidRDefault="006A0554" w:rsidP="006A0554">
            <w:pPr>
              <w:rPr>
                <w:rFonts w:ascii="Arial" w:hAnsi="Arial" w:cs="Arial"/>
                <w:b/>
              </w:rPr>
            </w:pPr>
          </w:p>
        </w:tc>
        <w:tc>
          <w:tcPr>
            <w:tcW w:w="2835" w:type="dxa"/>
            <w:vAlign w:val="center"/>
          </w:tcPr>
          <w:p w14:paraId="1AD1D434" w14:textId="77777777" w:rsidR="006A0554" w:rsidRPr="0019318A" w:rsidRDefault="006A0554" w:rsidP="006A0554">
            <w:pPr>
              <w:rPr>
                <w:rFonts w:ascii="Arial" w:hAnsi="Arial" w:cs="Arial"/>
              </w:rPr>
            </w:pPr>
            <w:r>
              <w:rPr>
                <w:rFonts w:ascii="Arial" w:hAnsi="Arial" w:cs="Arial"/>
              </w:rPr>
              <w:t>Connectivity</w:t>
            </w:r>
          </w:p>
        </w:tc>
        <w:tc>
          <w:tcPr>
            <w:tcW w:w="4121" w:type="dxa"/>
          </w:tcPr>
          <w:p w14:paraId="7EC691A6" w14:textId="77777777" w:rsidR="006A0554" w:rsidRDefault="006A0554" w:rsidP="006A0554">
            <w:pPr>
              <w:rPr>
                <w:rFonts w:ascii="Arial" w:hAnsi="Arial" w:cs="Arial"/>
              </w:rPr>
            </w:pPr>
            <w:r>
              <w:rPr>
                <w:rFonts w:ascii="Arial" w:hAnsi="Arial" w:cs="Arial"/>
              </w:rPr>
              <w:t>Network technology that enables devices to connect with each other, share information and connect to the internet.</w:t>
            </w:r>
          </w:p>
          <w:p w14:paraId="22CE8771" w14:textId="77777777" w:rsidR="006A0554" w:rsidRPr="0019318A" w:rsidRDefault="006A0554" w:rsidP="006A0554">
            <w:pPr>
              <w:rPr>
                <w:rFonts w:ascii="Arial" w:hAnsi="Arial" w:cs="Arial"/>
              </w:rPr>
            </w:pPr>
          </w:p>
        </w:tc>
      </w:tr>
      <w:tr w:rsidR="006A0554" w14:paraId="20BE333F" w14:textId="77777777" w:rsidTr="00F92D79">
        <w:tc>
          <w:tcPr>
            <w:tcW w:w="2540" w:type="dxa"/>
            <w:vMerge/>
          </w:tcPr>
          <w:p w14:paraId="6236E08A" w14:textId="77777777" w:rsidR="006A0554" w:rsidRDefault="006A0554" w:rsidP="006A0554">
            <w:pPr>
              <w:rPr>
                <w:rFonts w:ascii="Arial" w:hAnsi="Arial" w:cs="Arial"/>
                <w:b/>
              </w:rPr>
            </w:pPr>
          </w:p>
        </w:tc>
        <w:tc>
          <w:tcPr>
            <w:tcW w:w="2835" w:type="dxa"/>
            <w:vAlign w:val="center"/>
          </w:tcPr>
          <w:p w14:paraId="6E51027E" w14:textId="77777777" w:rsidR="006A0554" w:rsidRPr="0019318A" w:rsidRDefault="006A0554" w:rsidP="006A0554">
            <w:pPr>
              <w:rPr>
                <w:rFonts w:ascii="Arial" w:hAnsi="Arial" w:cs="Arial"/>
              </w:rPr>
            </w:pPr>
            <w:r>
              <w:rPr>
                <w:rFonts w:ascii="Arial" w:hAnsi="Arial" w:cs="Arial"/>
              </w:rPr>
              <w:t>Network Equipment</w:t>
            </w:r>
          </w:p>
        </w:tc>
        <w:tc>
          <w:tcPr>
            <w:tcW w:w="4121" w:type="dxa"/>
          </w:tcPr>
          <w:p w14:paraId="34D99F59" w14:textId="77777777" w:rsidR="006A0554" w:rsidRDefault="006A0554" w:rsidP="006A0554">
            <w:pPr>
              <w:rPr>
                <w:rFonts w:ascii="Arial" w:hAnsi="Arial" w:cs="Arial"/>
              </w:rPr>
            </w:pPr>
            <w:r>
              <w:rPr>
                <w:rFonts w:ascii="Arial" w:hAnsi="Arial" w:cs="Arial"/>
              </w:rPr>
              <w:t>Equipment that facilitates the creation of network connections that enables devices to join up/ connect with each other and share information across the different types of networks, including the internet. Equipment should be specifically for an IoT context.</w:t>
            </w:r>
          </w:p>
          <w:p w14:paraId="1BC2F1AD" w14:textId="77777777" w:rsidR="006A0554" w:rsidRPr="0019318A" w:rsidRDefault="006A0554" w:rsidP="006A0554">
            <w:pPr>
              <w:rPr>
                <w:rFonts w:ascii="Arial" w:hAnsi="Arial" w:cs="Arial"/>
              </w:rPr>
            </w:pPr>
          </w:p>
        </w:tc>
      </w:tr>
      <w:tr w:rsidR="006A0554" w14:paraId="4F6937A7" w14:textId="77777777" w:rsidTr="00F92D79">
        <w:trPr>
          <w:trHeight w:val="1331"/>
        </w:trPr>
        <w:tc>
          <w:tcPr>
            <w:tcW w:w="2540" w:type="dxa"/>
            <w:vMerge w:val="restart"/>
            <w:vAlign w:val="center"/>
          </w:tcPr>
          <w:p w14:paraId="3BC0B09C" w14:textId="77777777" w:rsidR="006A0554" w:rsidRPr="00AF3DD5" w:rsidRDefault="006A0554" w:rsidP="006A0554">
            <w:pPr>
              <w:rPr>
                <w:rFonts w:ascii="Arial" w:hAnsi="Arial" w:cs="Arial"/>
              </w:rPr>
            </w:pPr>
            <w:r w:rsidRPr="00AF3DD5">
              <w:rPr>
                <w:rFonts w:ascii="Arial" w:hAnsi="Arial" w:cs="Arial"/>
              </w:rPr>
              <w:t>Artificial Intelligence and Automation</w:t>
            </w:r>
          </w:p>
        </w:tc>
        <w:tc>
          <w:tcPr>
            <w:tcW w:w="2835" w:type="dxa"/>
            <w:vAlign w:val="center"/>
          </w:tcPr>
          <w:p w14:paraId="6A441767" w14:textId="6EB5948D" w:rsidR="006A0554" w:rsidRPr="00AF3DD5" w:rsidRDefault="006A0554" w:rsidP="006A0554">
            <w:pPr>
              <w:rPr>
                <w:rFonts w:ascii="Arial" w:hAnsi="Arial" w:cs="Arial"/>
              </w:rPr>
            </w:pPr>
            <w:r w:rsidRPr="00AF3DD5">
              <w:rPr>
                <w:rFonts w:ascii="Arial" w:hAnsi="Arial" w:cs="Arial"/>
              </w:rPr>
              <w:t>Machine Learning</w:t>
            </w:r>
          </w:p>
        </w:tc>
        <w:tc>
          <w:tcPr>
            <w:tcW w:w="4121" w:type="dxa"/>
          </w:tcPr>
          <w:p w14:paraId="5142B63D" w14:textId="77777777" w:rsidR="006A0554" w:rsidRDefault="006A0554" w:rsidP="006A0554">
            <w:pPr>
              <w:rPr>
                <w:rFonts w:ascii="Arial" w:hAnsi="Arial" w:cs="Arial"/>
              </w:rPr>
            </w:pPr>
            <w:r w:rsidRPr="00AF3DD5">
              <w:rPr>
                <w:rFonts w:ascii="Arial" w:hAnsi="Arial" w:cs="Arial"/>
              </w:rPr>
              <w:t>Applications that help to solve business problems utilising mathematical models that can extract knowledge and pattern from data including:</w:t>
            </w:r>
          </w:p>
          <w:p w14:paraId="1F61176F" w14:textId="77777777" w:rsidR="00F92D79" w:rsidRPr="00AF3DD5" w:rsidRDefault="00F92D79" w:rsidP="006A0554">
            <w:pPr>
              <w:rPr>
                <w:rFonts w:ascii="Arial" w:hAnsi="Arial" w:cs="Arial"/>
              </w:rPr>
            </w:pPr>
          </w:p>
          <w:p w14:paraId="07562A9D" w14:textId="2CECF161" w:rsidR="006A0554" w:rsidRDefault="006A0554" w:rsidP="006A0554">
            <w:pPr>
              <w:pStyle w:val="ListParagraph"/>
              <w:numPr>
                <w:ilvl w:val="0"/>
                <w:numId w:val="190"/>
              </w:numPr>
              <w:rPr>
                <w:rFonts w:ascii="Arial" w:hAnsi="Arial" w:cs="Arial"/>
              </w:rPr>
            </w:pPr>
            <w:r w:rsidRPr="00AF3DD5">
              <w:rPr>
                <w:rFonts w:ascii="Arial" w:hAnsi="Arial" w:cs="Arial"/>
              </w:rPr>
              <w:t>Supervised learning, where observations contain input/</w:t>
            </w:r>
            <w:r w:rsidR="00B17F25" w:rsidRPr="00AF3DD5">
              <w:rPr>
                <w:rFonts w:ascii="Arial" w:hAnsi="Arial" w:cs="Arial"/>
              </w:rPr>
              <w:t>output</w:t>
            </w:r>
            <w:r w:rsidRPr="00AF3DD5">
              <w:rPr>
                <w:rFonts w:ascii="Arial" w:hAnsi="Arial" w:cs="Arial"/>
              </w:rPr>
              <w:t xml:space="preserve"> pairs (also known as "labelled data”);</w:t>
            </w:r>
          </w:p>
          <w:p w14:paraId="6ACCC807" w14:textId="77777777" w:rsidR="00F92D79" w:rsidRPr="00AF3DD5" w:rsidRDefault="00F92D79" w:rsidP="00F92D79">
            <w:pPr>
              <w:pStyle w:val="ListParagraph"/>
              <w:rPr>
                <w:rFonts w:ascii="Arial" w:hAnsi="Arial" w:cs="Arial"/>
              </w:rPr>
            </w:pPr>
          </w:p>
          <w:p w14:paraId="0FAD8475" w14:textId="77777777" w:rsidR="006A0554" w:rsidRPr="00F92D79" w:rsidRDefault="006A0554" w:rsidP="006A0554">
            <w:pPr>
              <w:pStyle w:val="ListParagraph"/>
              <w:numPr>
                <w:ilvl w:val="0"/>
                <w:numId w:val="190"/>
              </w:numPr>
              <w:rPr>
                <w:rFonts w:ascii="Arial" w:hAnsi="Arial" w:cs="Arial"/>
                <w:b/>
              </w:rPr>
            </w:pPr>
            <w:r w:rsidRPr="00AF3DD5">
              <w:rPr>
                <w:rFonts w:ascii="Arial" w:hAnsi="Arial" w:cs="Arial"/>
              </w:rPr>
              <w:t>Unsupervised learning (where labels are omitted); and</w:t>
            </w:r>
          </w:p>
          <w:p w14:paraId="4D22A90E" w14:textId="77777777" w:rsidR="00F92D79" w:rsidRPr="00F92D79" w:rsidRDefault="00F92D79" w:rsidP="00F92D79">
            <w:pPr>
              <w:rPr>
                <w:rFonts w:ascii="Arial" w:hAnsi="Arial" w:cs="Arial"/>
                <w:b/>
              </w:rPr>
            </w:pPr>
          </w:p>
          <w:p w14:paraId="0EBF318E" w14:textId="77777777" w:rsidR="006A0554" w:rsidRPr="005F3173" w:rsidRDefault="006A0554" w:rsidP="006A0554">
            <w:pPr>
              <w:pStyle w:val="ListParagraph"/>
              <w:numPr>
                <w:ilvl w:val="0"/>
                <w:numId w:val="190"/>
              </w:numPr>
              <w:rPr>
                <w:rFonts w:ascii="Arial" w:hAnsi="Arial" w:cs="Arial"/>
                <w:b/>
              </w:rPr>
            </w:pPr>
            <w:r>
              <w:rPr>
                <w:rFonts w:ascii="Arial" w:hAnsi="Arial" w:cs="Arial"/>
              </w:rPr>
              <w:t>Reinforcement learning (where evaluations are given of how good or bad a situation is).</w:t>
            </w:r>
          </w:p>
          <w:p w14:paraId="57DCDF23" w14:textId="77777777" w:rsidR="006A0554" w:rsidRPr="00AF3DD5" w:rsidRDefault="006A0554" w:rsidP="006A0554">
            <w:pPr>
              <w:pStyle w:val="ListParagraph"/>
              <w:rPr>
                <w:rFonts w:ascii="Arial" w:hAnsi="Arial" w:cs="Arial"/>
                <w:b/>
              </w:rPr>
            </w:pPr>
          </w:p>
        </w:tc>
      </w:tr>
      <w:tr w:rsidR="006A0554" w14:paraId="6836C161" w14:textId="77777777" w:rsidTr="00F92D79">
        <w:trPr>
          <w:trHeight w:val="199"/>
        </w:trPr>
        <w:tc>
          <w:tcPr>
            <w:tcW w:w="2540" w:type="dxa"/>
            <w:vMerge/>
          </w:tcPr>
          <w:p w14:paraId="1288D7C4" w14:textId="77777777" w:rsidR="006A0554" w:rsidRDefault="006A0554" w:rsidP="006A0554">
            <w:pPr>
              <w:rPr>
                <w:rFonts w:ascii="Arial" w:hAnsi="Arial" w:cs="Arial"/>
                <w:b/>
              </w:rPr>
            </w:pPr>
          </w:p>
        </w:tc>
        <w:tc>
          <w:tcPr>
            <w:tcW w:w="2835" w:type="dxa"/>
            <w:vAlign w:val="center"/>
          </w:tcPr>
          <w:p w14:paraId="26CA225E" w14:textId="77777777" w:rsidR="006A0554" w:rsidRPr="00AF3DD5" w:rsidRDefault="006A0554" w:rsidP="006A0554">
            <w:pPr>
              <w:rPr>
                <w:rFonts w:ascii="Arial" w:hAnsi="Arial" w:cs="Arial"/>
              </w:rPr>
            </w:pPr>
            <w:r>
              <w:rPr>
                <w:rFonts w:ascii="Arial" w:hAnsi="Arial" w:cs="Arial"/>
              </w:rPr>
              <w:t>Speech r</w:t>
            </w:r>
            <w:r w:rsidRPr="00AF3DD5">
              <w:rPr>
                <w:rFonts w:ascii="Arial" w:hAnsi="Arial" w:cs="Arial"/>
              </w:rPr>
              <w:t>ecognition</w:t>
            </w:r>
          </w:p>
        </w:tc>
        <w:tc>
          <w:tcPr>
            <w:tcW w:w="4121" w:type="dxa"/>
          </w:tcPr>
          <w:p w14:paraId="33953169" w14:textId="77777777" w:rsidR="006A0554" w:rsidRDefault="006A0554" w:rsidP="006A0554">
            <w:pPr>
              <w:rPr>
                <w:rFonts w:ascii="Arial" w:hAnsi="Arial" w:cs="Arial"/>
              </w:rPr>
            </w:pPr>
            <w:r w:rsidRPr="00AF3DD5">
              <w:rPr>
                <w:rFonts w:ascii="Arial" w:hAnsi="Arial" w:cs="Arial"/>
              </w:rPr>
              <w:t>Speech recognition technology translates human speech into text for further process</w:t>
            </w:r>
            <w:r>
              <w:rPr>
                <w:rFonts w:ascii="Arial" w:hAnsi="Arial" w:cs="Arial"/>
              </w:rPr>
              <w:t>i</w:t>
            </w:r>
            <w:r w:rsidRPr="00AF3DD5">
              <w:rPr>
                <w:rFonts w:ascii="Arial" w:hAnsi="Arial" w:cs="Arial"/>
              </w:rPr>
              <w:t>ng</w:t>
            </w:r>
            <w:r>
              <w:rPr>
                <w:rFonts w:ascii="Arial" w:hAnsi="Arial" w:cs="Arial"/>
              </w:rPr>
              <w:t>.</w:t>
            </w:r>
          </w:p>
          <w:p w14:paraId="7D956AFF" w14:textId="77777777" w:rsidR="006A0554" w:rsidRPr="00AF3DD5" w:rsidRDefault="006A0554" w:rsidP="006A0554">
            <w:pPr>
              <w:rPr>
                <w:rFonts w:ascii="Arial" w:hAnsi="Arial" w:cs="Arial"/>
              </w:rPr>
            </w:pPr>
          </w:p>
        </w:tc>
      </w:tr>
      <w:tr w:rsidR="006A0554" w14:paraId="050F9AE8" w14:textId="77777777" w:rsidTr="00F92D79">
        <w:trPr>
          <w:trHeight w:val="199"/>
        </w:trPr>
        <w:tc>
          <w:tcPr>
            <w:tcW w:w="2540" w:type="dxa"/>
            <w:vMerge/>
          </w:tcPr>
          <w:p w14:paraId="17A5931D" w14:textId="77777777" w:rsidR="006A0554" w:rsidRDefault="006A0554" w:rsidP="006A0554">
            <w:pPr>
              <w:rPr>
                <w:rFonts w:ascii="Arial" w:hAnsi="Arial" w:cs="Arial"/>
                <w:b/>
              </w:rPr>
            </w:pPr>
          </w:p>
        </w:tc>
        <w:tc>
          <w:tcPr>
            <w:tcW w:w="2835" w:type="dxa"/>
            <w:vAlign w:val="center"/>
          </w:tcPr>
          <w:p w14:paraId="46097017" w14:textId="77777777" w:rsidR="006A0554" w:rsidRPr="00AF3DD5" w:rsidRDefault="006A0554" w:rsidP="006A0554">
            <w:pPr>
              <w:rPr>
                <w:rFonts w:ascii="Arial" w:hAnsi="Arial" w:cs="Arial"/>
              </w:rPr>
            </w:pPr>
            <w:r w:rsidRPr="00AF3DD5">
              <w:rPr>
                <w:rFonts w:ascii="Arial" w:hAnsi="Arial" w:cs="Arial"/>
              </w:rPr>
              <w:t>Intelligent applications</w:t>
            </w:r>
          </w:p>
        </w:tc>
        <w:tc>
          <w:tcPr>
            <w:tcW w:w="4121" w:type="dxa"/>
          </w:tcPr>
          <w:p w14:paraId="731DF0CD" w14:textId="77777777" w:rsidR="006A0554" w:rsidRDefault="006A0554" w:rsidP="006A0554">
            <w:pPr>
              <w:rPr>
                <w:rFonts w:ascii="Arial" w:hAnsi="Arial" w:cs="Arial"/>
              </w:rPr>
            </w:pPr>
            <w:r w:rsidRPr="005F3173">
              <w:rPr>
                <w:rFonts w:ascii="Arial" w:hAnsi="Arial" w:cs="Arial"/>
              </w:rPr>
              <w:t>Enterprise applications with embedded or integrated AI technologies to support or replace manual human-based activities with intelligent automation and improved decision making.</w:t>
            </w:r>
          </w:p>
          <w:p w14:paraId="5EABEF7E" w14:textId="77777777" w:rsidR="006A0554" w:rsidRPr="005F3173" w:rsidRDefault="006A0554" w:rsidP="006A0554">
            <w:pPr>
              <w:rPr>
                <w:rFonts w:ascii="Arial" w:hAnsi="Arial" w:cs="Arial"/>
              </w:rPr>
            </w:pPr>
          </w:p>
        </w:tc>
      </w:tr>
      <w:tr w:rsidR="006A0554" w14:paraId="1AC41AAD" w14:textId="77777777" w:rsidTr="00F92D79">
        <w:trPr>
          <w:trHeight w:val="199"/>
        </w:trPr>
        <w:tc>
          <w:tcPr>
            <w:tcW w:w="2540" w:type="dxa"/>
            <w:vMerge/>
          </w:tcPr>
          <w:p w14:paraId="42B6597F" w14:textId="77777777" w:rsidR="006A0554" w:rsidRDefault="006A0554" w:rsidP="006A0554">
            <w:pPr>
              <w:rPr>
                <w:rFonts w:ascii="Arial" w:hAnsi="Arial" w:cs="Arial"/>
                <w:b/>
              </w:rPr>
            </w:pPr>
          </w:p>
        </w:tc>
        <w:tc>
          <w:tcPr>
            <w:tcW w:w="2835" w:type="dxa"/>
            <w:vAlign w:val="center"/>
          </w:tcPr>
          <w:p w14:paraId="68944536" w14:textId="77777777" w:rsidR="006A0554" w:rsidRPr="00AF3DD5" w:rsidRDefault="006A0554" w:rsidP="006A0554">
            <w:pPr>
              <w:rPr>
                <w:rFonts w:ascii="Arial" w:hAnsi="Arial" w:cs="Arial"/>
              </w:rPr>
            </w:pPr>
            <w:r>
              <w:rPr>
                <w:rFonts w:ascii="Arial" w:hAnsi="Arial" w:cs="Arial"/>
              </w:rPr>
              <w:t>Deep Neural Networks</w:t>
            </w:r>
          </w:p>
        </w:tc>
        <w:tc>
          <w:tcPr>
            <w:tcW w:w="4121" w:type="dxa"/>
          </w:tcPr>
          <w:p w14:paraId="1B300DEC" w14:textId="77777777" w:rsidR="006A0554" w:rsidRDefault="006A0554" w:rsidP="006A0554">
            <w:pPr>
              <w:rPr>
                <w:rFonts w:ascii="Arial" w:hAnsi="Arial" w:cs="Arial"/>
              </w:rPr>
            </w:pPr>
            <w:r w:rsidRPr="005F3173">
              <w:rPr>
                <w:rFonts w:ascii="Arial" w:hAnsi="Arial" w:cs="Arial"/>
              </w:rPr>
              <w:t>Deep neural nets (DNNs) are large-scale neural networks, often with many processing layers.</w:t>
            </w:r>
          </w:p>
          <w:p w14:paraId="1D92E064" w14:textId="77777777" w:rsidR="006A0554" w:rsidRPr="005F3173" w:rsidRDefault="006A0554" w:rsidP="006A0554">
            <w:pPr>
              <w:rPr>
                <w:rFonts w:ascii="Arial" w:hAnsi="Arial" w:cs="Arial"/>
              </w:rPr>
            </w:pPr>
          </w:p>
          <w:p w14:paraId="26B72503" w14:textId="77777777" w:rsidR="006A0554" w:rsidRDefault="006A0554" w:rsidP="006A0554">
            <w:pPr>
              <w:rPr>
                <w:rFonts w:ascii="Arial" w:hAnsi="Arial" w:cs="Arial"/>
              </w:rPr>
            </w:pPr>
            <w:r w:rsidRPr="005F3173">
              <w:rPr>
                <w:rFonts w:ascii="Arial" w:hAnsi="Arial" w:cs="Arial"/>
              </w:rPr>
              <w:t>Enabling computers to process much more complex data than before, such as video, image, speech and textual data.</w:t>
            </w:r>
          </w:p>
          <w:p w14:paraId="5B139EE8" w14:textId="77777777" w:rsidR="006A0554" w:rsidRDefault="006A0554" w:rsidP="006A0554">
            <w:pPr>
              <w:rPr>
                <w:rFonts w:ascii="Arial" w:hAnsi="Arial" w:cs="Arial"/>
                <w:b/>
              </w:rPr>
            </w:pPr>
          </w:p>
        </w:tc>
      </w:tr>
      <w:tr w:rsidR="006A0554" w:rsidRPr="005F3173" w14:paraId="2FD9693F" w14:textId="77777777" w:rsidTr="00F92D79">
        <w:trPr>
          <w:trHeight w:val="815"/>
        </w:trPr>
        <w:tc>
          <w:tcPr>
            <w:tcW w:w="2540" w:type="dxa"/>
            <w:vMerge/>
          </w:tcPr>
          <w:p w14:paraId="70402401" w14:textId="77777777" w:rsidR="006A0554" w:rsidRPr="005F3173" w:rsidRDefault="006A0554" w:rsidP="006A0554">
            <w:pPr>
              <w:rPr>
                <w:rFonts w:ascii="Arial" w:hAnsi="Arial" w:cs="Arial"/>
              </w:rPr>
            </w:pPr>
          </w:p>
        </w:tc>
        <w:tc>
          <w:tcPr>
            <w:tcW w:w="2835" w:type="dxa"/>
            <w:vAlign w:val="center"/>
          </w:tcPr>
          <w:p w14:paraId="67B22D4D" w14:textId="77777777" w:rsidR="006A0554" w:rsidRPr="005F3173" w:rsidRDefault="006A0554" w:rsidP="006A0554">
            <w:pPr>
              <w:rPr>
                <w:rFonts w:ascii="Arial" w:hAnsi="Arial" w:cs="Arial"/>
              </w:rPr>
            </w:pPr>
            <w:r w:rsidRPr="005F3173">
              <w:rPr>
                <w:rFonts w:ascii="Arial" w:hAnsi="Arial" w:cs="Arial"/>
              </w:rPr>
              <w:t>Robotic Process Automation</w:t>
            </w:r>
          </w:p>
        </w:tc>
        <w:tc>
          <w:tcPr>
            <w:tcW w:w="4121" w:type="dxa"/>
          </w:tcPr>
          <w:p w14:paraId="3980D564" w14:textId="77777777" w:rsidR="006A0554" w:rsidRDefault="006A0554" w:rsidP="006A0554">
            <w:pPr>
              <w:rPr>
                <w:rFonts w:ascii="Arial" w:hAnsi="Arial" w:cs="Arial"/>
              </w:rPr>
            </w:pPr>
            <w:r>
              <w:rPr>
                <w:rFonts w:ascii="Arial" w:hAnsi="Arial" w:cs="Arial"/>
              </w:rPr>
              <w:t>Robotic process a</w:t>
            </w:r>
            <w:r w:rsidRPr="005F3173">
              <w:rPr>
                <w:rFonts w:ascii="Arial" w:hAnsi="Arial" w:cs="Arial"/>
              </w:rPr>
              <w:t>utomation (RPA) is a combination of user interface recognition technologies and workflow execution used to automate repetitive simple tasks.</w:t>
            </w:r>
          </w:p>
          <w:p w14:paraId="1E871ED1" w14:textId="77777777" w:rsidR="006A0554" w:rsidRPr="005F3173" w:rsidRDefault="006A0554" w:rsidP="006A0554">
            <w:pPr>
              <w:rPr>
                <w:rFonts w:ascii="Arial" w:hAnsi="Arial" w:cs="Arial"/>
              </w:rPr>
            </w:pPr>
          </w:p>
          <w:p w14:paraId="40B60853" w14:textId="77777777" w:rsidR="006A0554" w:rsidRDefault="006A0554" w:rsidP="006A0554">
            <w:pPr>
              <w:rPr>
                <w:rFonts w:ascii="Arial" w:hAnsi="Arial" w:cs="Arial"/>
              </w:rPr>
            </w:pPr>
            <w:r w:rsidRPr="005F3173">
              <w:rPr>
                <w:rFonts w:ascii="Arial" w:hAnsi="Arial" w:cs="Arial"/>
              </w:rPr>
              <w:t>It can mimic the mouse clicks and keystrokes of a human using screen and keyboard to drive applications and execute system-based work.</w:t>
            </w:r>
          </w:p>
          <w:p w14:paraId="226A2E2C" w14:textId="77777777" w:rsidR="006A0554" w:rsidRPr="005F3173" w:rsidRDefault="006A0554" w:rsidP="006A0554">
            <w:pPr>
              <w:rPr>
                <w:rFonts w:ascii="Arial" w:hAnsi="Arial" w:cs="Arial"/>
              </w:rPr>
            </w:pPr>
          </w:p>
          <w:p w14:paraId="5E7A158A" w14:textId="77777777" w:rsidR="006A0554" w:rsidRDefault="006A0554" w:rsidP="006A0554">
            <w:pPr>
              <w:rPr>
                <w:rFonts w:ascii="Arial" w:hAnsi="Arial" w:cs="Arial"/>
              </w:rPr>
            </w:pPr>
            <w:r w:rsidRPr="005F3173">
              <w:rPr>
                <w:rFonts w:ascii="Arial" w:hAnsi="Arial" w:cs="Arial"/>
              </w:rPr>
              <w:t>It can also sometimes be designed to automate application to application interaction.</w:t>
            </w:r>
          </w:p>
          <w:p w14:paraId="0C993AE2" w14:textId="77777777" w:rsidR="006A0554" w:rsidRDefault="006A0554" w:rsidP="006A0554">
            <w:pPr>
              <w:rPr>
                <w:rFonts w:ascii="Arial" w:hAnsi="Arial" w:cs="Arial"/>
              </w:rPr>
            </w:pPr>
          </w:p>
          <w:p w14:paraId="6D74AB38" w14:textId="77777777" w:rsidR="006A0554" w:rsidRPr="005F3173" w:rsidRDefault="006A0554" w:rsidP="006A0554">
            <w:pPr>
              <w:rPr>
                <w:rFonts w:ascii="Arial" w:hAnsi="Arial" w:cs="Arial"/>
              </w:rPr>
            </w:pPr>
          </w:p>
        </w:tc>
      </w:tr>
      <w:tr w:rsidR="006A0554" w:rsidRPr="005F3173" w14:paraId="6B11F178" w14:textId="77777777" w:rsidTr="00F92D79">
        <w:trPr>
          <w:trHeight w:val="4894"/>
        </w:trPr>
        <w:tc>
          <w:tcPr>
            <w:tcW w:w="2540" w:type="dxa"/>
            <w:vMerge/>
          </w:tcPr>
          <w:p w14:paraId="42A770ED" w14:textId="77777777" w:rsidR="006A0554" w:rsidRPr="005F3173" w:rsidRDefault="006A0554" w:rsidP="006A0554">
            <w:pPr>
              <w:rPr>
                <w:rFonts w:ascii="Arial" w:hAnsi="Arial" w:cs="Arial"/>
              </w:rPr>
            </w:pPr>
          </w:p>
        </w:tc>
        <w:tc>
          <w:tcPr>
            <w:tcW w:w="2835" w:type="dxa"/>
            <w:vAlign w:val="center"/>
          </w:tcPr>
          <w:p w14:paraId="2CA4022D" w14:textId="77777777" w:rsidR="006A0554" w:rsidRPr="005F3173" w:rsidRDefault="006A0554" w:rsidP="006A0554">
            <w:pPr>
              <w:rPr>
                <w:rFonts w:ascii="Arial" w:hAnsi="Arial" w:cs="Arial"/>
              </w:rPr>
            </w:pPr>
            <w:r w:rsidRPr="005F3173">
              <w:rPr>
                <w:rFonts w:ascii="Arial" w:hAnsi="Arial" w:cs="Arial"/>
              </w:rPr>
              <w:t>Virtual Assistants</w:t>
            </w:r>
          </w:p>
        </w:tc>
        <w:tc>
          <w:tcPr>
            <w:tcW w:w="4121" w:type="dxa"/>
          </w:tcPr>
          <w:p w14:paraId="2AF4362A" w14:textId="77777777" w:rsidR="006A0554" w:rsidRDefault="006A0554" w:rsidP="006A0554">
            <w:pPr>
              <w:rPr>
                <w:rFonts w:ascii="Arial" w:hAnsi="Arial" w:cs="Arial"/>
              </w:rPr>
            </w:pPr>
            <w:r>
              <w:rPr>
                <w:rFonts w:ascii="Arial" w:hAnsi="Arial" w:cs="Arial"/>
              </w:rPr>
              <w:t>Virtual assistants (VAs) help users or enterprises with a set of tasks previously only made possible by human guidance.</w:t>
            </w:r>
          </w:p>
          <w:p w14:paraId="75CEBD79" w14:textId="77777777" w:rsidR="006A0554" w:rsidRDefault="006A0554" w:rsidP="006A0554">
            <w:pPr>
              <w:rPr>
                <w:rFonts w:ascii="Arial" w:hAnsi="Arial" w:cs="Arial"/>
              </w:rPr>
            </w:pPr>
          </w:p>
          <w:p w14:paraId="1747D175" w14:textId="4710E9D8" w:rsidR="006A0554" w:rsidRDefault="006A0554" w:rsidP="006A0554">
            <w:pPr>
              <w:rPr>
                <w:rFonts w:ascii="Arial" w:hAnsi="Arial" w:cs="Arial"/>
              </w:rPr>
            </w:pPr>
            <w:r>
              <w:rPr>
                <w:rFonts w:ascii="Arial" w:hAnsi="Arial" w:cs="Arial"/>
              </w:rPr>
              <w:t>VAs use AI and machine learning (such as natural-language processing, prediction models, recommendations and personalisation) to assist people or automate tasks.</w:t>
            </w:r>
          </w:p>
          <w:p w14:paraId="393B2AC7" w14:textId="77777777" w:rsidR="006A0554" w:rsidRDefault="006A0554" w:rsidP="006A0554">
            <w:pPr>
              <w:rPr>
                <w:rFonts w:ascii="Arial" w:hAnsi="Arial" w:cs="Arial"/>
              </w:rPr>
            </w:pPr>
          </w:p>
          <w:p w14:paraId="2DE4F3C1" w14:textId="77777777" w:rsidR="006A0554" w:rsidRDefault="006A0554" w:rsidP="006A0554">
            <w:pPr>
              <w:rPr>
                <w:rFonts w:ascii="Arial" w:hAnsi="Arial" w:cs="Arial"/>
              </w:rPr>
            </w:pPr>
            <w:r>
              <w:rPr>
                <w:rFonts w:ascii="Arial" w:hAnsi="Arial" w:cs="Arial"/>
              </w:rPr>
              <w:t>VAs listen to and observe behaviours, build and maintain data models, and predict and recommend actions.</w:t>
            </w:r>
          </w:p>
          <w:p w14:paraId="4367F653" w14:textId="77777777" w:rsidR="006A0554" w:rsidRDefault="006A0554" w:rsidP="006A0554">
            <w:pPr>
              <w:rPr>
                <w:rFonts w:ascii="Arial" w:hAnsi="Arial" w:cs="Arial"/>
              </w:rPr>
            </w:pPr>
            <w:r>
              <w:rPr>
                <w:rFonts w:ascii="Arial" w:hAnsi="Arial" w:cs="Arial"/>
              </w:rPr>
              <w:t>VAs can be deployed in several use cases, including virtual personal assistants, virtual customer assistants and virtual employee assistants.</w:t>
            </w:r>
          </w:p>
          <w:p w14:paraId="0661A55F" w14:textId="77777777" w:rsidR="006A0554" w:rsidRPr="005F3173" w:rsidRDefault="006A0554" w:rsidP="006A0554">
            <w:pPr>
              <w:rPr>
                <w:rFonts w:ascii="Arial" w:hAnsi="Arial" w:cs="Arial"/>
              </w:rPr>
            </w:pPr>
          </w:p>
        </w:tc>
      </w:tr>
      <w:tr w:rsidR="006A0554" w:rsidRPr="005F3173" w14:paraId="38173A64" w14:textId="77777777" w:rsidTr="00F92D79">
        <w:trPr>
          <w:trHeight w:val="199"/>
        </w:trPr>
        <w:tc>
          <w:tcPr>
            <w:tcW w:w="2540" w:type="dxa"/>
            <w:vMerge/>
          </w:tcPr>
          <w:p w14:paraId="2A697F22" w14:textId="77777777" w:rsidR="006A0554" w:rsidRPr="005F3173" w:rsidRDefault="006A0554" w:rsidP="006A0554">
            <w:pPr>
              <w:rPr>
                <w:rFonts w:ascii="Arial" w:hAnsi="Arial" w:cs="Arial"/>
              </w:rPr>
            </w:pPr>
          </w:p>
        </w:tc>
        <w:tc>
          <w:tcPr>
            <w:tcW w:w="2835" w:type="dxa"/>
            <w:vAlign w:val="center"/>
          </w:tcPr>
          <w:p w14:paraId="2C3EFC9E" w14:textId="77777777" w:rsidR="006A0554" w:rsidRPr="005F3173" w:rsidRDefault="006A0554" w:rsidP="006A0554">
            <w:pPr>
              <w:rPr>
                <w:rFonts w:ascii="Arial" w:hAnsi="Arial" w:cs="Arial"/>
              </w:rPr>
            </w:pPr>
            <w:r w:rsidRPr="005F3173">
              <w:rPr>
                <w:rFonts w:ascii="Arial" w:hAnsi="Arial" w:cs="Arial"/>
              </w:rPr>
              <w:t>Chatbots</w:t>
            </w:r>
          </w:p>
        </w:tc>
        <w:tc>
          <w:tcPr>
            <w:tcW w:w="4121" w:type="dxa"/>
          </w:tcPr>
          <w:p w14:paraId="076DF4E5" w14:textId="77777777" w:rsidR="006A0554" w:rsidRDefault="006A0554" w:rsidP="006A0554">
            <w:pPr>
              <w:rPr>
                <w:rFonts w:ascii="Arial" w:hAnsi="Arial" w:cs="Arial"/>
              </w:rPr>
            </w:pPr>
            <w:r>
              <w:rPr>
                <w:rFonts w:ascii="Arial" w:hAnsi="Arial" w:cs="Arial"/>
              </w:rPr>
              <w:t>Stand-alone conversational interfaces that use an app, messaging platform, social network or chat solution for conversations.</w:t>
            </w:r>
          </w:p>
          <w:p w14:paraId="2058B136" w14:textId="77777777" w:rsidR="006A0554" w:rsidRDefault="006A0554" w:rsidP="006A0554">
            <w:pPr>
              <w:rPr>
                <w:rFonts w:ascii="Arial" w:hAnsi="Arial" w:cs="Arial"/>
              </w:rPr>
            </w:pPr>
          </w:p>
          <w:p w14:paraId="05932B0E" w14:textId="77777777" w:rsidR="006A0554" w:rsidRDefault="006A0554" w:rsidP="006A0554">
            <w:pPr>
              <w:rPr>
                <w:rFonts w:ascii="Arial" w:hAnsi="Arial" w:cs="Arial"/>
              </w:rPr>
            </w:pPr>
            <w:r>
              <w:rPr>
                <w:rFonts w:ascii="Arial" w:hAnsi="Arial" w:cs="Arial"/>
              </w:rPr>
              <w:t>Chatbots can vary in sophistication, from simple, decision-tree-based marketing, to implementations built on feature –rich platforms.</w:t>
            </w:r>
          </w:p>
          <w:p w14:paraId="79E761AB" w14:textId="77777777" w:rsidR="006A0554" w:rsidRDefault="006A0554" w:rsidP="006A0554">
            <w:pPr>
              <w:rPr>
                <w:rFonts w:ascii="Arial" w:hAnsi="Arial" w:cs="Arial"/>
              </w:rPr>
            </w:pPr>
          </w:p>
          <w:p w14:paraId="3C9AD60E" w14:textId="77777777" w:rsidR="006A0554" w:rsidRDefault="006A0554" w:rsidP="006A0554">
            <w:pPr>
              <w:rPr>
                <w:rFonts w:ascii="Arial" w:hAnsi="Arial" w:cs="Arial"/>
              </w:rPr>
            </w:pPr>
            <w:r>
              <w:rPr>
                <w:rFonts w:ascii="Arial" w:hAnsi="Arial" w:cs="Arial"/>
              </w:rPr>
              <w:t>They can be text or voice-based or a combination of both.</w:t>
            </w:r>
          </w:p>
          <w:p w14:paraId="1B12B785" w14:textId="77777777" w:rsidR="006A0554" w:rsidRPr="005F3173" w:rsidRDefault="006A0554" w:rsidP="006A0554">
            <w:pPr>
              <w:rPr>
                <w:rFonts w:ascii="Arial" w:hAnsi="Arial" w:cs="Arial"/>
              </w:rPr>
            </w:pPr>
          </w:p>
        </w:tc>
      </w:tr>
      <w:tr w:rsidR="006A0554" w:rsidRPr="005F3173" w14:paraId="29E9BBCA" w14:textId="77777777" w:rsidTr="00F92D79">
        <w:trPr>
          <w:trHeight w:val="199"/>
        </w:trPr>
        <w:tc>
          <w:tcPr>
            <w:tcW w:w="2540" w:type="dxa"/>
            <w:vMerge/>
          </w:tcPr>
          <w:p w14:paraId="6E27D655" w14:textId="77777777" w:rsidR="006A0554" w:rsidRPr="005F3173" w:rsidRDefault="006A0554" w:rsidP="006A0554">
            <w:pPr>
              <w:rPr>
                <w:rFonts w:ascii="Arial" w:hAnsi="Arial" w:cs="Arial"/>
              </w:rPr>
            </w:pPr>
          </w:p>
        </w:tc>
        <w:tc>
          <w:tcPr>
            <w:tcW w:w="2835" w:type="dxa"/>
            <w:vAlign w:val="center"/>
          </w:tcPr>
          <w:p w14:paraId="09566A13" w14:textId="77777777" w:rsidR="006A0554" w:rsidRPr="005F3173" w:rsidRDefault="006A0554" w:rsidP="006A0554">
            <w:pPr>
              <w:rPr>
                <w:rFonts w:ascii="Arial" w:hAnsi="Arial" w:cs="Arial"/>
              </w:rPr>
            </w:pPr>
            <w:r w:rsidRPr="005F3173">
              <w:rPr>
                <w:rFonts w:ascii="Arial" w:hAnsi="Arial" w:cs="Arial"/>
              </w:rPr>
              <w:t>Conversational User Interfaces</w:t>
            </w:r>
          </w:p>
        </w:tc>
        <w:tc>
          <w:tcPr>
            <w:tcW w:w="4121" w:type="dxa"/>
          </w:tcPr>
          <w:p w14:paraId="533023A8" w14:textId="77777777" w:rsidR="006A0554" w:rsidRDefault="006A0554" w:rsidP="006A0554">
            <w:pPr>
              <w:rPr>
                <w:rFonts w:ascii="Arial" w:hAnsi="Arial" w:cs="Arial"/>
              </w:rPr>
            </w:pPr>
            <w:r>
              <w:rPr>
                <w:rFonts w:ascii="Arial" w:hAnsi="Arial" w:cs="Arial"/>
              </w:rPr>
              <w:t>Conversational UI (CUI) is a high-level design model in which user and machine interactions primarily occur in the user’s spoken or written natural language.\</w:t>
            </w:r>
          </w:p>
          <w:p w14:paraId="78D4CC2E" w14:textId="77777777" w:rsidR="006A0554" w:rsidRDefault="006A0554" w:rsidP="006A0554">
            <w:pPr>
              <w:rPr>
                <w:rFonts w:ascii="Arial" w:hAnsi="Arial" w:cs="Arial"/>
              </w:rPr>
            </w:pPr>
          </w:p>
          <w:p w14:paraId="16A9ECFC" w14:textId="0D74633B" w:rsidR="006A0554" w:rsidRDefault="00B17F25" w:rsidP="006A0554">
            <w:pPr>
              <w:rPr>
                <w:rFonts w:ascii="Arial" w:hAnsi="Arial" w:cs="Arial"/>
              </w:rPr>
            </w:pPr>
            <w:r>
              <w:rPr>
                <w:rFonts w:ascii="Arial" w:hAnsi="Arial" w:cs="Arial"/>
              </w:rPr>
              <w:t>Typically,</w:t>
            </w:r>
            <w:r w:rsidR="006A0554">
              <w:rPr>
                <w:rFonts w:ascii="Arial" w:hAnsi="Arial" w:cs="Arial"/>
              </w:rPr>
              <w:t xml:space="preserve"> informal and bidirectional, these interactions range from simple interaction through to highly complex interactions, with subsequent highly complex results.</w:t>
            </w:r>
          </w:p>
          <w:p w14:paraId="0FF54529" w14:textId="745D56AE" w:rsidR="006A0554" w:rsidRDefault="006A0554" w:rsidP="006A0554">
            <w:pPr>
              <w:rPr>
                <w:rFonts w:ascii="Arial" w:hAnsi="Arial" w:cs="Arial"/>
              </w:rPr>
            </w:pPr>
          </w:p>
          <w:p w14:paraId="4F6ADF8E" w14:textId="7A3A727D" w:rsidR="006A0554" w:rsidRDefault="006A0554" w:rsidP="006A0554">
            <w:pPr>
              <w:rPr>
                <w:rFonts w:ascii="Arial" w:hAnsi="Arial" w:cs="Arial"/>
              </w:rPr>
            </w:pPr>
            <w:r>
              <w:rPr>
                <w:rFonts w:ascii="Arial" w:hAnsi="Arial" w:cs="Arial"/>
              </w:rPr>
              <w:t>As design models, CUI depends on implementation via applications or related services or on a conversational platform.</w:t>
            </w:r>
          </w:p>
          <w:p w14:paraId="520F2420" w14:textId="74A253BB" w:rsidR="006A0554" w:rsidRPr="005F3173" w:rsidRDefault="006A0554" w:rsidP="006A0554">
            <w:pPr>
              <w:rPr>
                <w:rFonts w:ascii="Arial" w:hAnsi="Arial" w:cs="Arial"/>
              </w:rPr>
            </w:pPr>
          </w:p>
        </w:tc>
      </w:tr>
      <w:tr w:rsidR="006A0554" w:rsidRPr="005F3173" w14:paraId="53574E85" w14:textId="77777777" w:rsidTr="00F92D79">
        <w:trPr>
          <w:trHeight w:val="199"/>
        </w:trPr>
        <w:tc>
          <w:tcPr>
            <w:tcW w:w="2540" w:type="dxa"/>
            <w:vMerge/>
          </w:tcPr>
          <w:p w14:paraId="06D5F7E6" w14:textId="77777777" w:rsidR="006A0554" w:rsidRPr="005F3173" w:rsidRDefault="006A0554" w:rsidP="006A0554">
            <w:pPr>
              <w:rPr>
                <w:rFonts w:ascii="Arial" w:hAnsi="Arial" w:cs="Arial"/>
              </w:rPr>
            </w:pPr>
          </w:p>
        </w:tc>
        <w:tc>
          <w:tcPr>
            <w:tcW w:w="2835" w:type="dxa"/>
            <w:vAlign w:val="center"/>
          </w:tcPr>
          <w:p w14:paraId="5993D8EB" w14:textId="35502C75" w:rsidR="006A0554" w:rsidRPr="005F3173" w:rsidRDefault="006A0554" w:rsidP="006A0554">
            <w:pPr>
              <w:rPr>
                <w:rFonts w:ascii="Arial" w:hAnsi="Arial" w:cs="Arial"/>
              </w:rPr>
            </w:pPr>
            <w:r w:rsidRPr="005F3173">
              <w:rPr>
                <w:rFonts w:ascii="Arial" w:hAnsi="Arial" w:cs="Arial"/>
              </w:rPr>
              <w:t>Natural Language Processing</w:t>
            </w:r>
          </w:p>
        </w:tc>
        <w:tc>
          <w:tcPr>
            <w:tcW w:w="4121" w:type="dxa"/>
          </w:tcPr>
          <w:p w14:paraId="17F58936" w14:textId="2C8AA41F" w:rsidR="006A0554" w:rsidRDefault="006A0554" w:rsidP="006A0554">
            <w:pPr>
              <w:rPr>
                <w:rFonts w:ascii="Arial" w:hAnsi="Arial" w:cs="Arial"/>
              </w:rPr>
            </w:pPr>
            <w:r>
              <w:rPr>
                <w:rFonts w:ascii="Arial" w:hAnsi="Arial" w:cs="Arial"/>
              </w:rPr>
              <w:t>Natural-language processing (NLP) provides an intuitive form of communication between humans and systems, i.e. NLP includes computational linguistic techniques aimed at parsing, interpreting and sometimes generating human languages.</w:t>
            </w:r>
          </w:p>
          <w:p w14:paraId="419DAE4A" w14:textId="77777777" w:rsidR="006A0554" w:rsidRDefault="006A0554" w:rsidP="006A0554">
            <w:pPr>
              <w:rPr>
                <w:rFonts w:ascii="Arial" w:hAnsi="Arial" w:cs="Arial"/>
              </w:rPr>
            </w:pPr>
          </w:p>
          <w:p w14:paraId="59342645" w14:textId="77777777" w:rsidR="006A0554" w:rsidRDefault="006A0554" w:rsidP="006A0554">
            <w:pPr>
              <w:rPr>
                <w:rFonts w:ascii="Arial" w:hAnsi="Arial" w:cs="Arial"/>
              </w:rPr>
            </w:pPr>
            <w:r>
              <w:rPr>
                <w:rFonts w:ascii="Arial" w:hAnsi="Arial" w:cs="Arial"/>
              </w:rPr>
              <w:t>NLP techniques deal with the pragmatics (contextual), semantics (meanings), grammatical (syntax) and lexical (words) aspects of natural languages.</w:t>
            </w:r>
          </w:p>
          <w:p w14:paraId="40AD19A8" w14:textId="77777777" w:rsidR="006A0554" w:rsidRDefault="006A0554" w:rsidP="006A0554">
            <w:pPr>
              <w:rPr>
                <w:rFonts w:ascii="Arial" w:hAnsi="Arial" w:cs="Arial"/>
              </w:rPr>
            </w:pPr>
          </w:p>
          <w:p w14:paraId="4BBE0DC9" w14:textId="77777777" w:rsidR="006A0554" w:rsidRDefault="006A0554" w:rsidP="006A0554">
            <w:pPr>
              <w:rPr>
                <w:rFonts w:ascii="Arial" w:hAnsi="Arial" w:cs="Arial"/>
              </w:rPr>
            </w:pPr>
            <w:r>
              <w:rPr>
                <w:rFonts w:ascii="Arial" w:hAnsi="Arial" w:cs="Arial"/>
              </w:rPr>
              <w:t>The phonetic part is often left to speech processing technologies that are essentially signal-processing systems.</w:t>
            </w:r>
          </w:p>
          <w:p w14:paraId="5523A3FF" w14:textId="77777777" w:rsidR="006A0554" w:rsidRPr="005F3173" w:rsidRDefault="006A0554" w:rsidP="006A0554">
            <w:pPr>
              <w:rPr>
                <w:rFonts w:ascii="Arial" w:hAnsi="Arial" w:cs="Arial"/>
              </w:rPr>
            </w:pPr>
          </w:p>
        </w:tc>
      </w:tr>
      <w:tr w:rsidR="006A0554" w:rsidRPr="005F3173" w14:paraId="642F9913" w14:textId="77777777" w:rsidTr="00F92D79">
        <w:trPr>
          <w:trHeight w:val="465"/>
        </w:trPr>
        <w:tc>
          <w:tcPr>
            <w:tcW w:w="2540" w:type="dxa"/>
            <w:vMerge/>
          </w:tcPr>
          <w:p w14:paraId="576C18D6" w14:textId="77777777" w:rsidR="006A0554" w:rsidRPr="005F3173" w:rsidRDefault="006A0554" w:rsidP="006A0554">
            <w:pPr>
              <w:rPr>
                <w:rFonts w:ascii="Arial" w:hAnsi="Arial" w:cs="Arial"/>
              </w:rPr>
            </w:pPr>
          </w:p>
        </w:tc>
        <w:tc>
          <w:tcPr>
            <w:tcW w:w="2835" w:type="dxa"/>
            <w:vAlign w:val="center"/>
          </w:tcPr>
          <w:p w14:paraId="69019F62" w14:textId="62459DCE" w:rsidR="006A0554" w:rsidRPr="005F3173" w:rsidRDefault="006A0554" w:rsidP="006A0554">
            <w:pPr>
              <w:rPr>
                <w:rFonts w:ascii="Arial" w:hAnsi="Arial" w:cs="Arial"/>
              </w:rPr>
            </w:pPr>
            <w:r w:rsidRPr="005F3173">
              <w:rPr>
                <w:rFonts w:ascii="Arial" w:hAnsi="Arial" w:cs="Arial"/>
              </w:rPr>
              <w:t>Predictive Analytics</w:t>
            </w:r>
          </w:p>
        </w:tc>
        <w:tc>
          <w:tcPr>
            <w:tcW w:w="4121" w:type="dxa"/>
          </w:tcPr>
          <w:p w14:paraId="7E4C640A" w14:textId="01339F96" w:rsidR="006A0554" w:rsidRDefault="006A0554" w:rsidP="006A0554">
            <w:pPr>
              <w:rPr>
                <w:rFonts w:ascii="Arial" w:hAnsi="Arial" w:cs="Arial"/>
              </w:rPr>
            </w:pPr>
            <w:r>
              <w:rPr>
                <w:rFonts w:ascii="Arial" w:hAnsi="Arial" w:cs="Arial"/>
              </w:rPr>
              <w:t xml:space="preserve">Predictive analytics is a form of advanced analytics that examines data or content </w:t>
            </w:r>
            <w:r w:rsidR="00B17F25">
              <w:rPr>
                <w:rFonts w:ascii="Arial" w:hAnsi="Arial" w:cs="Arial"/>
              </w:rPr>
              <w:t>to</w:t>
            </w:r>
            <w:r>
              <w:rPr>
                <w:rFonts w:ascii="Arial" w:hAnsi="Arial" w:cs="Arial"/>
              </w:rPr>
              <w:t xml:space="preserve"> answer the question “What is going to happen?” or more precisely, “What is likely to happen?”</w:t>
            </w:r>
          </w:p>
          <w:p w14:paraId="53A6D3FC" w14:textId="77777777" w:rsidR="006A0554" w:rsidRDefault="006A0554" w:rsidP="006A0554">
            <w:pPr>
              <w:rPr>
                <w:rFonts w:ascii="Arial" w:hAnsi="Arial" w:cs="Arial"/>
              </w:rPr>
            </w:pPr>
          </w:p>
          <w:p w14:paraId="421F4A3B" w14:textId="77777777" w:rsidR="006A0554" w:rsidRDefault="006A0554" w:rsidP="006A0554">
            <w:pPr>
              <w:rPr>
                <w:rFonts w:ascii="Arial" w:hAnsi="Arial" w:cs="Arial"/>
              </w:rPr>
            </w:pPr>
            <w:r>
              <w:rPr>
                <w:rFonts w:ascii="Arial" w:hAnsi="Arial" w:cs="Arial"/>
              </w:rPr>
              <w:t>It is characterised by techniques such as regression analysis, multivariate statistics, pattern matching, predictive modelling and forecasting.</w:t>
            </w:r>
          </w:p>
          <w:p w14:paraId="456F918D" w14:textId="77777777" w:rsidR="006A0554" w:rsidRPr="005F3173" w:rsidRDefault="006A0554" w:rsidP="006A0554">
            <w:pPr>
              <w:rPr>
                <w:rFonts w:ascii="Arial" w:hAnsi="Arial" w:cs="Arial"/>
              </w:rPr>
            </w:pPr>
          </w:p>
        </w:tc>
      </w:tr>
      <w:tr w:rsidR="006A0554" w:rsidRPr="005F3173" w14:paraId="3CBDC5D0" w14:textId="77777777" w:rsidTr="00F92D79">
        <w:trPr>
          <w:trHeight w:val="4783"/>
        </w:trPr>
        <w:tc>
          <w:tcPr>
            <w:tcW w:w="2540" w:type="dxa"/>
            <w:vMerge/>
          </w:tcPr>
          <w:p w14:paraId="1110595A" w14:textId="77777777" w:rsidR="006A0554" w:rsidRPr="005F3173" w:rsidRDefault="006A0554" w:rsidP="006A0554">
            <w:pPr>
              <w:rPr>
                <w:rFonts w:ascii="Arial" w:hAnsi="Arial" w:cs="Arial"/>
              </w:rPr>
            </w:pPr>
          </w:p>
        </w:tc>
        <w:tc>
          <w:tcPr>
            <w:tcW w:w="2835" w:type="dxa"/>
            <w:vAlign w:val="center"/>
          </w:tcPr>
          <w:p w14:paraId="3B40974E" w14:textId="48E89663" w:rsidR="006A0554" w:rsidRPr="005F3173" w:rsidRDefault="006A0554" w:rsidP="006A0554">
            <w:pPr>
              <w:rPr>
                <w:rFonts w:ascii="Arial" w:hAnsi="Arial" w:cs="Arial"/>
              </w:rPr>
            </w:pPr>
            <w:r w:rsidRPr="005F3173">
              <w:rPr>
                <w:rFonts w:ascii="Arial" w:hAnsi="Arial" w:cs="Arial"/>
              </w:rPr>
              <w:t>Prescriptive Analytics</w:t>
            </w:r>
          </w:p>
        </w:tc>
        <w:tc>
          <w:tcPr>
            <w:tcW w:w="4121" w:type="dxa"/>
          </w:tcPr>
          <w:p w14:paraId="37F95B5C" w14:textId="77777777" w:rsidR="006A0554" w:rsidRDefault="006A0554" w:rsidP="006A0554">
            <w:pPr>
              <w:rPr>
                <w:rFonts w:ascii="Arial" w:hAnsi="Arial" w:cs="Arial"/>
              </w:rPr>
            </w:pPr>
            <w:r>
              <w:rPr>
                <w:rFonts w:ascii="Arial" w:hAnsi="Arial" w:cs="Arial"/>
              </w:rPr>
              <w:t>The term “prescriptive analytics” describes a set of analytical capabilities that specify a preferred course of action to meet a predefined objective.</w:t>
            </w:r>
          </w:p>
          <w:p w14:paraId="7432B1F5" w14:textId="77777777" w:rsidR="006A0554" w:rsidRDefault="006A0554" w:rsidP="006A0554">
            <w:pPr>
              <w:rPr>
                <w:rFonts w:ascii="Arial" w:hAnsi="Arial" w:cs="Arial"/>
              </w:rPr>
            </w:pPr>
          </w:p>
          <w:p w14:paraId="57E20687" w14:textId="77777777" w:rsidR="006A0554" w:rsidRDefault="006A0554" w:rsidP="006A0554">
            <w:pPr>
              <w:rPr>
                <w:rFonts w:ascii="Arial" w:hAnsi="Arial" w:cs="Arial"/>
              </w:rPr>
            </w:pPr>
            <w:r>
              <w:rPr>
                <w:rFonts w:ascii="Arial" w:hAnsi="Arial" w:cs="Arial"/>
              </w:rPr>
              <w:t>The most common examples of prescriptive analytics are optimisation methods (such as linear programming), a combination of prescriptive analytics and rules, heuristics and decision analysis methods (such as influence diagrams).</w:t>
            </w:r>
          </w:p>
          <w:p w14:paraId="15215312" w14:textId="77777777" w:rsidR="006A0554" w:rsidRDefault="006A0554" w:rsidP="006A0554">
            <w:pPr>
              <w:rPr>
                <w:rFonts w:ascii="Arial" w:hAnsi="Arial" w:cs="Arial"/>
              </w:rPr>
            </w:pPr>
          </w:p>
          <w:p w14:paraId="3A7C8DD7" w14:textId="77777777" w:rsidR="006A0554" w:rsidRDefault="006A0554" w:rsidP="006A0554">
            <w:pPr>
              <w:rPr>
                <w:rFonts w:ascii="Arial" w:hAnsi="Arial" w:cs="Arial"/>
              </w:rPr>
            </w:pPr>
            <w:r>
              <w:rPr>
                <w:rFonts w:ascii="Arial" w:hAnsi="Arial" w:cs="Arial"/>
              </w:rPr>
              <w:t>Prescriptive analytics differs from descriptive, diagnostic and predictive analytics in that the output is a recommended (and sometimes automated) action.</w:t>
            </w:r>
          </w:p>
          <w:p w14:paraId="575A42B4" w14:textId="77777777" w:rsidR="006A0554" w:rsidRPr="005F3173" w:rsidRDefault="006A0554" w:rsidP="006A0554">
            <w:pPr>
              <w:rPr>
                <w:rFonts w:ascii="Arial" w:hAnsi="Arial" w:cs="Arial"/>
              </w:rPr>
            </w:pPr>
          </w:p>
        </w:tc>
      </w:tr>
      <w:tr w:rsidR="006A0554" w:rsidRPr="005F3173" w14:paraId="71475901" w14:textId="77777777" w:rsidTr="00F92D79">
        <w:trPr>
          <w:trHeight w:val="199"/>
        </w:trPr>
        <w:tc>
          <w:tcPr>
            <w:tcW w:w="2540" w:type="dxa"/>
            <w:vMerge/>
          </w:tcPr>
          <w:p w14:paraId="575A8EE8" w14:textId="77777777" w:rsidR="006A0554" w:rsidRPr="005F3173" w:rsidRDefault="006A0554" w:rsidP="006A0554">
            <w:pPr>
              <w:rPr>
                <w:rFonts w:ascii="Arial" w:hAnsi="Arial" w:cs="Arial"/>
              </w:rPr>
            </w:pPr>
          </w:p>
        </w:tc>
        <w:tc>
          <w:tcPr>
            <w:tcW w:w="2835" w:type="dxa"/>
            <w:vAlign w:val="center"/>
          </w:tcPr>
          <w:p w14:paraId="48294C06" w14:textId="530D4FBF" w:rsidR="006A0554" w:rsidRPr="005F3173" w:rsidRDefault="006A0554" w:rsidP="006A0554">
            <w:pPr>
              <w:rPr>
                <w:rFonts w:ascii="Arial" w:hAnsi="Arial" w:cs="Arial"/>
              </w:rPr>
            </w:pPr>
            <w:r w:rsidRPr="005F3173">
              <w:rPr>
                <w:rFonts w:ascii="Arial" w:hAnsi="Arial" w:cs="Arial"/>
              </w:rPr>
              <w:t>Smart Robots</w:t>
            </w:r>
          </w:p>
        </w:tc>
        <w:tc>
          <w:tcPr>
            <w:tcW w:w="4121" w:type="dxa"/>
          </w:tcPr>
          <w:p w14:paraId="735651AD" w14:textId="77777777" w:rsidR="006A0554" w:rsidRDefault="006A0554" w:rsidP="006A0554">
            <w:pPr>
              <w:rPr>
                <w:rFonts w:ascii="Arial" w:hAnsi="Arial" w:cs="Arial"/>
              </w:rPr>
            </w:pPr>
            <w:r>
              <w:rPr>
                <w:rFonts w:ascii="Arial" w:hAnsi="Arial" w:cs="Arial"/>
              </w:rPr>
              <w:t>Smart robots are an AI system with an electromechanical form factors that work autonomously in the physical world, learning in short-term intervals from human-supervised training and demonstrations or by their supervised experiences on the job.</w:t>
            </w:r>
          </w:p>
          <w:p w14:paraId="51884F56" w14:textId="77777777" w:rsidR="006A0554" w:rsidRDefault="006A0554" w:rsidP="006A0554">
            <w:pPr>
              <w:rPr>
                <w:rFonts w:ascii="Arial" w:hAnsi="Arial" w:cs="Arial"/>
              </w:rPr>
            </w:pPr>
          </w:p>
          <w:p w14:paraId="755868E3" w14:textId="77777777" w:rsidR="006A0554" w:rsidRDefault="006A0554" w:rsidP="006A0554">
            <w:pPr>
              <w:rPr>
                <w:rFonts w:ascii="Arial" w:hAnsi="Arial" w:cs="Arial"/>
              </w:rPr>
            </w:pPr>
            <w:r>
              <w:rPr>
                <w:rFonts w:ascii="Arial" w:hAnsi="Arial" w:cs="Arial"/>
              </w:rPr>
              <w:t>They sense environmental conditions and recognise and solve problems. Some can interact with humans using voice language, while some have a specialised functional form, like warehouse robots.</w:t>
            </w:r>
          </w:p>
          <w:p w14:paraId="5BBCB3B7" w14:textId="77777777" w:rsidR="006A0554" w:rsidRPr="005F3173" w:rsidRDefault="006A0554" w:rsidP="006A0554">
            <w:pPr>
              <w:rPr>
                <w:rFonts w:ascii="Arial" w:hAnsi="Arial" w:cs="Arial"/>
              </w:rPr>
            </w:pPr>
          </w:p>
        </w:tc>
      </w:tr>
      <w:tr w:rsidR="006A0554" w:rsidRPr="005F3173" w14:paraId="3EFFB8F3" w14:textId="77777777" w:rsidTr="00F92D79">
        <w:trPr>
          <w:trHeight w:val="199"/>
        </w:trPr>
        <w:tc>
          <w:tcPr>
            <w:tcW w:w="2540" w:type="dxa"/>
            <w:vMerge/>
          </w:tcPr>
          <w:p w14:paraId="592E8049" w14:textId="77777777" w:rsidR="006A0554" w:rsidRPr="005F3173" w:rsidRDefault="006A0554" w:rsidP="006A0554">
            <w:pPr>
              <w:rPr>
                <w:rFonts w:ascii="Arial" w:hAnsi="Arial" w:cs="Arial"/>
              </w:rPr>
            </w:pPr>
          </w:p>
        </w:tc>
        <w:tc>
          <w:tcPr>
            <w:tcW w:w="2835" w:type="dxa"/>
            <w:vAlign w:val="center"/>
          </w:tcPr>
          <w:p w14:paraId="67FC5359" w14:textId="3E72E5E8" w:rsidR="006A0554" w:rsidRPr="005F3173" w:rsidRDefault="006A0554" w:rsidP="006A0554">
            <w:pPr>
              <w:rPr>
                <w:rFonts w:ascii="Arial" w:hAnsi="Arial" w:cs="Arial"/>
              </w:rPr>
            </w:pPr>
            <w:r w:rsidRPr="005F3173">
              <w:rPr>
                <w:rFonts w:ascii="Arial" w:hAnsi="Arial" w:cs="Arial"/>
              </w:rPr>
              <w:t>Artificial General Intelligence</w:t>
            </w:r>
          </w:p>
        </w:tc>
        <w:tc>
          <w:tcPr>
            <w:tcW w:w="4121" w:type="dxa"/>
          </w:tcPr>
          <w:p w14:paraId="56166D93" w14:textId="77777777" w:rsidR="006A0554" w:rsidRDefault="006A0554" w:rsidP="006A0554">
            <w:pPr>
              <w:rPr>
                <w:rFonts w:ascii="Arial" w:hAnsi="Arial" w:cs="Arial"/>
              </w:rPr>
            </w:pPr>
            <w:r>
              <w:rPr>
                <w:rFonts w:ascii="Arial" w:hAnsi="Arial" w:cs="Arial"/>
              </w:rPr>
              <w:t>Artificial general intelligence (AGI) also known as “strong AI”” and general-purpose machine intelligence” will handle a very broad range of use cases.</w:t>
            </w:r>
          </w:p>
          <w:p w14:paraId="35767DFD" w14:textId="77777777" w:rsidR="006A0554" w:rsidRDefault="006A0554" w:rsidP="006A0554">
            <w:pPr>
              <w:rPr>
                <w:rFonts w:ascii="Arial" w:hAnsi="Arial" w:cs="Arial"/>
              </w:rPr>
            </w:pPr>
          </w:p>
          <w:p w14:paraId="1DCC27BB" w14:textId="77777777" w:rsidR="006A0554" w:rsidRDefault="006A0554" w:rsidP="006A0554">
            <w:pPr>
              <w:rPr>
                <w:rFonts w:ascii="Arial" w:hAnsi="Arial" w:cs="Arial"/>
              </w:rPr>
            </w:pPr>
            <w:r>
              <w:rPr>
                <w:rFonts w:ascii="Arial" w:hAnsi="Arial" w:cs="Arial"/>
              </w:rPr>
              <w:t>Despite appearing to have human-like powers of learning, reasoning and adapting, they lack common-sense, intelligence and extensive means of self-maintenance and reproduction.</w:t>
            </w:r>
          </w:p>
          <w:p w14:paraId="3C1CFC16" w14:textId="77777777" w:rsidR="006A0554" w:rsidRPr="005F3173" w:rsidRDefault="006A0554" w:rsidP="006A0554">
            <w:pPr>
              <w:rPr>
                <w:rFonts w:ascii="Arial" w:hAnsi="Arial" w:cs="Arial"/>
              </w:rPr>
            </w:pPr>
          </w:p>
        </w:tc>
      </w:tr>
      <w:tr w:rsidR="006A0554" w:rsidRPr="005F3173" w14:paraId="4F1BC193" w14:textId="77777777" w:rsidTr="00F92D79">
        <w:trPr>
          <w:trHeight w:val="312"/>
        </w:trPr>
        <w:tc>
          <w:tcPr>
            <w:tcW w:w="2540" w:type="dxa"/>
            <w:vMerge/>
          </w:tcPr>
          <w:p w14:paraId="73671DC3" w14:textId="77777777" w:rsidR="006A0554" w:rsidRPr="005F3173" w:rsidRDefault="006A0554" w:rsidP="006A0554">
            <w:pPr>
              <w:rPr>
                <w:rFonts w:ascii="Arial" w:hAnsi="Arial" w:cs="Arial"/>
              </w:rPr>
            </w:pPr>
          </w:p>
        </w:tc>
        <w:tc>
          <w:tcPr>
            <w:tcW w:w="2835" w:type="dxa"/>
            <w:vAlign w:val="center"/>
          </w:tcPr>
          <w:p w14:paraId="55EDB9B9" w14:textId="38115C2A" w:rsidR="006A0554" w:rsidRPr="005F3173" w:rsidRDefault="006A0554" w:rsidP="006A0554">
            <w:pPr>
              <w:rPr>
                <w:rFonts w:ascii="Arial" w:hAnsi="Arial" w:cs="Arial"/>
              </w:rPr>
            </w:pPr>
            <w:r w:rsidRPr="005F3173">
              <w:rPr>
                <w:rFonts w:ascii="Arial" w:hAnsi="Arial" w:cs="Arial"/>
              </w:rPr>
              <w:t>Computer Vision</w:t>
            </w:r>
          </w:p>
        </w:tc>
        <w:tc>
          <w:tcPr>
            <w:tcW w:w="4121" w:type="dxa"/>
          </w:tcPr>
          <w:p w14:paraId="1BFAE007" w14:textId="77777777" w:rsidR="006A0554" w:rsidRDefault="006A0554" w:rsidP="006A0554">
            <w:pPr>
              <w:rPr>
                <w:rFonts w:ascii="Arial" w:hAnsi="Arial" w:cs="Arial"/>
              </w:rPr>
            </w:pPr>
            <w:r>
              <w:rPr>
                <w:rFonts w:ascii="Arial" w:hAnsi="Arial" w:cs="Arial"/>
              </w:rPr>
              <w:t>Computer vision (CV) is a process that involves capturing, processing and analysing real-world images and videos to allow machines to extract meaningful, contextual information from the physical world.</w:t>
            </w:r>
          </w:p>
          <w:p w14:paraId="02711CA7" w14:textId="77777777" w:rsidR="006A0554" w:rsidRDefault="006A0554" w:rsidP="006A0554">
            <w:pPr>
              <w:rPr>
                <w:rFonts w:ascii="Arial" w:hAnsi="Arial" w:cs="Arial"/>
              </w:rPr>
            </w:pPr>
          </w:p>
          <w:p w14:paraId="4864D74F" w14:textId="77777777" w:rsidR="006A0554" w:rsidRDefault="006A0554" w:rsidP="006A0554">
            <w:pPr>
              <w:rPr>
                <w:rFonts w:ascii="Arial" w:hAnsi="Arial" w:cs="Arial"/>
              </w:rPr>
            </w:pPr>
            <w:r>
              <w:rPr>
                <w:rFonts w:ascii="Arial" w:hAnsi="Arial" w:cs="Arial"/>
              </w:rPr>
              <w:t>There are numerous different and important CV technology areas, including machine vision, optical character recognition, image recognition pattern recognition, facial recognition, edge detection and motion detection.</w:t>
            </w:r>
          </w:p>
          <w:p w14:paraId="5FA4C4B8" w14:textId="77777777" w:rsidR="006A0554" w:rsidRPr="005F3173" w:rsidRDefault="006A0554" w:rsidP="006A0554">
            <w:pPr>
              <w:rPr>
                <w:rFonts w:ascii="Arial" w:hAnsi="Arial" w:cs="Arial"/>
              </w:rPr>
            </w:pPr>
          </w:p>
        </w:tc>
      </w:tr>
      <w:tr w:rsidR="006A0554" w:rsidRPr="005F3173" w14:paraId="742BE600" w14:textId="77777777" w:rsidTr="00F92D79">
        <w:trPr>
          <w:trHeight w:val="199"/>
        </w:trPr>
        <w:tc>
          <w:tcPr>
            <w:tcW w:w="2540" w:type="dxa"/>
            <w:vMerge/>
          </w:tcPr>
          <w:p w14:paraId="76DE1278" w14:textId="77777777" w:rsidR="006A0554" w:rsidRPr="005F3173" w:rsidRDefault="006A0554" w:rsidP="006A0554">
            <w:pPr>
              <w:rPr>
                <w:rFonts w:ascii="Arial" w:hAnsi="Arial" w:cs="Arial"/>
              </w:rPr>
            </w:pPr>
          </w:p>
        </w:tc>
        <w:tc>
          <w:tcPr>
            <w:tcW w:w="2835" w:type="dxa"/>
            <w:vAlign w:val="center"/>
          </w:tcPr>
          <w:p w14:paraId="40777F47" w14:textId="0A59CE13" w:rsidR="006A0554" w:rsidRPr="005F3173" w:rsidRDefault="006A0554" w:rsidP="006A0554">
            <w:pPr>
              <w:rPr>
                <w:rFonts w:ascii="Arial" w:hAnsi="Arial" w:cs="Arial"/>
              </w:rPr>
            </w:pPr>
            <w:r>
              <w:rPr>
                <w:rFonts w:ascii="Arial" w:hAnsi="Arial" w:cs="Arial"/>
              </w:rPr>
              <w:t>Artificial Intelligence Plat</w:t>
            </w:r>
            <w:r w:rsidRPr="005F3173">
              <w:rPr>
                <w:rFonts w:ascii="Arial" w:hAnsi="Arial" w:cs="Arial"/>
              </w:rPr>
              <w:t>form as a Service (PaaS)</w:t>
            </w:r>
            <w:r>
              <w:rPr>
                <w:noProof/>
                <w:sz w:val="20"/>
                <w:szCs w:val="20"/>
                <w:lang w:val="en-US"/>
              </w:rPr>
              <w:t xml:space="preserve"> </w:t>
            </w:r>
          </w:p>
        </w:tc>
        <w:tc>
          <w:tcPr>
            <w:tcW w:w="4121" w:type="dxa"/>
          </w:tcPr>
          <w:p w14:paraId="435AA008" w14:textId="77777777" w:rsidR="006A0554" w:rsidRDefault="006A0554" w:rsidP="006A0554">
            <w:pPr>
              <w:rPr>
                <w:rFonts w:ascii="Arial" w:hAnsi="Arial" w:cs="Arial"/>
              </w:rPr>
            </w:pPr>
            <w:r>
              <w:rPr>
                <w:rFonts w:ascii="Arial" w:hAnsi="Arial" w:cs="Arial"/>
              </w:rPr>
              <w:t>Cloud artificial intelligence and machine learning platform services are known collectively as AI platform as a service (PaaS).</w:t>
            </w:r>
          </w:p>
          <w:p w14:paraId="02510137" w14:textId="77777777" w:rsidR="00F92D79" w:rsidRDefault="00F92D79" w:rsidP="006A0554">
            <w:pPr>
              <w:rPr>
                <w:rFonts w:ascii="Arial" w:hAnsi="Arial" w:cs="Arial"/>
              </w:rPr>
            </w:pPr>
          </w:p>
          <w:p w14:paraId="06BA3990" w14:textId="77777777" w:rsidR="006A0554" w:rsidRDefault="006A0554" w:rsidP="006A0554">
            <w:pPr>
              <w:rPr>
                <w:rFonts w:ascii="Arial" w:hAnsi="Arial" w:cs="Arial"/>
              </w:rPr>
            </w:pPr>
            <w:r>
              <w:rPr>
                <w:rFonts w:ascii="Arial" w:hAnsi="Arial" w:cs="Arial"/>
              </w:rPr>
              <w:t>They provide AI modelling tools, APIs and associated middleware that enable the building/ training deployment and consumption of machine learning models running on prebuilt infrastructure as cloud services.</w:t>
            </w:r>
          </w:p>
          <w:p w14:paraId="78A84D8E" w14:textId="77777777" w:rsidR="00F92D79" w:rsidRDefault="00F92D79" w:rsidP="006A0554">
            <w:pPr>
              <w:rPr>
                <w:rFonts w:ascii="Arial" w:hAnsi="Arial" w:cs="Arial"/>
              </w:rPr>
            </w:pPr>
          </w:p>
          <w:p w14:paraId="313EF6F2" w14:textId="77777777" w:rsidR="006A0554" w:rsidRDefault="006A0554" w:rsidP="006A0554">
            <w:pPr>
              <w:rPr>
                <w:rFonts w:ascii="Arial" w:hAnsi="Arial" w:cs="Arial"/>
              </w:rPr>
            </w:pPr>
            <w:r>
              <w:rPr>
                <w:rFonts w:ascii="Arial" w:hAnsi="Arial" w:cs="Arial"/>
              </w:rPr>
              <w:t>These cover vision, voice and general data classification and prediction models of any type,</w:t>
            </w:r>
          </w:p>
          <w:p w14:paraId="57946D24" w14:textId="60969161" w:rsidR="006A0554" w:rsidRPr="005F3173" w:rsidRDefault="006A0554" w:rsidP="006A0554">
            <w:pPr>
              <w:rPr>
                <w:rFonts w:ascii="Arial" w:hAnsi="Arial" w:cs="Arial"/>
              </w:rPr>
            </w:pPr>
          </w:p>
        </w:tc>
      </w:tr>
      <w:tr w:rsidR="006A0554" w:rsidRPr="005F3173" w14:paraId="051FD9FA" w14:textId="77777777" w:rsidTr="00F92D79">
        <w:trPr>
          <w:trHeight w:val="3009"/>
        </w:trPr>
        <w:tc>
          <w:tcPr>
            <w:tcW w:w="2540" w:type="dxa"/>
            <w:vMerge/>
          </w:tcPr>
          <w:p w14:paraId="53238BBB" w14:textId="77777777" w:rsidR="006A0554" w:rsidRPr="005F3173" w:rsidRDefault="006A0554" w:rsidP="006A0554">
            <w:pPr>
              <w:rPr>
                <w:rFonts w:ascii="Arial" w:hAnsi="Arial" w:cs="Arial"/>
              </w:rPr>
            </w:pPr>
          </w:p>
        </w:tc>
        <w:tc>
          <w:tcPr>
            <w:tcW w:w="2835" w:type="dxa"/>
            <w:vAlign w:val="center"/>
          </w:tcPr>
          <w:p w14:paraId="15B456FC" w14:textId="77777777" w:rsidR="006A0554" w:rsidRPr="005F3173" w:rsidRDefault="006A0554" w:rsidP="006A0554">
            <w:pPr>
              <w:rPr>
                <w:rFonts w:ascii="Arial" w:hAnsi="Arial" w:cs="Arial"/>
              </w:rPr>
            </w:pPr>
            <w:r w:rsidRPr="005F3173">
              <w:rPr>
                <w:rFonts w:ascii="Arial" w:hAnsi="Arial" w:cs="Arial"/>
              </w:rPr>
              <w:t>Artificial Intelligence Related Consulting and Systems Integration</w:t>
            </w:r>
          </w:p>
        </w:tc>
        <w:tc>
          <w:tcPr>
            <w:tcW w:w="4121" w:type="dxa"/>
          </w:tcPr>
          <w:p w14:paraId="4279B10D" w14:textId="40B92EA0" w:rsidR="006A0554" w:rsidRDefault="006A0554" w:rsidP="006A0554">
            <w:pPr>
              <w:rPr>
                <w:rFonts w:ascii="Arial" w:hAnsi="Arial" w:cs="Arial"/>
              </w:rPr>
            </w:pPr>
            <w:r>
              <w:rPr>
                <w:rFonts w:ascii="Arial" w:hAnsi="Arial" w:cs="Arial"/>
              </w:rPr>
              <w:t>Artificial intelligence related consulting and system integration services are a subset of intelligence automation services to help clients ideate use cases, design business or IT processes elect technologies, curate data, build and train models, deploy solutions, assess and mitigate risks, and adapt talent mix to successfully incorporate intelligent solutions.</w:t>
            </w:r>
          </w:p>
          <w:p w14:paraId="518A1FB4" w14:textId="6096EF13" w:rsidR="006A0554" w:rsidRDefault="006A0554" w:rsidP="006A0554">
            <w:pPr>
              <w:rPr>
                <w:rFonts w:ascii="Arial" w:hAnsi="Arial" w:cs="Arial"/>
              </w:rPr>
            </w:pPr>
          </w:p>
          <w:p w14:paraId="3AEF3061" w14:textId="77777777" w:rsidR="006A0554" w:rsidRPr="005F3173" w:rsidRDefault="006A0554" w:rsidP="006A0554">
            <w:pPr>
              <w:rPr>
                <w:rFonts w:ascii="Arial" w:hAnsi="Arial" w:cs="Arial"/>
              </w:rPr>
            </w:pPr>
            <w:r>
              <w:rPr>
                <w:rFonts w:ascii="Arial" w:hAnsi="Arial" w:cs="Arial"/>
              </w:rPr>
              <w:t>Intelligent solutions must involve one or more advanced technologies such as machine leaning, deep learning and natural-language processing.</w:t>
            </w:r>
          </w:p>
        </w:tc>
      </w:tr>
      <w:tr w:rsidR="006A0554" w:rsidRPr="005F3173" w14:paraId="4BD5C12E" w14:textId="77777777" w:rsidTr="00F92D79">
        <w:trPr>
          <w:trHeight w:val="3134"/>
        </w:trPr>
        <w:tc>
          <w:tcPr>
            <w:tcW w:w="2540" w:type="dxa"/>
            <w:vMerge/>
          </w:tcPr>
          <w:p w14:paraId="31F9EC0A" w14:textId="77777777" w:rsidR="006A0554" w:rsidRPr="005F3173" w:rsidRDefault="006A0554" w:rsidP="006A0554">
            <w:pPr>
              <w:rPr>
                <w:rFonts w:ascii="Arial" w:hAnsi="Arial" w:cs="Arial"/>
              </w:rPr>
            </w:pPr>
          </w:p>
        </w:tc>
        <w:tc>
          <w:tcPr>
            <w:tcW w:w="2835" w:type="dxa"/>
            <w:vAlign w:val="center"/>
          </w:tcPr>
          <w:p w14:paraId="5BE11984" w14:textId="07A0A77F" w:rsidR="006A0554" w:rsidRPr="005F3173" w:rsidRDefault="006A0554" w:rsidP="006A0554">
            <w:pPr>
              <w:rPr>
                <w:rFonts w:ascii="Arial" w:hAnsi="Arial" w:cs="Arial"/>
              </w:rPr>
            </w:pPr>
            <w:r w:rsidRPr="005F3173">
              <w:rPr>
                <w:rFonts w:ascii="Arial" w:hAnsi="Arial" w:cs="Arial"/>
              </w:rPr>
              <w:t>Ensemble Learning</w:t>
            </w:r>
          </w:p>
        </w:tc>
        <w:tc>
          <w:tcPr>
            <w:tcW w:w="4121" w:type="dxa"/>
          </w:tcPr>
          <w:p w14:paraId="659CCDA5" w14:textId="77777777" w:rsidR="006A0554" w:rsidRDefault="006A0554" w:rsidP="006A0554">
            <w:pPr>
              <w:rPr>
                <w:rFonts w:ascii="Arial" w:hAnsi="Arial" w:cs="Arial"/>
              </w:rPr>
            </w:pPr>
            <w:r>
              <w:rPr>
                <w:rFonts w:ascii="Arial" w:hAnsi="Arial" w:cs="Arial"/>
              </w:rPr>
              <w:t>Ensemble learning techniques are machine learning algorithms wherein a set of predictive models is created and its outputs combined to become the single output of the entire ensemble.</w:t>
            </w:r>
          </w:p>
          <w:p w14:paraId="4B8A13F9" w14:textId="701A6CA8" w:rsidR="006A0554" w:rsidRDefault="006A0554" w:rsidP="006A0554">
            <w:pPr>
              <w:rPr>
                <w:rFonts w:ascii="Arial" w:hAnsi="Arial" w:cs="Arial"/>
              </w:rPr>
            </w:pPr>
          </w:p>
          <w:p w14:paraId="0B2D19EB" w14:textId="77777777" w:rsidR="006A0554" w:rsidRDefault="006A0554" w:rsidP="006A0554">
            <w:pPr>
              <w:rPr>
                <w:rFonts w:ascii="Arial" w:hAnsi="Arial" w:cs="Arial"/>
              </w:rPr>
            </w:pPr>
            <w:r>
              <w:rPr>
                <w:rFonts w:ascii="Arial" w:hAnsi="Arial" w:cs="Arial"/>
              </w:rPr>
              <w:t>This methodology draws heavily on the “wisdom of the crowd’ principle, where the diversification of opinions or model outputs is key.</w:t>
            </w:r>
          </w:p>
          <w:p w14:paraId="5C47F368" w14:textId="77777777" w:rsidR="006A0554" w:rsidRDefault="006A0554" w:rsidP="006A0554">
            <w:pPr>
              <w:rPr>
                <w:rFonts w:ascii="Arial" w:hAnsi="Arial" w:cs="Arial"/>
              </w:rPr>
            </w:pPr>
          </w:p>
          <w:p w14:paraId="4F51CEF9" w14:textId="77777777" w:rsidR="006A0554" w:rsidRDefault="006A0554" w:rsidP="006A0554">
            <w:pPr>
              <w:rPr>
                <w:rFonts w:ascii="Arial" w:hAnsi="Arial" w:cs="Arial"/>
              </w:rPr>
            </w:pPr>
            <w:r>
              <w:rPr>
                <w:rFonts w:ascii="Arial" w:hAnsi="Arial" w:cs="Arial"/>
              </w:rPr>
              <w:t>The most well-known patterns of bagging or boosting and stacking techniques include random forests and gradient boosting.</w:t>
            </w:r>
          </w:p>
          <w:p w14:paraId="107DF968" w14:textId="77777777" w:rsidR="006A0554" w:rsidRPr="005F3173" w:rsidRDefault="006A0554" w:rsidP="006A0554">
            <w:pPr>
              <w:rPr>
                <w:rFonts w:ascii="Arial" w:hAnsi="Arial" w:cs="Arial"/>
              </w:rPr>
            </w:pPr>
          </w:p>
        </w:tc>
      </w:tr>
      <w:tr w:rsidR="006A0554" w:rsidRPr="005F3173" w14:paraId="51181E1F" w14:textId="77777777" w:rsidTr="00F92D79">
        <w:trPr>
          <w:trHeight w:val="508"/>
        </w:trPr>
        <w:tc>
          <w:tcPr>
            <w:tcW w:w="2540" w:type="dxa"/>
            <w:vMerge w:val="restart"/>
            <w:vAlign w:val="center"/>
          </w:tcPr>
          <w:p w14:paraId="6260D69A" w14:textId="77777777" w:rsidR="006A0554" w:rsidRDefault="006A0554" w:rsidP="006A0554">
            <w:pPr>
              <w:rPr>
                <w:rFonts w:ascii="Arial" w:hAnsi="Arial" w:cs="Arial"/>
              </w:rPr>
            </w:pPr>
          </w:p>
          <w:p w14:paraId="3815CA6E" w14:textId="77777777" w:rsidR="006A0554" w:rsidRPr="005F3173" w:rsidRDefault="006A0554" w:rsidP="006A0554">
            <w:pPr>
              <w:rPr>
                <w:rFonts w:ascii="Arial" w:hAnsi="Arial" w:cs="Arial"/>
              </w:rPr>
            </w:pPr>
            <w:r>
              <w:rPr>
                <w:rFonts w:ascii="Arial" w:hAnsi="Arial" w:cs="Arial"/>
              </w:rPr>
              <w:t>Simulated and enhanced environments</w:t>
            </w:r>
          </w:p>
        </w:tc>
        <w:tc>
          <w:tcPr>
            <w:tcW w:w="2835" w:type="dxa"/>
            <w:vAlign w:val="center"/>
          </w:tcPr>
          <w:p w14:paraId="3703BACC" w14:textId="77777777" w:rsidR="006A0554" w:rsidRPr="005F3173" w:rsidRDefault="006A0554" w:rsidP="006A0554">
            <w:pPr>
              <w:rPr>
                <w:rFonts w:ascii="Arial" w:hAnsi="Arial" w:cs="Arial"/>
              </w:rPr>
            </w:pPr>
            <w:r>
              <w:rPr>
                <w:rFonts w:ascii="Arial" w:hAnsi="Arial" w:cs="Arial"/>
              </w:rPr>
              <w:t>Spatial Computing</w:t>
            </w:r>
          </w:p>
        </w:tc>
        <w:tc>
          <w:tcPr>
            <w:tcW w:w="4121" w:type="dxa"/>
          </w:tcPr>
          <w:p w14:paraId="2521FFF9" w14:textId="7F3FC1A9" w:rsidR="006A0554" w:rsidRDefault="006A0554" w:rsidP="006A0554">
            <w:pPr>
              <w:rPr>
                <w:rFonts w:ascii="Arial" w:hAnsi="Arial" w:cs="Arial"/>
              </w:rPr>
            </w:pPr>
            <w:r>
              <w:rPr>
                <w:rFonts w:ascii="Arial" w:hAnsi="Arial" w:cs="Arial"/>
              </w:rPr>
              <w:t>Spatial computing is a platform that combines immersive large displays with gesture control.</w:t>
            </w:r>
          </w:p>
          <w:p w14:paraId="2465C176" w14:textId="77777777" w:rsidR="006A0554" w:rsidRDefault="006A0554" w:rsidP="006A0554">
            <w:pPr>
              <w:rPr>
                <w:rFonts w:ascii="Arial" w:hAnsi="Arial" w:cs="Arial"/>
              </w:rPr>
            </w:pPr>
          </w:p>
          <w:p w14:paraId="6EBB82B6" w14:textId="77777777" w:rsidR="006A0554" w:rsidRDefault="006A0554" w:rsidP="006A0554">
            <w:pPr>
              <w:rPr>
                <w:rFonts w:ascii="Arial" w:hAnsi="Arial" w:cs="Arial"/>
              </w:rPr>
            </w:pPr>
            <w:r>
              <w:rPr>
                <w:rFonts w:ascii="Arial" w:hAnsi="Arial" w:cs="Arial"/>
              </w:rPr>
              <w:t>Unlike virtual reality (VR)/ augmented reality (AR) spatial computing systems re physically immersive, typically installed in a large conference room with multiple large-screen displays, videoconferencing (connecting remote collaborators) and personal devices.</w:t>
            </w:r>
          </w:p>
          <w:p w14:paraId="2A927ED3" w14:textId="77777777" w:rsidR="006A0554" w:rsidRDefault="006A0554" w:rsidP="006A0554">
            <w:pPr>
              <w:rPr>
                <w:rFonts w:ascii="Arial" w:hAnsi="Arial" w:cs="Arial"/>
              </w:rPr>
            </w:pPr>
          </w:p>
        </w:tc>
      </w:tr>
      <w:tr w:rsidR="006A0554" w:rsidRPr="005F3173" w14:paraId="09C57013" w14:textId="77777777" w:rsidTr="00F92D79">
        <w:trPr>
          <w:trHeight w:val="396"/>
        </w:trPr>
        <w:tc>
          <w:tcPr>
            <w:tcW w:w="2540" w:type="dxa"/>
            <w:vMerge/>
            <w:vAlign w:val="center"/>
          </w:tcPr>
          <w:p w14:paraId="25487151" w14:textId="77777777" w:rsidR="006A0554" w:rsidRDefault="006A0554" w:rsidP="006A0554">
            <w:pPr>
              <w:rPr>
                <w:rFonts w:ascii="Arial" w:hAnsi="Arial" w:cs="Arial"/>
              </w:rPr>
            </w:pPr>
          </w:p>
        </w:tc>
        <w:tc>
          <w:tcPr>
            <w:tcW w:w="2835" w:type="dxa"/>
            <w:vAlign w:val="center"/>
          </w:tcPr>
          <w:p w14:paraId="672FF309" w14:textId="77777777" w:rsidR="006A0554" w:rsidRDefault="006A0554" w:rsidP="006A0554">
            <w:pPr>
              <w:rPr>
                <w:rFonts w:ascii="Arial" w:hAnsi="Arial" w:cs="Arial"/>
              </w:rPr>
            </w:pPr>
            <w:r>
              <w:rPr>
                <w:rFonts w:ascii="Arial" w:hAnsi="Arial" w:cs="Arial"/>
              </w:rPr>
              <w:t>Virtual Reality</w:t>
            </w:r>
          </w:p>
        </w:tc>
        <w:tc>
          <w:tcPr>
            <w:tcW w:w="4121" w:type="dxa"/>
          </w:tcPr>
          <w:p w14:paraId="358B8C78" w14:textId="77777777" w:rsidR="006A0554" w:rsidRDefault="006A0554" w:rsidP="006A0554">
            <w:pPr>
              <w:rPr>
                <w:rFonts w:ascii="Arial" w:hAnsi="Arial" w:cs="Arial"/>
              </w:rPr>
            </w:pPr>
            <w:r>
              <w:rPr>
                <w:rFonts w:ascii="Arial" w:hAnsi="Arial" w:cs="Arial"/>
              </w:rPr>
              <w:t>An artificial environment which is experienced through sensory stimuli (such as sights and sounds) provided by a computer and in which one’s actions partially determine what happens the environment. Most commonly delivered via an immersive headset but not necessarily.</w:t>
            </w:r>
          </w:p>
          <w:p w14:paraId="45989629" w14:textId="77777777" w:rsidR="006A0554" w:rsidRDefault="006A0554" w:rsidP="006A0554">
            <w:pPr>
              <w:rPr>
                <w:rFonts w:ascii="Arial" w:hAnsi="Arial" w:cs="Arial"/>
              </w:rPr>
            </w:pPr>
          </w:p>
        </w:tc>
      </w:tr>
      <w:tr w:rsidR="006A0554" w:rsidRPr="005F3173" w14:paraId="4E98C000" w14:textId="77777777" w:rsidTr="00F92D79">
        <w:trPr>
          <w:trHeight w:val="2967"/>
        </w:trPr>
        <w:tc>
          <w:tcPr>
            <w:tcW w:w="2540" w:type="dxa"/>
            <w:vMerge/>
            <w:vAlign w:val="center"/>
          </w:tcPr>
          <w:p w14:paraId="76693FD2" w14:textId="77777777" w:rsidR="006A0554" w:rsidRDefault="006A0554" w:rsidP="006A0554">
            <w:pPr>
              <w:rPr>
                <w:rFonts w:ascii="Arial" w:hAnsi="Arial" w:cs="Arial"/>
              </w:rPr>
            </w:pPr>
          </w:p>
        </w:tc>
        <w:tc>
          <w:tcPr>
            <w:tcW w:w="2835" w:type="dxa"/>
            <w:vAlign w:val="center"/>
          </w:tcPr>
          <w:p w14:paraId="3EC260F6" w14:textId="77777777" w:rsidR="006A0554" w:rsidRDefault="006A0554" w:rsidP="006A0554">
            <w:pPr>
              <w:rPr>
                <w:rFonts w:ascii="Arial" w:hAnsi="Arial" w:cs="Arial"/>
              </w:rPr>
            </w:pPr>
            <w:r>
              <w:rPr>
                <w:rFonts w:ascii="Arial" w:hAnsi="Arial" w:cs="Arial"/>
              </w:rPr>
              <w:t>Augmented Reality</w:t>
            </w:r>
          </w:p>
        </w:tc>
        <w:tc>
          <w:tcPr>
            <w:tcW w:w="4121" w:type="dxa"/>
          </w:tcPr>
          <w:p w14:paraId="420E9901" w14:textId="77777777" w:rsidR="006A0554" w:rsidRDefault="006A0554" w:rsidP="006A0554">
            <w:pPr>
              <w:rPr>
                <w:rFonts w:ascii="Arial" w:hAnsi="Arial" w:cs="Arial"/>
              </w:rPr>
            </w:pPr>
            <w:r>
              <w:rPr>
                <w:rFonts w:ascii="Arial" w:hAnsi="Arial" w:cs="Arial"/>
              </w:rPr>
              <w:t>Augmented reality (AR) is the real-time use of information in the form of text, graphics, audio and other virtual enhancements integrated with real-world objects d presented using a head-mounted-type display r projected graphics overlays.</w:t>
            </w:r>
          </w:p>
          <w:p w14:paraId="45109AD2" w14:textId="1B3E7A9B" w:rsidR="006A0554" w:rsidRDefault="006A0554" w:rsidP="006A0554">
            <w:pPr>
              <w:rPr>
                <w:rFonts w:ascii="Arial" w:hAnsi="Arial" w:cs="Arial"/>
              </w:rPr>
            </w:pPr>
          </w:p>
          <w:p w14:paraId="291053DD" w14:textId="7AE4A820" w:rsidR="006A0554" w:rsidRDefault="00F92D79" w:rsidP="006A0554">
            <w:pPr>
              <w:rPr>
                <w:rFonts w:ascii="Arial" w:hAnsi="Arial" w:cs="Arial"/>
              </w:rPr>
            </w:pPr>
            <w:r>
              <w:rPr>
                <w:rFonts w:ascii="Arial" w:hAnsi="Arial" w:cs="Arial"/>
              </w:rPr>
              <w:t>It</w:t>
            </w:r>
            <w:r w:rsidR="006A0554">
              <w:rPr>
                <w:rFonts w:ascii="Arial" w:hAnsi="Arial" w:cs="Arial"/>
              </w:rPr>
              <w:t xml:space="preserve"> is this “real-world” element that differentiates AR from virtual reality.</w:t>
            </w:r>
          </w:p>
          <w:p w14:paraId="726E1C80" w14:textId="5C5BC602" w:rsidR="006A0554" w:rsidRDefault="006A0554" w:rsidP="006A0554">
            <w:pPr>
              <w:rPr>
                <w:rFonts w:ascii="Arial" w:hAnsi="Arial" w:cs="Arial"/>
              </w:rPr>
            </w:pPr>
          </w:p>
          <w:p w14:paraId="054844D4" w14:textId="7D9D1863" w:rsidR="006A0554" w:rsidRDefault="006A0554" w:rsidP="006A0554">
            <w:pPr>
              <w:rPr>
                <w:rFonts w:ascii="Arial" w:hAnsi="Arial" w:cs="Arial"/>
              </w:rPr>
            </w:pPr>
            <w:r>
              <w:rPr>
                <w:rFonts w:ascii="Arial" w:hAnsi="Arial" w:cs="Arial"/>
              </w:rPr>
              <w:t>AR aims to enhance users’ interaction with the environment, rather than separating them from it.</w:t>
            </w:r>
          </w:p>
          <w:p w14:paraId="408522E7" w14:textId="26449DCC" w:rsidR="006A0554" w:rsidRDefault="006A0554" w:rsidP="006A0554">
            <w:pPr>
              <w:rPr>
                <w:rFonts w:ascii="Arial" w:hAnsi="Arial" w:cs="Arial"/>
              </w:rPr>
            </w:pPr>
          </w:p>
        </w:tc>
      </w:tr>
      <w:tr w:rsidR="006A0554" w:rsidRPr="005F3173" w14:paraId="6A694410" w14:textId="77777777" w:rsidTr="00F92D79">
        <w:trPr>
          <w:trHeight w:val="396"/>
        </w:trPr>
        <w:tc>
          <w:tcPr>
            <w:tcW w:w="2540" w:type="dxa"/>
            <w:vMerge/>
            <w:vAlign w:val="center"/>
          </w:tcPr>
          <w:p w14:paraId="550A8FCC" w14:textId="77777777" w:rsidR="006A0554" w:rsidRDefault="006A0554" w:rsidP="006A0554">
            <w:pPr>
              <w:rPr>
                <w:rFonts w:ascii="Arial" w:hAnsi="Arial" w:cs="Arial"/>
              </w:rPr>
            </w:pPr>
          </w:p>
        </w:tc>
        <w:tc>
          <w:tcPr>
            <w:tcW w:w="2835" w:type="dxa"/>
            <w:vAlign w:val="center"/>
          </w:tcPr>
          <w:p w14:paraId="113B701C" w14:textId="5453D71D" w:rsidR="006A0554" w:rsidRDefault="006A0554" w:rsidP="006A0554">
            <w:pPr>
              <w:rPr>
                <w:rFonts w:ascii="Arial" w:hAnsi="Arial" w:cs="Arial"/>
              </w:rPr>
            </w:pPr>
            <w:r>
              <w:rPr>
                <w:rFonts w:ascii="Arial" w:hAnsi="Arial" w:cs="Arial"/>
              </w:rPr>
              <w:t>Brain-Computer Interface</w:t>
            </w:r>
          </w:p>
        </w:tc>
        <w:tc>
          <w:tcPr>
            <w:tcW w:w="4121" w:type="dxa"/>
          </w:tcPr>
          <w:p w14:paraId="3048A456" w14:textId="77777777" w:rsidR="006A0554" w:rsidRDefault="006A0554" w:rsidP="006A0554">
            <w:pPr>
              <w:rPr>
                <w:rFonts w:ascii="Arial" w:hAnsi="Arial" w:cs="Arial"/>
              </w:rPr>
            </w:pPr>
            <w:r>
              <w:rPr>
                <w:rFonts w:ascii="Arial" w:hAnsi="Arial" w:cs="Arial"/>
              </w:rPr>
              <w:t>A brain-computer interface (BCI) is a type of user interface whereby signals in the brain are interpreted, or written to, by a computer.</w:t>
            </w:r>
          </w:p>
          <w:p w14:paraId="6DD539A0" w14:textId="77777777" w:rsidR="006A0554" w:rsidRDefault="006A0554" w:rsidP="006A0554">
            <w:pPr>
              <w:rPr>
                <w:rFonts w:ascii="Arial" w:hAnsi="Arial" w:cs="Arial"/>
              </w:rPr>
            </w:pPr>
          </w:p>
          <w:p w14:paraId="2810ACC8" w14:textId="77777777" w:rsidR="006A0554" w:rsidRDefault="006A0554" w:rsidP="006A0554">
            <w:pPr>
              <w:rPr>
                <w:rFonts w:ascii="Arial" w:hAnsi="Arial" w:cs="Arial"/>
              </w:rPr>
            </w:pPr>
            <w:r>
              <w:rPr>
                <w:rFonts w:ascii="Arial" w:hAnsi="Arial" w:cs="Arial"/>
              </w:rPr>
              <w:t>Typically, data is either passively observed or research or used as commands to control an application or device.</w:t>
            </w:r>
          </w:p>
          <w:p w14:paraId="22C13FA9" w14:textId="3E6EC5F1" w:rsidR="006A0554" w:rsidRDefault="006A0554" w:rsidP="006A0554">
            <w:pPr>
              <w:rPr>
                <w:rFonts w:ascii="Arial" w:hAnsi="Arial" w:cs="Arial"/>
              </w:rPr>
            </w:pPr>
          </w:p>
          <w:p w14:paraId="6AB4096A" w14:textId="429BDD27" w:rsidR="006A0554" w:rsidRDefault="006A0554" w:rsidP="006A0554">
            <w:pPr>
              <w:rPr>
                <w:rFonts w:ascii="Arial" w:hAnsi="Arial" w:cs="Arial"/>
              </w:rPr>
            </w:pPr>
            <w:r>
              <w:rPr>
                <w:rFonts w:ascii="Arial" w:hAnsi="Arial" w:cs="Arial"/>
              </w:rPr>
              <w:t>There are three approaches:</w:t>
            </w:r>
          </w:p>
          <w:p w14:paraId="3112C1B2" w14:textId="77777777" w:rsidR="00F92D79" w:rsidRDefault="00F92D79" w:rsidP="006A0554">
            <w:pPr>
              <w:rPr>
                <w:rFonts w:ascii="Arial" w:hAnsi="Arial" w:cs="Arial"/>
              </w:rPr>
            </w:pPr>
          </w:p>
          <w:p w14:paraId="17DA0B3D" w14:textId="77777777" w:rsidR="006A0554" w:rsidRDefault="006A0554" w:rsidP="006A0554">
            <w:pPr>
              <w:pStyle w:val="ListParagraph"/>
              <w:numPr>
                <w:ilvl w:val="0"/>
                <w:numId w:val="191"/>
              </w:numPr>
              <w:rPr>
                <w:rFonts w:ascii="Arial" w:hAnsi="Arial" w:cs="Arial"/>
              </w:rPr>
            </w:pPr>
            <w:r>
              <w:rPr>
                <w:rFonts w:ascii="Arial" w:hAnsi="Arial" w:cs="Arial"/>
              </w:rPr>
              <w:t>Invasive, where electrodes directly connect to the brain.</w:t>
            </w:r>
          </w:p>
          <w:p w14:paraId="379D9D0F" w14:textId="77777777" w:rsidR="00F92D79" w:rsidRDefault="00F92D79" w:rsidP="00F92D79">
            <w:pPr>
              <w:pStyle w:val="ListParagraph"/>
              <w:rPr>
                <w:rFonts w:ascii="Arial" w:hAnsi="Arial" w:cs="Arial"/>
              </w:rPr>
            </w:pPr>
          </w:p>
          <w:p w14:paraId="22EDF3EF" w14:textId="77777777" w:rsidR="006A0554" w:rsidRDefault="006A0554" w:rsidP="006A0554">
            <w:pPr>
              <w:pStyle w:val="ListParagraph"/>
              <w:numPr>
                <w:ilvl w:val="0"/>
                <w:numId w:val="191"/>
              </w:numPr>
              <w:rPr>
                <w:rFonts w:ascii="Arial" w:hAnsi="Arial" w:cs="Arial"/>
              </w:rPr>
            </w:pPr>
            <w:r>
              <w:rPr>
                <w:rFonts w:ascii="Arial" w:hAnsi="Arial" w:cs="Arial"/>
              </w:rPr>
              <w:t>Partially invasive, where he skull is penetrated but the brain is not.</w:t>
            </w:r>
          </w:p>
          <w:p w14:paraId="349F28A8" w14:textId="77777777" w:rsidR="00F92D79" w:rsidRPr="00F92D79" w:rsidRDefault="00F92D79" w:rsidP="00F92D79">
            <w:pPr>
              <w:rPr>
                <w:rFonts w:ascii="Arial" w:hAnsi="Arial" w:cs="Arial"/>
              </w:rPr>
            </w:pPr>
          </w:p>
          <w:p w14:paraId="1DB3EA53" w14:textId="5EB8B3C0" w:rsidR="006A0554" w:rsidRDefault="006A0554" w:rsidP="006A0554">
            <w:pPr>
              <w:pStyle w:val="ListParagraph"/>
              <w:numPr>
                <w:ilvl w:val="0"/>
                <w:numId w:val="191"/>
              </w:numPr>
              <w:rPr>
                <w:rFonts w:ascii="Arial" w:hAnsi="Arial" w:cs="Arial"/>
              </w:rPr>
            </w:pPr>
            <w:r>
              <w:rPr>
                <w:rFonts w:ascii="Arial" w:hAnsi="Arial" w:cs="Arial"/>
              </w:rPr>
              <w:t>Non-invasive, where commercially available caps or headbands are won to interact with signals from outside the skull.</w:t>
            </w:r>
          </w:p>
          <w:p w14:paraId="1A31251B" w14:textId="77777777" w:rsidR="006A0554" w:rsidRPr="00FB6052" w:rsidRDefault="006A0554" w:rsidP="006A0554">
            <w:pPr>
              <w:pStyle w:val="ListParagraph"/>
              <w:rPr>
                <w:rFonts w:ascii="Arial" w:hAnsi="Arial" w:cs="Arial"/>
              </w:rPr>
            </w:pPr>
          </w:p>
        </w:tc>
      </w:tr>
      <w:tr w:rsidR="006A0554" w:rsidRPr="005F3173" w14:paraId="244643E4" w14:textId="77777777" w:rsidTr="00F92D79">
        <w:trPr>
          <w:trHeight w:val="396"/>
        </w:trPr>
        <w:tc>
          <w:tcPr>
            <w:tcW w:w="2540" w:type="dxa"/>
            <w:vMerge w:val="restart"/>
            <w:vAlign w:val="center"/>
          </w:tcPr>
          <w:p w14:paraId="6365100C" w14:textId="77777777" w:rsidR="006A0554" w:rsidRDefault="006A0554" w:rsidP="006A0554">
            <w:pPr>
              <w:rPr>
                <w:rFonts w:ascii="Arial" w:hAnsi="Arial" w:cs="Arial"/>
              </w:rPr>
            </w:pPr>
            <w:r>
              <w:rPr>
                <w:rFonts w:ascii="Arial" w:hAnsi="Arial" w:cs="Arial"/>
              </w:rPr>
              <w:t>Engineering and materials science</w:t>
            </w:r>
          </w:p>
        </w:tc>
        <w:tc>
          <w:tcPr>
            <w:tcW w:w="2835" w:type="dxa"/>
            <w:vAlign w:val="center"/>
          </w:tcPr>
          <w:p w14:paraId="37258E53" w14:textId="77777777" w:rsidR="006A0554" w:rsidRDefault="006A0554" w:rsidP="006A0554">
            <w:pPr>
              <w:rPr>
                <w:rFonts w:ascii="Arial" w:hAnsi="Arial" w:cs="Arial"/>
              </w:rPr>
            </w:pPr>
            <w:r>
              <w:rPr>
                <w:rFonts w:ascii="Arial" w:hAnsi="Arial" w:cs="Arial"/>
              </w:rPr>
              <w:t>Flexible displays</w:t>
            </w:r>
          </w:p>
        </w:tc>
        <w:tc>
          <w:tcPr>
            <w:tcW w:w="4121" w:type="dxa"/>
          </w:tcPr>
          <w:p w14:paraId="36D1EA8F" w14:textId="19B6175B" w:rsidR="006A0554" w:rsidRDefault="006A0554" w:rsidP="006A0554">
            <w:pPr>
              <w:rPr>
                <w:rFonts w:ascii="Arial" w:hAnsi="Arial" w:cs="Arial"/>
              </w:rPr>
            </w:pPr>
            <w:r>
              <w:rPr>
                <w:rFonts w:ascii="Arial" w:hAnsi="Arial" w:cs="Arial"/>
              </w:rPr>
              <w:t>Flexible displays are display panels constructed of thin or flexible substrate that can be bent, rolled, folded or flexed without loss of functionality.</w:t>
            </w:r>
          </w:p>
          <w:p w14:paraId="2E2032B6" w14:textId="77777777" w:rsidR="006A0554" w:rsidRDefault="006A0554" w:rsidP="006A0554">
            <w:pPr>
              <w:rPr>
                <w:rFonts w:ascii="Arial" w:hAnsi="Arial" w:cs="Arial"/>
              </w:rPr>
            </w:pPr>
          </w:p>
        </w:tc>
      </w:tr>
      <w:tr w:rsidR="006A0554" w:rsidRPr="005F3173" w14:paraId="386E49E2" w14:textId="77777777" w:rsidTr="00F92D79">
        <w:trPr>
          <w:trHeight w:val="3246"/>
        </w:trPr>
        <w:tc>
          <w:tcPr>
            <w:tcW w:w="2540" w:type="dxa"/>
            <w:vMerge/>
            <w:vAlign w:val="center"/>
          </w:tcPr>
          <w:p w14:paraId="36A73827" w14:textId="77777777" w:rsidR="006A0554" w:rsidRDefault="006A0554" w:rsidP="006A0554">
            <w:pPr>
              <w:rPr>
                <w:rFonts w:ascii="Arial" w:hAnsi="Arial" w:cs="Arial"/>
              </w:rPr>
            </w:pPr>
          </w:p>
        </w:tc>
        <w:tc>
          <w:tcPr>
            <w:tcW w:w="2835" w:type="dxa"/>
            <w:vAlign w:val="center"/>
          </w:tcPr>
          <w:p w14:paraId="4821FE18" w14:textId="72D8FCDD" w:rsidR="006A0554" w:rsidRDefault="006A0554" w:rsidP="006A0554">
            <w:pPr>
              <w:rPr>
                <w:rFonts w:ascii="Arial" w:hAnsi="Arial" w:cs="Arial"/>
              </w:rPr>
            </w:pPr>
            <w:r>
              <w:rPr>
                <w:rFonts w:ascii="Arial" w:hAnsi="Arial" w:cs="Arial"/>
              </w:rPr>
              <w:t>Neuromorphic hardware</w:t>
            </w:r>
          </w:p>
        </w:tc>
        <w:tc>
          <w:tcPr>
            <w:tcW w:w="4121" w:type="dxa"/>
          </w:tcPr>
          <w:p w14:paraId="5B1DB4F6" w14:textId="77777777" w:rsidR="006A0554" w:rsidRDefault="006A0554" w:rsidP="006A0554">
            <w:pPr>
              <w:rPr>
                <w:rFonts w:ascii="Arial" w:hAnsi="Arial" w:cs="Arial"/>
              </w:rPr>
            </w:pPr>
            <w:r>
              <w:rPr>
                <w:rFonts w:ascii="Arial" w:hAnsi="Arial" w:cs="Arial"/>
              </w:rPr>
              <w:t>Neuromorphic hardware comprises semiconductor devices conceptually inspired by neurobiological architectures.</w:t>
            </w:r>
          </w:p>
          <w:p w14:paraId="1DB41DD5" w14:textId="3905FC95" w:rsidR="006A0554" w:rsidRDefault="006A0554" w:rsidP="006A0554">
            <w:pPr>
              <w:rPr>
                <w:rFonts w:ascii="Arial" w:hAnsi="Arial" w:cs="Arial"/>
              </w:rPr>
            </w:pPr>
            <w:r>
              <w:rPr>
                <w:rFonts w:ascii="Arial" w:hAnsi="Arial" w:cs="Arial"/>
              </w:rPr>
              <w:t>Neuromorphic processors feature non-v</w:t>
            </w:r>
            <w:r w:rsidR="001C5B60">
              <w:rPr>
                <w:rFonts w:ascii="Arial" w:hAnsi="Arial" w:cs="Arial"/>
              </w:rPr>
              <w:t>o</w:t>
            </w:r>
            <w:r>
              <w:rPr>
                <w:rFonts w:ascii="Arial" w:hAnsi="Arial" w:cs="Arial"/>
              </w:rPr>
              <w:t>n Neuman architectures implement execution models that are dramatically different from traditional processors.</w:t>
            </w:r>
          </w:p>
          <w:p w14:paraId="21E92D67" w14:textId="77777777" w:rsidR="006A0554" w:rsidRDefault="006A0554" w:rsidP="006A0554">
            <w:pPr>
              <w:rPr>
                <w:rFonts w:ascii="Arial" w:hAnsi="Arial" w:cs="Arial"/>
              </w:rPr>
            </w:pPr>
          </w:p>
          <w:p w14:paraId="097F84AA" w14:textId="77777777" w:rsidR="006A0554" w:rsidRDefault="006A0554" w:rsidP="006A0554">
            <w:pPr>
              <w:rPr>
                <w:rFonts w:ascii="Arial" w:hAnsi="Arial" w:cs="Arial"/>
              </w:rPr>
            </w:pPr>
            <w:r>
              <w:rPr>
                <w:rFonts w:ascii="Arial" w:hAnsi="Arial" w:cs="Arial"/>
              </w:rPr>
              <w:t>They are characterised by simple processing elements, but very high interconnectivity.</w:t>
            </w:r>
          </w:p>
          <w:p w14:paraId="7C1122BB" w14:textId="77777777" w:rsidR="006A0554" w:rsidRDefault="006A0554" w:rsidP="006A0554">
            <w:pPr>
              <w:rPr>
                <w:rFonts w:ascii="Arial" w:hAnsi="Arial" w:cs="Arial"/>
              </w:rPr>
            </w:pPr>
          </w:p>
        </w:tc>
      </w:tr>
      <w:tr w:rsidR="006A0554" w:rsidRPr="005F3173" w14:paraId="50198CB6" w14:textId="77777777" w:rsidTr="00F92D79">
        <w:trPr>
          <w:trHeight w:val="396"/>
        </w:trPr>
        <w:tc>
          <w:tcPr>
            <w:tcW w:w="2540" w:type="dxa"/>
            <w:vMerge/>
            <w:vAlign w:val="center"/>
          </w:tcPr>
          <w:p w14:paraId="7A1536F1" w14:textId="77777777" w:rsidR="006A0554" w:rsidRDefault="006A0554" w:rsidP="006A0554">
            <w:pPr>
              <w:rPr>
                <w:rFonts w:ascii="Arial" w:hAnsi="Arial" w:cs="Arial"/>
              </w:rPr>
            </w:pPr>
          </w:p>
        </w:tc>
        <w:tc>
          <w:tcPr>
            <w:tcW w:w="2835" w:type="dxa"/>
            <w:vAlign w:val="center"/>
          </w:tcPr>
          <w:p w14:paraId="1AE9C592" w14:textId="77777777" w:rsidR="006A0554" w:rsidRDefault="006A0554" w:rsidP="006A0554">
            <w:pPr>
              <w:rPr>
                <w:rFonts w:ascii="Arial" w:hAnsi="Arial" w:cs="Arial"/>
              </w:rPr>
            </w:pPr>
            <w:r>
              <w:rPr>
                <w:rFonts w:ascii="Arial" w:hAnsi="Arial" w:cs="Arial"/>
              </w:rPr>
              <w:t>Deep neural network (DNN) application –specific integrated circuit (ASIC)</w:t>
            </w:r>
          </w:p>
        </w:tc>
        <w:tc>
          <w:tcPr>
            <w:tcW w:w="4121" w:type="dxa"/>
          </w:tcPr>
          <w:p w14:paraId="154D3BFF" w14:textId="77777777" w:rsidR="006A0554" w:rsidRDefault="006A0554" w:rsidP="006A0554">
            <w:pPr>
              <w:rPr>
                <w:rFonts w:ascii="Arial" w:hAnsi="Arial" w:cs="Arial"/>
              </w:rPr>
            </w:pPr>
            <w:r>
              <w:rPr>
                <w:rFonts w:ascii="Arial" w:hAnsi="Arial" w:cs="Arial"/>
              </w:rPr>
              <w:t>A deep neural network (DNN) application-specific integrated circuit (ASIC) is a purpose-specific processor that accelerates DNN computations.</w:t>
            </w:r>
          </w:p>
          <w:p w14:paraId="4F0363D4" w14:textId="77777777" w:rsidR="006A0554" w:rsidRDefault="006A0554" w:rsidP="006A0554">
            <w:pPr>
              <w:rPr>
                <w:rFonts w:ascii="Arial" w:hAnsi="Arial" w:cs="Arial"/>
              </w:rPr>
            </w:pPr>
          </w:p>
        </w:tc>
      </w:tr>
      <w:tr w:rsidR="006A0554" w:rsidRPr="005F3173" w14:paraId="327D0C0F" w14:textId="77777777" w:rsidTr="00F92D79">
        <w:trPr>
          <w:trHeight w:val="396"/>
        </w:trPr>
        <w:tc>
          <w:tcPr>
            <w:tcW w:w="2540" w:type="dxa"/>
            <w:vMerge/>
            <w:vAlign w:val="center"/>
          </w:tcPr>
          <w:p w14:paraId="7F381401" w14:textId="77777777" w:rsidR="006A0554" w:rsidRDefault="006A0554" w:rsidP="006A0554">
            <w:pPr>
              <w:rPr>
                <w:rFonts w:ascii="Arial" w:hAnsi="Arial" w:cs="Arial"/>
              </w:rPr>
            </w:pPr>
          </w:p>
        </w:tc>
        <w:tc>
          <w:tcPr>
            <w:tcW w:w="2835" w:type="dxa"/>
            <w:vAlign w:val="center"/>
          </w:tcPr>
          <w:p w14:paraId="25646E2A" w14:textId="46F254EA" w:rsidR="006A0554" w:rsidRDefault="006A0554" w:rsidP="006A0554">
            <w:pPr>
              <w:rPr>
                <w:rFonts w:ascii="Arial" w:hAnsi="Arial" w:cs="Arial"/>
              </w:rPr>
            </w:pPr>
            <w:r>
              <w:rPr>
                <w:rFonts w:ascii="Arial" w:hAnsi="Arial" w:cs="Arial"/>
              </w:rPr>
              <w:t>Virtual Assistants (hardware)</w:t>
            </w:r>
          </w:p>
        </w:tc>
        <w:tc>
          <w:tcPr>
            <w:tcW w:w="4121" w:type="dxa"/>
          </w:tcPr>
          <w:p w14:paraId="18E30838" w14:textId="77777777" w:rsidR="006A0554" w:rsidRDefault="006A0554" w:rsidP="006A0554">
            <w:pPr>
              <w:rPr>
                <w:rFonts w:ascii="Arial" w:hAnsi="Arial" w:cs="Arial"/>
              </w:rPr>
            </w:pPr>
            <w:r>
              <w:rPr>
                <w:rFonts w:ascii="Arial" w:hAnsi="Arial" w:cs="Arial"/>
              </w:rPr>
              <w:t>Hardware designed to enable human interaction with a virtual assistant, may include audio and visual inputs and outputs.</w:t>
            </w:r>
          </w:p>
          <w:p w14:paraId="58BF0058" w14:textId="77777777" w:rsidR="006A0554" w:rsidRDefault="006A0554" w:rsidP="006A0554">
            <w:pPr>
              <w:rPr>
                <w:rFonts w:ascii="Arial" w:hAnsi="Arial" w:cs="Arial"/>
              </w:rPr>
            </w:pPr>
          </w:p>
        </w:tc>
      </w:tr>
      <w:tr w:rsidR="006A0554" w:rsidRPr="005F3173" w14:paraId="27725D22" w14:textId="77777777" w:rsidTr="00F92D79">
        <w:trPr>
          <w:trHeight w:val="1541"/>
        </w:trPr>
        <w:tc>
          <w:tcPr>
            <w:tcW w:w="2540" w:type="dxa"/>
            <w:vMerge/>
            <w:vAlign w:val="center"/>
          </w:tcPr>
          <w:p w14:paraId="024457FF" w14:textId="77777777" w:rsidR="006A0554" w:rsidRDefault="006A0554" w:rsidP="006A0554">
            <w:pPr>
              <w:rPr>
                <w:rFonts w:ascii="Arial" w:hAnsi="Arial" w:cs="Arial"/>
              </w:rPr>
            </w:pPr>
          </w:p>
        </w:tc>
        <w:tc>
          <w:tcPr>
            <w:tcW w:w="2835" w:type="dxa"/>
            <w:vAlign w:val="center"/>
          </w:tcPr>
          <w:p w14:paraId="12F07C20" w14:textId="1F045DFE" w:rsidR="006A0554" w:rsidRDefault="006A0554" w:rsidP="006A0554">
            <w:pPr>
              <w:rPr>
                <w:rFonts w:ascii="Arial" w:hAnsi="Arial" w:cs="Arial"/>
              </w:rPr>
            </w:pPr>
            <w:r>
              <w:rPr>
                <w:rFonts w:ascii="Arial" w:hAnsi="Arial" w:cs="Arial"/>
              </w:rPr>
              <w:t>Field-programmable gate array (FPGA) accelerator</w:t>
            </w:r>
          </w:p>
        </w:tc>
        <w:tc>
          <w:tcPr>
            <w:tcW w:w="4121" w:type="dxa"/>
          </w:tcPr>
          <w:p w14:paraId="2ED68ABB" w14:textId="77777777" w:rsidR="006A0554" w:rsidRDefault="006A0554" w:rsidP="006A0554">
            <w:pPr>
              <w:rPr>
                <w:rFonts w:ascii="Arial" w:hAnsi="Arial" w:cs="Arial"/>
              </w:rPr>
            </w:pPr>
            <w:r>
              <w:rPr>
                <w:rFonts w:ascii="Arial" w:hAnsi="Arial" w:cs="Arial"/>
              </w:rPr>
              <w:t>Field-programmable gate array (FPGA) accelerator is a server-based reconfigurable computing accelerator that delivers extremely high performance by enabling programmable hardware-level plication acceleration.</w:t>
            </w:r>
          </w:p>
          <w:p w14:paraId="7794EDC4" w14:textId="77777777" w:rsidR="006A0554" w:rsidRDefault="006A0554" w:rsidP="006A0554">
            <w:pPr>
              <w:rPr>
                <w:rFonts w:ascii="Arial" w:hAnsi="Arial" w:cs="Arial"/>
              </w:rPr>
            </w:pPr>
          </w:p>
        </w:tc>
      </w:tr>
      <w:tr w:rsidR="006A0554" w:rsidRPr="005F3173" w14:paraId="46AB82B6" w14:textId="77777777" w:rsidTr="00F92D79">
        <w:trPr>
          <w:trHeight w:val="396"/>
        </w:trPr>
        <w:tc>
          <w:tcPr>
            <w:tcW w:w="2540" w:type="dxa"/>
            <w:vMerge/>
            <w:vAlign w:val="center"/>
          </w:tcPr>
          <w:p w14:paraId="696BAE9A" w14:textId="77777777" w:rsidR="006A0554" w:rsidRDefault="006A0554" w:rsidP="006A0554">
            <w:pPr>
              <w:rPr>
                <w:rFonts w:ascii="Arial" w:hAnsi="Arial" w:cs="Arial"/>
              </w:rPr>
            </w:pPr>
          </w:p>
        </w:tc>
        <w:tc>
          <w:tcPr>
            <w:tcW w:w="2835" w:type="dxa"/>
            <w:vAlign w:val="center"/>
          </w:tcPr>
          <w:p w14:paraId="63162E33" w14:textId="6F28094F" w:rsidR="006A0554" w:rsidRDefault="006A0554" w:rsidP="006A0554">
            <w:pPr>
              <w:rPr>
                <w:rFonts w:ascii="Arial" w:hAnsi="Arial" w:cs="Arial"/>
              </w:rPr>
            </w:pPr>
            <w:r>
              <w:rPr>
                <w:rFonts w:ascii="Arial" w:hAnsi="Arial" w:cs="Arial"/>
              </w:rPr>
              <w:t>Graphics Processing Unit (GPU) –accelerated computing</w:t>
            </w:r>
          </w:p>
        </w:tc>
        <w:tc>
          <w:tcPr>
            <w:tcW w:w="4121" w:type="dxa"/>
          </w:tcPr>
          <w:p w14:paraId="64F735B7" w14:textId="77777777" w:rsidR="006A0554" w:rsidRDefault="006A0554" w:rsidP="006A0554">
            <w:pPr>
              <w:rPr>
                <w:rFonts w:ascii="Arial" w:hAnsi="Arial" w:cs="Arial"/>
              </w:rPr>
            </w:pPr>
            <w:r>
              <w:rPr>
                <w:rFonts w:ascii="Arial" w:hAnsi="Arial" w:cs="Arial"/>
              </w:rPr>
              <w:t>(GPU–accelerated computing is the use of a graphics processing unit (GPU) to accelerate high parallel, compute-intensive portions of the workloads in conjunction with a CPU.</w:t>
            </w:r>
          </w:p>
          <w:p w14:paraId="7AD4897D" w14:textId="77777777" w:rsidR="006A0554" w:rsidRPr="00D04A80" w:rsidRDefault="006A0554" w:rsidP="006A0554">
            <w:pPr>
              <w:rPr>
                <w:rFonts w:ascii="Arial" w:hAnsi="Arial" w:cs="Arial"/>
                <w:b/>
              </w:rPr>
            </w:pPr>
          </w:p>
        </w:tc>
      </w:tr>
      <w:tr w:rsidR="006A0554" w:rsidRPr="005F3173" w14:paraId="174E6ED0" w14:textId="77777777" w:rsidTr="00F92D79">
        <w:trPr>
          <w:trHeight w:val="90"/>
        </w:trPr>
        <w:tc>
          <w:tcPr>
            <w:tcW w:w="2540" w:type="dxa"/>
            <w:vMerge/>
            <w:vAlign w:val="center"/>
          </w:tcPr>
          <w:p w14:paraId="3CC25529" w14:textId="77777777" w:rsidR="006A0554" w:rsidRDefault="006A0554" w:rsidP="006A0554">
            <w:pPr>
              <w:rPr>
                <w:rFonts w:ascii="Arial" w:hAnsi="Arial" w:cs="Arial"/>
              </w:rPr>
            </w:pPr>
          </w:p>
        </w:tc>
        <w:tc>
          <w:tcPr>
            <w:tcW w:w="2835" w:type="dxa"/>
            <w:vAlign w:val="center"/>
          </w:tcPr>
          <w:p w14:paraId="0649E5F5" w14:textId="77777777" w:rsidR="006A0554" w:rsidRDefault="006A0554" w:rsidP="006A0554">
            <w:pPr>
              <w:rPr>
                <w:rFonts w:ascii="Arial" w:hAnsi="Arial" w:cs="Arial"/>
              </w:rPr>
            </w:pPr>
            <w:r>
              <w:rPr>
                <w:rFonts w:ascii="Arial" w:hAnsi="Arial" w:cs="Arial"/>
              </w:rPr>
              <w:t>Bioprinting</w:t>
            </w:r>
          </w:p>
        </w:tc>
        <w:tc>
          <w:tcPr>
            <w:tcW w:w="4121" w:type="dxa"/>
          </w:tcPr>
          <w:p w14:paraId="5C07963C" w14:textId="77777777" w:rsidR="006A0554" w:rsidRDefault="006A0554" w:rsidP="006A0554">
            <w:pPr>
              <w:rPr>
                <w:rFonts w:ascii="Arial" w:hAnsi="Arial" w:cs="Arial"/>
              </w:rPr>
            </w:pPr>
            <w:r>
              <w:rPr>
                <w:rFonts w:ascii="Arial" w:hAnsi="Arial" w:cs="Arial"/>
              </w:rPr>
              <w:t>3D bioprinted human tissue is the use of 3D printing technology to build functioning living tissue (e.g. skin) for human use.</w:t>
            </w:r>
          </w:p>
          <w:p w14:paraId="2A1B5869" w14:textId="77777777" w:rsidR="006A0554" w:rsidRDefault="006A0554" w:rsidP="006A0554">
            <w:pPr>
              <w:rPr>
                <w:rFonts w:ascii="Arial" w:hAnsi="Arial" w:cs="Arial"/>
              </w:rPr>
            </w:pPr>
          </w:p>
          <w:p w14:paraId="5518AF20" w14:textId="77777777" w:rsidR="006A0554" w:rsidRDefault="006A0554" w:rsidP="006A0554">
            <w:pPr>
              <w:rPr>
                <w:rFonts w:ascii="Arial" w:hAnsi="Arial" w:cs="Arial"/>
              </w:rPr>
            </w:pPr>
            <w:r>
              <w:rPr>
                <w:rFonts w:ascii="Arial" w:hAnsi="Arial" w:cs="Arial"/>
              </w:rPr>
              <w:t>It involves representation of clinical imaging data as computer models, d translation into programs or controlling the motion of 3D cell-dispensing nozzles and other and other 3DP technologies.</w:t>
            </w:r>
          </w:p>
          <w:p w14:paraId="761B7B19" w14:textId="77777777" w:rsidR="00F92D79" w:rsidRDefault="00F92D79" w:rsidP="006A0554">
            <w:pPr>
              <w:rPr>
                <w:rFonts w:ascii="Arial" w:hAnsi="Arial" w:cs="Arial"/>
              </w:rPr>
            </w:pPr>
          </w:p>
        </w:tc>
      </w:tr>
      <w:tr w:rsidR="006A0554" w:rsidRPr="005F3173" w14:paraId="10A12DAC" w14:textId="77777777" w:rsidTr="00F92D79">
        <w:trPr>
          <w:trHeight w:val="396"/>
        </w:trPr>
        <w:tc>
          <w:tcPr>
            <w:tcW w:w="2540" w:type="dxa"/>
            <w:vMerge/>
            <w:vAlign w:val="center"/>
          </w:tcPr>
          <w:p w14:paraId="36FDD770" w14:textId="77777777" w:rsidR="006A0554" w:rsidRDefault="006A0554" w:rsidP="006A0554">
            <w:pPr>
              <w:rPr>
                <w:rFonts w:ascii="Arial" w:hAnsi="Arial" w:cs="Arial"/>
              </w:rPr>
            </w:pPr>
          </w:p>
        </w:tc>
        <w:tc>
          <w:tcPr>
            <w:tcW w:w="2835" w:type="dxa"/>
            <w:vAlign w:val="center"/>
          </w:tcPr>
          <w:p w14:paraId="433EAE2B" w14:textId="77777777" w:rsidR="006A0554" w:rsidRDefault="006A0554" w:rsidP="006A0554">
            <w:pPr>
              <w:rPr>
                <w:rFonts w:ascii="Arial" w:hAnsi="Arial" w:cs="Arial"/>
              </w:rPr>
            </w:pPr>
            <w:r>
              <w:rPr>
                <w:rFonts w:ascii="Arial" w:hAnsi="Arial" w:cs="Arial"/>
              </w:rPr>
              <w:t>3D Printing</w:t>
            </w:r>
          </w:p>
        </w:tc>
        <w:tc>
          <w:tcPr>
            <w:tcW w:w="4121" w:type="dxa"/>
          </w:tcPr>
          <w:p w14:paraId="56AC703A" w14:textId="77777777" w:rsidR="006A0554" w:rsidRDefault="006A0554" w:rsidP="006A0554">
            <w:pPr>
              <w:rPr>
                <w:rFonts w:ascii="Arial" w:hAnsi="Arial" w:cs="Arial"/>
              </w:rPr>
            </w:pPr>
            <w:r>
              <w:rPr>
                <w:rFonts w:ascii="Arial" w:hAnsi="Arial" w:cs="Arial"/>
              </w:rPr>
              <w:t>The application of 3D printers for product design, development and prototyping, as well as their use in manufacturing processes to produce tools, jigs and fixtures and finished goods.</w:t>
            </w:r>
          </w:p>
          <w:p w14:paraId="305A3B49"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8064" behindDoc="1" locked="0" layoutInCell="0" allowOverlap="1" wp14:anchorId="17D7D4B2" wp14:editId="4E076676">
                  <wp:simplePos x="0" y="0"/>
                  <wp:positionH relativeFrom="column">
                    <wp:posOffset>1085850</wp:posOffset>
                  </wp:positionH>
                  <wp:positionV relativeFrom="paragraph">
                    <wp:posOffset>2631440</wp:posOffset>
                  </wp:positionV>
                  <wp:extent cx="4851400" cy="490664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a:srcRect/>
                          <a:stretch>
                            <a:fillRect/>
                          </a:stretch>
                        </pic:blipFill>
                        <pic:spPr bwMode="auto">
                          <a:xfrm>
                            <a:off x="0" y="0"/>
                            <a:ext cx="4851400" cy="4906645"/>
                          </a:xfrm>
                          <a:prstGeom prst="rect">
                            <a:avLst/>
                          </a:prstGeom>
                          <a:noFill/>
                        </pic:spPr>
                      </pic:pic>
                    </a:graphicData>
                  </a:graphic>
                </wp:anchor>
              </w:drawing>
            </w:r>
          </w:p>
        </w:tc>
      </w:tr>
      <w:tr w:rsidR="006A0554" w:rsidRPr="005F3173" w14:paraId="62F4D9C5" w14:textId="77777777" w:rsidTr="00F92D79">
        <w:trPr>
          <w:trHeight w:val="396"/>
        </w:trPr>
        <w:tc>
          <w:tcPr>
            <w:tcW w:w="2540" w:type="dxa"/>
            <w:vMerge/>
            <w:vAlign w:val="center"/>
          </w:tcPr>
          <w:p w14:paraId="1261E446" w14:textId="77777777" w:rsidR="006A0554" w:rsidRDefault="006A0554" w:rsidP="006A0554">
            <w:pPr>
              <w:rPr>
                <w:rFonts w:ascii="Arial" w:hAnsi="Arial" w:cs="Arial"/>
              </w:rPr>
            </w:pPr>
          </w:p>
        </w:tc>
        <w:tc>
          <w:tcPr>
            <w:tcW w:w="2835" w:type="dxa"/>
            <w:vAlign w:val="center"/>
          </w:tcPr>
          <w:p w14:paraId="507EFB2A" w14:textId="77777777" w:rsidR="006A0554" w:rsidRDefault="006A0554" w:rsidP="006A0554">
            <w:pPr>
              <w:rPr>
                <w:rFonts w:ascii="Arial" w:hAnsi="Arial" w:cs="Arial"/>
              </w:rPr>
            </w:pPr>
            <w:r>
              <w:rPr>
                <w:rFonts w:ascii="Arial" w:hAnsi="Arial" w:cs="Arial"/>
              </w:rPr>
              <w:t>Acoustic sensing</w:t>
            </w:r>
          </w:p>
        </w:tc>
        <w:tc>
          <w:tcPr>
            <w:tcW w:w="4121" w:type="dxa"/>
          </w:tcPr>
          <w:p w14:paraId="32765AC4" w14:textId="77777777" w:rsidR="006A0554" w:rsidRDefault="006A0554" w:rsidP="006A0554">
            <w:pPr>
              <w:rPr>
                <w:rFonts w:ascii="Arial" w:hAnsi="Arial" w:cs="Arial"/>
              </w:rPr>
            </w:pPr>
            <w:r>
              <w:rPr>
                <w:rFonts w:ascii="Arial" w:hAnsi="Arial" w:cs="Arial"/>
              </w:rPr>
              <w:t>Sensors designed to use sound for a variety of purposes, predominantly in healthcare and infrastructure contexts for less intrusive and quick-to-implement ways to improve operational efficiency and performance in monitoring and diagnosing. Also law enforcement, for example to identify potential anti-social behaviour.</w:t>
            </w:r>
          </w:p>
          <w:p w14:paraId="0184E93F" w14:textId="77777777" w:rsidR="006A0554" w:rsidRDefault="006A0554" w:rsidP="006A0554">
            <w:pPr>
              <w:rPr>
                <w:rFonts w:ascii="Arial" w:hAnsi="Arial" w:cs="Arial"/>
              </w:rPr>
            </w:pPr>
          </w:p>
        </w:tc>
      </w:tr>
      <w:tr w:rsidR="006A0554" w:rsidRPr="005F3173" w14:paraId="112F4FE2" w14:textId="77777777" w:rsidTr="00F92D79">
        <w:trPr>
          <w:trHeight w:val="423"/>
        </w:trPr>
        <w:tc>
          <w:tcPr>
            <w:tcW w:w="2540" w:type="dxa"/>
            <w:vMerge/>
            <w:vAlign w:val="center"/>
          </w:tcPr>
          <w:p w14:paraId="66534A22" w14:textId="77777777" w:rsidR="006A0554" w:rsidRDefault="006A0554" w:rsidP="006A0554">
            <w:pPr>
              <w:rPr>
                <w:rFonts w:ascii="Arial" w:hAnsi="Arial" w:cs="Arial"/>
              </w:rPr>
            </w:pPr>
          </w:p>
        </w:tc>
        <w:tc>
          <w:tcPr>
            <w:tcW w:w="2835" w:type="dxa"/>
            <w:vAlign w:val="center"/>
          </w:tcPr>
          <w:p w14:paraId="244FF16A" w14:textId="77777777" w:rsidR="006A0554" w:rsidRDefault="006A0554" w:rsidP="006A0554">
            <w:pPr>
              <w:rPr>
                <w:rFonts w:ascii="Arial" w:hAnsi="Arial" w:cs="Arial"/>
              </w:rPr>
            </w:pPr>
            <w:r>
              <w:rPr>
                <w:rFonts w:ascii="Arial" w:hAnsi="Arial" w:cs="Arial"/>
              </w:rPr>
              <w:t>Smart Fabrics</w:t>
            </w:r>
          </w:p>
        </w:tc>
        <w:tc>
          <w:tcPr>
            <w:tcW w:w="4121" w:type="dxa"/>
          </w:tcPr>
          <w:p w14:paraId="29ED3B0A" w14:textId="77777777" w:rsidR="006A0554" w:rsidRDefault="006A0554" w:rsidP="006A0554">
            <w:pPr>
              <w:rPr>
                <w:rFonts w:ascii="Arial" w:hAnsi="Arial" w:cs="Arial"/>
              </w:rPr>
            </w:pPr>
            <w:r>
              <w:rPr>
                <w:rFonts w:ascii="Arial" w:hAnsi="Arial" w:cs="Arial"/>
              </w:rPr>
              <w:t>Smart fabric refers to a range of technologies hat transform textiles used in clothing, accessories, upholstery and more into devices that can be deployed as sensors, switches, connectors, batteries or displays.</w:t>
            </w:r>
          </w:p>
          <w:p w14:paraId="0CFEA5B5" w14:textId="77777777" w:rsidR="006A0554" w:rsidRDefault="006A0554" w:rsidP="006A0554">
            <w:pPr>
              <w:rPr>
                <w:rFonts w:ascii="Arial" w:hAnsi="Arial" w:cs="Arial"/>
              </w:rPr>
            </w:pPr>
          </w:p>
          <w:p w14:paraId="2027D7A3" w14:textId="77777777" w:rsidR="006A0554" w:rsidRDefault="006A0554" w:rsidP="006A0554">
            <w:pPr>
              <w:rPr>
                <w:rFonts w:ascii="Arial" w:hAnsi="Arial" w:cs="Arial"/>
              </w:rPr>
            </w:pPr>
            <w:r>
              <w:rPr>
                <w:rFonts w:ascii="Arial" w:hAnsi="Arial" w:cs="Arial"/>
              </w:rPr>
              <w:t>The components and electronics nay be embedded in the fabric or, in some cases, within the fibres themselves.</w:t>
            </w:r>
          </w:p>
          <w:p w14:paraId="33885B9C" w14:textId="59B06F38" w:rsidR="006A0554" w:rsidRDefault="006A0554" w:rsidP="006A0554">
            <w:pPr>
              <w:rPr>
                <w:rFonts w:ascii="Arial" w:hAnsi="Arial" w:cs="Arial"/>
              </w:rPr>
            </w:pPr>
          </w:p>
        </w:tc>
      </w:tr>
      <w:tr w:rsidR="006A0554" w:rsidRPr="005F3173" w14:paraId="3146B48D" w14:textId="77777777" w:rsidTr="00F92D79">
        <w:trPr>
          <w:trHeight w:val="396"/>
        </w:trPr>
        <w:tc>
          <w:tcPr>
            <w:tcW w:w="2540" w:type="dxa"/>
            <w:vMerge/>
            <w:vAlign w:val="center"/>
          </w:tcPr>
          <w:p w14:paraId="5F184D44" w14:textId="77777777" w:rsidR="006A0554" w:rsidRDefault="006A0554" w:rsidP="006A0554">
            <w:pPr>
              <w:rPr>
                <w:rFonts w:ascii="Arial" w:hAnsi="Arial" w:cs="Arial"/>
              </w:rPr>
            </w:pPr>
          </w:p>
        </w:tc>
        <w:tc>
          <w:tcPr>
            <w:tcW w:w="2835" w:type="dxa"/>
            <w:vAlign w:val="center"/>
          </w:tcPr>
          <w:p w14:paraId="42592470" w14:textId="0C8A8C4A" w:rsidR="006A0554" w:rsidRDefault="006A0554" w:rsidP="006A0554">
            <w:pPr>
              <w:rPr>
                <w:rFonts w:ascii="Arial" w:hAnsi="Arial" w:cs="Arial"/>
              </w:rPr>
            </w:pPr>
            <w:r>
              <w:rPr>
                <w:rFonts w:ascii="Arial" w:hAnsi="Arial" w:cs="Arial"/>
              </w:rPr>
              <w:t>Quantum Computing</w:t>
            </w:r>
          </w:p>
        </w:tc>
        <w:tc>
          <w:tcPr>
            <w:tcW w:w="4121" w:type="dxa"/>
          </w:tcPr>
          <w:p w14:paraId="70D7A464" w14:textId="77777777" w:rsidR="006A0554" w:rsidRDefault="006A0554" w:rsidP="006A0554">
            <w:pPr>
              <w:rPr>
                <w:rFonts w:ascii="Arial" w:hAnsi="Arial" w:cs="Arial"/>
              </w:rPr>
            </w:pPr>
            <w:r>
              <w:rPr>
                <w:rFonts w:ascii="Arial" w:hAnsi="Arial" w:cs="Arial"/>
              </w:rPr>
              <w:t>No classical computing that operates on the quantum state of subatomic objects (e.g. electrons, ions).</w:t>
            </w:r>
          </w:p>
          <w:p w14:paraId="1BCA8A04" w14:textId="77777777" w:rsidR="006A0554" w:rsidRDefault="006A0554" w:rsidP="006A0554">
            <w:pPr>
              <w:rPr>
                <w:rFonts w:ascii="Arial" w:hAnsi="Arial" w:cs="Arial"/>
              </w:rPr>
            </w:pPr>
          </w:p>
          <w:p w14:paraId="441D6E54" w14:textId="7759E662" w:rsidR="006A0554" w:rsidRDefault="006A0554" w:rsidP="006A0554">
            <w:pPr>
              <w:rPr>
                <w:rFonts w:ascii="Arial" w:hAnsi="Arial" w:cs="Arial"/>
              </w:rPr>
            </w:pPr>
            <w:r>
              <w:rPr>
                <w:rFonts w:ascii="Arial" w:hAnsi="Arial" w:cs="Arial"/>
              </w:rPr>
              <w:t>The particles represent information as elements denoted as quantum bits (qubits). A qubit can hold all possible results simultaneously (superposition) until read.</w:t>
            </w:r>
          </w:p>
          <w:p w14:paraId="381E732B" w14:textId="77777777" w:rsidR="006A0554" w:rsidRDefault="006A0554" w:rsidP="006A0554">
            <w:pPr>
              <w:rPr>
                <w:rFonts w:ascii="Arial" w:hAnsi="Arial" w:cs="Arial"/>
              </w:rPr>
            </w:pPr>
          </w:p>
          <w:p w14:paraId="03350C9F" w14:textId="77777777" w:rsidR="006A0554" w:rsidRDefault="006A0554" w:rsidP="006A0554">
            <w:pPr>
              <w:rPr>
                <w:rFonts w:ascii="Arial" w:hAnsi="Arial" w:cs="Arial"/>
              </w:rPr>
            </w:pPr>
            <w:r>
              <w:rPr>
                <w:rFonts w:ascii="Arial" w:hAnsi="Arial" w:cs="Arial"/>
              </w:rPr>
              <w:t>Qubits can be linked with other qubits, a property known as entanglement. Quantum algorithms manipulate linked qubits in their undetermined, entangled state.</w:t>
            </w:r>
          </w:p>
          <w:p w14:paraId="2531D4A1" w14:textId="77777777" w:rsidR="006A0554" w:rsidRDefault="006A0554" w:rsidP="006A0554">
            <w:pPr>
              <w:rPr>
                <w:rFonts w:ascii="Arial" w:hAnsi="Arial" w:cs="Arial"/>
              </w:rPr>
            </w:pPr>
          </w:p>
          <w:p w14:paraId="03B6E60F" w14:textId="77777777" w:rsidR="006A0554" w:rsidRDefault="006A0554" w:rsidP="006A0554">
            <w:pPr>
              <w:rPr>
                <w:rFonts w:ascii="Arial" w:hAnsi="Arial" w:cs="Arial"/>
              </w:rPr>
            </w:pPr>
            <w:r>
              <w:rPr>
                <w:rFonts w:ascii="Arial" w:hAnsi="Arial" w:cs="Arial"/>
              </w:rPr>
              <w:t>The qubits resolve to the solution when read.</w:t>
            </w:r>
          </w:p>
          <w:p w14:paraId="1AA46F18" w14:textId="77777777" w:rsidR="006A0554" w:rsidRDefault="006A0554" w:rsidP="006A0554">
            <w:pPr>
              <w:rPr>
                <w:rFonts w:ascii="Arial" w:hAnsi="Arial" w:cs="Arial"/>
              </w:rPr>
            </w:pPr>
          </w:p>
        </w:tc>
      </w:tr>
      <w:tr w:rsidR="006A0554" w:rsidRPr="005F3173" w14:paraId="53D2C67D" w14:textId="77777777" w:rsidTr="00F92D79">
        <w:trPr>
          <w:trHeight w:val="396"/>
        </w:trPr>
        <w:tc>
          <w:tcPr>
            <w:tcW w:w="2540" w:type="dxa"/>
            <w:vMerge w:val="restart"/>
            <w:vAlign w:val="center"/>
          </w:tcPr>
          <w:p w14:paraId="00894DFB" w14:textId="77777777" w:rsidR="006A0554" w:rsidRDefault="006A0554" w:rsidP="006A0554">
            <w:pPr>
              <w:rPr>
                <w:rFonts w:ascii="Arial" w:hAnsi="Arial" w:cs="Arial"/>
              </w:rPr>
            </w:pPr>
            <w:r>
              <w:rPr>
                <w:rFonts w:ascii="Arial" w:hAnsi="Arial" w:cs="Arial"/>
              </w:rPr>
              <w:t>Data</w:t>
            </w:r>
          </w:p>
        </w:tc>
        <w:tc>
          <w:tcPr>
            <w:tcW w:w="2835" w:type="dxa"/>
            <w:vAlign w:val="center"/>
          </w:tcPr>
          <w:p w14:paraId="2E8157F9" w14:textId="77777777" w:rsidR="006A0554" w:rsidRDefault="006A0554" w:rsidP="006A0554">
            <w:pPr>
              <w:rPr>
                <w:rFonts w:ascii="Arial" w:hAnsi="Arial" w:cs="Arial"/>
              </w:rPr>
            </w:pPr>
            <w:r>
              <w:rPr>
                <w:rFonts w:ascii="Arial" w:hAnsi="Arial" w:cs="Arial"/>
              </w:rPr>
              <w:t>Human in the Loop Crowdsourcing</w:t>
            </w:r>
          </w:p>
        </w:tc>
        <w:tc>
          <w:tcPr>
            <w:tcW w:w="4121" w:type="dxa"/>
          </w:tcPr>
          <w:p w14:paraId="3318B15E" w14:textId="77777777" w:rsidR="006A0554" w:rsidRDefault="006A0554" w:rsidP="006A0554">
            <w:pPr>
              <w:rPr>
                <w:rFonts w:ascii="Arial" w:hAnsi="Arial" w:cs="Arial"/>
              </w:rPr>
            </w:pPr>
            <w:r>
              <w:rPr>
                <w:rFonts w:ascii="Arial" w:hAnsi="Arial" w:cs="Arial"/>
              </w:rPr>
              <w:t>Human-in-the-loop crowdsourcing is the complementary use of humans and algorithm based automation to solve a problem or perform a task, where the human input further improves the automated AI or data management solution.</w:t>
            </w:r>
          </w:p>
          <w:p w14:paraId="5559342F" w14:textId="77777777" w:rsidR="006A0554" w:rsidRDefault="006A0554" w:rsidP="006A0554">
            <w:pPr>
              <w:rPr>
                <w:rFonts w:ascii="Arial" w:hAnsi="Arial" w:cs="Arial"/>
              </w:rPr>
            </w:pPr>
          </w:p>
          <w:p w14:paraId="5A33C6C7" w14:textId="77777777" w:rsidR="006A0554" w:rsidRDefault="006A0554" w:rsidP="006A0554">
            <w:pPr>
              <w:rPr>
                <w:rFonts w:ascii="Arial" w:hAnsi="Arial" w:cs="Arial"/>
              </w:rPr>
            </w:pPr>
            <w:r>
              <w:rPr>
                <w:rFonts w:ascii="Arial" w:hAnsi="Arial" w:cs="Arial"/>
              </w:rPr>
              <w:t>Human-in-the-loop crowdsourcing has three key characteristics:</w:t>
            </w:r>
          </w:p>
          <w:p w14:paraId="0F5D9E68" w14:textId="77777777" w:rsidR="006A0554" w:rsidRDefault="006A0554" w:rsidP="006A0554">
            <w:pPr>
              <w:pStyle w:val="ListParagraph"/>
              <w:numPr>
                <w:ilvl w:val="0"/>
                <w:numId w:val="202"/>
              </w:numPr>
              <w:rPr>
                <w:rFonts w:ascii="Arial" w:hAnsi="Arial" w:cs="Arial"/>
              </w:rPr>
            </w:pPr>
            <w:r>
              <w:rPr>
                <w:rFonts w:ascii="Arial" w:hAnsi="Arial" w:cs="Arial"/>
              </w:rPr>
              <w:t>The ability to reach pre-qualified people at scale</w:t>
            </w:r>
          </w:p>
          <w:p w14:paraId="1592B4A8" w14:textId="77777777" w:rsidR="006A0554" w:rsidRDefault="006A0554" w:rsidP="006A0554">
            <w:pPr>
              <w:pStyle w:val="ListParagraph"/>
              <w:numPr>
                <w:ilvl w:val="0"/>
                <w:numId w:val="202"/>
              </w:numPr>
              <w:rPr>
                <w:rFonts w:ascii="Arial" w:hAnsi="Arial" w:cs="Arial"/>
              </w:rPr>
            </w:pPr>
            <w:r>
              <w:rPr>
                <w:rFonts w:ascii="Arial" w:hAnsi="Arial" w:cs="Arial"/>
              </w:rPr>
              <w:t>The ability to aggregate human (crowd) contributions into meaningful results.</w:t>
            </w:r>
          </w:p>
          <w:p w14:paraId="38293F56" w14:textId="77777777" w:rsidR="006A0554" w:rsidRDefault="006A0554" w:rsidP="006A0554">
            <w:pPr>
              <w:pStyle w:val="ListParagraph"/>
              <w:numPr>
                <w:ilvl w:val="0"/>
                <w:numId w:val="202"/>
              </w:numPr>
              <w:rPr>
                <w:rFonts w:ascii="Arial" w:hAnsi="Arial" w:cs="Arial"/>
              </w:rPr>
            </w:pPr>
            <w:r>
              <w:rPr>
                <w:rFonts w:ascii="Arial" w:hAnsi="Arial" w:cs="Arial"/>
              </w:rPr>
              <w:t>Engaging contributors for a specific, mostly information-centric, task (not as full-time employees).</w:t>
            </w:r>
          </w:p>
          <w:p w14:paraId="216FA9D3" w14:textId="77777777" w:rsidR="006A0554" w:rsidRPr="00C43776" w:rsidRDefault="006A0554" w:rsidP="006A0554">
            <w:pPr>
              <w:pStyle w:val="ListParagraph"/>
              <w:rPr>
                <w:rFonts w:ascii="Arial" w:hAnsi="Arial" w:cs="Arial"/>
              </w:rPr>
            </w:pPr>
          </w:p>
        </w:tc>
      </w:tr>
      <w:tr w:rsidR="006A0554" w:rsidRPr="005F3173" w14:paraId="1BF0CCBC" w14:textId="77777777" w:rsidTr="00F92D79">
        <w:trPr>
          <w:trHeight w:val="396"/>
        </w:trPr>
        <w:tc>
          <w:tcPr>
            <w:tcW w:w="2540" w:type="dxa"/>
            <w:vMerge/>
            <w:vAlign w:val="center"/>
          </w:tcPr>
          <w:p w14:paraId="58158426" w14:textId="77777777" w:rsidR="006A0554" w:rsidRDefault="006A0554" w:rsidP="006A0554">
            <w:pPr>
              <w:rPr>
                <w:rFonts w:ascii="Arial" w:hAnsi="Arial" w:cs="Arial"/>
              </w:rPr>
            </w:pPr>
          </w:p>
        </w:tc>
        <w:tc>
          <w:tcPr>
            <w:tcW w:w="2835" w:type="dxa"/>
            <w:vAlign w:val="center"/>
          </w:tcPr>
          <w:p w14:paraId="4C7B7E5F" w14:textId="77777777" w:rsidR="006A0554" w:rsidRDefault="006A0554" w:rsidP="006A0554">
            <w:pPr>
              <w:rPr>
                <w:rFonts w:ascii="Arial" w:hAnsi="Arial" w:cs="Arial"/>
              </w:rPr>
            </w:pPr>
            <w:r>
              <w:rPr>
                <w:rFonts w:ascii="Arial" w:hAnsi="Arial" w:cs="Arial"/>
              </w:rPr>
              <w:t>Blockchain/ distributed ledger</w:t>
            </w:r>
          </w:p>
        </w:tc>
        <w:tc>
          <w:tcPr>
            <w:tcW w:w="4121" w:type="dxa"/>
          </w:tcPr>
          <w:p w14:paraId="38ABD0D0" w14:textId="356ABFD9" w:rsidR="006A0554" w:rsidRDefault="006A0554" w:rsidP="006A0554">
            <w:pPr>
              <w:rPr>
                <w:rFonts w:ascii="Arial" w:hAnsi="Arial" w:cs="Arial"/>
              </w:rPr>
            </w:pPr>
            <w:r>
              <w:rPr>
                <w:rFonts w:ascii="Arial" w:hAnsi="Arial" w:cs="Arial"/>
              </w:rPr>
              <w:t xml:space="preserve">A blockchain is an expanding list of cryptographically signed, irrevocable transactional records shared by </w:t>
            </w:r>
            <w:r w:rsidR="001C5B60">
              <w:rPr>
                <w:rFonts w:ascii="Arial" w:hAnsi="Arial" w:cs="Arial"/>
              </w:rPr>
              <w:t>all</w:t>
            </w:r>
            <w:r>
              <w:rPr>
                <w:rFonts w:ascii="Arial" w:hAnsi="Arial" w:cs="Arial"/>
              </w:rPr>
              <w:t xml:space="preserve"> participants in a network.</w:t>
            </w:r>
          </w:p>
          <w:p w14:paraId="32768E49" w14:textId="77777777" w:rsidR="006A0554" w:rsidRDefault="006A0554" w:rsidP="006A0554">
            <w:pPr>
              <w:rPr>
                <w:rFonts w:ascii="Arial" w:hAnsi="Arial" w:cs="Arial"/>
              </w:rPr>
            </w:pPr>
            <w:r>
              <w:rPr>
                <w:rFonts w:ascii="Arial" w:hAnsi="Arial" w:cs="Arial"/>
              </w:rPr>
              <w:t>Blockchain is one architectural design of the broader concept of distributed ledgers.</w:t>
            </w:r>
          </w:p>
          <w:p w14:paraId="093D4E61" w14:textId="77777777" w:rsidR="006A0554" w:rsidRDefault="006A0554" w:rsidP="006A0554">
            <w:pPr>
              <w:rPr>
                <w:rFonts w:ascii="Arial" w:hAnsi="Arial" w:cs="Arial"/>
              </w:rPr>
            </w:pPr>
          </w:p>
          <w:p w14:paraId="0FF49A23" w14:textId="77777777" w:rsidR="006A0554" w:rsidRDefault="006A0554" w:rsidP="006A0554">
            <w:pPr>
              <w:rPr>
                <w:rFonts w:ascii="Arial" w:hAnsi="Arial" w:cs="Arial"/>
              </w:rPr>
            </w:pPr>
            <w:r>
              <w:rPr>
                <w:rFonts w:ascii="Arial" w:hAnsi="Arial" w:cs="Arial"/>
              </w:rPr>
              <w:t>Distributed Legers is a consensus of replicated, shared, and synchronised digital data geographically spread across multiple sites, countries or institutions.</w:t>
            </w:r>
          </w:p>
          <w:p w14:paraId="35C9DB5A" w14:textId="77777777" w:rsidR="006A0554" w:rsidRDefault="006A0554" w:rsidP="006A0554">
            <w:pPr>
              <w:rPr>
                <w:rFonts w:ascii="Arial" w:hAnsi="Arial" w:cs="Arial"/>
              </w:rPr>
            </w:pPr>
          </w:p>
        </w:tc>
      </w:tr>
      <w:tr w:rsidR="006A0554" w:rsidRPr="005F3173" w14:paraId="3279B483" w14:textId="77777777" w:rsidTr="00F92D79">
        <w:trPr>
          <w:trHeight w:val="396"/>
        </w:trPr>
        <w:tc>
          <w:tcPr>
            <w:tcW w:w="2540" w:type="dxa"/>
            <w:vMerge/>
            <w:vAlign w:val="center"/>
          </w:tcPr>
          <w:p w14:paraId="7FEB153F" w14:textId="77777777" w:rsidR="006A0554" w:rsidRDefault="006A0554" w:rsidP="006A0554">
            <w:pPr>
              <w:rPr>
                <w:rFonts w:ascii="Arial" w:hAnsi="Arial" w:cs="Arial"/>
              </w:rPr>
            </w:pPr>
          </w:p>
        </w:tc>
        <w:tc>
          <w:tcPr>
            <w:tcW w:w="2835" w:type="dxa"/>
            <w:vAlign w:val="center"/>
          </w:tcPr>
          <w:p w14:paraId="789B00A1" w14:textId="77777777" w:rsidR="006A0554" w:rsidRDefault="006A0554" w:rsidP="006A0554">
            <w:pPr>
              <w:rPr>
                <w:rFonts w:ascii="Arial" w:hAnsi="Arial" w:cs="Arial"/>
              </w:rPr>
            </w:pPr>
            <w:r>
              <w:rPr>
                <w:rFonts w:ascii="Arial" w:hAnsi="Arial" w:cs="Arial"/>
              </w:rPr>
              <w:t>Event Stream Processing</w:t>
            </w:r>
          </w:p>
        </w:tc>
        <w:tc>
          <w:tcPr>
            <w:tcW w:w="4121" w:type="dxa"/>
          </w:tcPr>
          <w:p w14:paraId="6D740C4F" w14:textId="77777777" w:rsidR="006A0554" w:rsidRDefault="006A0554" w:rsidP="006A0554">
            <w:pPr>
              <w:rPr>
                <w:rFonts w:ascii="Arial" w:hAnsi="Arial" w:cs="Arial"/>
              </w:rPr>
            </w:pPr>
            <w:r>
              <w:rPr>
                <w:rFonts w:ascii="Arial" w:hAnsi="Arial" w:cs="Arial"/>
              </w:rPr>
              <w:t>An event stream is a sequence of event objects arranged in some order, typically by time. Event stream processing (ESP) is computing that is performed on the data in those event objects.</w:t>
            </w:r>
          </w:p>
          <w:p w14:paraId="18091B3A" w14:textId="77777777" w:rsidR="006A0554" w:rsidRDefault="006A0554" w:rsidP="006A0554">
            <w:pPr>
              <w:rPr>
                <w:rFonts w:ascii="Arial" w:hAnsi="Arial" w:cs="Arial"/>
              </w:rPr>
            </w:pPr>
          </w:p>
          <w:p w14:paraId="30664288" w14:textId="77777777" w:rsidR="006A0554" w:rsidRDefault="006A0554" w:rsidP="006A0554">
            <w:pPr>
              <w:rPr>
                <w:rFonts w:ascii="Arial" w:hAnsi="Arial" w:cs="Arial"/>
              </w:rPr>
            </w:pPr>
            <w:r>
              <w:rPr>
                <w:rFonts w:ascii="Arial" w:hAnsi="Arial" w:cs="Arial"/>
              </w:rPr>
              <w:t>Its purpose is stream data integration or stream analytics (also called complex-event processing (CEP)).</w:t>
            </w:r>
          </w:p>
          <w:p w14:paraId="5E1339AA" w14:textId="77777777" w:rsidR="006A0554" w:rsidRDefault="006A0554" w:rsidP="006A0554">
            <w:pPr>
              <w:rPr>
                <w:rFonts w:ascii="Arial" w:hAnsi="Arial" w:cs="Arial"/>
              </w:rPr>
            </w:pPr>
          </w:p>
          <w:p w14:paraId="22981BEE" w14:textId="77777777" w:rsidR="006A0554" w:rsidRDefault="006A0554" w:rsidP="006A0554">
            <w:pPr>
              <w:rPr>
                <w:rFonts w:ascii="Arial" w:hAnsi="Arial" w:cs="Arial"/>
              </w:rPr>
            </w:pPr>
            <w:r>
              <w:rPr>
                <w:rFonts w:ascii="Arial" w:hAnsi="Arial" w:cs="Arial"/>
              </w:rPr>
              <w:t>Stream analytics can be executed:</w:t>
            </w:r>
          </w:p>
          <w:p w14:paraId="2F033E9C" w14:textId="77777777" w:rsidR="00F92D79" w:rsidRDefault="00F92D79" w:rsidP="006A0554">
            <w:pPr>
              <w:rPr>
                <w:rFonts w:ascii="Arial" w:hAnsi="Arial" w:cs="Arial"/>
              </w:rPr>
            </w:pPr>
          </w:p>
          <w:p w14:paraId="407445E3" w14:textId="77777777" w:rsidR="006A0554" w:rsidRDefault="006A0554" w:rsidP="006A0554">
            <w:pPr>
              <w:pStyle w:val="ListParagraph"/>
              <w:numPr>
                <w:ilvl w:val="0"/>
                <w:numId w:val="201"/>
              </w:numPr>
              <w:rPr>
                <w:rFonts w:ascii="Arial" w:hAnsi="Arial" w:cs="Arial"/>
              </w:rPr>
            </w:pPr>
            <w:r>
              <w:rPr>
                <w:rFonts w:ascii="Arial" w:hAnsi="Arial" w:cs="Arial"/>
              </w:rPr>
              <w:t>as new data arrives, using event-driven ESP software;</w:t>
            </w:r>
          </w:p>
          <w:p w14:paraId="2A85B44D" w14:textId="77777777" w:rsidR="00F92D79" w:rsidRDefault="00F92D79" w:rsidP="00F92D79">
            <w:pPr>
              <w:pStyle w:val="ListParagraph"/>
              <w:rPr>
                <w:rFonts w:ascii="Arial" w:hAnsi="Arial" w:cs="Arial"/>
              </w:rPr>
            </w:pPr>
          </w:p>
          <w:p w14:paraId="47A9F9CB" w14:textId="77777777" w:rsidR="006A0554" w:rsidRDefault="006A0554" w:rsidP="006A0554">
            <w:pPr>
              <w:pStyle w:val="ListParagraph"/>
              <w:numPr>
                <w:ilvl w:val="0"/>
                <w:numId w:val="201"/>
              </w:numPr>
              <w:rPr>
                <w:rFonts w:ascii="Arial" w:hAnsi="Arial" w:cs="Arial"/>
              </w:rPr>
            </w:pPr>
            <w:r>
              <w:rPr>
                <w:rFonts w:ascii="Arial" w:hAnsi="Arial" w:cs="Arial"/>
              </w:rPr>
              <w:t>shortly after it arrives, using real-time, on-demand queries; and</w:t>
            </w:r>
          </w:p>
          <w:p w14:paraId="6662A857" w14:textId="77777777" w:rsidR="00F92D79" w:rsidRPr="00F92D79" w:rsidRDefault="00F92D79" w:rsidP="00F92D79">
            <w:pPr>
              <w:rPr>
                <w:rFonts w:ascii="Arial" w:hAnsi="Arial" w:cs="Arial"/>
              </w:rPr>
            </w:pPr>
          </w:p>
          <w:p w14:paraId="5EE0C2E7" w14:textId="77777777" w:rsidR="006A0554" w:rsidRDefault="006A0554" w:rsidP="006A0554">
            <w:pPr>
              <w:pStyle w:val="ListParagraph"/>
              <w:numPr>
                <w:ilvl w:val="0"/>
                <w:numId w:val="201"/>
              </w:numPr>
              <w:rPr>
                <w:rFonts w:ascii="Arial" w:hAnsi="Arial" w:cs="Arial"/>
              </w:rPr>
            </w:pPr>
            <w:r>
              <w:rPr>
                <w:rFonts w:ascii="Arial" w:hAnsi="Arial" w:cs="Arial"/>
              </w:rPr>
              <w:t>long after it has been stored, using on-demand queries on historical data.</w:t>
            </w:r>
          </w:p>
          <w:p w14:paraId="6FA1EFCE" w14:textId="60A7ABDB" w:rsidR="006A0554" w:rsidRPr="00BB5999" w:rsidRDefault="006A0554" w:rsidP="006A0554">
            <w:pPr>
              <w:pStyle w:val="ListParagraph"/>
              <w:rPr>
                <w:rFonts w:ascii="Arial" w:hAnsi="Arial" w:cs="Arial"/>
              </w:rPr>
            </w:pPr>
          </w:p>
        </w:tc>
      </w:tr>
      <w:tr w:rsidR="006A0554" w:rsidRPr="005F3173" w14:paraId="4C6656F0" w14:textId="77777777" w:rsidTr="00F92D79">
        <w:trPr>
          <w:trHeight w:val="396"/>
        </w:trPr>
        <w:tc>
          <w:tcPr>
            <w:tcW w:w="2540" w:type="dxa"/>
            <w:vMerge/>
            <w:vAlign w:val="center"/>
          </w:tcPr>
          <w:p w14:paraId="020ED70A" w14:textId="77777777" w:rsidR="006A0554" w:rsidRDefault="006A0554" w:rsidP="006A0554">
            <w:pPr>
              <w:rPr>
                <w:rFonts w:ascii="Arial" w:hAnsi="Arial" w:cs="Arial"/>
              </w:rPr>
            </w:pPr>
          </w:p>
        </w:tc>
        <w:tc>
          <w:tcPr>
            <w:tcW w:w="2835" w:type="dxa"/>
            <w:vAlign w:val="center"/>
          </w:tcPr>
          <w:p w14:paraId="0E5C5F1F" w14:textId="77777777" w:rsidR="006A0554" w:rsidRDefault="006A0554" w:rsidP="006A0554">
            <w:pPr>
              <w:rPr>
                <w:rFonts w:ascii="Arial" w:hAnsi="Arial" w:cs="Arial"/>
              </w:rPr>
            </w:pPr>
            <w:r>
              <w:rPr>
                <w:rFonts w:ascii="Arial" w:hAnsi="Arial" w:cs="Arial"/>
              </w:rPr>
              <w:t>Data Marketplaces and Trusts</w:t>
            </w:r>
          </w:p>
        </w:tc>
        <w:tc>
          <w:tcPr>
            <w:tcW w:w="4121" w:type="dxa"/>
          </w:tcPr>
          <w:p w14:paraId="08B9DC7E" w14:textId="77777777" w:rsidR="006A0554" w:rsidRDefault="006A0554" w:rsidP="006A0554">
            <w:pPr>
              <w:rPr>
                <w:rFonts w:ascii="Arial" w:hAnsi="Arial" w:cs="Arial"/>
              </w:rPr>
            </w:pPr>
            <w:r>
              <w:rPr>
                <w:rFonts w:ascii="Arial" w:hAnsi="Arial" w:cs="Arial"/>
              </w:rPr>
              <w:t>Marketplaces and trusts for access to, and exchange of, data within a public sector context.</w:t>
            </w:r>
          </w:p>
          <w:p w14:paraId="5D4C890A" w14:textId="77777777" w:rsidR="006A0554" w:rsidRDefault="006A0554" w:rsidP="006A0554">
            <w:pPr>
              <w:rPr>
                <w:rFonts w:ascii="Arial" w:hAnsi="Arial" w:cs="Arial"/>
              </w:rPr>
            </w:pPr>
          </w:p>
          <w:p w14:paraId="5C323878" w14:textId="77777777" w:rsidR="006A0554" w:rsidRDefault="006A0554" w:rsidP="006A0554">
            <w:pPr>
              <w:rPr>
                <w:rFonts w:ascii="Arial" w:hAnsi="Arial" w:cs="Arial"/>
              </w:rPr>
            </w:pPr>
            <w:r>
              <w:rPr>
                <w:rFonts w:ascii="Arial" w:hAnsi="Arial" w:cs="Arial"/>
              </w:rPr>
              <w:t>At a high level, a data trust should give people and organisations confidence when enabling access to data that provide them with some value (either directly or indirectly) in return, for example within a health context or for better infrastructure planning.</w:t>
            </w:r>
          </w:p>
          <w:p w14:paraId="0DAD4CC2" w14:textId="77777777" w:rsidR="006A0554" w:rsidRDefault="006A0554" w:rsidP="006A0554">
            <w:pPr>
              <w:rPr>
                <w:rFonts w:ascii="Arial" w:hAnsi="Arial" w:cs="Arial"/>
              </w:rPr>
            </w:pPr>
          </w:p>
        </w:tc>
      </w:tr>
      <w:tr w:rsidR="006A0554" w:rsidRPr="005F3173" w14:paraId="3D364885" w14:textId="77777777" w:rsidTr="00F92D79">
        <w:trPr>
          <w:trHeight w:val="396"/>
        </w:trPr>
        <w:tc>
          <w:tcPr>
            <w:tcW w:w="2540" w:type="dxa"/>
            <w:vMerge/>
            <w:vAlign w:val="center"/>
          </w:tcPr>
          <w:p w14:paraId="0D221254" w14:textId="77777777" w:rsidR="006A0554" w:rsidRDefault="006A0554" w:rsidP="006A0554">
            <w:pPr>
              <w:rPr>
                <w:rFonts w:ascii="Arial" w:hAnsi="Arial" w:cs="Arial"/>
              </w:rPr>
            </w:pPr>
          </w:p>
        </w:tc>
        <w:tc>
          <w:tcPr>
            <w:tcW w:w="2835" w:type="dxa"/>
            <w:vAlign w:val="center"/>
          </w:tcPr>
          <w:p w14:paraId="6F25CB86" w14:textId="77777777" w:rsidR="006A0554" w:rsidRDefault="006A0554" w:rsidP="006A0554">
            <w:pPr>
              <w:rPr>
                <w:rFonts w:ascii="Arial" w:hAnsi="Arial" w:cs="Arial"/>
              </w:rPr>
            </w:pPr>
            <w:r>
              <w:rPr>
                <w:rFonts w:ascii="Arial" w:hAnsi="Arial" w:cs="Arial"/>
              </w:rPr>
              <w:t>Fraud Detection</w:t>
            </w:r>
          </w:p>
        </w:tc>
        <w:tc>
          <w:tcPr>
            <w:tcW w:w="4121" w:type="dxa"/>
          </w:tcPr>
          <w:p w14:paraId="17FDB790" w14:textId="77777777" w:rsidR="006A0554" w:rsidRDefault="006A0554" w:rsidP="006A0554">
            <w:pPr>
              <w:rPr>
                <w:rFonts w:ascii="Arial" w:hAnsi="Arial" w:cs="Arial"/>
              </w:rPr>
            </w:pPr>
            <w:r>
              <w:rPr>
                <w:rFonts w:ascii="Arial" w:hAnsi="Arial" w:cs="Arial"/>
              </w:rPr>
              <w:t>Products or services that help an organisation detect fraud using technology to do so.</w:t>
            </w:r>
          </w:p>
          <w:p w14:paraId="7B77C7BB" w14:textId="77777777" w:rsidR="006A0554" w:rsidRDefault="006A0554" w:rsidP="006A0554">
            <w:pPr>
              <w:rPr>
                <w:rFonts w:ascii="Arial" w:hAnsi="Arial" w:cs="Arial"/>
              </w:rPr>
            </w:pPr>
          </w:p>
        </w:tc>
      </w:tr>
      <w:tr w:rsidR="006A0554" w:rsidRPr="005F3173" w14:paraId="190EBB3D" w14:textId="77777777" w:rsidTr="00F92D79">
        <w:trPr>
          <w:trHeight w:val="396"/>
        </w:trPr>
        <w:tc>
          <w:tcPr>
            <w:tcW w:w="2540" w:type="dxa"/>
            <w:vMerge/>
            <w:vAlign w:val="center"/>
          </w:tcPr>
          <w:p w14:paraId="6688EC42" w14:textId="77777777" w:rsidR="006A0554" w:rsidRDefault="006A0554" w:rsidP="006A0554">
            <w:pPr>
              <w:rPr>
                <w:rFonts w:ascii="Arial" w:hAnsi="Arial" w:cs="Arial"/>
              </w:rPr>
            </w:pPr>
          </w:p>
        </w:tc>
        <w:tc>
          <w:tcPr>
            <w:tcW w:w="2835" w:type="dxa"/>
            <w:vAlign w:val="center"/>
          </w:tcPr>
          <w:p w14:paraId="2DDC86EE" w14:textId="77777777" w:rsidR="006A0554" w:rsidRDefault="006A0554" w:rsidP="006A0554">
            <w:pPr>
              <w:rPr>
                <w:rFonts w:ascii="Arial" w:hAnsi="Arial" w:cs="Arial"/>
              </w:rPr>
            </w:pPr>
            <w:r>
              <w:rPr>
                <w:rFonts w:ascii="Arial" w:hAnsi="Arial" w:cs="Arial"/>
              </w:rPr>
              <w:t>Data Loss Prevention</w:t>
            </w:r>
          </w:p>
        </w:tc>
        <w:tc>
          <w:tcPr>
            <w:tcW w:w="4121" w:type="dxa"/>
          </w:tcPr>
          <w:p w14:paraId="003121F8" w14:textId="77777777" w:rsidR="006A0554" w:rsidRDefault="006A0554" w:rsidP="006A0554">
            <w:pPr>
              <w:rPr>
                <w:rFonts w:ascii="Arial" w:hAnsi="Arial" w:cs="Arial"/>
              </w:rPr>
            </w:pPr>
            <w:r>
              <w:rPr>
                <w:rFonts w:ascii="Arial" w:hAnsi="Arial" w:cs="Arial"/>
              </w:rPr>
              <w:t>Products or services that provide visibility into data usage across an organisation and enable the dynamic application of local data security policies.</w:t>
            </w:r>
          </w:p>
          <w:p w14:paraId="77F0E1D6" w14:textId="77777777" w:rsidR="006A0554" w:rsidRDefault="006A0554" w:rsidP="006A0554">
            <w:pPr>
              <w:rPr>
                <w:rFonts w:ascii="Arial" w:hAnsi="Arial" w:cs="Arial"/>
              </w:rPr>
            </w:pPr>
          </w:p>
          <w:p w14:paraId="6F14B82A" w14:textId="77777777" w:rsidR="006A0554" w:rsidRDefault="006A0554" w:rsidP="006A0554">
            <w:pPr>
              <w:rPr>
                <w:rFonts w:ascii="Arial" w:hAnsi="Arial" w:cs="Arial"/>
              </w:rPr>
            </w:pPr>
            <w:r>
              <w:rPr>
                <w:rFonts w:ascii="Arial" w:hAnsi="Arial" w:cs="Arial"/>
              </w:rPr>
              <w:t>The technologies should seek to address data related threats including the risks of inadvertent or accidental data loss, and the exposure of sensitive data using monitoring, filtering, blocking and other remediation features.</w:t>
            </w:r>
          </w:p>
          <w:p w14:paraId="08EA215E" w14:textId="77777777" w:rsidR="006A0554" w:rsidRDefault="006A0554" w:rsidP="006A0554">
            <w:pPr>
              <w:rPr>
                <w:rFonts w:ascii="Arial" w:hAnsi="Arial" w:cs="Arial"/>
              </w:rPr>
            </w:pPr>
          </w:p>
        </w:tc>
      </w:tr>
      <w:tr w:rsidR="006A0554" w:rsidRPr="005F3173" w14:paraId="0DEF9D5B" w14:textId="77777777" w:rsidTr="00F92D79">
        <w:trPr>
          <w:trHeight w:val="396"/>
        </w:trPr>
        <w:tc>
          <w:tcPr>
            <w:tcW w:w="2540" w:type="dxa"/>
            <w:vMerge/>
            <w:vAlign w:val="center"/>
          </w:tcPr>
          <w:p w14:paraId="6531CD74" w14:textId="77777777" w:rsidR="006A0554" w:rsidRDefault="006A0554" w:rsidP="006A0554">
            <w:pPr>
              <w:rPr>
                <w:rFonts w:ascii="Arial" w:hAnsi="Arial" w:cs="Arial"/>
              </w:rPr>
            </w:pPr>
          </w:p>
        </w:tc>
        <w:tc>
          <w:tcPr>
            <w:tcW w:w="2835" w:type="dxa"/>
            <w:vAlign w:val="center"/>
          </w:tcPr>
          <w:p w14:paraId="42A3C11E" w14:textId="77777777" w:rsidR="006A0554" w:rsidRDefault="006A0554" w:rsidP="006A0554">
            <w:pPr>
              <w:rPr>
                <w:rFonts w:ascii="Arial" w:hAnsi="Arial" w:cs="Arial"/>
              </w:rPr>
            </w:pPr>
            <w:r>
              <w:rPr>
                <w:rFonts w:ascii="Arial" w:hAnsi="Arial" w:cs="Arial"/>
              </w:rPr>
              <w:t>Location Tracking</w:t>
            </w:r>
          </w:p>
        </w:tc>
        <w:tc>
          <w:tcPr>
            <w:tcW w:w="4121" w:type="dxa"/>
          </w:tcPr>
          <w:p w14:paraId="1F347DE8" w14:textId="77777777" w:rsidR="006A0554" w:rsidRDefault="006A0554" w:rsidP="006A0554">
            <w:pPr>
              <w:rPr>
                <w:rFonts w:ascii="Arial" w:hAnsi="Arial" w:cs="Arial"/>
              </w:rPr>
            </w:pPr>
            <w:r>
              <w:rPr>
                <w:rFonts w:ascii="Arial" w:hAnsi="Arial" w:cs="Arial"/>
              </w:rPr>
              <w:t>Products or services that enable the surveillance of location through use of the Global Positioning System (GPS), or another radio navigation satellite system, to track the location of an entity or object remotely. The technology can pinpoint longitude, latitude, ground speed and course direction of the target.</w:t>
            </w:r>
          </w:p>
          <w:p w14:paraId="3BCEF73C" w14:textId="77777777" w:rsidR="006A0554" w:rsidRDefault="006A0554" w:rsidP="006A0554">
            <w:pPr>
              <w:rPr>
                <w:rFonts w:ascii="Arial" w:hAnsi="Arial" w:cs="Arial"/>
              </w:rPr>
            </w:pPr>
          </w:p>
        </w:tc>
      </w:tr>
      <w:tr w:rsidR="006A0554" w:rsidRPr="005F3173" w14:paraId="02A32041" w14:textId="77777777" w:rsidTr="00F92D79">
        <w:trPr>
          <w:trHeight w:val="396"/>
        </w:trPr>
        <w:tc>
          <w:tcPr>
            <w:tcW w:w="2540" w:type="dxa"/>
            <w:vMerge/>
            <w:vAlign w:val="center"/>
          </w:tcPr>
          <w:p w14:paraId="3C745665" w14:textId="77777777" w:rsidR="006A0554" w:rsidRDefault="006A0554" w:rsidP="006A0554">
            <w:pPr>
              <w:rPr>
                <w:rFonts w:ascii="Arial" w:hAnsi="Arial" w:cs="Arial"/>
              </w:rPr>
            </w:pPr>
          </w:p>
        </w:tc>
        <w:tc>
          <w:tcPr>
            <w:tcW w:w="2835" w:type="dxa"/>
            <w:vAlign w:val="center"/>
          </w:tcPr>
          <w:p w14:paraId="56232C38" w14:textId="77777777" w:rsidR="006A0554" w:rsidRDefault="006A0554" w:rsidP="006A0554">
            <w:pPr>
              <w:rPr>
                <w:rFonts w:ascii="Arial" w:hAnsi="Arial" w:cs="Arial"/>
              </w:rPr>
            </w:pPr>
            <w:r>
              <w:rPr>
                <w:rFonts w:ascii="Arial" w:hAnsi="Arial" w:cs="Arial"/>
              </w:rPr>
              <w:t>Data Presentation</w:t>
            </w:r>
          </w:p>
        </w:tc>
        <w:tc>
          <w:tcPr>
            <w:tcW w:w="4121" w:type="dxa"/>
          </w:tcPr>
          <w:p w14:paraId="1E643DC8" w14:textId="77777777" w:rsidR="006A0554" w:rsidRDefault="006A0554" w:rsidP="006A0554">
            <w:pPr>
              <w:rPr>
                <w:rFonts w:ascii="Arial" w:hAnsi="Arial" w:cs="Arial"/>
              </w:rPr>
            </w:pPr>
            <w:r>
              <w:rPr>
                <w:rFonts w:ascii="Arial" w:hAnsi="Arial" w:cs="Arial"/>
              </w:rPr>
              <w:t>Tools and techniques used to communicate data or information through visual means. The goal is to communicate information clearly and efficiently to users.</w:t>
            </w:r>
          </w:p>
          <w:p w14:paraId="06A2E88B" w14:textId="77777777" w:rsidR="006A0554" w:rsidRDefault="006A0554" w:rsidP="006A0554">
            <w:pPr>
              <w:rPr>
                <w:rFonts w:ascii="Arial" w:hAnsi="Arial" w:cs="Arial"/>
              </w:rPr>
            </w:pPr>
          </w:p>
          <w:p w14:paraId="32BFC987" w14:textId="77777777" w:rsidR="006A0554" w:rsidRDefault="006A0554" w:rsidP="006A0554">
            <w:pPr>
              <w:rPr>
                <w:rFonts w:ascii="Arial" w:hAnsi="Arial" w:cs="Arial"/>
              </w:rPr>
            </w:pPr>
          </w:p>
        </w:tc>
      </w:tr>
      <w:tr w:rsidR="006A0554" w:rsidRPr="005F3173" w14:paraId="575E16B6" w14:textId="77777777" w:rsidTr="00F92D79">
        <w:trPr>
          <w:trHeight w:val="396"/>
        </w:trPr>
        <w:tc>
          <w:tcPr>
            <w:tcW w:w="2540" w:type="dxa"/>
            <w:vMerge w:val="restart"/>
            <w:vAlign w:val="center"/>
          </w:tcPr>
          <w:p w14:paraId="471919C8" w14:textId="1B78DBB5" w:rsidR="006A0554" w:rsidRDefault="006A0554" w:rsidP="006A0554">
            <w:pPr>
              <w:rPr>
                <w:rFonts w:ascii="Arial" w:hAnsi="Arial" w:cs="Arial"/>
              </w:rPr>
            </w:pPr>
            <w:r>
              <w:rPr>
                <w:rFonts w:ascii="Arial" w:hAnsi="Arial" w:cs="Arial"/>
              </w:rPr>
              <w:t>Wearables</w:t>
            </w:r>
          </w:p>
        </w:tc>
        <w:tc>
          <w:tcPr>
            <w:tcW w:w="2835" w:type="dxa"/>
            <w:vAlign w:val="center"/>
          </w:tcPr>
          <w:p w14:paraId="28FEE208" w14:textId="77777777" w:rsidR="006A0554" w:rsidRDefault="006A0554" w:rsidP="006A0554">
            <w:pPr>
              <w:rPr>
                <w:rFonts w:ascii="Arial" w:hAnsi="Arial" w:cs="Arial"/>
              </w:rPr>
            </w:pPr>
            <w:r>
              <w:rPr>
                <w:rFonts w:ascii="Arial" w:hAnsi="Arial" w:cs="Arial"/>
              </w:rPr>
              <w:t>Displays</w:t>
            </w:r>
          </w:p>
        </w:tc>
        <w:tc>
          <w:tcPr>
            <w:tcW w:w="4121" w:type="dxa"/>
          </w:tcPr>
          <w:p w14:paraId="55320540" w14:textId="77777777" w:rsidR="006A0554" w:rsidRDefault="006A0554" w:rsidP="006A0554">
            <w:pPr>
              <w:rPr>
                <w:rFonts w:ascii="Arial" w:hAnsi="Arial" w:cs="Arial"/>
              </w:rPr>
            </w:pPr>
            <w:r>
              <w:rPr>
                <w:rFonts w:ascii="Arial" w:hAnsi="Arial" w:cs="Arial"/>
              </w:rPr>
              <w:t>Headsets and other wearable display devices for use with virtual and augmented reality</w:t>
            </w:r>
          </w:p>
          <w:p w14:paraId="7B0058DD" w14:textId="77777777" w:rsidR="006A0554" w:rsidRDefault="006A0554" w:rsidP="006A0554">
            <w:pPr>
              <w:rPr>
                <w:rFonts w:ascii="Arial" w:hAnsi="Arial" w:cs="Arial"/>
              </w:rPr>
            </w:pPr>
          </w:p>
        </w:tc>
      </w:tr>
      <w:tr w:rsidR="006A0554" w:rsidRPr="005F3173" w14:paraId="28711FBD" w14:textId="77777777" w:rsidTr="00F92D79">
        <w:trPr>
          <w:trHeight w:val="353"/>
        </w:trPr>
        <w:tc>
          <w:tcPr>
            <w:tcW w:w="2540" w:type="dxa"/>
            <w:vMerge/>
            <w:vAlign w:val="center"/>
          </w:tcPr>
          <w:p w14:paraId="4F9A2AD8" w14:textId="77777777" w:rsidR="006A0554" w:rsidRDefault="006A0554" w:rsidP="006A0554">
            <w:pPr>
              <w:rPr>
                <w:rFonts w:ascii="Arial" w:hAnsi="Arial" w:cs="Arial"/>
              </w:rPr>
            </w:pPr>
          </w:p>
        </w:tc>
        <w:tc>
          <w:tcPr>
            <w:tcW w:w="2835" w:type="dxa"/>
            <w:vAlign w:val="center"/>
          </w:tcPr>
          <w:p w14:paraId="686A7B6E" w14:textId="77777777" w:rsidR="006A0554" w:rsidRDefault="006A0554" w:rsidP="006A0554">
            <w:pPr>
              <w:rPr>
                <w:rFonts w:ascii="Arial" w:hAnsi="Arial" w:cs="Arial"/>
              </w:rPr>
            </w:pPr>
            <w:r>
              <w:rPr>
                <w:rFonts w:ascii="Arial" w:hAnsi="Arial" w:cs="Arial"/>
              </w:rPr>
              <w:t>Exoskeleton/ muscle computer interface</w:t>
            </w:r>
          </w:p>
        </w:tc>
        <w:tc>
          <w:tcPr>
            <w:tcW w:w="4121" w:type="dxa"/>
          </w:tcPr>
          <w:p w14:paraId="580E186E" w14:textId="77777777" w:rsidR="006A0554" w:rsidRDefault="006A0554" w:rsidP="006A0554">
            <w:pPr>
              <w:rPr>
                <w:rFonts w:ascii="Arial" w:hAnsi="Arial" w:cs="Arial"/>
              </w:rPr>
            </w:pPr>
            <w:r>
              <w:rPr>
                <w:rFonts w:ascii="Arial" w:hAnsi="Arial" w:cs="Arial"/>
              </w:rPr>
              <w:t>Wearable devices powered by actuators that is worn on the body.</w:t>
            </w:r>
          </w:p>
          <w:p w14:paraId="2FCC1C43" w14:textId="77777777" w:rsidR="006A0554" w:rsidRDefault="006A0554" w:rsidP="006A0554">
            <w:pPr>
              <w:rPr>
                <w:rFonts w:ascii="Arial" w:hAnsi="Arial" w:cs="Arial"/>
              </w:rPr>
            </w:pPr>
          </w:p>
          <w:p w14:paraId="44650A2F" w14:textId="77777777" w:rsidR="006A0554" w:rsidRDefault="006A0554" w:rsidP="006A0554">
            <w:pPr>
              <w:rPr>
                <w:rFonts w:ascii="Arial" w:hAnsi="Arial" w:cs="Arial"/>
              </w:rPr>
            </w:pPr>
            <w:r>
              <w:rPr>
                <w:rFonts w:ascii="Arial" w:hAnsi="Arial" w:cs="Arial"/>
              </w:rPr>
              <w:t>Devices should use sensors and mechanical or hydraulic systems to assist, enable or enhance human movement such as walking, lifting and repetitive work tasks.</w:t>
            </w:r>
          </w:p>
          <w:p w14:paraId="734490BA" w14:textId="77777777" w:rsidR="006A0554" w:rsidRDefault="006A0554" w:rsidP="006A0554">
            <w:pPr>
              <w:rPr>
                <w:rFonts w:ascii="Arial" w:hAnsi="Arial" w:cs="Arial"/>
              </w:rPr>
            </w:pPr>
          </w:p>
        </w:tc>
      </w:tr>
      <w:tr w:rsidR="006A0554" w:rsidRPr="005F3173" w14:paraId="2CF66092" w14:textId="77777777" w:rsidTr="00F92D79">
        <w:trPr>
          <w:trHeight w:val="353"/>
        </w:trPr>
        <w:tc>
          <w:tcPr>
            <w:tcW w:w="2540" w:type="dxa"/>
            <w:vMerge/>
            <w:vAlign w:val="center"/>
          </w:tcPr>
          <w:p w14:paraId="16DB6C5B" w14:textId="77777777" w:rsidR="006A0554" w:rsidRDefault="006A0554" w:rsidP="006A0554">
            <w:pPr>
              <w:rPr>
                <w:rFonts w:ascii="Arial" w:hAnsi="Arial" w:cs="Arial"/>
              </w:rPr>
            </w:pPr>
          </w:p>
        </w:tc>
        <w:tc>
          <w:tcPr>
            <w:tcW w:w="2835" w:type="dxa"/>
            <w:vAlign w:val="center"/>
          </w:tcPr>
          <w:p w14:paraId="7AD8989A" w14:textId="77777777" w:rsidR="006A0554" w:rsidRDefault="006A0554" w:rsidP="006A0554">
            <w:pPr>
              <w:rPr>
                <w:rFonts w:ascii="Arial" w:hAnsi="Arial" w:cs="Arial"/>
              </w:rPr>
            </w:pPr>
            <w:r>
              <w:rPr>
                <w:rFonts w:ascii="Arial" w:hAnsi="Arial" w:cs="Arial"/>
              </w:rPr>
              <w:t>Sensors</w:t>
            </w:r>
          </w:p>
        </w:tc>
        <w:tc>
          <w:tcPr>
            <w:tcW w:w="4121" w:type="dxa"/>
          </w:tcPr>
          <w:p w14:paraId="626338F7" w14:textId="77777777" w:rsidR="006A0554" w:rsidRDefault="006A0554" w:rsidP="006A0554">
            <w:pPr>
              <w:rPr>
                <w:rFonts w:ascii="Arial" w:hAnsi="Arial" w:cs="Arial"/>
              </w:rPr>
            </w:pPr>
            <w:r>
              <w:rPr>
                <w:rFonts w:ascii="Arial" w:hAnsi="Arial" w:cs="Arial"/>
              </w:rPr>
              <w:t>Sensors that can be integrated into various accessories such as garments, hats wrist bands, socks, shoes, eyeglasses and other devices such as wristwatches, headphones and smartphones. Some sensors, mostly medical-grade ones, re used on a stand-alone basis, and can provide continuous physiological monitoring.</w:t>
            </w:r>
          </w:p>
          <w:p w14:paraId="138D40A9" w14:textId="77777777" w:rsidR="006A0554" w:rsidRDefault="006A0554" w:rsidP="006A0554">
            <w:pPr>
              <w:rPr>
                <w:rFonts w:ascii="Arial" w:hAnsi="Arial" w:cs="Arial"/>
              </w:rPr>
            </w:pPr>
          </w:p>
        </w:tc>
      </w:tr>
      <w:tr w:rsidR="006A0554" w:rsidRPr="005F3173" w14:paraId="3707B913" w14:textId="77777777" w:rsidTr="00F92D79">
        <w:trPr>
          <w:trHeight w:val="353"/>
        </w:trPr>
        <w:tc>
          <w:tcPr>
            <w:tcW w:w="2540" w:type="dxa"/>
            <w:vMerge/>
            <w:vAlign w:val="center"/>
          </w:tcPr>
          <w:p w14:paraId="02E39E54" w14:textId="77777777" w:rsidR="006A0554" w:rsidRDefault="006A0554" w:rsidP="006A0554">
            <w:pPr>
              <w:rPr>
                <w:rFonts w:ascii="Arial" w:hAnsi="Arial" w:cs="Arial"/>
              </w:rPr>
            </w:pPr>
          </w:p>
        </w:tc>
        <w:tc>
          <w:tcPr>
            <w:tcW w:w="2835" w:type="dxa"/>
            <w:vAlign w:val="center"/>
          </w:tcPr>
          <w:p w14:paraId="713DB575" w14:textId="77777777" w:rsidR="006A0554" w:rsidRDefault="006A0554" w:rsidP="006A0554">
            <w:pPr>
              <w:rPr>
                <w:rFonts w:ascii="Arial" w:hAnsi="Arial" w:cs="Arial"/>
              </w:rPr>
            </w:pPr>
            <w:r>
              <w:rPr>
                <w:rFonts w:ascii="Arial" w:hAnsi="Arial" w:cs="Arial"/>
              </w:rPr>
              <w:t>Smart Cards/ Rings etc</w:t>
            </w:r>
          </w:p>
        </w:tc>
        <w:tc>
          <w:tcPr>
            <w:tcW w:w="4121" w:type="dxa"/>
          </w:tcPr>
          <w:p w14:paraId="67674B81" w14:textId="77777777" w:rsidR="006A0554" w:rsidRDefault="006A0554" w:rsidP="006A0554">
            <w:pPr>
              <w:rPr>
                <w:rFonts w:ascii="Arial" w:hAnsi="Arial" w:cs="Arial"/>
              </w:rPr>
            </w:pPr>
            <w:r>
              <w:rPr>
                <w:rFonts w:ascii="Arial" w:hAnsi="Arial" w:cs="Arial"/>
              </w:rPr>
              <w:t>Wearable electronics devices with advanced mobile components that combine features of mobile devices with innovative features useful for mobile or handheld use.</w:t>
            </w:r>
          </w:p>
          <w:p w14:paraId="00C88A54" w14:textId="77777777" w:rsidR="006A0554" w:rsidRDefault="006A0554" w:rsidP="006A0554">
            <w:pPr>
              <w:rPr>
                <w:rFonts w:ascii="Arial" w:hAnsi="Arial" w:cs="Arial"/>
              </w:rPr>
            </w:pPr>
          </w:p>
          <w:p w14:paraId="286F72A9" w14:textId="77777777" w:rsidR="006A0554" w:rsidRDefault="006A0554" w:rsidP="006A0554">
            <w:pPr>
              <w:rPr>
                <w:rFonts w:ascii="Arial" w:hAnsi="Arial" w:cs="Arial"/>
              </w:rPr>
            </w:pPr>
            <w:r>
              <w:rPr>
                <w:rFonts w:ascii="Arial" w:hAnsi="Arial" w:cs="Arial"/>
              </w:rPr>
              <w:t>Uses include the ability to make payments, access control and other uses such as gesture control and activity tracking.</w:t>
            </w:r>
          </w:p>
          <w:p w14:paraId="568E956F" w14:textId="77777777" w:rsidR="006A0554" w:rsidRDefault="006A0554" w:rsidP="006A0554">
            <w:pPr>
              <w:rPr>
                <w:rFonts w:ascii="Arial" w:hAnsi="Arial" w:cs="Arial"/>
              </w:rPr>
            </w:pPr>
          </w:p>
        </w:tc>
      </w:tr>
      <w:tr w:rsidR="00694153" w:rsidRPr="005F3173" w14:paraId="5A6C4EAD" w14:textId="77777777" w:rsidTr="00F92D79">
        <w:trPr>
          <w:trHeight w:val="353"/>
        </w:trPr>
        <w:tc>
          <w:tcPr>
            <w:tcW w:w="2540" w:type="dxa"/>
            <w:vMerge w:val="restart"/>
            <w:vAlign w:val="center"/>
          </w:tcPr>
          <w:p w14:paraId="3E53E5B8" w14:textId="63E8DD41" w:rsidR="00694153" w:rsidRDefault="00694153" w:rsidP="006A0554">
            <w:pPr>
              <w:rPr>
                <w:rFonts w:ascii="Arial" w:hAnsi="Arial" w:cs="Arial"/>
              </w:rPr>
            </w:pPr>
            <w:r>
              <w:rPr>
                <w:rFonts w:ascii="Arial" w:hAnsi="Arial" w:cs="Arial"/>
              </w:rPr>
              <w:t>Transport</w:t>
            </w:r>
          </w:p>
          <w:p w14:paraId="33A09930" w14:textId="77777777" w:rsidR="00694153" w:rsidRDefault="00694153" w:rsidP="006A0554">
            <w:pPr>
              <w:rPr>
                <w:rFonts w:ascii="Arial" w:hAnsi="Arial" w:cs="Arial"/>
              </w:rPr>
            </w:pPr>
          </w:p>
          <w:p w14:paraId="33219C02" w14:textId="77777777" w:rsidR="00694153" w:rsidRDefault="00694153" w:rsidP="006A0554">
            <w:pPr>
              <w:rPr>
                <w:rFonts w:ascii="Arial" w:hAnsi="Arial" w:cs="Arial"/>
              </w:rPr>
            </w:pPr>
          </w:p>
        </w:tc>
        <w:tc>
          <w:tcPr>
            <w:tcW w:w="2835" w:type="dxa"/>
            <w:vAlign w:val="center"/>
          </w:tcPr>
          <w:p w14:paraId="2B6ABCD7" w14:textId="77777777" w:rsidR="00694153" w:rsidRDefault="00694153" w:rsidP="006A0554">
            <w:pPr>
              <w:rPr>
                <w:rFonts w:ascii="Arial" w:hAnsi="Arial" w:cs="Arial"/>
              </w:rPr>
            </w:pPr>
            <w:r>
              <w:rPr>
                <w:rFonts w:ascii="Arial" w:hAnsi="Arial" w:cs="Arial"/>
              </w:rPr>
              <w:t>Personal On-demand transport</w:t>
            </w:r>
          </w:p>
        </w:tc>
        <w:tc>
          <w:tcPr>
            <w:tcW w:w="4121" w:type="dxa"/>
          </w:tcPr>
          <w:p w14:paraId="38DB3BDA" w14:textId="77777777" w:rsidR="00694153" w:rsidRDefault="00694153" w:rsidP="006A0554">
            <w:pPr>
              <w:rPr>
                <w:rFonts w:ascii="Arial" w:hAnsi="Arial" w:cs="Arial"/>
              </w:rPr>
            </w:pPr>
            <w:r>
              <w:rPr>
                <w:rFonts w:ascii="Arial" w:hAnsi="Arial" w:cs="Arial"/>
              </w:rPr>
              <w:t xml:space="preserve">Technology to enable improved access to transport, this includes; </w:t>
            </w:r>
          </w:p>
          <w:p w14:paraId="4D93F96E" w14:textId="77777777" w:rsidR="00694153" w:rsidRDefault="00694153" w:rsidP="006A0554">
            <w:pPr>
              <w:rPr>
                <w:rFonts w:ascii="Arial" w:hAnsi="Arial" w:cs="Arial"/>
              </w:rPr>
            </w:pPr>
          </w:p>
          <w:p w14:paraId="40D4C5A1" w14:textId="77777777" w:rsidR="00694153" w:rsidRDefault="00694153" w:rsidP="006A0554">
            <w:pPr>
              <w:rPr>
                <w:rFonts w:ascii="Arial" w:hAnsi="Arial" w:cs="Arial"/>
              </w:rPr>
            </w:pPr>
            <w:r>
              <w:rPr>
                <w:rFonts w:ascii="Arial" w:hAnsi="Arial" w:cs="Arial"/>
              </w:rPr>
              <w:t>Demand responsive transport like taxi or bus services using flexible outing and scheduling of vehicles rather than using a fixed route or timetable</w:t>
            </w:r>
          </w:p>
          <w:p w14:paraId="3DAE9512" w14:textId="77777777" w:rsidR="00694153" w:rsidRDefault="00694153" w:rsidP="006A0554">
            <w:pPr>
              <w:rPr>
                <w:rFonts w:ascii="Arial" w:hAnsi="Arial" w:cs="Arial"/>
              </w:rPr>
            </w:pPr>
          </w:p>
          <w:p w14:paraId="6D99965F" w14:textId="77777777" w:rsidR="00694153" w:rsidRDefault="00694153" w:rsidP="006A0554">
            <w:pPr>
              <w:rPr>
                <w:rFonts w:ascii="Arial" w:hAnsi="Arial" w:cs="Arial"/>
              </w:rPr>
            </w:pPr>
            <w:r>
              <w:rPr>
                <w:rFonts w:ascii="Arial" w:hAnsi="Arial" w:cs="Arial"/>
              </w:rPr>
              <w:t>Technology enabled personal transport for example bike hire/ sharing.</w:t>
            </w:r>
          </w:p>
          <w:p w14:paraId="382ABB9D" w14:textId="77777777" w:rsidR="00694153" w:rsidRDefault="00694153" w:rsidP="006A0554">
            <w:pPr>
              <w:rPr>
                <w:rFonts w:ascii="Arial" w:hAnsi="Arial" w:cs="Arial"/>
              </w:rPr>
            </w:pPr>
          </w:p>
        </w:tc>
      </w:tr>
      <w:tr w:rsidR="00694153" w:rsidRPr="005F3173" w14:paraId="422638E0" w14:textId="77777777" w:rsidTr="00F92D79">
        <w:trPr>
          <w:trHeight w:val="353"/>
        </w:trPr>
        <w:tc>
          <w:tcPr>
            <w:tcW w:w="2540" w:type="dxa"/>
            <w:vMerge/>
            <w:vAlign w:val="center"/>
          </w:tcPr>
          <w:p w14:paraId="0813181F" w14:textId="77777777" w:rsidR="00694153" w:rsidRDefault="00694153" w:rsidP="006A0554">
            <w:pPr>
              <w:rPr>
                <w:rFonts w:ascii="Arial" w:hAnsi="Arial" w:cs="Arial"/>
              </w:rPr>
            </w:pPr>
          </w:p>
        </w:tc>
        <w:tc>
          <w:tcPr>
            <w:tcW w:w="2835" w:type="dxa"/>
            <w:vAlign w:val="center"/>
          </w:tcPr>
          <w:p w14:paraId="5F91057F" w14:textId="77777777" w:rsidR="00694153" w:rsidRDefault="00694153" w:rsidP="006A0554">
            <w:pPr>
              <w:rPr>
                <w:rFonts w:ascii="Arial" w:hAnsi="Arial" w:cs="Arial"/>
              </w:rPr>
            </w:pPr>
            <w:r>
              <w:rPr>
                <w:rFonts w:ascii="Arial" w:hAnsi="Arial" w:cs="Arial"/>
              </w:rPr>
              <w:t>Autonomous Vehicles</w:t>
            </w:r>
          </w:p>
        </w:tc>
        <w:tc>
          <w:tcPr>
            <w:tcW w:w="4121" w:type="dxa"/>
          </w:tcPr>
          <w:p w14:paraId="598CC7BB" w14:textId="06917EDB" w:rsidR="00694153" w:rsidRDefault="00694153" w:rsidP="006A0554">
            <w:pPr>
              <w:rPr>
                <w:rFonts w:ascii="Arial" w:hAnsi="Arial" w:cs="Arial"/>
              </w:rPr>
            </w:pPr>
            <w:r>
              <w:rPr>
                <w:rFonts w:ascii="Arial" w:hAnsi="Arial" w:cs="Arial"/>
              </w:rPr>
              <w:t>Autonomous or self-driving vehicles can navigate and drive certain parts or the whole distance from a starting point to a specified destination without human intervention by using various onboard sensing and localisation technologies, such as lidar, radar, cameras, GPS and map data in combination with AI-based decision-making capabilities.</w:t>
            </w:r>
          </w:p>
          <w:p w14:paraId="08D72EAC" w14:textId="77777777" w:rsidR="00694153" w:rsidRDefault="00694153" w:rsidP="006A0554">
            <w:pPr>
              <w:rPr>
                <w:rFonts w:ascii="Arial" w:hAnsi="Arial" w:cs="Arial"/>
              </w:rPr>
            </w:pPr>
          </w:p>
        </w:tc>
      </w:tr>
      <w:tr w:rsidR="00694153" w:rsidRPr="005F3173" w14:paraId="5528686F" w14:textId="77777777" w:rsidTr="00F92D79">
        <w:trPr>
          <w:trHeight w:val="1974"/>
        </w:trPr>
        <w:tc>
          <w:tcPr>
            <w:tcW w:w="2540" w:type="dxa"/>
            <w:vMerge/>
            <w:vAlign w:val="center"/>
          </w:tcPr>
          <w:p w14:paraId="4F60D2A6" w14:textId="77777777" w:rsidR="00694153" w:rsidRDefault="00694153" w:rsidP="006A0554">
            <w:pPr>
              <w:rPr>
                <w:rFonts w:ascii="Arial" w:hAnsi="Arial" w:cs="Arial"/>
              </w:rPr>
            </w:pPr>
          </w:p>
        </w:tc>
        <w:tc>
          <w:tcPr>
            <w:tcW w:w="2835" w:type="dxa"/>
            <w:vAlign w:val="center"/>
          </w:tcPr>
          <w:p w14:paraId="507E0C03" w14:textId="0C1BC290" w:rsidR="00694153" w:rsidRDefault="00694153" w:rsidP="006A0554">
            <w:pPr>
              <w:rPr>
                <w:rFonts w:ascii="Arial" w:hAnsi="Arial" w:cs="Arial"/>
              </w:rPr>
            </w:pPr>
            <w:r>
              <w:rPr>
                <w:rFonts w:ascii="Arial" w:hAnsi="Arial" w:cs="Arial"/>
              </w:rPr>
              <w:t>Commercial Unmanned Aerial Vehicles (Drones)</w:t>
            </w:r>
          </w:p>
        </w:tc>
        <w:tc>
          <w:tcPr>
            <w:tcW w:w="4121" w:type="dxa"/>
          </w:tcPr>
          <w:p w14:paraId="0E9FA38A" w14:textId="585BB0BA" w:rsidR="00694153" w:rsidRDefault="00694153" w:rsidP="006A0554">
            <w:pPr>
              <w:rPr>
                <w:rFonts w:ascii="Arial" w:hAnsi="Arial" w:cs="Arial"/>
              </w:rPr>
            </w:pPr>
            <w:r>
              <w:rPr>
                <w:rFonts w:ascii="Arial" w:hAnsi="Arial" w:cs="Arial"/>
              </w:rPr>
              <w:t>Commercial unmanned aerial vehicles (UAVs, also known as drones) are small helicopters, fixed-wing aeroplanes, multi rotors and hybrid aircrafts that have no human pilot on board.</w:t>
            </w:r>
          </w:p>
          <w:p w14:paraId="1D518D72" w14:textId="77777777" w:rsidR="00694153" w:rsidRDefault="00694153" w:rsidP="006A0554">
            <w:pPr>
              <w:rPr>
                <w:rFonts w:ascii="Arial" w:hAnsi="Arial" w:cs="Arial"/>
              </w:rPr>
            </w:pPr>
          </w:p>
          <w:p w14:paraId="5CAC1D9D" w14:textId="77777777" w:rsidR="00694153" w:rsidRDefault="00694153" w:rsidP="006A0554">
            <w:pPr>
              <w:rPr>
                <w:rFonts w:ascii="Arial" w:hAnsi="Arial" w:cs="Arial"/>
              </w:rPr>
            </w:pPr>
            <w:r>
              <w:rPr>
                <w:rFonts w:ascii="Arial" w:hAnsi="Arial" w:cs="Arial"/>
              </w:rPr>
              <w:t>They are either remotely controlled by human pilots on the ground or outfitted for autonomous navigation. Unlike their consumer or military counterparts, they are used for commercial purposes.</w:t>
            </w:r>
          </w:p>
          <w:p w14:paraId="51F8E9A6" w14:textId="77777777" w:rsidR="00694153" w:rsidRDefault="00694153" w:rsidP="006A0554">
            <w:pPr>
              <w:rPr>
                <w:rFonts w:ascii="Arial" w:hAnsi="Arial" w:cs="Arial"/>
              </w:rPr>
            </w:pPr>
          </w:p>
        </w:tc>
      </w:tr>
      <w:tr w:rsidR="00694153" w:rsidRPr="005F3173" w14:paraId="65B208AA" w14:textId="77777777" w:rsidTr="00F92D79">
        <w:trPr>
          <w:trHeight w:val="1974"/>
        </w:trPr>
        <w:tc>
          <w:tcPr>
            <w:tcW w:w="2540" w:type="dxa"/>
            <w:vMerge/>
            <w:vAlign w:val="center"/>
          </w:tcPr>
          <w:p w14:paraId="20AAB496" w14:textId="77777777" w:rsidR="00694153" w:rsidRDefault="00694153" w:rsidP="006A0554">
            <w:pPr>
              <w:rPr>
                <w:rFonts w:ascii="Arial" w:hAnsi="Arial" w:cs="Arial"/>
              </w:rPr>
            </w:pPr>
          </w:p>
        </w:tc>
        <w:tc>
          <w:tcPr>
            <w:tcW w:w="2835" w:type="dxa"/>
            <w:vAlign w:val="center"/>
          </w:tcPr>
          <w:p w14:paraId="4FDEA7D9" w14:textId="52477747" w:rsidR="00694153" w:rsidRDefault="00694153" w:rsidP="006A0554">
            <w:pPr>
              <w:rPr>
                <w:rFonts w:ascii="Arial" w:hAnsi="Arial" w:cs="Arial"/>
              </w:rPr>
            </w:pPr>
            <w:r>
              <w:rPr>
                <w:rFonts w:ascii="Arial" w:hAnsi="Arial" w:cs="Arial"/>
              </w:rPr>
              <w:t>Road Surface Solutions</w:t>
            </w:r>
          </w:p>
        </w:tc>
        <w:tc>
          <w:tcPr>
            <w:tcW w:w="4121" w:type="dxa"/>
          </w:tcPr>
          <w:p w14:paraId="2BDA0301" w14:textId="55A82749" w:rsidR="00694153" w:rsidRDefault="00BB6084" w:rsidP="006A0554">
            <w:pPr>
              <w:rPr>
                <w:rFonts w:ascii="Arial" w:hAnsi="Arial" w:cs="Arial"/>
              </w:rPr>
            </w:pPr>
            <w:r w:rsidRPr="00BB6084">
              <w:rPr>
                <w:rFonts w:ascii="Arial" w:hAnsi="Arial" w:cs="Arial"/>
              </w:rPr>
              <w:t>I</w:t>
            </w:r>
            <w:r w:rsidR="008E557D" w:rsidRPr="00BB6084">
              <w:rPr>
                <w:rFonts w:ascii="Arial" w:hAnsi="Arial" w:cs="Arial"/>
              </w:rPr>
              <w:t>nnovation in the highways sector, utilising advances in material durability (wear and weather / flood resilience), carbon reduction, and deployment. It covers innovative service solutions that reduce costs, increase working life, or reduce disruption when compared to traditional goods and services.</w:t>
            </w:r>
          </w:p>
        </w:tc>
      </w:tr>
      <w:tr w:rsidR="006A0554" w:rsidRPr="005F3173" w14:paraId="26B428FC" w14:textId="77777777" w:rsidTr="00F92D79">
        <w:trPr>
          <w:trHeight w:val="815"/>
        </w:trPr>
        <w:tc>
          <w:tcPr>
            <w:tcW w:w="2540" w:type="dxa"/>
            <w:vMerge w:val="restart"/>
            <w:vAlign w:val="center"/>
          </w:tcPr>
          <w:p w14:paraId="0A3B5015" w14:textId="77777777" w:rsidR="006A0554" w:rsidRDefault="006A0554" w:rsidP="006A0554">
            <w:pPr>
              <w:rPr>
                <w:rFonts w:ascii="Arial" w:hAnsi="Arial" w:cs="Arial"/>
              </w:rPr>
            </w:pPr>
            <w:r>
              <w:rPr>
                <w:rFonts w:ascii="Arial" w:hAnsi="Arial" w:cs="Arial"/>
              </w:rPr>
              <w:t>Security</w:t>
            </w:r>
          </w:p>
          <w:p w14:paraId="207BDC5E" w14:textId="77777777" w:rsidR="006A0554" w:rsidRDefault="006A0554" w:rsidP="006A0554">
            <w:pPr>
              <w:rPr>
                <w:rFonts w:ascii="Arial" w:hAnsi="Arial" w:cs="Arial"/>
              </w:rPr>
            </w:pPr>
          </w:p>
          <w:p w14:paraId="4AC1D877" w14:textId="77777777" w:rsidR="006A0554" w:rsidRDefault="006A0554" w:rsidP="006A0554">
            <w:pPr>
              <w:rPr>
                <w:rFonts w:ascii="Arial" w:hAnsi="Arial" w:cs="Arial"/>
              </w:rPr>
            </w:pPr>
          </w:p>
        </w:tc>
        <w:tc>
          <w:tcPr>
            <w:tcW w:w="2835" w:type="dxa"/>
            <w:vAlign w:val="center"/>
          </w:tcPr>
          <w:p w14:paraId="099A30AA" w14:textId="77777777" w:rsidR="006A0554" w:rsidRDefault="006A0554" w:rsidP="006A0554">
            <w:pPr>
              <w:rPr>
                <w:rFonts w:ascii="Arial" w:hAnsi="Arial" w:cs="Arial"/>
              </w:rPr>
            </w:pPr>
            <w:r>
              <w:rPr>
                <w:rFonts w:ascii="Arial" w:hAnsi="Arial" w:cs="Arial"/>
              </w:rPr>
              <w:t>Threat Prevention</w:t>
            </w:r>
          </w:p>
        </w:tc>
        <w:tc>
          <w:tcPr>
            <w:tcW w:w="4121" w:type="dxa"/>
          </w:tcPr>
          <w:p w14:paraId="7B499EA7" w14:textId="025C0B83" w:rsidR="006A0554" w:rsidRDefault="006A0554" w:rsidP="006A0554">
            <w:pPr>
              <w:rPr>
                <w:rFonts w:ascii="Arial" w:hAnsi="Arial" w:cs="Arial"/>
              </w:rPr>
            </w:pPr>
            <w:r>
              <w:rPr>
                <w:rFonts w:ascii="Arial" w:hAnsi="Arial" w:cs="Arial"/>
              </w:rPr>
              <w:t>Products and services deployed for the protection of devices, computers and/or IT networks from attack, damage or unauthorised access. Includes the reduction of threat and vulnerability, possible deterrence measures, (inter)national engagement, incident response procedures and capabilities, resilience, recovery policies and activities.</w:t>
            </w:r>
          </w:p>
          <w:p w14:paraId="52587603" w14:textId="77777777" w:rsidR="006A0554" w:rsidRDefault="006A0554" w:rsidP="006A0554">
            <w:pPr>
              <w:rPr>
                <w:rFonts w:ascii="Arial" w:hAnsi="Arial" w:cs="Arial"/>
              </w:rPr>
            </w:pPr>
          </w:p>
        </w:tc>
      </w:tr>
      <w:tr w:rsidR="006A0554" w:rsidRPr="005F3173" w14:paraId="430FAFC6" w14:textId="77777777" w:rsidTr="00F92D79">
        <w:trPr>
          <w:trHeight w:val="1109"/>
        </w:trPr>
        <w:tc>
          <w:tcPr>
            <w:tcW w:w="2540" w:type="dxa"/>
            <w:vMerge/>
            <w:vAlign w:val="center"/>
          </w:tcPr>
          <w:p w14:paraId="6895017E" w14:textId="77777777" w:rsidR="006A0554" w:rsidRDefault="006A0554" w:rsidP="006A0554">
            <w:pPr>
              <w:rPr>
                <w:rFonts w:ascii="Arial" w:hAnsi="Arial" w:cs="Arial"/>
              </w:rPr>
            </w:pPr>
          </w:p>
        </w:tc>
        <w:tc>
          <w:tcPr>
            <w:tcW w:w="2835" w:type="dxa"/>
            <w:vAlign w:val="center"/>
          </w:tcPr>
          <w:p w14:paraId="37673696" w14:textId="77777777" w:rsidR="006A0554" w:rsidRDefault="006A0554" w:rsidP="006A0554">
            <w:pPr>
              <w:rPr>
                <w:rFonts w:ascii="Arial" w:hAnsi="Arial" w:cs="Arial"/>
              </w:rPr>
            </w:pPr>
            <w:r>
              <w:rPr>
                <w:rFonts w:ascii="Arial" w:hAnsi="Arial" w:cs="Arial"/>
              </w:rPr>
              <w:t>Digital credentials</w:t>
            </w:r>
          </w:p>
        </w:tc>
        <w:tc>
          <w:tcPr>
            <w:tcW w:w="4121" w:type="dxa"/>
          </w:tcPr>
          <w:p w14:paraId="0DA5DCFB" w14:textId="77777777" w:rsidR="006A0554" w:rsidRDefault="006A0554" w:rsidP="006A0554">
            <w:pPr>
              <w:rPr>
                <w:rFonts w:ascii="Arial" w:hAnsi="Arial" w:cs="Arial"/>
              </w:rPr>
            </w:pPr>
            <w:r>
              <w:rPr>
                <w:rFonts w:ascii="Arial" w:hAnsi="Arial" w:cs="Arial"/>
              </w:rPr>
              <w:t>A digital credential is a proof of qualification, competence or clearance that is attached to a person. Also, digital credentials prove something about their owner. Digital credentials are the digital equivalent of paper credentials, and examples could include but are not limited to a passport, driver’s licence, membership certificate or public transport ticket.</w:t>
            </w:r>
          </w:p>
          <w:p w14:paraId="2F1B3D69" w14:textId="77777777" w:rsidR="006A0554" w:rsidRDefault="006A0554" w:rsidP="006A0554">
            <w:pPr>
              <w:rPr>
                <w:rFonts w:ascii="Arial" w:hAnsi="Arial" w:cs="Arial"/>
              </w:rPr>
            </w:pPr>
          </w:p>
        </w:tc>
      </w:tr>
      <w:tr w:rsidR="006A0554" w:rsidRPr="005F3173" w14:paraId="6561C64B" w14:textId="77777777" w:rsidTr="00F92D79">
        <w:trPr>
          <w:trHeight w:val="1109"/>
        </w:trPr>
        <w:tc>
          <w:tcPr>
            <w:tcW w:w="2540" w:type="dxa"/>
            <w:vMerge/>
            <w:vAlign w:val="center"/>
          </w:tcPr>
          <w:p w14:paraId="4BD71579" w14:textId="77777777" w:rsidR="006A0554" w:rsidRDefault="006A0554" w:rsidP="006A0554">
            <w:pPr>
              <w:rPr>
                <w:rFonts w:ascii="Arial" w:hAnsi="Arial" w:cs="Arial"/>
              </w:rPr>
            </w:pPr>
          </w:p>
        </w:tc>
        <w:tc>
          <w:tcPr>
            <w:tcW w:w="2835" w:type="dxa"/>
            <w:vAlign w:val="center"/>
          </w:tcPr>
          <w:p w14:paraId="155F94EE" w14:textId="3E7A6C98" w:rsidR="006A0554" w:rsidRDefault="006A0554" w:rsidP="006A0554">
            <w:pPr>
              <w:rPr>
                <w:rFonts w:ascii="Arial" w:hAnsi="Arial" w:cs="Arial"/>
              </w:rPr>
            </w:pPr>
            <w:r>
              <w:rPr>
                <w:rFonts w:ascii="Arial" w:hAnsi="Arial" w:cs="Arial"/>
              </w:rPr>
              <w:t>Cameras/ visual detection/ recording (not body-worn)</w:t>
            </w:r>
          </w:p>
        </w:tc>
        <w:tc>
          <w:tcPr>
            <w:tcW w:w="4121" w:type="dxa"/>
          </w:tcPr>
          <w:p w14:paraId="0EE13D5D" w14:textId="77777777" w:rsidR="006A0554" w:rsidRDefault="006A0554" w:rsidP="006A0554">
            <w:pPr>
              <w:rPr>
                <w:rFonts w:ascii="Arial" w:hAnsi="Arial" w:cs="Arial"/>
              </w:rPr>
            </w:pPr>
            <w:r>
              <w:rPr>
                <w:rFonts w:ascii="Arial" w:hAnsi="Arial" w:cs="Arial"/>
              </w:rPr>
              <w:t>A mounted video camera used for the purpose of surveillance as part of security system with the facility to record/ archive the video footage and to the standard required to meet the legal/ law enforcement standards e.g. video data includes time, date, location information.</w:t>
            </w:r>
          </w:p>
          <w:p w14:paraId="71FBD686" w14:textId="77777777" w:rsidR="006A0554" w:rsidRDefault="006A0554" w:rsidP="006A0554">
            <w:pPr>
              <w:rPr>
                <w:rFonts w:ascii="Arial" w:hAnsi="Arial" w:cs="Arial"/>
              </w:rPr>
            </w:pPr>
          </w:p>
        </w:tc>
      </w:tr>
      <w:tr w:rsidR="006A0554" w:rsidRPr="005F3173" w14:paraId="2777EB1A" w14:textId="77777777" w:rsidTr="00F92D79">
        <w:trPr>
          <w:trHeight w:val="1109"/>
        </w:trPr>
        <w:tc>
          <w:tcPr>
            <w:tcW w:w="2540" w:type="dxa"/>
            <w:vMerge/>
            <w:vAlign w:val="center"/>
          </w:tcPr>
          <w:p w14:paraId="73010F93" w14:textId="77777777" w:rsidR="006A0554" w:rsidRDefault="006A0554" w:rsidP="006A0554">
            <w:pPr>
              <w:rPr>
                <w:rFonts w:ascii="Arial" w:hAnsi="Arial" w:cs="Arial"/>
              </w:rPr>
            </w:pPr>
          </w:p>
        </w:tc>
        <w:tc>
          <w:tcPr>
            <w:tcW w:w="2835" w:type="dxa"/>
            <w:vAlign w:val="center"/>
          </w:tcPr>
          <w:p w14:paraId="0ABF5C90" w14:textId="77777777" w:rsidR="006A0554" w:rsidRDefault="006A0554" w:rsidP="006A0554">
            <w:pPr>
              <w:rPr>
                <w:rFonts w:ascii="Arial" w:hAnsi="Arial" w:cs="Arial"/>
              </w:rPr>
            </w:pPr>
            <w:r>
              <w:rPr>
                <w:rFonts w:ascii="Arial" w:hAnsi="Arial" w:cs="Arial"/>
              </w:rPr>
              <w:t>Body-worn cameras</w:t>
            </w:r>
          </w:p>
        </w:tc>
        <w:tc>
          <w:tcPr>
            <w:tcW w:w="4121" w:type="dxa"/>
          </w:tcPr>
          <w:p w14:paraId="6A4EB1FD" w14:textId="16BC51B5" w:rsidR="006A0554" w:rsidRDefault="006A0554" w:rsidP="006A0554">
            <w:pPr>
              <w:rPr>
                <w:rFonts w:ascii="Arial" w:hAnsi="Arial" w:cs="Arial"/>
              </w:rPr>
            </w:pPr>
            <w:r>
              <w:rPr>
                <w:rFonts w:ascii="Arial" w:hAnsi="Arial" w:cs="Arial"/>
              </w:rPr>
              <w:t>A video camera that can be worn and is therefore mobile, that can be used for the purpose of recording what can be seen by the wearer without needing to hold/ operate it. Often but not only used by Law enforcement agencies where the facility to record/archive video footage is required to meet the legal/law enforcement standards for evidence gathering.</w:t>
            </w:r>
          </w:p>
          <w:p w14:paraId="680F2128" w14:textId="77777777" w:rsidR="006A0554" w:rsidRDefault="006A0554" w:rsidP="006A0554">
            <w:pPr>
              <w:rPr>
                <w:rFonts w:ascii="Arial" w:hAnsi="Arial" w:cs="Arial"/>
              </w:rPr>
            </w:pPr>
          </w:p>
        </w:tc>
      </w:tr>
      <w:tr w:rsidR="006A0554" w:rsidRPr="005F3173" w14:paraId="11680CD3" w14:textId="77777777" w:rsidTr="00F92D79">
        <w:trPr>
          <w:trHeight w:val="1109"/>
        </w:trPr>
        <w:tc>
          <w:tcPr>
            <w:tcW w:w="2540" w:type="dxa"/>
            <w:vMerge/>
            <w:vAlign w:val="center"/>
          </w:tcPr>
          <w:p w14:paraId="3E8309AE" w14:textId="77777777" w:rsidR="006A0554" w:rsidRDefault="006A0554" w:rsidP="006A0554">
            <w:pPr>
              <w:rPr>
                <w:rFonts w:ascii="Arial" w:hAnsi="Arial" w:cs="Arial"/>
              </w:rPr>
            </w:pPr>
          </w:p>
        </w:tc>
        <w:tc>
          <w:tcPr>
            <w:tcW w:w="2835" w:type="dxa"/>
            <w:vAlign w:val="center"/>
          </w:tcPr>
          <w:p w14:paraId="44172BC2" w14:textId="4E682E76" w:rsidR="006A0554" w:rsidRDefault="006A0554" w:rsidP="006A0554">
            <w:pPr>
              <w:rPr>
                <w:rFonts w:ascii="Arial" w:hAnsi="Arial" w:cs="Arial"/>
              </w:rPr>
            </w:pPr>
            <w:r>
              <w:rPr>
                <w:rFonts w:ascii="Arial" w:hAnsi="Arial" w:cs="Arial"/>
              </w:rPr>
              <w:t>Access control/ biometrics/ facial recognition</w:t>
            </w:r>
          </w:p>
        </w:tc>
        <w:tc>
          <w:tcPr>
            <w:tcW w:w="4121" w:type="dxa"/>
          </w:tcPr>
          <w:p w14:paraId="47F67942" w14:textId="2F9FEDF4" w:rsidR="006A0554" w:rsidRDefault="006A0554" w:rsidP="006A0554">
            <w:pPr>
              <w:rPr>
                <w:rFonts w:ascii="Arial" w:hAnsi="Arial" w:cs="Arial"/>
              </w:rPr>
            </w:pPr>
            <w:r>
              <w:rPr>
                <w:rFonts w:ascii="Arial" w:hAnsi="Arial" w:cs="Arial"/>
              </w:rPr>
              <w:t>Products and services that establish a person’s identity (authentication) as a means of providing security. May use human characteristics or some other form of credential as a unique identifier for an individual, e.g. fingerprints, hand geometry, earlobe geometry, facial geometry, retina and iris patterns, voice waves, DNA, and signatures. Applications may include allowing or preventing access to a physical location e.g. door in a building, or a protected system, e.g. an application or secured system.</w:t>
            </w:r>
          </w:p>
          <w:p w14:paraId="5596B344" w14:textId="77777777" w:rsidR="006A0554" w:rsidRDefault="006A0554" w:rsidP="006A0554">
            <w:pPr>
              <w:rPr>
                <w:rFonts w:ascii="Arial" w:hAnsi="Arial" w:cs="Arial"/>
              </w:rPr>
            </w:pPr>
          </w:p>
        </w:tc>
      </w:tr>
      <w:tr w:rsidR="006A0554" w:rsidRPr="005F3173" w14:paraId="4DE8AF74" w14:textId="77777777" w:rsidTr="00F92D79">
        <w:trPr>
          <w:trHeight w:val="1109"/>
        </w:trPr>
        <w:tc>
          <w:tcPr>
            <w:tcW w:w="2540" w:type="dxa"/>
            <w:vMerge/>
            <w:vAlign w:val="center"/>
          </w:tcPr>
          <w:p w14:paraId="5FC0BB50" w14:textId="77777777" w:rsidR="006A0554" w:rsidRDefault="006A0554" w:rsidP="006A0554">
            <w:pPr>
              <w:rPr>
                <w:rFonts w:ascii="Arial" w:hAnsi="Arial" w:cs="Arial"/>
              </w:rPr>
            </w:pPr>
          </w:p>
        </w:tc>
        <w:tc>
          <w:tcPr>
            <w:tcW w:w="2835" w:type="dxa"/>
            <w:vAlign w:val="center"/>
          </w:tcPr>
          <w:p w14:paraId="7FDEE2E5" w14:textId="77777777" w:rsidR="006A0554" w:rsidRDefault="006A0554" w:rsidP="006A0554">
            <w:pPr>
              <w:rPr>
                <w:rFonts w:ascii="Arial" w:hAnsi="Arial" w:cs="Arial"/>
              </w:rPr>
            </w:pPr>
            <w:r>
              <w:rPr>
                <w:rFonts w:ascii="Arial" w:hAnsi="Arial" w:cs="Arial"/>
              </w:rPr>
              <w:t>Drone countermeasures</w:t>
            </w:r>
          </w:p>
        </w:tc>
        <w:tc>
          <w:tcPr>
            <w:tcW w:w="4121" w:type="dxa"/>
          </w:tcPr>
          <w:p w14:paraId="24B36E8B" w14:textId="746937AF" w:rsidR="006A0554" w:rsidRDefault="006A0554" w:rsidP="006A0554">
            <w:pPr>
              <w:rPr>
                <w:rFonts w:ascii="Arial" w:hAnsi="Arial" w:cs="Arial"/>
              </w:rPr>
            </w:pPr>
            <w:r>
              <w:rPr>
                <w:rFonts w:ascii="Arial" w:hAnsi="Arial" w:cs="Arial"/>
              </w:rPr>
              <w:t xml:space="preserve">Mitigation measures against drones. The aim of these will be to catch and land unwanted drones with the minimal collateral damage possible. These may include </w:t>
            </w:r>
            <w:r w:rsidR="001C5B60">
              <w:rPr>
                <w:rFonts w:ascii="Arial" w:hAnsi="Arial" w:cs="Arial"/>
              </w:rPr>
              <w:t>jammers</w:t>
            </w:r>
            <w:r>
              <w:rPr>
                <w:rFonts w:ascii="Arial" w:hAnsi="Arial" w:cs="Arial"/>
              </w:rPr>
              <w:t>, counter-drone capture methods such as other drones with payloads that can be deployed to counteract/capture a drone threat (e.g. a net), hacking/ taking control of a drone and landing it safely, or passive countermeasures such as blocking areas from view or locking down certain zones.</w:t>
            </w:r>
          </w:p>
          <w:p w14:paraId="12A48E02" w14:textId="77777777" w:rsidR="006A0554" w:rsidRDefault="006A0554" w:rsidP="006A0554">
            <w:pPr>
              <w:rPr>
                <w:rFonts w:ascii="Arial" w:hAnsi="Arial" w:cs="Arial"/>
              </w:rPr>
            </w:pPr>
          </w:p>
        </w:tc>
      </w:tr>
      <w:tr w:rsidR="006A0554" w:rsidRPr="005F3173" w14:paraId="4282FA45" w14:textId="77777777" w:rsidTr="00F92D79">
        <w:trPr>
          <w:trHeight w:val="1109"/>
        </w:trPr>
        <w:tc>
          <w:tcPr>
            <w:tcW w:w="2540" w:type="dxa"/>
            <w:vMerge/>
            <w:vAlign w:val="center"/>
          </w:tcPr>
          <w:p w14:paraId="729FCEFA" w14:textId="77777777" w:rsidR="006A0554" w:rsidRDefault="006A0554" w:rsidP="006A0554">
            <w:pPr>
              <w:rPr>
                <w:rFonts w:ascii="Arial" w:hAnsi="Arial" w:cs="Arial"/>
              </w:rPr>
            </w:pPr>
          </w:p>
        </w:tc>
        <w:tc>
          <w:tcPr>
            <w:tcW w:w="2835" w:type="dxa"/>
            <w:vAlign w:val="center"/>
          </w:tcPr>
          <w:p w14:paraId="77D444DA" w14:textId="77777777" w:rsidR="006A0554" w:rsidRDefault="006A0554" w:rsidP="006A0554">
            <w:pPr>
              <w:rPr>
                <w:rFonts w:ascii="Arial" w:hAnsi="Arial" w:cs="Arial"/>
              </w:rPr>
            </w:pPr>
            <w:r>
              <w:rPr>
                <w:rFonts w:ascii="Arial" w:hAnsi="Arial" w:cs="Arial"/>
              </w:rPr>
              <w:t>Hardware based security</w:t>
            </w:r>
          </w:p>
        </w:tc>
        <w:tc>
          <w:tcPr>
            <w:tcW w:w="4121" w:type="dxa"/>
          </w:tcPr>
          <w:p w14:paraId="25625F1A" w14:textId="77777777" w:rsidR="006A0554" w:rsidRDefault="006A0554" w:rsidP="006A0554">
            <w:pPr>
              <w:rPr>
                <w:rFonts w:ascii="Arial" w:hAnsi="Arial" w:cs="Arial"/>
              </w:rPr>
            </w:pPr>
            <w:r>
              <w:rPr>
                <w:rFonts w:ascii="Arial" w:hAnsi="Arial" w:cs="Arial"/>
              </w:rPr>
              <w:t>Using a physical device rather than software, that is installed on the hardware of a computer system to provide vulnerability protection, e.g. devices used to scan a system or monitor network traffic, such as hardware firewalls and proxy servers, as well as measures that provide protection of physical systems from harm. Often used in combination with software based security measures to provide additional layers of security for critical national infrastructure (includes systems, networks and assets whose continuous function is deemed necessary to ensure the security of a given nation, its economy and the health and/or safety of the Public).</w:t>
            </w:r>
          </w:p>
          <w:p w14:paraId="49E71E52" w14:textId="77777777" w:rsidR="006A0554" w:rsidRDefault="006A0554" w:rsidP="006A0554">
            <w:pPr>
              <w:rPr>
                <w:rFonts w:ascii="Arial" w:hAnsi="Arial" w:cs="Arial"/>
              </w:rPr>
            </w:pPr>
          </w:p>
        </w:tc>
      </w:tr>
      <w:tr w:rsidR="006A0554" w:rsidRPr="005F3173" w14:paraId="1E48873D" w14:textId="77777777" w:rsidTr="00F92D79">
        <w:trPr>
          <w:trHeight w:val="1848"/>
        </w:trPr>
        <w:tc>
          <w:tcPr>
            <w:tcW w:w="2540" w:type="dxa"/>
            <w:vMerge/>
            <w:vAlign w:val="center"/>
          </w:tcPr>
          <w:p w14:paraId="35C7F1AC" w14:textId="77777777" w:rsidR="006A0554" w:rsidRDefault="006A0554" w:rsidP="006A0554">
            <w:pPr>
              <w:rPr>
                <w:rFonts w:ascii="Arial" w:hAnsi="Arial" w:cs="Arial"/>
              </w:rPr>
            </w:pPr>
          </w:p>
        </w:tc>
        <w:tc>
          <w:tcPr>
            <w:tcW w:w="2835" w:type="dxa"/>
            <w:vAlign w:val="center"/>
          </w:tcPr>
          <w:p w14:paraId="528F2DB2" w14:textId="77777777" w:rsidR="006A0554" w:rsidRDefault="006A0554" w:rsidP="006A0554">
            <w:pPr>
              <w:rPr>
                <w:rFonts w:ascii="Arial" w:hAnsi="Arial" w:cs="Arial"/>
              </w:rPr>
            </w:pPr>
            <w:r>
              <w:rPr>
                <w:rFonts w:ascii="Arial" w:hAnsi="Arial" w:cs="Arial"/>
              </w:rPr>
              <w:t>Encryption</w:t>
            </w:r>
          </w:p>
        </w:tc>
        <w:tc>
          <w:tcPr>
            <w:tcW w:w="4121" w:type="dxa"/>
          </w:tcPr>
          <w:p w14:paraId="59D8FA2D" w14:textId="1D51C057" w:rsidR="006A0554" w:rsidRDefault="006A0554" w:rsidP="006A0554">
            <w:pPr>
              <w:rPr>
                <w:rFonts w:ascii="Arial" w:hAnsi="Arial" w:cs="Arial"/>
              </w:rPr>
            </w:pPr>
            <w:r>
              <w:rPr>
                <w:rFonts w:ascii="Arial" w:hAnsi="Arial" w:cs="Arial"/>
              </w:rPr>
              <w:t xml:space="preserve">The translation/conversion of data in its original, readable form (‘clear text’) into a secret, unreadable code (‘cipher text’). Encryption </w:t>
            </w:r>
            <w:r w:rsidR="001C5B60">
              <w:rPr>
                <w:rFonts w:ascii="Arial" w:hAnsi="Arial" w:cs="Arial"/>
              </w:rPr>
              <w:t>is</w:t>
            </w:r>
            <w:r>
              <w:rPr>
                <w:rFonts w:ascii="Arial" w:hAnsi="Arial" w:cs="Arial"/>
              </w:rPr>
              <w:t xml:space="preserve"> the most effective way to achieve data security. Often requires a secret key or password as part of the process of encrypting the data.</w:t>
            </w:r>
          </w:p>
          <w:p w14:paraId="74027B7E" w14:textId="77777777" w:rsidR="006A0554" w:rsidRDefault="006A0554" w:rsidP="006A0554">
            <w:pPr>
              <w:rPr>
                <w:rFonts w:ascii="Arial" w:hAnsi="Arial" w:cs="Arial"/>
              </w:rPr>
            </w:pPr>
          </w:p>
        </w:tc>
      </w:tr>
      <w:tr w:rsidR="006A0554" w:rsidRPr="005F3173" w14:paraId="77A0A1FB" w14:textId="77777777" w:rsidTr="00F92D79">
        <w:trPr>
          <w:trHeight w:val="1109"/>
        </w:trPr>
        <w:tc>
          <w:tcPr>
            <w:tcW w:w="2540" w:type="dxa"/>
            <w:vMerge/>
            <w:vAlign w:val="center"/>
          </w:tcPr>
          <w:p w14:paraId="5F78E961" w14:textId="77777777" w:rsidR="006A0554" w:rsidRDefault="006A0554" w:rsidP="006A0554">
            <w:pPr>
              <w:rPr>
                <w:rFonts w:ascii="Arial" w:hAnsi="Arial" w:cs="Arial"/>
              </w:rPr>
            </w:pPr>
          </w:p>
        </w:tc>
        <w:tc>
          <w:tcPr>
            <w:tcW w:w="2835" w:type="dxa"/>
            <w:vAlign w:val="center"/>
          </w:tcPr>
          <w:p w14:paraId="3C9E0D3F" w14:textId="77777777" w:rsidR="006A0554" w:rsidRDefault="006A0554" w:rsidP="006A0554">
            <w:pPr>
              <w:rPr>
                <w:rFonts w:ascii="Arial" w:hAnsi="Arial" w:cs="Arial"/>
              </w:rPr>
            </w:pPr>
            <w:r>
              <w:rPr>
                <w:rFonts w:ascii="Arial" w:hAnsi="Arial" w:cs="Arial"/>
              </w:rPr>
              <w:t>Decryption</w:t>
            </w:r>
          </w:p>
        </w:tc>
        <w:tc>
          <w:tcPr>
            <w:tcW w:w="4121" w:type="dxa"/>
          </w:tcPr>
          <w:p w14:paraId="166F1004" w14:textId="4B1278C9" w:rsidR="006A0554" w:rsidRDefault="006A0554" w:rsidP="006A0554">
            <w:pPr>
              <w:rPr>
                <w:rFonts w:ascii="Arial" w:hAnsi="Arial" w:cs="Arial"/>
              </w:rPr>
            </w:pPr>
            <w:r>
              <w:rPr>
                <w:rFonts w:ascii="Arial" w:hAnsi="Arial" w:cs="Arial"/>
              </w:rPr>
              <w:t>The opposite process to encryption. The translation/ conversion of an unreadable, secret code (‘</w:t>
            </w:r>
            <w:r w:rsidR="001C5B60">
              <w:rPr>
                <w:rFonts w:ascii="Arial" w:hAnsi="Arial" w:cs="Arial"/>
              </w:rPr>
              <w:t>cipher</w:t>
            </w:r>
            <w:r>
              <w:rPr>
                <w:rFonts w:ascii="Arial" w:hAnsi="Arial" w:cs="Arial"/>
              </w:rPr>
              <w:t xml:space="preserve"> text’) back to data in its original, readable form (‘clear text’). Often requires a secret key or password as part of the process of decryption of the data.</w:t>
            </w:r>
          </w:p>
          <w:p w14:paraId="3DC63308" w14:textId="77777777" w:rsidR="006A0554" w:rsidRDefault="006A0554" w:rsidP="006A0554">
            <w:pPr>
              <w:rPr>
                <w:rFonts w:ascii="Arial" w:hAnsi="Arial" w:cs="Arial"/>
              </w:rPr>
            </w:pPr>
          </w:p>
        </w:tc>
      </w:tr>
      <w:tr w:rsidR="006A0554" w:rsidRPr="005F3173" w14:paraId="303CA90E" w14:textId="77777777" w:rsidTr="00F92D79">
        <w:trPr>
          <w:trHeight w:val="1109"/>
        </w:trPr>
        <w:tc>
          <w:tcPr>
            <w:tcW w:w="2540" w:type="dxa"/>
            <w:vMerge/>
            <w:vAlign w:val="center"/>
          </w:tcPr>
          <w:p w14:paraId="6872FF7C" w14:textId="77777777" w:rsidR="006A0554" w:rsidRDefault="006A0554" w:rsidP="006A0554">
            <w:pPr>
              <w:rPr>
                <w:rFonts w:ascii="Arial" w:hAnsi="Arial" w:cs="Arial"/>
              </w:rPr>
            </w:pPr>
          </w:p>
        </w:tc>
        <w:tc>
          <w:tcPr>
            <w:tcW w:w="2835" w:type="dxa"/>
            <w:vAlign w:val="center"/>
          </w:tcPr>
          <w:p w14:paraId="1EC02811" w14:textId="77777777" w:rsidR="006A0554" w:rsidRDefault="006A0554" w:rsidP="006A0554">
            <w:pPr>
              <w:rPr>
                <w:rFonts w:ascii="Arial" w:hAnsi="Arial" w:cs="Arial"/>
              </w:rPr>
            </w:pPr>
            <w:r>
              <w:rPr>
                <w:rFonts w:ascii="Arial" w:hAnsi="Arial" w:cs="Arial"/>
              </w:rPr>
              <w:t>Distributed Denial of Services (DDoS) Defence</w:t>
            </w:r>
          </w:p>
        </w:tc>
        <w:tc>
          <w:tcPr>
            <w:tcW w:w="4121" w:type="dxa"/>
          </w:tcPr>
          <w:p w14:paraId="4CCDDCDB" w14:textId="77777777" w:rsidR="006A0554" w:rsidRDefault="006A0554" w:rsidP="006A0554">
            <w:pPr>
              <w:rPr>
                <w:rFonts w:ascii="Arial" w:hAnsi="Arial" w:cs="Arial"/>
              </w:rPr>
            </w:pPr>
            <w:r>
              <w:rPr>
                <w:rFonts w:ascii="Arial" w:hAnsi="Arial" w:cs="Arial"/>
              </w:rPr>
              <w:t>A set of techniques or tools for resisting or mitigating the impact of distributed denial-of-service (DDoS) attacks on networks attached to the Internet by protecting the target and relay networks. A DDoS attack is when the incoming traffic flooding the victim originates from many different sources. This effectively makes it impossible to stop the attack simply by blocking a single source. A DDoS attack is like a group of people crowding the entry door of a shop, making it hard for legitimate customers to enter, disrupting trade.</w:t>
            </w:r>
          </w:p>
          <w:p w14:paraId="109E9EBE" w14:textId="77777777" w:rsidR="006A0554" w:rsidRDefault="006A0554" w:rsidP="006A0554">
            <w:pPr>
              <w:rPr>
                <w:rFonts w:ascii="Arial" w:hAnsi="Arial" w:cs="Arial"/>
              </w:rPr>
            </w:pPr>
          </w:p>
        </w:tc>
      </w:tr>
      <w:tr w:rsidR="006A0554" w:rsidRPr="005F3173" w14:paraId="34424058" w14:textId="77777777" w:rsidTr="00F92D79">
        <w:trPr>
          <w:trHeight w:val="1109"/>
        </w:trPr>
        <w:tc>
          <w:tcPr>
            <w:tcW w:w="2540" w:type="dxa"/>
            <w:vMerge/>
            <w:vAlign w:val="center"/>
          </w:tcPr>
          <w:p w14:paraId="222E433F" w14:textId="77777777" w:rsidR="006A0554" w:rsidRDefault="006A0554" w:rsidP="006A0554">
            <w:pPr>
              <w:rPr>
                <w:rFonts w:ascii="Arial" w:hAnsi="Arial" w:cs="Arial"/>
              </w:rPr>
            </w:pPr>
          </w:p>
        </w:tc>
        <w:tc>
          <w:tcPr>
            <w:tcW w:w="2835" w:type="dxa"/>
            <w:vAlign w:val="center"/>
          </w:tcPr>
          <w:p w14:paraId="63D69476" w14:textId="77777777" w:rsidR="006A0554" w:rsidRDefault="006A0554" w:rsidP="006A0554">
            <w:pPr>
              <w:rPr>
                <w:rFonts w:ascii="Arial" w:hAnsi="Arial" w:cs="Arial"/>
              </w:rPr>
            </w:pPr>
            <w:r>
              <w:rPr>
                <w:rFonts w:ascii="Arial" w:hAnsi="Arial" w:cs="Arial"/>
              </w:rPr>
              <w:t>End-point Protection</w:t>
            </w:r>
          </w:p>
        </w:tc>
        <w:tc>
          <w:tcPr>
            <w:tcW w:w="4121" w:type="dxa"/>
          </w:tcPr>
          <w:p w14:paraId="3A0A6522" w14:textId="77777777" w:rsidR="006A0554" w:rsidRDefault="006A0554" w:rsidP="006A0554">
            <w:pPr>
              <w:rPr>
                <w:rFonts w:ascii="Arial" w:hAnsi="Arial" w:cs="Arial"/>
              </w:rPr>
            </w:pPr>
            <w:r>
              <w:rPr>
                <w:rFonts w:ascii="Arial" w:hAnsi="Arial" w:cs="Arial"/>
              </w:rPr>
              <w:t>Refers to the approach of protecting a business network when accessed by remote devices like smartphones, laptops, tablets or other wireless devices. It includes monitoring status, software and activities. Can include protection for the enterprise data that may be stored on these mobile devices/ end points so that even if the device falls into the wrong hands (e.g. lost or stolen), the data should stay protected.</w:t>
            </w:r>
          </w:p>
          <w:p w14:paraId="3BD6A344" w14:textId="77777777" w:rsidR="006A0554" w:rsidRDefault="006A0554" w:rsidP="006A0554">
            <w:pPr>
              <w:rPr>
                <w:rFonts w:ascii="Arial" w:hAnsi="Arial" w:cs="Arial"/>
              </w:rPr>
            </w:pPr>
          </w:p>
        </w:tc>
      </w:tr>
    </w:tbl>
    <w:p w14:paraId="6CAB453C" w14:textId="51973E6E" w:rsidR="006A0554" w:rsidRPr="005F3173" w:rsidRDefault="006A0554" w:rsidP="006A0554">
      <w:pPr>
        <w:spacing w:line="256"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30"/>
      </w:tblGrid>
      <w:tr w:rsidR="006A0554" w:rsidRPr="005F3173" w14:paraId="73791825" w14:textId="77777777" w:rsidTr="006A0554">
        <w:trPr>
          <w:trHeight w:val="324"/>
        </w:trPr>
        <w:tc>
          <w:tcPr>
            <w:tcW w:w="30" w:type="dxa"/>
            <w:vAlign w:val="bottom"/>
          </w:tcPr>
          <w:p w14:paraId="018C03C4" w14:textId="77777777" w:rsidR="006A0554" w:rsidRPr="005F3173" w:rsidRDefault="006A0554" w:rsidP="006A0554">
            <w:pPr>
              <w:rPr>
                <w:sz w:val="1"/>
                <w:szCs w:val="1"/>
              </w:rPr>
            </w:pPr>
          </w:p>
        </w:tc>
      </w:tr>
      <w:tr w:rsidR="006A0554" w:rsidRPr="005F3173" w14:paraId="2630FD9E" w14:textId="77777777" w:rsidTr="006A0554">
        <w:trPr>
          <w:trHeight w:val="177"/>
        </w:trPr>
        <w:tc>
          <w:tcPr>
            <w:tcW w:w="30" w:type="dxa"/>
            <w:vAlign w:val="bottom"/>
          </w:tcPr>
          <w:p w14:paraId="07A02826" w14:textId="77777777" w:rsidR="006A0554" w:rsidRPr="005F3173" w:rsidRDefault="006A0554" w:rsidP="006A0554">
            <w:pPr>
              <w:rPr>
                <w:sz w:val="1"/>
                <w:szCs w:val="1"/>
              </w:rPr>
            </w:pPr>
          </w:p>
        </w:tc>
      </w:tr>
      <w:tr w:rsidR="006A0554" w:rsidRPr="005F3173" w14:paraId="4A1B2E92" w14:textId="77777777" w:rsidTr="006A0554">
        <w:trPr>
          <w:trHeight w:val="280"/>
        </w:trPr>
        <w:tc>
          <w:tcPr>
            <w:tcW w:w="30" w:type="dxa"/>
            <w:vAlign w:val="bottom"/>
          </w:tcPr>
          <w:p w14:paraId="407E58A3" w14:textId="77777777" w:rsidR="006A0554" w:rsidRPr="005F3173" w:rsidRDefault="006A0554" w:rsidP="006A0554">
            <w:pPr>
              <w:rPr>
                <w:sz w:val="1"/>
                <w:szCs w:val="1"/>
              </w:rPr>
            </w:pPr>
          </w:p>
        </w:tc>
      </w:tr>
    </w:tbl>
    <w:p w14:paraId="0FD66A36" w14:textId="77777777" w:rsidR="006A0554" w:rsidRPr="00170883" w:rsidRDefault="006A0554" w:rsidP="006A0554">
      <w:pPr>
        <w:ind w:right="360"/>
        <w:rPr>
          <w:sz w:val="20"/>
          <w:szCs w:val="20"/>
        </w:rPr>
        <w:sectPr w:rsidR="006A0554" w:rsidRPr="00170883">
          <w:pgSz w:w="11900" w:h="16834"/>
          <w:pgMar w:top="1440" w:right="1069" w:bottom="407" w:left="1440" w:header="0" w:footer="0" w:gutter="0"/>
          <w:cols w:space="720" w:equalWidth="0">
            <w:col w:w="9400"/>
          </w:cols>
        </w:sectPr>
      </w:pPr>
    </w:p>
    <w:p w14:paraId="2FB564EC" w14:textId="77777777" w:rsidR="006A0554" w:rsidRDefault="006A0554" w:rsidP="006A0554">
      <w:pPr>
        <w:outlineLvl w:val="0"/>
        <w:rPr>
          <w:sz w:val="20"/>
          <w:szCs w:val="20"/>
        </w:rPr>
      </w:pPr>
      <w:r>
        <w:rPr>
          <w:rFonts w:ascii="Arial" w:eastAsia="Arial" w:hAnsi="Arial" w:cs="Arial"/>
          <w:b/>
          <w:bCs/>
        </w:rPr>
        <w:t>Mandatory Service Requirements:</w:t>
      </w:r>
    </w:p>
    <w:p w14:paraId="5CED7A43" w14:textId="77777777" w:rsidR="006A0554" w:rsidRDefault="006A0554" w:rsidP="006A0554">
      <w:pPr>
        <w:spacing w:line="245" w:lineRule="exact"/>
        <w:rPr>
          <w:sz w:val="20"/>
          <w:szCs w:val="20"/>
        </w:rPr>
      </w:pPr>
    </w:p>
    <w:p w14:paraId="1D7855F3" w14:textId="77777777" w:rsidR="006A0554" w:rsidRDefault="006A0554" w:rsidP="006A0554">
      <w:pPr>
        <w:spacing w:line="258" w:lineRule="auto"/>
        <w:ind w:right="20"/>
        <w:jc w:val="both"/>
        <w:rPr>
          <w:sz w:val="20"/>
          <w:szCs w:val="20"/>
        </w:rPr>
      </w:pPr>
      <w:r>
        <w:rPr>
          <w:rFonts w:ascii="Arial" w:eastAsia="Arial" w:hAnsi="Arial" w:cs="Arial"/>
        </w:rPr>
        <w:t>This section provides details of the mandatory Service delivery requirements that the Supplier shall be expected to fulfil in their entirety, in order to meet the requirements of this DPS Agreement.</w:t>
      </w:r>
    </w:p>
    <w:p w14:paraId="2C861D8D" w14:textId="77777777" w:rsidR="006A0554" w:rsidRDefault="006A0554" w:rsidP="006A0554">
      <w:pPr>
        <w:spacing w:line="63" w:lineRule="exact"/>
        <w:rPr>
          <w:sz w:val="20"/>
          <w:szCs w:val="20"/>
        </w:rPr>
      </w:pPr>
    </w:p>
    <w:p w14:paraId="30286EA2" w14:textId="77777777" w:rsidR="006A0554" w:rsidRDefault="006A0554" w:rsidP="006A0554">
      <w:pPr>
        <w:spacing w:line="258" w:lineRule="auto"/>
        <w:ind w:right="20"/>
        <w:jc w:val="both"/>
        <w:rPr>
          <w:sz w:val="20"/>
          <w:szCs w:val="20"/>
        </w:rPr>
      </w:pPr>
      <w:r>
        <w:rPr>
          <w:rFonts w:ascii="Arial" w:eastAsia="Arial" w:hAnsi="Arial" w:cs="Arial"/>
        </w:rPr>
        <w:t>It is important that the Supplier take time to fully understand this important part of the Service delivery requirement, all mandatory requirements as listed below shall be required at DPS Agreement commencement date with the Authority.</w:t>
      </w:r>
    </w:p>
    <w:p w14:paraId="1A291079" w14:textId="77777777" w:rsidR="006A0554" w:rsidRDefault="006A0554" w:rsidP="006A0554">
      <w:pPr>
        <w:spacing w:line="71" w:lineRule="exact"/>
        <w:rPr>
          <w:sz w:val="20"/>
          <w:szCs w:val="20"/>
        </w:rPr>
      </w:pPr>
    </w:p>
    <w:p w14:paraId="3469C0B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Spark Products and Services – please refer to paragraph 3.1</w:t>
      </w:r>
    </w:p>
    <w:p w14:paraId="5812B5EC" w14:textId="77777777" w:rsidR="006A0554" w:rsidRDefault="006A0554" w:rsidP="006A0554">
      <w:pPr>
        <w:spacing w:line="29" w:lineRule="exact"/>
        <w:rPr>
          <w:rFonts w:ascii="Symbol" w:eastAsia="Symbol" w:hAnsi="Symbol" w:cs="Symbol"/>
        </w:rPr>
      </w:pPr>
    </w:p>
    <w:p w14:paraId="60D9F43A"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Standards – please refer to paragraph 3.2</w:t>
      </w:r>
    </w:p>
    <w:p w14:paraId="247B3894" w14:textId="77777777" w:rsidR="006A0554" w:rsidRDefault="006A0554" w:rsidP="006A0554">
      <w:pPr>
        <w:spacing w:line="18" w:lineRule="exact"/>
        <w:rPr>
          <w:rFonts w:ascii="Symbol" w:eastAsia="Symbol" w:hAnsi="Symbol" w:cs="Symbol"/>
        </w:rPr>
      </w:pPr>
    </w:p>
    <w:p w14:paraId="263641A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Security – please refer to paragraph 3.3</w:t>
      </w:r>
    </w:p>
    <w:p w14:paraId="0A80C2B7" w14:textId="77777777" w:rsidR="006A0554" w:rsidRDefault="006A0554" w:rsidP="006A0554">
      <w:pPr>
        <w:spacing w:line="18" w:lineRule="exact"/>
        <w:rPr>
          <w:rFonts w:ascii="Symbol" w:eastAsia="Symbol" w:hAnsi="Symbol" w:cs="Symbol"/>
        </w:rPr>
      </w:pPr>
    </w:p>
    <w:p w14:paraId="08BA9850"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Vetting – please refer to paragraph 3.4</w:t>
      </w:r>
    </w:p>
    <w:p w14:paraId="7971E085" w14:textId="77777777" w:rsidR="006A0554" w:rsidRDefault="006A0554" w:rsidP="006A0554">
      <w:pPr>
        <w:spacing w:line="16" w:lineRule="exact"/>
        <w:rPr>
          <w:rFonts w:ascii="Symbol" w:eastAsia="Symbol" w:hAnsi="Symbol" w:cs="Symbol"/>
        </w:rPr>
      </w:pPr>
    </w:p>
    <w:p w14:paraId="20BF35A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Intellectual Property – please refer to paragraph 3.5</w:t>
      </w:r>
    </w:p>
    <w:p w14:paraId="6279C0FF" w14:textId="77777777" w:rsidR="006A0554" w:rsidRDefault="006A0554" w:rsidP="006A0554">
      <w:pPr>
        <w:spacing w:line="19" w:lineRule="exact"/>
        <w:rPr>
          <w:rFonts w:ascii="Symbol" w:eastAsia="Symbol" w:hAnsi="Symbol" w:cs="Symbol"/>
        </w:rPr>
      </w:pPr>
    </w:p>
    <w:p w14:paraId="73EDF078"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Order and Delivery – please refer to paragraph 3.6</w:t>
      </w:r>
    </w:p>
    <w:p w14:paraId="0A2F12C6" w14:textId="77777777" w:rsidR="006A0554" w:rsidRDefault="006A0554" w:rsidP="006A0554">
      <w:pPr>
        <w:spacing w:line="18" w:lineRule="exact"/>
        <w:rPr>
          <w:rFonts w:ascii="Symbol" w:eastAsia="Symbol" w:hAnsi="Symbol" w:cs="Symbol"/>
        </w:rPr>
      </w:pPr>
    </w:p>
    <w:p w14:paraId="4AEFEE0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Maintenance and Costs – please refer to paragraph 3.7</w:t>
      </w:r>
    </w:p>
    <w:p w14:paraId="718C446F" w14:textId="77777777" w:rsidR="006A0554" w:rsidRDefault="006A0554" w:rsidP="006A0554">
      <w:pPr>
        <w:spacing w:line="18" w:lineRule="exact"/>
        <w:rPr>
          <w:rFonts w:ascii="Symbol" w:eastAsia="Symbol" w:hAnsi="Symbol" w:cs="Symbol"/>
        </w:rPr>
      </w:pPr>
    </w:p>
    <w:p w14:paraId="2D2A3CC1"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Training – please refer to paragraph 3.8</w:t>
      </w:r>
    </w:p>
    <w:p w14:paraId="48697747" w14:textId="77777777" w:rsidR="006A0554" w:rsidRDefault="006A0554" w:rsidP="006A0554">
      <w:pPr>
        <w:spacing w:line="18" w:lineRule="exact"/>
        <w:rPr>
          <w:rFonts w:ascii="Symbol" w:eastAsia="Symbol" w:hAnsi="Symbol" w:cs="Symbol"/>
        </w:rPr>
      </w:pPr>
    </w:p>
    <w:p w14:paraId="1111BD5B"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Sustainability – please refer to paragraph 3.9</w:t>
      </w:r>
    </w:p>
    <w:p w14:paraId="709A0860" w14:textId="77777777" w:rsidR="006A0554" w:rsidRDefault="006A0554" w:rsidP="006A0554">
      <w:pPr>
        <w:spacing w:line="18" w:lineRule="exact"/>
        <w:rPr>
          <w:rFonts w:ascii="Symbol" w:eastAsia="Symbol" w:hAnsi="Symbol" w:cs="Symbol"/>
        </w:rPr>
      </w:pPr>
    </w:p>
    <w:p w14:paraId="60402D2E"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Environmental – please refer to paragraph 3.10</w:t>
      </w:r>
    </w:p>
    <w:p w14:paraId="1912238B" w14:textId="77777777" w:rsidR="006A0554" w:rsidRDefault="006A0554" w:rsidP="006A0554">
      <w:pPr>
        <w:spacing w:line="18" w:lineRule="exact"/>
        <w:rPr>
          <w:rFonts w:ascii="Symbol" w:eastAsia="Symbol" w:hAnsi="Symbol" w:cs="Symbol"/>
        </w:rPr>
      </w:pPr>
    </w:p>
    <w:p w14:paraId="67EA393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Social Value – please refer to paragraph 3.11</w:t>
      </w:r>
    </w:p>
    <w:p w14:paraId="1FA15217" w14:textId="77777777" w:rsidR="006A0554" w:rsidRDefault="006A0554" w:rsidP="006A0554">
      <w:pPr>
        <w:spacing w:line="18" w:lineRule="exact"/>
        <w:rPr>
          <w:rFonts w:ascii="Symbol" w:eastAsia="Symbol" w:hAnsi="Symbol" w:cs="Symbol"/>
        </w:rPr>
      </w:pPr>
    </w:p>
    <w:p w14:paraId="0AD6F9C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Marketing and Communication – please refer to paragraph 3.12</w:t>
      </w:r>
    </w:p>
    <w:p w14:paraId="7439DED9" w14:textId="3242EC36" w:rsidR="006A0554" w:rsidRDefault="006A0554" w:rsidP="006A0554">
      <w:pPr>
        <w:spacing w:line="20" w:lineRule="exact"/>
        <w:rPr>
          <w:sz w:val="20"/>
          <w:szCs w:val="20"/>
        </w:rPr>
      </w:pPr>
    </w:p>
    <w:p w14:paraId="6B271F91" w14:textId="77777777" w:rsidR="006A0554" w:rsidRDefault="006A0554" w:rsidP="006A0554">
      <w:pPr>
        <w:spacing w:line="136" w:lineRule="exact"/>
        <w:rPr>
          <w:sz w:val="20"/>
          <w:szCs w:val="20"/>
        </w:rPr>
      </w:pPr>
    </w:p>
    <w:p w14:paraId="56F2FDE1" w14:textId="77777777" w:rsidR="006A0554" w:rsidRDefault="006A0554" w:rsidP="006A0554">
      <w:pPr>
        <w:ind w:left="140"/>
        <w:outlineLvl w:val="0"/>
        <w:rPr>
          <w:sz w:val="20"/>
          <w:szCs w:val="20"/>
        </w:rPr>
      </w:pPr>
      <w:r>
        <w:rPr>
          <w:rFonts w:ascii="Arial" w:eastAsia="Arial" w:hAnsi="Arial" w:cs="Arial"/>
          <w:b/>
          <w:bCs/>
        </w:rPr>
        <w:t>3.1. Spark Products and Services</w:t>
      </w:r>
    </w:p>
    <w:p w14:paraId="4302727C" w14:textId="77777777" w:rsidR="006A0554" w:rsidRDefault="006A0554" w:rsidP="006A0554">
      <w:pPr>
        <w:spacing w:line="185" w:lineRule="exact"/>
        <w:rPr>
          <w:sz w:val="20"/>
          <w:szCs w:val="20"/>
        </w:rPr>
      </w:pPr>
    </w:p>
    <w:p w14:paraId="4FEEDF67" w14:textId="77777777" w:rsidR="006A0554" w:rsidRDefault="006A0554" w:rsidP="006A0554">
      <w:pPr>
        <w:spacing w:line="258" w:lineRule="auto"/>
        <w:ind w:right="20"/>
        <w:jc w:val="both"/>
        <w:rPr>
          <w:sz w:val="20"/>
          <w:szCs w:val="20"/>
        </w:rPr>
      </w:pPr>
      <w:r>
        <w:rPr>
          <w:rFonts w:ascii="Arial" w:eastAsia="Arial" w:hAnsi="Arial" w:cs="Arial"/>
        </w:rPr>
        <w:t>The Supplier shall assist in delivering open and interoperable technology in government so that Services can be delivered efficiently and respond more flexibly to the needs of citizens and businesses.</w:t>
      </w:r>
    </w:p>
    <w:p w14:paraId="19FD62E3" w14:textId="77777777" w:rsidR="006A0554" w:rsidRDefault="006A0554" w:rsidP="006A0554">
      <w:pPr>
        <w:spacing w:line="183" w:lineRule="exact"/>
        <w:rPr>
          <w:sz w:val="20"/>
          <w:szCs w:val="20"/>
        </w:rPr>
      </w:pPr>
    </w:p>
    <w:p w14:paraId="28C76A98" w14:textId="77777777" w:rsidR="006A0554" w:rsidRDefault="006A0554" w:rsidP="006A0554">
      <w:pPr>
        <w:spacing w:line="251" w:lineRule="auto"/>
        <w:ind w:left="1280" w:hanging="431"/>
        <w:jc w:val="both"/>
        <w:rPr>
          <w:sz w:val="20"/>
          <w:szCs w:val="20"/>
        </w:rPr>
      </w:pPr>
      <w:r>
        <w:rPr>
          <w:rFonts w:ascii="Arial" w:eastAsia="Arial" w:hAnsi="Arial" w:cs="Arial"/>
        </w:rPr>
        <w:t>3.1.1. The Supplier shall, in addition to the products listed in section 2.2 of this Specification (Schedule 2 Part A Goods and/or Services) provide a full range of services across the lifecycle of a product, which shall include but not be limited to:</w:t>
      </w:r>
    </w:p>
    <w:p w14:paraId="055111AE" w14:textId="77777777" w:rsidR="006A0554" w:rsidRDefault="006A0554" w:rsidP="006A0554">
      <w:pPr>
        <w:spacing w:line="89" w:lineRule="exact"/>
        <w:rPr>
          <w:sz w:val="20"/>
          <w:szCs w:val="20"/>
        </w:rPr>
      </w:pPr>
    </w:p>
    <w:p w14:paraId="121FE621"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design</w:t>
      </w:r>
    </w:p>
    <w:p w14:paraId="6CCC3004" w14:textId="77777777" w:rsidR="006A0554" w:rsidRDefault="006A0554" w:rsidP="006A0554">
      <w:pPr>
        <w:spacing w:line="21" w:lineRule="exact"/>
        <w:rPr>
          <w:rFonts w:ascii="Symbol" w:eastAsia="Symbol" w:hAnsi="Symbol" w:cs="Symbol"/>
        </w:rPr>
      </w:pPr>
    </w:p>
    <w:p w14:paraId="705AF3D9"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development</w:t>
      </w:r>
    </w:p>
    <w:p w14:paraId="6C49C956" w14:textId="77777777" w:rsidR="006A0554" w:rsidRDefault="006A0554" w:rsidP="006A0554">
      <w:pPr>
        <w:spacing w:line="18" w:lineRule="exact"/>
        <w:rPr>
          <w:rFonts w:ascii="Symbol" w:eastAsia="Symbol" w:hAnsi="Symbol" w:cs="Symbol"/>
        </w:rPr>
      </w:pPr>
    </w:p>
    <w:p w14:paraId="65BDCBAC"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testing</w:t>
      </w:r>
    </w:p>
    <w:p w14:paraId="3D3B60D3" w14:textId="77777777" w:rsidR="006A0554" w:rsidRDefault="006A0554" w:rsidP="006A0554">
      <w:pPr>
        <w:spacing w:line="18" w:lineRule="exact"/>
        <w:rPr>
          <w:rFonts w:ascii="Symbol" w:eastAsia="Symbol" w:hAnsi="Symbol" w:cs="Symbol"/>
        </w:rPr>
      </w:pPr>
    </w:p>
    <w:p w14:paraId="29FE423D"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installation</w:t>
      </w:r>
    </w:p>
    <w:p w14:paraId="1A3FF1DC" w14:textId="77777777" w:rsidR="006A0554" w:rsidRDefault="006A0554" w:rsidP="006A0554">
      <w:pPr>
        <w:spacing w:line="18" w:lineRule="exact"/>
        <w:rPr>
          <w:rFonts w:ascii="Symbol" w:eastAsia="Symbol" w:hAnsi="Symbol" w:cs="Symbol"/>
        </w:rPr>
      </w:pPr>
    </w:p>
    <w:p w14:paraId="222E3447"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integration</w:t>
      </w:r>
    </w:p>
    <w:p w14:paraId="619859D6" w14:textId="77777777" w:rsidR="006A0554" w:rsidRDefault="006A0554" w:rsidP="006A0554">
      <w:pPr>
        <w:spacing w:line="18" w:lineRule="exact"/>
        <w:rPr>
          <w:rFonts w:ascii="Symbol" w:eastAsia="Symbol" w:hAnsi="Symbol" w:cs="Symbol"/>
        </w:rPr>
      </w:pPr>
    </w:p>
    <w:p w14:paraId="2CBB62FA"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support</w:t>
      </w:r>
    </w:p>
    <w:p w14:paraId="2BD0CA71" w14:textId="77777777" w:rsidR="006A0554" w:rsidRDefault="006A0554" w:rsidP="006A0554">
      <w:pPr>
        <w:spacing w:line="16" w:lineRule="exact"/>
        <w:rPr>
          <w:rFonts w:ascii="Symbol" w:eastAsia="Symbol" w:hAnsi="Symbol" w:cs="Symbol"/>
        </w:rPr>
      </w:pPr>
    </w:p>
    <w:p w14:paraId="03F31EAE"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maintenance</w:t>
      </w:r>
    </w:p>
    <w:p w14:paraId="20ECB395" w14:textId="77777777" w:rsidR="006A0554" w:rsidRDefault="006A0554" w:rsidP="006A0554">
      <w:pPr>
        <w:spacing w:line="18" w:lineRule="exact"/>
        <w:rPr>
          <w:rFonts w:ascii="Symbol" w:eastAsia="Symbol" w:hAnsi="Symbol" w:cs="Symbol"/>
        </w:rPr>
      </w:pPr>
    </w:p>
    <w:p w14:paraId="33B221B6"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decommissioning</w:t>
      </w:r>
    </w:p>
    <w:p w14:paraId="53C42100" w14:textId="77777777" w:rsidR="006A0554" w:rsidRDefault="006A0554" w:rsidP="006A0554">
      <w:pPr>
        <w:spacing w:line="18" w:lineRule="exact"/>
        <w:rPr>
          <w:rFonts w:ascii="Symbol" w:eastAsia="Symbol" w:hAnsi="Symbol" w:cs="Symbol"/>
        </w:rPr>
      </w:pPr>
    </w:p>
    <w:p w14:paraId="2632EDB2"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disposal</w:t>
      </w:r>
    </w:p>
    <w:p w14:paraId="0AD58056" w14:textId="77777777" w:rsidR="006A0554" w:rsidRDefault="006A0554" w:rsidP="006A0554">
      <w:pPr>
        <w:spacing w:line="200" w:lineRule="exact"/>
        <w:rPr>
          <w:sz w:val="20"/>
          <w:szCs w:val="20"/>
        </w:rPr>
      </w:pPr>
    </w:p>
    <w:p w14:paraId="3BA91F56" w14:textId="77777777" w:rsidR="006A0554" w:rsidRDefault="006A0554" w:rsidP="006A0554">
      <w:pPr>
        <w:spacing w:line="200" w:lineRule="exact"/>
        <w:rPr>
          <w:sz w:val="20"/>
          <w:szCs w:val="20"/>
        </w:rPr>
      </w:pPr>
    </w:p>
    <w:p w14:paraId="6223F3A4" w14:textId="77777777" w:rsidR="006A0554" w:rsidRDefault="006A0554" w:rsidP="006A0554">
      <w:pPr>
        <w:spacing w:line="200" w:lineRule="exact"/>
        <w:rPr>
          <w:sz w:val="20"/>
          <w:szCs w:val="20"/>
        </w:rPr>
      </w:pPr>
    </w:p>
    <w:p w14:paraId="1846CCC6" w14:textId="77777777" w:rsidR="006A0554" w:rsidRDefault="006A0554" w:rsidP="006A0554">
      <w:pPr>
        <w:spacing w:line="200" w:lineRule="exact"/>
        <w:rPr>
          <w:sz w:val="20"/>
          <w:szCs w:val="20"/>
        </w:rPr>
      </w:pPr>
    </w:p>
    <w:p w14:paraId="6F2A7482" w14:textId="77777777" w:rsidR="006A0554" w:rsidRDefault="006A0554" w:rsidP="006A0554">
      <w:pPr>
        <w:spacing w:line="349" w:lineRule="exact"/>
        <w:rPr>
          <w:sz w:val="20"/>
          <w:szCs w:val="20"/>
        </w:rPr>
      </w:pPr>
    </w:p>
    <w:p w14:paraId="4AC4A25A" w14:textId="77777777" w:rsidR="006A0554" w:rsidRDefault="006A0554" w:rsidP="006A0554">
      <w:pPr>
        <w:spacing w:line="274" w:lineRule="auto"/>
        <w:ind w:right="20"/>
        <w:rPr>
          <w:sz w:val="20"/>
          <w:szCs w:val="20"/>
        </w:rPr>
      </w:pPr>
      <w:r>
        <w:rPr>
          <w:rFonts w:ascii="Arial" w:eastAsia="Arial" w:hAnsi="Arial" w:cs="Arial"/>
        </w:rPr>
        <w:t>The Supplier shall where required, ensure all technology is designed in line with the Government Digit</w:t>
      </w:r>
      <w:r w:rsidRPr="00BE0989">
        <w:rPr>
          <w:rFonts w:ascii="Arial" w:eastAsia="Arial" w:hAnsi="Arial" w:cs="Arial"/>
        </w:rPr>
        <w:t xml:space="preserve"> </w:t>
      </w:r>
      <w:r>
        <w:rPr>
          <w:rFonts w:ascii="Arial" w:eastAsia="Arial" w:hAnsi="Arial" w:cs="Arial"/>
        </w:rPr>
        <w:t>Service (GDS) Digital Service Standard.</w:t>
      </w:r>
    </w:p>
    <w:p w14:paraId="74952BBC" w14:textId="77777777" w:rsidR="006A0554" w:rsidRDefault="006A0554" w:rsidP="006A0554">
      <w:pPr>
        <w:spacing w:line="46" w:lineRule="exact"/>
        <w:rPr>
          <w:sz w:val="20"/>
          <w:szCs w:val="20"/>
        </w:rPr>
      </w:pPr>
    </w:p>
    <w:p w14:paraId="19BBD1B9" w14:textId="77777777" w:rsidR="006A0554" w:rsidRDefault="006A0554" w:rsidP="006A0554">
      <w:pPr>
        <w:spacing w:line="277" w:lineRule="auto"/>
        <w:rPr>
          <w:sz w:val="20"/>
          <w:szCs w:val="20"/>
        </w:rPr>
      </w:pPr>
      <w:r>
        <w:rPr>
          <w:rFonts w:ascii="Arial" w:eastAsia="Arial" w:hAnsi="Arial" w:cs="Arial"/>
        </w:rPr>
        <w:t>The Suppliers shall ensure that where applicable systems are either enabled for mobile use or can easily be integrated with mobile enabled interfaces.</w:t>
      </w:r>
    </w:p>
    <w:p w14:paraId="55695496" w14:textId="77777777" w:rsidR="006A0554" w:rsidRDefault="006A0554" w:rsidP="006A0554">
      <w:pPr>
        <w:spacing w:line="200" w:lineRule="exact"/>
        <w:rPr>
          <w:sz w:val="20"/>
          <w:szCs w:val="20"/>
        </w:rPr>
      </w:pPr>
    </w:p>
    <w:p w14:paraId="44DEE90A" w14:textId="77777777" w:rsidR="006A0554" w:rsidRDefault="006A0554" w:rsidP="006A0554">
      <w:pPr>
        <w:spacing w:line="200" w:lineRule="exact"/>
        <w:rPr>
          <w:sz w:val="20"/>
          <w:szCs w:val="20"/>
        </w:rPr>
      </w:pPr>
    </w:p>
    <w:p w14:paraId="369F09B6" w14:textId="77777777" w:rsidR="006A0554" w:rsidRPr="00170883" w:rsidRDefault="006A0554" w:rsidP="006A0554">
      <w:pPr>
        <w:ind w:right="240"/>
        <w:rPr>
          <w:sz w:val="20"/>
          <w:szCs w:val="20"/>
        </w:rPr>
        <w:sectPr w:rsidR="006A0554" w:rsidRPr="00170883">
          <w:pgSz w:w="11900" w:h="16834"/>
          <w:pgMar w:top="1440" w:right="1069" w:bottom="407" w:left="1320" w:header="0" w:footer="0" w:gutter="0"/>
          <w:cols w:space="720" w:equalWidth="0">
            <w:col w:w="9520"/>
          </w:cols>
        </w:sectPr>
      </w:pPr>
    </w:p>
    <w:p w14:paraId="0E44663C" w14:textId="77777777" w:rsidR="006A0554" w:rsidRDefault="006A0554" w:rsidP="006A0554">
      <w:pPr>
        <w:spacing w:line="333" w:lineRule="exact"/>
        <w:rPr>
          <w:sz w:val="20"/>
          <w:szCs w:val="20"/>
        </w:rPr>
      </w:pPr>
    </w:p>
    <w:p w14:paraId="7112BA79" w14:textId="77777777" w:rsidR="006A0554" w:rsidRDefault="006A0554" w:rsidP="006A0554">
      <w:pPr>
        <w:tabs>
          <w:tab w:val="left" w:pos="700"/>
        </w:tabs>
        <w:outlineLvl w:val="0"/>
        <w:rPr>
          <w:sz w:val="20"/>
          <w:szCs w:val="20"/>
        </w:rPr>
      </w:pPr>
      <w:r>
        <w:rPr>
          <w:rFonts w:ascii="Arial" w:eastAsia="Arial" w:hAnsi="Arial" w:cs="Arial"/>
          <w:b/>
          <w:bCs/>
        </w:rPr>
        <w:t>3.2.</w:t>
      </w:r>
      <w:r>
        <w:rPr>
          <w:sz w:val="20"/>
          <w:szCs w:val="20"/>
        </w:rPr>
        <w:tab/>
      </w:r>
      <w:r>
        <w:rPr>
          <w:rFonts w:ascii="Arial" w:eastAsia="Arial" w:hAnsi="Arial" w:cs="Arial"/>
          <w:b/>
          <w:bCs/>
        </w:rPr>
        <w:t>Standards</w:t>
      </w:r>
    </w:p>
    <w:p w14:paraId="7688BA60" w14:textId="77777777" w:rsidR="006A0554" w:rsidRDefault="006A0554" w:rsidP="006A0554">
      <w:pPr>
        <w:spacing w:line="185" w:lineRule="exact"/>
        <w:rPr>
          <w:sz w:val="20"/>
          <w:szCs w:val="20"/>
        </w:rPr>
      </w:pPr>
    </w:p>
    <w:p w14:paraId="7662EFFB" w14:textId="77777777" w:rsidR="006A0554" w:rsidRDefault="006A0554" w:rsidP="006A0554">
      <w:pPr>
        <w:spacing w:line="277" w:lineRule="auto"/>
        <w:ind w:right="9"/>
        <w:rPr>
          <w:sz w:val="20"/>
          <w:szCs w:val="20"/>
        </w:rPr>
      </w:pPr>
      <w:r>
        <w:rPr>
          <w:rFonts w:ascii="Arial" w:eastAsia="Arial" w:hAnsi="Arial" w:cs="Arial"/>
        </w:rPr>
        <w:t>The Supplier shall comply with the appropriate standards (or equivalent) as updated and as applicable for the RM6094 Spark DPS which shall include but not be limited to:</w:t>
      </w:r>
    </w:p>
    <w:p w14:paraId="4C9D5ACE" w14:textId="77777777" w:rsidR="006A0554" w:rsidRDefault="006A0554" w:rsidP="006A0554">
      <w:pPr>
        <w:spacing w:line="42" w:lineRule="exact"/>
        <w:rPr>
          <w:sz w:val="20"/>
          <w:szCs w:val="20"/>
        </w:rPr>
      </w:pPr>
    </w:p>
    <w:p w14:paraId="4BB17CF5" w14:textId="77777777" w:rsidR="006A0554" w:rsidRDefault="006A0554" w:rsidP="006A0554">
      <w:pPr>
        <w:outlineLvl w:val="0"/>
        <w:rPr>
          <w:sz w:val="20"/>
          <w:szCs w:val="20"/>
        </w:rPr>
      </w:pPr>
      <w:r>
        <w:rPr>
          <w:rFonts w:ascii="Arial" w:eastAsia="Arial" w:hAnsi="Arial" w:cs="Arial"/>
        </w:rPr>
        <w:t>Service Management Standards</w:t>
      </w:r>
    </w:p>
    <w:p w14:paraId="7313A0F6" w14:textId="77777777" w:rsidR="006A0554" w:rsidRDefault="006A0554" w:rsidP="006A0554">
      <w:pPr>
        <w:spacing w:line="125" w:lineRule="exact"/>
        <w:rPr>
          <w:sz w:val="20"/>
          <w:szCs w:val="20"/>
        </w:rPr>
      </w:pPr>
    </w:p>
    <w:p w14:paraId="5312F507" w14:textId="77777777" w:rsidR="006A0554" w:rsidRDefault="006A0554" w:rsidP="006A0554">
      <w:pPr>
        <w:numPr>
          <w:ilvl w:val="0"/>
          <w:numId w:val="194"/>
        </w:numPr>
        <w:tabs>
          <w:tab w:val="left" w:pos="1440"/>
        </w:tabs>
        <w:ind w:left="1080"/>
        <w:rPr>
          <w:rFonts w:ascii="Symbol" w:eastAsia="Symbol" w:hAnsi="Symbol" w:cs="Symbol"/>
        </w:rPr>
      </w:pPr>
      <w:r>
        <w:rPr>
          <w:rFonts w:ascii="Arial" w:eastAsia="Arial" w:hAnsi="Arial" w:cs="Arial"/>
        </w:rPr>
        <w:t>BS EN ISO 9001 “Quality Management System” standard or equivalent.</w:t>
      </w:r>
    </w:p>
    <w:p w14:paraId="194EEA88" w14:textId="77777777" w:rsidR="006A0554" w:rsidRDefault="006A0554" w:rsidP="006A0554">
      <w:pPr>
        <w:spacing w:line="29" w:lineRule="exact"/>
        <w:ind w:left="360"/>
        <w:rPr>
          <w:rFonts w:ascii="Symbol" w:eastAsia="Symbol" w:hAnsi="Symbol" w:cs="Symbol"/>
        </w:rPr>
      </w:pPr>
    </w:p>
    <w:p w14:paraId="038826D9" w14:textId="77777777" w:rsidR="006A0554" w:rsidRDefault="006A0554" w:rsidP="006A0554">
      <w:pPr>
        <w:numPr>
          <w:ilvl w:val="0"/>
          <w:numId w:val="194"/>
        </w:numPr>
        <w:tabs>
          <w:tab w:val="left" w:pos="1438"/>
        </w:tabs>
        <w:spacing w:line="277" w:lineRule="auto"/>
        <w:ind w:left="1080" w:right="589"/>
        <w:rPr>
          <w:rFonts w:ascii="Symbol" w:eastAsia="Symbol" w:hAnsi="Symbol" w:cs="Symbol"/>
        </w:rPr>
      </w:pPr>
      <w:r>
        <w:rPr>
          <w:rFonts w:ascii="Arial" w:eastAsia="Arial" w:hAnsi="Arial" w:cs="Arial"/>
        </w:rPr>
        <w:t>ISO 10007 “Quality management systems – Guidelines for configuration management”.</w:t>
      </w:r>
    </w:p>
    <w:p w14:paraId="1946F23B" w14:textId="77777777" w:rsidR="006A0554" w:rsidRDefault="006A0554" w:rsidP="006A0554">
      <w:pPr>
        <w:spacing w:line="20" w:lineRule="exact"/>
        <w:rPr>
          <w:sz w:val="20"/>
          <w:szCs w:val="20"/>
        </w:rPr>
      </w:pPr>
    </w:p>
    <w:p w14:paraId="51C77908" w14:textId="77777777" w:rsidR="006A0554" w:rsidRDefault="006A0554" w:rsidP="006A0554">
      <w:pPr>
        <w:spacing w:line="200" w:lineRule="exact"/>
        <w:rPr>
          <w:sz w:val="20"/>
          <w:szCs w:val="20"/>
        </w:rPr>
      </w:pPr>
    </w:p>
    <w:p w14:paraId="6C7AF933" w14:textId="4C6C9CD2" w:rsidR="006A0554" w:rsidRDefault="006A0554" w:rsidP="006A0554">
      <w:pPr>
        <w:spacing w:line="374" w:lineRule="exact"/>
        <w:rPr>
          <w:sz w:val="20"/>
          <w:szCs w:val="20"/>
        </w:rPr>
      </w:pPr>
    </w:p>
    <w:p w14:paraId="44B71CCD" w14:textId="77777777" w:rsidR="006A0554" w:rsidRDefault="006A0554" w:rsidP="006A0554">
      <w:pPr>
        <w:outlineLvl w:val="0"/>
        <w:rPr>
          <w:sz w:val="20"/>
          <w:szCs w:val="20"/>
        </w:rPr>
      </w:pPr>
      <w:r>
        <w:rPr>
          <w:rFonts w:ascii="Arial" w:eastAsia="Arial" w:hAnsi="Arial" w:cs="Arial"/>
        </w:rPr>
        <w:t>Environmental Standards</w:t>
      </w:r>
    </w:p>
    <w:p w14:paraId="3FD8C74E" w14:textId="77777777" w:rsidR="006A0554" w:rsidRDefault="006A0554" w:rsidP="006A0554">
      <w:pPr>
        <w:spacing w:line="256" w:lineRule="exact"/>
        <w:rPr>
          <w:sz w:val="20"/>
          <w:szCs w:val="20"/>
        </w:rPr>
      </w:pPr>
    </w:p>
    <w:p w14:paraId="7A62C536" w14:textId="77777777" w:rsidR="006A0554" w:rsidRDefault="006A0554" w:rsidP="006A0554">
      <w:pPr>
        <w:numPr>
          <w:ilvl w:val="0"/>
          <w:numId w:val="195"/>
        </w:numPr>
        <w:tabs>
          <w:tab w:val="left" w:pos="1438"/>
        </w:tabs>
        <w:spacing w:line="279" w:lineRule="auto"/>
        <w:ind w:right="1029"/>
        <w:rPr>
          <w:rFonts w:ascii="Symbol" w:eastAsia="Symbol" w:hAnsi="Symbol" w:cs="Symbol"/>
        </w:rPr>
      </w:pPr>
      <w:r>
        <w:rPr>
          <w:rFonts w:ascii="Arial" w:eastAsia="Arial" w:hAnsi="Arial" w:cs="Arial"/>
        </w:rPr>
        <w:t>BS EN ISO 14001 Environmental Management System standard or equivalent.</w:t>
      </w:r>
    </w:p>
    <w:p w14:paraId="3A34AC91" w14:textId="77777777" w:rsidR="006A0554" w:rsidRDefault="006A0554" w:rsidP="006A0554">
      <w:pPr>
        <w:spacing w:line="200" w:lineRule="exact"/>
        <w:rPr>
          <w:sz w:val="20"/>
          <w:szCs w:val="20"/>
        </w:rPr>
      </w:pPr>
    </w:p>
    <w:p w14:paraId="11CD0B93" w14:textId="77777777" w:rsidR="006A0554" w:rsidRDefault="006A0554" w:rsidP="006A0554">
      <w:pPr>
        <w:spacing w:line="390" w:lineRule="exact"/>
        <w:rPr>
          <w:sz w:val="20"/>
          <w:szCs w:val="20"/>
        </w:rPr>
      </w:pPr>
    </w:p>
    <w:p w14:paraId="0241B22A" w14:textId="77777777" w:rsidR="006A0554" w:rsidRDefault="006A0554" w:rsidP="006A0554">
      <w:pPr>
        <w:outlineLvl w:val="0"/>
        <w:rPr>
          <w:sz w:val="20"/>
          <w:szCs w:val="20"/>
        </w:rPr>
      </w:pPr>
      <w:r>
        <w:rPr>
          <w:rFonts w:ascii="Arial" w:eastAsia="Arial" w:hAnsi="Arial" w:cs="Arial"/>
        </w:rPr>
        <w:t>Accessible IT Standards</w:t>
      </w:r>
    </w:p>
    <w:p w14:paraId="2D5CABBB" w14:textId="77777777" w:rsidR="006A0554" w:rsidRDefault="006A0554" w:rsidP="006A0554">
      <w:pPr>
        <w:spacing w:line="256" w:lineRule="exact"/>
        <w:rPr>
          <w:sz w:val="20"/>
          <w:szCs w:val="20"/>
        </w:rPr>
      </w:pPr>
    </w:p>
    <w:p w14:paraId="573500CC" w14:textId="77777777" w:rsidR="006A0554" w:rsidRDefault="006A0554" w:rsidP="006A0554">
      <w:pPr>
        <w:numPr>
          <w:ilvl w:val="0"/>
          <w:numId w:val="196"/>
        </w:numPr>
        <w:tabs>
          <w:tab w:val="left" w:pos="1440"/>
        </w:tabs>
        <w:ind w:left="1080"/>
        <w:rPr>
          <w:rFonts w:ascii="Symbol" w:eastAsia="Symbol" w:hAnsi="Symbol" w:cs="Symbol"/>
        </w:rPr>
      </w:pPr>
      <w:r>
        <w:rPr>
          <w:rFonts w:ascii="Arial" w:eastAsia="Arial" w:hAnsi="Arial" w:cs="Arial"/>
        </w:rPr>
        <w:t>World Wide Web Consortium (W3C) Web Accessibility Initiative (WAI) Web</w:t>
      </w:r>
    </w:p>
    <w:p w14:paraId="276C771D" w14:textId="77777777" w:rsidR="006A0554" w:rsidRPr="00A331B0" w:rsidRDefault="006A0554" w:rsidP="006A0554">
      <w:pPr>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sidRPr="00A331B0">
        <w:rPr>
          <w:rFonts w:ascii="Arial" w:eastAsia="Arial" w:hAnsi="Arial" w:cs="Arial"/>
        </w:rPr>
        <w:t>Content Accessibility Guidelines (WCAG) 2.1 Conformance Level AA.</w:t>
      </w:r>
    </w:p>
    <w:p w14:paraId="072267AF" w14:textId="77777777" w:rsidR="006A0554" w:rsidRDefault="006A0554" w:rsidP="006A0554">
      <w:pPr>
        <w:spacing w:line="20" w:lineRule="exact"/>
        <w:ind w:left="360"/>
        <w:rPr>
          <w:rFonts w:ascii="Symbol" w:eastAsia="Symbol" w:hAnsi="Symbol" w:cs="Symbol"/>
        </w:rPr>
      </w:pPr>
    </w:p>
    <w:p w14:paraId="4DF05760" w14:textId="77777777" w:rsidR="006A0554" w:rsidRDefault="006A0554" w:rsidP="006A0554">
      <w:pPr>
        <w:numPr>
          <w:ilvl w:val="0"/>
          <w:numId w:val="196"/>
        </w:numPr>
        <w:tabs>
          <w:tab w:val="left" w:pos="1438"/>
        </w:tabs>
        <w:spacing w:line="266" w:lineRule="auto"/>
        <w:ind w:left="1080" w:right="9"/>
        <w:rPr>
          <w:rFonts w:ascii="Symbol" w:eastAsia="Symbol" w:hAnsi="Symbol" w:cs="Symbol"/>
        </w:rPr>
      </w:pPr>
      <w:r>
        <w:rPr>
          <w:rFonts w:ascii="Arial" w:eastAsia="Arial" w:hAnsi="Arial" w:cs="Arial"/>
        </w:rPr>
        <w:t>ISO/IEC 13066-1:2011 Information Technology - Interoperability with assistive technology (AT) – Part 1: Requirements and recommendations for interoperability.</w:t>
      </w:r>
    </w:p>
    <w:p w14:paraId="1854DD90" w14:textId="77777777" w:rsidR="006A0554" w:rsidRDefault="006A0554" w:rsidP="006A0554">
      <w:pPr>
        <w:spacing w:line="118" w:lineRule="exact"/>
        <w:rPr>
          <w:sz w:val="20"/>
          <w:szCs w:val="20"/>
        </w:rPr>
      </w:pPr>
    </w:p>
    <w:p w14:paraId="0AC48F12" w14:textId="77777777" w:rsidR="006A0554" w:rsidRDefault="006A0554" w:rsidP="006A0554">
      <w:pPr>
        <w:outlineLvl w:val="0"/>
        <w:rPr>
          <w:sz w:val="20"/>
          <w:szCs w:val="20"/>
        </w:rPr>
      </w:pPr>
      <w:r>
        <w:rPr>
          <w:rFonts w:ascii="Arial" w:eastAsia="Arial" w:hAnsi="Arial" w:cs="Arial"/>
        </w:rPr>
        <w:t>Information Technology Standards</w:t>
      </w:r>
    </w:p>
    <w:p w14:paraId="31B14A08" w14:textId="77777777" w:rsidR="006A0554" w:rsidRDefault="006A0554" w:rsidP="006A0554">
      <w:pPr>
        <w:spacing w:line="253" w:lineRule="exact"/>
        <w:rPr>
          <w:sz w:val="20"/>
          <w:szCs w:val="20"/>
        </w:rPr>
      </w:pPr>
    </w:p>
    <w:p w14:paraId="7971D9FD" w14:textId="77777777" w:rsidR="006A0554" w:rsidRDefault="00B277EF" w:rsidP="006A0554">
      <w:pPr>
        <w:numPr>
          <w:ilvl w:val="0"/>
          <w:numId w:val="197"/>
        </w:numPr>
        <w:tabs>
          <w:tab w:val="left" w:pos="1440"/>
        </w:tabs>
        <w:ind w:left="1080"/>
        <w:rPr>
          <w:rFonts w:ascii="Arial" w:eastAsia="Arial" w:hAnsi="Arial" w:cs="Arial"/>
          <w:color w:val="0000FF"/>
          <w:u w:val="single"/>
        </w:rPr>
      </w:pPr>
      <w:hyperlink r:id="rId19">
        <w:r w:rsidR="006A0554">
          <w:rPr>
            <w:rFonts w:ascii="Arial" w:eastAsia="Arial" w:hAnsi="Arial" w:cs="Arial"/>
            <w:color w:val="0000FF"/>
            <w:u w:val="single"/>
          </w:rPr>
          <w:t>https://www.gov.uk/government/publications/open-standards-principles</w:t>
        </w:r>
      </w:hyperlink>
    </w:p>
    <w:p w14:paraId="1FC4AAE2" w14:textId="77777777" w:rsidR="006A0554" w:rsidRDefault="006A0554" w:rsidP="006A0554">
      <w:pPr>
        <w:spacing w:line="21" w:lineRule="exact"/>
        <w:ind w:left="360"/>
        <w:rPr>
          <w:rFonts w:ascii="Arial" w:eastAsia="Arial" w:hAnsi="Arial" w:cs="Arial"/>
          <w:color w:val="0000FF"/>
          <w:u w:val="single"/>
        </w:rPr>
      </w:pPr>
    </w:p>
    <w:p w14:paraId="56DC7033" w14:textId="77777777" w:rsidR="006A0554" w:rsidRDefault="00B277EF" w:rsidP="006A0554">
      <w:pPr>
        <w:numPr>
          <w:ilvl w:val="0"/>
          <w:numId w:val="197"/>
        </w:numPr>
        <w:tabs>
          <w:tab w:val="left" w:pos="1440"/>
        </w:tabs>
        <w:ind w:left="1080"/>
        <w:rPr>
          <w:rFonts w:ascii="Arial" w:eastAsia="Arial" w:hAnsi="Arial" w:cs="Arial"/>
          <w:color w:val="0000FF"/>
          <w:u w:val="single"/>
        </w:rPr>
      </w:pPr>
      <w:hyperlink r:id="rId20">
        <w:r w:rsidR="006A0554">
          <w:rPr>
            <w:rFonts w:ascii="Arial" w:eastAsia="Arial" w:hAnsi="Arial" w:cs="Arial"/>
            <w:color w:val="0000FF"/>
            <w:u w:val="single"/>
          </w:rPr>
          <w:t>https://www.gov.uk/guidance/government-design-principles</w:t>
        </w:r>
      </w:hyperlink>
    </w:p>
    <w:p w14:paraId="61C93509" w14:textId="77777777" w:rsidR="006A0554" w:rsidRDefault="006A0554" w:rsidP="006A0554">
      <w:pPr>
        <w:spacing w:line="18" w:lineRule="exact"/>
        <w:ind w:left="360"/>
        <w:rPr>
          <w:rFonts w:ascii="Arial" w:eastAsia="Arial" w:hAnsi="Arial" w:cs="Arial"/>
          <w:color w:val="0000FF"/>
          <w:u w:val="single"/>
        </w:rPr>
      </w:pPr>
    </w:p>
    <w:p w14:paraId="7F04724F" w14:textId="77777777" w:rsidR="006A0554" w:rsidRDefault="00B277EF" w:rsidP="006A0554">
      <w:pPr>
        <w:numPr>
          <w:ilvl w:val="0"/>
          <w:numId w:val="197"/>
        </w:numPr>
        <w:tabs>
          <w:tab w:val="left" w:pos="1440"/>
        </w:tabs>
        <w:ind w:left="1080"/>
        <w:rPr>
          <w:rFonts w:ascii="Arial" w:eastAsia="Arial" w:hAnsi="Arial" w:cs="Arial"/>
          <w:color w:val="0000FF"/>
          <w:u w:val="single"/>
        </w:rPr>
      </w:pPr>
      <w:hyperlink r:id="rId21">
        <w:r w:rsidR="006A0554">
          <w:rPr>
            <w:rFonts w:ascii="Arial" w:eastAsia="Arial" w:hAnsi="Arial" w:cs="Arial"/>
            <w:color w:val="0000FF"/>
            <w:u w:val="single"/>
          </w:rPr>
          <w:t>https://www.gov.uk/service-manual/service-standard</w:t>
        </w:r>
      </w:hyperlink>
    </w:p>
    <w:p w14:paraId="68A22AF2" w14:textId="77777777" w:rsidR="006A0554" w:rsidRDefault="006A0554" w:rsidP="006A0554">
      <w:pPr>
        <w:spacing w:line="18" w:lineRule="exact"/>
        <w:ind w:left="360"/>
        <w:rPr>
          <w:rFonts w:ascii="Arial" w:eastAsia="Arial" w:hAnsi="Arial" w:cs="Arial"/>
          <w:color w:val="0000FF"/>
          <w:u w:val="single"/>
        </w:rPr>
      </w:pPr>
    </w:p>
    <w:p w14:paraId="305675A2" w14:textId="77777777" w:rsidR="006A0554" w:rsidRDefault="00B277EF" w:rsidP="006A0554">
      <w:pPr>
        <w:numPr>
          <w:ilvl w:val="0"/>
          <w:numId w:val="197"/>
        </w:numPr>
        <w:tabs>
          <w:tab w:val="left" w:pos="1440"/>
        </w:tabs>
        <w:ind w:left="1080"/>
        <w:rPr>
          <w:rFonts w:ascii="Arial" w:eastAsia="Arial" w:hAnsi="Arial" w:cs="Arial"/>
          <w:color w:val="0000FF"/>
          <w:u w:val="single"/>
        </w:rPr>
      </w:pPr>
      <w:hyperlink r:id="rId22" w:anchor="psn-standards">
        <w:r w:rsidR="006A0554">
          <w:rPr>
            <w:rFonts w:ascii="Arial" w:eastAsia="Arial" w:hAnsi="Arial" w:cs="Arial"/>
            <w:color w:val="0000FF"/>
            <w:u w:val="single"/>
          </w:rPr>
          <w:t>https://www.gov.uk/public-services-network#psn-standards</w:t>
        </w:r>
      </w:hyperlink>
    </w:p>
    <w:p w14:paraId="7FEB9B05" w14:textId="77777777" w:rsidR="006A0554" w:rsidRDefault="006A0554" w:rsidP="006A0554">
      <w:pPr>
        <w:spacing w:line="18" w:lineRule="exact"/>
        <w:ind w:left="360"/>
        <w:rPr>
          <w:rFonts w:ascii="Arial" w:eastAsia="Arial" w:hAnsi="Arial" w:cs="Arial"/>
          <w:color w:val="0000FF"/>
          <w:u w:val="single"/>
        </w:rPr>
      </w:pPr>
    </w:p>
    <w:p w14:paraId="0CA7007C" w14:textId="77777777" w:rsidR="006A0554" w:rsidRDefault="00B277EF" w:rsidP="006A0554">
      <w:pPr>
        <w:numPr>
          <w:ilvl w:val="0"/>
          <w:numId w:val="197"/>
        </w:numPr>
        <w:tabs>
          <w:tab w:val="left" w:pos="1438"/>
        </w:tabs>
        <w:spacing w:line="257" w:lineRule="auto"/>
        <w:ind w:left="1080" w:right="769"/>
        <w:rPr>
          <w:rFonts w:ascii="Arial" w:eastAsia="Arial" w:hAnsi="Arial" w:cs="Arial"/>
          <w:color w:val="0000FF"/>
          <w:u w:val="single"/>
        </w:rPr>
      </w:pPr>
      <w:hyperlink r:id="rId23">
        <w:r w:rsidR="006A0554">
          <w:rPr>
            <w:rFonts w:ascii="Arial" w:eastAsia="Arial" w:hAnsi="Arial" w:cs="Arial"/>
            <w:color w:val="0000FF"/>
            <w:u w:val="single"/>
          </w:rPr>
          <w:t>https://www.gov.uk/government/publications/greening-government-ict-</w:t>
        </w:r>
      </w:hyperlink>
      <w:hyperlink r:id="rId24">
        <w:r w:rsidR="006A0554">
          <w:rPr>
            <w:rFonts w:ascii="Arial" w:eastAsia="Arial" w:hAnsi="Arial" w:cs="Arial"/>
            <w:color w:val="0000FF"/>
            <w:u w:val="single"/>
          </w:rPr>
          <w:t>strategy</w:t>
        </w:r>
      </w:hyperlink>
    </w:p>
    <w:p w14:paraId="7DCA5DA6" w14:textId="77777777" w:rsidR="006A0554" w:rsidRDefault="006A0554" w:rsidP="006A0554">
      <w:pPr>
        <w:spacing w:line="2" w:lineRule="exact"/>
        <w:ind w:left="360"/>
        <w:rPr>
          <w:rFonts w:ascii="Arial" w:eastAsia="Arial" w:hAnsi="Arial" w:cs="Arial"/>
          <w:color w:val="0000FF"/>
          <w:u w:val="single"/>
        </w:rPr>
      </w:pPr>
    </w:p>
    <w:p w14:paraId="5777A9E1" w14:textId="77777777" w:rsidR="006A0554" w:rsidRDefault="00B277EF" w:rsidP="006A0554">
      <w:pPr>
        <w:numPr>
          <w:ilvl w:val="0"/>
          <w:numId w:val="197"/>
        </w:numPr>
        <w:tabs>
          <w:tab w:val="left" w:pos="1438"/>
        </w:tabs>
        <w:spacing w:line="274" w:lineRule="auto"/>
        <w:ind w:left="1080" w:right="329"/>
        <w:rPr>
          <w:rFonts w:ascii="Arial" w:eastAsia="Arial" w:hAnsi="Arial" w:cs="Arial"/>
          <w:color w:val="0000FF"/>
          <w:u w:val="single"/>
        </w:rPr>
      </w:pPr>
      <w:hyperlink r:id="rId25">
        <w:r w:rsidR="006A0554">
          <w:rPr>
            <w:rFonts w:ascii="Arial" w:eastAsia="Arial" w:hAnsi="Arial" w:cs="Arial"/>
            <w:color w:val="0000FF"/>
            <w:u w:val="single"/>
          </w:rPr>
          <w:t>https://www.gov.uk/government/publications/open-source-open-standards-</w:t>
        </w:r>
      </w:hyperlink>
      <w:hyperlink r:id="rId26">
        <w:r w:rsidR="006A0554">
          <w:rPr>
            <w:rFonts w:ascii="Arial" w:eastAsia="Arial" w:hAnsi="Arial" w:cs="Arial"/>
            <w:color w:val="0000FF"/>
            <w:u w:val="single"/>
          </w:rPr>
          <w:t>and-re-use-government-action-plan</w:t>
        </w:r>
      </w:hyperlink>
    </w:p>
    <w:p w14:paraId="24BD1141" w14:textId="77777777" w:rsidR="006A0554" w:rsidRDefault="006A0554" w:rsidP="006A0554">
      <w:pPr>
        <w:spacing w:line="198" w:lineRule="exact"/>
        <w:rPr>
          <w:rFonts w:ascii="Symbol" w:eastAsia="Symbol" w:hAnsi="Symbol" w:cs="Symbol"/>
        </w:rPr>
      </w:pPr>
    </w:p>
    <w:p w14:paraId="044BAF67" w14:textId="77777777" w:rsidR="006A0554" w:rsidRDefault="006A0554" w:rsidP="006A0554">
      <w:pPr>
        <w:outlineLvl w:val="0"/>
        <w:rPr>
          <w:sz w:val="20"/>
          <w:szCs w:val="20"/>
        </w:rPr>
      </w:pPr>
      <w:r>
        <w:rPr>
          <w:rFonts w:ascii="Arial" w:eastAsia="Arial" w:hAnsi="Arial" w:cs="Arial"/>
        </w:rPr>
        <w:t>Architecture Standards</w:t>
      </w:r>
    </w:p>
    <w:p w14:paraId="6694AC27" w14:textId="77777777" w:rsidR="006A0554" w:rsidRDefault="006A0554" w:rsidP="006A0554">
      <w:pPr>
        <w:spacing w:line="256" w:lineRule="exact"/>
        <w:ind w:left="360"/>
        <w:rPr>
          <w:rFonts w:ascii="Symbol" w:eastAsia="Symbol" w:hAnsi="Symbol" w:cs="Symbol"/>
        </w:rPr>
      </w:pPr>
    </w:p>
    <w:p w14:paraId="709D34AC"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ISO 27001 Information Security Management standard or equivalent.</w:t>
      </w:r>
    </w:p>
    <w:p w14:paraId="59FAA8E3" w14:textId="77777777" w:rsidR="006A0554" w:rsidRDefault="006A0554" w:rsidP="006A0554">
      <w:pPr>
        <w:spacing w:line="21" w:lineRule="exact"/>
        <w:ind w:left="360"/>
        <w:rPr>
          <w:rFonts w:ascii="Symbol" w:eastAsia="Symbol" w:hAnsi="Symbol" w:cs="Symbol"/>
        </w:rPr>
      </w:pPr>
    </w:p>
    <w:p w14:paraId="002DF6CB"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ETSI TS 103 645 Cyber Security for Consumer Internet of Things</w:t>
      </w:r>
    </w:p>
    <w:p w14:paraId="7E61738D" w14:textId="77777777" w:rsidR="006A0554" w:rsidRDefault="006A0554" w:rsidP="006A0554">
      <w:pPr>
        <w:spacing w:line="154" w:lineRule="exact"/>
        <w:ind w:left="360"/>
        <w:rPr>
          <w:rFonts w:ascii="Symbol" w:eastAsia="Symbol" w:hAnsi="Symbol" w:cs="Symbol"/>
        </w:rPr>
      </w:pPr>
    </w:p>
    <w:p w14:paraId="7B9AF60F" w14:textId="77777777" w:rsidR="006A0554" w:rsidRPr="00A331B0" w:rsidRDefault="006A0554" w:rsidP="006A0554">
      <w:pPr>
        <w:tabs>
          <w:tab w:val="left" w:pos="700"/>
        </w:tabs>
        <w:outlineLvl w:val="0"/>
        <w:rPr>
          <w:sz w:val="20"/>
          <w:szCs w:val="20"/>
        </w:rPr>
      </w:pPr>
      <w:r w:rsidRPr="00A331B0">
        <w:rPr>
          <w:rFonts w:ascii="Arial" w:eastAsia="Arial" w:hAnsi="Arial" w:cs="Arial"/>
          <w:b/>
          <w:bCs/>
        </w:rPr>
        <w:t>3.3.</w:t>
      </w:r>
      <w:r w:rsidRPr="00A331B0">
        <w:rPr>
          <w:sz w:val="20"/>
          <w:szCs w:val="20"/>
        </w:rPr>
        <w:tab/>
      </w:r>
      <w:r w:rsidRPr="00A331B0">
        <w:rPr>
          <w:rFonts w:ascii="Arial" w:eastAsia="Arial" w:hAnsi="Arial" w:cs="Arial"/>
          <w:b/>
          <w:bCs/>
        </w:rPr>
        <w:t>Security</w:t>
      </w:r>
    </w:p>
    <w:p w14:paraId="02DEA633" w14:textId="77777777" w:rsidR="006A0554" w:rsidRDefault="006A0554" w:rsidP="006A0554">
      <w:pPr>
        <w:spacing w:line="188" w:lineRule="exact"/>
        <w:rPr>
          <w:rFonts w:ascii="Symbol" w:eastAsia="Symbol" w:hAnsi="Symbol" w:cs="Symbol"/>
        </w:rPr>
      </w:pPr>
    </w:p>
    <w:p w14:paraId="329A92AC" w14:textId="77777777" w:rsidR="006A0554" w:rsidRDefault="006A0554" w:rsidP="006A0554">
      <w:pPr>
        <w:spacing w:line="274" w:lineRule="auto"/>
        <w:ind w:right="29"/>
        <w:rPr>
          <w:sz w:val="20"/>
          <w:szCs w:val="20"/>
        </w:rPr>
      </w:pPr>
      <w:r>
        <w:rPr>
          <w:rFonts w:ascii="Arial" w:eastAsia="Arial" w:hAnsi="Arial" w:cs="Arial"/>
        </w:rPr>
        <w:t>The Supplier shall be required to have their own security operating procedures that shall be made available to Contracting Authorities.</w:t>
      </w:r>
    </w:p>
    <w:p w14:paraId="6EF9A767" w14:textId="77777777" w:rsidR="006A0554" w:rsidRDefault="006A0554" w:rsidP="006A0554">
      <w:pPr>
        <w:spacing w:line="200" w:lineRule="exact"/>
        <w:rPr>
          <w:rFonts w:ascii="Symbol" w:eastAsia="Symbol" w:hAnsi="Symbol" w:cs="Symbol"/>
        </w:rPr>
      </w:pPr>
    </w:p>
    <w:p w14:paraId="7A97FFDE" w14:textId="77777777" w:rsidR="006A0554" w:rsidRDefault="006A0554" w:rsidP="006A0554">
      <w:pPr>
        <w:spacing w:line="221" w:lineRule="exact"/>
        <w:rPr>
          <w:rFonts w:ascii="Symbol" w:eastAsia="Symbol" w:hAnsi="Symbol" w:cs="Symbol"/>
        </w:rPr>
      </w:pPr>
    </w:p>
    <w:p w14:paraId="343FE5C1" w14:textId="77777777" w:rsidR="006A0554" w:rsidRDefault="006A0554" w:rsidP="006A0554">
      <w:pPr>
        <w:spacing w:line="274" w:lineRule="auto"/>
        <w:ind w:right="49"/>
        <w:rPr>
          <w:sz w:val="20"/>
          <w:szCs w:val="20"/>
        </w:rPr>
      </w:pPr>
      <w:r>
        <w:rPr>
          <w:rFonts w:ascii="Arial" w:eastAsia="Arial" w:hAnsi="Arial" w:cs="Arial"/>
        </w:rPr>
        <w:t>The Supplier shall ensure appropriate security standard, controls and measures in place such as access to premises.</w:t>
      </w:r>
    </w:p>
    <w:p w14:paraId="125DEB91" w14:textId="77777777" w:rsidR="006A0554" w:rsidRDefault="006A0554" w:rsidP="006A0554">
      <w:pPr>
        <w:spacing w:line="200" w:lineRule="exact"/>
        <w:rPr>
          <w:rFonts w:ascii="Symbol" w:eastAsia="Symbol" w:hAnsi="Symbol" w:cs="Symbol"/>
        </w:rPr>
      </w:pPr>
    </w:p>
    <w:p w14:paraId="3822D3F9" w14:textId="77777777" w:rsidR="006A0554" w:rsidRDefault="006A0554" w:rsidP="006A0554">
      <w:pPr>
        <w:spacing w:line="200" w:lineRule="exact"/>
        <w:rPr>
          <w:rFonts w:ascii="Symbol" w:eastAsia="Symbol" w:hAnsi="Symbol" w:cs="Symbol"/>
        </w:rPr>
      </w:pPr>
    </w:p>
    <w:p w14:paraId="2B2AB713" w14:textId="77777777" w:rsidR="006A0554" w:rsidRDefault="006A0554" w:rsidP="006A0554">
      <w:pPr>
        <w:spacing w:line="200" w:lineRule="exact"/>
        <w:rPr>
          <w:rFonts w:ascii="Symbol" w:eastAsia="Symbol" w:hAnsi="Symbol" w:cs="Symbol"/>
        </w:rPr>
      </w:pPr>
    </w:p>
    <w:p w14:paraId="20BE0F8C" w14:textId="77777777" w:rsidR="006A0554" w:rsidRDefault="006A0554" w:rsidP="006A0554">
      <w:pPr>
        <w:spacing w:line="200" w:lineRule="exact"/>
        <w:rPr>
          <w:rFonts w:ascii="Symbol" w:eastAsia="Symbol" w:hAnsi="Symbol" w:cs="Symbol"/>
        </w:rPr>
      </w:pPr>
    </w:p>
    <w:p w14:paraId="366737D1" w14:textId="77777777" w:rsidR="006A0554" w:rsidRDefault="006A0554" w:rsidP="006A0554">
      <w:pPr>
        <w:spacing w:line="362" w:lineRule="exact"/>
        <w:rPr>
          <w:rFonts w:ascii="Symbol" w:eastAsia="Symbol" w:hAnsi="Symbol" w:cs="Symbol"/>
        </w:rPr>
      </w:pPr>
    </w:p>
    <w:p w14:paraId="30D50B1E"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78184E98" w14:textId="77777777" w:rsidR="006A0554" w:rsidRDefault="006A0554" w:rsidP="006A0554">
      <w:pPr>
        <w:spacing w:line="70" w:lineRule="exact"/>
        <w:rPr>
          <w:sz w:val="20"/>
          <w:szCs w:val="20"/>
        </w:rPr>
      </w:pPr>
    </w:p>
    <w:p w14:paraId="578C0F1C" w14:textId="77777777" w:rsidR="006A0554" w:rsidRDefault="006A0554" w:rsidP="006A0554">
      <w:pPr>
        <w:spacing w:line="274" w:lineRule="auto"/>
        <w:ind w:right="40"/>
        <w:jc w:val="both"/>
        <w:rPr>
          <w:sz w:val="20"/>
          <w:szCs w:val="20"/>
        </w:rPr>
      </w:pPr>
      <w:r>
        <w:rPr>
          <w:rFonts w:ascii="Arial" w:eastAsia="Arial" w:hAnsi="Arial" w:cs="Arial"/>
        </w:rPr>
        <w:t>The Supplier shall ensure that any suspected or actual security breaches are reported to the Contracting Authorities representative immediately.</w:t>
      </w:r>
    </w:p>
    <w:p w14:paraId="332C829C" w14:textId="77777777" w:rsidR="006A0554" w:rsidRDefault="006A0554" w:rsidP="006A0554">
      <w:pPr>
        <w:spacing w:line="200" w:lineRule="exact"/>
        <w:rPr>
          <w:sz w:val="20"/>
          <w:szCs w:val="20"/>
        </w:rPr>
      </w:pPr>
    </w:p>
    <w:p w14:paraId="4D9B618E" w14:textId="77777777" w:rsidR="006A0554" w:rsidRDefault="006A0554" w:rsidP="006A0554">
      <w:pPr>
        <w:spacing w:line="221" w:lineRule="exact"/>
        <w:rPr>
          <w:sz w:val="20"/>
          <w:szCs w:val="20"/>
        </w:rPr>
      </w:pPr>
    </w:p>
    <w:p w14:paraId="5CFA57FB" w14:textId="77777777" w:rsidR="006A0554" w:rsidRDefault="006A0554" w:rsidP="006A0554">
      <w:pPr>
        <w:spacing w:line="258" w:lineRule="auto"/>
        <w:ind w:right="60"/>
        <w:jc w:val="both"/>
        <w:rPr>
          <w:sz w:val="20"/>
          <w:szCs w:val="20"/>
        </w:rPr>
      </w:pPr>
      <w:r>
        <w:rPr>
          <w:rFonts w:ascii="Arial" w:eastAsia="Arial" w:hAnsi="Arial" w:cs="Arial"/>
        </w:rPr>
        <w:t>The Supplier shall provide details of their personnel security procedures and upon request by Contracting Authorities, details of all personnel that they intend to use in the delivery of the Services.</w:t>
      </w:r>
    </w:p>
    <w:p w14:paraId="0B0E1865" w14:textId="77777777" w:rsidR="006A0554" w:rsidRDefault="006A0554" w:rsidP="006A0554">
      <w:pPr>
        <w:spacing w:line="200" w:lineRule="exact"/>
        <w:rPr>
          <w:sz w:val="20"/>
          <w:szCs w:val="20"/>
        </w:rPr>
      </w:pPr>
    </w:p>
    <w:p w14:paraId="36CA96DC" w14:textId="77777777" w:rsidR="006A0554" w:rsidRDefault="006A0554" w:rsidP="006A0554">
      <w:pPr>
        <w:spacing w:line="271" w:lineRule="exact"/>
        <w:rPr>
          <w:sz w:val="20"/>
          <w:szCs w:val="20"/>
        </w:rPr>
      </w:pPr>
    </w:p>
    <w:p w14:paraId="150A4A4B" w14:textId="77777777" w:rsidR="006A0554" w:rsidRDefault="006A0554" w:rsidP="006A0554">
      <w:pPr>
        <w:tabs>
          <w:tab w:val="left" w:pos="700"/>
        </w:tabs>
        <w:outlineLvl w:val="0"/>
        <w:rPr>
          <w:sz w:val="20"/>
          <w:szCs w:val="20"/>
        </w:rPr>
      </w:pPr>
      <w:r>
        <w:rPr>
          <w:rFonts w:ascii="Arial" w:eastAsia="Arial" w:hAnsi="Arial" w:cs="Arial"/>
          <w:b/>
          <w:bCs/>
        </w:rPr>
        <w:t>3.4.</w:t>
      </w:r>
      <w:r>
        <w:rPr>
          <w:sz w:val="20"/>
          <w:szCs w:val="20"/>
        </w:rPr>
        <w:tab/>
      </w:r>
      <w:r>
        <w:rPr>
          <w:rFonts w:ascii="Arial" w:eastAsia="Arial" w:hAnsi="Arial" w:cs="Arial"/>
          <w:b/>
          <w:bCs/>
          <w:sz w:val="21"/>
          <w:szCs w:val="21"/>
        </w:rPr>
        <w:t>Vetting</w:t>
      </w:r>
    </w:p>
    <w:p w14:paraId="46D0E6F4" w14:textId="77777777" w:rsidR="006A0554" w:rsidRDefault="006A0554" w:rsidP="006A0554">
      <w:pPr>
        <w:spacing w:line="185" w:lineRule="exact"/>
        <w:rPr>
          <w:sz w:val="20"/>
          <w:szCs w:val="20"/>
        </w:rPr>
      </w:pPr>
    </w:p>
    <w:p w14:paraId="5738F1F6" w14:textId="77777777" w:rsidR="006A0554" w:rsidRDefault="006A0554" w:rsidP="006A0554">
      <w:pPr>
        <w:spacing w:line="248" w:lineRule="auto"/>
        <w:ind w:right="20"/>
        <w:jc w:val="both"/>
        <w:rPr>
          <w:sz w:val="20"/>
          <w:szCs w:val="20"/>
        </w:rPr>
      </w:pPr>
      <w:r>
        <w:rPr>
          <w:rFonts w:ascii="Arial" w:eastAsia="Arial" w:hAnsi="Arial" w:cs="Arial"/>
        </w:rPr>
        <w:t>The Supplier shall ensure that all their personnel vetting procedures, under the DPS Agreement and individual Contracts entered into under it by Contracting Authorities comply with the British Standard, Security Screening of Individuals Employed in a Security Environment – BS 7858:2012 or agreed equivalent, unless otherwise specified by the Contracting Authorities at the Competition stage.</w:t>
      </w:r>
    </w:p>
    <w:p w14:paraId="3EA7439B" w14:textId="7DC90FE2" w:rsidR="006A0554" w:rsidRDefault="006A0554" w:rsidP="006A0554">
      <w:pPr>
        <w:spacing w:line="20" w:lineRule="exact"/>
        <w:rPr>
          <w:sz w:val="20"/>
          <w:szCs w:val="20"/>
        </w:rPr>
      </w:pPr>
    </w:p>
    <w:p w14:paraId="31D977F6" w14:textId="77777777" w:rsidR="006A0554" w:rsidRDefault="006A0554" w:rsidP="006A0554">
      <w:pPr>
        <w:spacing w:line="200" w:lineRule="exact"/>
        <w:rPr>
          <w:sz w:val="20"/>
          <w:szCs w:val="20"/>
        </w:rPr>
      </w:pPr>
    </w:p>
    <w:p w14:paraId="7EDBEC5C" w14:textId="77777777" w:rsidR="006A0554" w:rsidRDefault="006A0554" w:rsidP="006A0554">
      <w:pPr>
        <w:spacing w:line="265" w:lineRule="exact"/>
        <w:rPr>
          <w:sz w:val="20"/>
          <w:szCs w:val="20"/>
        </w:rPr>
      </w:pPr>
    </w:p>
    <w:p w14:paraId="56077703" w14:textId="77777777" w:rsidR="006A0554" w:rsidRDefault="006A0554" w:rsidP="006A0554">
      <w:pPr>
        <w:tabs>
          <w:tab w:val="left" w:pos="700"/>
        </w:tabs>
        <w:outlineLvl w:val="0"/>
        <w:rPr>
          <w:sz w:val="20"/>
          <w:szCs w:val="20"/>
        </w:rPr>
      </w:pPr>
      <w:r>
        <w:rPr>
          <w:rFonts w:ascii="Arial" w:eastAsia="Arial" w:hAnsi="Arial" w:cs="Arial"/>
          <w:b/>
          <w:bCs/>
        </w:rPr>
        <w:t>3.5.</w:t>
      </w:r>
      <w:r>
        <w:rPr>
          <w:sz w:val="20"/>
          <w:szCs w:val="20"/>
        </w:rPr>
        <w:tab/>
      </w:r>
      <w:r>
        <w:rPr>
          <w:rFonts w:ascii="Arial" w:eastAsia="Arial" w:hAnsi="Arial" w:cs="Arial"/>
          <w:b/>
          <w:bCs/>
        </w:rPr>
        <w:t>Intellectual Property</w:t>
      </w:r>
    </w:p>
    <w:p w14:paraId="776D9603" w14:textId="77777777" w:rsidR="006A0554" w:rsidRDefault="006A0554" w:rsidP="006A0554">
      <w:pPr>
        <w:spacing w:line="185" w:lineRule="exact"/>
        <w:rPr>
          <w:sz w:val="20"/>
          <w:szCs w:val="20"/>
        </w:rPr>
      </w:pPr>
    </w:p>
    <w:p w14:paraId="4220EED2" w14:textId="77777777" w:rsidR="006A0554" w:rsidRDefault="006A0554" w:rsidP="006A0554">
      <w:pPr>
        <w:spacing w:line="277" w:lineRule="auto"/>
        <w:jc w:val="both"/>
        <w:rPr>
          <w:sz w:val="20"/>
          <w:szCs w:val="20"/>
        </w:rPr>
      </w:pPr>
      <w:r>
        <w:rPr>
          <w:rFonts w:ascii="Arial" w:eastAsia="Arial" w:hAnsi="Arial" w:cs="Arial"/>
        </w:rPr>
        <w:t>The Supplier shall in relation to IPR comply with the Escrow terms as set out in Clause 34.10 of DPS Schedule 4 – Contract Order Form and Contract Terms</w:t>
      </w:r>
    </w:p>
    <w:p w14:paraId="0476C057" w14:textId="77777777" w:rsidR="006A0554" w:rsidRDefault="006A0554" w:rsidP="006A0554">
      <w:pPr>
        <w:spacing w:line="156" w:lineRule="exact"/>
        <w:rPr>
          <w:sz w:val="20"/>
          <w:szCs w:val="20"/>
        </w:rPr>
      </w:pPr>
    </w:p>
    <w:p w14:paraId="5ABD791C" w14:textId="77777777" w:rsidR="006A0554" w:rsidRDefault="006A0554" w:rsidP="006A0554">
      <w:pPr>
        <w:tabs>
          <w:tab w:val="left" w:pos="700"/>
        </w:tabs>
        <w:outlineLvl w:val="0"/>
        <w:rPr>
          <w:sz w:val="20"/>
          <w:szCs w:val="20"/>
        </w:rPr>
      </w:pPr>
      <w:r>
        <w:rPr>
          <w:rFonts w:ascii="Arial" w:eastAsia="Arial" w:hAnsi="Arial" w:cs="Arial"/>
          <w:b/>
          <w:bCs/>
        </w:rPr>
        <w:t>3.6.</w:t>
      </w:r>
      <w:r>
        <w:rPr>
          <w:sz w:val="20"/>
          <w:szCs w:val="20"/>
        </w:rPr>
        <w:tab/>
      </w:r>
      <w:r>
        <w:rPr>
          <w:rFonts w:ascii="Arial" w:eastAsia="Arial" w:hAnsi="Arial" w:cs="Arial"/>
          <w:b/>
          <w:bCs/>
        </w:rPr>
        <w:t>Order and Delivery</w:t>
      </w:r>
    </w:p>
    <w:p w14:paraId="31DC0728" w14:textId="77777777" w:rsidR="006A0554" w:rsidRDefault="006A0554" w:rsidP="006A0554">
      <w:pPr>
        <w:spacing w:line="188" w:lineRule="exact"/>
        <w:rPr>
          <w:sz w:val="20"/>
          <w:szCs w:val="20"/>
        </w:rPr>
      </w:pPr>
    </w:p>
    <w:p w14:paraId="610B5728" w14:textId="77777777" w:rsidR="006A0554" w:rsidRDefault="006A0554" w:rsidP="006A0554">
      <w:pPr>
        <w:spacing w:line="274" w:lineRule="auto"/>
        <w:ind w:right="20"/>
        <w:jc w:val="both"/>
        <w:rPr>
          <w:sz w:val="20"/>
          <w:szCs w:val="20"/>
        </w:rPr>
      </w:pPr>
      <w:r>
        <w:rPr>
          <w:rFonts w:ascii="Arial" w:eastAsia="Arial" w:hAnsi="Arial" w:cs="Arial"/>
        </w:rPr>
        <w:t>The Supplier shall provide an effective ordering facility to enable Contracting Authorities to submit orders for Goods and/or Services.</w:t>
      </w:r>
    </w:p>
    <w:p w14:paraId="0B1B7A44" w14:textId="77777777" w:rsidR="006A0554" w:rsidRDefault="006A0554" w:rsidP="006A0554">
      <w:pPr>
        <w:spacing w:line="47" w:lineRule="exact"/>
        <w:rPr>
          <w:sz w:val="20"/>
          <w:szCs w:val="20"/>
        </w:rPr>
      </w:pPr>
    </w:p>
    <w:p w14:paraId="382E4949" w14:textId="77777777" w:rsidR="006A0554" w:rsidRDefault="006A0554" w:rsidP="006A0554">
      <w:pPr>
        <w:spacing w:line="277" w:lineRule="auto"/>
        <w:ind w:right="20"/>
        <w:jc w:val="both"/>
        <w:rPr>
          <w:sz w:val="20"/>
          <w:szCs w:val="20"/>
        </w:rPr>
      </w:pPr>
      <w:r>
        <w:rPr>
          <w:rFonts w:ascii="Arial" w:eastAsia="Arial" w:hAnsi="Arial" w:cs="Arial"/>
        </w:rPr>
        <w:t>The Supplier shall provide a physical delivery service to Contracting Authorities for any Goods and/or Services ordered by Contracting Authorities.</w:t>
      </w:r>
    </w:p>
    <w:p w14:paraId="62BE5367" w14:textId="77777777" w:rsidR="006A0554" w:rsidRDefault="006A0554" w:rsidP="006A0554">
      <w:pPr>
        <w:spacing w:line="200" w:lineRule="exact"/>
        <w:rPr>
          <w:sz w:val="20"/>
          <w:szCs w:val="20"/>
        </w:rPr>
      </w:pPr>
    </w:p>
    <w:p w14:paraId="3A92871C" w14:textId="77777777" w:rsidR="006A0554" w:rsidRDefault="006A0554" w:rsidP="006A0554">
      <w:pPr>
        <w:spacing w:line="330" w:lineRule="exact"/>
        <w:rPr>
          <w:sz w:val="20"/>
          <w:szCs w:val="20"/>
        </w:rPr>
      </w:pPr>
    </w:p>
    <w:p w14:paraId="22561E35" w14:textId="77777777" w:rsidR="006A0554" w:rsidRDefault="006A0554" w:rsidP="006A0554">
      <w:pPr>
        <w:tabs>
          <w:tab w:val="left" w:pos="700"/>
        </w:tabs>
        <w:outlineLvl w:val="0"/>
        <w:rPr>
          <w:sz w:val="20"/>
          <w:szCs w:val="20"/>
        </w:rPr>
      </w:pPr>
      <w:r>
        <w:rPr>
          <w:rFonts w:ascii="Arial" w:eastAsia="Arial" w:hAnsi="Arial" w:cs="Arial"/>
          <w:b/>
          <w:bCs/>
        </w:rPr>
        <w:t>3.7.</w:t>
      </w:r>
      <w:r>
        <w:rPr>
          <w:sz w:val="20"/>
          <w:szCs w:val="20"/>
        </w:rPr>
        <w:tab/>
      </w:r>
      <w:r>
        <w:rPr>
          <w:rFonts w:ascii="Arial" w:eastAsia="Arial" w:hAnsi="Arial" w:cs="Arial"/>
          <w:b/>
          <w:bCs/>
        </w:rPr>
        <w:t>Maintenance and Costs</w:t>
      </w:r>
    </w:p>
    <w:p w14:paraId="5CD19358" w14:textId="77777777" w:rsidR="006A0554" w:rsidRDefault="006A0554" w:rsidP="006A0554">
      <w:pPr>
        <w:spacing w:line="185" w:lineRule="exact"/>
        <w:rPr>
          <w:sz w:val="20"/>
          <w:szCs w:val="20"/>
        </w:rPr>
      </w:pPr>
    </w:p>
    <w:p w14:paraId="6F0E8ABB" w14:textId="77777777" w:rsidR="006A0554" w:rsidRDefault="006A0554" w:rsidP="006A0554">
      <w:pPr>
        <w:spacing w:line="258" w:lineRule="auto"/>
        <w:ind w:right="40"/>
        <w:jc w:val="both"/>
        <w:rPr>
          <w:sz w:val="20"/>
          <w:szCs w:val="20"/>
        </w:rPr>
      </w:pPr>
      <w:r>
        <w:rPr>
          <w:rFonts w:ascii="Arial" w:eastAsia="Arial" w:hAnsi="Arial" w:cs="Arial"/>
        </w:rPr>
        <w:t>The Supplier shall provide support and maintenance services for all products purchased by Contracting Authorities via a Competition for a minimum of thirty six (36) months from the date of the original sale.</w:t>
      </w:r>
    </w:p>
    <w:p w14:paraId="1BED1A20" w14:textId="77777777" w:rsidR="006A0554" w:rsidRDefault="006A0554" w:rsidP="006A0554">
      <w:pPr>
        <w:spacing w:line="200" w:lineRule="exact"/>
        <w:rPr>
          <w:sz w:val="20"/>
          <w:szCs w:val="20"/>
        </w:rPr>
      </w:pPr>
    </w:p>
    <w:p w14:paraId="72101091" w14:textId="77777777" w:rsidR="006A0554" w:rsidRDefault="006A0554" w:rsidP="006A0554">
      <w:pPr>
        <w:spacing w:line="237" w:lineRule="exact"/>
        <w:rPr>
          <w:sz w:val="20"/>
          <w:szCs w:val="20"/>
        </w:rPr>
      </w:pPr>
    </w:p>
    <w:p w14:paraId="6D588DCC" w14:textId="77777777" w:rsidR="006A0554" w:rsidRDefault="006A0554" w:rsidP="006A0554">
      <w:pPr>
        <w:spacing w:line="257" w:lineRule="auto"/>
        <w:ind w:right="60"/>
        <w:jc w:val="both"/>
        <w:rPr>
          <w:sz w:val="20"/>
          <w:szCs w:val="20"/>
        </w:rPr>
      </w:pPr>
      <w:r>
        <w:rPr>
          <w:rFonts w:ascii="Arial" w:eastAsia="Arial" w:hAnsi="Arial" w:cs="Arial"/>
        </w:rPr>
        <w:t>The Supplier shall ensure all support and maintenance charges are to include updates for changes to the taxation regime applied by HMRC, changes to law by legislators and changes in regulation by regulatory bodies.</w:t>
      </w:r>
    </w:p>
    <w:p w14:paraId="7944C683" w14:textId="77777777" w:rsidR="006A0554" w:rsidRDefault="006A0554" w:rsidP="006A0554">
      <w:pPr>
        <w:spacing w:line="200" w:lineRule="exact"/>
        <w:rPr>
          <w:sz w:val="20"/>
          <w:szCs w:val="20"/>
        </w:rPr>
      </w:pPr>
    </w:p>
    <w:p w14:paraId="5E809616" w14:textId="77777777" w:rsidR="006A0554" w:rsidRDefault="006A0554" w:rsidP="006A0554">
      <w:pPr>
        <w:spacing w:line="238" w:lineRule="exact"/>
        <w:rPr>
          <w:sz w:val="20"/>
          <w:szCs w:val="20"/>
        </w:rPr>
      </w:pPr>
    </w:p>
    <w:p w14:paraId="060AA5A2" w14:textId="77777777" w:rsidR="006A0554" w:rsidRDefault="006A0554" w:rsidP="006A0554">
      <w:pPr>
        <w:spacing w:line="247" w:lineRule="auto"/>
        <w:ind w:right="40"/>
        <w:jc w:val="both"/>
        <w:rPr>
          <w:sz w:val="20"/>
          <w:szCs w:val="20"/>
        </w:rPr>
      </w:pPr>
      <w:r>
        <w:rPr>
          <w:rFonts w:ascii="Arial" w:eastAsia="Arial" w:hAnsi="Arial" w:cs="Arial"/>
        </w:rPr>
        <w:t>The Supplier shall provide all quotations in a manner that enables Contracting Authorities to understand Whole Life Costs and clearly demonstrates to Contracting Authorities the different costs associated with their procurement. Such costs may include, but shall not be limited to hardware, software, services, on-going support and maintenance and any other costs and any limitations or assumptions that have been made in arriving at the proposed pricing such as anticipated number of days.</w:t>
      </w:r>
    </w:p>
    <w:p w14:paraId="6180F0F2" w14:textId="77777777" w:rsidR="006A0554" w:rsidRDefault="006A0554" w:rsidP="006A0554">
      <w:pPr>
        <w:spacing w:line="200" w:lineRule="exact"/>
        <w:rPr>
          <w:sz w:val="20"/>
          <w:szCs w:val="20"/>
        </w:rPr>
      </w:pPr>
    </w:p>
    <w:p w14:paraId="2AA85D7D" w14:textId="77777777" w:rsidR="006A0554" w:rsidRDefault="006A0554" w:rsidP="006A0554">
      <w:pPr>
        <w:spacing w:line="200" w:lineRule="exact"/>
        <w:rPr>
          <w:sz w:val="20"/>
          <w:szCs w:val="20"/>
        </w:rPr>
      </w:pPr>
    </w:p>
    <w:p w14:paraId="18175BA1" w14:textId="77777777" w:rsidR="006A0554" w:rsidRDefault="006A0554" w:rsidP="006A0554">
      <w:pPr>
        <w:spacing w:line="200" w:lineRule="exact"/>
        <w:rPr>
          <w:sz w:val="20"/>
          <w:szCs w:val="20"/>
        </w:rPr>
      </w:pPr>
    </w:p>
    <w:p w14:paraId="5322F373" w14:textId="77777777" w:rsidR="006A0554" w:rsidRDefault="006A0554" w:rsidP="006A0554">
      <w:pPr>
        <w:spacing w:line="200" w:lineRule="exact"/>
        <w:rPr>
          <w:sz w:val="20"/>
          <w:szCs w:val="20"/>
        </w:rPr>
      </w:pPr>
    </w:p>
    <w:p w14:paraId="7EE252F2" w14:textId="77777777" w:rsidR="006A0554" w:rsidRDefault="006A0554" w:rsidP="006A0554">
      <w:pPr>
        <w:spacing w:line="200" w:lineRule="exact"/>
        <w:rPr>
          <w:sz w:val="20"/>
          <w:szCs w:val="20"/>
        </w:rPr>
      </w:pPr>
    </w:p>
    <w:p w14:paraId="4B951BC1" w14:textId="77777777" w:rsidR="006A0554" w:rsidRDefault="006A0554" w:rsidP="006A0554">
      <w:pPr>
        <w:spacing w:line="200" w:lineRule="exact"/>
        <w:rPr>
          <w:sz w:val="20"/>
          <w:szCs w:val="20"/>
        </w:rPr>
      </w:pPr>
    </w:p>
    <w:p w14:paraId="32568F1C" w14:textId="77777777" w:rsidR="006A0554" w:rsidRDefault="006A0554" w:rsidP="006A0554">
      <w:pPr>
        <w:spacing w:line="200" w:lineRule="exact"/>
        <w:rPr>
          <w:sz w:val="20"/>
          <w:szCs w:val="20"/>
        </w:rPr>
      </w:pPr>
    </w:p>
    <w:p w14:paraId="3DBCF066" w14:textId="77777777" w:rsidR="006A0554" w:rsidRDefault="006A0554" w:rsidP="006A0554">
      <w:pPr>
        <w:spacing w:line="330" w:lineRule="exact"/>
        <w:rPr>
          <w:sz w:val="20"/>
          <w:szCs w:val="20"/>
        </w:rPr>
      </w:pPr>
    </w:p>
    <w:p w14:paraId="145F60F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2A18548D" w14:textId="77777777" w:rsidR="006A0554" w:rsidRDefault="006A0554" w:rsidP="006A0554">
      <w:pPr>
        <w:spacing w:line="64" w:lineRule="exact"/>
        <w:rPr>
          <w:sz w:val="20"/>
          <w:szCs w:val="20"/>
        </w:rPr>
      </w:pPr>
    </w:p>
    <w:p w14:paraId="02707720" w14:textId="77777777" w:rsidR="006A0554" w:rsidRDefault="006A0554" w:rsidP="006A0554">
      <w:pPr>
        <w:tabs>
          <w:tab w:val="left" w:pos="700"/>
        </w:tabs>
        <w:outlineLvl w:val="0"/>
        <w:rPr>
          <w:sz w:val="20"/>
          <w:szCs w:val="20"/>
        </w:rPr>
      </w:pPr>
      <w:r>
        <w:rPr>
          <w:rFonts w:ascii="Arial" w:eastAsia="Arial" w:hAnsi="Arial" w:cs="Arial"/>
          <w:b/>
          <w:bCs/>
        </w:rPr>
        <w:t>3.8.</w:t>
      </w:r>
      <w:r>
        <w:rPr>
          <w:sz w:val="20"/>
          <w:szCs w:val="20"/>
        </w:rPr>
        <w:tab/>
      </w:r>
      <w:r>
        <w:rPr>
          <w:rFonts w:ascii="Arial" w:eastAsia="Arial" w:hAnsi="Arial" w:cs="Arial"/>
          <w:b/>
          <w:bCs/>
          <w:sz w:val="21"/>
          <w:szCs w:val="21"/>
        </w:rPr>
        <w:t>Training</w:t>
      </w:r>
    </w:p>
    <w:p w14:paraId="2F96A832" w14:textId="77777777" w:rsidR="006A0554" w:rsidRDefault="006A0554" w:rsidP="006A0554">
      <w:pPr>
        <w:spacing w:line="185" w:lineRule="exact"/>
        <w:rPr>
          <w:sz w:val="20"/>
          <w:szCs w:val="20"/>
        </w:rPr>
      </w:pPr>
    </w:p>
    <w:p w14:paraId="41BF4807" w14:textId="77777777" w:rsidR="006A0554" w:rsidRDefault="006A0554" w:rsidP="006A0554">
      <w:pPr>
        <w:spacing w:line="277" w:lineRule="auto"/>
        <w:rPr>
          <w:sz w:val="20"/>
          <w:szCs w:val="20"/>
        </w:rPr>
      </w:pPr>
      <w:r>
        <w:rPr>
          <w:rFonts w:ascii="Arial" w:eastAsia="Arial" w:hAnsi="Arial" w:cs="Arial"/>
        </w:rPr>
        <w:t>The Supplier shall be required to deliver focussed training where applicable, upon request by Contracting Authorities with suitable User Groups.</w:t>
      </w:r>
    </w:p>
    <w:p w14:paraId="623B186C" w14:textId="77777777" w:rsidR="006A0554" w:rsidRDefault="006A0554" w:rsidP="006A0554">
      <w:pPr>
        <w:spacing w:line="42" w:lineRule="exact"/>
        <w:rPr>
          <w:sz w:val="20"/>
          <w:szCs w:val="20"/>
        </w:rPr>
      </w:pPr>
    </w:p>
    <w:p w14:paraId="1024C5F2" w14:textId="77777777" w:rsidR="006A0554" w:rsidRDefault="006A0554" w:rsidP="006A0554">
      <w:pPr>
        <w:spacing w:line="274" w:lineRule="auto"/>
        <w:ind w:right="20"/>
        <w:rPr>
          <w:sz w:val="20"/>
          <w:szCs w:val="20"/>
        </w:rPr>
      </w:pPr>
      <w:r>
        <w:rPr>
          <w:rFonts w:ascii="Arial" w:eastAsia="Arial" w:hAnsi="Arial" w:cs="Arial"/>
        </w:rPr>
        <w:t>The Supplier shall be required to deliver focussed training where applicable at the Suppliers site or at a premises specified by Contracting Authorities.</w:t>
      </w:r>
    </w:p>
    <w:p w14:paraId="6DCA9F2A" w14:textId="77777777" w:rsidR="006A0554" w:rsidRDefault="006A0554" w:rsidP="006A0554">
      <w:pPr>
        <w:spacing w:line="200" w:lineRule="exact"/>
        <w:rPr>
          <w:sz w:val="20"/>
          <w:szCs w:val="20"/>
        </w:rPr>
      </w:pPr>
    </w:p>
    <w:p w14:paraId="11490EB0" w14:textId="77777777" w:rsidR="006A0554" w:rsidRDefault="006A0554" w:rsidP="006A0554">
      <w:pPr>
        <w:spacing w:line="334" w:lineRule="exact"/>
        <w:rPr>
          <w:sz w:val="20"/>
          <w:szCs w:val="20"/>
        </w:rPr>
      </w:pPr>
    </w:p>
    <w:p w14:paraId="3AC5364D" w14:textId="77777777" w:rsidR="006A0554" w:rsidRDefault="006A0554" w:rsidP="006A0554">
      <w:pPr>
        <w:tabs>
          <w:tab w:val="left" w:pos="700"/>
        </w:tabs>
        <w:outlineLvl w:val="0"/>
        <w:rPr>
          <w:sz w:val="20"/>
          <w:szCs w:val="20"/>
        </w:rPr>
      </w:pPr>
      <w:r>
        <w:rPr>
          <w:rFonts w:ascii="Arial" w:eastAsia="Arial" w:hAnsi="Arial" w:cs="Arial"/>
          <w:b/>
          <w:bCs/>
        </w:rPr>
        <w:t>3.9.</w:t>
      </w:r>
      <w:r>
        <w:rPr>
          <w:sz w:val="20"/>
          <w:szCs w:val="20"/>
        </w:rPr>
        <w:tab/>
      </w:r>
      <w:r>
        <w:rPr>
          <w:rFonts w:ascii="Arial" w:eastAsia="Arial" w:hAnsi="Arial" w:cs="Arial"/>
          <w:b/>
          <w:bCs/>
        </w:rPr>
        <w:t>Sustainability</w:t>
      </w:r>
    </w:p>
    <w:p w14:paraId="3AC102F0" w14:textId="77777777" w:rsidR="006A0554" w:rsidRDefault="006A0554" w:rsidP="006A0554">
      <w:pPr>
        <w:spacing w:line="188" w:lineRule="exact"/>
        <w:rPr>
          <w:sz w:val="20"/>
          <w:szCs w:val="20"/>
        </w:rPr>
      </w:pPr>
    </w:p>
    <w:p w14:paraId="199A784C" w14:textId="77777777" w:rsidR="006A0554" w:rsidRDefault="006A0554" w:rsidP="006A0554">
      <w:pPr>
        <w:spacing w:line="258" w:lineRule="auto"/>
        <w:ind w:right="60"/>
        <w:jc w:val="both"/>
        <w:rPr>
          <w:sz w:val="20"/>
          <w:szCs w:val="20"/>
        </w:rPr>
      </w:pPr>
      <w:r>
        <w:rPr>
          <w:rFonts w:ascii="Arial" w:eastAsia="Arial" w:hAnsi="Arial" w:cs="Arial"/>
        </w:rPr>
        <w:t>The Supplier shall, where requested by Contracting Authorities, work with the Contracting Authorities to identify opportunities to introduce innovation, reduce cost and waste and ensure sustainable development is at the heart of their operations.</w:t>
      </w:r>
    </w:p>
    <w:p w14:paraId="5605BD8C" w14:textId="25734B03" w:rsidR="006A0554" w:rsidRDefault="006A0554" w:rsidP="006A0554">
      <w:pPr>
        <w:spacing w:line="20" w:lineRule="exact"/>
        <w:rPr>
          <w:sz w:val="20"/>
          <w:szCs w:val="20"/>
        </w:rPr>
      </w:pPr>
    </w:p>
    <w:p w14:paraId="354577B5" w14:textId="77777777" w:rsidR="006A0554" w:rsidRDefault="006A0554" w:rsidP="006A0554">
      <w:pPr>
        <w:spacing w:line="200" w:lineRule="exact"/>
        <w:rPr>
          <w:sz w:val="20"/>
          <w:szCs w:val="20"/>
        </w:rPr>
      </w:pPr>
    </w:p>
    <w:p w14:paraId="450E180C" w14:textId="77777777" w:rsidR="006A0554" w:rsidRDefault="006A0554" w:rsidP="006A0554">
      <w:pPr>
        <w:spacing w:line="215" w:lineRule="exact"/>
        <w:rPr>
          <w:sz w:val="20"/>
          <w:szCs w:val="20"/>
        </w:rPr>
      </w:pPr>
    </w:p>
    <w:p w14:paraId="48BD4E2A" w14:textId="77777777" w:rsidR="006A0554" w:rsidRDefault="006A0554" w:rsidP="006A0554">
      <w:pPr>
        <w:spacing w:line="252" w:lineRule="auto"/>
        <w:ind w:right="60"/>
        <w:jc w:val="both"/>
        <w:rPr>
          <w:sz w:val="20"/>
          <w:szCs w:val="20"/>
        </w:rPr>
      </w:pPr>
      <w:r>
        <w:rPr>
          <w:rFonts w:ascii="Arial" w:eastAsia="Arial" w:hAnsi="Arial" w:cs="Arial"/>
        </w:rPr>
        <w:t>The Supplier shall ensure that they consider the relevance of sustainability at all lifecycle stages of the Services provided under this DPS Agreement. This includes consideration of commercial needs, minimisation of negative impacts and the maximisation of positive impacts on society and the environment.</w:t>
      </w:r>
    </w:p>
    <w:p w14:paraId="216C77E1" w14:textId="77777777" w:rsidR="006A0554" w:rsidRDefault="006A0554" w:rsidP="006A0554">
      <w:pPr>
        <w:spacing w:line="200" w:lineRule="exact"/>
        <w:rPr>
          <w:sz w:val="20"/>
          <w:szCs w:val="20"/>
        </w:rPr>
      </w:pPr>
    </w:p>
    <w:p w14:paraId="593FA550" w14:textId="77777777" w:rsidR="006A0554" w:rsidRDefault="006A0554" w:rsidP="006A0554">
      <w:pPr>
        <w:spacing w:line="242" w:lineRule="exact"/>
        <w:rPr>
          <w:sz w:val="20"/>
          <w:szCs w:val="20"/>
        </w:rPr>
      </w:pPr>
    </w:p>
    <w:p w14:paraId="79B5DF33" w14:textId="77777777" w:rsidR="006A0554" w:rsidRDefault="006A0554" w:rsidP="006A0554">
      <w:pPr>
        <w:spacing w:line="277" w:lineRule="auto"/>
        <w:ind w:right="40"/>
        <w:jc w:val="both"/>
        <w:rPr>
          <w:rFonts w:ascii="Arial" w:eastAsia="Arial" w:hAnsi="Arial" w:cs="Arial"/>
        </w:rPr>
      </w:pPr>
      <w:r>
        <w:rPr>
          <w:rFonts w:ascii="Arial" w:eastAsia="Arial" w:hAnsi="Arial" w:cs="Arial"/>
        </w:rPr>
        <w:t xml:space="preserve">The Supplier shall comply with each of the following Government standards (hyperlinked) for the duration of this DPS Agreement: </w:t>
      </w:r>
      <w:hyperlink r:id="rId27">
        <w:r>
          <w:rPr>
            <w:rFonts w:ascii="Arial" w:eastAsia="Arial" w:hAnsi="Arial" w:cs="Arial"/>
            <w:color w:val="0000FF"/>
            <w:u w:val="single"/>
          </w:rPr>
          <w:t>Sustainable Development</w:t>
        </w:r>
      </w:hyperlink>
    </w:p>
    <w:p w14:paraId="5140B25E" w14:textId="77777777" w:rsidR="006A0554" w:rsidRDefault="006A0554" w:rsidP="006A0554">
      <w:pPr>
        <w:spacing w:line="200" w:lineRule="exact"/>
        <w:rPr>
          <w:sz w:val="20"/>
          <w:szCs w:val="20"/>
        </w:rPr>
      </w:pPr>
    </w:p>
    <w:p w14:paraId="3A07B051" w14:textId="77777777" w:rsidR="006A0554" w:rsidRDefault="006A0554" w:rsidP="006A0554">
      <w:pPr>
        <w:spacing w:line="278" w:lineRule="exact"/>
        <w:rPr>
          <w:sz w:val="20"/>
          <w:szCs w:val="20"/>
        </w:rPr>
      </w:pPr>
    </w:p>
    <w:p w14:paraId="5403EA0B" w14:textId="77777777" w:rsidR="006A0554" w:rsidRDefault="006A0554" w:rsidP="006A0554">
      <w:pPr>
        <w:tabs>
          <w:tab w:val="left" w:pos="700"/>
        </w:tabs>
        <w:outlineLvl w:val="0"/>
        <w:rPr>
          <w:sz w:val="20"/>
          <w:szCs w:val="20"/>
        </w:rPr>
      </w:pPr>
      <w:r>
        <w:rPr>
          <w:rFonts w:ascii="Arial" w:eastAsia="Arial" w:hAnsi="Arial" w:cs="Arial"/>
          <w:b/>
          <w:bCs/>
        </w:rPr>
        <w:t>3.10.</w:t>
      </w:r>
      <w:r>
        <w:rPr>
          <w:rFonts w:ascii="Arial" w:eastAsia="Arial" w:hAnsi="Arial" w:cs="Arial"/>
          <w:b/>
          <w:bCs/>
        </w:rPr>
        <w:tab/>
        <w:t>Environmental</w:t>
      </w:r>
    </w:p>
    <w:p w14:paraId="353680F0" w14:textId="77777777" w:rsidR="006A0554" w:rsidRDefault="006A0554" w:rsidP="006A0554">
      <w:pPr>
        <w:spacing w:line="188" w:lineRule="exact"/>
        <w:rPr>
          <w:sz w:val="20"/>
          <w:szCs w:val="20"/>
        </w:rPr>
      </w:pPr>
    </w:p>
    <w:p w14:paraId="06FD41F8" w14:textId="77777777" w:rsidR="006A0554" w:rsidRDefault="006A0554" w:rsidP="006A0554">
      <w:pPr>
        <w:spacing w:line="248" w:lineRule="auto"/>
        <w:ind w:right="40"/>
        <w:jc w:val="both"/>
        <w:rPr>
          <w:sz w:val="20"/>
          <w:szCs w:val="20"/>
        </w:rPr>
      </w:pPr>
      <w:r>
        <w:rPr>
          <w:rFonts w:ascii="Arial" w:eastAsia="Arial" w:hAnsi="Arial" w:cs="Arial"/>
        </w:rPr>
        <w:t>The Supplier shall ensure that all Electric and Electronic Equipment (EEE) provided in association with the delivery of the goods and/or services, is compliant with Restriction of Hazardous Substances (RoHs), Regulations and WEEE Regulations, where appropriate, including Producer Compliance Scheme registration. Full details can be accessed via the following links:</w:t>
      </w:r>
    </w:p>
    <w:p w14:paraId="3CD88536" w14:textId="77777777" w:rsidR="006A0554" w:rsidRDefault="006A0554" w:rsidP="006A0554">
      <w:pPr>
        <w:spacing w:line="78" w:lineRule="exact"/>
        <w:rPr>
          <w:sz w:val="20"/>
          <w:szCs w:val="20"/>
        </w:rPr>
      </w:pPr>
    </w:p>
    <w:p w14:paraId="597B3258" w14:textId="77777777" w:rsidR="006A0554" w:rsidRDefault="00B277EF" w:rsidP="006A0554">
      <w:pPr>
        <w:spacing w:line="274" w:lineRule="auto"/>
        <w:ind w:right="3160"/>
        <w:rPr>
          <w:rFonts w:ascii="Arial" w:eastAsia="Arial" w:hAnsi="Arial" w:cs="Arial"/>
          <w:color w:val="0000FF"/>
          <w:u w:val="single"/>
        </w:rPr>
      </w:pPr>
      <w:hyperlink r:id="rId28">
        <w:r w:rsidR="006A0554">
          <w:rPr>
            <w:rFonts w:ascii="Arial" w:eastAsia="Arial" w:hAnsi="Arial" w:cs="Arial"/>
            <w:color w:val="0000FF"/>
            <w:u w:val="single"/>
          </w:rPr>
          <w:t>https://www.gov.uk/guidance/rohs-compliance-and-guidance</w:t>
        </w:r>
      </w:hyperlink>
      <w:r w:rsidR="006A0554">
        <w:rPr>
          <w:rFonts w:ascii="Arial" w:eastAsia="Arial" w:hAnsi="Arial" w:cs="Arial"/>
          <w:color w:val="0000FF"/>
          <w:u w:val="single"/>
        </w:rPr>
        <w:t xml:space="preserve"> </w:t>
      </w:r>
      <w:hyperlink r:id="rId29">
        <w:r w:rsidR="006A0554">
          <w:rPr>
            <w:rFonts w:ascii="Arial" w:eastAsia="Arial" w:hAnsi="Arial" w:cs="Arial"/>
            <w:color w:val="0000FF"/>
            <w:u w:val="single"/>
          </w:rPr>
          <w:t>http://www.hse.gov.uk/waste/waste-electrical.htm</w:t>
        </w:r>
      </w:hyperlink>
    </w:p>
    <w:p w14:paraId="66474FFB" w14:textId="77777777" w:rsidR="006A0554" w:rsidRDefault="006A0554" w:rsidP="006A0554">
      <w:pPr>
        <w:spacing w:line="46" w:lineRule="exact"/>
        <w:rPr>
          <w:sz w:val="20"/>
          <w:szCs w:val="20"/>
        </w:rPr>
      </w:pPr>
    </w:p>
    <w:p w14:paraId="58D42D3E" w14:textId="77777777" w:rsidR="006A0554" w:rsidRDefault="006A0554" w:rsidP="006A0554">
      <w:pPr>
        <w:spacing w:line="277" w:lineRule="auto"/>
        <w:ind w:right="60"/>
        <w:rPr>
          <w:sz w:val="20"/>
          <w:szCs w:val="20"/>
        </w:rPr>
      </w:pPr>
      <w:r>
        <w:rPr>
          <w:rFonts w:ascii="Arial" w:eastAsia="Arial" w:hAnsi="Arial" w:cs="Arial"/>
        </w:rPr>
        <w:t>The Supplier shall, where applicable, effectively manage the Services supplied under this DPS Agreement, in order to minimise any impact on the environment.</w:t>
      </w:r>
    </w:p>
    <w:p w14:paraId="5ED8944A" w14:textId="77777777" w:rsidR="006A0554" w:rsidRDefault="006A0554" w:rsidP="006A0554">
      <w:pPr>
        <w:spacing w:line="42" w:lineRule="exact"/>
        <w:rPr>
          <w:sz w:val="20"/>
          <w:szCs w:val="20"/>
        </w:rPr>
      </w:pPr>
    </w:p>
    <w:p w14:paraId="35BDC2E2" w14:textId="77777777" w:rsidR="006A0554" w:rsidRDefault="006A0554" w:rsidP="006A0554">
      <w:pPr>
        <w:spacing w:line="277" w:lineRule="auto"/>
        <w:ind w:right="60"/>
        <w:rPr>
          <w:sz w:val="20"/>
          <w:szCs w:val="20"/>
        </w:rPr>
      </w:pPr>
      <w:r>
        <w:rPr>
          <w:rFonts w:ascii="Arial" w:eastAsia="Arial" w:hAnsi="Arial" w:cs="Arial"/>
        </w:rPr>
        <w:t>The Supplier shall, where applicable, work proactively with Contracting Authorities in relation to the provision of Services, which includes but is not limited to, the following areas:</w:t>
      </w:r>
    </w:p>
    <w:p w14:paraId="4BEA3670" w14:textId="77777777" w:rsidR="006A0554" w:rsidRDefault="006A0554" w:rsidP="006A0554">
      <w:pPr>
        <w:spacing w:line="76" w:lineRule="exact"/>
        <w:rPr>
          <w:sz w:val="20"/>
          <w:szCs w:val="20"/>
        </w:rPr>
      </w:pPr>
    </w:p>
    <w:p w14:paraId="7337347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noise reduction;</w:t>
      </w:r>
    </w:p>
    <w:p w14:paraId="27E4818A" w14:textId="77777777" w:rsidR="006A0554" w:rsidRDefault="006A0554" w:rsidP="006A0554">
      <w:pPr>
        <w:spacing w:line="15" w:lineRule="exact"/>
        <w:ind w:left="1080"/>
        <w:rPr>
          <w:rFonts w:ascii="Symbol" w:eastAsia="Symbol" w:hAnsi="Symbol" w:cs="Symbol"/>
          <w:sz w:val="24"/>
          <w:szCs w:val="24"/>
        </w:rPr>
      </w:pPr>
    </w:p>
    <w:p w14:paraId="044A498D"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removal of unwanted consumables;</w:t>
      </w:r>
    </w:p>
    <w:p w14:paraId="30F46577" w14:textId="77777777" w:rsidR="006A0554" w:rsidRDefault="006A0554" w:rsidP="006A0554">
      <w:pPr>
        <w:spacing w:line="13" w:lineRule="exact"/>
        <w:ind w:left="1080"/>
        <w:rPr>
          <w:rFonts w:ascii="Symbol" w:eastAsia="Symbol" w:hAnsi="Symbol" w:cs="Symbol"/>
          <w:sz w:val="24"/>
          <w:szCs w:val="24"/>
        </w:rPr>
      </w:pPr>
    </w:p>
    <w:p w14:paraId="2AE5456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heat production reduction in confined spaces.</w:t>
      </w:r>
    </w:p>
    <w:p w14:paraId="38A41240" w14:textId="77777777" w:rsidR="006A0554" w:rsidRDefault="006A0554" w:rsidP="006A0554">
      <w:pPr>
        <w:spacing w:line="91" w:lineRule="exact"/>
        <w:rPr>
          <w:sz w:val="20"/>
          <w:szCs w:val="20"/>
        </w:rPr>
      </w:pPr>
    </w:p>
    <w:p w14:paraId="095D03EF" w14:textId="77777777" w:rsidR="006A0554" w:rsidRDefault="006A0554" w:rsidP="006A0554">
      <w:pPr>
        <w:spacing w:line="258" w:lineRule="auto"/>
        <w:ind w:right="60"/>
        <w:jc w:val="both"/>
        <w:rPr>
          <w:sz w:val="20"/>
          <w:szCs w:val="20"/>
        </w:rPr>
      </w:pPr>
      <w:r>
        <w:rPr>
          <w:rFonts w:ascii="Arial" w:eastAsia="Arial" w:hAnsi="Arial" w:cs="Arial"/>
        </w:rPr>
        <w:t>The Supplier shall be responsible, where applicable, for the collection and disposal of all packaging, materials and redundant or replacement spare parts in accordance with WEEE Regulations which can be accessed via the following link:</w:t>
      </w:r>
    </w:p>
    <w:p w14:paraId="506CA3C4" w14:textId="77777777" w:rsidR="006A0554" w:rsidRDefault="006A0554" w:rsidP="006A0554">
      <w:pPr>
        <w:spacing w:line="65" w:lineRule="exact"/>
        <w:rPr>
          <w:sz w:val="20"/>
          <w:szCs w:val="20"/>
        </w:rPr>
      </w:pPr>
    </w:p>
    <w:p w14:paraId="72D37C07" w14:textId="77777777" w:rsidR="006A0554" w:rsidRDefault="00B277EF" w:rsidP="006A0554">
      <w:pPr>
        <w:rPr>
          <w:rFonts w:ascii="Arial" w:eastAsia="Arial" w:hAnsi="Arial" w:cs="Arial"/>
        </w:rPr>
      </w:pPr>
      <w:hyperlink r:id="rId30">
        <w:r w:rsidR="006A0554">
          <w:rPr>
            <w:rFonts w:ascii="Arial" w:eastAsia="Arial" w:hAnsi="Arial" w:cs="Arial"/>
          </w:rPr>
          <w:t>http://www.legislation.gov.uk/uksi/2013/3113/contents/made</w:t>
        </w:r>
      </w:hyperlink>
    </w:p>
    <w:p w14:paraId="364A12FA" w14:textId="77777777" w:rsidR="006A0554" w:rsidRDefault="006A0554" w:rsidP="006A0554">
      <w:pPr>
        <w:spacing w:line="119" w:lineRule="exact"/>
        <w:rPr>
          <w:sz w:val="20"/>
          <w:szCs w:val="20"/>
        </w:rPr>
      </w:pPr>
    </w:p>
    <w:p w14:paraId="52C6D32A" w14:textId="77777777" w:rsidR="006A0554" w:rsidRDefault="006A0554" w:rsidP="006A0554">
      <w:pPr>
        <w:spacing w:line="274" w:lineRule="auto"/>
        <w:ind w:right="60"/>
        <w:jc w:val="both"/>
        <w:rPr>
          <w:sz w:val="20"/>
          <w:szCs w:val="20"/>
        </w:rPr>
      </w:pPr>
      <w:r>
        <w:rPr>
          <w:rFonts w:ascii="Arial" w:eastAsia="Arial" w:hAnsi="Arial" w:cs="Arial"/>
        </w:rPr>
        <w:t>The Supplier shall, where applicable, take steps to encourage the reuse of any WEEE generated in the delivery of Services as promoted by the WEEE Directive.</w:t>
      </w:r>
    </w:p>
    <w:p w14:paraId="309FE400" w14:textId="77777777" w:rsidR="006A0554" w:rsidRDefault="006A0554" w:rsidP="006A0554">
      <w:pPr>
        <w:spacing w:line="200" w:lineRule="exact"/>
        <w:rPr>
          <w:sz w:val="20"/>
          <w:szCs w:val="20"/>
        </w:rPr>
      </w:pPr>
    </w:p>
    <w:p w14:paraId="00FAA381" w14:textId="77777777" w:rsidR="006A0554" w:rsidRDefault="006A0554" w:rsidP="006A0554">
      <w:pPr>
        <w:spacing w:line="200" w:lineRule="exact"/>
        <w:rPr>
          <w:sz w:val="20"/>
          <w:szCs w:val="20"/>
        </w:rPr>
      </w:pPr>
    </w:p>
    <w:p w14:paraId="2A5F34A0" w14:textId="77777777" w:rsidR="006A0554" w:rsidRDefault="006A0554" w:rsidP="006A0554">
      <w:pPr>
        <w:spacing w:line="200" w:lineRule="exact"/>
        <w:rPr>
          <w:sz w:val="20"/>
          <w:szCs w:val="20"/>
        </w:rPr>
      </w:pPr>
    </w:p>
    <w:p w14:paraId="2172B0C6" w14:textId="77777777" w:rsidR="006A0554" w:rsidRDefault="006A0554" w:rsidP="006A0554">
      <w:pPr>
        <w:spacing w:line="200" w:lineRule="exact"/>
        <w:rPr>
          <w:sz w:val="20"/>
          <w:szCs w:val="20"/>
        </w:rPr>
      </w:pPr>
    </w:p>
    <w:p w14:paraId="47F46852" w14:textId="77777777" w:rsidR="006A0554" w:rsidRDefault="006A0554" w:rsidP="006A0554">
      <w:pPr>
        <w:spacing w:line="311" w:lineRule="exact"/>
        <w:rPr>
          <w:sz w:val="20"/>
          <w:szCs w:val="20"/>
        </w:rPr>
      </w:pPr>
    </w:p>
    <w:p w14:paraId="0652DF75"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34533637" w14:textId="77777777" w:rsidR="006A0554" w:rsidRDefault="006A0554" w:rsidP="006A0554">
      <w:pPr>
        <w:spacing w:line="70" w:lineRule="exact"/>
        <w:rPr>
          <w:sz w:val="20"/>
          <w:szCs w:val="20"/>
        </w:rPr>
      </w:pPr>
    </w:p>
    <w:p w14:paraId="7753A3FC" w14:textId="77777777" w:rsidR="006A0554" w:rsidRDefault="006A0554" w:rsidP="006A0554">
      <w:pPr>
        <w:spacing w:line="274" w:lineRule="auto"/>
        <w:ind w:right="60"/>
        <w:rPr>
          <w:sz w:val="20"/>
          <w:szCs w:val="20"/>
        </w:rPr>
      </w:pPr>
      <w:r>
        <w:rPr>
          <w:rFonts w:ascii="Arial" w:eastAsia="Arial" w:hAnsi="Arial" w:cs="Arial"/>
        </w:rPr>
        <w:t>The Supplier shall demonstrate their full re-use or recycling streams upon request from Contracting Authorities.</w:t>
      </w:r>
    </w:p>
    <w:p w14:paraId="5EC6E9BD" w14:textId="77777777" w:rsidR="006A0554" w:rsidRDefault="006A0554" w:rsidP="006A0554">
      <w:pPr>
        <w:spacing w:line="200" w:lineRule="exact"/>
        <w:rPr>
          <w:sz w:val="20"/>
          <w:szCs w:val="20"/>
        </w:rPr>
      </w:pPr>
    </w:p>
    <w:p w14:paraId="1001E6C8" w14:textId="77777777" w:rsidR="006A0554" w:rsidRDefault="006A0554" w:rsidP="006A0554">
      <w:pPr>
        <w:spacing w:line="255" w:lineRule="exact"/>
        <w:rPr>
          <w:sz w:val="20"/>
          <w:szCs w:val="20"/>
        </w:rPr>
      </w:pPr>
    </w:p>
    <w:p w14:paraId="33FF4872" w14:textId="77777777" w:rsidR="006A0554" w:rsidRDefault="006A0554" w:rsidP="006A0554">
      <w:pPr>
        <w:tabs>
          <w:tab w:val="left" w:pos="700"/>
        </w:tabs>
        <w:outlineLvl w:val="0"/>
        <w:rPr>
          <w:sz w:val="20"/>
          <w:szCs w:val="20"/>
        </w:rPr>
      </w:pPr>
      <w:r>
        <w:rPr>
          <w:rFonts w:ascii="Arial" w:eastAsia="Arial" w:hAnsi="Arial" w:cs="Arial"/>
          <w:b/>
          <w:bCs/>
        </w:rPr>
        <w:t>3.11.</w:t>
      </w:r>
      <w:r>
        <w:rPr>
          <w:rFonts w:ascii="Arial" w:eastAsia="Arial" w:hAnsi="Arial" w:cs="Arial"/>
          <w:b/>
          <w:bCs/>
        </w:rPr>
        <w:tab/>
        <w:t>Social Value</w:t>
      </w:r>
    </w:p>
    <w:p w14:paraId="638B0352" w14:textId="77777777" w:rsidR="006A0554" w:rsidRDefault="006A0554" w:rsidP="006A0554">
      <w:pPr>
        <w:spacing w:line="185" w:lineRule="exact"/>
        <w:rPr>
          <w:sz w:val="20"/>
          <w:szCs w:val="20"/>
        </w:rPr>
      </w:pPr>
    </w:p>
    <w:p w14:paraId="670B4CAF" w14:textId="77777777" w:rsidR="006A0554" w:rsidRDefault="006A0554" w:rsidP="006A0554">
      <w:pPr>
        <w:spacing w:line="251" w:lineRule="auto"/>
        <w:jc w:val="both"/>
        <w:rPr>
          <w:rFonts w:ascii="Arial" w:eastAsia="Arial" w:hAnsi="Arial" w:cs="Arial"/>
        </w:rPr>
      </w:pPr>
      <w:r>
        <w:rPr>
          <w:rFonts w:ascii="Arial" w:eastAsia="Arial" w:hAnsi="Arial" w:cs="Arial"/>
        </w:rPr>
        <w:t xml:space="preserve">The Supplier shall identify </w:t>
      </w:r>
      <w:hyperlink r:id="rId31">
        <w:r>
          <w:rPr>
            <w:rFonts w:ascii="Arial" w:eastAsia="Arial" w:hAnsi="Arial" w:cs="Arial"/>
            <w:color w:val="0000FF"/>
            <w:u w:val="single"/>
          </w:rPr>
          <w:t>Social Value</w:t>
        </w:r>
        <w:r>
          <w:rPr>
            <w:rFonts w:ascii="Arial" w:eastAsia="Arial" w:hAnsi="Arial" w:cs="Arial"/>
            <w:u w:val="single"/>
          </w:rPr>
          <w:t xml:space="preserve"> </w:t>
        </w:r>
      </w:hyperlink>
      <w:r>
        <w:rPr>
          <w:rFonts w:ascii="Arial" w:eastAsia="Arial" w:hAnsi="Arial" w:cs="Arial"/>
        </w:rPr>
        <w:t>options which are appropriate to Contracting Authorities at Contract award stage. Any Social Value options selected by Contracting Authorities at the point of Contract award, shall be in accordance with the Government’s Social Values which are current at that point in time.</w:t>
      </w:r>
    </w:p>
    <w:p w14:paraId="3789C4FE" w14:textId="77777777" w:rsidR="006A0554" w:rsidRDefault="006A0554" w:rsidP="006A0554">
      <w:pPr>
        <w:spacing w:line="75" w:lineRule="exact"/>
        <w:rPr>
          <w:sz w:val="20"/>
          <w:szCs w:val="20"/>
        </w:rPr>
      </w:pPr>
    </w:p>
    <w:p w14:paraId="3B5721EF" w14:textId="77777777" w:rsidR="006A0554" w:rsidRDefault="006A0554" w:rsidP="006A0554">
      <w:pPr>
        <w:spacing w:line="274" w:lineRule="auto"/>
        <w:ind w:right="60"/>
        <w:rPr>
          <w:sz w:val="20"/>
          <w:szCs w:val="20"/>
        </w:rPr>
      </w:pPr>
      <w:r>
        <w:rPr>
          <w:rFonts w:ascii="Arial" w:eastAsia="Arial" w:hAnsi="Arial" w:cs="Arial"/>
        </w:rPr>
        <w:t>The Supplier shall complete annual Corporate Social Responsibility (CSR) assessments upon request from Contracting Authorities.</w:t>
      </w:r>
    </w:p>
    <w:p w14:paraId="18BDA99D" w14:textId="531179F2" w:rsidR="006A0554" w:rsidRDefault="006A0554" w:rsidP="006A0554">
      <w:pPr>
        <w:spacing w:line="20" w:lineRule="exact"/>
        <w:rPr>
          <w:sz w:val="20"/>
          <w:szCs w:val="20"/>
        </w:rPr>
      </w:pPr>
    </w:p>
    <w:p w14:paraId="3F20B311" w14:textId="77777777" w:rsidR="006A0554" w:rsidRDefault="006A0554" w:rsidP="006A0554">
      <w:pPr>
        <w:spacing w:line="29" w:lineRule="exact"/>
        <w:rPr>
          <w:sz w:val="20"/>
          <w:szCs w:val="20"/>
        </w:rPr>
      </w:pPr>
    </w:p>
    <w:p w14:paraId="64827481" w14:textId="77777777" w:rsidR="006A0554" w:rsidRDefault="006A0554" w:rsidP="006A0554">
      <w:pPr>
        <w:spacing w:line="274" w:lineRule="auto"/>
        <w:ind w:right="20"/>
        <w:jc w:val="both"/>
        <w:rPr>
          <w:rFonts w:ascii="Arial" w:eastAsia="Arial" w:hAnsi="Arial" w:cs="Arial"/>
          <w:color w:val="1155CC"/>
          <w:u w:val="single"/>
        </w:rPr>
      </w:pPr>
      <w:r>
        <w:rPr>
          <w:rFonts w:ascii="Arial" w:eastAsia="Arial" w:hAnsi="Arial" w:cs="Arial"/>
        </w:rPr>
        <w:t xml:space="preserve">For more information on Social Value please see the following link </w:t>
      </w:r>
      <w:hyperlink r:id="rId32">
        <w:r>
          <w:rPr>
            <w:rFonts w:ascii="Arial" w:eastAsia="Arial" w:hAnsi="Arial" w:cs="Arial"/>
            <w:color w:val="1155CC"/>
            <w:u w:val="single"/>
          </w:rPr>
          <w:t>https://www.gov.uk/government/publications/social-value-act-introductory-guide</w:t>
        </w:r>
      </w:hyperlink>
    </w:p>
    <w:p w14:paraId="7BBC7730" w14:textId="77777777" w:rsidR="006A0554" w:rsidRDefault="006A0554" w:rsidP="006A0554">
      <w:pPr>
        <w:spacing w:line="200" w:lineRule="exact"/>
        <w:rPr>
          <w:sz w:val="20"/>
          <w:szCs w:val="20"/>
        </w:rPr>
      </w:pPr>
    </w:p>
    <w:p w14:paraId="08357616" w14:textId="77777777" w:rsidR="006A0554" w:rsidRDefault="006A0554" w:rsidP="006A0554">
      <w:pPr>
        <w:spacing w:line="334" w:lineRule="exact"/>
        <w:rPr>
          <w:sz w:val="20"/>
          <w:szCs w:val="20"/>
        </w:rPr>
      </w:pPr>
    </w:p>
    <w:p w14:paraId="05FFD109" w14:textId="77777777" w:rsidR="006A0554" w:rsidRDefault="006A0554" w:rsidP="006A0554">
      <w:pPr>
        <w:tabs>
          <w:tab w:val="left" w:pos="700"/>
        </w:tabs>
        <w:outlineLvl w:val="0"/>
        <w:rPr>
          <w:sz w:val="20"/>
          <w:szCs w:val="20"/>
        </w:rPr>
      </w:pPr>
      <w:r>
        <w:rPr>
          <w:rFonts w:ascii="Arial" w:eastAsia="Arial" w:hAnsi="Arial" w:cs="Arial"/>
          <w:b/>
          <w:bCs/>
        </w:rPr>
        <w:t>3.12.</w:t>
      </w:r>
      <w:r>
        <w:rPr>
          <w:rFonts w:ascii="Arial" w:eastAsia="Arial" w:hAnsi="Arial" w:cs="Arial"/>
          <w:b/>
          <w:bCs/>
        </w:rPr>
        <w:tab/>
        <w:t>Marketing and Communication</w:t>
      </w:r>
    </w:p>
    <w:p w14:paraId="4202EBBC" w14:textId="77777777" w:rsidR="006A0554" w:rsidRDefault="006A0554" w:rsidP="006A0554">
      <w:pPr>
        <w:spacing w:line="185" w:lineRule="exact"/>
        <w:rPr>
          <w:sz w:val="20"/>
          <w:szCs w:val="20"/>
        </w:rPr>
      </w:pPr>
    </w:p>
    <w:p w14:paraId="051A5E3F" w14:textId="77777777" w:rsidR="006A0554" w:rsidRDefault="006A0554" w:rsidP="006A0554">
      <w:pPr>
        <w:spacing w:line="251" w:lineRule="auto"/>
        <w:ind w:right="20"/>
        <w:jc w:val="both"/>
        <w:rPr>
          <w:sz w:val="20"/>
          <w:szCs w:val="20"/>
        </w:rPr>
      </w:pPr>
      <w:r>
        <w:rPr>
          <w:rFonts w:ascii="Arial" w:eastAsia="Arial" w:hAnsi="Arial" w:cs="Arial"/>
        </w:rPr>
        <w:t>The Supplier shall pro -actively work with the Authority to establish and manage a Marketing and Communications Plan. This plan will detail all marketing activities including, but not limited to, producing case studies, running or attending events, direct mail campaigns, and Social Media campaigns.</w:t>
      </w:r>
    </w:p>
    <w:p w14:paraId="5F9E4D48" w14:textId="77777777" w:rsidR="006A0554" w:rsidRDefault="006A0554" w:rsidP="006A0554">
      <w:pPr>
        <w:spacing w:line="200" w:lineRule="exact"/>
        <w:rPr>
          <w:sz w:val="20"/>
          <w:szCs w:val="20"/>
        </w:rPr>
      </w:pPr>
    </w:p>
    <w:p w14:paraId="5707BE6A" w14:textId="77777777" w:rsidR="006A0554" w:rsidRDefault="006A0554" w:rsidP="006A0554">
      <w:pPr>
        <w:spacing w:line="247" w:lineRule="exact"/>
        <w:rPr>
          <w:sz w:val="20"/>
          <w:szCs w:val="20"/>
        </w:rPr>
      </w:pPr>
    </w:p>
    <w:p w14:paraId="5F20BAA1" w14:textId="77777777" w:rsidR="006A0554" w:rsidRDefault="006A0554" w:rsidP="006A0554">
      <w:pPr>
        <w:spacing w:line="251" w:lineRule="auto"/>
        <w:ind w:right="20"/>
        <w:jc w:val="both"/>
        <w:rPr>
          <w:sz w:val="20"/>
          <w:szCs w:val="20"/>
        </w:rPr>
      </w:pPr>
      <w:r>
        <w:rPr>
          <w:rFonts w:ascii="Arial" w:eastAsia="Arial" w:hAnsi="Arial" w:cs="Arial"/>
        </w:rPr>
        <w:t>The Supplier shall ensure that any documents produced as a result of the Framework award (e.g. catalogues) can be provided in a variety of formats upon request by the Authority and Contracting Authorities, to ensure they are accessible to all. This requirement shall include, but not limited to, large print or a bi-lingual format.</w:t>
      </w:r>
    </w:p>
    <w:p w14:paraId="05A48F54" w14:textId="77777777" w:rsidR="006A0554" w:rsidRDefault="006A0554" w:rsidP="006A0554">
      <w:pPr>
        <w:spacing w:line="200" w:lineRule="exact"/>
        <w:rPr>
          <w:sz w:val="20"/>
          <w:szCs w:val="20"/>
        </w:rPr>
      </w:pPr>
    </w:p>
    <w:p w14:paraId="151B3F04" w14:textId="77777777" w:rsidR="006A0554" w:rsidRDefault="006A0554" w:rsidP="006A0554">
      <w:pPr>
        <w:spacing w:line="247" w:lineRule="exact"/>
        <w:rPr>
          <w:sz w:val="20"/>
          <w:szCs w:val="20"/>
        </w:rPr>
      </w:pPr>
    </w:p>
    <w:p w14:paraId="514D4A74" w14:textId="77777777" w:rsidR="006A0554" w:rsidRDefault="006A0554" w:rsidP="006A0554">
      <w:pPr>
        <w:spacing w:line="252" w:lineRule="auto"/>
        <w:ind w:right="20"/>
        <w:jc w:val="both"/>
        <w:rPr>
          <w:sz w:val="20"/>
          <w:szCs w:val="20"/>
        </w:rPr>
      </w:pPr>
      <w:r>
        <w:rPr>
          <w:rFonts w:ascii="Arial" w:eastAsia="Arial" w:hAnsi="Arial" w:cs="Arial"/>
        </w:rPr>
        <w:t>The Supplier shall ensure that the emphasis of any marketing effort relating to the DPS Agreement must focus on savings and benefits to be achieved through the DPS Agreement via, cost savings and/or operational efficiencies, for example, rather than benefits of the Supplier’s own goods and services as an end in themselves.</w:t>
      </w:r>
    </w:p>
    <w:p w14:paraId="1D2E215B" w14:textId="77777777" w:rsidR="006A0554" w:rsidRDefault="006A0554" w:rsidP="006A0554">
      <w:pPr>
        <w:spacing w:line="200" w:lineRule="exact"/>
        <w:rPr>
          <w:sz w:val="20"/>
          <w:szCs w:val="20"/>
        </w:rPr>
      </w:pPr>
    </w:p>
    <w:p w14:paraId="0DC2520A" w14:textId="77777777" w:rsidR="006A0554" w:rsidRDefault="006A0554" w:rsidP="006A0554">
      <w:pPr>
        <w:spacing w:line="242" w:lineRule="exact"/>
        <w:rPr>
          <w:sz w:val="20"/>
          <w:szCs w:val="20"/>
        </w:rPr>
      </w:pPr>
    </w:p>
    <w:p w14:paraId="72D20306" w14:textId="77777777" w:rsidR="006A0554" w:rsidRDefault="006A0554" w:rsidP="006A0554">
      <w:pPr>
        <w:spacing w:line="258" w:lineRule="auto"/>
        <w:ind w:right="20"/>
        <w:jc w:val="both"/>
        <w:rPr>
          <w:sz w:val="20"/>
          <w:szCs w:val="20"/>
        </w:rPr>
      </w:pPr>
      <w:r>
        <w:rPr>
          <w:rFonts w:ascii="Arial" w:eastAsia="Arial" w:hAnsi="Arial" w:cs="Arial"/>
        </w:rPr>
        <w:t>The Supplier shall produce case studies of Contracting Authorities who have contracted through the DPS Agreement to highlight the savings and benefits achieved. The Supplier shall gain approval from Contracting Authorities prior to any release or publication.</w:t>
      </w:r>
    </w:p>
    <w:p w14:paraId="7DCB02A0" w14:textId="77777777" w:rsidR="006A0554" w:rsidRDefault="006A0554" w:rsidP="006A0554">
      <w:pPr>
        <w:spacing w:line="200" w:lineRule="exact"/>
        <w:rPr>
          <w:sz w:val="20"/>
          <w:szCs w:val="20"/>
        </w:rPr>
      </w:pPr>
    </w:p>
    <w:p w14:paraId="7030A14B" w14:textId="77777777" w:rsidR="006A0554" w:rsidRDefault="006A0554" w:rsidP="006A0554">
      <w:pPr>
        <w:spacing w:line="238" w:lineRule="exact"/>
        <w:rPr>
          <w:sz w:val="20"/>
          <w:szCs w:val="20"/>
        </w:rPr>
      </w:pPr>
    </w:p>
    <w:p w14:paraId="14A8AD1D" w14:textId="77777777" w:rsidR="006A0554" w:rsidRDefault="006A0554" w:rsidP="006A0554">
      <w:pPr>
        <w:spacing w:line="258" w:lineRule="auto"/>
        <w:ind w:right="20"/>
        <w:jc w:val="both"/>
        <w:rPr>
          <w:sz w:val="20"/>
          <w:szCs w:val="20"/>
        </w:rPr>
      </w:pPr>
      <w:r>
        <w:rPr>
          <w:rFonts w:ascii="Arial" w:eastAsia="Arial" w:hAnsi="Arial" w:cs="Arial"/>
        </w:rPr>
        <w:t>The Supplier shall highlight Social Value, sustainability and environmental advantages and issues as part of any marketing material and specifically wherever it promotes awareness of and improvement in any of these areas.</w:t>
      </w:r>
    </w:p>
    <w:p w14:paraId="2605F68C" w14:textId="77777777" w:rsidR="006A0554" w:rsidRDefault="006A0554" w:rsidP="006A0554">
      <w:pPr>
        <w:spacing w:line="200" w:lineRule="exact"/>
        <w:rPr>
          <w:sz w:val="20"/>
          <w:szCs w:val="20"/>
        </w:rPr>
      </w:pPr>
    </w:p>
    <w:p w14:paraId="4DD01780" w14:textId="77777777" w:rsidR="006A0554" w:rsidRDefault="006A0554" w:rsidP="006A0554">
      <w:pPr>
        <w:spacing w:line="237" w:lineRule="exact"/>
        <w:rPr>
          <w:sz w:val="20"/>
          <w:szCs w:val="20"/>
        </w:rPr>
      </w:pPr>
    </w:p>
    <w:p w14:paraId="43225DA5" w14:textId="77777777" w:rsidR="006A0554" w:rsidRDefault="006A0554" w:rsidP="006A0554">
      <w:pPr>
        <w:spacing w:line="256" w:lineRule="auto"/>
        <w:ind w:right="20"/>
        <w:jc w:val="both"/>
        <w:rPr>
          <w:sz w:val="20"/>
          <w:szCs w:val="20"/>
        </w:rPr>
      </w:pPr>
      <w:r>
        <w:rPr>
          <w:rFonts w:ascii="Arial" w:eastAsia="Arial" w:hAnsi="Arial" w:cs="Arial"/>
        </w:rPr>
        <w:t>The Supplier shall ensure that all marketing materials and communications which make reference to the DPS Agreement, including case studies, are approved by the Authority prior to any release or publication.</w:t>
      </w:r>
    </w:p>
    <w:p w14:paraId="186F5C1C" w14:textId="77777777" w:rsidR="006A0554" w:rsidRDefault="006A0554" w:rsidP="006A0554">
      <w:pPr>
        <w:spacing w:line="200" w:lineRule="exact"/>
        <w:rPr>
          <w:sz w:val="20"/>
          <w:szCs w:val="20"/>
        </w:rPr>
      </w:pPr>
    </w:p>
    <w:p w14:paraId="032D577F" w14:textId="77777777" w:rsidR="006A0554" w:rsidRDefault="006A0554" w:rsidP="006A0554">
      <w:pPr>
        <w:spacing w:line="200" w:lineRule="exact"/>
        <w:rPr>
          <w:sz w:val="20"/>
          <w:szCs w:val="20"/>
        </w:rPr>
      </w:pPr>
    </w:p>
    <w:p w14:paraId="75AB9BC0" w14:textId="77777777" w:rsidR="006A0554" w:rsidRPr="008E5382" w:rsidRDefault="006A0554" w:rsidP="002E07F1">
      <w:pPr>
        <w:rPr>
          <w:sz w:val="20"/>
          <w:szCs w:val="20"/>
        </w:rPr>
        <w:sectPr w:rsidR="006A0554" w:rsidRPr="008E5382">
          <w:pgSz w:w="11900" w:h="16834"/>
          <w:pgMar w:top="1440" w:right="1429" w:bottom="407" w:left="1440" w:header="0" w:footer="0" w:gutter="0"/>
          <w:cols w:space="720" w:equalWidth="0">
            <w:col w:w="9040"/>
          </w:cols>
        </w:sectPr>
      </w:pPr>
    </w:p>
    <w:p w14:paraId="6588E69D" w14:textId="77777777" w:rsidR="006A0554" w:rsidRPr="008E5382" w:rsidRDefault="006A0554" w:rsidP="002E07F1">
      <w:pPr>
        <w:ind w:right="-10"/>
        <w:rPr>
          <w:sz w:val="20"/>
          <w:szCs w:val="20"/>
        </w:rPr>
        <w:sectPr w:rsidR="006A0554" w:rsidRPr="008E5382">
          <w:pgSz w:w="11900" w:h="16834"/>
          <w:pgMar w:top="1440" w:right="1440" w:bottom="419" w:left="1440" w:header="0" w:footer="0" w:gutter="0"/>
          <w:cols w:space="720" w:equalWidth="0">
            <w:col w:w="9029"/>
          </w:cols>
        </w:sectPr>
      </w:pPr>
    </w:p>
    <w:p w14:paraId="50040E91" w14:textId="77777777" w:rsidR="006A0554" w:rsidRDefault="006A0554" w:rsidP="006A0554">
      <w:pPr>
        <w:spacing w:line="200" w:lineRule="exact"/>
        <w:rPr>
          <w:sz w:val="20"/>
          <w:szCs w:val="20"/>
        </w:rPr>
      </w:pPr>
    </w:p>
    <w:p w14:paraId="46AFC258" w14:textId="77777777" w:rsidR="006A0554" w:rsidRDefault="006A0554" w:rsidP="006A0554">
      <w:pPr>
        <w:spacing w:line="348" w:lineRule="exact"/>
        <w:rPr>
          <w:sz w:val="20"/>
          <w:szCs w:val="20"/>
        </w:rPr>
      </w:pPr>
    </w:p>
    <w:p w14:paraId="5FBF727F" w14:textId="77777777" w:rsidR="006A0554" w:rsidRDefault="006A0554" w:rsidP="006A0554">
      <w:pPr>
        <w:ind w:left="120"/>
        <w:outlineLvl w:val="0"/>
        <w:rPr>
          <w:sz w:val="20"/>
          <w:szCs w:val="20"/>
        </w:rPr>
      </w:pPr>
      <w:r>
        <w:rPr>
          <w:rFonts w:ascii="Arial" w:eastAsia="Arial" w:hAnsi="Arial" w:cs="Arial"/>
          <w:b/>
          <w:bCs/>
        </w:rPr>
        <w:t>ANNEX A – Glossary</w:t>
      </w:r>
    </w:p>
    <w:p w14:paraId="4E986BBF" w14:textId="77777777" w:rsidR="006A0554" w:rsidRDefault="006A0554" w:rsidP="006A0554">
      <w:pPr>
        <w:spacing w:line="259" w:lineRule="exact"/>
        <w:rPr>
          <w:sz w:val="20"/>
          <w:szCs w:val="20"/>
        </w:rPr>
      </w:pPr>
    </w:p>
    <w:p w14:paraId="486A50A8" w14:textId="77777777" w:rsidR="006A0554" w:rsidRDefault="006A0554" w:rsidP="006A0554">
      <w:pPr>
        <w:tabs>
          <w:tab w:val="left" w:pos="2780"/>
        </w:tabs>
        <w:ind w:left="100"/>
        <w:rPr>
          <w:sz w:val="20"/>
          <w:szCs w:val="20"/>
        </w:rPr>
      </w:pPr>
      <w:r>
        <w:rPr>
          <w:rFonts w:ascii="Arial" w:eastAsia="Arial" w:hAnsi="Arial" w:cs="Arial"/>
          <w:b/>
          <w:bCs/>
        </w:rPr>
        <w:t>Term</w:t>
      </w:r>
      <w:r>
        <w:rPr>
          <w:sz w:val="20"/>
          <w:szCs w:val="20"/>
        </w:rPr>
        <w:tab/>
      </w:r>
      <w:r>
        <w:rPr>
          <w:rFonts w:ascii="Arial" w:eastAsia="Arial" w:hAnsi="Arial" w:cs="Arial"/>
          <w:b/>
          <w:bCs/>
        </w:rPr>
        <w:t>Definition</w:t>
      </w:r>
    </w:p>
    <w:p w14:paraId="31A527CE" w14:textId="5ED6EC46" w:rsidR="006A0554" w:rsidRDefault="006A0554" w:rsidP="006A0554">
      <w:pPr>
        <w:spacing w:line="20" w:lineRule="exact"/>
        <w:rPr>
          <w:sz w:val="20"/>
          <w:szCs w:val="20"/>
        </w:rPr>
      </w:pPr>
    </w:p>
    <w:p w14:paraId="27F4DD75" w14:textId="77777777" w:rsidR="006A0554" w:rsidRDefault="006A0554" w:rsidP="006A055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1400"/>
        <w:gridCol w:w="380"/>
        <w:gridCol w:w="1000"/>
        <w:gridCol w:w="5080"/>
        <w:gridCol w:w="100"/>
        <w:gridCol w:w="20"/>
      </w:tblGrid>
      <w:tr w:rsidR="006A0554" w14:paraId="4243CA95" w14:textId="77777777" w:rsidTr="006A0554">
        <w:trPr>
          <w:trHeight w:val="254"/>
        </w:trPr>
        <w:tc>
          <w:tcPr>
            <w:tcW w:w="1400" w:type="dxa"/>
            <w:vAlign w:val="bottom"/>
          </w:tcPr>
          <w:p w14:paraId="77E0A040" w14:textId="77777777" w:rsidR="006A0554" w:rsidRDefault="006A0554" w:rsidP="006A0554">
            <w:pPr>
              <w:ind w:left="100"/>
              <w:rPr>
                <w:sz w:val="20"/>
                <w:szCs w:val="20"/>
              </w:rPr>
            </w:pPr>
            <w:r>
              <w:rPr>
                <w:rFonts w:ascii="Arial" w:eastAsia="Arial" w:hAnsi="Arial" w:cs="Arial"/>
              </w:rPr>
              <w:t>Competition</w:t>
            </w:r>
          </w:p>
        </w:tc>
        <w:tc>
          <w:tcPr>
            <w:tcW w:w="1400" w:type="dxa"/>
            <w:vAlign w:val="bottom"/>
          </w:tcPr>
          <w:p w14:paraId="7F70B3C7" w14:textId="77777777" w:rsidR="006A0554" w:rsidRDefault="006A0554" w:rsidP="006A0554"/>
        </w:tc>
        <w:tc>
          <w:tcPr>
            <w:tcW w:w="6560" w:type="dxa"/>
            <w:gridSpan w:val="4"/>
            <w:vAlign w:val="bottom"/>
          </w:tcPr>
          <w:p w14:paraId="21ADD54D" w14:textId="32AE8EE9" w:rsidR="006A0554" w:rsidRDefault="001C5B60" w:rsidP="006A0554">
            <w:pPr>
              <w:rPr>
                <w:sz w:val="20"/>
                <w:szCs w:val="20"/>
              </w:rPr>
            </w:pPr>
            <w:r>
              <w:rPr>
                <w:rFonts w:ascii="Arial" w:eastAsia="Arial" w:hAnsi="Arial" w:cs="Arial"/>
              </w:rPr>
              <w:t>Also known as a mini</w:t>
            </w:r>
            <w:r w:rsidR="006A0554">
              <w:rPr>
                <w:rFonts w:ascii="Arial" w:eastAsia="Arial" w:hAnsi="Arial" w:cs="Arial"/>
              </w:rPr>
              <w:t>-</w:t>
            </w:r>
            <w:r>
              <w:rPr>
                <w:rFonts w:ascii="Arial" w:eastAsia="Arial" w:hAnsi="Arial" w:cs="Arial"/>
              </w:rPr>
              <w:t>competition or a mini</w:t>
            </w:r>
            <w:r w:rsidR="006A0554">
              <w:rPr>
                <w:rFonts w:ascii="Arial" w:eastAsia="Arial" w:hAnsi="Arial" w:cs="Arial"/>
              </w:rPr>
              <w:t>-</w:t>
            </w:r>
            <w:r>
              <w:rPr>
                <w:rFonts w:ascii="Arial" w:eastAsia="Arial" w:hAnsi="Arial" w:cs="Arial"/>
              </w:rPr>
              <w:t>tender, this is a</w:t>
            </w:r>
          </w:p>
        </w:tc>
        <w:tc>
          <w:tcPr>
            <w:tcW w:w="0" w:type="dxa"/>
            <w:vAlign w:val="bottom"/>
          </w:tcPr>
          <w:p w14:paraId="24DCB621" w14:textId="77777777" w:rsidR="006A0554" w:rsidRDefault="006A0554" w:rsidP="006A0554">
            <w:pPr>
              <w:rPr>
                <w:sz w:val="1"/>
                <w:szCs w:val="1"/>
              </w:rPr>
            </w:pPr>
          </w:p>
        </w:tc>
      </w:tr>
      <w:tr w:rsidR="006A0554" w14:paraId="697B023A" w14:textId="77777777" w:rsidTr="006A0554">
        <w:trPr>
          <w:trHeight w:val="252"/>
        </w:trPr>
        <w:tc>
          <w:tcPr>
            <w:tcW w:w="1400" w:type="dxa"/>
            <w:vAlign w:val="bottom"/>
          </w:tcPr>
          <w:p w14:paraId="3DBF919E" w14:textId="77777777" w:rsidR="006A0554" w:rsidRDefault="006A0554" w:rsidP="006A0554">
            <w:pPr>
              <w:rPr>
                <w:sz w:val="21"/>
                <w:szCs w:val="21"/>
              </w:rPr>
            </w:pPr>
          </w:p>
        </w:tc>
        <w:tc>
          <w:tcPr>
            <w:tcW w:w="1400" w:type="dxa"/>
            <w:vAlign w:val="bottom"/>
          </w:tcPr>
          <w:p w14:paraId="79422BEB" w14:textId="77777777" w:rsidR="006A0554" w:rsidRDefault="006A0554" w:rsidP="006A0554">
            <w:pPr>
              <w:rPr>
                <w:sz w:val="21"/>
                <w:szCs w:val="21"/>
              </w:rPr>
            </w:pPr>
          </w:p>
        </w:tc>
        <w:tc>
          <w:tcPr>
            <w:tcW w:w="6560" w:type="dxa"/>
            <w:gridSpan w:val="4"/>
            <w:vAlign w:val="bottom"/>
          </w:tcPr>
          <w:p w14:paraId="7A9BC82F" w14:textId="77777777" w:rsidR="006A0554" w:rsidRDefault="006A0554" w:rsidP="006A0554">
            <w:pPr>
              <w:rPr>
                <w:sz w:val="20"/>
                <w:szCs w:val="20"/>
              </w:rPr>
            </w:pPr>
            <w:r>
              <w:rPr>
                <w:rFonts w:ascii="Arial" w:eastAsia="Arial" w:hAnsi="Arial" w:cs="Arial"/>
              </w:rPr>
              <w:t>competed procurement exercise between the awarded Suppliers</w:t>
            </w:r>
          </w:p>
        </w:tc>
        <w:tc>
          <w:tcPr>
            <w:tcW w:w="0" w:type="dxa"/>
            <w:vAlign w:val="bottom"/>
          </w:tcPr>
          <w:p w14:paraId="455BAFFB" w14:textId="77777777" w:rsidR="006A0554" w:rsidRDefault="006A0554" w:rsidP="006A0554">
            <w:pPr>
              <w:rPr>
                <w:sz w:val="1"/>
                <w:szCs w:val="1"/>
              </w:rPr>
            </w:pPr>
          </w:p>
        </w:tc>
      </w:tr>
      <w:tr w:rsidR="006A0554" w14:paraId="4C29764A" w14:textId="77777777" w:rsidTr="006A0554">
        <w:trPr>
          <w:trHeight w:val="254"/>
        </w:trPr>
        <w:tc>
          <w:tcPr>
            <w:tcW w:w="1400" w:type="dxa"/>
            <w:vAlign w:val="bottom"/>
          </w:tcPr>
          <w:p w14:paraId="2F11674E" w14:textId="77777777" w:rsidR="006A0554" w:rsidRDefault="006A0554" w:rsidP="006A0554"/>
        </w:tc>
        <w:tc>
          <w:tcPr>
            <w:tcW w:w="1400" w:type="dxa"/>
            <w:vAlign w:val="bottom"/>
          </w:tcPr>
          <w:p w14:paraId="49B4D4F5" w14:textId="77777777" w:rsidR="006A0554" w:rsidRDefault="006A0554" w:rsidP="006A0554"/>
        </w:tc>
        <w:tc>
          <w:tcPr>
            <w:tcW w:w="6560" w:type="dxa"/>
            <w:gridSpan w:val="4"/>
            <w:vAlign w:val="bottom"/>
          </w:tcPr>
          <w:p w14:paraId="395A88A1" w14:textId="291C218C" w:rsidR="006A0554" w:rsidRDefault="006A0554" w:rsidP="006A0554">
            <w:pPr>
              <w:rPr>
                <w:sz w:val="20"/>
                <w:szCs w:val="20"/>
              </w:rPr>
            </w:pPr>
            <w:r>
              <w:rPr>
                <w:rFonts w:ascii="Arial" w:eastAsia="Arial" w:hAnsi="Arial" w:cs="Arial"/>
              </w:rPr>
              <w:t xml:space="preserve">on a DPS. An </w:t>
            </w:r>
            <w:r w:rsidR="001C5B60">
              <w:rPr>
                <w:rFonts w:ascii="Arial" w:eastAsia="Arial" w:hAnsi="Arial" w:cs="Arial"/>
              </w:rPr>
              <w:t>individual Contracting Authorities requirement</w:t>
            </w:r>
            <w:r>
              <w:rPr>
                <w:rFonts w:ascii="Arial" w:eastAsia="Arial" w:hAnsi="Arial" w:cs="Arial"/>
              </w:rPr>
              <w:t xml:space="preserve"> are</w:t>
            </w:r>
          </w:p>
        </w:tc>
        <w:tc>
          <w:tcPr>
            <w:tcW w:w="0" w:type="dxa"/>
            <w:vAlign w:val="bottom"/>
          </w:tcPr>
          <w:p w14:paraId="61386938" w14:textId="77777777" w:rsidR="006A0554" w:rsidRDefault="006A0554" w:rsidP="006A0554">
            <w:pPr>
              <w:rPr>
                <w:sz w:val="1"/>
                <w:szCs w:val="1"/>
              </w:rPr>
            </w:pPr>
          </w:p>
        </w:tc>
      </w:tr>
      <w:tr w:rsidR="006A0554" w14:paraId="3B54D088" w14:textId="77777777" w:rsidTr="006A0554">
        <w:trPr>
          <w:trHeight w:val="252"/>
        </w:trPr>
        <w:tc>
          <w:tcPr>
            <w:tcW w:w="1400" w:type="dxa"/>
            <w:vAlign w:val="bottom"/>
          </w:tcPr>
          <w:p w14:paraId="6DABD2C4" w14:textId="77777777" w:rsidR="006A0554" w:rsidRDefault="006A0554" w:rsidP="006A0554">
            <w:pPr>
              <w:rPr>
                <w:sz w:val="21"/>
                <w:szCs w:val="21"/>
              </w:rPr>
            </w:pPr>
          </w:p>
        </w:tc>
        <w:tc>
          <w:tcPr>
            <w:tcW w:w="1400" w:type="dxa"/>
            <w:vAlign w:val="bottom"/>
          </w:tcPr>
          <w:p w14:paraId="73C199E4" w14:textId="77777777" w:rsidR="006A0554" w:rsidRDefault="006A0554" w:rsidP="006A0554">
            <w:pPr>
              <w:rPr>
                <w:sz w:val="21"/>
                <w:szCs w:val="21"/>
              </w:rPr>
            </w:pPr>
          </w:p>
        </w:tc>
        <w:tc>
          <w:tcPr>
            <w:tcW w:w="6560" w:type="dxa"/>
            <w:gridSpan w:val="4"/>
            <w:vAlign w:val="bottom"/>
          </w:tcPr>
          <w:p w14:paraId="6539C739" w14:textId="77777777" w:rsidR="006A0554" w:rsidRDefault="006A0554" w:rsidP="006A0554">
            <w:pPr>
              <w:rPr>
                <w:sz w:val="20"/>
                <w:szCs w:val="20"/>
              </w:rPr>
            </w:pPr>
            <w:r>
              <w:rPr>
                <w:rFonts w:ascii="Arial" w:eastAsia="Arial" w:hAnsi="Arial" w:cs="Arial"/>
              </w:rPr>
              <w:t>sent to the registered suppliers who are then invited to submit a</w:t>
            </w:r>
          </w:p>
        </w:tc>
        <w:tc>
          <w:tcPr>
            <w:tcW w:w="0" w:type="dxa"/>
            <w:vAlign w:val="bottom"/>
          </w:tcPr>
          <w:p w14:paraId="749CB83C" w14:textId="77777777" w:rsidR="006A0554" w:rsidRDefault="006A0554" w:rsidP="006A0554">
            <w:pPr>
              <w:rPr>
                <w:sz w:val="1"/>
                <w:szCs w:val="1"/>
              </w:rPr>
            </w:pPr>
          </w:p>
        </w:tc>
      </w:tr>
      <w:tr w:rsidR="006A0554" w14:paraId="7426AD92" w14:textId="77777777" w:rsidTr="006A0554">
        <w:trPr>
          <w:trHeight w:val="252"/>
        </w:trPr>
        <w:tc>
          <w:tcPr>
            <w:tcW w:w="1400" w:type="dxa"/>
            <w:vAlign w:val="bottom"/>
          </w:tcPr>
          <w:p w14:paraId="3FD0B943" w14:textId="77777777" w:rsidR="006A0554" w:rsidRDefault="006A0554" w:rsidP="006A0554">
            <w:pPr>
              <w:rPr>
                <w:sz w:val="21"/>
                <w:szCs w:val="21"/>
              </w:rPr>
            </w:pPr>
          </w:p>
        </w:tc>
        <w:tc>
          <w:tcPr>
            <w:tcW w:w="1400" w:type="dxa"/>
            <w:vAlign w:val="bottom"/>
          </w:tcPr>
          <w:p w14:paraId="45602099" w14:textId="77777777" w:rsidR="006A0554" w:rsidRDefault="006A0554" w:rsidP="006A0554">
            <w:pPr>
              <w:rPr>
                <w:sz w:val="21"/>
                <w:szCs w:val="21"/>
              </w:rPr>
            </w:pPr>
          </w:p>
        </w:tc>
        <w:tc>
          <w:tcPr>
            <w:tcW w:w="6560" w:type="dxa"/>
            <w:gridSpan w:val="4"/>
            <w:vAlign w:val="bottom"/>
          </w:tcPr>
          <w:p w14:paraId="13CF5E95" w14:textId="77777777" w:rsidR="006A0554" w:rsidRDefault="006A0554" w:rsidP="006A0554">
            <w:pPr>
              <w:rPr>
                <w:sz w:val="20"/>
                <w:szCs w:val="20"/>
              </w:rPr>
            </w:pPr>
            <w:r>
              <w:rPr>
                <w:rFonts w:ascii="Arial" w:eastAsia="Arial" w:hAnsi="Arial" w:cs="Arial"/>
              </w:rPr>
              <w:t>specific tender to fulfil these requirements. This helps to ensure</w:t>
            </w:r>
          </w:p>
        </w:tc>
        <w:tc>
          <w:tcPr>
            <w:tcW w:w="0" w:type="dxa"/>
            <w:vAlign w:val="bottom"/>
          </w:tcPr>
          <w:p w14:paraId="156C3B2B" w14:textId="77777777" w:rsidR="006A0554" w:rsidRDefault="006A0554" w:rsidP="006A0554">
            <w:pPr>
              <w:rPr>
                <w:sz w:val="1"/>
                <w:szCs w:val="1"/>
              </w:rPr>
            </w:pPr>
          </w:p>
        </w:tc>
      </w:tr>
      <w:tr w:rsidR="006A0554" w14:paraId="6A42A87C" w14:textId="77777777" w:rsidTr="006A0554">
        <w:trPr>
          <w:trHeight w:val="254"/>
        </w:trPr>
        <w:tc>
          <w:tcPr>
            <w:tcW w:w="1400" w:type="dxa"/>
            <w:vAlign w:val="bottom"/>
          </w:tcPr>
          <w:p w14:paraId="0ADDA8C9" w14:textId="77777777" w:rsidR="006A0554" w:rsidRDefault="006A0554" w:rsidP="006A0554"/>
        </w:tc>
        <w:tc>
          <w:tcPr>
            <w:tcW w:w="1400" w:type="dxa"/>
            <w:vAlign w:val="bottom"/>
          </w:tcPr>
          <w:p w14:paraId="74A0EC7A" w14:textId="77777777" w:rsidR="006A0554" w:rsidRDefault="006A0554" w:rsidP="006A0554"/>
        </w:tc>
        <w:tc>
          <w:tcPr>
            <w:tcW w:w="6560" w:type="dxa"/>
            <w:gridSpan w:val="4"/>
            <w:vAlign w:val="bottom"/>
          </w:tcPr>
          <w:p w14:paraId="5C9CECC5" w14:textId="77777777" w:rsidR="006A0554" w:rsidRDefault="006A0554" w:rsidP="006A0554">
            <w:pPr>
              <w:rPr>
                <w:sz w:val="20"/>
                <w:szCs w:val="20"/>
              </w:rPr>
            </w:pPr>
            <w:r>
              <w:rPr>
                <w:rFonts w:ascii="Arial" w:eastAsia="Arial" w:hAnsi="Arial" w:cs="Arial"/>
              </w:rPr>
              <w:t>that Contracting Authorities are able to thoroughly test the market</w:t>
            </w:r>
          </w:p>
        </w:tc>
        <w:tc>
          <w:tcPr>
            <w:tcW w:w="0" w:type="dxa"/>
            <w:vAlign w:val="bottom"/>
          </w:tcPr>
          <w:p w14:paraId="0B342380" w14:textId="77777777" w:rsidR="006A0554" w:rsidRDefault="006A0554" w:rsidP="006A0554">
            <w:pPr>
              <w:rPr>
                <w:sz w:val="1"/>
                <w:szCs w:val="1"/>
              </w:rPr>
            </w:pPr>
          </w:p>
        </w:tc>
      </w:tr>
      <w:tr w:rsidR="006A0554" w14:paraId="23F74616" w14:textId="77777777" w:rsidTr="006A0554">
        <w:trPr>
          <w:trHeight w:val="253"/>
        </w:trPr>
        <w:tc>
          <w:tcPr>
            <w:tcW w:w="1400" w:type="dxa"/>
            <w:vAlign w:val="bottom"/>
          </w:tcPr>
          <w:p w14:paraId="1A4685B9" w14:textId="77777777" w:rsidR="006A0554" w:rsidRDefault="006A0554" w:rsidP="006A0554">
            <w:pPr>
              <w:rPr>
                <w:sz w:val="21"/>
                <w:szCs w:val="21"/>
              </w:rPr>
            </w:pPr>
          </w:p>
        </w:tc>
        <w:tc>
          <w:tcPr>
            <w:tcW w:w="1400" w:type="dxa"/>
            <w:vAlign w:val="bottom"/>
          </w:tcPr>
          <w:p w14:paraId="1E84DA88" w14:textId="77777777" w:rsidR="006A0554" w:rsidRDefault="006A0554" w:rsidP="006A0554">
            <w:pPr>
              <w:rPr>
                <w:sz w:val="21"/>
                <w:szCs w:val="21"/>
              </w:rPr>
            </w:pPr>
          </w:p>
        </w:tc>
        <w:tc>
          <w:tcPr>
            <w:tcW w:w="6560" w:type="dxa"/>
            <w:gridSpan w:val="4"/>
            <w:vAlign w:val="bottom"/>
          </w:tcPr>
          <w:p w14:paraId="69C06274" w14:textId="77777777" w:rsidR="006A0554" w:rsidRDefault="006A0554" w:rsidP="006A0554">
            <w:pPr>
              <w:rPr>
                <w:sz w:val="20"/>
                <w:szCs w:val="20"/>
              </w:rPr>
            </w:pPr>
            <w:r>
              <w:rPr>
                <w:rFonts w:ascii="Arial" w:eastAsia="Arial" w:hAnsi="Arial" w:cs="Arial"/>
              </w:rPr>
              <w:t>to ensure the best quality of products or services are received at</w:t>
            </w:r>
          </w:p>
        </w:tc>
        <w:tc>
          <w:tcPr>
            <w:tcW w:w="0" w:type="dxa"/>
            <w:vAlign w:val="bottom"/>
          </w:tcPr>
          <w:p w14:paraId="148DEE2F" w14:textId="77777777" w:rsidR="006A0554" w:rsidRDefault="006A0554" w:rsidP="006A0554">
            <w:pPr>
              <w:rPr>
                <w:sz w:val="1"/>
                <w:szCs w:val="1"/>
              </w:rPr>
            </w:pPr>
          </w:p>
        </w:tc>
      </w:tr>
      <w:tr w:rsidR="006A0554" w14:paraId="661E4FA5" w14:textId="77777777" w:rsidTr="006A0554">
        <w:trPr>
          <w:trHeight w:val="291"/>
        </w:trPr>
        <w:tc>
          <w:tcPr>
            <w:tcW w:w="1400" w:type="dxa"/>
            <w:vAlign w:val="bottom"/>
          </w:tcPr>
          <w:p w14:paraId="604878A1" w14:textId="77777777" w:rsidR="006A0554" w:rsidRDefault="006A0554" w:rsidP="006A0554">
            <w:pPr>
              <w:rPr>
                <w:sz w:val="24"/>
                <w:szCs w:val="24"/>
              </w:rPr>
            </w:pPr>
          </w:p>
        </w:tc>
        <w:tc>
          <w:tcPr>
            <w:tcW w:w="1400" w:type="dxa"/>
            <w:vAlign w:val="bottom"/>
          </w:tcPr>
          <w:p w14:paraId="5748B2FF" w14:textId="77777777" w:rsidR="006A0554" w:rsidRDefault="006A0554" w:rsidP="006A0554">
            <w:pPr>
              <w:rPr>
                <w:sz w:val="24"/>
                <w:szCs w:val="24"/>
              </w:rPr>
            </w:pPr>
          </w:p>
        </w:tc>
        <w:tc>
          <w:tcPr>
            <w:tcW w:w="6560" w:type="dxa"/>
            <w:gridSpan w:val="4"/>
            <w:vAlign w:val="bottom"/>
          </w:tcPr>
          <w:p w14:paraId="1B07B9CE" w14:textId="719FBD44" w:rsidR="006A0554" w:rsidRDefault="006A0554" w:rsidP="006A0554">
            <w:pPr>
              <w:rPr>
                <w:sz w:val="20"/>
                <w:szCs w:val="20"/>
              </w:rPr>
            </w:pPr>
            <w:r>
              <w:rPr>
                <w:rFonts w:ascii="Arial" w:eastAsia="Arial" w:hAnsi="Arial" w:cs="Arial"/>
              </w:rPr>
              <w:t>the most competitive rate.</w:t>
            </w:r>
          </w:p>
        </w:tc>
        <w:tc>
          <w:tcPr>
            <w:tcW w:w="0" w:type="dxa"/>
            <w:vAlign w:val="bottom"/>
          </w:tcPr>
          <w:p w14:paraId="126FCD29" w14:textId="77777777" w:rsidR="006A0554" w:rsidRDefault="006A0554" w:rsidP="006A0554">
            <w:pPr>
              <w:rPr>
                <w:sz w:val="1"/>
                <w:szCs w:val="1"/>
              </w:rPr>
            </w:pPr>
          </w:p>
        </w:tc>
      </w:tr>
      <w:tr w:rsidR="006A0554" w14:paraId="3DA0A1F8" w14:textId="77777777" w:rsidTr="006A0554">
        <w:trPr>
          <w:trHeight w:val="220"/>
        </w:trPr>
        <w:tc>
          <w:tcPr>
            <w:tcW w:w="2800" w:type="dxa"/>
            <w:gridSpan w:val="2"/>
            <w:tcBorders>
              <w:bottom w:val="single" w:sz="8" w:space="0" w:color="auto"/>
            </w:tcBorders>
            <w:vAlign w:val="bottom"/>
          </w:tcPr>
          <w:p w14:paraId="33E25E29" w14:textId="77777777" w:rsidR="006A0554" w:rsidRDefault="006A0554" w:rsidP="006A0554">
            <w:pPr>
              <w:rPr>
                <w:sz w:val="19"/>
                <w:szCs w:val="19"/>
              </w:rPr>
            </w:pPr>
          </w:p>
        </w:tc>
        <w:tc>
          <w:tcPr>
            <w:tcW w:w="380" w:type="dxa"/>
            <w:tcBorders>
              <w:bottom w:val="single" w:sz="8" w:space="0" w:color="auto"/>
            </w:tcBorders>
            <w:vAlign w:val="bottom"/>
          </w:tcPr>
          <w:p w14:paraId="0E430FFB" w14:textId="77777777" w:rsidR="006A0554" w:rsidRDefault="006A0554" w:rsidP="006A0554">
            <w:pPr>
              <w:rPr>
                <w:sz w:val="19"/>
                <w:szCs w:val="19"/>
              </w:rPr>
            </w:pPr>
          </w:p>
        </w:tc>
        <w:tc>
          <w:tcPr>
            <w:tcW w:w="1000" w:type="dxa"/>
            <w:tcBorders>
              <w:bottom w:val="single" w:sz="8" w:space="0" w:color="auto"/>
            </w:tcBorders>
            <w:vAlign w:val="bottom"/>
          </w:tcPr>
          <w:p w14:paraId="3DC8D5CB" w14:textId="77777777" w:rsidR="006A0554" w:rsidRDefault="006A0554" w:rsidP="006A0554">
            <w:pPr>
              <w:rPr>
                <w:sz w:val="19"/>
                <w:szCs w:val="19"/>
              </w:rPr>
            </w:pPr>
          </w:p>
        </w:tc>
        <w:tc>
          <w:tcPr>
            <w:tcW w:w="5080" w:type="dxa"/>
            <w:tcBorders>
              <w:bottom w:val="single" w:sz="8" w:space="0" w:color="auto"/>
            </w:tcBorders>
            <w:vAlign w:val="bottom"/>
          </w:tcPr>
          <w:p w14:paraId="5CBE9CC5" w14:textId="221623D6" w:rsidR="006A0554" w:rsidRDefault="006A0554" w:rsidP="006A0554">
            <w:pPr>
              <w:rPr>
                <w:sz w:val="19"/>
                <w:szCs w:val="19"/>
              </w:rPr>
            </w:pPr>
          </w:p>
        </w:tc>
        <w:tc>
          <w:tcPr>
            <w:tcW w:w="100" w:type="dxa"/>
            <w:tcBorders>
              <w:bottom w:val="single" w:sz="8" w:space="0" w:color="auto"/>
            </w:tcBorders>
            <w:vAlign w:val="bottom"/>
          </w:tcPr>
          <w:p w14:paraId="17910B1C" w14:textId="77777777" w:rsidR="006A0554" w:rsidRDefault="006A0554" w:rsidP="006A0554">
            <w:pPr>
              <w:rPr>
                <w:sz w:val="19"/>
                <w:szCs w:val="19"/>
              </w:rPr>
            </w:pPr>
          </w:p>
        </w:tc>
        <w:tc>
          <w:tcPr>
            <w:tcW w:w="0" w:type="dxa"/>
            <w:vAlign w:val="bottom"/>
          </w:tcPr>
          <w:p w14:paraId="3263E6F9" w14:textId="77777777" w:rsidR="006A0554" w:rsidRDefault="006A0554" w:rsidP="006A0554">
            <w:pPr>
              <w:rPr>
                <w:sz w:val="1"/>
                <w:szCs w:val="1"/>
              </w:rPr>
            </w:pPr>
          </w:p>
        </w:tc>
      </w:tr>
      <w:tr w:rsidR="006A0554" w14:paraId="32F6A4EF" w14:textId="77777777" w:rsidTr="006A0554">
        <w:trPr>
          <w:trHeight w:val="280"/>
        </w:trPr>
        <w:tc>
          <w:tcPr>
            <w:tcW w:w="2800" w:type="dxa"/>
            <w:gridSpan w:val="2"/>
            <w:vAlign w:val="bottom"/>
          </w:tcPr>
          <w:p w14:paraId="567273D2" w14:textId="77777777" w:rsidR="006A0554" w:rsidRDefault="006A0554" w:rsidP="006A0554">
            <w:pPr>
              <w:ind w:left="100"/>
              <w:rPr>
                <w:sz w:val="20"/>
                <w:szCs w:val="20"/>
              </w:rPr>
            </w:pPr>
            <w:r>
              <w:rPr>
                <w:rFonts w:ascii="Arial" w:eastAsia="Arial" w:hAnsi="Arial" w:cs="Arial"/>
              </w:rPr>
              <w:t>Contract Notice</w:t>
            </w:r>
          </w:p>
        </w:tc>
        <w:tc>
          <w:tcPr>
            <w:tcW w:w="6560" w:type="dxa"/>
            <w:gridSpan w:val="4"/>
            <w:vAlign w:val="bottom"/>
          </w:tcPr>
          <w:p w14:paraId="7FD21920" w14:textId="77777777" w:rsidR="006A0554" w:rsidRDefault="006A0554" w:rsidP="006A0554">
            <w:pPr>
              <w:rPr>
                <w:sz w:val="20"/>
                <w:szCs w:val="20"/>
              </w:rPr>
            </w:pPr>
            <w:r>
              <w:rPr>
                <w:rFonts w:ascii="Arial" w:eastAsia="Arial" w:hAnsi="Arial" w:cs="Arial"/>
              </w:rPr>
              <w:t>means the Contract Notice published within the OJEU</w:t>
            </w:r>
          </w:p>
        </w:tc>
        <w:tc>
          <w:tcPr>
            <w:tcW w:w="0" w:type="dxa"/>
            <w:vAlign w:val="bottom"/>
          </w:tcPr>
          <w:p w14:paraId="3A1AD8A9" w14:textId="77777777" w:rsidR="006A0554" w:rsidRDefault="006A0554" w:rsidP="006A0554">
            <w:pPr>
              <w:rPr>
                <w:sz w:val="1"/>
                <w:szCs w:val="1"/>
              </w:rPr>
            </w:pPr>
          </w:p>
        </w:tc>
      </w:tr>
      <w:tr w:rsidR="006A0554" w14:paraId="2130F587" w14:textId="77777777" w:rsidTr="006A0554">
        <w:trPr>
          <w:trHeight w:val="201"/>
        </w:trPr>
        <w:tc>
          <w:tcPr>
            <w:tcW w:w="2800" w:type="dxa"/>
            <w:gridSpan w:val="2"/>
            <w:tcBorders>
              <w:bottom w:val="single" w:sz="8" w:space="0" w:color="auto"/>
            </w:tcBorders>
            <w:vAlign w:val="bottom"/>
          </w:tcPr>
          <w:p w14:paraId="3B2240FD" w14:textId="77777777" w:rsidR="006A0554" w:rsidRDefault="006A0554" w:rsidP="006A0554">
            <w:pPr>
              <w:rPr>
                <w:sz w:val="17"/>
                <w:szCs w:val="17"/>
              </w:rPr>
            </w:pPr>
          </w:p>
        </w:tc>
        <w:tc>
          <w:tcPr>
            <w:tcW w:w="380" w:type="dxa"/>
            <w:tcBorders>
              <w:bottom w:val="single" w:sz="8" w:space="0" w:color="auto"/>
            </w:tcBorders>
            <w:vAlign w:val="bottom"/>
          </w:tcPr>
          <w:p w14:paraId="2C23ED6C" w14:textId="77777777" w:rsidR="006A0554" w:rsidRDefault="006A0554" w:rsidP="006A0554">
            <w:pPr>
              <w:rPr>
                <w:sz w:val="17"/>
                <w:szCs w:val="17"/>
              </w:rPr>
            </w:pPr>
          </w:p>
        </w:tc>
        <w:tc>
          <w:tcPr>
            <w:tcW w:w="1000" w:type="dxa"/>
            <w:tcBorders>
              <w:bottom w:val="single" w:sz="8" w:space="0" w:color="auto"/>
            </w:tcBorders>
            <w:vAlign w:val="bottom"/>
          </w:tcPr>
          <w:p w14:paraId="795814F5" w14:textId="77777777" w:rsidR="006A0554" w:rsidRDefault="006A0554" w:rsidP="006A0554">
            <w:pPr>
              <w:rPr>
                <w:sz w:val="17"/>
                <w:szCs w:val="17"/>
              </w:rPr>
            </w:pPr>
          </w:p>
        </w:tc>
        <w:tc>
          <w:tcPr>
            <w:tcW w:w="5080" w:type="dxa"/>
            <w:tcBorders>
              <w:bottom w:val="single" w:sz="8" w:space="0" w:color="auto"/>
            </w:tcBorders>
            <w:vAlign w:val="bottom"/>
          </w:tcPr>
          <w:p w14:paraId="4328FB35" w14:textId="77777777" w:rsidR="006A0554" w:rsidRDefault="006A0554" w:rsidP="006A0554">
            <w:pPr>
              <w:rPr>
                <w:sz w:val="17"/>
                <w:szCs w:val="17"/>
              </w:rPr>
            </w:pPr>
          </w:p>
        </w:tc>
        <w:tc>
          <w:tcPr>
            <w:tcW w:w="100" w:type="dxa"/>
            <w:tcBorders>
              <w:bottom w:val="single" w:sz="8" w:space="0" w:color="auto"/>
            </w:tcBorders>
            <w:vAlign w:val="bottom"/>
          </w:tcPr>
          <w:p w14:paraId="1639F201" w14:textId="77777777" w:rsidR="006A0554" w:rsidRDefault="006A0554" w:rsidP="006A0554">
            <w:pPr>
              <w:rPr>
                <w:sz w:val="17"/>
                <w:szCs w:val="17"/>
              </w:rPr>
            </w:pPr>
          </w:p>
        </w:tc>
        <w:tc>
          <w:tcPr>
            <w:tcW w:w="0" w:type="dxa"/>
            <w:vAlign w:val="bottom"/>
          </w:tcPr>
          <w:p w14:paraId="4805CA5C" w14:textId="77777777" w:rsidR="006A0554" w:rsidRDefault="006A0554" w:rsidP="006A0554">
            <w:pPr>
              <w:rPr>
                <w:sz w:val="1"/>
                <w:szCs w:val="1"/>
              </w:rPr>
            </w:pPr>
          </w:p>
        </w:tc>
      </w:tr>
      <w:tr w:rsidR="006A0554" w14:paraId="1469C3C8" w14:textId="77777777" w:rsidTr="006A0554">
        <w:trPr>
          <w:trHeight w:val="280"/>
        </w:trPr>
        <w:tc>
          <w:tcPr>
            <w:tcW w:w="2800" w:type="dxa"/>
            <w:gridSpan w:val="2"/>
            <w:vAlign w:val="bottom"/>
          </w:tcPr>
          <w:p w14:paraId="6E48082B" w14:textId="77777777" w:rsidR="006A0554" w:rsidRDefault="006A0554" w:rsidP="006A0554">
            <w:pPr>
              <w:ind w:left="100"/>
              <w:rPr>
                <w:sz w:val="20"/>
                <w:szCs w:val="20"/>
              </w:rPr>
            </w:pPr>
            <w:r>
              <w:rPr>
                <w:rFonts w:ascii="Arial" w:eastAsia="Arial" w:hAnsi="Arial" w:cs="Arial"/>
              </w:rPr>
              <w:t>Contracting Authorities</w:t>
            </w:r>
          </w:p>
        </w:tc>
        <w:tc>
          <w:tcPr>
            <w:tcW w:w="6560" w:type="dxa"/>
            <w:gridSpan w:val="4"/>
            <w:vAlign w:val="bottom"/>
          </w:tcPr>
          <w:p w14:paraId="5C6E4870" w14:textId="77777777" w:rsidR="006A0554" w:rsidRDefault="006A0554" w:rsidP="006A0554">
            <w:pPr>
              <w:rPr>
                <w:sz w:val="20"/>
                <w:szCs w:val="20"/>
              </w:rPr>
            </w:pPr>
            <w:r>
              <w:rPr>
                <w:rFonts w:ascii="Arial" w:eastAsia="Arial" w:hAnsi="Arial" w:cs="Arial"/>
              </w:rPr>
              <w:t>Means the bodies listed in the OJEU Notice;</w:t>
            </w:r>
          </w:p>
        </w:tc>
        <w:tc>
          <w:tcPr>
            <w:tcW w:w="0" w:type="dxa"/>
            <w:vAlign w:val="bottom"/>
          </w:tcPr>
          <w:p w14:paraId="0DDDE368" w14:textId="77777777" w:rsidR="006A0554" w:rsidRDefault="006A0554" w:rsidP="006A0554">
            <w:pPr>
              <w:rPr>
                <w:sz w:val="1"/>
                <w:szCs w:val="1"/>
              </w:rPr>
            </w:pPr>
          </w:p>
        </w:tc>
      </w:tr>
      <w:tr w:rsidR="006A0554" w14:paraId="4CC48E6E" w14:textId="77777777" w:rsidTr="006A0554">
        <w:trPr>
          <w:trHeight w:val="204"/>
        </w:trPr>
        <w:tc>
          <w:tcPr>
            <w:tcW w:w="1400" w:type="dxa"/>
            <w:tcBorders>
              <w:bottom w:val="single" w:sz="8" w:space="0" w:color="auto"/>
            </w:tcBorders>
            <w:vAlign w:val="bottom"/>
          </w:tcPr>
          <w:p w14:paraId="38888F92" w14:textId="77777777" w:rsidR="006A0554" w:rsidRDefault="006A0554" w:rsidP="006A0554">
            <w:pPr>
              <w:rPr>
                <w:sz w:val="17"/>
                <w:szCs w:val="17"/>
              </w:rPr>
            </w:pPr>
          </w:p>
        </w:tc>
        <w:tc>
          <w:tcPr>
            <w:tcW w:w="1400" w:type="dxa"/>
            <w:tcBorders>
              <w:bottom w:val="single" w:sz="8" w:space="0" w:color="auto"/>
            </w:tcBorders>
            <w:vAlign w:val="bottom"/>
          </w:tcPr>
          <w:p w14:paraId="69F8AB8E" w14:textId="77777777" w:rsidR="006A0554" w:rsidRDefault="006A0554" w:rsidP="006A0554">
            <w:pPr>
              <w:rPr>
                <w:sz w:val="17"/>
                <w:szCs w:val="17"/>
              </w:rPr>
            </w:pPr>
          </w:p>
        </w:tc>
        <w:tc>
          <w:tcPr>
            <w:tcW w:w="380" w:type="dxa"/>
            <w:tcBorders>
              <w:bottom w:val="single" w:sz="8" w:space="0" w:color="auto"/>
            </w:tcBorders>
            <w:vAlign w:val="bottom"/>
          </w:tcPr>
          <w:p w14:paraId="03DA466C" w14:textId="77777777" w:rsidR="006A0554" w:rsidRDefault="006A0554" w:rsidP="006A0554">
            <w:pPr>
              <w:rPr>
                <w:sz w:val="17"/>
                <w:szCs w:val="17"/>
              </w:rPr>
            </w:pPr>
          </w:p>
        </w:tc>
        <w:tc>
          <w:tcPr>
            <w:tcW w:w="1000" w:type="dxa"/>
            <w:tcBorders>
              <w:bottom w:val="single" w:sz="8" w:space="0" w:color="auto"/>
            </w:tcBorders>
            <w:vAlign w:val="bottom"/>
          </w:tcPr>
          <w:p w14:paraId="67CC5CEC" w14:textId="77777777" w:rsidR="006A0554" w:rsidRDefault="006A0554" w:rsidP="006A0554">
            <w:pPr>
              <w:rPr>
                <w:sz w:val="17"/>
                <w:szCs w:val="17"/>
              </w:rPr>
            </w:pPr>
          </w:p>
        </w:tc>
        <w:tc>
          <w:tcPr>
            <w:tcW w:w="5080" w:type="dxa"/>
            <w:tcBorders>
              <w:bottom w:val="single" w:sz="8" w:space="0" w:color="auto"/>
            </w:tcBorders>
            <w:vAlign w:val="bottom"/>
          </w:tcPr>
          <w:p w14:paraId="2615B2B6" w14:textId="77777777" w:rsidR="006A0554" w:rsidRDefault="006A0554" w:rsidP="006A0554">
            <w:pPr>
              <w:rPr>
                <w:sz w:val="17"/>
                <w:szCs w:val="17"/>
              </w:rPr>
            </w:pPr>
          </w:p>
        </w:tc>
        <w:tc>
          <w:tcPr>
            <w:tcW w:w="100" w:type="dxa"/>
            <w:tcBorders>
              <w:bottom w:val="single" w:sz="8" w:space="0" w:color="auto"/>
            </w:tcBorders>
            <w:vAlign w:val="bottom"/>
          </w:tcPr>
          <w:p w14:paraId="2975B5F4" w14:textId="77777777" w:rsidR="006A0554" w:rsidRDefault="006A0554" w:rsidP="006A0554">
            <w:pPr>
              <w:rPr>
                <w:sz w:val="17"/>
                <w:szCs w:val="17"/>
              </w:rPr>
            </w:pPr>
          </w:p>
        </w:tc>
        <w:tc>
          <w:tcPr>
            <w:tcW w:w="0" w:type="dxa"/>
            <w:vAlign w:val="bottom"/>
          </w:tcPr>
          <w:p w14:paraId="23D21035" w14:textId="77777777" w:rsidR="006A0554" w:rsidRDefault="006A0554" w:rsidP="006A0554">
            <w:pPr>
              <w:rPr>
                <w:sz w:val="1"/>
                <w:szCs w:val="1"/>
              </w:rPr>
            </w:pPr>
          </w:p>
        </w:tc>
      </w:tr>
      <w:tr w:rsidR="006A0554" w14:paraId="0812FF0A" w14:textId="77777777" w:rsidTr="006A0554">
        <w:trPr>
          <w:trHeight w:val="225"/>
        </w:trPr>
        <w:tc>
          <w:tcPr>
            <w:tcW w:w="1400" w:type="dxa"/>
            <w:vAlign w:val="bottom"/>
          </w:tcPr>
          <w:p w14:paraId="2B98EF40" w14:textId="77777777" w:rsidR="006A0554" w:rsidRDefault="006A0554" w:rsidP="006A0554">
            <w:pPr>
              <w:spacing w:line="225" w:lineRule="exact"/>
              <w:ind w:left="100"/>
              <w:rPr>
                <w:sz w:val="20"/>
                <w:szCs w:val="20"/>
              </w:rPr>
            </w:pPr>
            <w:r>
              <w:rPr>
                <w:rFonts w:ascii="Arial" w:eastAsia="Arial" w:hAnsi="Arial" w:cs="Arial"/>
              </w:rPr>
              <w:t>Customer</w:t>
            </w:r>
          </w:p>
        </w:tc>
        <w:tc>
          <w:tcPr>
            <w:tcW w:w="1400" w:type="dxa"/>
            <w:vAlign w:val="bottom"/>
          </w:tcPr>
          <w:p w14:paraId="251F2333" w14:textId="77777777" w:rsidR="006A0554" w:rsidRDefault="006A0554" w:rsidP="006A0554">
            <w:pPr>
              <w:rPr>
                <w:sz w:val="19"/>
                <w:szCs w:val="19"/>
              </w:rPr>
            </w:pPr>
          </w:p>
        </w:tc>
        <w:tc>
          <w:tcPr>
            <w:tcW w:w="6560" w:type="dxa"/>
            <w:gridSpan w:val="4"/>
            <w:vAlign w:val="bottom"/>
          </w:tcPr>
          <w:p w14:paraId="369610CD" w14:textId="77777777" w:rsidR="006A0554" w:rsidRDefault="006A0554" w:rsidP="006A0554">
            <w:pPr>
              <w:spacing w:line="225" w:lineRule="exact"/>
              <w:rPr>
                <w:sz w:val="20"/>
                <w:szCs w:val="20"/>
              </w:rPr>
            </w:pPr>
            <w:r>
              <w:rPr>
                <w:rFonts w:ascii="Arial" w:eastAsia="Arial" w:hAnsi="Arial" w:cs="Arial"/>
              </w:rPr>
              <w:t>means the Authority and/or any other Contracting Bodies (within</w:t>
            </w:r>
          </w:p>
        </w:tc>
        <w:tc>
          <w:tcPr>
            <w:tcW w:w="0" w:type="dxa"/>
            <w:vAlign w:val="bottom"/>
          </w:tcPr>
          <w:p w14:paraId="360F67EF" w14:textId="77777777" w:rsidR="006A0554" w:rsidRDefault="006A0554" w:rsidP="006A0554">
            <w:pPr>
              <w:rPr>
                <w:sz w:val="1"/>
                <w:szCs w:val="1"/>
              </w:rPr>
            </w:pPr>
          </w:p>
        </w:tc>
      </w:tr>
      <w:tr w:rsidR="006A0554" w14:paraId="55D8EDA4" w14:textId="77777777" w:rsidTr="006A0554">
        <w:trPr>
          <w:trHeight w:val="254"/>
        </w:trPr>
        <w:tc>
          <w:tcPr>
            <w:tcW w:w="1400" w:type="dxa"/>
            <w:vAlign w:val="bottom"/>
          </w:tcPr>
          <w:p w14:paraId="5BCED37C" w14:textId="77777777" w:rsidR="006A0554" w:rsidRDefault="006A0554" w:rsidP="006A0554"/>
        </w:tc>
        <w:tc>
          <w:tcPr>
            <w:tcW w:w="1400" w:type="dxa"/>
            <w:vAlign w:val="bottom"/>
          </w:tcPr>
          <w:p w14:paraId="2894265F" w14:textId="77777777" w:rsidR="006A0554" w:rsidRDefault="006A0554" w:rsidP="006A0554"/>
        </w:tc>
        <w:tc>
          <w:tcPr>
            <w:tcW w:w="6560" w:type="dxa"/>
            <w:gridSpan w:val="4"/>
            <w:vAlign w:val="bottom"/>
          </w:tcPr>
          <w:p w14:paraId="5690DAAF" w14:textId="77777777" w:rsidR="006A0554" w:rsidRDefault="006A0554" w:rsidP="006A0554">
            <w:pPr>
              <w:rPr>
                <w:sz w:val="20"/>
                <w:szCs w:val="20"/>
              </w:rPr>
            </w:pPr>
            <w:r>
              <w:rPr>
                <w:rFonts w:ascii="Arial" w:eastAsia="Arial" w:hAnsi="Arial" w:cs="Arial"/>
              </w:rPr>
              <w:t>the meaning of the Regulations) described in the OJEU Contract</w:t>
            </w:r>
          </w:p>
        </w:tc>
        <w:tc>
          <w:tcPr>
            <w:tcW w:w="0" w:type="dxa"/>
            <w:vAlign w:val="bottom"/>
          </w:tcPr>
          <w:p w14:paraId="0E22530E" w14:textId="77777777" w:rsidR="006A0554" w:rsidRDefault="006A0554" w:rsidP="006A0554">
            <w:pPr>
              <w:rPr>
                <w:sz w:val="1"/>
                <w:szCs w:val="1"/>
              </w:rPr>
            </w:pPr>
          </w:p>
        </w:tc>
      </w:tr>
      <w:tr w:rsidR="006A0554" w14:paraId="4AF15FA4" w14:textId="77777777" w:rsidTr="006A0554">
        <w:trPr>
          <w:trHeight w:val="291"/>
        </w:trPr>
        <w:tc>
          <w:tcPr>
            <w:tcW w:w="1400" w:type="dxa"/>
            <w:vAlign w:val="bottom"/>
          </w:tcPr>
          <w:p w14:paraId="7E219733" w14:textId="77777777" w:rsidR="006A0554" w:rsidRDefault="006A0554" w:rsidP="006A0554">
            <w:pPr>
              <w:rPr>
                <w:sz w:val="24"/>
                <w:szCs w:val="24"/>
              </w:rPr>
            </w:pPr>
          </w:p>
        </w:tc>
        <w:tc>
          <w:tcPr>
            <w:tcW w:w="1400" w:type="dxa"/>
            <w:vAlign w:val="bottom"/>
          </w:tcPr>
          <w:p w14:paraId="69B26B92" w14:textId="77777777" w:rsidR="006A0554" w:rsidRDefault="006A0554" w:rsidP="006A0554">
            <w:pPr>
              <w:rPr>
                <w:sz w:val="24"/>
                <w:szCs w:val="24"/>
              </w:rPr>
            </w:pPr>
          </w:p>
        </w:tc>
        <w:tc>
          <w:tcPr>
            <w:tcW w:w="6560" w:type="dxa"/>
            <w:gridSpan w:val="4"/>
            <w:vAlign w:val="bottom"/>
          </w:tcPr>
          <w:p w14:paraId="7CD5BD8A" w14:textId="77777777" w:rsidR="006A0554" w:rsidRDefault="006A0554" w:rsidP="006A0554">
            <w:pPr>
              <w:rPr>
                <w:sz w:val="20"/>
                <w:szCs w:val="20"/>
              </w:rPr>
            </w:pPr>
            <w:r>
              <w:rPr>
                <w:rFonts w:ascii="Arial" w:eastAsia="Arial" w:hAnsi="Arial" w:cs="Arial"/>
              </w:rPr>
              <w:t>Notice;</w:t>
            </w:r>
          </w:p>
        </w:tc>
        <w:tc>
          <w:tcPr>
            <w:tcW w:w="0" w:type="dxa"/>
            <w:vAlign w:val="bottom"/>
          </w:tcPr>
          <w:p w14:paraId="2ED560DA" w14:textId="77777777" w:rsidR="006A0554" w:rsidRDefault="006A0554" w:rsidP="006A0554">
            <w:pPr>
              <w:rPr>
                <w:sz w:val="1"/>
                <w:szCs w:val="1"/>
              </w:rPr>
            </w:pPr>
          </w:p>
        </w:tc>
      </w:tr>
      <w:tr w:rsidR="006A0554" w14:paraId="57029BAE" w14:textId="77777777" w:rsidTr="006A0554">
        <w:trPr>
          <w:trHeight w:val="218"/>
        </w:trPr>
        <w:tc>
          <w:tcPr>
            <w:tcW w:w="2800" w:type="dxa"/>
            <w:gridSpan w:val="2"/>
            <w:tcBorders>
              <w:bottom w:val="single" w:sz="8" w:space="0" w:color="auto"/>
            </w:tcBorders>
            <w:vAlign w:val="bottom"/>
          </w:tcPr>
          <w:p w14:paraId="28EEE541" w14:textId="77777777" w:rsidR="006A0554" w:rsidRDefault="006A0554" w:rsidP="006A0554">
            <w:pPr>
              <w:rPr>
                <w:sz w:val="18"/>
                <w:szCs w:val="18"/>
              </w:rPr>
            </w:pPr>
          </w:p>
        </w:tc>
        <w:tc>
          <w:tcPr>
            <w:tcW w:w="380" w:type="dxa"/>
            <w:tcBorders>
              <w:bottom w:val="single" w:sz="8" w:space="0" w:color="auto"/>
            </w:tcBorders>
            <w:vAlign w:val="bottom"/>
          </w:tcPr>
          <w:p w14:paraId="6FDDBDCF" w14:textId="77777777" w:rsidR="006A0554" w:rsidRDefault="006A0554" w:rsidP="006A0554">
            <w:pPr>
              <w:rPr>
                <w:sz w:val="18"/>
                <w:szCs w:val="18"/>
              </w:rPr>
            </w:pPr>
          </w:p>
        </w:tc>
        <w:tc>
          <w:tcPr>
            <w:tcW w:w="1000" w:type="dxa"/>
            <w:tcBorders>
              <w:bottom w:val="single" w:sz="8" w:space="0" w:color="auto"/>
            </w:tcBorders>
            <w:vAlign w:val="bottom"/>
          </w:tcPr>
          <w:p w14:paraId="28C7AE2E" w14:textId="77777777" w:rsidR="006A0554" w:rsidRDefault="006A0554" w:rsidP="006A0554">
            <w:pPr>
              <w:rPr>
                <w:sz w:val="18"/>
                <w:szCs w:val="18"/>
              </w:rPr>
            </w:pPr>
          </w:p>
        </w:tc>
        <w:tc>
          <w:tcPr>
            <w:tcW w:w="5080" w:type="dxa"/>
            <w:tcBorders>
              <w:bottom w:val="single" w:sz="8" w:space="0" w:color="auto"/>
            </w:tcBorders>
            <w:vAlign w:val="bottom"/>
          </w:tcPr>
          <w:p w14:paraId="0F71D77B" w14:textId="77777777" w:rsidR="006A0554" w:rsidRDefault="006A0554" w:rsidP="006A0554">
            <w:pPr>
              <w:rPr>
                <w:sz w:val="18"/>
                <w:szCs w:val="18"/>
              </w:rPr>
            </w:pPr>
          </w:p>
        </w:tc>
        <w:tc>
          <w:tcPr>
            <w:tcW w:w="100" w:type="dxa"/>
            <w:tcBorders>
              <w:bottom w:val="single" w:sz="8" w:space="0" w:color="auto"/>
            </w:tcBorders>
            <w:vAlign w:val="bottom"/>
          </w:tcPr>
          <w:p w14:paraId="1D644913" w14:textId="77777777" w:rsidR="006A0554" w:rsidRDefault="006A0554" w:rsidP="006A0554">
            <w:pPr>
              <w:rPr>
                <w:sz w:val="18"/>
                <w:szCs w:val="18"/>
              </w:rPr>
            </w:pPr>
          </w:p>
        </w:tc>
        <w:tc>
          <w:tcPr>
            <w:tcW w:w="0" w:type="dxa"/>
            <w:vAlign w:val="bottom"/>
          </w:tcPr>
          <w:p w14:paraId="2B542B01" w14:textId="77777777" w:rsidR="006A0554" w:rsidRDefault="006A0554" w:rsidP="006A0554">
            <w:pPr>
              <w:rPr>
                <w:sz w:val="1"/>
                <w:szCs w:val="1"/>
              </w:rPr>
            </w:pPr>
          </w:p>
        </w:tc>
      </w:tr>
      <w:tr w:rsidR="006A0554" w14:paraId="607EA9CE" w14:textId="77777777" w:rsidTr="006A0554">
        <w:trPr>
          <w:trHeight w:val="227"/>
        </w:trPr>
        <w:tc>
          <w:tcPr>
            <w:tcW w:w="2800" w:type="dxa"/>
            <w:gridSpan w:val="2"/>
            <w:vAlign w:val="bottom"/>
          </w:tcPr>
          <w:p w14:paraId="1A1B45A5" w14:textId="77777777" w:rsidR="006A0554" w:rsidRDefault="006A0554" w:rsidP="006A0554">
            <w:pPr>
              <w:spacing w:line="227" w:lineRule="exact"/>
              <w:ind w:left="100"/>
              <w:rPr>
                <w:sz w:val="20"/>
                <w:szCs w:val="20"/>
              </w:rPr>
            </w:pPr>
            <w:r>
              <w:rPr>
                <w:rFonts w:ascii="Arial" w:eastAsia="Arial" w:hAnsi="Arial" w:cs="Arial"/>
              </w:rPr>
              <w:t>Digital Service Standard</w:t>
            </w:r>
          </w:p>
        </w:tc>
        <w:tc>
          <w:tcPr>
            <w:tcW w:w="6560" w:type="dxa"/>
            <w:gridSpan w:val="4"/>
            <w:vAlign w:val="bottom"/>
          </w:tcPr>
          <w:p w14:paraId="234B7FD8" w14:textId="77777777" w:rsidR="006A0554" w:rsidRDefault="006A0554" w:rsidP="006A0554">
            <w:pPr>
              <w:spacing w:line="227" w:lineRule="exact"/>
              <w:rPr>
                <w:sz w:val="20"/>
                <w:szCs w:val="20"/>
              </w:rPr>
            </w:pPr>
            <w:r>
              <w:rPr>
                <w:rFonts w:ascii="Arial" w:eastAsia="Arial" w:hAnsi="Arial" w:cs="Arial"/>
              </w:rPr>
              <w:t>a set of criteria to help government create and run good digital</w:t>
            </w:r>
          </w:p>
        </w:tc>
        <w:tc>
          <w:tcPr>
            <w:tcW w:w="0" w:type="dxa"/>
            <w:vAlign w:val="bottom"/>
          </w:tcPr>
          <w:p w14:paraId="22743E16" w14:textId="77777777" w:rsidR="006A0554" w:rsidRDefault="006A0554" w:rsidP="006A0554">
            <w:pPr>
              <w:rPr>
                <w:sz w:val="1"/>
                <w:szCs w:val="1"/>
              </w:rPr>
            </w:pPr>
          </w:p>
        </w:tc>
      </w:tr>
      <w:tr w:rsidR="006A0554" w14:paraId="525B3AA7" w14:textId="77777777" w:rsidTr="006A0554">
        <w:trPr>
          <w:trHeight w:val="291"/>
        </w:trPr>
        <w:tc>
          <w:tcPr>
            <w:tcW w:w="1400" w:type="dxa"/>
            <w:vAlign w:val="bottom"/>
          </w:tcPr>
          <w:p w14:paraId="76453F8A" w14:textId="77777777" w:rsidR="006A0554" w:rsidRDefault="006A0554" w:rsidP="006A0554">
            <w:pPr>
              <w:rPr>
                <w:sz w:val="24"/>
                <w:szCs w:val="24"/>
              </w:rPr>
            </w:pPr>
          </w:p>
        </w:tc>
        <w:tc>
          <w:tcPr>
            <w:tcW w:w="1400" w:type="dxa"/>
            <w:vAlign w:val="bottom"/>
          </w:tcPr>
          <w:p w14:paraId="59A38D10" w14:textId="77777777" w:rsidR="006A0554" w:rsidRDefault="006A0554" w:rsidP="006A0554">
            <w:pPr>
              <w:rPr>
                <w:sz w:val="24"/>
                <w:szCs w:val="24"/>
              </w:rPr>
            </w:pPr>
          </w:p>
        </w:tc>
        <w:tc>
          <w:tcPr>
            <w:tcW w:w="6560" w:type="dxa"/>
            <w:gridSpan w:val="4"/>
            <w:vAlign w:val="bottom"/>
          </w:tcPr>
          <w:p w14:paraId="7267896F" w14:textId="77777777" w:rsidR="006A0554" w:rsidRDefault="006A0554" w:rsidP="006A0554">
            <w:pPr>
              <w:rPr>
                <w:sz w:val="20"/>
                <w:szCs w:val="20"/>
              </w:rPr>
            </w:pPr>
            <w:r>
              <w:rPr>
                <w:rFonts w:ascii="Arial" w:eastAsia="Arial" w:hAnsi="Arial" w:cs="Arial"/>
              </w:rPr>
              <w:t>services. The standard is detailed here</w:t>
            </w:r>
          </w:p>
        </w:tc>
        <w:tc>
          <w:tcPr>
            <w:tcW w:w="0" w:type="dxa"/>
            <w:vAlign w:val="bottom"/>
          </w:tcPr>
          <w:p w14:paraId="09105360" w14:textId="77777777" w:rsidR="006A0554" w:rsidRDefault="006A0554" w:rsidP="006A0554">
            <w:pPr>
              <w:rPr>
                <w:sz w:val="1"/>
                <w:szCs w:val="1"/>
              </w:rPr>
            </w:pPr>
          </w:p>
        </w:tc>
      </w:tr>
      <w:tr w:rsidR="006A0554" w14:paraId="7BAC70B1" w14:textId="77777777" w:rsidTr="006A0554">
        <w:trPr>
          <w:trHeight w:val="492"/>
        </w:trPr>
        <w:tc>
          <w:tcPr>
            <w:tcW w:w="1400" w:type="dxa"/>
            <w:vAlign w:val="bottom"/>
          </w:tcPr>
          <w:p w14:paraId="10E5FC07" w14:textId="77777777" w:rsidR="006A0554" w:rsidRDefault="006A0554" w:rsidP="006A0554">
            <w:pPr>
              <w:rPr>
                <w:sz w:val="24"/>
                <w:szCs w:val="24"/>
              </w:rPr>
            </w:pPr>
          </w:p>
        </w:tc>
        <w:tc>
          <w:tcPr>
            <w:tcW w:w="1400" w:type="dxa"/>
            <w:vAlign w:val="bottom"/>
          </w:tcPr>
          <w:p w14:paraId="62024679" w14:textId="77777777" w:rsidR="006A0554" w:rsidRDefault="006A0554" w:rsidP="006A0554">
            <w:pPr>
              <w:rPr>
                <w:sz w:val="24"/>
                <w:szCs w:val="24"/>
              </w:rPr>
            </w:pPr>
          </w:p>
        </w:tc>
        <w:tc>
          <w:tcPr>
            <w:tcW w:w="6560" w:type="dxa"/>
            <w:gridSpan w:val="4"/>
            <w:vAlign w:val="bottom"/>
          </w:tcPr>
          <w:p w14:paraId="0C567710" w14:textId="77777777" w:rsidR="006A0554" w:rsidRDefault="006A0554" w:rsidP="006A0554">
            <w:pPr>
              <w:rPr>
                <w:sz w:val="20"/>
                <w:szCs w:val="20"/>
              </w:rPr>
            </w:pPr>
            <w:r>
              <w:rPr>
                <w:rFonts w:ascii="Arial" w:eastAsia="Arial" w:hAnsi="Arial" w:cs="Arial"/>
              </w:rPr>
              <w:t>https://www.gov.uk/service-manual/service-standard</w:t>
            </w:r>
          </w:p>
        </w:tc>
        <w:tc>
          <w:tcPr>
            <w:tcW w:w="0" w:type="dxa"/>
            <w:vAlign w:val="bottom"/>
          </w:tcPr>
          <w:p w14:paraId="6C2251E3" w14:textId="77777777" w:rsidR="006A0554" w:rsidRDefault="006A0554" w:rsidP="006A0554">
            <w:pPr>
              <w:rPr>
                <w:sz w:val="1"/>
                <w:szCs w:val="1"/>
              </w:rPr>
            </w:pPr>
          </w:p>
        </w:tc>
      </w:tr>
      <w:tr w:rsidR="006A0554" w14:paraId="5D6D40A6" w14:textId="77777777" w:rsidTr="006A0554">
        <w:trPr>
          <w:trHeight w:val="220"/>
        </w:trPr>
        <w:tc>
          <w:tcPr>
            <w:tcW w:w="2800" w:type="dxa"/>
            <w:gridSpan w:val="2"/>
            <w:tcBorders>
              <w:bottom w:val="single" w:sz="8" w:space="0" w:color="auto"/>
            </w:tcBorders>
            <w:vAlign w:val="bottom"/>
          </w:tcPr>
          <w:p w14:paraId="216C20A0" w14:textId="77777777" w:rsidR="006A0554" w:rsidRDefault="006A0554" w:rsidP="006A0554">
            <w:pPr>
              <w:rPr>
                <w:sz w:val="19"/>
                <w:szCs w:val="19"/>
              </w:rPr>
            </w:pPr>
          </w:p>
        </w:tc>
        <w:tc>
          <w:tcPr>
            <w:tcW w:w="380" w:type="dxa"/>
            <w:tcBorders>
              <w:bottom w:val="single" w:sz="8" w:space="0" w:color="auto"/>
            </w:tcBorders>
            <w:vAlign w:val="bottom"/>
          </w:tcPr>
          <w:p w14:paraId="4C2C6A5F" w14:textId="77777777" w:rsidR="006A0554" w:rsidRDefault="006A0554" w:rsidP="006A0554">
            <w:pPr>
              <w:rPr>
                <w:sz w:val="19"/>
                <w:szCs w:val="19"/>
              </w:rPr>
            </w:pPr>
          </w:p>
        </w:tc>
        <w:tc>
          <w:tcPr>
            <w:tcW w:w="1000" w:type="dxa"/>
            <w:tcBorders>
              <w:bottom w:val="single" w:sz="8" w:space="0" w:color="auto"/>
            </w:tcBorders>
            <w:vAlign w:val="bottom"/>
          </w:tcPr>
          <w:p w14:paraId="5EF9ACF4" w14:textId="77777777" w:rsidR="006A0554" w:rsidRDefault="006A0554" w:rsidP="006A0554">
            <w:pPr>
              <w:rPr>
                <w:sz w:val="19"/>
                <w:szCs w:val="19"/>
              </w:rPr>
            </w:pPr>
          </w:p>
        </w:tc>
        <w:tc>
          <w:tcPr>
            <w:tcW w:w="5080" w:type="dxa"/>
            <w:tcBorders>
              <w:bottom w:val="single" w:sz="8" w:space="0" w:color="auto"/>
            </w:tcBorders>
            <w:vAlign w:val="bottom"/>
          </w:tcPr>
          <w:p w14:paraId="2B6D02CE" w14:textId="77777777" w:rsidR="006A0554" w:rsidRDefault="006A0554" w:rsidP="006A0554">
            <w:pPr>
              <w:rPr>
                <w:sz w:val="19"/>
                <w:szCs w:val="19"/>
              </w:rPr>
            </w:pPr>
          </w:p>
        </w:tc>
        <w:tc>
          <w:tcPr>
            <w:tcW w:w="100" w:type="dxa"/>
            <w:tcBorders>
              <w:bottom w:val="single" w:sz="8" w:space="0" w:color="auto"/>
            </w:tcBorders>
            <w:vAlign w:val="bottom"/>
          </w:tcPr>
          <w:p w14:paraId="10115D79" w14:textId="77777777" w:rsidR="006A0554" w:rsidRDefault="006A0554" w:rsidP="006A0554">
            <w:pPr>
              <w:rPr>
                <w:sz w:val="19"/>
                <w:szCs w:val="19"/>
              </w:rPr>
            </w:pPr>
          </w:p>
        </w:tc>
        <w:tc>
          <w:tcPr>
            <w:tcW w:w="0" w:type="dxa"/>
            <w:vAlign w:val="bottom"/>
          </w:tcPr>
          <w:p w14:paraId="053BAD1F" w14:textId="77777777" w:rsidR="006A0554" w:rsidRDefault="006A0554" w:rsidP="006A0554">
            <w:pPr>
              <w:rPr>
                <w:sz w:val="1"/>
                <w:szCs w:val="1"/>
              </w:rPr>
            </w:pPr>
          </w:p>
        </w:tc>
      </w:tr>
      <w:tr w:rsidR="006A0554" w14:paraId="4AA45F6E" w14:textId="77777777" w:rsidTr="006A0554">
        <w:trPr>
          <w:trHeight w:val="225"/>
        </w:trPr>
        <w:tc>
          <w:tcPr>
            <w:tcW w:w="2800" w:type="dxa"/>
            <w:gridSpan w:val="2"/>
            <w:vAlign w:val="bottom"/>
          </w:tcPr>
          <w:p w14:paraId="4355F799" w14:textId="77777777" w:rsidR="006A0554" w:rsidRDefault="006A0554" w:rsidP="006A0554">
            <w:pPr>
              <w:spacing w:line="225" w:lineRule="exact"/>
              <w:ind w:left="100"/>
              <w:rPr>
                <w:sz w:val="20"/>
                <w:szCs w:val="20"/>
              </w:rPr>
            </w:pPr>
            <w:r>
              <w:rPr>
                <w:rFonts w:ascii="Arial" w:eastAsia="Arial" w:hAnsi="Arial" w:cs="Arial"/>
              </w:rPr>
              <w:t>Disruptive Innovation</w:t>
            </w:r>
          </w:p>
        </w:tc>
        <w:tc>
          <w:tcPr>
            <w:tcW w:w="6560" w:type="dxa"/>
            <w:gridSpan w:val="4"/>
            <w:vAlign w:val="bottom"/>
          </w:tcPr>
          <w:p w14:paraId="54087382" w14:textId="77777777" w:rsidR="006A0554" w:rsidRDefault="006A0554" w:rsidP="006A0554">
            <w:pPr>
              <w:spacing w:line="225" w:lineRule="exact"/>
              <w:rPr>
                <w:sz w:val="20"/>
                <w:szCs w:val="20"/>
              </w:rPr>
            </w:pPr>
            <w:r>
              <w:rPr>
                <w:rFonts w:ascii="Arial" w:eastAsia="Arial" w:hAnsi="Arial" w:cs="Arial"/>
              </w:rPr>
              <w:t>creates a new market and value network and eventually disrupts</w:t>
            </w:r>
          </w:p>
        </w:tc>
        <w:tc>
          <w:tcPr>
            <w:tcW w:w="0" w:type="dxa"/>
            <w:vAlign w:val="bottom"/>
          </w:tcPr>
          <w:p w14:paraId="634434A4" w14:textId="77777777" w:rsidR="006A0554" w:rsidRDefault="006A0554" w:rsidP="006A0554">
            <w:pPr>
              <w:rPr>
                <w:sz w:val="1"/>
                <w:szCs w:val="1"/>
              </w:rPr>
            </w:pPr>
          </w:p>
        </w:tc>
      </w:tr>
      <w:tr w:rsidR="006A0554" w14:paraId="07B2C892" w14:textId="77777777" w:rsidTr="006A0554">
        <w:trPr>
          <w:trHeight w:val="254"/>
        </w:trPr>
        <w:tc>
          <w:tcPr>
            <w:tcW w:w="1400" w:type="dxa"/>
            <w:vAlign w:val="bottom"/>
          </w:tcPr>
          <w:p w14:paraId="1EEDCF5D" w14:textId="77777777" w:rsidR="006A0554" w:rsidRDefault="006A0554" w:rsidP="006A0554"/>
        </w:tc>
        <w:tc>
          <w:tcPr>
            <w:tcW w:w="1400" w:type="dxa"/>
            <w:vAlign w:val="bottom"/>
          </w:tcPr>
          <w:p w14:paraId="2438D271" w14:textId="77777777" w:rsidR="006A0554" w:rsidRDefault="006A0554" w:rsidP="006A0554"/>
        </w:tc>
        <w:tc>
          <w:tcPr>
            <w:tcW w:w="6560" w:type="dxa"/>
            <w:gridSpan w:val="4"/>
            <w:vAlign w:val="bottom"/>
          </w:tcPr>
          <w:p w14:paraId="32EE009C" w14:textId="25B24D49" w:rsidR="006A0554" w:rsidRDefault="001C5B60" w:rsidP="006A0554">
            <w:pPr>
              <w:rPr>
                <w:sz w:val="20"/>
                <w:szCs w:val="20"/>
              </w:rPr>
            </w:pPr>
            <w:r>
              <w:rPr>
                <w:rFonts w:ascii="Arial" w:eastAsia="Arial" w:hAnsi="Arial" w:cs="Arial"/>
              </w:rPr>
              <w:t>an existing market and value network, displacing established</w:t>
            </w:r>
          </w:p>
        </w:tc>
        <w:tc>
          <w:tcPr>
            <w:tcW w:w="0" w:type="dxa"/>
            <w:vAlign w:val="bottom"/>
          </w:tcPr>
          <w:p w14:paraId="6F9A260E" w14:textId="77777777" w:rsidR="006A0554" w:rsidRDefault="006A0554" w:rsidP="006A0554">
            <w:pPr>
              <w:rPr>
                <w:sz w:val="1"/>
                <w:szCs w:val="1"/>
              </w:rPr>
            </w:pPr>
          </w:p>
        </w:tc>
      </w:tr>
      <w:tr w:rsidR="006A0554" w14:paraId="70FC1C3D" w14:textId="77777777" w:rsidTr="006A0554">
        <w:trPr>
          <w:trHeight w:val="291"/>
        </w:trPr>
        <w:tc>
          <w:tcPr>
            <w:tcW w:w="1400" w:type="dxa"/>
            <w:vAlign w:val="bottom"/>
          </w:tcPr>
          <w:p w14:paraId="70C548A7" w14:textId="77777777" w:rsidR="006A0554" w:rsidRDefault="006A0554" w:rsidP="006A0554">
            <w:pPr>
              <w:rPr>
                <w:sz w:val="24"/>
                <w:szCs w:val="24"/>
              </w:rPr>
            </w:pPr>
          </w:p>
        </w:tc>
        <w:tc>
          <w:tcPr>
            <w:tcW w:w="1400" w:type="dxa"/>
            <w:vAlign w:val="bottom"/>
          </w:tcPr>
          <w:p w14:paraId="5B8110AC" w14:textId="77777777" w:rsidR="006A0554" w:rsidRDefault="006A0554" w:rsidP="006A0554">
            <w:pPr>
              <w:rPr>
                <w:sz w:val="24"/>
                <w:szCs w:val="24"/>
              </w:rPr>
            </w:pPr>
          </w:p>
        </w:tc>
        <w:tc>
          <w:tcPr>
            <w:tcW w:w="6560" w:type="dxa"/>
            <w:gridSpan w:val="4"/>
            <w:vAlign w:val="bottom"/>
          </w:tcPr>
          <w:p w14:paraId="016986CE" w14:textId="77777777" w:rsidR="006A0554" w:rsidRDefault="006A0554" w:rsidP="006A0554">
            <w:pPr>
              <w:rPr>
                <w:sz w:val="20"/>
                <w:szCs w:val="20"/>
              </w:rPr>
            </w:pPr>
            <w:r>
              <w:rPr>
                <w:rFonts w:ascii="Arial" w:eastAsia="Arial" w:hAnsi="Arial" w:cs="Arial"/>
              </w:rPr>
              <w:t>market-leading firms, products, and alliances.</w:t>
            </w:r>
          </w:p>
        </w:tc>
        <w:tc>
          <w:tcPr>
            <w:tcW w:w="0" w:type="dxa"/>
            <w:vAlign w:val="bottom"/>
          </w:tcPr>
          <w:p w14:paraId="48654B07" w14:textId="77777777" w:rsidR="006A0554" w:rsidRDefault="006A0554" w:rsidP="006A0554">
            <w:pPr>
              <w:rPr>
                <w:sz w:val="1"/>
                <w:szCs w:val="1"/>
              </w:rPr>
            </w:pPr>
          </w:p>
        </w:tc>
      </w:tr>
      <w:tr w:rsidR="006A0554" w14:paraId="54688D1C" w14:textId="77777777" w:rsidTr="006A0554">
        <w:trPr>
          <w:trHeight w:val="218"/>
        </w:trPr>
        <w:tc>
          <w:tcPr>
            <w:tcW w:w="1400" w:type="dxa"/>
            <w:tcBorders>
              <w:bottom w:val="single" w:sz="8" w:space="0" w:color="auto"/>
            </w:tcBorders>
            <w:vAlign w:val="bottom"/>
          </w:tcPr>
          <w:p w14:paraId="12D44D85" w14:textId="77777777" w:rsidR="006A0554" w:rsidRDefault="006A0554" w:rsidP="006A0554">
            <w:pPr>
              <w:rPr>
                <w:sz w:val="18"/>
                <w:szCs w:val="18"/>
              </w:rPr>
            </w:pPr>
          </w:p>
        </w:tc>
        <w:tc>
          <w:tcPr>
            <w:tcW w:w="1400" w:type="dxa"/>
            <w:tcBorders>
              <w:bottom w:val="single" w:sz="8" w:space="0" w:color="auto"/>
            </w:tcBorders>
            <w:vAlign w:val="bottom"/>
          </w:tcPr>
          <w:p w14:paraId="75AE9671" w14:textId="77777777" w:rsidR="006A0554" w:rsidRDefault="006A0554" w:rsidP="006A0554">
            <w:pPr>
              <w:rPr>
                <w:sz w:val="18"/>
                <w:szCs w:val="18"/>
              </w:rPr>
            </w:pPr>
          </w:p>
        </w:tc>
        <w:tc>
          <w:tcPr>
            <w:tcW w:w="380" w:type="dxa"/>
            <w:tcBorders>
              <w:bottom w:val="single" w:sz="8" w:space="0" w:color="auto"/>
            </w:tcBorders>
            <w:vAlign w:val="bottom"/>
          </w:tcPr>
          <w:p w14:paraId="45CE76EB" w14:textId="77777777" w:rsidR="006A0554" w:rsidRDefault="006A0554" w:rsidP="006A0554">
            <w:pPr>
              <w:rPr>
                <w:sz w:val="18"/>
                <w:szCs w:val="18"/>
              </w:rPr>
            </w:pPr>
          </w:p>
        </w:tc>
        <w:tc>
          <w:tcPr>
            <w:tcW w:w="1000" w:type="dxa"/>
            <w:tcBorders>
              <w:bottom w:val="single" w:sz="8" w:space="0" w:color="auto"/>
            </w:tcBorders>
            <w:vAlign w:val="bottom"/>
          </w:tcPr>
          <w:p w14:paraId="1CB4F79B" w14:textId="77777777" w:rsidR="006A0554" w:rsidRDefault="006A0554" w:rsidP="006A0554">
            <w:pPr>
              <w:rPr>
                <w:sz w:val="18"/>
                <w:szCs w:val="18"/>
              </w:rPr>
            </w:pPr>
          </w:p>
        </w:tc>
        <w:tc>
          <w:tcPr>
            <w:tcW w:w="5080" w:type="dxa"/>
            <w:tcBorders>
              <w:bottom w:val="single" w:sz="8" w:space="0" w:color="auto"/>
            </w:tcBorders>
            <w:vAlign w:val="bottom"/>
          </w:tcPr>
          <w:p w14:paraId="658BADCD" w14:textId="77777777" w:rsidR="006A0554" w:rsidRDefault="006A0554" w:rsidP="006A0554">
            <w:pPr>
              <w:rPr>
                <w:sz w:val="18"/>
                <w:szCs w:val="18"/>
              </w:rPr>
            </w:pPr>
          </w:p>
        </w:tc>
        <w:tc>
          <w:tcPr>
            <w:tcW w:w="100" w:type="dxa"/>
            <w:tcBorders>
              <w:bottom w:val="single" w:sz="8" w:space="0" w:color="auto"/>
            </w:tcBorders>
            <w:vAlign w:val="bottom"/>
          </w:tcPr>
          <w:p w14:paraId="3A979007" w14:textId="77777777" w:rsidR="006A0554" w:rsidRDefault="006A0554" w:rsidP="006A0554">
            <w:pPr>
              <w:rPr>
                <w:sz w:val="18"/>
                <w:szCs w:val="18"/>
              </w:rPr>
            </w:pPr>
          </w:p>
        </w:tc>
        <w:tc>
          <w:tcPr>
            <w:tcW w:w="0" w:type="dxa"/>
            <w:vAlign w:val="bottom"/>
          </w:tcPr>
          <w:p w14:paraId="637D2E5D" w14:textId="77777777" w:rsidR="006A0554" w:rsidRDefault="006A0554" w:rsidP="006A0554">
            <w:pPr>
              <w:rPr>
                <w:sz w:val="1"/>
                <w:szCs w:val="1"/>
              </w:rPr>
            </w:pPr>
          </w:p>
        </w:tc>
      </w:tr>
      <w:tr w:rsidR="006A0554" w14:paraId="067AA74B" w14:textId="77777777" w:rsidTr="006A0554">
        <w:trPr>
          <w:trHeight w:val="227"/>
        </w:trPr>
        <w:tc>
          <w:tcPr>
            <w:tcW w:w="1400" w:type="dxa"/>
            <w:vAlign w:val="bottom"/>
          </w:tcPr>
          <w:p w14:paraId="49FA5785" w14:textId="77777777" w:rsidR="006A0554" w:rsidRDefault="006A0554" w:rsidP="006A0554">
            <w:pPr>
              <w:spacing w:line="227" w:lineRule="exact"/>
              <w:ind w:left="100"/>
              <w:rPr>
                <w:sz w:val="20"/>
                <w:szCs w:val="20"/>
              </w:rPr>
            </w:pPr>
            <w:r>
              <w:rPr>
                <w:rFonts w:ascii="Arial" w:eastAsia="Arial" w:hAnsi="Arial" w:cs="Arial"/>
              </w:rPr>
              <w:t>Dynamic</w:t>
            </w:r>
          </w:p>
        </w:tc>
        <w:tc>
          <w:tcPr>
            <w:tcW w:w="1400" w:type="dxa"/>
            <w:vAlign w:val="bottom"/>
          </w:tcPr>
          <w:p w14:paraId="23FC55D2" w14:textId="77777777" w:rsidR="006A0554" w:rsidRDefault="006A0554" w:rsidP="006A0554">
            <w:pPr>
              <w:spacing w:line="227" w:lineRule="exact"/>
              <w:ind w:left="80"/>
              <w:rPr>
                <w:sz w:val="20"/>
                <w:szCs w:val="20"/>
              </w:rPr>
            </w:pPr>
            <w:r>
              <w:rPr>
                <w:rFonts w:ascii="Arial" w:eastAsia="Arial" w:hAnsi="Arial" w:cs="Arial"/>
              </w:rPr>
              <w:t>Purchasing</w:t>
            </w:r>
          </w:p>
        </w:tc>
        <w:tc>
          <w:tcPr>
            <w:tcW w:w="6560" w:type="dxa"/>
            <w:gridSpan w:val="4"/>
            <w:vMerge w:val="restart"/>
            <w:vAlign w:val="bottom"/>
          </w:tcPr>
          <w:p w14:paraId="22751E3A" w14:textId="77777777" w:rsidR="006A0554" w:rsidRDefault="006A0554" w:rsidP="006A0554">
            <w:pPr>
              <w:rPr>
                <w:sz w:val="20"/>
                <w:szCs w:val="20"/>
              </w:rPr>
            </w:pPr>
            <w:r>
              <w:rPr>
                <w:rFonts w:ascii="Arial" w:eastAsia="Arial" w:hAnsi="Arial" w:cs="Arial"/>
              </w:rPr>
              <w:t>A DPS is a public sector sourcing tool for common goods and</w:t>
            </w:r>
          </w:p>
        </w:tc>
        <w:tc>
          <w:tcPr>
            <w:tcW w:w="0" w:type="dxa"/>
            <w:vAlign w:val="bottom"/>
          </w:tcPr>
          <w:p w14:paraId="02154EBF" w14:textId="77777777" w:rsidR="006A0554" w:rsidRDefault="006A0554" w:rsidP="006A0554">
            <w:pPr>
              <w:rPr>
                <w:sz w:val="1"/>
                <w:szCs w:val="1"/>
              </w:rPr>
            </w:pPr>
          </w:p>
        </w:tc>
      </w:tr>
      <w:tr w:rsidR="006A0554" w14:paraId="2BFFF698" w14:textId="77777777" w:rsidTr="006A0554">
        <w:trPr>
          <w:trHeight w:val="120"/>
        </w:trPr>
        <w:tc>
          <w:tcPr>
            <w:tcW w:w="2800" w:type="dxa"/>
            <w:gridSpan w:val="2"/>
            <w:vMerge w:val="restart"/>
            <w:vAlign w:val="bottom"/>
          </w:tcPr>
          <w:p w14:paraId="2A709AAD" w14:textId="77777777" w:rsidR="006A0554" w:rsidRDefault="006A0554" w:rsidP="006A0554">
            <w:pPr>
              <w:ind w:left="100"/>
              <w:rPr>
                <w:sz w:val="20"/>
                <w:szCs w:val="20"/>
              </w:rPr>
            </w:pPr>
            <w:r>
              <w:rPr>
                <w:rFonts w:ascii="Arial" w:eastAsia="Arial" w:hAnsi="Arial" w:cs="Arial"/>
              </w:rPr>
              <w:t>System (DPS)</w:t>
            </w:r>
          </w:p>
        </w:tc>
        <w:tc>
          <w:tcPr>
            <w:tcW w:w="6560" w:type="dxa"/>
            <w:gridSpan w:val="4"/>
            <w:vMerge/>
            <w:vAlign w:val="bottom"/>
          </w:tcPr>
          <w:p w14:paraId="3CEAB2AF" w14:textId="77777777" w:rsidR="006A0554" w:rsidRDefault="006A0554" w:rsidP="006A0554">
            <w:pPr>
              <w:rPr>
                <w:sz w:val="10"/>
                <w:szCs w:val="10"/>
              </w:rPr>
            </w:pPr>
          </w:p>
        </w:tc>
        <w:tc>
          <w:tcPr>
            <w:tcW w:w="0" w:type="dxa"/>
            <w:vAlign w:val="bottom"/>
          </w:tcPr>
          <w:p w14:paraId="12D5B7FC" w14:textId="77777777" w:rsidR="006A0554" w:rsidRDefault="006A0554" w:rsidP="006A0554">
            <w:pPr>
              <w:rPr>
                <w:sz w:val="1"/>
                <w:szCs w:val="1"/>
              </w:rPr>
            </w:pPr>
          </w:p>
        </w:tc>
      </w:tr>
      <w:tr w:rsidR="006A0554" w14:paraId="6EBCA11A" w14:textId="77777777" w:rsidTr="006A0554">
        <w:trPr>
          <w:trHeight w:val="171"/>
        </w:trPr>
        <w:tc>
          <w:tcPr>
            <w:tcW w:w="2800" w:type="dxa"/>
            <w:gridSpan w:val="2"/>
            <w:vMerge/>
            <w:vAlign w:val="bottom"/>
          </w:tcPr>
          <w:p w14:paraId="15A3F9F7" w14:textId="77777777" w:rsidR="006A0554" w:rsidRDefault="006A0554" w:rsidP="006A0554">
            <w:pPr>
              <w:rPr>
                <w:sz w:val="14"/>
                <w:szCs w:val="14"/>
              </w:rPr>
            </w:pPr>
          </w:p>
        </w:tc>
        <w:tc>
          <w:tcPr>
            <w:tcW w:w="6560" w:type="dxa"/>
            <w:gridSpan w:val="4"/>
            <w:vMerge w:val="restart"/>
            <w:vAlign w:val="bottom"/>
          </w:tcPr>
          <w:p w14:paraId="4EB93CEA" w14:textId="77777777" w:rsidR="006A0554" w:rsidRDefault="006A0554" w:rsidP="006A0554">
            <w:pPr>
              <w:rPr>
                <w:sz w:val="20"/>
                <w:szCs w:val="20"/>
              </w:rPr>
            </w:pPr>
            <w:r>
              <w:rPr>
                <w:rFonts w:ascii="Arial" w:eastAsia="Arial" w:hAnsi="Arial" w:cs="Arial"/>
              </w:rPr>
              <w:t>services under regulation 34 (Dynamic Purchasing Systems) of</w:t>
            </w:r>
          </w:p>
        </w:tc>
        <w:tc>
          <w:tcPr>
            <w:tcW w:w="0" w:type="dxa"/>
            <w:vAlign w:val="bottom"/>
          </w:tcPr>
          <w:p w14:paraId="3362C216" w14:textId="77777777" w:rsidR="006A0554" w:rsidRDefault="006A0554" w:rsidP="006A0554">
            <w:pPr>
              <w:rPr>
                <w:sz w:val="1"/>
                <w:szCs w:val="1"/>
              </w:rPr>
            </w:pPr>
          </w:p>
        </w:tc>
      </w:tr>
      <w:tr w:rsidR="006A0554" w14:paraId="71391ACE" w14:textId="77777777" w:rsidTr="006A0554">
        <w:trPr>
          <w:trHeight w:val="81"/>
        </w:trPr>
        <w:tc>
          <w:tcPr>
            <w:tcW w:w="1400" w:type="dxa"/>
            <w:vAlign w:val="bottom"/>
          </w:tcPr>
          <w:p w14:paraId="557D5DDA" w14:textId="77777777" w:rsidR="006A0554" w:rsidRDefault="006A0554" w:rsidP="006A0554">
            <w:pPr>
              <w:rPr>
                <w:sz w:val="7"/>
                <w:szCs w:val="7"/>
              </w:rPr>
            </w:pPr>
          </w:p>
        </w:tc>
        <w:tc>
          <w:tcPr>
            <w:tcW w:w="1400" w:type="dxa"/>
            <w:vAlign w:val="bottom"/>
          </w:tcPr>
          <w:p w14:paraId="45865454" w14:textId="77777777" w:rsidR="006A0554" w:rsidRDefault="006A0554" w:rsidP="006A0554">
            <w:pPr>
              <w:rPr>
                <w:sz w:val="7"/>
                <w:szCs w:val="7"/>
              </w:rPr>
            </w:pPr>
          </w:p>
        </w:tc>
        <w:tc>
          <w:tcPr>
            <w:tcW w:w="6560" w:type="dxa"/>
            <w:gridSpan w:val="4"/>
            <w:vMerge/>
            <w:vAlign w:val="bottom"/>
          </w:tcPr>
          <w:p w14:paraId="4D5DF614" w14:textId="77777777" w:rsidR="006A0554" w:rsidRDefault="006A0554" w:rsidP="006A0554">
            <w:pPr>
              <w:rPr>
                <w:sz w:val="7"/>
                <w:szCs w:val="7"/>
              </w:rPr>
            </w:pPr>
          </w:p>
        </w:tc>
        <w:tc>
          <w:tcPr>
            <w:tcW w:w="0" w:type="dxa"/>
            <w:vAlign w:val="bottom"/>
          </w:tcPr>
          <w:p w14:paraId="28B635C2" w14:textId="77777777" w:rsidR="006A0554" w:rsidRDefault="006A0554" w:rsidP="006A0554">
            <w:pPr>
              <w:rPr>
                <w:sz w:val="1"/>
                <w:szCs w:val="1"/>
              </w:rPr>
            </w:pPr>
          </w:p>
        </w:tc>
      </w:tr>
      <w:tr w:rsidR="006A0554" w14:paraId="3347E70C" w14:textId="77777777" w:rsidTr="006A0554">
        <w:trPr>
          <w:trHeight w:val="245"/>
        </w:trPr>
        <w:tc>
          <w:tcPr>
            <w:tcW w:w="1400" w:type="dxa"/>
            <w:vAlign w:val="bottom"/>
          </w:tcPr>
          <w:p w14:paraId="36C64E0B" w14:textId="77777777" w:rsidR="006A0554" w:rsidRDefault="006A0554" w:rsidP="006A0554">
            <w:pPr>
              <w:rPr>
                <w:sz w:val="21"/>
                <w:szCs w:val="21"/>
              </w:rPr>
            </w:pPr>
          </w:p>
        </w:tc>
        <w:tc>
          <w:tcPr>
            <w:tcW w:w="1400" w:type="dxa"/>
            <w:vAlign w:val="bottom"/>
          </w:tcPr>
          <w:p w14:paraId="70ACC38D" w14:textId="77777777" w:rsidR="006A0554" w:rsidRDefault="006A0554" w:rsidP="006A0554">
            <w:pPr>
              <w:rPr>
                <w:sz w:val="21"/>
                <w:szCs w:val="21"/>
              </w:rPr>
            </w:pPr>
          </w:p>
        </w:tc>
        <w:tc>
          <w:tcPr>
            <w:tcW w:w="6560" w:type="dxa"/>
            <w:gridSpan w:val="4"/>
            <w:vAlign w:val="bottom"/>
          </w:tcPr>
          <w:p w14:paraId="2ED6E3F9" w14:textId="77777777" w:rsidR="006A0554" w:rsidRDefault="006A0554" w:rsidP="006A0554">
            <w:pPr>
              <w:spacing w:line="245" w:lineRule="exact"/>
              <w:rPr>
                <w:rFonts w:ascii="Arial" w:eastAsia="Arial" w:hAnsi="Arial" w:cs="Arial"/>
              </w:rPr>
            </w:pPr>
            <w:r>
              <w:rPr>
                <w:rFonts w:ascii="Arial" w:eastAsia="Arial" w:hAnsi="Arial" w:cs="Arial"/>
              </w:rPr>
              <w:t xml:space="preserve">the </w:t>
            </w:r>
            <w:hyperlink r:id="rId33">
              <w:r>
                <w:rPr>
                  <w:rFonts w:ascii="Arial" w:eastAsia="Arial" w:hAnsi="Arial" w:cs="Arial"/>
                  <w:color w:val="0000FF"/>
                </w:rPr>
                <w:t>PCR 2015</w:t>
              </w:r>
              <w:r>
                <w:rPr>
                  <w:rFonts w:ascii="Arial" w:eastAsia="Arial" w:hAnsi="Arial" w:cs="Arial"/>
                </w:rPr>
                <w:t>.</w:t>
              </w:r>
            </w:hyperlink>
          </w:p>
        </w:tc>
        <w:tc>
          <w:tcPr>
            <w:tcW w:w="0" w:type="dxa"/>
            <w:vAlign w:val="bottom"/>
          </w:tcPr>
          <w:p w14:paraId="04F482BB" w14:textId="77777777" w:rsidR="006A0554" w:rsidRDefault="006A0554" w:rsidP="006A0554">
            <w:pPr>
              <w:rPr>
                <w:sz w:val="1"/>
                <w:szCs w:val="1"/>
              </w:rPr>
            </w:pPr>
          </w:p>
        </w:tc>
      </w:tr>
      <w:tr w:rsidR="006A0554" w14:paraId="0CE4F54D" w14:textId="77777777" w:rsidTr="006A0554">
        <w:trPr>
          <w:trHeight w:val="124"/>
        </w:trPr>
        <w:tc>
          <w:tcPr>
            <w:tcW w:w="1400" w:type="dxa"/>
            <w:tcBorders>
              <w:bottom w:val="single" w:sz="8" w:space="0" w:color="auto"/>
            </w:tcBorders>
            <w:vAlign w:val="bottom"/>
          </w:tcPr>
          <w:p w14:paraId="68778A27" w14:textId="77777777" w:rsidR="006A0554" w:rsidRDefault="006A0554" w:rsidP="006A0554">
            <w:pPr>
              <w:rPr>
                <w:sz w:val="10"/>
                <w:szCs w:val="10"/>
              </w:rPr>
            </w:pPr>
          </w:p>
        </w:tc>
        <w:tc>
          <w:tcPr>
            <w:tcW w:w="1400" w:type="dxa"/>
            <w:tcBorders>
              <w:bottom w:val="single" w:sz="8" w:space="0" w:color="auto"/>
            </w:tcBorders>
            <w:vAlign w:val="bottom"/>
          </w:tcPr>
          <w:p w14:paraId="4CFBEF5B" w14:textId="77777777" w:rsidR="006A0554" w:rsidRDefault="006A0554" w:rsidP="006A0554">
            <w:pPr>
              <w:rPr>
                <w:sz w:val="10"/>
                <w:szCs w:val="10"/>
              </w:rPr>
            </w:pPr>
          </w:p>
        </w:tc>
        <w:tc>
          <w:tcPr>
            <w:tcW w:w="380" w:type="dxa"/>
            <w:tcBorders>
              <w:bottom w:val="single" w:sz="8" w:space="0" w:color="auto"/>
            </w:tcBorders>
            <w:vAlign w:val="bottom"/>
          </w:tcPr>
          <w:p w14:paraId="781A5331" w14:textId="77777777" w:rsidR="006A0554" w:rsidRDefault="006A0554" w:rsidP="006A0554">
            <w:pPr>
              <w:rPr>
                <w:sz w:val="10"/>
                <w:szCs w:val="10"/>
              </w:rPr>
            </w:pPr>
          </w:p>
        </w:tc>
        <w:tc>
          <w:tcPr>
            <w:tcW w:w="1000" w:type="dxa"/>
            <w:tcBorders>
              <w:top w:val="single" w:sz="8" w:space="0" w:color="0000FF"/>
              <w:bottom w:val="single" w:sz="8" w:space="0" w:color="auto"/>
            </w:tcBorders>
            <w:vAlign w:val="bottom"/>
          </w:tcPr>
          <w:p w14:paraId="24F6768A" w14:textId="77777777" w:rsidR="006A0554" w:rsidRDefault="006A0554" w:rsidP="006A0554">
            <w:pPr>
              <w:rPr>
                <w:sz w:val="10"/>
                <w:szCs w:val="10"/>
              </w:rPr>
            </w:pPr>
          </w:p>
        </w:tc>
        <w:tc>
          <w:tcPr>
            <w:tcW w:w="5080" w:type="dxa"/>
            <w:tcBorders>
              <w:bottom w:val="single" w:sz="8" w:space="0" w:color="auto"/>
            </w:tcBorders>
            <w:vAlign w:val="bottom"/>
          </w:tcPr>
          <w:p w14:paraId="1E2E49CD" w14:textId="77777777" w:rsidR="006A0554" w:rsidRDefault="006A0554" w:rsidP="006A0554">
            <w:pPr>
              <w:rPr>
                <w:sz w:val="10"/>
                <w:szCs w:val="10"/>
              </w:rPr>
            </w:pPr>
          </w:p>
        </w:tc>
        <w:tc>
          <w:tcPr>
            <w:tcW w:w="100" w:type="dxa"/>
            <w:tcBorders>
              <w:bottom w:val="single" w:sz="8" w:space="0" w:color="auto"/>
            </w:tcBorders>
            <w:vAlign w:val="bottom"/>
          </w:tcPr>
          <w:p w14:paraId="70D203C1" w14:textId="77777777" w:rsidR="006A0554" w:rsidRDefault="006A0554" w:rsidP="006A0554">
            <w:pPr>
              <w:rPr>
                <w:sz w:val="10"/>
                <w:szCs w:val="10"/>
              </w:rPr>
            </w:pPr>
          </w:p>
        </w:tc>
        <w:tc>
          <w:tcPr>
            <w:tcW w:w="0" w:type="dxa"/>
            <w:vAlign w:val="bottom"/>
          </w:tcPr>
          <w:p w14:paraId="43E6EB7D" w14:textId="77777777" w:rsidR="006A0554" w:rsidRDefault="006A0554" w:rsidP="006A0554">
            <w:pPr>
              <w:rPr>
                <w:sz w:val="1"/>
                <w:szCs w:val="1"/>
              </w:rPr>
            </w:pPr>
          </w:p>
        </w:tc>
      </w:tr>
      <w:tr w:rsidR="006A0554" w14:paraId="36A78146" w14:textId="77777777" w:rsidTr="006A0554">
        <w:trPr>
          <w:trHeight w:val="110"/>
        </w:trPr>
        <w:tc>
          <w:tcPr>
            <w:tcW w:w="1400" w:type="dxa"/>
            <w:vMerge w:val="restart"/>
            <w:vAlign w:val="bottom"/>
          </w:tcPr>
          <w:p w14:paraId="46A34B1C" w14:textId="77777777" w:rsidR="006A0554" w:rsidRDefault="006A0554" w:rsidP="006A0554">
            <w:pPr>
              <w:ind w:left="100"/>
              <w:rPr>
                <w:sz w:val="20"/>
                <w:szCs w:val="20"/>
              </w:rPr>
            </w:pPr>
            <w:r>
              <w:rPr>
                <w:rFonts w:ascii="Arial" w:eastAsia="Arial" w:hAnsi="Arial" w:cs="Arial"/>
              </w:rPr>
              <w:t>Escrow</w:t>
            </w:r>
          </w:p>
        </w:tc>
        <w:tc>
          <w:tcPr>
            <w:tcW w:w="1400" w:type="dxa"/>
            <w:vAlign w:val="bottom"/>
          </w:tcPr>
          <w:p w14:paraId="01855D99" w14:textId="77777777" w:rsidR="006A0554" w:rsidRDefault="006A0554" w:rsidP="006A0554">
            <w:pPr>
              <w:rPr>
                <w:sz w:val="9"/>
                <w:szCs w:val="9"/>
              </w:rPr>
            </w:pPr>
          </w:p>
        </w:tc>
        <w:tc>
          <w:tcPr>
            <w:tcW w:w="380" w:type="dxa"/>
            <w:vAlign w:val="bottom"/>
          </w:tcPr>
          <w:p w14:paraId="746463B0" w14:textId="77777777" w:rsidR="006A0554" w:rsidRDefault="006A0554" w:rsidP="006A0554">
            <w:pPr>
              <w:rPr>
                <w:sz w:val="9"/>
                <w:szCs w:val="9"/>
              </w:rPr>
            </w:pPr>
          </w:p>
        </w:tc>
        <w:tc>
          <w:tcPr>
            <w:tcW w:w="1000" w:type="dxa"/>
            <w:vAlign w:val="bottom"/>
          </w:tcPr>
          <w:p w14:paraId="4A513E1D" w14:textId="77777777" w:rsidR="006A0554" w:rsidRDefault="006A0554" w:rsidP="006A0554">
            <w:pPr>
              <w:rPr>
                <w:sz w:val="9"/>
                <w:szCs w:val="9"/>
              </w:rPr>
            </w:pPr>
          </w:p>
        </w:tc>
        <w:tc>
          <w:tcPr>
            <w:tcW w:w="5080" w:type="dxa"/>
            <w:vAlign w:val="bottom"/>
          </w:tcPr>
          <w:p w14:paraId="29C8C88F" w14:textId="77777777" w:rsidR="006A0554" w:rsidRDefault="006A0554" w:rsidP="006A0554">
            <w:pPr>
              <w:rPr>
                <w:sz w:val="9"/>
                <w:szCs w:val="9"/>
              </w:rPr>
            </w:pPr>
          </w:p>
        </w:tc>
        <w:tc>
          <w:tcPr>
            <w:tcW w:w="100" w:type="dxa"/>
            <w:vAlign w:val="bottom"/>
          </w:tcPr>
          <w:p w14:paraId="16C2F09E" w14:textId="77777777" w:rsidR="006A0554" w:rsidRDefault="006A0554" w:rsidP="006A0554">
            <w:pPr>
              <w:rPr>
                <w:sz w:val="9"/>
                <w:szCs w:val="9"/>
              </w:rPr>
            </w:pPr>
          </w:p>
        </w:tc>
        <w:tc>
          <w:tcPr>
            <w:tcW w:w="0" w:type="dxa"/>
            <w:vAlign w:val="bottom"/>
          </w:tcPr>
          <w:p w14:paraId="4F9588A2" w14:textId="77777777" w:rsidR="006A0554" w:rsidRDefault="006A0554" w:rsidP="006A0554">
            <w:pPr>
              <w:rPr>
                <w:sz w:val="1"/>
                <w:szCs w:val="1"/>
              </w:rPr>
            </w:pPr>
          </w:p>
        </w:tc>
      </w:tr>
      <w:tr w:rsidR="006A0554" w14:paraId="182DE23E" w14:textId="77777777" w:rsidTr="006A0554">
        <w:trPr>
          <w:trHeight w:val="171"/>
        </w:trPr>
        <w:tc>
          <w:tcPr>
            <w:tcW w:w="1400" w:type="dxa"/>
            <w:vMerge/>
            <w:vAlign w:val="bottom"/>
          </w:tcPr>
          <w:p w14:paraId="53172CC6" w14:textId="77777777" w:rsidR="006A0554" w:rsidRDefault="006A0554" w:rsidP="006A0554">
            <w:pPr>
              <w:rPr>
                <w:sz w:val="14"/>
                <w:szCs w:val="14"/>
              </w:rPr>
            </w:pPr>
          </w:p>
        </w:tc>
        <w:tc>
          <w:tcPr>
            <w:tcW w:w="1400" w:type="dxa"/>
            <w:vAlign w:val="bottom"/>
          </w:tcPr>
          <w:p w14:paraId="3B1D99AC" w14:textId="77777777" w:rsidR="006A0554" w:rsidRDefault="006A0554" w:rsidP="006A0554">
            <w:pPr>
              <w:rPr>
                <w:sz w:val="14"/>
                <w:szCs w:val="14"/>
              </w:rPr>
            </w:pPr>
          </w:p>
        </w:tc>
        <w:tc>
          <w:tcPr>
            <w:tcW w:w="6460" w:type="dxa"/>
            <w:gridSpan w:val="3"/>
            <w:vMerge w:val="restart"/>
            <w:vAlign w:val="bottom"/>
          </w:tcPr>
          <w:p w14:paraId="799D2AFB" w14:textId="2940FE66" w:rsidR="006A0554" w:rsidRDefault="006A0554" w:rsidP="006A0554">
            <w:pPr>
              <w:rPr>
                <w:sz w:val="20"/>
                <w:szCs w:val="20"/>
              </w:rPr>
            </w:pPr>
            <w:r>
              <w:rPr>
                <w:rFonts w:ascii="Arial" w:eastAsia="Arial" w:hAnsi="Arial" w:cs="Arial"/>
                <w:color w:val="222222"/>
                <w:highlight w:val="white"/>
              </w:rPr>
              <w:t xml:space="preserve">An </w:t>
            </w:r>
            <w:r w:rsidR="001C5B60">
              <w:rPr>
                <w:rFonts w:ascii="Arial" w:eastAsia="Arial" w:hAnsi="Arial" w:cs="Arial"/>
                <w:color w:val="222222"/>
                <w:highlight w:val="white"/>
              </w:rPr>
              <w:t>escrow agreement</w:t>
            </w:r>
            <w:r>
              <w:rPr>
                <w:rFonts w:ascii="Arial" w:eastAsia="Arial" w:hAnsi="Arial" w:cs="Arial"/>
                <w:color w:val="222222"/>
                <w:highlight w:val="white"/>
              </w:rPr>
              <w:t xml:space="preserve"> </w:t>
            </w:r>
            <w:r w:rsidR="001C5B60">
              <w:rPr>
                <w:rFonts w:ascii="Arial" w:eastAsia="Arial" w:hAnsi="Arial" w:cs="Arial"/>
                <w:color w:val="222222"/>
                <w:highlight w:val="white"/>
              </w:rPr>
              <w:t>defines the</w:t>
            </w:r>
            <w:r>
              <w:rPr>
                <w:rFonts w:ascii="Arial" w:eastAsia="Arial" w:hAnsi="Arial" w:cs="Arial"/>
                <w:color w:val="222222"/>
                <w:highlight w:val="white"/>
              </w:rPr>
              <w:t xml:space="preserve"> arrangement </w:t>
            </w:r>
            <w:r w:rsidR="001C5B60">
              <w:rPr>
                <w:rFonts w:ascii="Arial" w:eastAsia="Arial" w:hAnsi="Arial" w:cs="Arial"/>
                <w:color w:val="222222"/>
                <w:highlight w:val="white"/>
              </w:rPr>
              <w:t>by which one</w:t>
            </w:r>
          </w:p>
        </w:tc>
        <w:tc>
          <w:tcPr>
            <w:tcW w:w="100" w:type="dxa"/>
            <w:vAlign w:val="bottom"/>
          </w:tcPr>
          <w:p w14:paraId="1D86D4AC" w14:textId="77777777" w:rsidR="006A0554" w:rsidRDefault="006A0554" w:rsidP="006A0554">
            <w:pPr>
              <w:rPr>
                <w:sz w:val="14"/>
                <w:szCs w:val="14"/>
              </w:rPr>
            </w:pPr>
          </w:p>
        </w:tc>
        <w:tc>
          <w:tcPr>
            <w:tcW w:w="0" w:type="dxa"/>
            <w:vAlign w:val="bottom"/>
          </w:tcPr>
          <w:p w14:paraId="58999D21" w14:textId="77777777" w:rsidR="006A0554" w:rsidRDefault="006A0554" w:rsidP="006A0554">
            <w:pPr>
              <w:rPr>
                <w:sz w:val="1"/>
                <w:szCs w:val="1"/>
              </w:rPr>
            </w:pPr>
          </w:p>
        </w:tc>
      </w:tr>
      <w:tr w:rsidR="006A0554" w14:paraId="56DF6C98" w14:textId="77777777" w:rsidTr="006A0554">
        <w:trPr>
          <w:trHeight w:val="81"/>
        </w:trPr>
        <w:tc>
          <w:tcPr>
            <w:tcW w:w="1400" w:type="dxa"/>
            <w:vAlign w:val="bottom"/>
          </w:tcPr>
          <w:p w14:paraId="334D238A" w14:textId="77777777" w:rsidR="006A0554" w:rsidRDefault="006A0554" w:rsidP="006A0554">
            <w:pPr>
              <w:rPr>
                <w:sz w:val="7"/>
                <w:szCs w:val="7"/>
              </w:rPr>
            </w:pPr>
          </w:p>
        </w:tc>
        <w:tc>
          <w:tcPr>
            <w:tcW w:w="1400" w:type="dxa"/>
            <w:vAlign w:val="bottom"/>
          </w:tcPr>
          <w:p w14:paraId="315935C2" w14:textId="77777777" w:rsidR="006A0554" w:rsidRDefault="006A0554" w:rsidP="006A0554">
            <w:pPr>
              <w:rPr>
                <w:sz w:val="7"/>
                <w:szCs w:val="7"/>
              </w:rPr>
            </w:pPr>
          </w:p>
        </w:tc>
        <w:tc>
          <w:tcPr>
            <w:tcW w:w="6460" w:type="dxa"/>
            <w:gridSpan w:val="3"/>
            <w:vMerge/>
            <w:vAlign w:val="bottom"/>
          </w:tcPr>
          <w:p w14:paraId="46701809" w14:textId="77777777" w:rsidR="006A0554" w:rsidRDefault="006A0554" w:rsidP="006A0554">
            <w:pPr>
              <w:rPr>
                <w:sz w:val="7"/>
                <w:szCs w:val="7"/>
              </w:rPr>
            </w:pPr>
          </w:p>
        </w:tc>
        <w:tc>
          <w:tcPr>
            <w:tcW w:w="100" w:type="dxa"/>
            <w:vAlign w:val="bottom"/>
          </w:tcPr>
          <w:p w14:paraId="5556F2D3" w14:textId="77777777" w:rsidR="006A0554" w:rsidRDefault="006A0554" w:rsidP="006A0554">
            <w:pPr>
              <w:rPr>
                <w:sz w:val="7"/>
                <w:szCs w:val="7"/>
              </w:rPr>
            </w:pPr>
          </w:p>
        </w:tc>
        <w:tc>
          <w:tcPr>
            <w:tcW w:w="0" w:type="dxa"/>
            <w:vAlign w:val="bottom"/>
          </w:tcPr>
          <w:p w14:paraId="03AE7587" w14:textId="77777777" w:rsidR="006A0554" w:rsidRDefault="006A0554" w:rsidP="006A0554">
            <w:pPr>
              <w:rPr>
                <w:sz w:val="1"/>
                <w:szCs w:val="1"/>
              </w:rPr>
            </w:pPr>
          </w:p>
        </w:tc>
      </w:tr>
      <w:tr w:rsidR="006A0554" w14:paraId="5FE8826C" w14:textId="77777777" w:rsidTr="006A0554">
        <w:trPr>
          <w:trHeight w:val="252"/>
        </w:trPr>
        <w:tc>
          <w:tcPr>
            <w:tcW w:w="1400" w:type="dxa"/>
            <w:vAlign w:val="bottom"/>
          </w:tcPr>
          <w:p w14:paraId="5455F808" w14:textId="77777777" w:rsidR="006A0554" w:rsidRDefault="006A0554" w:rsidP="006A0554">
            <w:pPr>
              <w:rPr>
                <w:sz w:val="21"/>
                <w:szCs w:val="21"/>
              </w:rPr>
            </w:pPr>
          </w:p>
        </w:tc>
        <w:tc>
          <w:tcPr>
            <w:tcW w:w="1400" w:type="dxa"/>
            <w:vAlign w:val="bottom"/>
          </w:tcPr>
          <w:p w14:paraId="01192B91" w14:textId="77777777" w:rsidR="006A0554" w:rsidRDefault="006A0554" w:rsidP="006A0554">
            <w:pPr>
              <w:rPr>
                <w:sz w:val="21"/>
                <w:szCs w:val="21"/>
              </w:rPr>
            </w:pPr>
          </w:p>
        </w:tc>
        <w:tc>
          <w:tcPr>
            <w:tcW w:w="6460" w:type="dxa"/>
            <w:gridSpan w:val="3"/>
            <w:vAlign w:val="bottom"/>
          </w:tcPr>
          <w:p w14:paraId="3DA9194A" w14:textId="77777777" w:rsidR="006A0554" w:rsidRDefault="006A0554" w:rsidP="006A0554">
            <w:pPr>
              <w:rPr>
                <w:sz w:val="20"/>
                <w:szCs w:val="20"/>
              </w:rPr>
            </w:pPr>
            <w:r>
              <w:rPr>
                <w:rFonts w:ascii="Arial" w:eastAsia="Arial" w:hAnsi="Arial" w:cs="Arial"/>
                <w:color w:val="222222"/>
                <w:highlight w:val="white"/>
              </w:rPr>
              <w:t>party (sometimes called the depositor) deposits an asset with a</w:t>
            </w:r>
          </w:p>
        </w:tc>
        <w:tc>
          <w:tcPr>
            <w:tcW w:w="100" w:type="dxa"/>
            <w:vAlign w:val="bottom"/>
          </w:tcPr>
          <w:p w14:paraId="1B3C0DE5" w14:textId="77777777" w:rsidR="006A0554" w:rsidRDefault="006A0554" w:rsidP="006A0554">
            <w:pPr>
              <w:rPr>
                <w:sz w:val="21"/>
                <w:szCs w:val="21"/>
              </w:rPr>
            </w:pPr>
          </w:p>
        </w:tc>
        <w:tc>
          <w:tcPr>
            <w:tcW w:w="0" w:type="dxa"/>
            <w:vAlign w:val="bottom"/>
          </w:tcPr>
          <w:p w14:paraId="69EDB93F" w14:textId="77777777" w:rsidR="006A0554" w:rsidRDefault="006A0554" w:rsidP="006A0554">
            <w:pPr>
              <w:rPr>
                <w:sz w:val="1"/>
                <w:szCs w:val="1"/>
              </w:rPr>
            </w:pPr>
          </w:p>
        </w:tc>
      </w:tr>
      <w:tr w:rsidR="006A0554" w14:paraId="5727F72C" w14:textId="77777777" w:rsidTr="006A0554">
        <w:trPr>
          <w:trHeight w:val="254"/>
        </w:trPr>
        <w:tc>
          <w:tcPr>
            <w:tcW w:w="1400" w:type="dxa"/>
            <w:vAlign w:val="bottom"/>
          </w:tcPr>
          <w:p w14:paraId="75E04F95" w14:textId="77777777" w:rsidR="006A0554" w:rsidRDefault="006A0554" w:rsidP="006A0554"/>
        </w:tc>
        <w:tc>
          <w:tcPr>
            <w:tcW w:w="1400" w:type="dxa"/>
            <w:vAlign w:val="bottom"/>
          </w:tcPr>
          <w:p w14:paraId="395A0BFA" w14:textId="77777777" w:rsidR="006A0554" w:rsidRDefault="006A0554" w:rsidP="006A0554"/>
        </w:tc>
        <w:tc>
          <w:tcPr>
            <w:tcW w:w="6460" w:type="dxa"/>
            <w:gridSpan w:val="3"/>
            <w:vAlign w:val="bottom"/>
          </w:tcPr>
          <w:p w14:paraId="4E8A519B" w14:textId="122EEF6D" w:rsidR="006A0554" w:rsidRDefault="001C5B60" w:rsidP="006A0554">
            <w:pPr>
              <w:rPr>
                <w:sz w:val="20"/>
                <w:szCs w:val="20"/>
              </w:rPr>
            </w:pPr>
            <w:r>
              <w:rPr>
                <w:rFonts w:ascii="Arial" w:eastAsia="Arial" w:hAnsi="Arial" w:cs="Arial"/>
                <w:color w:val="222222"/>
                <w:highlight w:val="white"/>
              </w:rPr>
              <w:t>third person (called an</w:t>
            </w:r>
            <w:r w:rsidR="006A0554">
              <w:rPr>
                <w:rFonts w:ascii="Arial" w:eastAsia="Arial" w:hAnsi="Arial" w:cs="Arial"/>
                <w:color w:val="222222"/>
                <w:highlight w:val="white"/>
              </w:rPr>
              <w:t xml:space="preserve"> escrow agent</w:t>
            </w:r>
            <w:r>
              <w:rPr>
                <w:rFonts w:ascii="Arial" w:eastAsia="Arial" w:hAnsi="Arial" w:cs="Arial"/>
                <w:color w:val="222222"/>
                <w:highlight w:val="white"/>
              </w:rPr>
              <w:t>), who, in turn, makes a</w:t>
            </w:r>
          </w:p>
        </w:tc>
        <w:tc>
          <w:tcPr>
            <w:tcW w:w="100" w:type="dxa"/>
            <w:vAlign w:val="bottom"/>
          </w:tcPr>
          <w:p w14:paraId="2B6994B5" w14:textId="77777777" w:rsidR="006A0554" w:rsidRDefault="006A0554" w:rsidP="006A0554"/>
        </w:tc>
        <w:tc>
          <w:tcPr>
            <w:tcW w:w="0" w:type="dxa"/>
            <w:vAlign w:val="bottom"/>
          </w:tcPr>
          <w:p w14:paraId="0C7A9EBA" w14:textId="77777777" w:rsidR="006A0554" w:rsidRDefault="006A0554" w:rsidP="006A0554">
            <w:pPr>
              <w:rPr>
                <w:sz w:val="1"/>
                <w:szCs w:val="1"/>
              </w:rPr>
            </w:pPr>
          </w:p>
        </w:tc>
      </w:tr>
      <w:tr w:rsidR="006A0554" w14:paraId="174956A2" w14:textId="77777777" w:rsidTr="006A0554">
        <w:trPr>
          <w:trHeight w:val="238"/>
        </w:trPr>
        <w:tc>
          <w:tcPr>
            <w:tcW w:w="1400" w:type="dxa"/>
            <w:vAlign w:val="bottom"/>
          </w:tcPr>
          <w:p w14:paraId="33423644" w14:textId="77777777" w:rsidR="006A0554" w:rsidRDefault="006A0554" w:rsidP="006A0554">
            <w:pPr>
              <w:rPr>
                <w:sz w:val="20"/>
                <w:szCs w:val="20"/>
              </w:rPr>
            </w:pPr>
          </w:p>
        </w:tc>
        <w:tc>
          <w:tcPr>
            <w:tcW w:w="1400" w:type="dxa"/>
            <w:vAlign w:val="bottom"/>
          </w:tcPr>
          <w:p w14:paraId="0E289C08" w14:textId="77777777" w:rsidR="006A0554" w:rsidRDefault="006A0554" w:rsidP="006A0554">
            <w:pPr>
              <w:rPr>
                <w:sz w:val="20"/>
                <w:szCs w:val="20"/>
              </w:rPr>
            </w:pPr>
          </w:p>
        </w:tc>
        <w:tc>
          <w:tcPr>
            <w:tcW w:w="6460" w:type="dxa"/>
            <w:gridSpan w:val="3"/>
            <w:vAlign w:val="bottom"/>
          </w:tcPr>
          <w:p w14:paraId="46F6A3C4" w14:textId="6AF08BF7" w:rsidR="006A0554" w:rsidRDefault="001C5B60" w:rsidP="006A0554">
            <w:pPr>
              <w:spacing w:line="239" w:lineRule="exact"/>
              <w:rPr>
                <w:sz w:val="20"/>
                <w:szCs w:val="20"/>
              </w:rPr>
            </w:pPr>
            <w:r>
              <w:rPr>
                <w:rFonts w:ascii="Arial" w:eastAsia="Arial" w:hAnsi="Arial" w:cs="Arial"/>
                <w:color w:val="222222"/>
              </w:rPr>
              <w:t>delivery to another party (the beneficiary) if and when the</w:t>
            </w:r>
          </w:p>
        </w:tc>
        <w:tc>
          <w:tcPr>
            <w:tcW w:w="100" w:type="dxa"/>
            <w:vAlign w:val="bottom"/>
          </w:tcPr>
          <w:p w14:paraId="7EF56D44" w14:textId="77777777" w:rsidR="006A0554" w:rsidRDefault="006A0554" w:rsidP="006A0554">
            <w:pPr>
              <w:rPr>
                <w:sz w:val="20"/>
                <w:szCs w:val="20"/>
              </w:rPr>
            </w:pPr>
          </w:p>
        </w:tc>
        <w:tc>
          <w:tcPr>
            <w:tcW w:w="0" w:type="dxa"/>
            <w:vAlign w:val="bottom"/>
          </w:tcPr>
          <w:p w14:paraId="286DCC74" w14:textId="77777777" w:rsidR="006A0554" w:rsidRDefault="006A0554" w:rsidP="006A0554">
            <w:pPr>
              <w:rPr>
                <w:sz w:val="1"/>
                <w:szCs w:val="1"/>
              </w:rPr>
            </w:pPr>
          </w:p>
        </w:tc>
      </w:tr>
      <w:tr w:rsidR="006A0554" w14:paraId="278E71F4" w14:textId="77777777" w:rsidTr="006A0554">
        <w:trPr>
          <w:trHeight w:val="291"/>
        </w:trPr>
        <w:tc>
          <w:tcPr>
            <w:tcW w:w="1400" w:type="dxa"/>
            <w:vAlign w:val="bottom"/>
          </w:tcPr>
          <w:p w14:paraId="738D4C2E" w14:textId="77777777" w:rsidR="006A0554" w:rsidRDefault="006A0554" w:rsidP="006A0554">
            <w:pPr>
              <w:rPr>
                <w:sz w:val="24"/>
                <w:szCs w:val="24"/>
              </w:rPr>
            </w:pPr>
          </w:p>
        </w:tc>
        <w:tc>
          <w:tcPr>
            <w:tcW w:w="1400" w:type="dxa"/>
            <w:vAlign w:val="bottom"/>
          </w:tcPr>
          <w:p w14:paraId="0EB07DEB" w14:textId="77777777" w:rsidR="006A0554" w:rsidRDefault="006A0554" w:rsidP="006A0554">
            <w:pPr>
              <w:rPr>
                <w:sz w:val="24"/>
                <w:szCs w:val="24"/>
              </w:rPr>
            </w:pPr>
          </w:p>
        </w:tc>
        <w:tc>
          <w:tcPr>
            <w:tcW w:w="6560" w:type="dxa"/>
            <w:gridSpan w:val="4"/>
            <w:vAlign w:val="bottom"/>
          </w:tcPr>
          <w:p w14:paraId="23DB67EE" w14:textId="77777777" w:rsidR="006A0554" w:rsidRDefault="006A0554" w:rsidP="006A0554">
            <w:pPr>
              <w:rPr>
                <w:sz w:val="20"/>
                <w:szCs w:val="20"/>
              </w:rPr>
            </w:pPr>
            <w:r>
              <w:rPr>
                <w:rFonts w:ascii="Arial" w:eastAsia="Arial" w:hAnsi="Arial" w:cs="Arial"/>
                <w:color w:val="222222"/>
              </w:rPr>
              <w:t>specified conditions of the contract are me</w:t>
            </w:r>
          </w:p>
        </w:tc>
        <w:tc>
          <w:tcPr>
            <w:tcW w:w="0" w:type="dxa"/>
            <w:vAlign w:val="bottom"/>
          </w:tcPr>
          <w:p w14:paraId="332EDAD8" w14:textId="77777777" w:rsidR="006A0554" w:rsidRDefault="006A0554" w:rsidP="006A0554">
            <w:pPr>
              <w:rPr>
                <w:sz w:val="1"/>
                <w:szCs w:val="1"/>
              </w:rPr>
            </w:pPr>
          </w:p>
        </w:tc>
      </w:tr>
      <w:tr w:rsidR="006A0554" w14:paraId="3BB70C9A" w14:textId="77777777" w:rsidTr="006A0554">
        <w:trPr>
          <w:trHeight w:val="100"/>
        </w:trPr>
        <w:tc>
          <w:tcPr>
            <w:tcW w:w="1400" w:type="dxa"/>
            <w:tcBorders>
              <w:bottom w:val="single" w:sz="8" w:space="0" w:color="auto"/>
            </w:tcBorders>
            <w:vAlign w:val="bottom"/>
          </w:tcPr>
          <w:p w14:paraId="1EB65D2F" w14:textId="77777777" w:rsidR="006A0554" w:rsidRDefault="006A0554" w:rsidP="006A0554">
            <w:pPr>
              <w:rPr>
                <w:sz w:val="8"/>
                <w:szCs w:val="8"/>
              </w:rPr>
            </w:pPr>
          </w:p>
        </w:tc>
        <w:tc>
          <w:tcPr>
            <w:tcW w:w="1400" w:type="dxa"/>
            <w:tcBorders>
              <w:bottom w:val="single" w:sz="8" w:space="0" w:color="auto"/>
            </w:tcBorders>
            <w:vAlign w:val="bottom"/>
          </w:tcPr>
          <w:p w14:paraId="552188BF" w14:textId="77777777" w:rsidR="006A0554" w:rsidRDefault="006A0554" w:rsidP="006A0554">
            <w:pPr>
              <w:rPr>
                <w:sz w:val="8"/>
                <w:szCs w:val="8"/>
              </w:rPr>
            </w:pPr>
          </w:p>
        </w:tc>
        <w:tc>
          <w:tcPr>
            <w:tcW w:w="6560" w:type="dxa"/>
            <w:gridSpan w:val="4"/>
            <w:tcBorders>
              <w:bottom w:val="single" w:sz="8" w:space="0" w:color="auto"/>
            </w:tcBorders>
            <w:vAlign w:val="bottom"/>
          </w:tcPr>
          <w:p w14:paraId="0287FBD4" w14:textId="77777777" w:rsidR="006A0554" w:rsidRDefault="006A0554" w:rsidP="006A0554">
            <w:pPr>
              <w:rPr>
                <w:sz w:val="8"/>
                <w:szCs w:val="8"/>
              </w:rPr>
            </w:pPr>
          </w:p>
        </w:tc>
        <w:tc>
          <w:tcPr>
            <w:tcW w:w="0" w:type="dxa"/>
            <w:vAlign w:val="bottom"/>
          </w:tcPr>
          <w:p w14:paraId="35D4B1D5" w14:textId="77777777" w:rsidR="006A0554" w:rsidRDefault="006A0554" w:rsidP="006A0554">
            <w:pPr>
              <w:rPr>
                <w:sz w:val="1"/>
                <w:szCs w:val="1"/>
              </w:rPr>
            </w:pPr>
          </w:p>
        </w:tc>
      </w:tr>
      <w:tr w:rsidR="006A0554" w14:paraId="5C7C0909" w14:textId="77777777" w:rsidTr="006A0554">
        <w:trPr>
          <w:trHeight w:val="225"/>
        </w:trPr>
        <w:tc>
          <w:tcPr>
            <w:tcW w:w="1400" w:type="dxa"/>
            <w:vAlign w:val="bottom"/>
          </w:tcPr>
          <w:p w14:paraId="786B40B7" w14:textId="77777777" w:rsidR="006A0554" w:rsidRDefault="006A0554" w:rsidP="006A0554">
            <w:pPr>
              <w:spacing w:line="225" w:lineRule="exact"/>
              <w:ind w:left="100"/>
              <w:rPr>
                <w:sz w:val="20"/>
                <w:szCs w:val="20"/>
              </w:rPr>
            </w:pPr>
            <w:r>
              <w:rPr>
                <w:rFonts w:ascii="Arial" w:eastAsia="Arial" w:hAnsi="Arial" w:cs="Arial"/>
              </w:rPr>
              <w:t>Innovation</w:t>
            </w:r>
          </w:p>
        </w:tc>
        <w:tc>
          <w:tcPr>
            <w:tcW w:w="1400" w:type="dxa"/>
            <w:vAlign w:val="bottom"/>
          </w:tcPr>
          <w:p w14:paraId="459EA557" w14:textId="77777777" w:rsidR="006A0554" w:rsidRDefault="006A0554" w:rsidP="006A0554">
            <w:pPr>
              <w:rPr>
                <w:sz w:val="19"/>
                <w:szCs w:val="19"/>
              </w:rPr>
            </w:pPr>
          </w:p>
        </w:tc>
        <w:tc>
          <w:tcPr>
            <w:tcW w:w="6560" w:type="dxa"/>
            <w:gridSpan w:val="4"/>
            <w:vAlign w:val="bottom"/>
          </w:tcPr>
          <w:p w14:paraId="7239D3FE" w14:textId="7B827A6A" w:rsidR="006A0554" w:rsidRDefault="001C5B60" w:rsidP="006A0554">
            <w:pPr>
              <w:spacing w:line="225" w:lineRule="exact"/>
              <w:rPr>
                <w:sz w:val="20"/>
                <w:szCs w:val="20"/>
              </w:rPr>
            </w:pPr>
            <w:r>
              <w:rPr>
                <w:rFonts w:ascii="Arial" w:eastAsia="Arial" w:hAnsi="Arial" w:cs="Arial"/>
              </w:rPr>
              <w:t>means a new</w:t>
            </w:r>
            <w:r w:rsidR="006A0554">
              <w:rPr>
                <w:rFonts w:ascii="Arial" w:eastAsia="Arial" w:hAnsi="Arial" w:cs="Arial"/>
              </w:rPr>
              <w:t xml:space="preserve"> technology </w:t>
            </w:r>
            <w:r>
              <w:rPr>
                <w:rFonts w:ascii="Arial" w:eastAsia="Arial" w:hAnsi="Arial" w:cs="Arial"/>
              </w:rPr>
              <w:t>/ way</w:t>
            </w:r>
            <w:r w:rsidR="006A0554">
              <w:rPr>
                <w:rFonts w:ascii="Arial" w:eastAsia="Arial" w:hAnsi="Arial" w:cs="Arial"/>
              </w:rPr>
              <w:t xml:space="preserve"> </w:t>
            </w:r>
            <w:r>
              <w:rPr>
                <w:rFonts w:ascii="Arial" w:eastAsia="Arial" w:hAnsi="Arial" w:cs="Arial"/>
              </w:rPr>
              <w:t>of working as described with</w:t>
            </w:r>
          </w:p>
        </w:tc>
        <w:tc>
          <w:tcPr>
            <w:tcW w:w="0" w:type="dxa"/>
            <w:vAlign w:val="bottom"/>
          </w:tcPr>
          <w:p w14:paraId="2F86ABDD" w14:textId="77777777" w:rsidR="006A0554" w:rsidRDefault="006A0554" w:rsidP="006A0554">
            <w:pPr>
              <w:rPr>
                <w:sz w:val="1"/>
                <w:szCs w:val="1"/>
              </w:rPr>
            </w:pPr>
          </w:p>
        </w:tc>
      </w:tr>
      <w:tr w:rsidR="006A0554" w14:paraId="49DFBB38" w14:textId="77777777" w:rsidTr="006A0554">
        <w:trPr>
          <w:trHeight w:val="291"/>
        </w:trPr>
        <w:tc>
          <w:tcPr>
            <w:tcW w:w="1400" w:type="dxa"/>
            <w:vAlign w:val="bottom"/>
          </w:tcPr>
          <w:p w14:paraId="1D73909D" w14:textId="77777777" w:rsidR="006A0554" w:rsidRDefault="006A0554" w:rsidP="006A0554">
            <w:pPr>
              <w:rPr>
                <w:sz w:val="24"/>
                <w:szCs w:val="24"/>
              </w:rPr>
            </w:pPr>
          </w:p>
        </w:tc>
        <w:tc>
          <w:tcPr>
            <w:tcW w:w="1400" w:type="dxa"/>
            <w:vAlign w:val="bottom"/>
          </w:tcPr>
          <w:p w14:paraId="757F918D" w14:textId="77777777" w:rsidR="006A0554" w:rsidRDefault="006A0554" w:rsidP="006A0554">
            <w:pPr>
              <w:rPr>
                <w:sz w:val="24"/>
                <w:szCs w:val="24"/>
              </w:rPr>
            </w:pPr>
          </w:p>
        </w:tc>
        <w:tc>
          <w:tcPr>
            <w:tcW w:w="6560" w:type="dxa"/>
            <w:gridSpan w:val="4"/>
            <w:vAlign w:val="bottom"/>
          </w:tcPr>
          <w:p w14:paraId="39FFC91B" w14:textId="77777777" w:rsidR="006A0554" w:rsidRDefault="006A0554" w:rsidP="006A0554">
            <w:pPr>
              <w:rPr>
                <w:sz w:val="20"/>
                <w:szCs w:val="20"/>
              </w:rPr>
            </w:pPr>
            <w:r>
              <w:rPr>
                <w:rFonts w:ascii="Arial" w:eastAsia="Arial" w:hAnsi="Arial" w:cs="Arial"/>
              </w:rPr>
              <w:t>Schedule 2 of the DPS contract</w:t>
            </w:r>
          </w:p>
        </w:tc>
        <w:tc>
          <w:tcPr>
            <w:tcW w:w="0" w:type="dxa"/>
            <w:vAlign w:val="bottom"/>
          </w:tcPr>
          <w:p w14:paraId="24D2E674" w14:textId="77777777" w:rsidR="006A0554" w:rsidRDefault="006A0554" w:rsidP="006A0554">
            <w:pPr>
              <w:rPr>
                <w:sz w:val="1"/>
                <w:szCs w:val="1"/>
              </w:rPr>
            </w:pPr>
          </w:p>
        </w:tc>
      </w:tr>
      <w:tr w:rsidR="006A0554" w14:paraId="256675ED" w14:textId="77777777" w:rsidTr="006A0554">
        <w:trPr>
          <w:trHeight w:val="220"/>
        </w:trPr>
        <w:tc>
          <w:tcPr>
            <w:tcW w:w="2800" w:type="dxa"/>
            <w:gridSpan w:val="2"/>
            <w:tcBorders>
              <w:bottom w:val="single" w:sz="8" w:space="0" w:color="auto"/>
            </w:tcBorders>
            <w:vAlign w:val="bottom"/>
          </w:tcPr>
          <w:p w14:paraId="271E2D56" w14:textId="77777777" w:rsidR="006A0554" w:rsidRDefault="006A0554" w:rsidP="006A0554">
            <w:pPr>
              <w:rPr>
                <w:sz w:val="19"/>
                <w:szCs w:val="19"/>
              </w:rPr>
            </w:pPr>
          </w:p>
        </w:tc>
        <w:tc>
          <w:tcPr>
            <w:tcW w:w="6560" w:type="dxa"/>
            <w:gridSpan w:val="4"/>
            <w:tcBorders>
              <w:bottom w:val="single" w:sz="8" w:space="0" w:color="auto"/>
            </w:tcBorders>
            <w:vAlign w:val="bottom"/>
          </w:tcPr>
          <w:p w14:paraId="4BBDF57D" w14:textId="77777777" w:rsidR="006A0554" w:rsidRDefault="006A0554" w:rsidP="006A0554">
            <w:pPr>
              <w:rPr>
                <w:sz w:val="19"/>
                <w:szCs w:val="19"/>
              </w:rPr>
            </w:pPr>
          </w:p>
        </w:tc>
        <w:tc>
          <w:tcPr>
            <w:tcW w:w="0" w:type="dxa"/>
            <w:vAlign w:val="bottom"/>
          </w:tcPr>
          <w:p w14:paraId="517F8D8F" w14:textId="77777777" w:rsidR="006A0554" w:rsidRDefault="006A0554" w:rsidP="006A0554">
            <w:pPr>
              <w:rPr>
                <w:sz w:val="1"/>
                <w:szCs w:val="1"/>
              </w:rPr>
            </w:pPr>
          </w:p>
        </w:tc>
      </w:tr>
      <w:tr w:rsidR="006A0554" w14:paraId="13FABD2F" w14:textId="77777777" w:rsidTr="006A0554">
        <w:trPr>
          <w:trHeight w:val="225"/>
        </w:trPr>
        <w:tc>
          <w:tcPr>
            <w:tcW w:w="2800" w:type="dxa"/>
            <w:gridSpan w:val="2"/>
            <w:vAlign w:val="bottom"/>
          </w:tcPr>
          <w:p w14:paraId="66C6C9CE" w14:textId="77777777" w:rsidR="006A0554" w:rsidRDefault="006A0554" w:rsidP="006A0554">
            <w:pPr>
              <w:spacing w:line="225" w:lineRule="exact"/>
              <w:ind w:left="100"/>
              <w:rPr>
                <w:sz w:val="20"/>
                <w:szCs w:val="20"/>
              </w:rPr>
            </w:pPr>
            <w:r>
              <w:rPr>
                <w:rFonts w:ascii="Arial" w:eastAsia="Arial" w:hAnsi="Arial" w:cs="Arial"/>
              </w:rPr>
              <w:t>Radical Innovation</w:t>
            </w:r>
          </w:p>
        </w:tc>
        <w:tc>
          <w:tcPr>
            <w:tcW w:w="6560" w:type="dxa"/>
            <w:gridSpan w:val="4"/>
            <w:vAlign w:val="bottom"/>
          </w:tcPr>
          <w:p w14:paraId="7338D354" w14:textId="77777777" w:rsidR="006A0554" w:rsidRDefault="006A0554" w:rsidP="006A0554">
            <w:pPr>
              <w:spacing w:line="225" w:lineRule="exact"/>
              <w:rPr>
                <w:sz w:val="20"/>
                <w:szCs w:val="20"/>
              </w:rPr>
            </w:pPr>
            <w:r>
              <w:rPr>
                <w:rFonts w:ascii="Arial" w:eastAsia="Arial" w:hAnsi="Arial" w:cs="Arial"/>
              </w:rPr>
              <w:t>is when a new product, service, process or strategy is introduced</w:t>
            </w:r>
          </w:p>
        </w:tc>
        <w:tc>
          <w:tcPr>
            <w:tcW w:w="0" w:type="dxa"/>
            <w:vAlign w:val="bottom"/>
          </w:tcPr>
          <w:p w14:paraId="66102224" w14:textId="77777777" w:rsidR="006A0554" w:rsidRDefault="006A0554" w:rsidP="006A0554">
            <w:pPr>
              <w:rPr>
                <w:sz w:val="1"/>
                <w:szCs w:val="1"/>
              </w:rPr>
            </w:pPr>
          </w:p>
        </w:tc>
      </w:tr>
      <w:tr w:rsidR="006A0554" w14:paraId="60B89947" w14:textId="77777777" w:rsidTr="006A0554">
        <w:trPr>
          <w:trHeight w:val="254"/>
        </w:trPr>
        <w:tc>
          <w:tcPr>
            <w:tcW w:w="1400" w:type="dxa"/>
            <w:vAlign w:val="bottom"/>
          </w:tcPr>
          <w:p w14:paraId="15388274" w14:textId="77777777" w:rsidR="006A0554" w:rsidRDefault="006A0554" w:rsidP="006A0554"/>
        </w:tc>
        <w:tc>
          <w:tcPr>
            <w:tcW w:w="1400" w:type="dxa"/>
            <w:vAlign w:val="bottom"/>
          </w:tcPr>
          <w:p w14:paraId="33F14F78" w14:textId="77777777" w:rsidR="006A0554" w:rsidRDefault="006A0554" w:rsidP="006A0554"/>
        </w:tc>
        <w:tc>
          <w:tcPr>
            <w:tcW w:w="6560" w:type="dxa"/>
            <w:gridSpan w:val="4"/>
            <w:vAlign w:val="bottom"/>
          </w:tcPr>
          <w:p w14:paraId="4B827254" w14:textId="39AEB108" w:rsidR="006A0554" w:rsidRDefault="001C5B60" w:rsidP="006A0554">
            <w:pPr>
              <w:rPr>
                <w:sz w:val="20"/>
                <w:szCs w:val="20"/>
              </w:rPr>
            </w:pPr>
            <w:r>
              <w:rPr>
                <w:rFonts w:ascii="Arial" w:eastAsia="Arial" w:hAnsi="Arial" w:cs="Arial"/>
              </w:rPr>
              <w:t>to a market, but is designed to</w:t>
            </w:r>
            <w:r w:rsidR="006A0554">
              <w:rPr>
                <w:rFonts w:ascii="Arial" w:eastAsia="Arial" w:hAnsi="Arial" w:cs="Arial"/>
              </w:rPr>
              <w:t xml:space="preserve"> </w:t>
            </w:r>
            <w:r>
              <w:rPr>
                <w:rFonts w:ascii="Arial" w:eastAsia="Arial" w:hAnsi="Arial" w:cs="Arial"/>
              </w:rPr>
              <w:t>make a</w:t>
            </w:r>
            <w:r w:rsidR="006A0554">
              <w:rPr>
                <w:rFonts w:ascii="Arial" w:eastAsia="Arial" w:hAnsi="Arial" w:cs="Arial"/>
              </w:rPr>
              <w:t xml:space="preserve"> </w:t>
            </w:r>
            <w:r>
              <w:rPr>
                <w:rFonts w:ascii="Arial" w:eastAsia="Arial" w:hAnsi="Arial" w:cs="Arial"/>
              </w:rPr>
              <w:t>significant impact by</w:t>
            </w:r>
          </w:p>
        </w:tc>
        <w:tc>
          <w:tcPr>
            <w:tcW w:w="0" w:type="dxa"/>
            <w:vAlign w:val="bottom"/>
          </w:tcPr>
          <w:p w14:paraId="6668E225" w14:textId="77777777" w:rsidR="006A0554" w:rsidRDefault="006A0554" w:rsidP="006A0554">
            <w:pPr>
              <w:rPr>
                <w:sz w:val="1"/>
                <w:szCs w:val="1"/>
              </w:rPr>
            </w:pPr>
          </w:p>
        </w:tc>
      </w:tr>
      <w:tr w:rsidR="006A0554" w14:paraId="532F5B32" w14:textId="77777777" w:rsidTr="006A0554">
        <w:trPr>
          <w:trHeight w:val="291"/>
        </w:trPr>
        <w:tc>
          <w:tcPr>
            <w:tcW w:w="1400" w:type="dxa"/>
            <w:vAlign w:val="bottom"/>
          </w:tcPr>
          <w:p w14:paraId="24DD31F4" w14:textId="77777777" w:rsidR="006A0554" w:rsidRDefault="006A0554" w:rsidP="006A0554">
            <w:pPr>
              <w:rPr>
                <w:sz w:val="24"/>
                <w:szCs w:val="24"/>
              </w:rPr>
            </w:pPr>
          </w:p>
        </w:tc>
        <w:tc>
          <w:tcPr>
            <w:tcW w:w="1400" w:type="dxa"/>
            <w:vAlign w:val="bottom"/>
          </w:tcPr>
          <w:p w14:paraId="54D22C77" w14:textId="77777777" w:rsidR="006A0554" w:rsidRDefault="006A0554" w:rsidP="006A0554">
            <w:pPr>
              <w:rPr>
                <w:sz w:val="24"/>
                <w:szCs w:val="24"/>
              </w:rPr>
            </w:pPr>
          </w:p>
        </w:tc>
        <w:tc>
          <w:tcPr>
            <w:tcW w:w="6560" w:type="dxa"/>
            <w:gridSpan w:val="4"/>
            <w:vAlign w:val="bottom"/>
          </w:tcPr>
          <w:p w14:paraId="1E00AE5E" w14:textId="77777777" w:rsidR="006A0554" w:rsidRDefault="006A0554" w:rsidP="006A0554">
            <w:pPr>
              <w:rPr>
                <w:sz w:val="20"/>
                <w:szCs w:val="20"/>
              </w:rPr>
            </w:pPr>
            <w:r>
              <w:rPr>
                <w:rFonts w:ascii="Arial" w:eastAsia="Arial" w:hAnsi="Arial" w:cs="Arial"/>
              </w:rPr>
              <w:t>completely replacing existing technologies and methods.</w:t>
            </w:r>
          </w:p>
        </w:tc>
        <w:tc>
          <w:tcPr>
            <w:tcW w:w="0" w:type="dxa"/>
            <w:vAlign w:val="bottom"/>
          </w:tcPr>
          <w:p w14:paraId="1B2E1D86" w14:textId="77777777" w:rsidR="006A0554" w:rsidRDefault="006A0554" w:rsidP="006A0554">
            <w:pPr>
              <w:rPr>
                <w:sz w:val="1"/>
                <w:szCs w:val="1"/>
              </w:rPr>
            </w:pPr>
          </w:p>
        </w:tc>
      </w:tr>
      <w:tr w:rsidR="006A0554" w14:paraId="567A7C93" w14:textId="77777777" w:rsidTr="006A0554">
        <w:trPr>
          <w:trHeight w:val="218"/>
        </w:trPr>
        <w:tc>
          <w:tcPr>
            <w:tcW w:w="1400" w:type="dxa"/>
            <w:tcBorders>
              <w:bottom w:val="single" w:sz="8" w:space="0" w:color="auto"/>
            </w:tcBorders>
            <w:vAlign w:val="bottom"/>
          </w:tcPr>
          <w:p w14:paraId="5ACA6BDF" w14:textId="77777777" w:rsidR="006A0554" w:rsidRDefault="006A0554" w:rsidP="006A0554">
            <w:pPr>
              <w:rPr>
                <w:sz w:val="18"/>
                <w:szCs w:val="18"/>
              </w:rPr>
            </w:pPr>
          </w:p>
        </w:tc>
        <w:tc>
          <w:tcPr>
            <w:tcW w:w="1400" w:type="dxa"/>
            <w:tcBorders>
              <w:bottom w:val="single" w:sz="8" w:space="0" w:color="auto"/>
            </w:tcBorders>
            <w:vAlign w:val="bottom"/>
          </w:tcPr>
          <w:p w14:paraId="22993AA2" w14:textId="77777777" w:rsidR="006A0554" w:rsidRDefault="006A0554" w:rsidP="006A0554">
            <w:pPr>
              <w:rPr>
                <w:sz w:val="18"/>
                <w:szCs w:val="18"/>
              </w:rPr>
            </w:pPr>
          </w:p>
        </w:tc>
        <w:tc>
          <w:tcPr>
            <w:tcW w:w="6560" w:type="dxa"/>
            <w:gridSpan w:val="4"/>
            <w:tcBorders>
              <w:bottom w:val="single" w:sz="8" w:space="0" w:color="auto"/>
            </w:tcBorders>
            <w:vAlign w:val="bottom"/>
          </w:tcPr>
          <w:p w14:paraId="6B6B0C8D" w14:textId="77777777" w:rsidR="006A0554" w:rsidRDefault="006A0554" w:rsidP="006A0554">
            <w:pPr>
              <w:rPr>
                <w:sz w:val="18"/>
                <w:szCs w:val="18"/>
              </w:rPr>
            </w:pPr>
          </w:p>
        </w:tc>
        <w:tc>
          <w:tcPr>
            <w:tcW w:w="0" w:type="dxa"/>
            <w:vAlign w:val="bottom"/>
          </w:tcPr>
          <w:p w14:paraId="04CD63CE" w14:textId="77777777" w:rsidR="006A0554" w:rsidRDefault="006A0554" w:rsidP="006A0554">
            <w:pPr>
              <w:rPr>
                <w:sz w:val="1"/>
                <w:szCs w:val="1"/>
              </w:rPr>
            </w:pPr>
          </w:p>
        </w:tc>
      </w:tr>
      <w:tr w:rsidR="006A0554" w14:paraId="7A2125C9" w14:textId="77777777" w:rsidTr="006A0554">
        <w:trPr>
          <w:trHeight w:val="227"/>
        </w:trPr>
        <w:tc>
          <w:tcPr>
            <w:tcW w:w="1400" w:type="dxa"/>
            <w:vAlign w:val="bottom"/>
          </w:tcPr>
          <w:p w14:paraId="3409E9B9" w14:textId="77777777" w:rsidR="006A0554" w:rsidRDefault="006A0554" w:rsidP="006A0554">
            <w:pPr>
              <w:spacing w:line="227" w:lineRule="exact"/>
              <w:ind w:left="100"/>
              <w:rPr>
                <w:sz w:val="20"/>
                <w:szCs w:val="20"/>
              </w:rPr>
            </w:pPr>
            <w:r>
              <w:rPr>
                <w:rFonts w:ascii="Arial" w:eastAsia="Arial" w:hAnsi="Arial" w:cs="Arial"/>
              </w:rPr>
              <w:t>Social Value</w:t>
            </w:r>
          </w:p>
        </w:tc>
        <w:tc>
          <w:tcPr>
            <w:tcW w:w="1400" w:type="dxa"/>
            <w:vAlign w:val="bottom"/>
          </w:tcPr>
          <w:p w14:paraId="7B581B45" w14:textId="77777777" w:rsidR="006A0554" w:rsidRDefault="006A0554" w:rsidP="006A0554">
            <w:pPr>
              <w:rPr>
                <w:sz w:val="19"/>
                <w:szCs w:val="19"/>
              </w:rPr>
            </w:pPr>
          </w:p>
        </w:tc>
        <w:tc>
          <w:tcPr>
            <w:tcW w:w="6560" w:type="dxa"/>
            <w:gridSpan w:val="4"/>
            <w:vAlign w:val="bottom"/>
          </w:tcPr>
          <w:p w14:paraId="7E1B27B0" w14:textId="77777777" w:rsidR="006A0554" w:rsidRDefault="006A0554" w:rsidP="006A0554">
            <w:pPr>
              <w:spacing w:line="227" w:lineRule="exact"/>
              <w:rPr>
                <w:sz w:val="20"/>
                <w:szCs w:val="20"/>
              </w:rPr>
            </w:pPr>
            <w:r>
              <w:rPr>
                <w:rFonts w:ascii="Arial" w:eastAsia="Arial" w:hAnsi="Arial" w:cs="Arial"/>
              </w:rPr>
              <w:t>means wider social, economic and environmental benefits that</w:t>
            </w:r>
          </w:p>
        </w:tc>
        <w:tc>
          <w:tcPr>
            <w:tcW w:w="0" w:type="dxa"/>
            <w:vAlign w:val="bottom"/>
          </w:tcPr>
          <w:p w14:paraId="72CE946E" w14:textId="77777777" w:rsidR="006A0554" w:rsidRDefault="006A0554" w:rsidP="006A0554">
            <w:pPr>
              <w:rPr>
                <w:sz w:val="1"/>
                <w:szCs w:val="1"/>
              </w:rPr>
            </w:pPr>
          </w:p>
        </w:tc>
      </w:tr>
      <w:tr w:rsidR="006A0554" w14:paraId="1D205C78" w14:textId="77777777" w:rsidTr="006A0554">
        <w:trPr>
          <w:trHeight w:val="252"/>
        </w:trPr>
        <w:tc>
          <w:tcPr>
            <w:tcW w:w="1400" w:type="dxa"/>
            <w:vAlign w:val="bottom"/>
          </w:tcPr>
          <w:p w14:paraId="64B38A86" w14:textId="77777777" w:rsidR="006A0554" w:rsidRDefault="006A0554" w:rsidP="006A0554">
            <w:pPr>
              <w:rPr>
                <w:sz w:val="21"/>
                <w:szCs w:val="21"/>
              </w:rPr>
            </w:pPr>
          </w:p>
        </w:tc>
        <w:tc>
          <w:tcPr>
            <w:tcW w:w="1400" w:type="dxa"/>
            <w:vAlign w:val="bottom"/>
          </w:tcPr>
          <w:p w14:paraId="56D63648" w14:textId="77777777" w:rsidR="006A0554" w:rsidRDefault="006A0554" w:rsidP="006A0554">
            <w:pPr>
              <w:rPr>
                <w:sz w:val="21"/>
                <w:szCs w:val="21"/>
              </w:rPr>
            </w:pPr>
          </w:p>
        </w:tc>
        <w:tc>
          <w:tcPr>
            <w:tcW w:w="6560" w:type="dxa"/>
            <w:gridSpan w:val="4"/>
            <w:vAlign w:val="bottom"/>
          </w:tcPr>
          <w:p w14:paraId="72ED4ECE" w14:textId="77777777" w:rsidR="006A0554" w:rsidRDefault="006A0554" w:rsidP="006A0554">
            <w:pPr>
              <w:rPr>
                <w:sz w:val="20"/>
                <w:szCs w:val="20"/>
              </w:rPr>
            </w:pPr>
            <w:r>
              <w:rPr>
                <w:rFonts w:ascii="Arial" w:eastAsia="Arial" w:hAnsi="Arial" w:cs="Arial"/>
              </w:rPr>
              <w:t>can be secured through the delivery of contract and defined with</w:t>
            </w:r>
          </w:p>
        </w:tc>
        <w:tc>
          <w:tcPr>
            <w:tcW w:w="0" w:type="dxa"/>
            <w:vAlign w:val="bottom"/>
          </w:tcPr>
          <w:p w14:paraId="14F52F32" w14:textId="77777777" w:rsidR="006A0554" w:rsidRDefault="006A0554" w:rsidP="006A0554">
            <w:pPr>
              <w:rPr>
                <w:sz w:val="1"/>
                <w:szCs w:val="1"/>
              </w:rPr>
            </w:pPr>
          </w:p>
        </w:tc>
      </w:tr>
      <w:tr w:rsidR="006A0554" w14:paraId="2F6C56EB" w14:textId="77777777" w:rsidTr="006A0554">
        <w:trPr>
          <w:trHeight w:val="291"/>
        </w:trPr>
        <w:tc>
          <w:tcPr>
            <w:tcW w:w="1400" w:type="dxa"/>
            <w:vAlign w:val="bottom"/>
          </w:tcPr>
          <w:p w14:paraId="7D88301F" w14:textId="77777777" w:rsidR="006A0554" w:rsidRDefault="006A0554" w:rsidP="006A0554">
            <w:pPr>
              <w:rPr>
                <w:sz w:val="24"/>
                <w:szCs w:val="24"/>
              </w:rPr>
            </w:pPr>
          </w:p>
        </w:tc>
        <w:tc>
          <w:tcPr>
            <w:tcW w:w="1400" w:type="dxa"/>
            <w:vAlign w:val="bottom"/>
          </w:tcPr>
          <w:p w14:paraId="6CAB0EDE" w14:textId="77777777" w:rsidR="006A0554" w:rsidRDefault="006A0554" w:rsidP="006A0554">
            <w:pPr>
              <w:rPr>
                <w:sz w:val="24"/>
                <w:szCs w:val="24"/>
              </w:rPr>
            </w:pPr>
          </w:p>
        </w:tc>
        <w:tc>
          <w:tcPr>
            <w:tcW w:w="6560" w:type="dxa"/>
            <w:gridSpan w:val="4"/>
            <w:vAlign w:val="bottom"/>
          </w:tcPr>
          <w:p w14:paraId="7966535B" w14:textId="77777777" w:rsidR="006A0554" w:rsidRDefault="006A0554" w:rsidP="006A0554">
            <w:pPr>
              <w:rPr>
                <w:sz w:val="20"/>
                <w:szCs w:val="20"/>
              </w:rPr>
            </w:pPr>
            <w:r>
              <w:rPr>
                <w:rFonts w:ascii="Arial" w:eastAsia="Arial" w:hAnsi="Arial" w:cs="Arial"/>
              </w:rPr>
              <w:t>The Public Services (Social Value) Act which came into force on</w:t>
            </w:r>
          </w:p>
        </w:tc>
        <w:tc>
          <w:tcPr>
            <w:tcW w:w="0" w:type="dxa"/>
            <w:vAlign w:val="bottom"/>
          </w:tcPr>
          <w:p w14:paraId="6598BBDF" w14:textId="77777777" w:rsidR="006A0554" w:rsidRDefault="006A0554" w:rsidP="006A0554">
            <w:pPr>
              <w:rPr>
                <w:sz w:val="1"/>
                <w:szCs w:val="1"/>
              </w:rPr>
            </w:pPr>
          </w:p>
        </w:tc>
      </w:tr>
    </w:tbl>
    <w:p w14:paraId="6A4F4757" w14:textId="77777777" w:rsidR="006A0554" w:rsidRDefault="006A0554" w:rsidP="006A0554">
      <w:pPr>
        <w:spacing w:line="200" w:lineRule="exact"/>
        <w:rPr>
          <w:sz w:val="20"/>
          <w:szCs w:val="20"/>
        </w:rPr>
      </w:pPr>
    </w:p>
    <w:p w14:paraId="7E70C9DD" w14:textId="77777777" w:rsidR="006A0554" w:rsidRDefault="006A0554" w:rsidP="006A0554">
      <w:pPr>
        <w:spacing w:line="200" w:lineRule="exact"/>
        <w:rPr>
          <w:sz w:val="20"/>
          <w:szCs w:val="20"/>
        </w:rPr>
      </w:pPr>
    </w:p>
    <w:p w14:paraId="47FD2DC1" w14:textId="77777777" w:rsidR="006A0554" w:rsidRDefault="006A0554" w:rsidP="006A0554">
      <w:pPr>
        <w:spacing w:line="200" w:lineRule="exact"/>
        <w:rPr>
          <w:sz w:val="20"/>
          <w:szCs w:val="20"/>
        </w:rPr>
      </w:pPr>
    </w:p>
    <w:p w14:paraId="56D1125D" w14:textId="77777777" w:rsidR="006A0554" w:rsidRDefault="006A0554" w:rsidP="006A0554">
      <w:pPr>
        <w:spacing w:line="376" w:lineRule="exact"/>
        <w:rPr>
          <w:sz w:val="20"/>
          <w:szCs w:val="20"/>
        </w:rPr>
      </w:pPr>
    </w:p>
    <w:p w14:paraId="2DBA5E0A"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61B680D2"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20"/>
        <w:gridCol w:w="6660"/>
      </w:tblGrid>
      <w:tr w:rsidR="006A0554" w14:paraId="4A6CE49D" w14:textId="77777777" w:rsidTr="006A0554">
        <w:trPr>
          <w:trHeight w:val="300"/>
        </w:trPr>
        <w:tc>
          <w:tcPr>
            <w:tcW w:w="2720" w:type="dxa"/>
            <w:tcBorders>
              <w:top w:val="single" w:sz="8" w:space="0" w:color="auto"/>
              <w:left w:val="single" w:sz="8" w:space="0" w:color="auto"/>
              <w:right w:val="single" w:sz="8" w:space="0" w:color="auto"/>
            </w:tcBorders>
            <w:vAlign w:val="bottom"/>
          </w:tcPr>
          <w:p w14:paraId="3178D44D" w14:textId="77777777" w:rsidR="006A0554" w:rsidRDefault="006A0554" w:rsidP="006A0554">
            <w:pPr>
              <w:rPr>
                <w:sz w:val="24"/>
                <w:szCs w:val="24"/>
              </w:rPr>
            </w:pPr>
          </w:p>
        </w:tc>
        <w:tc>
          <w:tcPr>
            <w:tcW w:w="6660" w:type="dxa"/>
            <w:tcBorders>
              <w:top w:val="single" w:sz="8" w:space="0" w:color="auto"/>
              <w:right w:val="single" w:sz="8" w:space="0" w:color="auto"/>
            </w:tcBorders>
            <w:vAlign w:val="bottom"/>
          </w:tcPr>
          <w:p w14:paraId="037569EA" w14:textId="77777777" w:rsidR="006A0554" w:rsidRDefault="006A0554" w:rsidP="006A0554">
            <w:pPr>
              <w:ind w:left="80"/>
              <w:rPr>
                <w:sz w:val="20"/>
                <w:szCs w:val="20"/>
              </w:rPr>
            </w:pPr>
            <w:r>
              <w:rPr>
                <w:rFonts w:ascii="Arial" w:eastAsia="Arial" w:hAnsi="Arial" w:cs="Arial"/>
              </w:rPr>
              <w:t>31 January 2013.</w:t>
            </w:r>
          </w:p>
        </w:tc>
      </w:tr>
      <w:tr w:rsidR="006A0554" w14:paraId="4B8A4DD8" w14:textId="77777777" w:rsidTr="006A0554">
        <w:trPr>
          <w:trHeight w:val="202"/>
        </w:trPr>
        <w:tc>
          <w:tcPr>
            <w:tcW w:w="2720" w:type="dxa"/>
            <w:tcBorders>
              <w:left w:val="single" w:sz="8" w:space="0" w:color="auto"/>
              <w:bottom w:val="single" w:sz="8" w:space="0" w:color="auto"/>
              <w:right w:val="single" w:sz="8" w:space="0" w:color="auto"/>
            </w:tcBorders>
            <w:vAlign w:val="bottom"/>
          </w:tcPr>
          <w:p w14:paraId="4E8B3420" w14:textId="77777777" w:rsidR="006A0554" w:rsidRDefault="006A0554" w:rsidP="006A0554">
            <w:pPr>
              <w:rPr>
                <w:sz w:val="17"/>
                <w:szCs w:val="17"/>
              </w:rPr>
            </w:pPr>
          </w:p>
        </w:tc>
        <w:tc>
          <w:tcPr>
            <w:tcW w:w="6660" w:type="dxa"/>
            <w:tcBorders>
              <w:bottom w:val="single" w:sz="8" w:space="0" w:color="auto"/>
              <w:right w:val="single" w:sz="8" w:space="0" w:color="auto"/>
            </w:tcBorders>
            <w:vAlign w:val="bottom"/>
          </w:tcPr>
          <w:p w14:paraId="4D5B8857" w14:textId="77777777" w:rsidR="006A0554" w:rsidRDefault="006A0554" w:rsidP="006A0554">
            <w:pPr>
              <w:rPr>
                <w:sz w:val="17"/>
                <w:szCs w:val="17"/>
              </w:rPr>
            </w:pPr>
          </w:p>
        </w:tc>
      </w:tr>
      <w:tr w:rsidR="006A0554" w14:paraId="4B51CB51" w14:textId="77777777" w:rsidTr="006A0554">
        <w:trPr>
          <w:trHeight w:val="227"/>
        </w:trPr>
        <w:tc>
          <w:tcPr>
            <w:tcW w:w="2720" w:type="dxa"/>
            <w:tcBorders>
              <w:left w:val="single" w:sz="8" w:space="0" w:color="auto"/>
              <w:right w:val="single" w:sz="8" w:space="0" w:color="auto"/>
            </w:tcBorders>
            <w:vAlign w:val="bottom"/>
          </w:tcPr>
          <w:p w14:paraId="13D921F3" w14:textId="77777777" w:rsidR="006A0554" w:rsidRDefault="006A0554" w:rsidP="006A0554">
            <w:pPr>
              <w:spacing w:line="227" w:lineRule="exact"/>
              <w:ind w:left="100"/>
              <w:rPr>
                <w:sz w:val="20"/>
                <w:szCs w:val="20"/>
              </w:rPr>
            </w:pPr>
            <w:r>
              <w:rPr>
                <w:rFonts w:ascii="Arial" w:eastAsia="Arial" w:hAnsi="Arial" w:cs="Arial"/>
              </w:rPr>
              <w:t>Supplier</w:t>
            </w:r>
          </w:p>
        </w:tc>
        <w:tc>
          <w:tcPr>
            <w:tcW w:w="6660" w:type="dxa"/>
            <w:tcBorders>
              <w:right w:val="single" w:sz="8" w:space="0" w:color="auto"/>
            </w:tcBorders>
            <w:vAlign w:val="bottom"/>
          </w:tcPr>
          <w:p w14:paraId="0BF82FE3" w14:textId="77777777" w:rsidR="006A0554" w:rsidRDefault="006A0554" w:rsidP="006A0554">
            <w:pPr>
              <w:spacing w:line="227" w:lineRule="exact"/>
              <w:ind w:left="80"/>
              <w:rPr>
                <w:sz w:val="20"/>
                <w:szCs w:val="20"/>
              </w:rPr>
            </w:pPr>
            <w:r>
              <w:rPr>
                <w:rFonts w:ascii="Arial" w:eastAsia="Arial" w:hAnsi="Arial" w:cs="Arial"/>
              </w:rPr>
              <w:t>means Bidder who is successful in their tender for RM6094 (the</w:t>
            </w:r>
          </w:p>
        </w:tc>
      </w:tr>
      <w:tr w:rsidR="006A0554" w14:paraId="56730B52" w14:textId="77777777" w:rsidTr="006A0554">
        <w:trPr>
          <w:trHeight w:val="291"/>
        </w:trPr>
        <w:tc>
          <w:tcPr>
            <w:tcW w:w="2720" w:type="dxa"/>
            <w:tcBorders>
              <w:left w:val="single" w:sz="8" w:space="0" w:color="auto"/>
              <w:right w:val="single" w:sz="8" w:space="0" w:color="auto"/>
            </w:tcBorders>
            <w:vAlign w:val="bottom"/>
          </w:tcPr>
          <w:p w14:paraId="1BF1B094" w14:textId="77777777" w:rsidR="006A0554" w:rsidRDefault="006A0554" w:rsidP="006A0554">
            <w:pPr>
              <w:rPr>
                <w:sz w:val="24"/>
                <w:szCs w:val="24"/>
              </w:rPr>
            </w:pPr>
          </w:p>
        </w:tc>
        <w:tc>
          <w:tcPr>
            <w:tcW w:w="6660" w:type="dxa"/>
            <w:tcBorders>
              <w:right w:val="single" w:sz="8" w:space="0" w:color="auto"/>
            </w:tcBorders>
            <w:vAlign w:val="bottom"/>
          </w:tcPr>
          <w:p w14:paraId="220FE28D" w14:textId="77777777" w:rsidR="006A0554" w:rsidRDefault="006A0554" w:rsidP="006A0554">
            <w:pPr>
              <w:ind w:left="80"/>
              <w:rPr>
                <w:sz w:val="20"/>
                <w:szCs w:val="20"/>
              </w:rPr>
            </w:pPr>
            <w:r>
              <w:rPr>
                <w:rFonts w:ascii="Arial" w:eastAsia="Arial" w:hAnsi="Arial" w:cs="Arial"/>
              </w:rPr>
              <w:t>DPS)</w:t>
            </w:r>
          </w:p>
        </w:tc>
      </w:tr>
      <w:tr w:rsidR="006A0554" w14:paraId="5E506A8D" w14:textId="77777777" w:rsidTr="006A0554">
        <w:trPr>
          <w:trHeight w:val="218"/>
        </w:trPr>
        <w:tc>
          <w:tcPr>
            <w:tcW w:w="2720" w:type="dxa"/>
            <w:tcBorders>
              <w:left w:val="single" w:sz="8" w:space="0" w:color="auto"/>
              <w:bottom w:val="single" w:sz="8" w:space="0" w:color="auto"/>
              <w:right w:val="single" w:sz="8" w:space="0" w:color="auto"/>
            </w:tcBorders>
            <w:vAlign w:val="bottom"/>
          </w:tcPr>
          <w:p w14:paraId="1686294D" w14:textId="77777777" w:rsidR="006A0554" w:rsidRDefault="006A0554" w:rsidP="006A0554">
            <w:pPr>
              <w:rPr>
                <w:sz w:val="18"/>
                <w:szCs w:val="18"/>
              </w:rPr>
            </w:pPr>
          </w:p>
        </w:tc>
        <w:tc>
          <w:tcPr>
            <w:tcW w:w="6660" w:type="dxa"/>
            <w:tcBorders>
              <w:bottom w:val="single" w:sz="8" w:space="0" w:color="auto"/>
              <w:right w:val="single" w:sz="8" w:space="0" w:color="auto"/>
            </w:tcBorders>
            <w:vAlign w:val="bottom"/>
          </w:tcPr>
          <w:p w14:paraId="33EB20A7" w14:textId="77777777" w:rsidR="006A0554" w:rsidRDefault="006A0554" w:rsidP="006A0554">
            <w:pPr>
              <w:rPr>
                <w:sz w:val="18"/>
                <w:szCs w:val="18"/>
              </w:rPr>
            </w:pPr>
          </w:p>
        </w:tc>
      </w:tr>
      <w:tr w:rsidR="006A0554" w14:paraId="4EF382BA" w14:textId="77777777" w:rsidTr="006A0554">
        <w:trPr>
          <w:trHeight w:val="227"/>
        </w:trPr>
        <w:tc>
          <w:tcPr>
            <w:tcW w:w="2720" w:type="dxa"/>
            <w:tcBorders>
              <w:left w:val="single" w:sz="8" w:space="0" w:color="auto"/>
              <w:right w:val="single" w:sz="8" w:space="0" w:color="auto"/>
            </w:tcBorders>
            <w:vAlign w:val="bottom"/>
          </w:tcPr>
          <w:p w14:paraId="4E1492CA" w14:textId="77777777" w:rsidR="006A0554" w:rsidRDefault="006A0554" w:rsidP="006A0554">
            <w:pPr>
              <w:spacing w:line="227" w:lineRule="exact"/>
              <w:ind w:left="100"/>
              <w:rPr>
                <w:sz w:val="20"/>
                <w:szCs w:val="20"/>
              </w:rPr>
            </w:pPr>
            <w:r>
              <w:rPr>
                <w:rFonts w:ascii="Arial" w:eastAsia="Arial" w:hAnsi="Arial" w:cs="Arial"/>
              </w:rPr>
              <w:t>Whole Life Costs</w:t>
            </w:r>
          </w:p>
        </w:tc>
        <w:tc>
          <w:tcPr>
            <w:tcW w:w="6660" w:type="dxa"/>
            <w:tcBorders>
              <w:right w:val="single" w:sz="8" w:space="0" w:color="auto"/>
            </w:tcBorders>
            <w:vAlign w:val="bottom"/>
          </w:tcPr>
          <w:p w14:paraId="06503AFC" w14:textId="6B2152ED" w:rsidR="006A0554" w:rsidRDefault="001C5B60" w:rsidP="006A0554">
            <w:pPr>
              <w:spacing w:line="227" w:lineRule="exact"/>
              <w:ind w:left="80"/>
              <w:rPr>
                <w:sz w:val="20"/>
                <w:szCs w:val="20"/>
              </w:rPr>
            </w:pPr>
            <w:r>
              <w:rPr>
                <w:rFonts w:ascii="Arial" w:eastAsia="Arial" w:hAnsi="Arial" w:cs="Arial"/>
              </w:rPr>
              <w:t>means the total cost of an asset over its whole life</w:t>
            </w:r>
            <w:r w:rsidR="006A0554">
              <w:rPr>
                <w:rFonts w:ascii="Arial" w:eastAsia="Arial" w:hAnsi="Arial" w:cs="Arial"/>
              </w:rPr>
              <w:t>.  Taking</w:t>
            </w:r>
          </w:p>
        </w:tc>
      </w:tr>
      <w:tr w:rsidR="006A0554" w14:paraId="46E347C3" w14:textId="77777777" w:rsidTr="006A0554">
        <w:trPr>
          <w:trHeight w:val="252"/>
        </w:trPr>
        <w:tc>
          <w:tcPr>
            <w:tcW w:w="2720" w:type="dxa"/>
            <w:tcBorders>
              <w:left w:val="single" w:sz="8" w:space="0" w:color="auto"/>
              <w:right w:val="single" w:sz="8" w:space="0" w:color="auto"/>
            </w:tcBorders>
            <w:vAlign w:val="bottom"/>
          </w:tcPr>
          <w:p w14:paraId="6EEB07B6" w14:textId="77777777" w:rsidR="006A0554" w:rsidRDefault="006A0554" w:rsidP="006A0554">
            <w:pPr>
              <w:rPr>
                <w:sz w:val="21"/>
                <w:szCs w:val="21"/>
              </w:rPr>
            </w:pPr>
          </w:p>
        </w:tc>
        <w:tc>
          <w:tcPr>
            <w:tcW w:w="6660" w:type="dxa"/>
            <w:tcBorders>
              <w:right w:val="single" w:sz="8" w:space="0" w:color="auto"/>
            </w:tcBorders>
            <w:vAlign w:val="bottom"/>
          </w:tcPr>
          <w:p w14:paraId="4993D1C5" w14:textId="306F252E" w:rsidR="006A0554" w:rsidRDefault="001C5B60" w:rsidP="006A0554">
            <w:pPr>
              <w:ind w:left="80"/>
              <w:rPr>
                <w:sz w:val="20"/>
                <w:szCs w:val="20"/>
              </w:rPr>
            </w:pPr>
            <w:r>
              <w:rPr>
                <w:rFonts w:ascii="Arial" w:eastAsia="Arial" w:hAnsi="Arial" w:cs="Arial"/>
              </w:rPr>
              <w:t>account of the initial capital cost, as well as operational</w:t>
            </w:r>
            <w:r w:rsidR="006A0554">
              <w:rPr>
                <w:rFonts w:ascii="Arial" w:eastAsia="Arial" w:hAnsi="Arial" w:cs="Arial"/>
              </w:rPr>
              <w:t>,</w:t>
            </w:r>
          </w:p>
        </w:tc>
      </w:tr>
      <w:tr w:rsidR="006A0554" w14:paraId="598B8D0F" w14:textId="77777777" w:rsidTr="006A0554">
        <w:trPr>
          <w:trHeight w:val="291"/>
        </w:trPr>
        <w:tc>
          <w:tcPr>
            <w:tcW w:w="2720" w:type="dxa"/>
            <w:tcBorders>
              <w:left w:val="single" w:sz="8" w:space="0" w:color="auto"/>
              <w:right w:val="single" w:sz="8" w:space="0" w:color="auto"/>
            </w:tcBorders>
            <w:vAlign w:val="bottom"/>
          </w:tcPr>
          <w:p w14:paraId="1844CB79" w14:textId="77777777" w:rsidR="006A0554" w:rsidRDefault="006A0554" w:rsidP="006A0554">
            <w:pPr>
              <w:rPr>
                <w:sz w:val="24"/>
                <w:szCs w:val="24"/>
              </w:rPr>
            </w:pPr>
          </w:p>
        </w:tc>
        <w:tc>
          <w:tcPr>
            <w:tcW w:w="6660" w:type="dxa"/>
            <w:tcBorders>
              <w:right w:val="single" w:sz="8" w:space="0" w:color="auto"/>
            </w:tcBorders>
            <w:vAlign w:val="bottom"/>
          </w:tcPr>
          <w:p w14:paraId="223EAD50" w14:textId="77777777" w:rsidR="006A0554" w:rsidRDefault="006A0554" w:rsidP="006A0554">
            <w:pPr>
              <w:ind w:left="80"/>
              <w:rPr>
                <w:sz w:val="20"/>
                <w:szCs w:val="20"/>
              </w:rPr>
            </w:pPr>
            <w:r>
              <w:rPr>
                <w:rFonts w:ascii="Arial" w:eastAsia="Arial" w:hAnsi="Arial" w:cs="Arial"/>
              </w:rPr>
              <w:t>maintenance, repair, upgrade and eventual disposal costs.</w:t>
            </w:r>
          </w:p>
        </w:tc>
      </w:tr>
      <w:tr w:rsidR="006A0554" w14:paraId="091B74D4" w14:textId="77777777" w:rsidTr="006A0554">
        <w:trPr>
          <w:trHeight w:val="220"/>
        </w:trPr>
        <w:tc>
          <w:tcPr>
            <w:tcW w:w="2720" w:type="dxa"/>
            <w:tcBorders>
              <w:left w:val="single" w:sz="8" w:space="0" w:color="auto"/>
              <w:bottom w:val="single" w:sz="8" w:space="0" w:color="auto"/>
              <w:right w:val="single" w:sz="8" w:space="0" w:color="auto"/>
            </w:tcBorders>
            <w:vAlign w:val="bottom"/>
          </w:tcPr>
          <w:p w14:paraId="59AF5EBA" w14:textId="77777777" w:rsidR="006A0554" w:rsidRDefault="006A0554" w:rsidP="006A0554">
            <w:pPr>
              <w:rPr>
                <w:sz w:val="19"/>
                <w:szCs w:val="19"/>
              </w:rPr>
            </w:pPr>
          </w:p>
        </w:tc>
        <w:tc>
          <w:tcPr>
            <w:tcW w:w="6660" w:type="dxa"/>
            <w:tcBorders>
              <w:bottom w:val="single" w:sz="8" w:space="0" w:color="auto"/>
              <w:right w:val="single" w:sz="8" w:space="0" w:color="auto"/>
            </w:tcBorders>
            <w:vAlign w:val="bottom"/>
          </w:tcPr>
          <w:p w14:paraId="37D1DD16" w14:textId="77777777" w:rsidR="006A0554" w:rsidRDefault="006A0554" w:rsidP="006A0554">
            <w:pPr>
              <w:rPr>
                <w:sz w:val="19"/>
                <w:szCs w:val="19"/>
              </w:rPr>
            </w:pPr>
          </w:p>
        </w:tc>
      </w:tr>
    </w:tbl>
    <w:p w14:paraId="7D5DA8B4" w14:textId="2D78DAFC" w:rsidR="006A0554" w:rsidRDefault="006A0554" w:rsidP="006A0554">
      <w:pPr>
        <w:spacing w:line="20" w:lineRule="exact"/>
        <w:rPr>
          <w:sz w:val="20"/>
          <w:szCs w:val="20"/>
        </w:rPr>
      </w:pPr>
    </w:p>
    <w:p w14:paraId="0D1DEA5E" w14:textId="77777777" w:rsidR="006A0554" w:rsidRDefault="006A0554" w:rsidP="006A0554">
      <w:pPr>
        <w:spacing w:line="200" w:lineRule="exact"/>
        <w:rPr>
          <w:sz w:val="20"/>
          <w:szCs w:val="20"/>
        </w:rPr>
      </w:pPr>
    </w:p>
    <w:p w14:paraId="4FB4DE0E" w14:textId="77777777" w:rsidR="006A0554" w:rsidRDefault="006A0554" w:rsidP="006A0554">
      <w:pPr>
        <w:spacing w:line="200" w:lineRule="exact"/>
        <w:rPr>
          <w:sz w:val="20"/>
          <w:szCs w:val="20"/>
        </w:rPr>
      </w:pPr>
    </w:p>
    <w:p w14:paraId="68B7AAFB" w14:textId="77777777" w:rsidR="006A0554" w:rsidRDefault="006A0554" w:rsidP="006A0554">
      <w:pPr>
        <w:spacing w:line="200" w:lineRule="exact"/>
        <w:rPr>
          <w:sz w:val="20"/>
          <w:szCs w:val="20"/>
        </w:rPr>
      </w:pPr>
    </w:p>
    <w:p w14:paraId="69274E9A" w14:textId="77777777" w:rsidR="006A0554" w:rsidRDefault="006A0554" w:rsidP="006A0554">
      <w:pPr>
        <w:spacing w:line="200" w:lineRule="exact"/>
        <w:rPr>
          <w:sz w:val="20"/>
          <w:szCs w:val="20"/>
        </w:rPr>
      </w:pPr>
    </w:p>
    <w:p w14:paraId="23FF479C" w14:textId="77777777" w:rsidR="006A0554" w:rsidRDefault="006A0554" w:rsidP="006A0554">
      <w:pPr>
        <w:spacing w:line="200" w:lineRule="exact"/>
        <w:rPr>
          <w:sz w:val="20"/>
          <w:szCs w:val="20"/>
        </w:rPr>
      </w:pPr>
    </w:p>
    <w:p w14:paraId="136AE119" w14:textId="77777777" w:rsidR="006A0554" w:rsidRDefault="006A0554" w:rsidP="006A0554">
      <w:pPr>
        <w:spacing w:line="200" w:lineRule="exact"/>
        <w:rPr>
          <w:sz w:val="20"/>
          <w:szCs w:val="20"/>
        </w:rPr>
      </w:pPr>
    </w:p>
    <w:p w14:paraId="064A431E" w14:textId="77777777" w:rsidR="006A0554" w:rsidRDefault="006A0554" w:rsidP="006A0554">
      <w:pPr>
        <w:spacing w:line="200" w:lineRule="exact"/>
        <w:rPr>
          <w:sz w:val="20"/>
          <w:szCs w:val="20"/>
        </w:rPr>
      </w:pPr>
    </w:p>
    <w:p w14:paraId="69FD90DD" w14:textId="77777777" w:rsidR="006A0554" w:rsidRDefault="006A0554" w:rsidP="006A0554">
      <w:pPr>
        <w:spacing w:line="200" w:lineRule="exact"/>
        <w:rPr>
          <w:sz w:val="20"/>
          <w:szCs w:val="20"/>
        </w:rPr>
      </w:pPr>
    </w:p>
    <w:p w14:paraId="3FAB6C9D" w14:textId="77777777" w:rsidR="006A0554" w:rsidRDefault="006A0554" w:rsidP="006A0554">
      <w:pPr>
        <w:spacing w:line="200" w:lineRule="exact"/>
        <w:rPr>
          <w:sz w:val="20"/>
          <w:szCs w:val="20"/>
        </w:rPr>
      </w:pPr>
    </w:p>
    <w:p w14:paraId="2E72A651" w14:textId="77777777" w:rsidR="006A0554" w:rsidRDefault="006A0554" w:rsidP="006A0554">
      <w:pPr>
        <w:spacing w:line="200" w:lineRule="exact"/>
        <w:rPr>
          <w:sz w:val="20"/>
          <w:szCs w:val="20"/>
        </w:rPr>
      </w:pPr>
    </w:p>
    <w:p w14:paraId="7F633EC0" w14:textId="77777777" w:rsidR="006A0554" w:rsidRDefault="006A0554" w:rsidP="006A0554">
      <w:pPr>
        <w:spacing w:line="200" w:lineRule="exact"/>
        <w:rPr>
          <w:sz w:val="20"/>
          <w:szCs w:val="20"/>
        </w:rPr>
      </w:pPr>
    </w:p>
    <w:p w14:paraId="1D6B36FA" w14:textId="77777777" w:rsidR="006A0554" w:rsidRDefault="006A0554" w:rsidP="006A0554">
      <w:pPr>
        <w:spacing w:line="200" w:lineRule="exact"/>
        <w:rPr>
          <w:sz w:val="20"/>
          <w:szCs w:val="20"/>
        </w:rPr>
      </w:pPr>
    </w:p>
    <w:p w14:paraId="3528C59A" w14:textId="77777777" w:rsidR="006A0554" w:rsidRDefault="006A0554" w:rsidP="006A0554">
      <w:pPr>
        <w:spacing w:line="200" w:lineRule="exact"/>
        <w:rPr>
          <w:sz w:val="20"/>
          <w:szCs w:val="20"/>
        </w:rPr>
      </w:pPr>
    </w:p>
    <w:p w14:paraId="783161EF" w14:textId="77777777" w:rsidR="006A0554" w:rsidRDefault="006A0554" w:rsidP="006A0554">
      <w:pPr>
        <w:spacing w:line="200" w:lineRule="exact"/>
        <w:rPr>
          <w:sz w:val="20"/>
          <w:szCs w:val="20"/>
        </w:rPr>
      </w:pPr>
    </w:p>
    <w:p w14:paraId="1987087C" w14:textId="77777777" w:rsidR="006A0554" w:rsidRDefault="006A0554" w:rsidP="006A0554">
      <w:pPr>
        <w:spacing w:line="200" w:lineRule="exact"/>
        <w:rPr>
          <w:sz w:val="20"/>
          <w:szCs w:val="20"/>
        </w:rPr>
      </w:pPr>
    </w:p>
    <w:p w14:paraId="6C5D3DDC" w14:textId="77777777" w:rsidR="006A0554" w:rsidRDefault="006A0554" w:rsidP="006A0554">
      <w:pPr>
        <w:spacing w:line="200" w:lineRule="exact"/>
        <w:rPr>
          <w:sz w:val="20"/>
          <w:szCs w:val="20"/>
        </w:rPr>
      </w:pPr>
    </w:p>
    <w:p w14:paraId="501AFF55" w14:textId="77777777" w:rsidR="006A0554" w:rsidRDefault="006A0554" w:rsidP="006A0554">
      <w:pPr>
        <w:spacing w:line="200" w:lineRule="exact"/>
        <w:rPr>
          <w:sz w:val="20"/>
          <w:szCs w:val="20"/>
        </w:rPr>
      </w:pPr>
    </w:p>
    <w:p w14:paraId="36C234A0" w14:textId="77777777" w:rsidR="006A0554" w:rsidRDefault="006A0554" w:rsidP="006A0554">
      <w:pPr>
        <w:spacing w:line="200" w:lineRule="exact"/>
        <w:rPr>
          <w:sz w:val="20"/>
          <w:szCs w:val="20"/>
        </w:rPr>
      </w:pPr>
    </w:p>
    <w:p w14:paraId="5369A24F" w14:textId="77777777" w:rsidR="006A0554" w:rsidRDefault="006A0554" w:rsidP="006A0554">
      <w:pPr>
        <w:spacing w:line="200" w:lineRule="exact"/>
        <w:rPr>
          <w:sz w:val="20"/>
          <w:szCs w:val="20"/>
        </w:rPr>
      </w:pPr>
    </w:p>
    <w:p w14:paraId="168495C8" w14:textId="77777777" w:rsidR="006A0554" w:rsidRDefault="006A0554" w:rsidP="006A0554">
      <w:pPr>
        <w:spacing w:line="200" w:lineRule="exact"/>
        <w:rPr>
          <w:sz w:val="20"/>
          <w:szCs w:val="20"/>
        </w:rPr>
      </w:pPr>
    </w:p>
    <w:p w14:paraId="7772CE67" w14:textId="77777777" w:rsidR="006A0554" w:rsidRDefault="006A0554" w:rsidP="006A0554">
      <w:pPr>
        <w:spacing w:line="200" w:lineRule="exact"/>
        <w:rPr>
          <w:sz w:val="20"/>
          <w:szCs w:val="20"/>
        </w:rPr>
      </w:pPr>
    </w:p>
    <w:p w14:paraId="0A6540D4" w14:textId="77777777" w:rsidR="006A0554" w:rsidRDefault="006A0554" w:rsidP="006A0554">
      <w:pPr>
        <w:spacing w:line="200" w:lineRule="exact"/>
        <w:rPr>
          <w:sz w:val="20"/>
          <w:szCs w:val="20"/>
        </w:rPr>
      </w:pPr>
    </w:p>
    <w:p w14:paraId="6974BEC8" w14:textId="77777777" w:rsidR="006A0554" w:rsidRDefault="006A0554" w:rsidP="006A0554">
      <w:pPr>
        <w:spacing w:line="200" w:lineRule="exact"/>
        <w:rPr>
          <w:sz w:val="20"/>
          <w:szCs w:val="20"/>
        </w:rPr>
      </w:pPr>
    </w:p>
    <w:p w14:paraId="3EC80095" w14:textId="77777777" w:rsidR="006A0554" w:rsidRDefault="006A0554" w:rsidP="006A0554">
      <w:pPr>
        <w:spacing w:line="200" w:lineRule="exact"/>
        <w:rPr>
          <w:sz w:val="20"/>
          <w:szCs w:val="20"/>
        </w:rPr>
      </w:pPr>
    </w:p>
    <w:p w14:paraId="19CB2C9F" w14:textId="77777777" w:rsidR="006A0554" w:rsidRDefault="006A0554" w:rsidP="006A0554">
      <w:pPr>
        <w:spacing w:line="200" w:lineRule="exact"/>
        <w:rPr>
          <w:sz w:val="20"/>
          <w:szCs w:val="20"/>
        </w:rPr>
      </w:pPr>
    </w:p>
    <w:p w14:paraId="227B9718" w14:textId="77777777" w:rsidR="006A0554" w:rsidRDefault="006A0554" w:rsidP="006A0554">
      <w:pPr>
        <w:spacing w:line="200" w:lineRule="exact"/>
        <w:rPr>
          <w:sz w:val="20"/>
          <w:szCs w:val="20"/>
        </w:rPr>
      </w:pPr>
    </w:p>
    <w:p w14:paraId="7A604A8F" w14:textId="77777777" w:rsidR="006A0554" w:rsidRDefault="006A0554" w:rsidP="006A0554">
      <w:pPr>
        <w:spacing w:line="200" w:lineRule="exact"/>
        <w:rPr>
          <w:sz w:val="20"/>
          <w:szCs w:val="20"/>
        </w:rPr>
      </w:pPr>
    </w:p>
    <w:p w14:paraId="5B193DCB" w14:textId="77777777" w:rsidR="006A0554" w:rsidRDefault="006A0554" w:rsidP="006A0554">
      <w:pPr>
        <w:spacing w:line="200" w:lineRule="exact"/>
        <w:rPr>
          <w:sz w:val="20"/>
          <w:szCs w:val="20"/>
        </w:rPr>
      </w:pPr>
    </w:p>
    <w:p w14:paraId="726479AC" w14:textId="77777777" w:rsidR="006A0554" w:rsidRDefault="006A0554" w:rsidP="006A0554">
      <w:pPr>
        <w:spacing w:line="200" w:lineRule="exact"/>
        <w:rPr>
          <w:sz w:val="20"/>
          <w:szCs w:val="20"/>
        </w:rPr>
      </w:pPr>
    </w:p>
    <w:p w14:paraId="139CAF07" w14:textId="77777777" w:rsidR="006A0554" w:rsidRDefault="006A0554" w:rsidP="006A0554">
      <w:pPr>
        <w:spacing w:line="200" w:lineRule="exact"/>
        <w:rPr>
          <w:sz w:val="20"/>
          <w:szCs w:val="20"/>
        </w:rPr>
      </w:pPr>
    </w:p>
    <w:p w14:paraId="7CF3569D" w14:textId="77777777" w:rsidR="006A0554" w:rsidRDefault="006A0554" w:rsidP="006A0554">
      <w:pPr>
        <w:spacing w:line="200" w:lineRule="exact"/>
        <w:rPr>
          <w:sz w:val="20"/>
          <w:szCs w:val="20"/>
        </w:rPr>
      </w:pPr>
    </w:p>
    <w:p w14:paraId="1E4EB248" w14:textId="77777777" w:rsidR="006A0554" w:rsidRDefault="006A0554" w:rsidP="006A0554">
      <w:pPr>
        <w:spacing w:line="200" w:lineRule="exact"/>
        <w:rPr>
          <w:sz w:val="20"/>
          <w:szCs w:val="20"/>
        </w:rPr>
      </w:pPr>
    </w:p>
    <w:p w14:paraId="4C1A47B3" w14:textId="77777777" w:rsidR="006A0554" w:rsidRDefault="006A0554" w:rsidP="006A0554">
      <w:pPr>
        <w:spacing w:line="200" w:lineRule="exact"/>
        <w:rPr>
          <w:sz w:val="20"/>
          <w:szCs w:val="20"/>
        </w:rPr>
      </w:pPr>
    </w:p>
    <w:p w14:paraId="273D8C2C" w14:textId="77777777" w:rsidR="006A0554" w:rsidRDefault="006A0554" w:rsidP="006A0554">
      <w:pPr>
        <w:spacing w:line="200" w:lineRule="exact"/>
        <w:rPr>
          <w:sz w:val="20"/>
          <w:szCs w:val="20"/>
        </w:rPr>
      </w:pPr>
    </w:p>
    <w:p w14:paraId="7F374E45" w14:textId="77777777" w:rsidR="006A0554" w:rsidRDefault="006A0554" w:rsidP="006A0554">
      <w:pPr>
        <w:spacing w:line="200" w:lineRule="exact"/>
        <w:rPr>
          <w:sz w:val="20"/>
          <w:szCs w:val="20"/>
        </w:rPr>
      </w:pPr>
    </w:p>
    <w:p w14:paraId="07C2A88D" w14:textId="77777777" w:rsidR="006A0554" w:rsidRDefault="006A0554" w:rsidP="006A0554">
      <w:pPr>
        <w:spacing w:line="200" w:lineRule="exact"/>
        <w:rPr>
          <w:sz w:val="20"/>
          <w:szCs w:val="20"/>
        </w:rPr>
      </w:pPr>
    </w:p>
    <w:p w14:paraId="51C8E9E3" w14:textId="77777777" w:rsidR="006A0554" w:rsidRDefault="006A0554" w:rsidP="006A0554">
      <w:pPr>
        <w:spacing w:line="200" w:lineRule="exact"/>
        <w:rPr>
          <w:sz w:val="20"/>
          <w:szCs w:val="20"/>
        </w:rPr>
      </w:pPr>
    </w:p>
    <w:p w14:paraId="23C179F1" w14:textId="77777777" w:rsidR="006A0554" w:rsidRDefault="006A0554" w:rsidP="006A0554">
      <w:pPr>
        <w:spacing w:line="200" w:lineRule="exact"/>
        <w:rPr>
          <w:sz w:val="20"/>
          <w:szCs w:val="20"/>
        </w:rPr>
      </w:pPr>
    </w:p>
    <w:p w14:paraId="506FC92C" w14:textId="77777777" w:rsidR="006A0554" w:rsidRDefault="006A0554" w:rsidP="006A0554">
      <w:pPr>
        <w:spacing w:line="200" w:lineRule="exact"/>
        <w:rPr>
          <w:sz w:val="20"/>
          <w:szCs w:val="20"/>
        </w:rPr>
      </w:pPr>
    </w:p>
    <w:p w14:paraId="6B8586C8" w14:textId="77777777" w:rsidR="006A0554" w:rsidRDefault="006A0554" w:rsidP="006A0554">
      <w:pPr>
        <w:spacing w:line="200" w:lineRule="exact"/>
        <w:rPr>
          <w:sz w:val="20"/>
          <w:szCs w:val="20"/>
        </w:rPr>
      </w:pPr>
    </w:p>
    <w:p w14:paraId="7C9092C6" w14:textId="77777777" w:rsidR="006A0554" w:rsidRDefault="006A0554" w:rsidP="006A0554">
      <w:pPr>
        <w:spacing w:line="200" w:lineRule="exact"/>
        <w:rPr>
          <w:sz w:val="20"/>
          <w:szCs w:val="20"/>
        </w:rPr>
      </w:pPr>
    </w:p>
    <w:p w14:paraId="515BBA54" w14:textId="77777777" w:rsidR="006A0554" w:rsidRDefault="006A0554" w:rsidP="006A0554">
      <w:pPr>
        <w:spacing w:line="200" w:lineRule="exact"/>
        <w:rPr>
          <w:sz w:val="20"/>
          <w:szCs w:val="20"/>
        </w:rPr>
      </w:pPr>
    </w:p>
    <w:p w14:paraId="470800DB" w14:textId="77777777" w:rsidR="006A0554" w:rsidRDefault="006A0554" w:rsidP="006A0554">
      <w:pPr>
        <w:spacing w:line="200" w:lineRule="exact"/>
        <w:rPr>
          <w:sz w:val="20"/>
          <w:szCs w:val="20"/>
        </w:rPr>
      </w:pPr>
    </w:p>
    <w:p w14:paraId="1915B152" w14:textId="77777777" w:rsidR="006A0554" w:rsidRDefault="006A0554" w:rsidP="006A0554">
      <w:pPr>
        <w:spacing w:line="200" w:lineRule="exact"/>
        <w:rPr>
          <w:sz w:val="20"/>
          <w:szCs w:val="20"/>
        </w:rPr>
      </w:pPr>
    </w:p>
    <w:p w14:paraId="70404F82" w14:textId="77777777" w:rsidR="006A0554" w:rsidRDefault="006A0554" w:rsidP="006A0554">
      <w:pPr>
        <w:spacing w:line="200" w:lineRule="exact"/>
        <w:rPr>
          <w:sz w:val="20"/>
          <w:szCs w:val="20"/>
        </w:rPr>
      </w:pPr>
    </w:p>
    <w:p w14:paraId="6E371B52" w14:textId="77777777" w:rsidR="006A0554" w:rsidRDefault="006A0554" w:rsidP="006A0554">
      <w:pPr>
        <w:spacing w:line="200" w:lineRule="exact"/>
        <w:rPr>
          <w:sz w:val="20"/>
          <w:szCs w:val="20"/>
        </w:rPr>
      </w:pPr>
    </w:p>
    <w:p w14:paraId="5320049C" w14:textId="77777777" w:rsidR="006A0554" w:rsidRDefault="006A0554" w:rsidP="006A0554">
      <w:pPr>
        <w:spacing w:line="200" w:lineRule="exact"/>
        <w:rPr>
          <w:sz w:val="20"/>
          <w:szCs w:val="20"/>
        </w:rPr>
      </w:pPr>
    </w:p>
    <w:p w14:paraId="0E5DBD33" w14:textId="77777777" w:rsidR="006A0554" w:rsidRDefault="006A0554" w:rsidP="006A0554">
      <w:pPr>
        <w:spacing w:line="200" w:lineRule="exact"/>
        <w:rPr>
          <w:sz w:val="20"/>
          <w:szCs w:val="20"/>
        </w:rPr>
      </w:pPr>
    </w:p>
    <w:p w14:paraId="3D300FEA" w14:textId="77777777" w:rsidR="006A0554" w:rsidRDefault="006A0554" w:rsidP="006A0554">
      <w:pPr>
        <w:spacing w:line="200" w:lineRule="exact"/>
        <w:rPr>
          <w:sz w:val="20"/>
          <w:szCs w:val="20"/>
        </w:rPr>
      </w:pPr>
    </w:p>
    <w:p w14:paraId="77DF5B4C" w14:textId="77777777" w:rsidR="006A0554" w:rsidRDefault="006A0554" w:rsidP="006A0554">
      <w:pPr>
        <w:spacing w:line="200" w:lineRule="exact"/>
        <w:rPr>
          <w:sz w:val="20"/>
          <w:szCs w:val="20"/>
        </w:rPr>
      </w:pPr>
    </w:p>
    <w:p w14:paraId="4EBE63E6" w14:textId="77777777" w:rsidR="006A0554" w:rsidRDefault="006A0554" w:rsidP="006A0554">
      <w:pPr>
        <w:spacing w:line="200" w:lineRule="exact"/>
        <w:rPr>
          <w:sz w:val="20"/>
          <w:szCs w:val="20"/>
        </w:rPr>
      </w:pPr>
    </w:p>
    <w:p w14:paraId="790B60F8" w14:textId="77777777" w:rsidR="006A0554" w:rsidRDefault="006A0554" w:rsidP="006A0554">
      <w:pPr>
        <w:spacing w:line="200" w:lineRule="exact"/>
        <w:rPr>
          <w:sz w:val="20"/>
          <w:szCs w:val="20"/>
        </w:rPr>
      </w:pPr>
    </w:p>
    <w:p w14:paraId="4493F1F2" w14:textId="77777777" w:rsidR="006A0554" w:rsidRDefault="006A0554" w:rsidP="006A0554">
      <w:pPr>
        <w:spacing w:line="200" w:lineRule="exact"/>
        <w:rPr>
          <w:sz w:val="20"/>
          <w:szCs w:val="20"/>
        </w:rPr>
      </w:pPr>
    </w:p>
    <w:p w14:paraId="7AB5A175" w14:textId="77777777" w:rsidR="006A0554" w:rsidRDefault="006A0554" w:rsidP="006A0554">
      <w:pPr>
        <w:spacing w:line="200" w:lineRule="exact"/>
        <w:rPr>
          <w:sz w:val="20"/>
          <w:szCs w:val="20"/>
        </w:rPr>
      </w:pPr>
    </w:p>
    <w:p w14:paraId="25000FD3" w14:textId="77777777" w:rsidR="006A0554" w:rsidRDefault="006A0554" w:rsidP="006A0554">
      <w:pPr>
        <w:spacing w:line="200" w:lineRule="exact"/>
        <w:rPr>
          <w:sz w:val="20"/>
          <w:szCs w:val="20"/>
        </w:rPr>
      </w:pPr>
    </w:p>
    <w:p w14:paraId="0E6BD11F" w14:textId="77777777" w:rsidR="006A0554" w:rsidRDefault="006A0554" w:rsidP="006A0554">
      <w:pPr>
        <w:spacing w:line="200" w:lineRule="exact"/>
        <w:rPr>
          <w:sz w:val="20"/>
          <w:szCs w:val="20"/>
        </w:rPr>
      </w:pPr>
    </w:p>
    <w:p w14:paraId="59423FF7" w14:textId="77777777" w:rsidR="006A0554" w:rsidRDefault="006A0554" w:rsidP="006A0554">
      <w:pPr>
        <w:spacing w:line="200" w:lineRule="exact"/>
        <w:rPr>
          <w:sz w:val="20"/>
          <w:szCs w:val="20"/>
        </w:rPr>
      </w:pPr>
    </w:p>
    <w:p w14:paraId="5D9CDF4A" w14:textId="77777777" w:rsidR="006A0554" w:rsidRDefault="006A0554" w:rsidP="006A0554">
      <w:pPr>
        <w:spacing w:line="394" w:lineRule="exact"/>
        <w:rPr>
          <w:sz w:val="20"/>
          <w:szCs w:val="20"/>
        </w:rPr>
      </w:pPr>
    </w:p>
    <w:p w14:paraId="662EFDAF"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33C720AE" w14:textId="77777777" w:rsidR="006A0554" w:rsidRDefault="006A0554" w:rsidP="006A0554">
      <w:pPr>
        <w:spacing w:line="296" w:lineRule="exact"/>
        <w:rPr>
          <w:sz w:val="20"/>
          <w:szCs w:val="20"/>
        </w:rPr>
      </w:pPr>
    </w:p>
    <w:p w14:paraId="793D8195" w14:textId="77777777" w:rsidR="006A0554" w:rsidRDefault="006A0554" w:rsidP="006A0554">
      <w:pPr>
        <w:ind w:left="2360"/>
        <w:outlineLvl w:val="0"/>
        <w:rPr>
          <w:sz w:val="20"/>
          <w:szCs w:val="20"/>
        </w:rPr>
      </w:pPr>
      <w:r>
        <w:rPr>
          <w:rFonts w:ascii="Arial" w:eastAsia="Arial" w:hAnsi="Arial" w:cs="Arial"/>
          <w:b/>
          <w:bCs/>
        </w:rPr>
        <w:t>PART B – KEY PERFORMANCE INDICATORS</w:t>
      </w:r>
    </w:p>
    <w:p w14:paraId="47A1312E" w14:textId="77777777" w:rsidR="006A0554" w:rsidRDefault="006A0554" w:rsidP="006A0554">
      <w:pPr>
        <w:spacing w:line="247" w:lineRule="exact"/>
        <w:rPr>
          <w:sz w:val="20"/>
          <w:szCs w:val="20"/>
        </w:rPr>
      </w:pPr>
    </w:p>
    <w:p w14:paraId="0DE89BE3" w14:textId="77777777" w:rsidR="006A0554" w:rsidRDefault="006A0554" w:rsidP="006A0554">
      <w:pPr>
        <w:numPr>
          <w:ilvl w:val="0"/>
          <w:numId w:val="103"/>
        </w:numPr>
        <w:tabs>
          <w:tab w:val="left" w:pos="860"/>
        </w:tabs>
        <w:ind w:left="860" w:hanging="860"/>
        <w:rPr>
          <w:rFonts w:ascii="Arial" w:eastAsia="Arial" w:hAnsi="Arial" w:cs="Arial"/>
          <w:b/>
          <w:bCs/>
        </w:rPr>
      </w:pPr>
      <w:r>
        <w:rPr>
          <w:rFonts w:ascii="Arial" w:eastAsia="Arial" w:hAnsi="Arial" w:cs="Arial"/>
          <w:b/>
          <w:bCs/>
        </w:rPr>
        <w:t>GENERAL</w:t>
      </w:r>
    </w:p>
    <w:p w14:paraId="2FB115B4" w14:textId="77777777" w:rsidR="006A0554" w:rsidRDefault="006A0554" w:rsidP="006A0554">
      <w:pPr>
        <w:spacing w:line="239" w:lineRule="exact"/>
        <w:rPr>
          <w:rFonts w:ascii="Arial" w:eastAsia="Arial" w:hAnsi="Arial" w:cs="Arial"/>
          <w:b/>
          <w:bCs/>
        </w:rPr>
      </w:pPr>
    </w:p>
    <w:p w14:paraId="379A63BF" w14:textId="77777777" w:rsidR="006A0554" w:rsidRDefault="006A0554" w:rsidP="006A0554">
      <w:pPr>
        <w:spacing w:line="247" w:lineRule="auto"/>
        <w:ind w:left="1700" w:right="100" w:hanging="850"/>
        <w:rPr>
          <w:rFonts w:ascii="Arial" w:eastAsia="Arial" w:hAnsi="Arial" w:cs="Arial"/>
        </w:rPr>
      </w:pPr>
      <w:r>
        <w:rPr>
          <w:rFonts w:ascii="Arial" w:eastAsia="Arial" w:hAnsi="Arial" w:cs="Arial"/>
        </w:rPr>
        <w:t xml:space="preserve">3.1        The purpose of this Part B is to set out the KPIs by which the Supplier’s overall performance under this Dynamic Purchasing System Agreement shall be monitored and managed. The Authority reserves the right to adjust, introduce new, or remove KPIs throughout the Dynamic Purchasing System Period, however any significant changes to KPIs shall be agreed between the Authority and the Supplier in accordance with Clause </w:t>
      </w:r>
      <w:hyperlink w:anchor="page17">
        <w:r>
          <w:rPr>
            <w:rFonts w:ascii="Arial" w:eastAsia="Arial" w:hAnsi="Arial" w:cs="Arial"/>
          </w:rPr>
          <w:t>19.1</w:t>
        </w:r>
      </w:hyperlink>
      <w:r>
        <w:rPr>
          <w:rFonts w:ascii="Arial" w:eastAsia="Arial" w:hAnsi="Arial" w:cs="Arial"/>
        </w:rPr>
        <w:t xml:space="preserve"> (Variation Procedure).</w:t>
      </w:r>
    </w:p>
    <w:p w14:paraId="38F1698F" w14:textId="77777777" w:rsidR="006A0554" w:rsidRDefault="006A0554" w:rsidP="006A0554">
      <w:pPr>
        <w:spacing w:line="76" w:lineRule="exact"/>
        <w:rPr>
          <w:rFonts w:ascii="Arial" w:eastAsia="Arial" w:hAnsi="Arial" w:cs="Arial"/>
        </w:rPr>
      </w:pPr>
    </w:p>
    <w:p w14:paraId="206B5E41" w14:textId="77777777" w:rsidR="006A0554" w:rsidRDefault="006A0554" w:rsidP="006A0554">
      <w:pPr>
        <w:spacing w:line="251" w:lineRule="auto"/>
        <w:ind w:left="1700" w:right="100" w:hanging="850"/>
        <w:rPr>
          <w:rFonts w:ascii="Arial" w:eastAsia="Arial" w:hAnsi="Arial" w:cs="Arial"/>
        </w:rPr>
      </w:pPr>
      <w:r>
        <w:rPr>
          <w:rFonts w:ascii="Arial" w:eastAsia="Arial" w:hAnsi="Arial" w:cs="Arial"/>
        </w:rPr>
        <w:t>3.2         The Supplier shall comply with all its obligations related to KPIs set out in this Dynamic Purchasing System Agreement including DPS Schedule 8 (DPS Management) and shall use all reasonable endeavours to meet the KPI Targets identified in the table below.</w:t>
      </w:r>
    </w:p>
    <w:p w14:paraId="520BAC25" w14:textId="76332ED7" w:rsidR="006A0554" w:rsidRDefault="006A0554" w:rsidP="006A0554">
      <w:pPr>
        <w:spacing w:line="20" w:lineRule="exact"/>
        <w:rPr>
          <w:sz w:val="20"/>
          <w:szCs w:val="20"/>
        </w:rPr>
      </w:pPr>
    </w:p>
    <w:p w14:paraId="24D7DAB0" w14:textId="77777777" w:rsidR="006A0554" w:rsidRDefault="006A0554" w:rsidP="006A0554">
      <w:pPr>
        <w:spacing w:line="53" w:lineRule="exact"/>
        <w:rPr>
          <w:sz w:val="20"/>
          <w:szCs w:val="20"/>
        </w:rPr>
      </w:pPr>
    </w:p>
    <w:p w14:paraId="07ED6436" w14:textId="77777777" w:rsidR="006A0554" w:rsidRDefault="006A0554" w:rsidP="006A0554">
      <w:pPr>
        <w:tabs>
          <w:tab w:val="left" w:pos="1680"/>
        </w:tabs>
        <w:spacing w:line="277" w:lineRule="auto"/>
        <w:ind w:left="1700" w:right="100" w:hanging="849"/>
        <w:rPr>
          <w:sz w:val="20"/>
          <w:szCs w:val="20"/>
        </w:rPr>
      </w:pPr>
      <w:r>
        <w:rPr>
          <w:rFonts w:ascii="Arial" w:eastAsia="Arial" w:hAnsi="Arial" w:cs="Arial"/>
        </w:rPr>
        <w:t>3.3</w:t>
      </w:r>
      <w:r>
        <w:rPr>
          <w:sz w:val="20"/>
          <w:szCs w:val="20"/>
        </w:rPr>
        <w:tab/>
      </w:r>
      <w:r>
        <w:rPr>
          <w:rFonts w:ascii="Arial" w:eastAsia="Arial" w:hAnsi="Arial" w:cs="Arial"/>
        </w:rPr>
        <w:t>The KPIs from which performance by the Supplier of this Dynamic Purchasing System Agreement will be reported against are set out below:</w:t>
      </w:r>
    </w:p>
    <w:p w14:paraId="392A3007" w14:textId="77777777" w:rsidR="006A0554" w:rsidRDefault="006A0554" w:rsidP="006A0554">
      <w:pPr>
        <w:spacing w:line="45" w:lineRule="exact"/>
        <w:rPr>
          <w:sz w:val="20"/>
          <w:szCs w:val="20"/>
        </w:rPr>
      </w:pPr>
    </w:p>
    <w:p w14:paraId="2281502A" w14:textId="77777777" w:rsidR="006A0554" w:rsidRDefault="006A0554" w:rsidP="006A0554">
      <w:pPr>
        <w:rPr>
          <w:sz w:val="20"/>
          <w:szCs w:val="20"/>
        </w:rPr>
      </w:pPr>
      <w:r>
        <w:rPr>
          <w:rFonts w:ascii="Arial" w:eastAsia="Arial" w:hAnsi="Arial" w:cs="Arial"/>
          <w:color w:val="FFFFFF"/>
          <w:sz w:val="16"/>
          <w:szCs w:val="16"/>
        </w:rPr>
        <w:t>0.</w:t>
      </w:r>
    </w:p>
    <w:p w14:paraId="55ED2A02" w14:textId="77777777" w:rsidR="006A0554" w:rsidRDefault="006A0554" w:rsidP="006A0554">
      <w:pPr>
        <w:spacing w:line="247"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100"/>
        <w:gridCol w:w="4200"/>
        <w:gridCol w:w="1360"/>
        <w:gridCol w:w="120"/>
        <w:gridCol w:w="100"/>
        <w:gridCol w:w="2140"/>
        <w:gridCol w:w="30"/>
      </w:tblGrid>
      <w:tr w:rsidR="006A0554" w14:paraId="04026713" w14:textId="77777777" w:rsidTr="006A0554">
        <w:trPr>
          <w:trHeight w:val="533"/>
        </w:trPr>
        <w:tc>
          <w:tcPr>
            <w:tcW w:w="100" w:type="dxa"/>
            <w:tcBorders>
              <w:top w:val="single" w:sz="8" w:space="0" w:color="auto"/>
              <w:left w:val="single" w:sz="8" w:space="0" w:color="auto"/>
            </w:tcBorders>
            <w:shd w:val="clear" w:color="auto" w:fill="D9D9D9"/>
            <w:vAlign w:val="bottom"/>
          </w:tcPr>
          <w:p w14:paraId="067164E6" w14:textId="77777777" w:rsidR="006A0554" w:rsidRDefault="006A0554" w:rsidP="006A0554">
            <w:pPr>
              <w:rPr>
                <w:sz w:val="24"/>
                <w:szCs w:val="24"/>
              </w:rPr>
            </w:pPr>
          </w:p>
        </w:tc>
        <w:tc>
          <w:tcPr>
            <w:tcW w:w="4200" w:type="dxa"/>
            <w:tcBorders>
              <w:top w:val="single" w:sz="8" w:space="0" w:color="auto"/>
              <w:right w:val="single" w:sz="8" w:space="0" w:color="auto"/>
            </w:tcBorders>
            <w:shd w:val="clear" w:color="auto" w:fill="D9D9D9"/>
            <w:vAlign w:val="bottom"/>
          </w:tcPr>
          <w:p w14:paraId="47387AAF" w14:textId="77777777" w:rsidR="006A0554" w:rsidRDefault="006A0554" w:rsidP="006A0554">
            <w:pPr>
              <w:ind w:left="140"/>
              <w:rPr>
                <w:sz w:val="20"/>
                <w:szCs w:val="20"/>
              </w:rPr>
            </w:pPr>
            <w:r>
              <w:rPr>
                <w:rFonts w:ascii="Arial" w:eastAsia="Arial" w:hAnsi="Arial" w:cs="Arial"/>
                <w:b/>
                <w:bCs/>
              </w:rPr>
              <w:t>Key Performance Indicator (KPI)</w:t>
            </w:r>
          </w:p>
        </w:tc>
        <w:tc>
          <w:tcPr>
            <w:tcW w:w="1360" w:type="dxa"/>
            <w:tcBorders>
              <w:top w:val="single" w:sz="8" w:space="0" w:color="auto"/>
            </w:tcBorders>
            <w:shd w:val="clear" w:color="auto" w:fill="D9D9D9"/>
            <w:vAlign w:val="bottom"/>
          </w:tcPr>
          <w:p w14:paraId="5CC76F14" w14:textId="77777777" w:rsidR="006A0554" w:rsidRDefault="006A0554" w:rsidP="006A0554">
            <w:pPr>
              <w:ind w:left="240"/>
              <w:rPr>
                <w:sz w:val="20"/>
                <w:szCs w:val="20"/>
              </w:rPr>
            </w:pPr>
            <w:r>
              <w:rPr>
                <w:rFonts w:ascii="Arial" w:eastAsia="Arial" w:hAnsi="Arial" w:cs="Arial"/>
                <w:b/>
                <w:bCs/>
                <w:w w:val="99"/>
              </w:rPr>
              <w:t>KPI Target</w:t>
            </w:r>
          </w:p>
        </w:tc>
        <w:tc>
          <w:tcPr>
            <w:tcW w:w="120" w:type="dxa"/>
            <w:tcBorders>
              <w:top w:val="single" w:sz="8" w:space="0" w:color="auto"/>
              <w:right w:val="single" w:sz="8" w:space="0" w:color="auto"/>
            </w:tcBorders>
            <w:shd w:val="clear" w:color="auto" w:fill="D9D9D9"/>
            <w:vAlign w:val="bottom"/>
          </w:tcPr>
          <w:p w14:paraId="69FD347F" w14:textId="77777777" w:rsidR="006A0554" w:rsidRDefault="006A0554" w:rsidP="006A0554">
            <w:pPr>
              <w:rPr>
                <w:sz w:val="24"/>
                <w:szCs w:val="24"/>
              </w:rPr>
            </w:pPr>
          </w:p>
        </w:tc>
        <w:tc>
          <w:tcPr>
            <w:tcW w:w="100" w:type="dxa"/>
            <w:tcBorders>
              <w:top w:val="single" w:sz="8" w:space="0" w:color="auto"/>
            </w:tcBorders>
            <w:shd w:val="clear" w:color="auto" w:fill="D9D9D9"/>
            <w:vAlign w:val="bottom"/>
          </w:tcPr>
          <w:p w14:paraId="31D3CAFF" w14:textId="77777777" w:rsidR="006A0554" w:rsidRDefault="006A0554" w:rsidP="006A0554">
            <w:pPr>
              <w:rPr>
                <w:sz w:val="24"/>
                <w:szCs w:val="24"/>
              </w:rPr>
            </w:pPr>
          </w:p>
        </w:tc>
        <w:tc>
          <w:tcPr>
            <w:tcW w:w="2140" w:type="dxa"/>
            <w:tcBorders>
              <w:top w:val="single" w:sz="8" w:space="0" w:color="auto"/>
              <w:right w:val="single" w:sz="8" w:space="0" w:color="auto"/>
            </w:tcBorders>
            <w:shd w:val="clear" w:color="auto" w:fill="D9D9D9"/>
            <w:vAlign w:val="bottom"/>
          </w:tcPr>
          <w:p w14:paraId="251F70D4" w14:textId="77777777" w:rsidR="006A0554" w:rsidRDefault="006A0554" w:rsidP="006A0554">
            <w:pPr>
              <w:ind w:left="140"/>
              <w:rPr>
                <w:sz w:val="20"/>
                <w:szCs w:val="20"/>
              </w:rPr>
            </w:pPr>
            <w:r>
              <w:rPr>
                <w:rFonts w:ascii="Arial" w:eastAsia="Arial" w:hAnsi="Arial" w:cs="Arial"/>
                <w:b/>
                <w:bCs/>
              </w:rPr>
              <w:t>Measured by</w:t>
            </w:r>
          </w:p>
        </w:tc>
        <w:tc>
          <w:tcPr>
            <w:tcW w:w="0" w:type="dxa"/>
            <w:vAlign w:val="bottom"/>
          </w:tcPr>
          <w:p w14:paraId="423846D6" w14:textId="77777777" w:rsidR="006A0554" w:rsidRDefault="006A0554" w:rsidP="006A0554">
            <w:pPr>
              <w:rPr>
                <w:sz w:val="1"/>
                <w:szCs w:val="1"/>
              </w:rPr>
            </w:pPr>
          </w:p>
        </w:tc>
      </w:tr>
      <w:tr w:rsidR="006A0554" w14:paraId="013B98AD" w14:textId="77777777" w:rsidTr="006A0554">
        <w:trPr>
          <w:trHeight w:val="91"/>
        </w:trPr>
        <w:tc>
          <w:tcPr>
            <w:tcW w:w="100" w:type="dxa"/>
            <w:tcBorders>
              <w:left w:val="single" w:sz="8" w:space="0" w:color="auto"/>
              <w:bottom w:val="single" w:sz="8" w:space="0" w:color="auto"/>
            </w:tcBorders>
            <w:shd w:val="clear" w:color="auto" w:fill="D9D9D9"/>
            <w:vAlign w:val="bottom"/>
          </w:tcPr>
          <w:p w14:paraId="6B38E385" w14:textId="77777777" w:rsidR="006A0554" w:rsidRDefault="006A0554" w:rsidP="006A0554">
            <w:pPr>
              <w:rPr>
                <w:sz w:val="7"/>
                <w:szCs w:val="7"/>
              </w:rPr>
            </w:pPr>
          </w:p>
        </w:tc>
        <w:tc>
          <w:tcPr>
            <w:tcW w:w="4200" w:type="dxa"/>
            <w:tcBorders>
              <w:bottom w:val="single" w:sz="8" w:space="0" w:color="auto"/>
              <w:right w:val="single" w:sz="8" w:space="0" w:color="auto"/>
            </w:tcBorders>
            <w:shd w:val="clear" w:color="auto" w:fill="D9D9D9"/>
            <w:vAlign w:val="bottom"/>
          </w:tcPr>
          <w:p w14:paraId="007D5830" w14:textId="77777777" w:rsidR="006A0554" w:rsidRDefault="006A0554" w:rsidP="006A0554">
            <w:pPr>
              <w:rPr>
                <w:sz w:val="7"/>
                <w:szCs w:val="7"/>
              </w:rPr>
            </w:pPr>
          </w:p>
        </w:tc>
        <w:tc>
          <w:tcPr>
            <w:tcW w:w="1360" w:type="dxa"/>
            <w:tcBorders>
              <w:bottom w:val="single" w:sz="8" w:space="0" w:color="auto"/>
            </w:tcBorders>
            <w:shd w:val="clear" w:color="auto" w:fill="D9D9D9"/>
            <w:vAlign w:val="bottom"/>
          </w:tcPr>
          <w:p w14:paraId="63ACC815" w14:textId="77777777" w:rsidR="006A0554" w:rsidRDefault="006A0554" w:rsidP="006A0554">
            <w:pPr>
              <w:rPr>
                <w:sz w:val="7"/>
                <w:szCs w:val="7"/>
              </w:rPr>
            </w:pPr>
          </w:p>
        </w:tc>
        <w:tc>
          <w:tcPr>
            <w:tcW w:w="120" w:type="dxa"/>
            <w:tcBorders>
              <w:bottom w:val="single" w:sz="8" w:space="0" w:color="auto"/>
              <w:right w:val="single" w:sz="8" w:space="0" w:color="auto"/>
            </w:tcBorders>
            <w:shd w:val="clear" w:color="auto" w:fill="D9D9D9"/>
            <w:vAlign w:val="bottom"/>
          </w:tcPr>
          <w:p w14:paraId="7684B2A1" w14:textId="77777777" w:rsidR="006A0554" w:rsidRDefault="006A0554" w:rsidP="006A0554">
            <w:pPr>
              <w:rPr>
                <w:sz w:val="7"/>
                <w:szCs w:val="7"/>
              </w:rPr>
            </w:pPr>
          </w:p>
        </w:tc>
        <w:tc>
          <w:tcPr>
            <w:tcW w:w="100" w:type="dxa"/>
            <w:tcBorders>
              <w:bottom w:val="single" w:sz="8" w:space="0" w:color="auto"/>
            </w:tcBorders>
            <w:shd w:val="clear" w:color="auto" w:fill="D9D9D9"/>
            <w:vAlign w:val="bottom"/>
          </w:tcPr>
          <w:p w14:paraId="5BC5D075" w14:textId="77777777" w:rsidR="006A0554" w:rsidRDefault="006A0554" w:rsidP="006A0554">
            <w:pPr>
              <w:rPr>
                <w:sz w:val="7"/>
                <w:szCs w:val="7"/>
              </w:rPr>
            </w:pPr>
          </w:p>
        </w:tc>
        <w:tc>
          <w:tcPr>
            <w:tcW w:w="2140" w:type="dxa"/>
            <w:tcBorders>
              <w:bottom w:val="single" w:sz="8" w:space="0" w:color="auto"/>
              <w:right w:val="single" w:sz="8" w:space="0" w:color="auto"/>
            </w:tcBorders>
            <w:shd w:val="clear" w:color="auto" w:fill="D9D9D9"/>
            <w:vAlign w:val="bottom"/>
          </w:tcPr>
          <w:p w14:paraId="4EDB1004" w14:textId="77777777" w:rsidR="006A0554" w:rsidRDefault="006A0554" w:rsidP="006A0554">
            <w:pPr>
              <w:rPr>
                <w:sz w:val="7"/>
                <w:szCs w:val="7"/>
              </w:rPr>
            </w:pPr>
          </w:p>
        </w:tc>
        <w:tc>
          <w:tcPr>
            <w:tcW w:w="0" w:type="dxa"/>
            <w:vAlign w:val="bottom"/>
          </w:tcPr>
          <w:p w14:paraId="4502386D" w14:textId="77777777" w:rsidR="006A0554" w:rsidRDefault="006A0554" w:rsidP="006A0554">
            <w:pPr>
              <w:rPr>
                <w:sz w:val="1"/>
                <w:szCs w:val="1"/>
              </w:rPr>
            </w:pPr>
          </w:p>
        </w:tc>
      </w:tr>
      <w:tr w:rsidR="006A0554" w14:paraId="3D45E40C" w14:textId="77777777" w:rsidTr="006A0554">
        <w:trPr>
          <w:trHeight w:val="393"/>
        </w:trPr>
        <w:tc>
          <w:tcPr>
            <w:tcW w:w="100" w:type="dxa"/>
            <w:tcBorders>
              <w:left w:val="single" w:sz="8" w:space="0" w:color="auto"/>
            </w:tcBorders>
            <w:vAlign w:val="bottom"/>
          </w:tcPr>
          <w:p w14:paraId="665CC79D" w14:textId="77777777" w:rsidR="006A0554" w:rsidRDefault="006A0554" w:rsidP="006A0554">
            <w:pPr>
              <w:rPr>
                <w:sz w:val="24"/>
                <w:szCs w:val="24"/>
              </w:rPr>
            </w:pPr>
          </w:p>
        </w:tc>
        <w:tc>
          <w:tcPr>
            <w:tcW w:w="4200" w:type="dxa"/>
            <w:tcBorders>
              <w:right w:val="single" w:sz="8" w:space="0" w:color="auto"/>
            </w:tcBorders>
            <w:vAlign w:val="bottom"/>
          </w:tcPr>
          <w:p w14:paraId="1062B6AB" w14:textId="77777777" w:rsidR="006A0554" w:rsidRDefault="006A0554" w:rsidP="006A0554">
            <w:pPr>
              <w:rPr>
                <w:sz w:val="20"/>
                <w:szCs w:val="20"/>
              </w:rPr>
            </w:pPr>
            <w:r>
              <w:rPr>
                <w:rFonts w:ascii="Arial" w:eastAsia="Arial" w:hAnsi="Arial" w:cs="Arial"/>
                <w:b/>
                <w:bCs/>
              </w:rPr>
              <w:t>1. DPS MANAGEMENT</w:t>
            </w:r>
          </w:p>
        </w:tc>
        <w:tc>
          <w:tcPr>
            <w:tcW w:w="1360" w:type="dxa"/>
            <w:vAlign w:val="bottom"/>
          </w:tcPr>
          <w:p w14:paraId="36067AE4" w14:textId="77777777" w:rsidR="006A0554" w:rsidRDefault="006A0554" w:rsidP="006A0554">
            <w:pPr>
              <w:rPr>
                <w:sz w:val="24"/>
                <w:szCs w:val="24"/>
              </w:rPr>
            </w:pPr>
          </w:p>
        </w:tc>
        <w:tc>
          <w:tcPr>
            <w:tcW w:w="120" w:type="dxa"/>
            <w:tcBorders>
              <w:right w:val="single" w:sz="8" w:space="0" w:color="auto"/>
            </w:tcBorders>
            <w:vAlign w:val="bottom"/>
          </w:tcPr>
          <w:p w14:paraId="31A53C38" w14:textId="77777777" w:rsidR="006A0554" w:rsidRDefault="006A0554" w:rsidP="006A0554">
            <w:pPr>
              <w:rPr>
                <w:sz w:val="24"/>
                <w:szCs w:val="24"/>
              </w:rPr>
            </w:pPr>
          </w:p>
        </w:tc>
        <w:tc>
          <w:tcPr>
            <w:tcW w:w="100" w:type="dxa"/>
            <w:vAlign w:val="bottom"/>
          </w:tcPr>
          <w:p w14:paraId="2B03FD72" w14:textId="77777777" w:rsidR="006A0554" w:rsidRDefault="006A0554" w:rsidP="006A0554">
            <w:pPr>
              <w:rPr>
                <w:sz w:val="24"/>
                <w:szCs w:val="24"/>
              </w:rPr>
            </w:pPr>
          </w:p>
        </w:tc>
        <w:tc>
          <w:tcPr>
            <w:tcW w:w="2140" w:type="dxa"/>
            <w:tcBorders>
              <w:right w:val="single" w:sz="8" w:space="0" w:color="auto"/>
            </w:tcBorders>
            <w:vAlign w:val="bottom"/>
          </w:tcPr>
          <w:p w14:paraId="531ED4BB" w14:textId="77777777" w:rsidR="006A0554" w:rsidRDefault="006A0554" w:rsidP="006A0554">
            <w:pPr>
              <w:rPr>
                <w:sz w:val="24"/>
                <w:szCs w:val="24"/>
              </w:rPr>
            </w:pPr>
          </w:p>
        </w:tc>
        <w:tc>
          <w:tcPr>
            <w:tcW w:w="0" w:type="dxa"/>
            <w:vAlign w:val="bottom"/>
          </w:tcPr>
          <w:p w14:paraId="60D3ED5D" w14:textId="77777777" w:rsidR="006A0554" w:rsidRDefault="006A0554" w:rsidP="006A0554">
            <w:pPr>
              <w:rPr>
                <w:sz w:val="1"/>
                <w:szCs w:val="1"/>
              </w:rPr>
            </w:pPr>
          </w:p>
        </w:tc>
      </w:tr>
      <w:tr w:rsidR="006A0554" w14:paraId="6D5E1072" w14:textId="77777777" w:rsidTr="006A0554">
        <w:trPr>
          <w:trHeight w:val="208"/>
        </w:trPr>
        <w:tc>
          <w:tcPr>
            <w:tcW w:w="100" w:type="dxa"/>
            <w:tcBorders>
              <w:left w:val="single" w:sz="8" w:space="0" w:color="auto"/>
              <w:bottom w:val="single" w:sz="8" w:space="0" w:color="auto"/>
            </w:tcBorders>
            <w:vAlign w:val="bottom"/>
          </w:tcPr>
          <w:p w14:paraId="3D4A8357"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6E9D786B" w14:textId="77777777" w:rsidR="006A0554" w:rsidRDefault="006A0554" w:rsidP="006A0554">
            <w:pPr>
              <w:rPr>
                <w:sz w:val="18"/>
                <w:szCs w:val="18"/>
              </w:rPr>
            </w:pPr>
          </w:p>
        </w:tc>
        <w:tc>
          <w:tcPr>
            <w:tcW w:w="1360" w:type="dxa"/>
            <w:tcBorders>
              <w:bottom w:val="single" w:sz="8" w:space="0" w:color="auto"/>
            </w:tcBorders>
            <w:vAlign w:val="bottom"/>
          </w:tcPr>
          <w:p w14:paraId="2A219C94"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6680AF68" w14:textId="77777777" w:rsidR="006A0554" w:rsidRDefault="006A0554" w:rsidP="006A0554">
            <w:pPr>
              <w:rPr>
                <w:sz w:val="18"/>
                <w:szCs w:val="18"/>
              </w:rPr>
            </w:pPr>
          </w:p>
        </w:tc>
        <w:tc>
          <w:tcPr>
            <w:tcW w:w="100" w:type="dxa"/>
            <w:tcBorders>
              <w:bottom w:val="single" w:sz="8" w:space="0" w:color="auto"/>
            </w:tcBorders>
            <w:vAlign w:val="bottom"/>
          </w:tcPr>
          <w:p w14:paraId="71D61A38"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3DB8D6B2" w14:textId="77777777" w:rsidR="006A0554" w:rsidRDefault="006A0554" w:rsidP="006A0554">
            <w:pPr>
              <w:rPr>
                <w:sz w:val="18"/>
                <w:szCs w:val="18"/>
              </w:rPr>
            </w:pPr>
          </w:p>
        </w:tc>
        <w:tc>
          <w:tcPr>
            <w:tcW w:w="0" w:type="dxa"/>
            <w:vAlign w:val="bottom"/>
          </w:tcPr>
          <w:p w14:paraId="77114A58" w14:textId="77777777" w:rsidR="006A0554" w:rsidRDefault="006A0554" w:rsidP="006A0554">
            <w:pPr>
              <w:rPr>
                <w:sz w:val="1"/>
                <w:szCs w:val="1"/>
              </w:rPr>
            </w:pPr>
          </w:p>
        </w:tc>
      </w:tr>
      <w:tr w:rsidR="006A0554" w14:paraId="05916CE8" w14:textId="77777777" w:rsidTr="006A0554">
        <w:trPr>
          <w:trHeight w:val="228"/>
        </w:trPr>
        <w:tc>
          <w:tcPr>
            <w:tcW w:w="100" w:type="dxa"/>
            <w:tcBorders>
              <w:left w:val="single" w:sz="8" w:space="0" w:color="auto"/>
            </w:tcBorders>
            <w:vAlign w:val="bottom"/>
          </w:tcPr>
          <w:p w14:paraId="4CA9D6A1" w14:textId="77777777" w:rsidR="006A0554" w:rsidRDefault="006A0554" w:rsidP="006A0554">
            <w:pPr>
              <w:rPr>
                <w:sz w:val="19"/>
                <w:szCs w:val="19"/>
              </w:rPr>
            </w:pPr>
          </w:p>
        </w:tc>
        <w:tc>
          <w:tcPr>
            <w:tcW w:w="4200" w:type="dxa"/>
            <w:vMerge w:val="restart"/>
            <w:tcBorders>
              <w:right w:val="single" w:sz="8" w:space="0" w:color="auto"/>
            </w:tcBorders>
            <w:vAlign w:val="bottom"/>
          </w:tcPr>
          <w:p w14:paraId="2A9BCA03" w14:textId="77777777" w:rsidR="006A0554" w:rsidRDefault="006A0554" w:rsidP="006A0554">
            <w:pPr>
              <w:rPr>
                <w:sz w:val="20"/>
                <w:szCs w:val="20"/>
              </w:rPr>
            </w:pPr>
            <w:r>
              <w:rPr>
                <w:rFonts w:ascii="Arial" w:eastAsia="Arial" w:hAnsi="Arial" w:cs="Arial"/>
              </w:rPr>
              <w:t>1.1 MI returns: All MI returns to be</w:t>
            </w:r>
          </w:p>
        </w:tc>
        <w:tc>
          <w:tcPr>
            <w:tcW w:w="1360" w:type="dxa"/>
            <w:vMerge w:val="restart"/>
            <w:vAlign w:val="bottom"/>
          </w:tcPr>
          <w:p w14:paraId="35A1A1AB" w14:textId="77777777" w:rsidR="006A0554" w:rsidRDefault="006A0554" w:rsidP="006A0554">
            <w:pPr>
              <w:ind w:left="300"/>
              <w:rPr>
                <w:sz w:val="20"/>
                <w:szCs w:val="20"/>
              </w:rPr>
            </w:pPr>
            <w:r>
              <w:rPr>
                <w:rFonts w:ascii="Arial" w:eastAsia="Arial" w:hAnsi="Arial" w:cs="Arial"/>
              </w:rPr>
              <w:t>100%</w:t>
            </w:r>
          </w:p>
        </w:tc>
        <w:tc>
          <w:tcPr>
            <w:tcW w:w="120" w:type="dxa"/>
            <w:tcBorders>
              <w:right w:val="single" w:sz="8" w:space="0" w:color="auto"/>
            </w:tcBorders>
            <w:vAlign w:val="bottom"/>
          </w:tcPr>
          <w:p w14:paraId="14C3E907" w14:textId="77777777" w:rsidR="006A0554" w:rsidRDefault="006A0554" w:rsidP="006A0554">
            <w:pPr>
              <w:rPr>
                <w:sz w:val="19"/>
                <w:szCs w:val="19"/>
              </w:rPr>
            </w:pPr>
          </w:p>
        </w:tc>
        <w:tc>
          <w:tcPr>
            <w:tcW w:w="100" w:type="dxa"/>
            <w:vAlign w:val="bottom"/>
          </w:tcPr>
          <w:p w14:paraId="3ACF6518" w14:textId="77777777" w:rsidR="006A0554" w:rsidRDefault="006A0554" w:rsidP="006A0554">
            <w:pPr>
              <w:rPr>
                <w:sz w:val="19"/>
                <w:szCs w:val="19"/>
              </w:rPr>
            </w:pPr>
          </w:p>
        </w:tc>
        <w:tc>
          <w:tcPr>
            <w:tcW w:w="2140" w:type="dxa"/>
            <w:tcBorders>
              <w:right w:val="single" w:sz="8" w:space="0" w:color="auto"/>
            </w:tcBorders>
            <w:vAlign w:val="bottom"/>
          </w:tcPr>
          <w:p w14:paraId="4166225C" w14:textId="77777777" w:rsidR="006A0554" w:rsidRDefault="006A0554" w:rsidP="006A0554">
            <w:pPr>
              <w:spacing w:line="228" w:lineRule="exact"/>
              <w:rPr>
                <w:sz w:val="20"/>
                <w:szCs w:val="20"/>
              </w:rPr>
            </w:pPr>
            <w:r>
              <w:rPr>
                <w:rFonts w:ascii="Arial" w:eastAsia="Arial" w:hAnsi="Arial" w:cs="Arial"/>
              </w:rPr>
              <w:t>Confirmation of</w:t>
            </w:r>
          </w:p>
        </w:tc>
        <w:tc>
          <w:tcPr>
            <w:tcW w:w="0" w:type="dxa"/>
            <w:vAlign w:val="bottom"/>
          </w:tcPr>
          <w:p w14:paraId="0640F8B2" w14:textId="77777777" w:rsidR="006A0554" w:rsidRDefault="006A0554" w:rsidP="006A0554">
            <w:pPr>
              <w:rPr>
                <w:sz w:val="1"/>
                <w:szCs w:val="1"/>
              </w:rPr>
            </w:pPr>
          </w:p>
        </w:tc>
      </w:tr>
      <w:tr w:rsidR="006A0554" w14:paraId="05FB0D65" w14:textId="77777777" w:rsidTr="006A0554">
        <w:trPr>
          <w:trHeight w:val="120"/>
        </w:trPr>
        <w:tc>
          <w:tcPr>
            <w:tcW w:w="100" w:type="dxa"/>
            <w:tcBorders>
              <w:left w:val="single" w:sz="8" w:space="0" w:color="auto"/>
            </w:tcBorders>
            <w:vAlign w:val="bottom"/>
          </w:tcPr>
          <w:p w14:paraId="370BA226" w14:textId="77777777" w:rsidR="006A0554" w:rsidRDefault="006A0554" w:rsidP="006A0554">
            <w:pPr>
              <w:rPr>
                <w:sz w:val="10"/>
                <w:szCs w:val="10"/>
              </w:rPr>
            </w:pPr>
          </w:p>
        </w:tc>
        <w:tc>
          <w:tcPr>
            <w:tcW w:w="4200" w:type="dxa"/>
            <w:vMerge/>
            <w:tcBorders>
              <w:right w:val="single" w:sz="8" w:space="0" w:color="auto"/>
            </w:tcBorders>
            <w:vAlign w:val="bottom"/>
          </w:tcPr>
          <w:p w14:paraId="5458698A" w14:textId="77777777" w:rsidR="006A0554" w:rsidRDefault="006A0554" w:rsidP="006A0554">
            <w:pPr>
              <w:rPr>
                <w:sz w:val="10"/>
                <w:szCs w:val="10"/>
              </w:rPr>
            </w:pPr>
          </w:p>
        </w:tc>
        <w:tc>
          <w:tcPr>
            <w:tcW w:w="1360" w:type="dxa"/>
            <w:vMerge/>
            <w:vAlign w:val="bottom"/>
          </w:tcPr>
          <w:p w14:paraId="5ED5B5E3" w14:textId="77777777" w:rsidR="006A0554" w:rsidRDefault="006A0554" w:rsidP="006A0554">
            <w:pPr>
              <w:rPr>
                <w:sz w:val="10"/>
                <w:szCs w:val="10"/>
              </w:rPr>
            </w:pPr>
          </w:p>
        </w:tc>
        <w:tc>
          <w:tcPr>
            <w:tcW w:w="120" w:type="dxa"/>
            <w:tcBorders>
              <w:right w:val="single" w:sz="8" w:space="0" w:color="auto"/>
            </w:tcBorders>
            <w:vAlign w:val="bottom"/>
          </w:tcPr>
          <w:p w14:paraId="47AFAEBD" w14:textId="77777777" w:rsidR="006A0554" w:rsidRDefault="006A0554" w:rsidP="006A0554">
            <w:pPr>
              <w:rPr>
                <w:sz w:val="10"/>
                <w:szCs w:val="10"/>
              </w:rPr>
            </w:pPr>
          </w:p>
        </w:tc>
        <w:tc>
          <w:tcPr>
            <w:tcW w:w="100" w:type="dxa"/>
            <w:vAlign w:val="bottom"/>
          </w:tcPr>
          <w:p w14:paraId="39CF6A5E" w14:textId="77777777" w:rsidR="006A0554" w:rsidRDefault="006A0554" w:rsidP="006A0554">
            <w:pPr>
              <w:rPr>
                <w:sz w:val="10"/>
                <w:szCs w:val="10"/>
              </w:rPr>
            </w:pPr>
          </w:p>
        </w:tc>
        <w:tc>
          <w:tcPr>
            <w:tcW w:w="2140" w:type="dxa"/>
            <w:vMerge w:val="restart"/>
            <w:tcBorders>
              <w:right w:val="single" w:sz="8" w:space="0" w:color="auto"/>
            </w:tcBorders>
            <w:vAlign w:val="bottom"/>
          </w:tcPr>
          <w:p w14:paraId="65306C97"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DC2D1E6" w14:textId="77777777" w:rsidR="006A0554" w:rsidRDefault="006A0554" w:rsidP="006A0554">
            <w:pPr>
              <w:rPr>
                <w:sz w:val="1"/>
                <w:szCs w:val="1"/>
              </w:rPr>
            </w:pPr>
          </w:p>
        </w:tc>
      </w:tr>
      <w:tr w:rsidR="006A0554" w14:paraId="5FC885D4" w14:textId="77777777" w:rsidTr="006A0554">
        <w:trPr>
          <w:trHeight w:val="221"/>
        </w:trPr>
        <w:tc>
          <w:tcPr>
            <w:tcW w:w="100" w:type="dxa"/>
            <w:tcBorders>
              <w:left w:val="single" w:sz="8" w:space="0" w:color="auto"/>
            </w:tcBorders>
            <w:vAlign w:val="bottom"/>
          </w:tcPr>
          <w:p w14:paraId="0B3D8EF2" w14:textId="77777777" w:rsidR="006A0554" w:rsidRDefault="006A0554" w:rsidP="006A0554">
            <w:pPr>
              <w:rPr>
                <w:sz w:val="19"/>
                <w:szCs w:val="19"/>
              </w:rPr>
            </w:pPr>
          </w:p>
        </w:tc>
        <w:tc>
          <w:tcPr>
            <w:tcW w:w="4200" w:type="dxa"/>
            <w:tcBorders>
              <w:right w:val="single" w:sz="8" w:space="0" w:color="auto"/>
            </w:tcBorders>
            <w:vAlign w:val="bottom"/>
          </w:tcPr>
          <w:p w14:paraId="53A196AE" w14:textId="77777777" w:rsidR="006A0554" w:rsidRDefault="006A0554" w:rsidP="006A0554">
            <w:pPr>
              <w:spacing w:line="221" w:lineRule="exact"/>
              <w:rPr>
                <w:sz w:val="20"/>
                <w:szCs w:val="20"/>
              </w:rPr>
            </w:pPr>
            <w:r>
              <w:rPr>
                <w:rFonts w:ascii="Arial" w:eastAsia="Arial" w:hAnsi="Arial" w:cs="Arial"/>
                <w:sz w:val="21"/>
                <w:szCs w:val="21"/>
              </w:rPr>
              <w:t>returned to CCS by the 5</w:t>
            </w:r>
            <w:r>
              <w:rPr>
                <w:rFonts w:ascii="Arial" w:eastAsia="Arial" w:hAnsi="Arial" w:cs="Arial"/>
                <w:sz w:val="25"/>
                <w:szCs w:val="25"/>
                <w:vertAlign w:val="superscript"/>
              </w:rPr>
              <w:t>th</w:t>
            </w:r>
            <w:r>
              <w:rPr>
                <w:rFonts w:ascii="Arial" w:eastAsia="Arial" w:hAnsi="Arial" w:cs="Arial"/>
                <w:sz w:val="21"/>
                <w:szCs w:val="21"/>
              </w:rPr>
              <w:t xml:space="preserve"> Working Day</w:t>
            </w:r>
          </w:p>
        </w:tc>
        <w:tc>
          <w:tcPr>
            <w:tcW w:w="1360" w:type="dxa"/>
            <w:vMerge/>
            <w:vAlign w:val="bottom"/>
          </w:tcPr>
          <w:p w14:paraId="791E76F6" w14:textId="77777777" w:rsidR="006A0554" w:rsidRDefault="006A0554" w:rsidP="006A0554">
            <w:pPr>
              <w:rPr>
                <w:sz w:val="19"/>
                <w:szCs w:val="19"/>
              </w:rPr>
            </w:pPr>
          </w:p>
        </w:tc>
        <w:tc>
          <w:tcPr>
            <w:tcW w:w="120" w:type="dxa"/>
            <w:tcBorders>
              <w:right w:val="single" w:sz="8" w:space="0" w:color="auto"/>
            </w:tcBorders>
            <w:vAlign w:val="bottom"/>
          </w:tcPr>
          <w:p w14:paraId="20C6AED5" w14:textId="77777777" w:rsidR="006A0554" w:rsidRDefault="006A0554" w:rsidP="006A0554">
            <w:pPr>
              <w:rPr>
                <w:sz w:val="19"/>
                <w:szCs w:val="19"/>
              </w:rPr>
            </w:pPr>
          </w:p>
        </w:tc>
        <w:tc>
          <w:tcPr>
            <w:tcW w:w="100" w:type="dxa"/>
            <w:vAlign w:val="bottom"/>
          </w:tcPr>
          <w:p w14:paraId="012DF7C6" w14:textId="77777777" w:rsidR="006A0554" w:rsidRDefault="006A0554" w:rsidP="006A0554">
            <w:pPr>
              <w:rPr>
                <w:sz w:val="19"/>
                <w:szCs w:val="19"/>
              </w:rPr>
            </w:pPr>
          </w:p>
        </w:tc>
        <w:tc>
          <w:tcPr>
            <w:tcW w:w="2140" w:type="dxa"/>
            <w:vMerge/>
            <w:tcBorders>
              <w:right w:val="single" w:sz="8" w:space="0" w:color="auto"/>
            </w:tcBorders>
            <w:vAlign w:val="bottom"/>
          </w:tcPr>
          <w:p w14:paraId="5B872AF7" w14:textId="77777777" w:rsidR="006A0554" w:rsidRDefault="006A0554" w:rsidP="006A0554">
            <w:pPr>
              <w:rPr>
                <w:sz w:val="19"/>
                <w:szCs w:val="19"/>
              </w:rPr>
            </w:pPr>
          </w:p>
        </w:tc>
        <w:tc>
          <w:tcPr>
            <w:tcW w:w="0" w:type="dxa"/>
            <w:vAlign w:val="bottom"/>
          </w:tcPr>
          <w:p w14:paraId="6B881CDF" w14:textId="77777777" w:rsidR="006A0554" w:rsidRDefault="006A0554" w:rsidP="006A0554">
            <w:pPr>
              <w:rPr>
                <w:sz w:val="1"/>
                <w:szCs w:val="1"/>
              </w:rPr>
            </w:pPr>
          </w:p>
        </w:tc>
      </w:tr>
      <w:tr w:rsidR="006A0554" w14:paraId="5CC6BD57" w14:textId="77777777" w:rsidTr="006A0554">
        <w:trPr>
          <w:trHeight w:val="166"/>
        </w:trPr>
        <w:tc>
          <w:tcPr>
            <w:tcW w:w="100" w:type="dxa"/>
            <w:tcBorders>
              <w:left w:val="single" w:sz="8" w:space="0" w:color="auto"/>
            </w:tcBorders>
            <w:vAlign w:val="bottom"/>
          </w:tcPr>
          <w:p w14:paraId="2AC308BC" w14:textId="77777777" w:rsidR="006A0554" w:rsidRDefault="006A0554" w:rsidP="006A0554">
            <w:pPr>
              <w:rPr>
                <w:sz w:val="14"/>
                <w:szCs w:val="14"/>
              </w:rPr>
            </w:pPr>
          </w:p>
        </w:tc>
        <w:tc>
          <w:tcPr>
            <w:tcW w:w="4200" w:type="dxa"/>
            <w:vMerge w:val="restart"/>
            <w:tcBorders>
              <w:right w:val="single" w:sz="8" w:space="0" w:color="auto"/>
            </w:tcBorders>
            <w:vAlign w:val="bottom"/>
          </w:tcPr>
          <w:p w14:paraId="1732CB4C" w14:textId="77777777" w:rsidR="006A0554" w:rsidRDefault="006A0554" w:rsidP="006A0554">
            <w:pPr>
              <w:rPr>
                <w:sz w:val="20"/>
                <w:szCs w:val="20"/>
              </w:rPr>
            </w:pPr>
            <w:r>
              <w:rPr>
                <w:rFonts w:ascii="Arial" w:eastAsia="Arial" w:hAnsi="Arial" w:cs="Arial"/>
              </w:rPr>
              <w:t>of each month</w:t>
            </w:r>
          </w:p>
        </w:tc>
        <w:tc>
          <w:tcPr>
            <w:tcW w:w="1360" w:type="dxa"/>
            <w:vAlign w:val="bottom"/>
          </w:tcPr>
          <w:p w14:paraId="12ADE287" w14:textId="77777777" w:rsidR="006A0554" w:rsidRDefault="006A0554" w:rsidP="006A0554">
            <w:pPr>
              <w:rPr>
                <w:sz w:val="14"/>
                <w:szCs w:val="14"/>
              </w:rPr>
            </w:pPr>
          </w:p>
        </w:tc>
        <w:tc>
          <w:tcPr>
            <w:tcW w:w="120" w:type="dxa"/>
            <w:tcBorders>
              <w:right w:val="single" w:sz="8" w:space="0" w:color="auto"/>
            </w:tcBorders>
            <w:vAlign w:val="bottom"/>
          </w:tcPr>
          <w:p w14:paraId="33D80632" w14:textId="77777777" w:rsidR="006A0554" w:rsidRDefault="006A0554" w:rsidP="006A0554">
            <w:pPr>
              <w:rPr>
                <w:sz w:val="14"/>
                <w:szCs w:val="14"/>
              </w:rPr>
            </w:pPr>
          </w:p>
        </w:tc>
        <w:tc>
          <w:tcPr>
            <w:tcW w:w="100" w:type="dxa"/>
            <w:vAlign w:val="bottom"/>
          </w:tcPr>
          <w:p w14:paraId="01728C00" w14:textId="77777777" w:rsidR="006A0554" w:rsidRDefault="006A0554" w:rsidP="006A0554">
            <w:pPr>
              <w:rPr>
                <w:sz w:val="14"/>
                <w:szCs w:val="14"/>
              </w:rPr>
            </w:pPr>
          </w:p>
        </w:tc>
        <w:tc>
          <w:tcPr>
            <w:tcW w:w="2140" w:type="dxa"/>
            <w:tcBorders>
              <w:right w:val="single" w:sz="8" w:space="0" w:color="auto"/>
            </w:tcBorders>
            <w:vAlign w:val="bottom"/>
          </w:tcPr>
          <w:p w14:paraId="22719BB1" w14:textId="77777777" w:rsidR="006A0554" w:rsidRDefault="006A0554" w:rsidP="006A0554">
            <w:pPr>
              <w:spacing w:line="166" w:lineRule="exact"/>
              <w:rPr>
                <w:sz w:val="20"/>
                <w:szCs w:val="20"/>
              </w:rPr>
            </w:pPr>
            <w:r>
              <w:rPr>
                <w:rFonts w:ascii="Arial" w:eastAsia="Arial" w:hAnsi="Arial" w:cs="Arial"/>
                <w:sz w:val="19"/>
                <w:szCs w:val="19"/>
              </w:rPr>
              <w:t>receipt by the</w:t>
            </w:r>
          </w:p>
        </w:tc>
        <w:tc>
          <w:tcPr>
            <w:tcW w:w="0" w:type="dxa"/>
            <w:vAlign w:val="bottom"/>
          </w:tcPr>
          <w:p w14:paraId="7B6E97E9" w14:textId="77777777" w:rsidR="006A0554" w:rsidRDefault="006A0554" w:rsidP="006A0554">
            <w:pPr>
              <w:rPr>
                <w:sz w:val="1"/>
                <w:szCs w:val="1"/>
              </w:rPr>
            </w:pPr>
          </w:p>
        </w:tc>
      </w:tr>
      <w:tr w:rsidR="006A0554" w14:paraId="25C53E4F" w14:textId="77777777" w:rsidTr="006A0554">
        <w:trPr>
          <w:trHeight w:val="156"/>
        </w:trPr>
        <w:tc>
          <w:tcPr>
            <w:tcW w:w="100" w:type="dxa"/>
            <w:tcBorders>
              <w:left w:val="single" w:sz="8" w:space="0" w:color="auto"/>
            </w:tcBorders>
            <w:vAlign w:val="bottom"/>
          </w:tcPr>
          <w:p w14:paraId="4F5AA638" w14:textId="77777777" w:rsidR="006A0554" w:rsidRDefault="006A0554" w:rsidP="006A0554">
            <w:pPr>
              <w:rPr>
                <w:sz w:val="13"/>
                <w:szCs w:val="13"/>
              </w:rPr>
            </w:pPr>
          </w:p>
        </w:tc>
        <w:tc>
          <w:tcPr>
            <w:tcW w:w="4200" w:type="dxa"/>
            <w:vMerge/>
            <w:tcBorders>
              <w:right w:val="single" w:sz="8" w:space="0" w:color="auto"/>
            </w:tcBorders>
            <w:vAlign w:val="bottom"/>
          </w:tcPr>
          <w:p w14:paraId="63A79699" w14:textId="77777777" w:rsidR="006A0554" w:rsidRDefault="006A0554" w:rsidP="006A0554">
            <w:pPr>
              <w:rPr>
                <w:sz w:val="13"/>
                <w:szCs w:val="13"/>
              </w:rPr>
            </w:pPr>
          </w:p>
        </w:tc>
        <w:tc>
          <w:tcPr>
            <w:tcW w:w="1360" w:type="dxa"/>
            <w:vAlign w:val="bottom"/>
          </w:tcPr>
          <w:p w14:paraId="2F4946C5" w14:textId="77777777" w:rsidR="006A0554" w:rsidRDefault="006A0554" w:rsidP="006A0554">
            <w:pPr>
              <w:rPr>
                <w:sz w:val="13"/>
                <w:szCs w:val="13"/>
              </w:rPr>
            </w:pPr>
          </w:p>
        </w:tc>
        <w:tc>
          <w:tcPr>
            <w:tcW w:w="120" w:type="dxa"/>
            <w:tcBorders>
              <w:right w:val="single" w:sz="8" w:space="0" w:color="auto"/>
            </w:tcBorders>
            <w:vAlign w:val="bottom"/>
          </w:tcPr>
          <w:p w14:paraId="292CCF94" w14:textId="77777777" w:rsidR="006A0554" w:rsidRDefault="006A0554" w:rsidP="006A0554">
            <w:pPr>
              <w:rPr>
                <w:sz w:val="13"/>
                <w:szCs w:val="13"/>
              </w:rPr>
            </w:pPr>
          </w:p>
        </w:tc>
        <w:tc>
          <w:tcPr>
            <w:tcW w:w="100" w:type="dxa"/>
            <w:vAlign w:val="bottom"/>
          </w:tcPr>
          <w:p w14:paraId="37243CB4" w14:textId="77777777" w:rsidR="006A0554" w:rsidRDefault="006A0554" w:rsidP="006A0554">
            <w:pPr>
              <w:rPr>
                <w:sz w:val="13"/>
                <w:szCs w:val="13"/>
              </w:rPr>
            </w:pPr>
          </w:p>
        </w:tc>
        <w:tc>
          <w:tcPr>
            <w:tcW w:w="2140" w:type="dxa"/>
            <w:vMerge w:val="restart"/>
            <w:tcBorders>
              <w:right w:val="single" w:sz="8" w:space="0" w:color="auto"/>
            </w:tcBorders>
            <w:vAlign w:val="bottom"/>
          </w:tcPr>
          <w:p w14:paraId="04399A5D" w14:textId="77777777" w:rsidR="006A0554" w:rsidRDefault="006A0554" w:rsidP="006A0554">
            <w:pPr>
              <w:rPr>
                <w:sz w:val="20"/>
                <w:szCs w:val="20"/>
              </w:rPr>
            </w:pPr>
            <w:r>
              <w:rPr>
                <w:rFonts w:ascii="Arial" w:eastAsia="Arial" w:hAnsi="Arial" w:cs="Arial"/>
              </w:rPr>
              <w:t>Authority (as</w:t>
            </w:r>
          </w:p>
        </w:tc>
        <w:tc>
          <w:tcPr>
            <w:tcW w:w="0" w:type="dxa"/>
            <w:vAlign w:val="bottom"/>
          </w:tcPr>
          <w:p w14:paraId="30E39483" w14:textId="77777777" w:rsidR="006A0554" w:rsidRDefault="006A0554" w:rsidP="006A0554">
            <w:pPr>
              <w:rPr>
                <w:sz w:val="1"/>
                <w:szCs w:val="1"/>
              </w:rPr>
            </w:pPr>
          </w:p>
        </w:tc>
      </w:tr>
      <w:tr w:rsidR="006A0554" w14:paraId="0E6EC162" w14:textId="77777777" w:rsidTr="006A0554">
        <w:trPr>
          <w:trHeight w:val="96"/>
        </w:trPr>
        <w:tc>
          <w:tcPr>
            <w:tcW w:w="100" w:type="dxa"/>
            <w:tcBorders>
              <w:left w:val="single" w:sz="8" w:space="0" w:color="auto"/>
            </w:tcBorders>
            <w:vAlign w:val="bottom"/>
          </w:tcPr>
          <w:p w14:paraId="1AF41293" w14:textId="77777777" w:rsidR="006A0554" w:rsidRDefault="006A0554" w:rsidP="006A0554">
            <w:pPr>
              <w:rPr>
                <w:sz w:val="8"/>
                <w:szCs w:val="8"/>
              </w:rPr>
            </w:pPr>
          </w:p>
        </w:tc>
        <w:tc>
          <w:tcPr>
            <w:tcW w:w="4200" w:type="dxa"/>
            <w:tcBorders>
              <w:right w:val="single" w:sz="8" w:space="0" w:color="auto"/>
            </w:tcBorders>
            <w:vAlign w:val="bottom"/>
          </w:tcPr>
          <w:p w14:paraId="20795BE2" w14:textId="77777777" w:rsidR="006A0554" w:rsidRDefault="006A0554" w:rsidP="006A0554">
            <w:pPr>
              <w:rPr>
                <w:sz w:val="8"/>
                <w:szCs w:val="8"/>
              </w:rPr>
            </w:pPr>
          </w:p>
        </w:tc>
        <w:tc>
          <w:tcPr>
            <w:tcW w:w="1360" w:type="dxa"/>
            <w:vAlign w:val="bottom"/>
          </w:tcPr>
          <w:p w14:paraId="6AC6B5B4" w14:textId="77777777" w:rsidR="006A0554" w:rsidRDefault="006A0554" w:rsidP="006A0554">
            <w:pPr>
              <w:rPr>
                <w:sz w:val="8"/>
                <w:szCs w:val="8"/>
              </w:rPr>
            </w:pPr>
          </w:p>
        </w:tc>
        <w:tc>
          <w:tcPr>
            <w:tcW w:w="120" w:type="dxa"/>
            <w:tcBorders>
              <w:right w:val="single" w:sz="8" w:space="0" w:color="auto"/>
            </w:tcBorders>
            <w:vAlign w:val="bottom"/>
          </w:tcPr>
          <w:p w14:paraId="6435BAF7" w14:textId="77777777" w:rsidR="006A0554" w:rsidRDefault="006A0554" w:rsidP="006A0554">
            <w:pPr>
              <w:rPr>
                <w:sz w:val="8"/>
                <w:szCs w:val="8"/>
              </w:rPr>
            </w:pPr>
          </w:p>
        </w:tc>
        <w:tc>
          <w:tcPr>
            <w:tcW w:w="100" w:type="dxa"/>
            <w:vAlign w:val="bottom"/>
          </w:tcPr>
          <w:p w14:paraId="7C528A3E" w14:textId="77777777" w:rsidR="006A0554" w:rsidRDefault="006A0554" w:rsidP="006A0554">
            <w:pPr>
              <w:rPr>
                <w:sz w:val="8"/>
                <w:szCs w:val="8"/>
              </w:rPr>
            </w:pPr>
          </w:p>
        </w:tc>
        <w:tc>
          <w:tcPr>
            <w:tcW w:w="2140" w:type="dxa"/>
            <w:vMerge/>
            <w:tcBorders>
              <w:right w:val="single" w:sz="8" w:space="0" w:color="auto"/>
            </w:tcBorders>
            <w:vAlign w:val="bottom"/>
          </w:tcPr>
          <w:p w14:paraId="058E57AD" w14:textId="77777777" w:rsidR="006A0554" w:rsidRDefault="006A0554" w:rsidP="006A0554">
            <w:pPr>
              <w:rPr>
                <w:sz w:val="8"/>
                <w:szCs w:val="8"/>
              </w:rPr>
            </w:pPr>
          </w:p>
        </w:tc>
        <w:tc>
          <w:tcPr>
            <w:tcW w:w="0" w:type="dxa"/>
            <w:vAlign w:val="bottom"/>
          </w:tcPr>
          <w:p w14:paraId="40C631BC" w14:textId="77777777" w:rsidR="006A0554" w:rsidRDefault="006A0554" w:rsidP="006A0554">
            <w:pPr>
              <w:rPr>
                <w:sz w:val="1"/>
                <w:szCs w:val="1"/>
              </w:rPr>
            </w:pPr>
          </w:p>
        </w:tc>
      </w:tr>
      <w:tr w:rsidR="006A0554" w14:paraId="1A0D575A" w14:textId="77777777" w:rsidTr="006A0554">
        <w:trPr>
          <w:trHeight w:val="244"/>
        </w:trPr>
        <w:tc>
          <w:tcPr>
            <w:tcW w:w="100" w:type="dxa"/>
            <w:tcBorders>
              <w:left w:val="single" w:sz="8" w:space="0" w:color="auto"/>
            </w:tcBorders>
            <w:vAlign w:val="bottom"/>
          </w:tcPr>
          <w:p w14:paraId="49FD7609" w14:textId="77777777" w:rsidR="006A0554" w:rsidRDefault="006A0554" w:rsidP="006A0554">
            <w:pPr>
              <w:rPr>
                <w:sz w:val="21"/>
                <w:szCs w:val="21"/>
              </w:rPr>
            </w:pPr>
          </w:p>
        </w:tc>
        <w:tc>
          <w:tcPr>
            <w:tcW w:w="4200" w:type="dxa"/>
            <w:tcBorders>
              <w:right w:val="single" w:sz="8" w:space="0" w:color="auto"/>
            </w:tcBorders>
            <w:vAlign w:val="bottom"/>
          </w:tcPr>
          <w:p w14:paraId="1BA62245" w14:textId="77777777" w:rsidR="006A0554" w:rsidRDefault="006A0554" w:rsidP="006A0554">
            <w:pPr>
              <w:rPr>
                <w:sz w:val="21"/>
                <w:szCs w:val="21"/>
              </w:rPr>
            </w:pPr>
          </w:p>
        </w:tc>
        <w:tc>
          <w:tcPr>
            <w:tcW w:w="1360" w:type="dxa"/>
            <w:vAlign w:val="bottom"/>
          </w:tcPr>
          <w:p w14:paraId="4F7D733A" w14:textId="77777777" w:rsidR="006A0554" w:rsidRDefault="006A0554" w:rsidP="006A0554">
            <w:pPr>
              <w:rPr>
                <w:sz w:val="21"/>
                <w:szCs w:val="21"/>
              </w:rPr>
            </w:pPr>
          </w:p>
        </w:tc>
        <w:tc>
          <w:tcPr>
            <w:tcW w:w="120" w:type="dxa"/>
            <w:tcBorders>
              <w:right w:val="single" w:sz="8" w:space="0" w:color="auto"/>
            </w:tcBorders>
            <w:vAlign w:val="bottom"/>
          </w:tcPr>
          <w:p w14:paraId="1ABA60D3" w14:textId="77777777" w:rsidR="006A0554" w:rsidRDefault="006A0554" w:rsidP="006A0554">
            <w:pPr>
              <w:rPr>
                <w:sz w:val="21"/>
                <w:szCs w:val="21"/>
              </w:rPr>
            </w:pPr>
          </w:p>
        </w:tc>
        <w:tc>
          <w:tcPr>
            <w:tcW w:w="100" w:type="dxa"/>
            <w:vAlign w:val="bottom"/>
          </w:tcPr>
          <w:p w14:paraId="7B212F94" w14:textId="77777777" w:rsidR="006A0554" w:rsidRDefault="006A0554" w:rsidP="006A0554">
            <w:pPr>
              <w:rPr>
                <w:sz w:val="21"/>
                <w:szCs w:val="21"/>
              </w:rPr>
            </w:pPr>
          </w:p>
        </w:tc>
        <w:tc>
          <w:tcPr>
            <w:tcW w:w="2140" w:type="dxa"/>
            <w:tcBorders>
              <w:right w:val="single" w:sz="8" w:space="0" w:color="auto"/>
            </w:tcBorders>
            <w:vAlign w:val="bottom"/>
          </w:tcPr>
          <w:p w14:paraId="432B320F" w14:textId="77777777" w:rsidR="006A0554" w:rsidRDefault="006A0554" w:rsidP="006A0554">
            <w:pPr>
              <w:spacing w:line="244" w:lineRule="exact"/>
              <w:rPr>
                <w:sz w:val="20"/>
                <w:szCs w:val="20"/>
              </w:rPr>
            </w:pPr>
            <w:r>
              <w:rPr>
                <w:rFonts w:ascii="Arial" w:eastAsia="Arial" w:hAnsi="Arial" w:cs="Arial"/>
              </w:rPr>
              <w:t>evidenced within the</w:t>
            </w:r>
          </w:p>
        </w:tc>
        <w:tc>
          <w:tcPr>
            <w:tcW w:w="0" w:type="dxa"/>
            <w:vAlign w:val="bottom"/>
          </w:tcPr>
          <w:p w14:paraId="6B2C3580" w14:textId="77777777" w:rsidR="006A0554" w:rsidRDefault="006A0554" w:rsidP="006A0554">
            <w:pPr>
              <w:rPr>
                <w:sz w:val="1"/>
                <w:szCs w:val="1"/>
              </w:rPr>
            </w:pPr>
          </w:p>
        </w:tc>
      </w:tr>
      <w:tr w:rsidR="006A0554" w14:paraId="7081822D" w14:textId="77777777" w:rsidTr="006A0554">
        <w:trPr>
          <w:trHeight w:val="262"/>
        </w:trPr>
        <w:tc>
          <w:tcPr>
            <w:tcW w:w="100" w:type="dxa"/>
            <w:tcBorders>
              <w:left w:val="single" w:sz="8" w:space="0" w:color="auto"/>
            </w:tcBorders>
            <w:vAlign w:val="bottom"/>
          </w:tcPr>
          <w:p w14:paraId="0CDCE83F" w14:textId="77777777" w:rsidR="006A0554" w:rsidRDefault="006A0554" w:rsidP="006A0554"/>
        </w:tc>
        <w:tc>
          <w:tcPr>
            <w:tcW w:w="4200" w:type="dxa"/>
            <w:tcBorders>
              <w:right w:val="single" w:sz="8" w:space="0" w:color="auto"/>
            </w:tcBorders>
            <w:vAlign w:val="bottom"/>
          </w:tcPr>
          <w:p w14:paraId="11C6767B" w14:textId="77777777" w:rsidR="006A0554" w:rsidRDefault="006A0554" w:rsidP="006A0554"/>
        </w:tc>
        <w:tc>
          <w:tcPr>
            <w:tcW w:w="1360" w:type="dxa"/>
            <w:vAlign w:val="bottom"/>
          </w:tcPr>
          <w:p w14:paraId="05BC0C00" w14:textId="77777777" w:rsidR="006A0554" w:rsidRDefault="006A0554" w:rsidP="006A0554"/>
        </w:tc>
        <w:tc>
          <w:tcPr>
            <w:tcW w:w="120" w:type="dxa"/>
            <w:tcBorders>
              <w:right w:val="single" w:sz="8" w:space="0" w:color="auto"/>
            </w:tcBorders>
            <w:vAlign w:val="bottom"/>
          </w:tcPr>
          <w:p w14:paraId="1A252223" w14:textId="77777777" w:rsidR="006A0554" w:rsidRDefault="006A0554" w:rsidP="006A0554"/>
        </w:tc>
        <w:tc>
          <w:tcPr>
            <w:tcW w:w="100" w:type="dxa"/>
            <w:vAlign w:val="bottom"/>
          </w:tcPr>
          <w:p w14:paraId="1D9B4CCB" w14:textId="77777777" w:rsidR="006A0554" w:rsidRDefault="006A0554" w:rsidP="006A0554"/>
        </w:tc>
        <w:tc>
          <w:tcPr>
            <w:tcW w:w="2140" w:type="dxa"/>
            <w:tcBorders>
              <w:right w:val="single" w:sz="8" w:space="0" w:color="auto"/>
            </w:tcBorders>
            <w:vAlign w:val="bottom"/>
          </w:tcPr>
          <w:p w14:paraId="69DDC470" w14:textId="77777777" w:rsidR="006A0554" w:rsidRDefault="006A0554" w:rsidP="006A0554">
            <w:pPr>
              <w:rPr>
                <w:sz w:val="20"/>
                <w:szCs w:val="20"/>
              </w:rPr>
            </w:pPr>
            <w:r>
              <w:rPr>
                <w:rFonts w:ascii="Arial" w:eastAsia="Arial" w:hAnsi="Arial" w:cs="Arial"/>
              </w:rPr>
              <w:t>Authority’s data</w:t>
            </w:r>
          </w:p>
        </w:tc>
        <w:tc>
          <w:tcPr>
            <w:tcW w:w="0" w:type="dxa"/>
            <w:vAlign w:val="bottom"/>
          </w:tcPr>
          <w:p w14:paraId="7BC5DB78" w14:textId="77777777" w:rsidR="006A0554" w:rsidRDefault="006A0554" w:rsidP="006A0554">
            <w:pPr>
              <w:rPr>
                <w:sz w:val="1"/>
                <w:szCs w:val="1"/>
              </w:rPr>
            </w:pPr>
          </w:p>
        </w:tc>
      </w:tr>
      <w:tr w:rsidR="006A0554" w14:paraId="7AE4B41F" w14:textId="77777777" w:rsidTr="006A0554">
        <w:trPr>
          <w:trHeight w:val="252"/>
        </w:trPr>
        <w:tc>
          <w:tcPr>
            <w:tcW w:w="100" w:type="dxa"/>
            <w:tcBorders>
              <w:left w:val="single" w:sz="8" w:space="0" w:color="auto"/>
            </w:tcBorders>
            <w:vAlign w:val="bottom"/>
          </w:tcPr>
          <w:p w14:paraId="336BF4A8" w14:textId="77777777" w:rsidR="006A0554" w:rsidRDefault="006A0554" w:rsidP="006A0554">
            <w:pPr>
              <w:rPr>
                <w:sz w:val="21"/>
                <w:szCs w:val="21"/>
              </w:rPr>
            </w:pPr>
          </w:p>
        </w:tc>
        <w:tc>
          <w:tcPr>
            <w:tcW w:w="4200" w:type="dxa"/>
            <w:tcBorders>
              <w:right w:val="single" w:sz="8" w:space="0" w:color="auto"/>
            </w:tcBorders>
            <w:vAlign w:val="bottom"/>
          </w:tcPr>
          <w:p w14:paraId="4F9591B2" w14:textId="77777777" w:rsidR="006A0554" w:rsidRDefault="006A0554" w:rsidP="006A0554">
            <w:pPr>
              <w:rPr>
                <w:sz w:val="21"/>
                <w:szCs w:val="21"/>
              </w:rPr>
            </w:pPr>
          </w:p>
        </w:tc>
        <w:tc>
          <w:tcPr>
            <w:tcW w:w="1360" w:type="dxa"/>
            <w:vAlign w:val="bottom"/>
          </w:tcPr>
          <w:p w14:paraId="38032A23" w14:textId="77777777" w:rsidR="006A0554" w:rsidRDefault="006A0554" w:rsidP="006A0554">
            <w:pPr>
              <w:rPr>
                <w:sz w:val="21"/>
                <w:szCs w:val="21"/>
              </w:rPr>
            </w:pPr>
          </w:p>
        </w:tc>
        <w:tc>
          <w:tcPr>
            <w:tcW w:w="120" w:type="dxa"/>
            <w:tcBorders>
              <w:right w:val="single" w:sz="8" w:space="0" w:color="auto"/>
            </w:tcBorders>
            <w:vAlign w:val="bottom"/>
          </w:tcPr>
          <w:p w14:paraId="6C745DB3" w14:textId="77777777" w:rsidR="006A0554" w:rsidRDefault="006A0554" w:rsidP="006A0554">
            <w:pPr>
              <w:rPr>
                <w:sz w:val="21"/>
                <w:szCs w:val="21"/>
              </w:rPr>
            </w:pPr>
          </w:p>
        </w:tc>
        <w:tc>
          <w:tcPr>
            <w:tcW w:w="100" w:type="dxa"/>
            <w:vAlign w:val="bottom"/>
          </w:tcPr>
          <w:p w14:paraId="473B85D3" w14:textId="77777777" w:rsidR="006A0554" w:rsidRDefault="006A0554" w:rsidP="006A0554">
            <w:pPr>
              <w:rPr>
                <w:sz w:val="21"/>
                <w:szCs w:val="21"/>
              </w:rPr>
            </w:pPr>
          </w:p>
        </w:tc>
        <w:tc>
          <w:tcPr>
            <w:tcW w:w="2140" w:type="dxa"/>
            <w:tcBorders>
              <w:right w:val="single" w:sz="8" w:space="0" w:color="auto"/>
            </w:tcBorders>
            <w:vAlign w:val="bottom"/>
          </w:tcPr>
          <w:p w14:paraId="5189DBC6" w14:textId="3637A0B7" w:rsidR="006A0554" w:rsidRDefault="001C5B60" w:rsidP="006A0554">
            <w:pPr>
              <w:rPr>
                <w:sz w:val="20"/>
                <w:szCs w:val="20"/>
              </w:rPr>
            </w:pPr>
            <w:r>
              <w:rPr>
                <w:rFonts w:ascii="Arial" w:eastAsia="Arial" w:hAnsi="Arial" w:cs="Arial"/>
              </w:rPr>
              <w:t>Warehouse (</w:t>
            </w:r>
            <w:r w:rsidR="006A0554">
              <w:rPr>
                <w:rFonts w:ascii="Arial" w:eastAsia="Arial" w:hAnsi="Arial" w:cs="Arial"/>
              </w:rPr>
              <w:t>RMI)</w:t>
            </w:r>
          </w:p>
        </w:tc>
        <w:tc>
          <w:tcPr>
            <w:tcW w:w="0" w:type="dxa"/>
            <w:vAlign w:val="bottom"/>
          </w:tcPr>
          <w:p w14:paraId="30C118E4" w14:textId="77777777" w:rsidR="006A0554" w:rsidRDefault="006A0554" w:rsidP="006A0554">
            <w:pPr>
              <w:rPr>
                <w:sz w:val="1"/>
                <w:szCs w:val="1"/>
              </w:rPr>
            </w:pPr>
          </w:p>
        </w:tc>
      </w:tr>
      <w:tr w:rsidR="006A0554" w14:paraId="1BBD191C" w14:textId="77777777" w:rsidTr="006A0554">
        <w:trPr>
          <w:trHeight w:val="291"/>
        </w:trPr>
        <w:tc>
          <w:tcPr>
            <w:tcW w:w="100" w:type="dxa"/>
            <w:tcBorders>
              <w:left w:val="single" w:sz="8" w:space="0" w:color="auto"/>
            </w:tcBorders>
            <w:vAlign w:val="bottom"/>
          </w:tcPr>
          <w:p w14:paraId="32DF0C8A" w14:textId="77777777" w:rsidR="006A0554" w:rsidRDefault="006A0554" w:rsidP="006A0554">
            <w:pPr>
              <w:rPr>
                <w:sz w:val="24"/>
                <w:szCs w:val="24"/>
              </w:rPr>
            </w:pPr>
          </w:p>
        </w:tc>
        <w:tc>
          <w:tcPr>
            <w:tcW w:w="4200" w:type="dxa"/>
            <w:tcBorders>
              <w:right w:val="single" w:sz="8" w:space="0" w:color="auto"/>
            </w:tcBorders>
            <w:vAlign w:val="bottom"/>
          </w:tcPr>
          <w:p w14:paraId="31F0C69A" w14:textId="77777777" w:rsidR="006A0554" w:rsidRDefault="006A0554" w:rsidP="006A0554">
            <w:pPr>
              <w:rPr>
                <w:sz w:val="24"/>
                <w:szCs w:val="24"/>
              </w:rPr>
            </w:pPr>
          </w:p>
        </w:tc>
        <w:tc>
          <w:tcPr>
            <w:tcW w:w="1360" w:type="dxa"/>
            <w:vAlign w:val="bottom"/>
          </w:tcPr>
          <w:p w14:paraId="7CFFCBD2" w14:textId="77777777" w:rsidR="006A0554" w:rsidRDefault="006A0554" w:rsidP="006A0554">
            <w:pPr>
              <w:rPr>
                <w:sz w:val="24"/>
                <w:szCs w:val="24"/>
              </w:rPr>
            </w:pPr>
          </w:p>
        </w:tc>
        <w:tc>
          <w:tcPr>
            <w:tcW w:w="120" w:type="dxa"/>
            <w:tcBorders>
              <w:right w:val="single" w:sz="8" w:space="0" w:color="auto"/>
            </w:tcBorders>
            <w:vAlign w:val="bottom"/>
          </w:tcPr>
          <w:p w14:paraId="7C3B3B3C" w14:textId="77777777" w:rsidR="006A0554" w:rsidRDefault="006A0554" w:rsidP="006A0554">
            <w:pPr>
              <w:rPr>
                <w:sz w:val="24"/>
                <w:szCs w:val="24"/>
              </w:rPr>
            </w:pPr>
          </w:p>
        </w:tc>
        <w:tc>
          <w:tcPr>
            <w:tcW w:w="100" w:type="dxa"/>
            <w:vAlign w:val="bottom"/>
          </w:tcPr>
          <w:p w14:paraId="075C680F" w14:textId="77777777" w:rsidR="006A0554" w:rsidRDefault="006A0554" w:rsidP="006A0554">
            <w:pPr>
              <w:rPr>
                <w:sz w:val="24"/>
                <w:szCs w:val="24"/>
              </w:rPr>
            </w:pPr>
          </w:p>
        </w:tc>
        <w:tc>
          <w:tcPr>
            <w:tcW w:w="2140" w:type="dxa"/>
            <w:tcBorders>
              <w:right w:val="single" w:sz="8" w:space="0" w:color="auto"/>
            </w:tcBorders>
            <w:vAlign w:val="bottom"/>
          </w:tcPr>
          <w:p w14:paraId="7F10B347" w14:textId="77777777" w:rsidR="006A0554" w:rsidRDefault="006A0554" w:rsidP="006A0554">
            <w:pPr>
              <w:rPr>
                <w:sz w:val="20"/>
                <w:szCs w:val="20"/>
              </w:rPr>
            </w:pPr>
            <w:r>
              <w:rPr>
                <w:rFonts w:ascii="Arial" w:eastAsia="Arial" w:hAnsi="Arial" w:cs="Arial"/>
              </w:rPr>
              <w:t>system)</w:t>
            </w:r>
          </w:p>
        </w:tc>
        <w:tc>
          <w:tcPr>
            <w:tcW w:w="0" w:type="dxa"/>
            <w:vAlign w:val="bottom"/>
          </w:tcPr>
          <w:p w14:paraId="3EBAB4F6" w14:textId="77777777" w:rsidR="006A0554" w:rsidRDefault="006A0554" w:rsidP="006A0554">
            <w:pPr>
              <w:rPr>
                <w:sz w:val="1"/>
                <w:szCs w:val="1"/>
              </w:rPr>
            </w:pPr>
          </w:p>
        </w:tc>
      </w:tr>
      <w:tr w:rsidR="006A0554" w14:paraId="1E707D4C" w14:textId="77777777" w:rsidTr="006A0554">
        <w:trPr>
          <w:trHeight w:val="220"/>
        </w:trPr>
        <w:tc>
          <w:tcPr>
            <w:tcW w:w="100" w:type="dxa"/>
            <w:tcBorders>
              <w:left w:val="single" w:sz="8" w:space="0" w:color="auto"/>
              <w:bottom w:val="single" w:sz="8" w:space="0" w:color="auto"/>
            </w:tcBorders>
            <w:vAlign w:val="bottom"/>
          </w:tcPr>
          <w:p w14:paraId="4079158C"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003C758E" w14:textId="77777777" w:rsidR="006A0554" w:rsidRDefault="006A0554" w:rsidP="006A0554">
            <w:pPr>
              <w:rPr>
                <w:sz w:val="19"/>
                <w:szCs w:val="19"/>
              </w:rPr>
            </w:pPr>
          </w:p>
        </w:tc>
        <w:tc>
          <w:tcPr>
            <w:tcW w:w="1360" w:type="dxa"/>
            <w:tcBorders>
              <w:bottom w:val="single" w:sz="8" w:space="0" w:color="auto"/>
            </w:tcBorders>
            <w:vAlign w:val="bottom"/>
          </w:tcPr>
          <w:p w14:paraId="2A7665F6"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1B3249A4" w14:textId="77777777" w:rsidR="006A0554" w:rsidRDefault="006A0554" w:rsidP="006A0554">
            <w:pPr>
              <w:rPr>
                <w:sz w:val="19"/>
                <w:szCs w:val="19"/>
              </w:rPr>
            </w:pPr>
          </w:p>
        </w:tc>
        <w:tc>
          <w:tcPr>
            <w:tcW w:w="100" w:type="dxa"/>
            <w:tcBorders>
              <w:bottom w:val="single" w:sz="8" w:space="0" w:color="auto"/>
            </w:tcBorders>
            <w:vAlign w:val="bottom"/>
          </w:tcPr>
          <w:p w14:paraId="733FCE13"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71D1A343" w14:textId="77777777" w:rsidR="006A0554" w:rsidRDefault="006A0554" w:rsidP="006A0554">
            <w:pPr>
              <w:rPr>
                <w:sz w:val="19"/>
                <w:szCs w:val="19"/>
              </w:rPr>
            </w:pPr>
          </w:p>
        </w:tc>
        <w:tc>
          <w:tcPr>
            <w:tcW w:w="0" w:type="dxa"/>
            <w:vAlign w:val="bottom"/>
          </w:tcPr>
          <w:p w14:paraId="127144FE" w14:textId="77777777" w:rsidR="006A0554" w:rsidRDefault="006A0554" w:rsidP="006A0554">
            <w:pPr>
              <w:rPr>
                <w:sz w:val="1"/>
                <w:szCs w:val="1"/>
              </w:rPr>
            </w:pPr>
          </w:p>
        </w:tc>
      </w:tr>
      <w:tr w:rsidR="006A0554" w14:paraId="55FD3B4E" w14:textId="77777777" w:rsidTr="006A0554">
        <w:trPr>
          <w:trHeight w:val="225"/>
        </w:trPr>
        <w:tc>
          <w:tcPr>
            <w:tcW w:w="100" w:type="dxa"/>
            <w:tcBorders>
              <w:left w:val="single" w:sz="8" w:space="0" w:color="auto"/>
            </w:tcBorders>
            <w:vAlign w:val="bottom"/>
          </w:tcPr>
          <w:p w14:paraId="5C8388DA" w14:textId="77777777" w:rsidR="006A0554" w:rsidRDefault="006A0554" w:rsidP="006A0554">
            <w:pPr>
              <w:rPr>
                <w:sz w:val="19"/>
                <w:szCs w:val="19"/>
              </w:rPr>
            </w:pPr>
          </w:p>
        </w:tc>
        <w:tc>
          <w:tcPr>
            <w:tcW w:w="4200" w:type="dxa"/>
            <w:tcBorders>
              <w:right w:val="single" w:sz="8" w:space="0" w:color="auto"/>
            </w:tcBorders>
            <w:vAlign w:val="bottom"/>
          </w:tcPr>
          <w:p w14:paraId="3D25EE89" w14:textId="77777777" w:rsidR="006A0554" w:rsidRDefault="006A0554" w:rsidP="006A0554">
            <w:pPr>
              <w:spacing w:line="225" w:lineRule="exact"/>
              <w:rPr>
                <w:sz w:val="20"/>
                <w:szCs w:val="20"/>
              </w:rPr>
            </w:pPr>
            <w:r>
              <w:rPr>
                <w:rFonts w:ascii="Arial" w:eastAsia="Arial" w:hAnsi="Arial" w:cs="Arial"/>
              </w:rPr>
              <w:t>1.2 All undisputed invoices to be paid</w:t>
            </w:r>
          </w:p>
        </w:tc>
        <w:tc>
          <w:tcPr>
            <w:tcW w:w="1360" w:type="dxa"/>
            <w:vMerge w:val="restart"/>
            <w:vAlign w:val="bottom"/>
          </w:tcPr>
          <w:p w14:paraId="733CC15A"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7CD293C0" w14:textId="77777777" w:rsidR="006A0554" w:rsidRDefault="006A0554" w:rsidP="006A0554">
            <w:pPr>
              <w:rPr>
                <w:sz w:val="19"/>
                <w:szCs w:val="19"/>
              </w:rPr>
            </w:pPr>
          </w:p>
        </w:tc>
        <w:tc>
          <w:tcPr>
            <w:tcW w:w="100" w:type="dxa"/>
            <w:vAlign w:val="bottom"/>
          </w:tcPr>
          <w:p w14:paraId="357B28E8" w14:textId="77777777" w:rsidR="006A0554" w:rsidRDefault="006A0554" w:rsidP="006A0554">
            <w:pPr>
              <w:rPr>
                <w:sz w:val="19"/>
                <w:szCs w:val="19"/>
              </w:rPr>
            </w:pPr>
          </w:p>
        </w:tc>
        <w:tc>
          <w:tcPr>
            <w:tcW w:w="2140" w:type="dxa"/>
            <w:tcBorders>
              <w:right w:val="single" w:sz="8" w:space="0" w:color="auto"/>
            </w:tcBorders>
            <w:vAlign w:val="bottom"/>
          </w:tcPr>
          <w:p w14:paraId="50DD255F"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4EEF863A" w14:textId="77777777" w:rsidR="006A0554" w:rsidRDefault="006A0554" w:rsidP="006A0554">
            <w:pPr>
              <w:rPr>
                <w:sz w:val="1"/>
                <w:szCs w:val="1"/>
              </w:rPr>
            </w:pPr>
          </w:p>
        </w:tc>
      </w:tr>
      <w:tr w:rsidR="006A0554" w14:paraId="6C9A8D6F" w14:textId="77777777" w:rsidTr="006A0554">
        <w:trPr>
          <w:trHeight w:val="254"/>
        </w:trPr>
        <w:tc>
          <w:tcPr>
            <w:tcW w:w="100" w:type="dxa"/>
            <w:tcBorders>
              <w:left w:val="single" w:sz="8" w:space="0" w:color="auto"/>
            </w:tcBorders>
            <w:vAlign w:val="bottom"/>
          </w:tcPr>
          <w:p w14:paraId="6ED9102D" w14:textId="77777777" w:rsidR="006A0554" w:rsidRDefault="006A0554" w:rsidP="006A0554"/>
        </w:tc>
        <w:tc>
          <w:tcPr>
            <w:tcW w:w="4200" w:type="dxa"/>
            <w:tcBorders>
              <w:right w:val="single" w:sz="8" w:space="0" w:color="auto"/>
            </w:tcBorders>
            <w:vAlign w:val="bottom"/>
          </w:tcPr>
          <w:p w14:paraId="184E7D52" w14:textId="77777777" w:rsidR="006A0554" w:rsidRDefault="006A0554" w:rsidP="006A0554">
            <w:pPr>
              <w:rPr>
                <w:sz w:val="20"/>
                <w:szCs w:val="20"/>
              </w:rPr>
            </w:pPr>
            <w:r>
              <w:rPr>
                <w:rFonts w:ascii="Arial" w:eastAsia="Arial" w:hAnsi="Arial" w:cs="Arial"/>
              </w:rPr>
              <w:t>within 30 calendar days of issue</w:t>
            </w:r>
          </w:p>
        </w:tc>
        <w:tc>
          <w:tcPr>
            <w:tcW w:w="1360" w:type="dxa"/>
            <w:vMerge/>
            <w:vAlign w:val="bottom"/>
          </w:tcPr>
          <w:p w14:paraId="162A66B8" w14:textId="77777777" w:rsidR="006A0554" w:rsidRDefault="006A0554" w:rsidP="006A0554"/>
        </w:tc>
        <w:tc>
          <w:tcPr>
            <w:tcW w:w="120" w:type="dxa"/>
            <w:tcBorders>
              <w:right w:val="single" w:sz="8" w:space="0" w:color="auto"/>
            </w:tcBorders>
            <w:vAlign w:val="bottom"/>
          </w:tcPr>
          <w:p w14:paraId="73B34F99" w14:textId="77777777" w:rsidR="006A0554" w:rsidRDefault="006A0554" w:rsidP="006A0554"/>
        </w:tc>
        <w:tc>
          <w:tcPr>
            <w:tcW w:w="100" w:type="dxa"/>
            <w:vAlign w:val="bottom"/>
          </w:tcPr>
          <w:p w14:paraId="4101879C" w14:textId="77777777" w:rsidR="006A0554" w:rsidRDefault="006A0554" w:rsidP="006A0554"/>
        </w:tc>
        <w:tc>
          <w:tcPr>
            <w:tcW w:w="2140" w:type="dxa"/>
            <w:tcBorders>
              <w:right w:val="single" w:sz="8" w:space="0" w:color="auto"/>
            </w:tcBorders>
            <w:vAlign w:val="bottom"/>
          </w:tcPr>
          <w:p w14:paraId="72BC3C38"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3A5F144C" w14:textId="77777777" w:rsidR="006A0554" w:rsidRDefault="006A0554" w:rsidP="006A0554">
            <w:pPr>
              <w:rPr>
                <w:sz w:val="1"/>
                <w:szCs w:val="1"/>
              </w:rPr>
            </w:pPr>
          </w:p>
        </w:tc>
      </w:tr>
      <w:tr w:rsidR="006A0554" w14:paraId="2F44DC8F" w14:textId="77777777" w:rsidTr="006A0554">
        <w:trPr>
          <w:trHeight w:val="252"/>
        </w:trPr>
        <w:tc>
          <w:tcPr>
            <w:tcW w:w="100" w:type="dxa"/>
            <w:tcBorders>
              <w:left w:val="single" w:sz="8" w:space="0" w:color="auto"/>
            </w:tcBorders>
            <w:vAlign w:val="bottom"/>
          </w:tcPr>
          <w:p w14:paraId="0030D5C3" w14:textId="77777777" w:rsidR="006A0554" w:rsidRDefault="006A0554" w:rsidP="006A0554">
            <w:pPr>
              <w:rPr>
                <w:sz w:val="21"/>
                <w:szCs w:val="21"/>
              </w:rPr>
            </w:pPr>
          </w:p>
        </w:tc>
        <w:tc>
          <w:tcPr>
            <w:tcW w:w="4200" w:type="dxa"/>
            <w:tcBorders>
              <w:right w:val="single" w:sz="8" w:space="0" w:color="auto"/>
            </w:tcBorders>
            <w:vAlign w:val="bottom"/>
          </w:tcPr>
          <w:p w14:paraId="6C8545D2" w14:textId="77777777" w:rsidR="006A0554" w:rsidRDefault="006A0554" w:rsidP="006A0554">
            <w:pPr>
              <w:rPr>
                <w:sz w:val="21"/>
                <w:szCs w:val="21"/>
              </w:rPr>
            </w:pPr>
          </w:p>
        </w:tc>
        <w:tc>
          <w:tcPr>
            <w:tcW w:w="1360" w:type="dxa"/>
            <w:vAlign w:val="bottom"/>
          </w:tcPr>
          <w:p w14:paraId="4FD47B08" w14:textId="77777777" w:rsidR="006A0554" w:rsidRDefault="006A0554" w:rsidP="006A0554">
            <w:pPr>
              <w:rPr>
                <w:sz w:val="21"/>
                <w:szCs w:val="21"/>
              </w:rPr>
            </w:pPr>
          </w:p>
        </w:tc>
        <w:tc>
          <w:tcPr>
            <w:tcW w:w="120" w:type="dxa"/>
            <w:tcBorders>
              <w:right w:val="single" w:sz="8" w:space="0" w:color="auto"/>
            </w:tcBorders>
            <w:vAlign w:val="bottom"/>
          </w:tcPr>
          <w:p w14:paraId="2580BFCB" w14:textId="77777777" w:rsidR="006A0554" w:rsidRDefault="006A0554" w:rsidP="006A0554">
            <w:pPr>
              <w:rPr>
                <w:sz w:val="21"/>
                <w:szCs w:val="21"/>
              </w:rPr>
            </w:pPr>
          </w:p>
        </w:tc>
        <w:tc>
          <w:tcPr>
            <w:tcW w:w="100" w:type="dxa"/>
            <w:vAlign w:val="bottom"/>
          </w:tcPr>
          <w:p w14:paraId="574A9913" w14:textId="77777777" w:rsidR="006A0554" w:rsidRDefault="006A0554" w:rsidP="006A0554">
            <w:pPr>
              <w:rPr>
                <w:sz w:val="21"/>
                <w:szCs w:val="21"/>
              </w:rPr>
            </w:pPr>
          </w:p>
        </w:tc>
        <w:tc>
          <w:tcPr>
            <w:tcW w:w="2140" w:type="dxa"/>
            <w:tcBorders>
              <w:right w:val="single" w:sz="8" w:space="0" w:color="auto"/>
            </w:tcBorders>
            <w:vAlign w:val="bottom"/>
          </w:tcPr>
          <w:p w14:paraId="63DF4EEF" w14:textId="77777777" w:rsidR="006A0554" w:rsidRDefault="006A0554" w:rsidP="006A0554">
            <w:pPr>
              <w:rPr>
                <w:sz w:val="20"/>
                <w:szCs w:val="20"/>
              </w:rPr>
            </w:pPr>
            <w:r>
              <w:rPr>
                <w:rFonts w:ascii="Arial" w:eastAsia="Arial" w:hAnsi="Arial" w:cs="Arial"/>
              </w:rPr>
              <w:t>receipt by the</w:t>
            </w:r>
          </w:p>
        </w:tc>
        <w:tc>
          <w:tcPr>
            <w:tcW w:w="0" w:type="dxa"/>
            <w:vAlign w:val="bottom"/>
          </w:tcPr>
          <w:p w14:paraId="08E40949" w14:textId="77777777" w:rsidR="006A0554" w:rsidRDefault="006A0554" w:rsidP="006A0554">
            <w:pPr>
              <w:rPr>
                <w:sz w:val="1"/>
                <w:szCs w:val="1"/>
              </w:rPr>
            </w:pPr>
          </w:p>
        </w:tc>
      </w:tr>
      <w:tr w:rsidR="006A0554" w14:paraId="316155AB" w14:textId="77777777" w:rsidTr="006A0554">
        <w:trPr>
          <w:trHeight w:val="253"/>
        </w:trPr>
        <w:tc>
          <w:tcPr>
            <w:tcW w:w="100" w:type="dxa"/>
            <w:tcBorders>
              <w:left w:val="single" w:sz="8" w:space="0" w:color="auto"/>
            </w:tcBorders>
            <w:vAlign w:val="bottom"/>
          </w:tcPr>
          <w:p w14:paraId="7FCE25C6" w14:textId="77777777" w:rsidR="006A0554" w:rsidRDefault="006A0554" w:rsidP="006A0554">
            <w:pPr>
              <w:rPr>
                <w:sz w:val="21"/>
                <w:szCs w:val="21"/>
              </w:rPr>
            </w:pPr>
          </w:p>
        </w:tc>
        <w:tc>
          <w:tcPr>
            <w:tcW w:w="4200" w:type="dxa"/>
            <w:tcBorders>
              <w:right w:val="single" w:sz="8" w:space="0" w:color="auto"/>
            </w:tcBorders>
            <w:vAlign w:val="bottom"/>
          </w:tcPr>
          <w:p w14:paraId="228C163E" w14:textId="77777777" w:rsidR="006A0554" w:rsidRDefault="006A0554" w:rsidP="006A0554">
            <w:pPr>
              <w:rPr>
                <w:sz w:val="21"/>
                <w:szCs w:val="21"/>
              </w:rPr>
            </w:pPr>
          </w:p>
        </w:tc>
        <w:tc>
          <w:tcPr>
            <w:tcW w:w="1360" w:type="dxa"/>
            <w:vAlign w:val="bottom"/>
          </w:tcPr>
          <w:p w14:paraId="733DFEFE" w14:textId="77777777" w:rsidR="006A0554" w:rsidRDefault="006A0554" w:rsidP="006A0554">
            <w:pPr>
              <w:rPr>
                <w:sz w:val="21"/>
                <w:szCs w:val="21"/>
              </w:rPr>
            </w:pPr>
          </w:p>
        </w:tc>
        <w:tc>
          <w:tcPr>
            <w:tcW w:w="120" w:type="dxa"/>
            <w:tcBorders>
              <w:right w:val="single" w:sz="8" w:space="0" w:color="auto"/>
            </w:tcBorders>
            <w:vAlign w:val="bottom"/>
          </w:tcPr>
          <w:p w14:paraId="2C6C5880" w14:textId="77777777" w:rsidR="006A0554" w:rsidRDefault="006A0554" w:rsidP="006A0554">
            <w:pPr>
              <w:rPr>
                <w:sz w:val="21"/>
                <w:szCs w:val="21"/>
              </w:rPr>
            </w:pPr>
          </w:p>
        </w:tc>
        <w:tc>
          <w:tcPr>
            <w:tcW w:w="100" w:type="dxa"/>
            <w:vAlign w:val="bottom"/>
          </w:tcPr>
          <w:p w14:paraId="538BF4A6" w14:textId="77777777" w:rsidR="006A0554" w:rsidRDefault="006A0554" w:rsidP="006A0554">
            <w:pPr>
              <w:rPr>
                <w:sz w:val="21"/>
                <w:szCs w:val="21"/>
              </w:rPr>
            </w:pPr>
          </w:p>
        </w:tc>
        <w:tc>
          <w:tcPr>
            <w:tcW w:w="2140" w:type="dxa"/>
            <w:tcBorders>
              <w:right w:val="single" w:sz="8" w:space="0" w:color="auto"/>
            </w:tcBorders>
            <w:vAlign w:val="bottom"/>
          </w:tcPr>
          <w:p w14:paraId="3B356F74" w14:textId="77777777" w:rsidR="006A0554" w:rsidRDefault="006A0554" w:rsidP="006A0554">
            <w:pPr>
              <w:rPr>
                <w:sz w:val="20"/>
                <w:szCs w:val="20"/>
              </w:rPr>
            </w:pPr>
            <w:r>
              <w:rPr>
                <w:rFonts w:ascii="Arial" w:eastAsia="Arial" w:hAnsi="Arial" w:cs="Arial"/>
              </w:rPr>
              <w:t>Authority (as</w:t>
            </w:r>
          </w:p>
        </w:tc>
        <w:tc>
          <w:tcPr>
            <w:tcW w:w="0" w:type="dxa"/>
            <w:vAlign w:val="bottom"/>
          </w:tcPr>
          <w:p w14:paraId="0C01853E" w14:textId="77777777" w:rsidR="006A0554" w:rsidRDefault="006A0554" w:rsidP="006A0554">
            <w:pPr>
              <w:rPr>
                <w:sz w:val="1"/>
                <w:szCs w:val="1"/>
              </w:rPr>
            </w:pPr>
          </w:p>
        </w:tc>
      </w:tr>
      <w:tr w:rsidR="006A0554" w14:paraId="16FDDD3F" w14:textId="77777777" w:rsidTr="006A0554">
        <w:trPr>
          <w:trHeight w:val="246"/>
        </w:trPr>
        <w:tc>
          <w:tcPr>
            <w:tcW w:w="100" w:type="dxa"/>
            <w:tcBorders>
              <w:left w:val="single" w:sz="8" w:space="0" w:color="auto"/>
            </w:tcBorders>
            <w:vAlign w:val="bottom"/>
          </w:tcPr>
          <w:p w14:paraId="7E205929" w14:textId="77777777" w:rsidR="006A0554" w:rsidRDefault="006A0554" w:rsidP="006A0554">
            <w:pPr>
              <w:rPr>
                <w:sz w:val="21"/>
                <w:szCs w:val="21"/>
              </w:rPr>
            </w:pPr>
          </w:p>
        </w:tc>
        <w:tc>
          <w:tcPr>
            <w:tcW w:w="4200" w:type="dxa"/>
            <w:tcBorders>
              <w:right w:val="single" w:sz="8" w:space="0" w:color="auto"/>
            </w:tcBorders>
            <w:vAlign w:val="bottom"/>
          </w:tcPr>
          <w:p w14:paraId="3A096425" w14:textId="77777777" w:rsidR="006A0554" w:rsidRDefault="006A0554" w:rsidP="006A0554">
            <w:pPr>
              <w:rPr>
                <w:sz w:val="21"/>
                <w:szCs w:val="21"/>
              </w:rPr>
            </w:pPr>
          </w:p>
        </w:tc>
        <w:tc>
          <w:tcPr>
            <w:tcW w:w="1360" w:type="dxa"/>
            <w:vAlign w:val="bottom"/>
          </w:tcPr>
          <w:p w14:paraId="1553A8CD" w14:textId="77777777" w:rsidR="006A0554" w:rsidRDefault="006A0554" w:rsidP="006A0554">
            <w:pPr>
              <w:rPr>
                <w:sz w:val="21"/>
                <w:szCs w:val="21"/>
              </w:rPr>
            </w:pPr>
          </w:p>
        </w:tc>
        <w:tc>
          <w:tcPr>
            <w:tcW w:w="120" w:type="dxa"/>
            <w:tcBorders>
              <w:right w:val="single" w:sz="8" w:space="0" w:color="auto"/>
            </w:tcBorders>
            <w:vAlign w:val="bottom"/>
          </w:tcPr>
          <w:p w14:paraId="457F6D48" w14:textId="77777777" w:rsidR="006A0554" w:rsidRDefault="006A0554" w:rsidP="006A0554">
            <w:pPr>
              <w:rPr>
                <w:sz w:val="21"/>
                <w:szCs w:val="21"/>
              </w:rPr>
            </w:pPr>
          </w:p>
        </w:tc>
        <w:tc>
          <w:tcPr>
            <w:tcW w:w="100" w:type="dxa"/>
            <w:vAlign w:val="bottom"/>
          </w:tcPr>
          <w:p w14:paraId="44902E76" w14:textId="77777777" w:rsidR="006A0554" w:rsidRDefault="006A0554" w:rsidP="006A0554">
            <w:pPr>
              <w:rPr>
                <w:sz w:val="21"/>
                <w:szCs w:val="21"/>
              </w:rPr>
            </w:pPr>
          </w:p>
        </w:tc>
        <w:tc>
          <w:tcPr>
            <w:tcW w:w="2140" w:type="dxa"/>
            <w:tcBorders>
              <w:right w:val="single" w:sz="8" w:space="0" w:color="auto"/>
            </w:tcBorders>
            <w:vAlign w:val="bottom"/>
          </w:tcPr>
          <w:p w14:paraId="6A532D65" w14:textId="77777777" w:rsidR="006A0554" w:rsidRDefault="006A0554" w:rsidP="006A0554">
            <w:pPr>
              <w:spacing w:line="246" w:lineRule="exact"/>
              <w:rPr>
                <w:sz w:val="20"/>
                <w:szCs w:val="20"/>
              </w:rPr>
            </w:pPr>
            <w:r>
              <w:rPr>
                <w:rFonts w:ascii="Arial" w:eastAsia="Arial" w:hAnsi="Arial" w:cs="Arial"/>
              </w:rPr>
              <w:t>evidenced within the</w:t>
            </w:r>
          </w:p>
        </w:tc>
        <w:tc>
          <w:tcPr>
            <w:tcW w:w="0" w:type="dxa"/>
            <w:vAlign w:val="bottom"/>
          </w:tcPr>
          <w:p w14:paraId="1401754E" w14:textId="77777777" w:rsidR="006A0554" w:rsidRDefault="006A0554" w:rsidP="006A0554">
            <w:pPr>
              <w:rPr>
                <w:sz w:val="1"/>
                <w:szCs w:val="1"/>
              </w:rPr>
            </w:pPr>
          </w:p>
        </w:tc>
      </w:tr>
      <w:tr w:rsidR="006A0554" w14:paraId="2AB6EB8C" w14:textId="77777777" w:rsidTr="006A0554">
        <w:trPr>
          <w:trHeight w:val="260"/>
        </w:trPr>
        <w:tc>
          <w:tcPr>
            <w:tcW w:w="100" w:type="dxa"/>
            <w:tcBorders>
              <w:left w:val="single" w:sz="8" w:space="0" w:color="auto"/>
            </w:tcBorders>
            <w:vAlign w:val="bottom"/>
          </w:tcPr>
          <w:p w14:paraId="241D7E4C" w14:textId="77777777" w:rsidR="006A0554" w:rsidRDefault="006A0554" w:rsidP="006A0554"/>
        </w:tc>
        <w:tc>
          <w:tcPr>
            <w:tcW w:w="4200" w:type="dxa"/>
            <w:tcBorders>
              <w:right w:val="single" w:sz="8" w:space="0" w:color="auto"/>
            </w:tcBorders>
            <w:vAlign w:val="bottom"/>
          </w:tcPr>
          <w:p w14:paraId="1A82FD3B" w14:textId="77777777" w:rsidR="006A0554" w:rsidRDefault="006A0554" w:rsidP="006A0554"/>
        </w:tc>
        <w:tc>
          <w:tcPr>
            <w:tcW w:w="1360" w:type="dxa"/>
            <w:vAlign w:val="bottom"/>
          </w:tcPr>
          <w:p w14:paraId="2E398F2F" w14:textId="77777777" w:rsidR="006A0554" w:rsidRDefault="006A0554" w:rsidP="006A0554"/>
        </w:tc>
        <w:tc>
          <w:tcPr>
            <w:tcW w:w="120" w:type="dxa"/>
            <w:tcBorders>
              <w:right w:val="single" w:sz="8" w:space="0" w:color="auto"/>
            </w:tcBorders>
            <w:vAlign w:val="bottom"/>
          </w:tcPr>
          <w:p w14:paraId="7136D43D" w14:textId="77777777" w:rsidR="006A0554" w:rsidRDefault="006A0554" w:rsidP="006A0554"/>
        </w:tc>
        <w:tc>
          <w:tcPr>
            <w:tcW w:w="100" w:type="dxa"/>
            <w:vAlign w:val="bottom"/>
          </w:tcPr>
          <w:p w14:paraId="5F792404" w14:textId="77777777" w:rsidR="006A0554" w:rsidRDefault="006A0554" w:rsidP="006A0554"/>
        </w:tc>
        <w:tc>
          <w:tcPr>
            <w:tcW w:w="2140" w:type="dxa"/>
            <w:tcBorders>
              <w:right w:val="single" w:sz="8" w:space="0" w:color="auto"/>
            </w:tcBorders>
            <w:vAlign w:val="bottom"/>
          </w:tcPr>
          <w:p w14:paraId="45679108" w14:textId="77777777" w:rsidR="006A0554" w:rsidRDefault="006A0554" w:rsidP="006A0554">
            <w:pPr>
              <w:rPr>
                <w:sz w:val="20"/>
                <w:szCs w:val="20"/>
              </w:rPr>
            </w:pPr>
            <w:r>
              <w:rPr>
                <w:rFonts w:ascii="Arial" w:eastAsia="Arial" w:hAnsi="Arial" w:cs="Arial"/>
              </w:rPr>
              <w:t>Authority’s CODA</w:t>
            </w:r>
          </w:p>
        </w:tc>
        <w:tc>
          <w:tcPr>
            <w:tcW w:w="0" w:type="dxa"/>
            <w:vAlign w:val="bottom"/>
          </w:tcPr>
          <w:p w14:paraId="3133C91B" w14:textId="77777777" w:rsidR="006A0554" w:rsidRDefault="006A0554" w:rsidP="006A0554">
            <w:pPr>
              <w:rPr>
                <w:sz w:val="1"/>
                <w:szCs w:val="1"/>
              </w:rPr>
            </w:pPr>
          </w:p>
        </w:tc>
      </w:tr>
      <w:tr w:rsidR="006A0554" w14:paraId="73212C65" w14:textId="77777777" w:rsidTr="006A0554">
        <w:trPr>
          <w:trHeight w:val="291"/>
        </w:trPr>
        <w:tc>
          <w:tcPr>
            <w:tcW w:w="100" w:type="dxa"/>
            <w:tcBorders>
              <w:left w:val="single" w:sz="8" w:space="0" w:color="auto"/>
            </w:tcBorders>
            <w:vAlign w:val="bottom"/>
          </w:tcPr>
          <w:p w14:paraId="4677326D" w14:textId="77777777" w:rsidR="006A0554" w:rsidRDefault="006A0554" w:rsidP="006A0554">
            <w:pPr>
              <w:rPr>
                <w:sz w:val="24"/>
                <w:szCs w:val="24"/>
              </w:rPr>
            </w:pPr>
          </w:p>
        </w:tc>
        <w:tc>
          <w:tcPr>
            <w:tcW w:w="4200" w:type="dxa"/>
            <w:tcBorders>
              <w:right w:val="single" w:sz="8" w:space="0" w:color="auto"/>
            </w:tcBorders>
            <w:vAlign w:val="bottom"/>
          </w:tcPr>
          <w:p w14:paraId="65D64DE5" w14:textId="77777777" w:rsidR="006A0554" w:rsidRDefault="006A0554" w:rsidP="006A0554">
            <w:pPr>
              <w:rPr>
                <w:sz w:val="24"/>
                <w:szCs w:val="24"/>
              </w:rPr>
            </w:pPr>
          </w:p>
        </w:tc>
        <w:tc>
          <w:tcPr>
            <w:tcW w:w="1360" w:type="dxa"/>
            <w:vAlign w:val="bottom"/>
          </w:tcPr>
          <w:p w14:paraId="69774346" w14:textId="77777777" w:rsidR="006A0554" w:rsidRDefault="006A0554" w:rsidP="006A0554">
            <w:pPr>
              <w:rPr>
                <w:sz w:val="24"/>
                <w:szCs w:val="24"/>
              </w:rPr>
            </w:pPr>
          </w:p>
        </w:tc>
        <w:tc>
          <w:tcPr>
            <w:tcW w:w="120" w:type="dxa"/>
            <w:tcBorders>
              <w:right w:val="single" w:sz="8" w:space="0" w:color="auto"/>
            </w:tcBorders>
            <w:vAlign w:val="bottom"/>
          </w:tcPr>
          <w:p w14:paraId="1F5CC2A7" w14:textId="77777777" w:rsidR="006A0554" w:rsidRDefault="006A0554" w:rsidP="006A0554">
            <w:pPr>
              <w:rPr>
                <w:sz w:val="24"/>
                <w:szCs w:val="24"/>
              </w:rPr>
            </w:pPr>
          </w:p>
        </w:tc>
        <w:tc>
          <w:tcPr>
            <w:tcW w:w="100" w:type="dxa"/>
            <w:vAlign w:val="bottom"/>
          </w:tcPr>
          <w:p w14:paraId="44A43B90" w14:textId="77777777" w:rsidR="006A0554" w:rsidRDefault="006A0554" w:rsidP="006A0554">
            <w:pPr>
              <w:rPr>
                <w:sz w:val="24"/>
                <w:szCs w:val="24"/>
              </w:rPr>
            </w:pPr>
          </w:p>
        </w:tc>
        <w:tc>
          <w:tcPr>
            <w:tcW w:w="2140" w:type="dxa"/>
            <w:tcBorders>
              <w:right w:val="single" w:sz="8" w:space="0" w:color="auto"/>
            </w:tcBorders>
            <w:vAlign w:val="bottom"/>
          </w:tcPr>
          <w:p w14:paraId="6B8DD44F" w14:textId="77777777" w:rsidR="006A0554" w:rsidRDefault="006A0554" w:rsidP="006A0554">
            <w:pPr>
              <w:rPr>
                <w:sz w:val="20"/>
                <w:szCs w:val="20"/>
              </w:rPr>
            </w:pPr>
            <w:r>
              <w:rPr>
                <w:rFonts w:ascii="Arial" w:eastAsia="Arial" w:hAnsi="Arial" w:cs="Arial"/>
              </w:rPr>
              <w:t>system)</w:t>
            </w:r>
          </w:p>
        </w:tc>
        <w:tc>
          <w:tcPr>
            <w:tcW w:w="0" w:type="dxa"/>
            <w:vAlign w:val="bottom"/>
          </w:tcPr>
          <w:p w14:paraId="3B16C21A" w14:textId="77777777" w:rsidR="006A0554" w:rsidRDefault="006A0554" w:rsidP="006A0554">
            <w:pPr>
              <w:rPr>
                <w:sz w:val="1"/>
                <w:szCs w:val="1"/>
              </w:rPr>
            </w:pPr>
          </w:p>
        </w:tc>
      </w:tr>
      <w:tr w:rsidR="006A0554" w14:paraId="3AB1CE9F" w14:textId="77777777" w:rsidTr="006A0554">
        <w:trPr>
          <w:trHeight w:val="220"/>
        </w:trPr>
        <w:tc>
          <w:tcPr>
            <w:tcW w:w="100" w:type="dxa"/>
            <w:tcBorders>
              <w:left w:val="single" w:sz="8" w:space="0" w:color="auto"/>
              <w:bottom w:val="single" w:sz="8" w:space="0" w:color="auto"/>
            </w:tcBorders>
            <w:vAlign w:val="bottom"/>
          </w:tcPr>
          <w:p w14:paraId="5AB10D6F"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555D4725" w14:textId="77777777" w:rsidR="006A0554" w:rsidRDefault="006A0554" w:rsidP="006A0554">
            <w:pPr>
              <w:rPr>
                <w:sz w:val="19"/>
                <w:szCs w:val="19"/>
              </w:rPr>
            </w:pPr>
          </w:p>
        </w:tc>
        <w:tc>
          <w:tcPr>
            <w:tcW w:w="1360" w:type="dxa"/>
            <w:tcBorders>
              <w:bottom w:val="single" w:sz="8" w:space="0" w:color="auto"/>
            </w:tcBorders>
            <w:vAlign w:val="bottom"/>
          </w:tcPr>
          <w:p w14:paraId="767F3EE3"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0A9C929D" w14:textId="77777777" w:rsidR="006A0554" w:rsidRDefault="006A0554" w:rsidP="006A0554">
            <w:pPr>
              <w:rPr>
                <w:sz w:val="19"/>
                <w:szCs w:val="19"/>
              </w:rPr>
            </w:pPr>
          </w:p>
        </w:tc>
        <w:tc>
          <w:tcPr>
            <w:tcW w:w="100" w:type="dxa"/>
            <w:tcBorders>
              <w:bottom w:val="single" w:sz="8" w:space="0" w:color="auto"/>
            </w:tcBorders>
            <w:vAlign w:val="bottom"/>
          </w:tcPr>
          <w:p w14:paraId="33B14629"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32DD646B" w14:textId="77777777" w:rsidR="006A0554" w:rsidRDefault="006A0554" w:rsidP="006A0554">
            <w:pPr>
              <w:rPr>
                <w:sz w:val="19"/>
                <w:szCs w:val="19"/>
              </w:rPr>
            </w:pPr>
          </w:p>
        </w:tc>
        <w:tc>
          <w:tcPr>
            <w:tcW w:w="0" w:type="dxa"/>
            <w:vAlign w:val="bottom"/>
          </w:tcPr>
          <w:p w14:paraId="72622852" w14:textId="77777777" w:rsidR="006A0554" w:rsidRDefault="006A0554" w:rsidP="006A0554">
            <w:pPr>
              <w:rPr>
                <w:sz w:val="1"/>
                <w:szCs w:val="1"/>
              </w:rPr>
            </w:pPr>
          </w:p>
        </w:tc>
      </w:tr>
      <w:tr w:rsidR="006A0554" w14:paraId="7C3A69C6" w14:textId="77777777" w:rsidTr="006A0554">
        <w:trPr>
          <w:trHeight w:val="225"/>
        </w:trPr>
        <w:tc>
          <w:tcPr>
            <w:tcW w:w="100" w:type="dxa"/>
            <w:tcBorders>
              <w:left w:val="single" w:sz="8" w:space="0" w:color="auto"/>
            </w:tcBorders>
            <w:vAlign w:val="bottom"/>
          </w:tcPr>
          <w:p w14:paraId="525074EA" w14:textId="77777777" w:rsidR="006A0554" w:rsidRDefault="006A0554" w:rsidP="006A0554">
            <w:pPr>
              <w:rPr>
                <w:sz w:val="19"/>
                <w:szCs w:val="19"/>
              </w:rPr>
            </w:pPr>
          </w:p>
        </w:tc>
        <w:tc>
          <w:tcPr>
            <w:tcW w:w="4200" w:type="dxa"/>
            <w:tcBorders>
              <w:right w:val="single" w:sz="8" w:space="0" w:color="auto"/>
            </w:tcBorders>
            <w:vAlign w:val="bottom"/>
          </w:tcPr>
          <w:p w14:paraId="73A215F6" w14:textId="77777777" w:rsidR="006A0554" w:rsidRDefault="006A0554" w:rsidP="006A0554">
            <w:pPr>
              <w:spacing w:line="225" w:lineRule="exact"/>
              <w:rPr>
                <w:sz w:val="20"/>
                <w:szCs w:val="20"/>
              </w:rPr>
            </w:pPr>
            <w:r>
              <w:rPr>
                <w:rFonts w:ascii="Arial" w:eastAsia="Arial" w:hAnsi="Arial" w:cs="Arial"/>
              </w:rPr>
              <w:t>1.3 Supplier self-audit certificate to be</w:t>
            </w:r>
          </w:p>
        </w:tc>
        <w:tc>
          <w:tcPr>
            <w:tcW w:w="1360" w:type="dxa"/>
            <w:vMerge w:val="restart"/>
            <w:vAlign w:val="bottom"/>
          </w:tcPr>
          <w:p w14:paraId="2C318038"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0210B5F2" w14:textId="77777777" w:rsidR="006A0554" w:rsidRDefault="006A0554" w:rsidP="006A0554">
            <w:pPr>
              <w:rPr>
                <w:sz w:val="19"/>
                <w:szCs w:val="19"/>
              </w:rPr>
            </w:pPr>
          </w:p>
        </w:tc>
        <w:tc>
          <w:tcPr>
            <w:tcW w:w="100" w:type="dxa"/>
            <w:vAlign w:val="bottom"/>
          </w:tcPr>
          <w:p w14:paraId="5620B0F9" w14:textId="77777777" w:rsidR="006A0554" w:rsidRDefault="006A0554" w:rsidP="006A0554">
            <w:pPr>
              <w:rPr>
                <w:sz w:val="19"/>
                <w:szCs w:val="19"/>
              </w:rPr>
            </w:pPr>
          </w:p>
        </w:tc>
        <w:tc>
          <w:tcPr>
            <w:tcW w:w="2140" w:type="dxa"/>
            <w:tcBorders>
              <w:right w:val="single" w:sz="8" w:space="0" w:color="auto"/>
            </w:tcBorders>
            <w:vAlign w:val="bottom"/>
          </w:tcPr>
          <w:p w14:paraId="3F3212CE"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7F084B37" w14:textId="77777777" w:rsidR="006A0554" w:rsidRDefault="006A0554" w:rsidP="006A0554">
            <w:pPr>
              <w:rPr>
                <w:sz w:val="1"/>
                <w:szCs w:val="1"/>
              </w:rPr>
            </w:pPr>
          </w:p>
        </w:tc>
      </w:tr>
      <w:tr w:rsidR="006A0554" w14:paraId="4A3E1CA9" w14:textId="77777777" w:rsidTr="006A0554">
        <w:trPr>
          <w:trHeight w:val="254"/>
        </w:trPr>
        <w:tc>
          <w:tcPr>
            <w:tcW w:w="100" w:type="dxa"/>
            <w:tcBorders>
              <w:left w:val="single" w:sz="8" w:space="0" w:color="auto"/>
            </w:tcBorders>
            <w:vAlign w:val="bottom"/>
          </w:tcPr>
          <w:p w14:paraId="67F8C73D" w14:textId="77777777" w:rsidR="006A0554" w:rsidRDefault="006A0554" w:rsidP="006A0554"/>
        </w:tc>
        <w:tc>
          <w:tcPr>
            <w:tcW w:w="4200" w:type="dxa"/>
            <w:tcBorders>
              <w:right w:val="single" w:sz="8" w:space="0" w:color="auto"/>
            </w:tcBorders>
            <w:vAlign w:val="bottom"/>
          </w:tcPr>
          <w:p w14:paraId="4E00682B" w14:textId="77777777" w:rsidR="006A0554" w:rsidRDefault="006A0554" w:rsidP="006A0554">
            <w:pPr>
              <w:rPr>
                <w:sz w:val="20"/>
                <w:szCs w:val="20"/>
              </w:rPr>
            </w:pPr>
            <w:r>
              <w:rPr>
                <w:rFonts w:ascii="Arial" w:eastAsia="Arial" w:hAnsi="Arial" w:cs="Arial"/>
              </w:rPr>
              <w:t>issued to the Authority in accordance with</w:t>
            </w:r>
          </w:p>
        </w:tc>
        <w:tc>
          <w:tcPr>
            <w:tcW w:w="1360" w:type="dxa"/>
            <w:vMerge/>
            <w:vAlign w:val="bottom"/>
          </w:tcPr>
          <w:p w14:paraId="00A920E0" w14:textId="77777777" w:rsidR="006A0554" w:rsidRDefault="006A0554" w:rsidP="006A0554"/>
        </w:tc>
        <w:tc>
          <w:tcPr>
            <w:tcW w:w="120" w:type="dxa"/>
            <w:tcBorders>
              <w:right w:val="single" w:sz="8" w:space="0" w:color="auto"/>
            </w:tcBorders>
            <w:vAlign w:val="bottom"/>
          </w:tcPr>
          <w:p w14:paraId="735EF063" w14:textId="77777777" w:rsidR="006A0554" w:rsidRDefault="006A0554" w:rsidP="006A0554"/>
        </w:tc>
        <w:tc>
          <w:tcPr>
            <w:tcW w:w="100" w:type="dxa"/>
            <w:vAlign w:val="bottom"/>
          </w:tcPr>
          <w:p w14:paraId="1C38FCF4" w14:textId="77777777" w:rsidR="006A0554" w:rsidRDefault="006A0554" w:rsidP="006A0554"/>
        </w:tc>
        <w:tc>
          <w:tcPr>
            <w:tcW w:w="2140" w:type="dxa"/>
            <w:tcBorders>
              <w:right w:val="single" w:sz="8" w:space="0" w:color="auto"/>
            </w:tcBorders>
            <w:vAlign w:val="bottom"/>
          </w:tcPr>
          <w:p w14:paraId="514CECBD"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F22EF2C" w14:textId="77777777" w:rsidR="006A0554" w:rsidRDefault="006A0554" w:rsidP="006A0554">
            <w:pPr>
              <w:rPr>
                <w:sz w:val="1"/>
                <w:szCs w:val="1"/>
              </w:rPr>
            </w:pPr>
          </w:p>
        </w:tc>
      </w:tr>
      <w:tr w:rsidR="006A0554" w14:paraId="211FF17D" w14:textId="77777777" w:rsidTr="006A0554">
        <w:trPr>
          <w:trHeight w:val="252"/>
        </w:trPr>
        <w:tc>
          <w:tcPr>
            <w:tcW w:w="100" w:type="dxa"/>
            <w:tcBorders>
              <w:left w:val="single" w:sz="8" w:space="0" w:color="auto"/>
            </w:tcBorders>
            <w:vAlign w:val="bottom"/>
          </w:tcPr>
          <w:p w14:paraId="4BDE69A4" w14:textId="77777777" w:rsidR="006A0554" w:rsidRDefault="006A0554" w:rsidP="006A0554">
            <w:pPr>
              <w:rPr>
                <w:sz w:val="21"/>
                <w:szCs w:val="21"/>
              </w:rPr>
            </w:pPr>
          </w:p>
        </w:tc>
        <w:tc>
          <w:tcPr>
            <w:tcW w:w="4200" w:type="dxa"/>
            <w:tcBorders>
              <w:right w:val="single" w:sz="8" w:space="0" w:color="auto"/>
            </w:tcBorders>
            <w:vAlign w:val="bottom"/>
          </w:tcPr>
          <w:p w14:paraId="2E87A826" w14:textId="77777777" w:rsidR="006A0554" w:rsidRDefault="006A0554" w:rsidP="006A0554">
            <w:pPr>
              <w:rPr>
                <w:sz w:val="20"/>
                <w:szCs w:val="20"/>
              </w:rPr>
            </w:pPr>
            <w:r>
              <w:rPr>
                <w:rFonts w:ascii="Arial" w:eastAsia="Arial" w:hAnsi="Arial" w:cs="Arial"/>
              </w:rPr>
              <w:t>the Dynamic Purchasing System</w:t>
            </w:r>
          </w:p>
        </w:tc>
        <w:tc>
          <w:tcPr>
            <w:tcW w:w="1360" w:type="dxa"/>
            <w:vAlign w:val="bottom"/>
          </w:tcPr>
          <w:p w14:paraId="254A7F0A" w14:textId="77777777" w:rsidR="006A0554" w:rsidRDefault="006A0554" w:rsidP="006A0554">
            <w:pPr>
              <w:rPr>
                <w:sz w:val="21"/>
                <w:szCs w:val="21"/>
              </w:rPr>
            </w:pPr>
          </w:p>
        </w:tc>
        <w:tc>
          <w:tcPr>
            <w:tcW w:w="120" w:type="dxa"/>
            <w:tcBorders>
              <w:right w:val="single" w:sz="8" w:space="0" w:color="auto"/>
            </w:tcBorders>
            <w:vAlign w:val="bottom"/>
          </w:tcPr>
          <w:p w14:paraId="35F8762E" w14:textId="77777777" w:rsidR="006A0554" w:rsidRDefault="006A0554" w:rsidP="006A0554">
            <w:pPr>
              <w:rPr>
                <w:sz w:val="21"/>
                <w:szCs w:val="21"/>
              </w:rPr>
            </w:pPr>
          </w:p>
        </w:tc>
        <w:tc>
          <w:tcPr>
            <w:tcW w:w="100" w:type="dxa"/>
            <w:vAlign w:val="bottom"/>
          </w:tcPr>
          <w:p w14:paraId="17DA8A7F" w14:textId="77777777" w:rsidR="006A0554" w:rsidRDefault="006A0554" w:rsidP="006A0554">
            <w:pPr>
              <w:rPr>
                <w:sz w:val="21"/>
                <w:szCs w:val="21"/>
              </w:rPr>
            </w:pPr>
          </w:p>
        </w:tc>
        <w:tc>
          <w:tcPr>
            <w:tcW w:w="2140" w:type="dxa"/>
            <w:tcBorders>
              <w:right w:val="single" w:sz="8" w:space="0" w:color="auto"/>
            </w:tcBorders>
            <w:vAlign w:val="bottom"/>
          </w:tcPr>
          <w:p w14:paraId="35FFDE10" w14:textId="77777777" w:rsidR="006A0554" w:rsidRDefault="006A0554" w:rsidP="006A0554">
            <w:pPr>
              <w:rPr>
                <w:sz w:val="20"/>
                <w:szCs w:val="20"/>
              </w:rPr>
            </w:pPr>
            <w:r>
              <w:rPr>
                <w:rFonts w:ascii="Arial" w:eastAsia="Arial" w:hAnsi="Arial" w:cs="Arial"/>
              </w:rPr>
              <w:t>receipt by the</w:t>
            </w:r>
          </w:p>
        </w:tc>
        <w:tc>
          <w:tcPr>
            <w:tcW w:w="0" w:type="dxa"/>
            <w:vAlign w:val="bottom"/>
          </w:tcPr>
          <w:p w14:paraId="33F6E0EF" w14:textId="77777777" w:rsidR="006A0554" w:rsidRDefault="006A0554" w:rsidP="006A0554">
            <w:pPr>
              <w:rPr>
                <w:sz w:val="1"/>
                <w:szCs w:val="1"/>
              </w:rPr>
            </w:pPr>
          </w:p>
        </w:tc>
      </w:tr>
      <w:tr w:rsidR="006A0554" w14:paraId="0EF2E73C" w14:textId="77777777" w:rsidTr="006A0554">
        <w:trPr>
          <w:trHeight w:val="291"/>
        </w:trPr>
        <w:tc>
          <w:tcPr>
            <w:tcW w:w="100" w:type="dxa"/>
            <w:tcBorders>
              <w:left w:val="single" w:sz="8" w:space="0" w:color="auto"/>
            </w:tcBorders>
            <w:vAlign w:val="bottom"/>
          </w:tcPr>
          <w:p w14:paraId="618018E2" w14:textId="77777777" w:rsidR="006A0554" w:rsidRDefault="006A0554" w:rsidP="006A0554">
            <w:pPr>
              <w:rPr>
                <w:sz w:val="24"/>
                <w:szCs w:val="24"/>
              </w:rPr>
            </w:pPr>
          </w:p>
        </w:tc>
        <w:tc>
          <w:tcPr>
            <w:tcW w:w="4200" w:type="dxa"/>
            <w:tcBorders>
              <w:right w:val="single" w:sz="8" w:space="0" w:color="auto"/>
            </w:tcBorders>
            <w:vAlign w:val="bottom"/>
          </w:tcPr>
          <w:p w14:paraId="0A477317" w14:textId="77777777" w:rsidR="006A0554" w:rsidRDefault="006A0554" w:rsidP="006A0554">
            <w:pPr>
              <w:rPr>
                <w:sz w:val="20"/>
                <w:szCs w:val="20"/>
              </w:rPr>
            </w:pPr>
            <w:r>
              <w:rPr>
                <w:rFonts w:ascii="Arial" w:eastAsia="Arial" w:hAnsi="Arial" w:cs="Arial"/>
              </w:rPr>
              <w:t>Agreement</w:t>
            </w:r>
          </w:p>
        </w:tc>
        <w:tc>
          <w:tcPr>
            <w:tcW w:w="1360" w:type="dxa"/>
            <w:vAlign w:val="bottom"/>
          </w:tcPr>
          <w:p w14:paraId="7216FCCA" w14:textId="77777777" w:rsidR="006A0554" w:rsidRDefault="006A0554" w:rsidP="006A0554">
            <w:pPr>
              <w:rPr>
                <w:sz w:val="24"/>
                <w:szCs w:val="24"/>
              </w:rPr>
            </w:pPr>
          </w:p>
        </w:tc>
        <w:tc>
          <w:tcPr>
            <w:tcW w:w="120" w:type="dxa"/>
            <w:tcBorders>
              <w:right w:val="single" w:sz="8" w:space="0" w:color="auto"/>
            </w:tcBorders>
            <w:vAlign w:val="bottom"/>
          </w:tcPr>
          <w:p w14:paraId="76ECBD80" w14:textId="77777777" w:rsidR="006A0554" w:rsidRDefault="006A0554" w:rsidP="006A0554">
            <w:pPr>
              <w:rPr>
                <w:sz w:val="24"/>
                <w:szCs w:val="24"/>
              </w:rPr>
            </w:pPr>
          </w:p>
        </w:tc>
        <w:tc>
          <w:tcPr>
            <w:tcW w:w="100" w:type="dxa"/>
            <w:vAlign w:val="bottom"/>
          </w:tcPr>
          <w:p w14:paraId="732EDBE5" w14:textId="77777777" w:rsidR="006A0554" w:rsidRDefault="006A0554" w:rsidP="006A0554">
            <w:pPr>
              <w:rPr>
                <w:sz w:val="24"/>
                <w:szCs w:val="24"/>
              </w:rPr>
            </w:pPr>
          </w:p>
        </w:tc>
        <w:tc>
          <w:tcPr>
            <w:tcW w:w="2140" w:type="dxa"/>
            <w:tcBorders>
              <w:right w:val="single" w:sz="8" w:space="0" w:color="auto"/>
            </w:tcBorders>
            <w:vAlign w:val="bottom"/>
          </w:tcPr>
          <w:p w14:paraId="67B6DEE5" w14:textId="77777777" w:rsidR="006A0554" w:rsidRDefault="006A0554" w:rsidP="006A0554">
            <w:pPr>
              <w:rPr>
                <w:sz w:val="20"/>
                <w:szCs w:val="20"/>
              </w:rPr>
            </w:pPr>
            <w:r>
              <w:rPr>
                <w:rFonts w:ascii="Arial" w:eastAsia="Arial" w:hAnsi="Arial" w:cs="Arial"/>
              </w:rPr>
              <w:t>Authority</w:t>
            </w:r>
          </w:p>
        </w:tc>
        <w:tc>
          <w:tcPr>
            <w:tcW w:w="0" w:type="dxa"/>
            <w:vAlign w:val="bottom"/>
          </w:tcPr>
          <w:p w14:paraId="6D91D706" w14:textId="77777777" w:rsidR="006A0554" w:rsidRDefault="006A0554" w:rsidP="006A0554">
            <w:pPr>
              <w:rPr>
                <w:sz w:val="1"/>
                <w:szCs w:val="1"/>
              </w:rPr>
            </w:pPr>
          </w:p>
        </w:tc>
      </w:tr>
      <w:tr w:rsidR="006A0554" w14:paraId="16956577" w14:textId="77777777" w:rsidTr="006A0554">
        <w:trPr>
          <w:trHeight w:val="218"/>
        </w:trPr>
        <w:tc>
          <w:tcPr>
            <w:tcW w:w="100" w:type="dxa"/>
            <w:tcBorders>
              <w:left w:val="single" w:sz="8" w:space="0" w:color="auto"/>
              <w:bottom w:val="single" w:sz="8" w:space="0" w:color="auto"/>
            </w:tcBorders>
            <w:vAlign w:val="bottom"/>
          </w:tcPr>
          <w:p w14:paraId="179DAB90"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16CB60B9" w14:textId="77777777" w:rsidR="006A0554" w:rsidRDefault="006A0554" w:rsidP="006A0554">
            <w:pPr>
              <w:rPr>
                <w:sz w:val="18"/>
                <w:szCs w:val="18"/>
              </w:rPr>
            </w:pPr>
          </w:p>
        </w:tc>
        <w:tc>
          <w:tcPr>
            <w:tcW w:w="1360" w:type="dxa"/>
            <w:tcBorders>
              <w:bottom w:val="single" w:sz="8" w:space="0" w:color="auto"/>
            </w:tcBorders>
            <w:vAlign w:val="bottom"/>
          </w:tcPr>
          <w:p w14:paraId="134A4F88"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24D9E255" w14:textId="77777777" w:rsidR="006A0554" w:rsidRDefault="006A0554" w:rsidP="006A0554">
            <w:pPr>
              <w:rPr>
                <w:sz w:val="18"/>
                <w:szCs w:val="18"/>
              </w:rPr>
            </w:pPr>
          </w:p>
        </w:tc>
        <w:tc>
          <w:tcPr>
            <w:tcW w:w="100" w:type="dxa"/>
            <w:tcBorders>
              <w:bottom w:val="single" w:sz="8" w:space="0" w:color="auto"/>
            </w:tcBorders>
            <w:vAlign w:val="bottom"/>
          </w:tcPr>
          <w:p w14:paraId="55CCAD1F"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281A5ABA" w14:textId="77777777" w:rsidR="006A0554" w:rsidRDefault="006A0554" w:rsidP="006A0554">
            <w:pPr>
              <w:rPr>
                <w:sz w:val="18"/>
                <w:szCs w:val="18"/>
              </w:rPr>
            </w:pPr>
          </w:p>
        </w:tc>
        <w:tc>
          <w:tcPr>
            <w:tcW w:w="0" w:type="dxa"/>
            <w:vAlign w:val="bottom"/>
          </w:tcPr>
          <w:p w14:paraId="16174A98" w14:textId="77777777" w:rsidR="006A0554" w:rsidRDefault="006A0554" w:rsidP="006A0554">
            <w:pPr>
              <w:rPr>
                <w:sz w:val="1"/>
                <w:szCs w:val="1"/>
              </w:rPr>
            </w:pPr>
          </w:p>
        </w:tc>
      </w:tr>
      <w:tr w:rsidR="006A0554" w14:paraId="2353CC88" w14:textId="77777777" w:rsidTr="006A0554">
        <w:trPr>
          <w:trHeight w:val="227"/>
        </w:trPr>
        <w:tc>
          <w:tcPr>
            <w:tcW w:w="100" w:type="dxa"/>
            <w:tcBorders>
              <w:left w:val="single" w:sz="8" w:space="0" w:color="auto"/>
            </w:tcBorders>
            <w:vAlign w:val="bottom"/>
          </w:tcPr>
          <w:p w14:paraId="7C623B34" w14:textId="77777777" w:rsidR="006A0554" w:rsidRDefault="006A0554" w:rsidP="006A0554">
            <w:pPr>
              <w:rPr>
                <w:sz w:val="19"/>
                <w:szCs w:val="19"/>
              </w:rPr>
            </w:pPr>
          </w:p>
        </w:tc>
        <w:tc>
          <w:tcPr>
            <w:tcW w:w="4200" w:type="dxa"/>
            <w:tcBorders>
              <w:right w:val="single" w:sz="8" w:space="0" w:color="auto"/>
            </w:tcBorders>
            <w:vAlign w:val="bottom"/>
          </w:tcPr>
          <w:p w14:paraId="5F8623D6" w14:textId="77777777" w:rsidR="006A0554" w:rsidRDefault="006A0554" w:rsidP="006A0554">
            <w:pPr>
              <w:spacing w:line="227" w:lineRule="exact"/>
              <w:rPr>
                <w:sz w:val="20"/>
                <w:szCs w:val="20"/>
              </w:rPr>
            </w:pPr>
            <w:r>
              <w:rPr>
                <w:rFonts w:ascii="Arial" w:eastAsia="Arial" w:hAnsi="Arial" w:cs="Arial"/>
              </w:rPr>
              <w:t>1.4 Actions identified in an Audit Report</w:t>
            </w:r>
          </w:p>
        </w:tc>
        <w:tc>
          <w:tcPr>
            <w:tcW w:w="1360" w:type="dxa"/>
            <w:vMerge w:val="restart"/>
            <w:vAlign w:val="bottom"/>
          </w:tcPr>
          <w:p w14:paraId="3819C2F3"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4F58C7EE" w14:textId="77777777" w:rsidR="006A0554" w:rsidRDefault="006A0554" w:rsidP="006A0554">
            <w:pPr>
              <w:rPr>
                <w:sz w:val="19"/>
                <w:szCs w:val="19"/>
              </w:rPr>
            </w:pPr>
          </w:p>
        </w:tc>
        <w:tc>
          <w:tcPr>
            <w:tcW w:w="100" w:type="dxa"/>
            <w:vAlign w:val="bottom"/>
          </w:tcPr>
          <w:p w14:paraId="1BFAE5A2" w14:textId="77777777" w:rsidR="006A0554" w:rsidRDefault="006A0554" w:rsidP="006A0554">
            <w:pPr>
              <w:rPr>
                <w:sz w:val="19"/>
                <w:szCs w:val="19"/>
              </w:rPr>
            </w:pPr>
          </w:p>
        </w:tc>
        <w:tc>
          <w:tcPr>
            <w:tcW w:w="2140" w:type="dxa"/>
            <w:tcBorders>
              <w:right w:val="single" w:sz="8" w:space="0" w:color="auto"/>
            </w:tcBorders>
            <w:vAlign w:val="bottom"/>
          </w:tcPr>
          <w:p w14:paraId="0348281C" w14:textId="77777777" w:rsidR="006A0554" w:rsidRDefault="006A0554" w:rsidP="006A0554">
            <w:pPr>
              <w:spacing w:line="227" w:lineRule="exact"/>
              <w:rPr>
                <w:sz w:val="20"/>
                <w:szCs w:val="20"/>
              </w:rPr>
            </w:pPr>
            <w:r>
              <w:rPr>
                <w:rFonts w:ascii="Arial" w:eastAsia="Arial" w:hAnsi="Arial" w:cs="Arial"/>
              </w:rPr>
              <w:t>Confirmation by the</w:t>
            </w:r>
          </w:p>
        </w:tc>
        <w:tc>
          <w:tcPr>
            <w:tcW w:w="0" w:type="dxa"/>
            <w:vAlign w:val="bottom"/>
          </w:tcPr>
          <w:p w14:paraId="02376CC1" w14:textId="77777777" w:rsidR="006A0554" w:rsidRDefault="006A0554" w:rsidP="006A0554">
            <w:pPr>
              <w:rPr>
                <w:sz w:val="1"/>
                <w:szCs w:val="1"/>
              </w:rPr>
            </w:pPr>
          </w:p>
        </w:tc>
      </w:tr>
      <w:tr w:rsidR="006A0554" w14:paraId="36A83987" w14:textId="77777777" w:rsidTr="006A0554">
        <w:trPr>
          <w:trHeight w:val="252"/>
        </w:trPr>
        <w:tc>
          <w:tcPr>
            <w:tcW w:w="100" w:type="dxa"/>
            <w:tcBorders>
              <w:left w:val="single" w:sz="8" w:space="0" w:color="auto"/>
            </w:tcBorders>
            <w:vAlign w:val="bottom"/>
          </w:tcPr>
          <w:p w14:paraId="60DA5285" w14:textId="77777777" w:rsidR="006A0554" w:rsidRDefault="006A0554" w:rsidP="006A0554">
            <w:pPr>
              <w:rPr>
                <w:sz w:val="21"/>
                <w:szCs w:val="21"/>
              </w:rPr>
            </w:pPr>
          </w:p>
        </w:tc>
        <w:tc>
          <w:tcPr>
            <w:tcW w:w="4200" w:type="dxa"/>
            <w:tcBorders>
              <w:right w:val="single" w:sz="8" w:space="0" w:color="auto"/>
            </w:tcBorders>
            <w:vAlign w:val="bottom"/>
          </w:tcPr>
          <w:p w14:paraId="329C97B4" w14:textId="77777777" w:rsidR="006A0554" w:rsidRDefault="006A0554" w:rsidP="006A0554">
            <w:pPr>
              <w:rPr>
                <w:sz w:val="20"/>
                <w:szCs w:val="20"/>
              </w:rPr>
            </w:pPr>
            <w:r>
              <w:rPr>
                <w:rFonts w:ascii="Arial" w:eastAsia="Arial" w:hAnsi="Arial" w:cs="Arial"/>
              </w:rPr>
              <w:t>to be delivered by the dates set out in the</w:t>
            </w:r>
          </w:p>
        </w:tc>
        <w:tc>
          <w:tcPr>
            <w:tcW w:w="1360" w:type="dxa"/>
            <w:vMerge/>
            <w:vAlign w:val="bottom"/>
          </w:tcPr>
          <w:p w14:paraId="3C7490A2" w14:textId="77777777" w:rsidR="006A0554" w:rsidRDefault="006A0554" w:rsidP="006A0554">
            <w:pPr>
              <w:rPr>
                <w:sz w:val="21"/>
                <w:szCs w:val="21"/>
              </w:rPr>
            </w:pPr>
          </w:p>
        </w:tc>
        <w:tc>
          <w:tcPr>
            <w:tcW w:w="120" w:type="dxa"/>
            <w:tcBorders>
              <w:right w:val="single" w:sz="8" w:space="0" w:color="auto"/>
            </w:tcBorders>
            <w:vAlign w:val="bottom"/>
          </w:tcPr>
          <w:p w14:paraId="5EDD7230" w14:textId="77777777" w:rsidR="006A0554" w:rsidRDefault="006A0554" w:rsidP="006A0554">
            <w:pPr>
              <w:rPr>
                <w:sz w:val="21"/>
                <w:szCs w:val="21"/>
              </w:rPr>
            </w:pPr>
          </w:p>
        </w:tc>
        <w:tc>
          <w:tcPr>
            <w:tcW w:w="100" w:type="dxa"/>
            <w:vAlign w:val="bottom"/>
          </w:tcPr>
          <w:p w14:paraId="70728562" w14:textId="77777777" w:rsidR="006A0554" w:rsidRDefault="006A0554" w:rsidP="006A0554">
            <w:pPr>
              <w:rPr>
                <w:sz w:val="21"/>
                <w:szCs w:val="21"/>
              </w:rPr>
            </w:pPr>
          </w:p>
        </w:tc>
        <w:tc>
          <w:tcPr>
            <w:tcW w:w="2140" w:type="dxa"/>
            <w:tcBorders>
              <w:right w:val="single" w:sz="8" w:space="0" w:color="auto"/>
            </w:tcBorders>
            <w:vAlign w:val="bottom"/>
          </w:tcPr>
          <w:p w14:paraId="7473FAA8" w14:textId="77777777" w:rsidR="006A0554" w:rsidRDefault="006A0554" w:rsidP="006A0554">
            <w:pPr>
              <w:rPr>
                <w:sz w:val="20"/>
                <w:szCs w:val="20"/>
              </w:rPr>
            </w:pPr>
            <w:r>
              <w:rPr>
                <w:rFonts w:ascii="Arial" w:eastAsia="Arial" w:hAnsi="Arial" w:cs="Arial"/>
              </w:rPr>
              <w:t>Authority of</w:t>
            </w:r>
          </w:p>
        </w:tc>
        <w:tc>
          <w:tcPr>
            <w:tcW w:w="0" w:type="dxa"/>
            <w:vAlign w:val="bottom"/>
          </w:tcPr>
          <w:p w14:paraId="2063FB31" w14:textId="77777777" w:rsidR="006A0554" w:rsidRDefault="006A0554" w:rsidP="006A0554">
            <w:pPr>
              <w:rPr>
                <w:sz w:val="1"/>
                <w:szCs w:val="1"/>
              </w:rPr>
            </w:pPr>
          </w:p>
        </w:tc>
      </w:tr>
      <w:tr w:rsidR="006A0554" w14:paraId="63FBCA41" w14:textId="77777777" w:rsidTr="006A0554">
        <w:trPr>
          <w:trHeight w:val="254"/>
        </w:trPr>
        <w:tc>
          <w:tcPr>
            <w:tcW w:w="100" w:type="dxa"/>
            <w:tcBorders>
              <w:left w:val="single" w:sz="8" w:space="0" w:color="auto"/>
            </w:tcBorders>
            <w:vAlign w:val="bottom"/>
          </w:tcPr>
          <w:p w14:paraId="6EB3C8C1" w14:textId="77777777" w:rsidR="006A0554" w:rsidRDefault="006A0554" w:rsidP="006A0554"/>
        </w:tc>
        <w:tc>
          <w:tcPr>
            <w:tcW w:w="4200" w:type="dxa"/>
            <w:tcBorders>
              <w:right w:val="single" w:sz="8" w:space="0" w:color="auto"/>
            </w:tcBorders>
            <w:vAlign w:val="bottom"/>
          </w:tcPr>
          <w:p w14:paraId="022996B8" w14:textId="77777777" w:rsidR="006A0554" w:rsidRDefault="006A0554" w:rsidP="006A0554">
            <w:pPr>
              <w:rPr>
                <w:sz w:val="20"/>
                <w:szCs w:val="20"/>
              </w:rPr>
            </w:pPr>
            <w:r>
              <w:rPr>
                <w:rFonts w:ascii="Arial" w:eastAsia="Arial" w:hAnsi="Arial" w:cs="Arial"/>
              </w:rPr>
              <w:t>Audit Report</w:t>
            </w:r>
          </w:p>
        </w:tc>
        <w:tc>
          <w:tcPr>
            <w:tcW w:w="1360" w:type="dxa"/>
            <w:vAlign w:val="bottom"/>
          </w:tcPr>
          <w:p w14:paraId="1087B50A" w14:textId="77777777" w:rsidR="006A0554" w:rsidRDefault="006A0554" w:rsidP="006A0554"/>
        </w:tc>
        <w:tc>
          <w:tcPr>
            <w:tcW w:w="120" w:type="dxa"/>
            <w:tcBorders>
              <w:right w:val="single" w:sz="8" w:space="0" w:color="auto"/>
            </w:tcBorders>
            <w:vAlign w:val="bottom"/>
          </w:tcPr>
          <w:p w14:paraId="4138E9D9" w14:textId="77777777" w:rsidR="006A0554" w:rsidRDefault="006A0554" w:rsidP="006A0554"/>
        </w:tc>
        <w:tc>
          <w:tcPr>
            <w:tcW w:w="100" w:type="dxa"/>
            <w:vAlign w:val="bottom"/>
          </w:tcPr>
          <w:p w14:paraId="3F6FF091" w14:textId="77777777" w:rsidR="006A0554" w:rsidRDefault="006A0554" w:rsidP="006A0554"/>
        </w:tc>
        <w:tc>
          <w:tcPr>
            <w:tcW w:w="2140" w:type="dxa"/>
            <w:tcBorders>
              <w:right w:val="single" w:sz="8" w:space="0" w:color="auto"/>
            </w:tcBorders>
            <w:vAlign w:val="bottom"/>
          </w:tcPr>
          <w:p w14:paraId="446CB022" w14:textId="77777777" w:rsidR="006A0554" w:rsidRDefault="006A0554" w:rsidP="006A0554">
            <w:pPr>
              <w:rPr>
                <w:sz w:val="20"/>
                <w:szCs w:val="20"/>
              </w:rPr>
            </w:pPr>
            <w:r>
              <w:rPr>
                <w:rFonts w:ascii="Arial" w:eastAsia="Arial" w:hAnsi="Arial" w:cs="Arial"/>
              </w:rPr>
              <w:t>completion of the</w:t>
            </w:r>
          </w:p>
        </w:tc>
        <w:tc>
          <w:tcPr>
            <w:tcW w:w="0" w:type="dxa"/>
            <w:vAlign w:val="bottom"/>
          </w:tcPr>
          <w:p w14:paraId="18ADF0CE" w14:textId="77777777" w:rsidR="006A0554" w:rsidRDefault="006A0554" w:rsidP="006A0554">
            <w:pPr>
              <w:rPr>
                <w:sz w:val="1"/>
                <w:szCs w:val="1"/>
              </w:rPr>
            </w:pPr>
          </w:p>
        </w:tc>
      </w:tr>
      <w:tr w:rsidR="006A0554" w14:paraId="0F9A9F4F" w14:textId="77777777" w:rsidTr="006A0554">
        <w:trPr>
          <w:trHeight w:val="252"/>
        </w:trPr>
        <w:tc>
          <w:tcPr>
            <w:tcW w:w="100" w:type="dxa"/>
            <w:tcBorders>
              <w:left w:val="single" w:sz="8" w:space="0" w:color="auto"/>
            </w:tcBorders>
            <w:vAlign w:val="bottom"/>
          </w:tcPr>
          <w:p w14:paraId="4D8AFB06" w14:textId="77777777" w:rsidR="006A0554" w:rsidRDefault="006A0554" w:rsidP="006A0554">
            <w:pPr>
              <w:rPr>
                <w:sz w:val="21"/>
                <w:szCs w:val="21"/>
              </w:rPr>
            </w:pPr>
          </w:p>
        </w:tc>
        <w:tc>
          <w:tcPr>
            <w:tcW w:w="4200" w:type="dxa"/>
            <w:tcBorders>
              <w:right w:val="single" w:sz="8" w:space="0" w:color="auto"/>
            </w:tcBorders>
            <w:vAlign w:val="bottom"/>
          </w:tcPr>
          <w:p w14:paraId="67CD0618" w14:textId="77777777" w:rsidR="006A0554" w:rsidRDefault="006A0554" w:rsidP="006A0554">
            <w:pPr>
              <w:rPr>
                <w:sz w:val="21"/>
                <w:szCs w:val="21"/>
              </w:rPr>
            </w:pPr>
          </w:p>
        </w:tc>
        <w:tc>
          <w:tcPr>
            <w:tcW w:w="1360" w:type="dxa"/>
            <w:vAlign w:val="bottom"/>
          </w:tcPr>
          <w:p w14:paraId="3F6FBCA8" w14:textId="77777777" w:rsidR="006A0554" w:rsidRDefault="006A0554" w:rsidP="006A0554">
            <w:pPr>
              <w:rPr>
                <w:sz w:val="21"/>
                <w:szCs w:val="21"/>
              </w:rPr>
            </w:pPr>
          </w:p>
        </w:tc>
        <w:tc>
          <w:tcPr>
            <w:tcW w:w="120" w:type="dxa"/>
            <w:tcBorders>
              <w:right w:val="single" w:sz="8" w:space="0" w:color="auto"/>
            </w:tcBorders>
            <w:vAlign w:val="bottom"/>
          </w:tcPr>
          <w:p w14:paraId="3CA54F20" w14:textId="77777777" w:rsidR="006A0554" w:rsidRDefault="006A0554" w:rsidP="006A0554">
            <w:pPr>
              <w:rPr>
                <w:sz w:val="21"/>
                <w:szCs w:val="21"/>
              </w:rPr>
            </w:pPr>
          </w:p>
        </w:tc>
        <w:tc>
          <w:tcPr>
            <w:tcW w:w="100" w:type="dxa"/>
            <w:vAlign w:val="bottom"/>
          </w:tcPr>
          <w:p w14:paraId="2CD94D27" w14:textId="77777777" w:rsidR="006A0554" w:rsidRDefault="006A0554" w:rsidP="006A0554">
            <w:pPr>
              <w:rPr>
                <w:sz w:val="21"/>
                <w:szCs w:val="21"/>
              </w:rPr>
            </w:pPr>
          </w:p>
        </w:tc>
        <w:tc>
          <w:tcPr>
            <w:tcW w:w="2140" w:type="dxa"/>
            <w:tcBorders>
              <w:right w:val="single" w:sz="8" w:space="0" w:color="auto"/>
            </w:tcBorders>
            <w:vAlign w:val="bottom"/>
          </w:tcPr>
          <w:p w14:paraId="2771926F" w14:textId="77777777" w:rsidR="006A0554" w:rsidRDefault="006A0554" w:rsidP="006A0554">
            <w:pPr>
              <w:rPr>
                <w:sz w:val="20"/>
                <w:szCs w:val="20"/>
              </w:rPr>
            </w:pPr>
            <w:r>
              <w:rPr>
                <w:rFonts w:ascii="Arial" w:eastAsia="Arial" w:hAnsi="Arial" w:cs="Arial"/>
              </w:rPr>
              <w:t>actions by the dates</w:t>
            </w:r>
          </w:p>
        </w:tc>
        <w:tc>
          <w:tcPr>
            <w:tcW w:w="0" w:type="dxa"/>
            <w:vAlign w:val="bottom"/>
          </w:tcPr>
          <w:p w14:paraId="4B0B67D1" w14:textId="77777777" w:rsidR="006A0554" w:rsidRDefault="006A0554" w:rsidP="006A0554">
            <w:pPr>
              <w:rPr>
                <w:sz w:val="1"/>
                <w:szCs w:val="1"/>
              </w:rPr>
            </w:pPr>
          </w:p>
        </w:tc>
      </w:tr>
      <w:tr w:rsidR="006A0554" w14:paraId="2CFB4AA5" w14:textId="77777777" w:rsidTr="006A0554">
        <w:trPr>
          <w:trHeight w:val="271"/>
        </w:trPr>
        <w:tc>
          <w:tcPr>
            <w:tcW w:w="100" w:type="dxa"/>
            <w:tcBorders>
              <w:left w:val="single" w:sz="8" w:space="0" w:color="auto"/>
              <w:bottom w:val="single" w:sz="8" w:space="0" w:color="auto"/>
            </w:tcBorders>
            <w:vAlign w:val="bottom"/>
          </w:tcPr>
          <w:p w14:paraId="39DE6022" w14:textId="77777777" w:rsidR="006A0554" w:rsidRDefault="006A0554" w:rsidP="006A0554">
            <w:pPr>
              <w:rPr>
                <w:sz w:val="23"/>
                <w:szCs w:val="23"/>
              </w:rPr>
            </w:pPr>
          </w:p>
        </w:tc>
        <w:tc>
          <w:tcPr>
            <w:tcW w:w="4200" w:type="dxa"/>
            <w:tcBorders>
              <w:bottom w:val="single" w:sz="8" w:space="0" w:color="auto"/>
              <w:right w:val="single" w:sz="8" w:space="0" w:color="auto"/>
            </w:tcBorders>
            <w:vAlign w:val="bottom"/>
          </w:tcPr>
          <w:p w14:paraId="231AC84D" w14:textId="77777777" w:rsidR="006A0554" w:rsidRDefault="006A0554" w:rsidP="006A0554">
            <w:pPr>
              <w:rPr>
                <w:sz w:val="23"/>
                <w:szCs w:val="23"/>
              </w:rPr>
            </w:pPr>
          </w:p>
        </w:tc>
        <w:tc>
          <w:tcPr>
            <w:tcW w:w="1360" w:type="dxa"/>
            <w:tcBorders>
              <w:bottom w:val="single" w:sz="8" w:space="0" w:color="auto"/>
            </w:tcBorders>
            <w:vAlign w:val="bottom"/>
          </w:tcPr>
          <w:p w14:paraId="5583048B" w14:textId="77777777" w:rsidR="006A0554" w:rsidRDefault="006A0554" w:rsidP="006A0554">
            <w:pPr>
              <w:rPr>
                <w:sz w:val="23"/>
                <w:szCs w:val="23"/>
              </w:rPr>
            </w:pPr>
          </w:p>
        </w:tc>
        <w:tc>
          <w:tcPr>
            <w:tcW w:w="120" w:type="dxa"/>
            <w:tcBorders>
              <w:bottom w:val="single" w:sz="8" w:space="0" w:color="auto"/>
              <w:right w:val="single" w:sz="8" w:space="0" w:color="auto"/>
            </w:tcBorders>
            <w:vAlign w:val="bottom"/>
          </w:tcPr>
          <w:p w14:paraId="1E5228C8" w14:textId="77777777" w:rsidR="006A0554" w:rsidRDefault="006A0554" w:rsidP="006A0554">
            <w:pPr>
              <w:rPr>
                <w:sz w:val="23"/>
                <w:szCs w:val="23"/>
              </w:rPr>
            </w:pPr>
          </w:p>
        </w:tc>
        <w:tc>
          <w:tcPr>
            <w:tcW w:w="100" w:type="dxa"/>
            <w:tcBorders>
              <w:bottom w:val="single" w:sz="8" w:space="0" w:color="auto"/>
            </w:tcBorders>
            <w:vAlign w:val="bottom"/>
          </w:tcPr>
          <w:p w14:paraId="50F343CB" w14:textId="77777777" w:rsidR="006A0554" w:rsidRDefault="006A0554" w:rsidP="006A0554">
            <w:pPr>
              <w:rPr>
                <w:sz w:val="23"/>
                <w:szCs w:val="23"/>
              </w:rPr>
            </w:pPr>
          </w:p>
        </w:tc>
        <w:tc>
          <w:tcPr>
            <w:tcW w:w="2140" w:type="dxa"/>
            <w:tcBorders>
              <w:bottom w:val="single" w:sz="8" w:space="0" w:color="auto"/>
              <w:right w:val="single" w:sz="8" w:space="0" w:color="auto"/>
            </w:tcBorders>
            <w:vAlign w:val="bottom"/>
          </w:tcPr>
          <w:p w14:paraId="1F7C92FF" w14:textId="77777777" w:rsidR="006A0554" w:rsidRDefault="006A0554" w:rsidP="006A0554">
            <w:pPr>
              <w:rPr>
                <w:sz w:val="20"/>
                <w:szCs w:val="20"/>
              </w:rPr>
            </w:pPr>
            <w:r>
              <w:rPr>
                <w:rFonts w:ascii="Arial" w:eastAsia="Arial" w:hAnsi="Arial" w:cs="Arial"/>
              </w:rPr>
              <w:t>identified in the</w:t>
            </w:r>
          </w:p>
        </w:tc>
        <w:tc>
          <w:tcPr>
            <w:tcW w:w="0" w:type="dxa"/>
            <w:vAlign w:val="bottom"/>
          </w:tcPr>
          <w:p w14:paraId="092008B9" w14:textId="77777777" w:rsidR="006A0554" w:rsidRDefault="006A0554" w:rsidP="006A0554">
            <w:pPr>
              <w:rPr>
                <w:sz w:val="1"/>
                <w:szCs w:val="1"/>
              </w:rPr>
            </w:pPr>
          </w:p>
        </w:tc>
      </w:tr>
    </w:tbl>
    <w:p w14:paraId="3F6B609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0352" behindDoc="1" locked="0" layoutInCell="0" allowOverlap="1" wp14:anchorId="42E77772" wp14:editId="44DE2ADA">
            <wp:simplePos x="0" y="0"/>
            <wp:positionH relativeFrom="column">
              <wp:posOffset>5800090</wp:posOffset>
            </wp:positionH>
            <wp:positionV relativeFrom="paragraph">
              <wp:posOffset>-2900045</wp:posOffset>
            </wp:positionV>
            <wp:extent cx="635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6350" cy="6350"/>
                    </a:xfrm>
                    <a:prstGeom prst="rect">
                      <a:avLst/>
                    </a:prstGeom>
                    <a:noFill/>
                  </pic:spPr>
                </pic:pic>
              </a:graphicData>
            </a:graphic>
          </wp:anchor>
        </w:drawing>
      </w:r>
    </w:p>
    <w:p w14:paraId="1564CFEE" w14:textId="77777777" w:rsidR="006A0554" w:rsidRDefault="006A0554" w:rsidP="006A0554">
      <w:pPr>
        <w:spacing w:line="200" w:lineRule="exact"/>
        <w:rPr>
          <w:sz w:val="20"/>
          <w:szCs w:val="20"/>
        </w:rPr>
      </w:pPr>
    </w:p>
    <w:p w14:paraId="57899FD9" w14:textId="77777777" w:rsidR="006A0554" w:rsidRDefault="006A0554" w:rsidP="006A0554">
      <w:pPr>
        <w:spacing w:line="200" w:lineRule="exact"/>
        <w:rPr>
          <w:sz w:val="20"/>
          <w:szCs w:val="20"/>
        </w:rPr>
      </w:pPr>
    </w:p>
    <w:p w14:paraId="55C61F1F" w14:textId="77777777" w:rsidR="006A0554" w:rsidRDefault="006A0554" w:rsidP="006A0554">
      <w:pPr>
        <w:spacing w:line="270" w:lineRule="exact"/>
        <w:rPr>
          <w:sz w:val="20"/>
          <w:szCs w:val="20"/>
        </w:rPr>
      </w:pPr>
    </w:p>
    <w:p w14:paraId="2CA4D98E"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4B3AE8A3" w14:textId="77777777" w:rsidR="006A0554" w:rsidRDefault="006A0554" w:rsidP="006A0554">
      <w:pPr>
        <w:spacing w:line="66"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4300"/>
        <w:gridCol w:w="1480"/>
        <w:gridCol w:w="2240"/>
        <w:gridCol w:w="30"/>
      </w:tblGrid>
      <w:tr w:rsidR="006A0554" w14:paraId="71800D21" w14:textId="77777777" w:rsidTr="006A0554">
        <w:trPr>
          <w:trHeight w:val="300"/>
        </w:trPr>
        <w:tc>
          <w:tcPr>
            <w:tcW w:w="4300" w:type="dxa"/>
            <w:tcBorders>
              <w:top w:val="single" w:sz="8" w:space="0" w:color="auto"/>
              <w:left w:val="single" w:sz="8" w:space="0" w:color="auto"/>
              <w:right w:val="single" w:sz="8" w:space="0" w:color="auto"/>
            </w:tcBorders>
            <w:vAlign w:val="bottom"/>
          </w:tcPr>
          <w:p w14:paraId="2DFB9D11" w14:textId="77777777" w:rsidR="006A0554" w:rsidRDefault="006A0554" w:rsidP="006A0554">
            <w:pPr>
              <w:rPr>
                <w:sz w:val="24"/>
                <w:szCs w:val="24"/>
              </w:rPr>
            </w:pPr>
          </w:p>
        </w:tc>
        <w:tc>
          <w:tcPr>
            <w:tcW w:w="1480" w:type="dxa"/>
            <w:tcBorders>
              <w:top w:val="single" w:sz="8" w:space="0" w:color="auto"/>
              <w:right w:val="single" w:sz="8" w:space="0" w:color="auto"/>
            </w:tcBorders>
            <w:vAlign w:val="bottom"/>
          </w:tcPr>
          <w:p w14:paraId="28C56593" w14:textId="77777777" w:rsidR="006A0554" w:rsidRDefault="006A0554" w:rsidP="006A0554">
            <w:pPr>
              <w:rPr>
                <w:sz w:val="24"/>
                <w:szCs w:val="24"/>
              </w:rPr>
            </w:pPr>
          </w:p>
        </w:tc>
        <w:tc>
          <w:tcPr>
            <w:tcW w:w="2240" w:type="dxa"/>
            <w:tcBorders>
              <w:top w:val="single" w:sz="8" w:space="0" w:color="auto"/>
              <w:right w:val="single" w:sz="8" w:space="0" w:color="auto"/>
            </w:tcBorders>
            <w:vAlign w:val="bottom"/>
          </w:tcPr>
          <w:p w14:paraId="37D68E6C" w14:textId="77777777" w:rsidR="006A0554" w:rsidRDefault="006A0554" w:rsidP="006A0554">
            <w:pPr>
              <w:ind w:left="100"/>
              <w:rPr>
                <w:sz w:val="20"/>
                <w:szCs w:val="20"/>
              </w:rPr>
            </w:pPr>
            <w:r>
              <w:rPr>
                <w:rFonts w:ascii="Arial" w:eastAsia="Arial" w:hAnsi="Arial" w:cs="Arial"/>
              </w:rPr>
              <w:t>Audit Report</w:t>
            </w:r>
          </w:p>
        </w:tc>
        <w:tc>
          <w:tcPr>
            <w:tcW w:w="0" w:type="dxa"/>
            <w:vAlign w:val="bottom"/>
          </w:tcPr>
          <w:p w14:paraId="3D228CCB" w14:textId="77777777" w:rsidR="006A0554" w:rsidRDefault="006A0554" w:rsidP="006A0554">
            <w:pPr>
              <w:rPr>
                <w:sz w:val="1"/>
                <w:szCs w:val="1"/>
              </w:rPr>
            </w:pPr>
          </w:p>
        </w:tc>
      </w:tr>
      <w:tr w:rsidR="006A0554" w14:paraId="41D82B9E" w14:textId="77777777" w:rsidTr="006A0554">
        <w:trPr>
          <w:trHeight w:val="202"/>
        </w:trPr>
        <w:tc>
          <w:tcPr>
            <w:tcW w:w="4300" w:type="dxa"/>
            <w:tcBorders>
              <w:left w:val="single" w:sz="8" w:space="0" w:color="auto"/>
              <w:bottom w:val="single" w:sz="8" w:space="0" w:color="auto"/>
              <w:right w:val="single" w:sz="8" w:space="0" w:color="auto"/>
            </w:tcBorders>
            <w:vAlign w:val="bottom"/>
          </w:tcPr>
          <w:p w14:paraId="58848C78" w14:textId="77777777" w:rsidR="006A0554" w:rsidRDefault="006A0554" w:rsidP="006A0554">
            <w:pPr>
              <w:rPr>
                <w:sz w:val="17"/>
                <w:szCs w:val="17"/>
              </w:rPr>
            </w:pPr>
          </w:p>
        </w:tc>
        <w:tc>
          <w:tcPr>
            <w:tcW w:w="1480" w:type="dxa"/>
            <w:tcBorders>
              <w:bottom w:val="single" w:sz="8" w:space="0" w:color="auto"/>
              <w:right w:val="single" w:sz="8" w:space="0" w:color="auto"/>
            </w:tcBorders>
            <w:vAlign w:val="bottom"/>
          </w:tcPr>
          <w:p w14:paraId="700DBD92" w14:textId="77777777" w:rsidR="006A0554" w:rsidRDefault="006A0554" w:rsidP="006A0554">
            <w:pPr>
              <w:rPr>
                <w:sz w:val="17"/>
                <w:szCs w:val="17"/>
              </w:rPr>
            </w:pPr>
          </w:p>
        </w:tc>
        <w:tc>
          <w:tcPr>
            <w:tcW w:w="2240" w:type="dxa"/>
            <w:tcBorders>
              <w:bottom w:val="single" w:sz="8" w:space="0" w:color="auto"/>
              <w:right w:val="single" w:sz="8" w:space="0" w:color="auto"/>
            </w:tcBorders>
            <w:vAlign w:val="bottom"/>
          </w:tcPr>
          <w:p w14:paraId="5A2E6C0B" w14:textId="77777777" w:rsidR="006A0554" w:rsidRDefault="006A0554" w:rsidP="006A0554">
            <w:pPr>
              <w:rPr>
                <w:sz w:val="17"/>
                <w:szCs w:val="17"/>
              </w:rPr>
            </w:pPr>
          </w:p>
        </w:tc>
        <w:tc>
          <w:tcPr>
            <w:tcW w:w="0" w:type="dxa"/>
            <w:vAlign w:val="bottom"/>
          </w:tcPr>
          <w:p w14:paraId="41F3D250" w14:textId="77777777" w:rsidR="006A0554" w:rsidRDefault="006A0554" w:rsidP="006A0554">
            <w:pPr>
              <w:rPr>
                <w:sz w:val="1"/>
                <w:szCs w:val="1"/>
              </w:rPr>
            </w:pPr>
          </w:p>
        </w:tc>
      </w:tr>
      <w:tr w:rsidR="006A0554" w14:paraId="7FBD6E7A" w14:textId="77777777" w:rsidTr="006A0554">
        <w:trPr>
          <w:trHeight w:val="396"/>
        </w:trPr>
        <w:tc>
          <w:tcPr>
            <w:tcW w:w="4300" w:type="dxa"/>
            <w:tcBorders>
              <w:left w:val="single" w:sz="8" w:space="0" w:color="auto"/>
              <w:right w:val="single" w:sz="8" w:space="0" w:color="auto"/>
            </w:tcBorders>
            <w:vAlign w:val="bottom"/>
          </w:tcPr>
          <w:p w14:paraId="1D0E1D19" w14:textId="77777777" w:rsidR="006A0554" w:rsidRDefault="006A0554" w:rsidP="006A0554">
            <w:pPr>
              <w:ind w:left="140"/>
              <w:rPr>
                <w:sz w:val="20"/>
                <w:szCs w:val="20"/>
              </w:rPr>
            </w:pPr>
            <w:r>
              <w:rPr>
                <w:rFonts w:ascii="Arial" w:eastAsia="Arial" w:hAnsi="Arial" w:cs="Arial"/>
                <w:b/>
                <w:bCs/>
              </w:rPr>
              <w:t>2. CASE STUDY</w:t>
            </w:r>
          </w:p>
        </w:tc>
        <w:tc>
          <w:tcPr>
            <w:tcW w:w="1480" w:type="dxa"/>
            <w:tcBorders>
              <w:right w:val="single" w:sz="8" w:space="0" w:color="auto"/>
            </w:tcBorders>
            <w:vAlign w:val="bottom"/>
          </w:tcPr>
          <w:p w14:paraId="417F139C" w14:textId="77777777" w:rsidR="006A0554" w:rsidRDefault="006A0554" w:rsidP="006A0554">
            <w:pPr>
              <w:rPr>
                <w:sz w:val="24"/>
                <w:szCs w:val="24"/>
              </w:rPr>
            </w:pPr>
          </w:p>
        </w:tc>
        <w:tc>
          <w:tcPr>
            <w:tcW w:w="2240" w:type="dxa"/>
            <w:tcBorders>
              <w:right w:val="single" w:sz="8" w:space="0" w:color="auto"/>
            </w:tcBorders>
            <w:vAlign w:val="bottom"/>
          </w:tcPr>
          <w:p w14:paraId="4320251C" w14:textId="77777777" w:rsidR="006A0554" w:rsidRDefault="006A0554" w:rsidP="006A0554">
            <w:pPr>
              <w:rPr>
                <w:sz w:val="24"/>
                <w:szCs w:val="24"/>
              </w:rPr>
            </w:pPr>
          </w:p>
        </w:tc>
        <w:tc>
          <w:tcPr>
            <w:tcW w:w="0" w:type="dxa"/>
            <w:vAlign w:val="bottom"/>
          </w:tcPr>
          <w:p w14:paraId="433C6A0E" w14:textId="77777777" w:rsidR="006A0554" w:rsidRDefault="006A0554" w:rsidP="006A0554">
            <w:pPr>
              <w:rPr>
                <w:sz w:val="1"/>
                <w:szCs w:val="1"/>
              </w:rPr>
            </w:pPr>
          </w:p>
        </w:tc>
      </w:tr>
      <w:tr w:rsidR="006A0554" w14:paraId="155AC677" w14:textId="77777777" w:rsidTr="006A0554">
        <w:trPr>
          <w:trHeight w:val="208"/>
        </w:trPr>
        <w:tc>
          <w:tcPr>
            <w:tcW w:w="4300" w:type="dxa"/>
            <w:tcBorders>
              <w:left w:val="single" w:sz="8" w:space="0" w:color="auto"/>
              <w:bottom w:val="single" w:sz="8" w:space="0" w:color="auto"/>
              <w:right w:val="single" w:sz="8" w:space="0" w:color="auto"/>
            </w:tcBorders>
            <w:vAlign w:val="bottom"/>
          </w:tcPr>
          <w:p w14:paraId="214444E5"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5313C15C"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37EDBACB" w14:textId="77777777" w:rsidR="006A0554" w:rsidRDefault="006A0554" w:rsidP="006A0554">
            <w:pPr>
              <w:rPr>
                <w:sz w:val="18"/>
                <w:szCs w:val="18"/>
              </w:rPr>
            </w:pPr>
          </w:p>
        </w:tc>
        <w:tc>
          <w:tcPr>
            <w:tcW w:w="0" w:type="dxa"/>
            <w:vAlign w:val="bottom"/>
          </w:tcPr>
          <w:p w14:paraId="3623C574" w14:textId="77777777" w:rsidR="006A0554" w:rsidRDefault="006A0554" w:rsidP="006A0554">
            <w:pPr>
              <w:rPr>
                <w:sz w:val="1"/>
                <w:szCs w:val="1"/>
              </w:rPr>
            </w:pPr>
          </w:p>
        </w:tc>
      </w:tr>
      <w:tr w:rsidR="006A0554" w14:paraId="43D03063" w14:textId="77777777" w:rsidTr="006A0554">
        <w:trPr>
          <w:trHeight w:val="227"/>
        </w:trPr>
        <w:tc>
          <w:tcPr>
            <w:tcW w:w="4300" w:type="dxa"/>
            <w:tcBorders>
              <w:left w:val="single" w:sz="8" w:space="0" w:color="auto"/>
              <w:right w:val="single" w:sz="8" w:space="0" w:color="auto"/>
            </w:tcBorders>
            <w:vAlign w:val="bottom"/>
          </w:tcPr>
          <w:p w14:paraId="567C761B" w14:textId="77777777" w:rsidR="006A0554" w:rsidRDefault="006A0554" w:rsidP="006A0554">
            <w:pPr>
              <w:spacing w:line="227" w:lineRule="exact"/>
              <w:ind w:left="100"/>
              <w:rPr>
                <w:sz w:val="20"/>
                <w:szCs w:val="20"/>
              </w:rPr>
            </w:pPr>
            <w:r>
              <w:rPr>
                <w:rFonts w:ascii="Arial" w:eastAsia="Arial" w:hAnsi="Arial" w:cs="Arial"/>
              </w:rPr>
              <w:t>2.1 Provide CCS with a Case Study, to</w:t>
            </w:r>
          </w:p>
        </w:tc>
        <w:tc>
          <w:tcPr>
            <w:tcW w:w="1480" w:type="dxa"/>
            <w:vMerge w:val="restart"/>
            <w:tcBorders>
              <w:right w:val="single" w:sz="8" w:space="0" w:color="auto"/>
            </w:tcBorders>
            <w:vAlign w:val="bottom"/>
          </w:tcPr>
          <w:p w14:paraId="7FCBD075" w14:textId="77777777" w:rsidR="006A0554" w:rsidRDefault="006A0554" w:rsidP="006A0554">
            <w:pPr>
              <w:ind w:left="240"/>
              <w:rPr>
                <w:sz w:val="20"/>
                <w:szCs w:val="20"/>
              </w:rPr>
            </w:pPr>
            <w:r>
              <w:rPr>
                <w:rFonts w:ascii="Arial" w:eastAsia="Arial" w:hAnsi="Arial" w:cs="Arial"/>
              </w:rPr>
              <w:t>1 case</w:t>
            </w:r>
          </w:p>
        </w:tc>
        <w:tc>
          <w:tcPr>
            <w:tcW w:w="2240" w:type="dxa"/>
            <w:tcBorders>
              <w:right w:val="single" w:sz="8" w:space="0" w:color="auto"/>
            </w:tcBorders>
            <w:vAlign w:val="bottom"/>
          </w:tcPr>
          <w:p w14:paraId="490912DD" w14:textId="77777777" w:rsidR="006A0554" w:rsidRDefault="006A0554" w:rsidP="006A0554">
            <w:pPr>
              <w:spacing w:line="227" w:lineRule="exact"/>
              <w:ind w:left="100"/>
              <w:rPr>
                <w:sz w:val="20"/>
                <w:szCs w:val="20"/>
              </w:rPr>
            </w:pPr>
            <w:r>
              <w:rPr>
                <w:rFonts w:ascii="Arial" w:eastAsia="Arial" w:hAnsi="Arial" w:cs="Arial"/>
              </w:rPr>
              <w:t>Confirmation of</w:t>
            </w:r>
          </w:p>
        </w:tc>
        <w:tc>
          <w:tcPr>
            <w:tcW w:w="0" w:type="dxa"/>
            <w:vAlign w:val="bottom"/>
          </w:tcPr>
          <w:p w14:paraId="7C257396" w14:textId="77777777" w:rsidR="006A0554" w:rsidRDefault="006A0554" w:rsidP="006A0554">
            <w:pPr>
              <w:rPr>
                <w:sz w:val="1"/>
                <w:szCs w:val="1"/>
              </w:rPr>
            </w:pPr>
          </w:p>
        </w:tc>
      </w:tr>
      <w:tr w:rsidR="006A0554" w14:paraId="1A1D1F69" w14:textId="77777777" w:rsidTr="006A0554">
        <w:trPr>
          <w:trHeight w:val="240"/>
        </w:trPr>
        <w:tc>
          <w:tcPr>
            <w:tcW w:w="4300" w:type="dxa"/>
            <w:tcBorders>
              <w:left w:val="single" w:sz="8" w:space="0" w:color="auto"/>
              <w:right w:val="single" w:sz="8" w:space="0" w:color="auto"/>
            </w:tcBorders>
            <w:vAlign w:val="bottom"/>
          </w:tcPr>
          <w:p w14:paraId="24DD1936" w14:textId="77777777" w:rsidR="006A0554" w:rsidRDefault="006A0554" w:rsidP="006A0554">
            <w:pPr>
              <w:spacing w:line="240" w:lineRule="exact"/>
              <w:ind w:left="100"/>
              <w:rPr>
                <w:sz w:val="20"/>
                <w:szCs w:val="20"/>
              </w:rPr>
            </w:pPr>
            <w:r>
              <w:rPr>
                <w:rFonts w:ascii="Arial" w:eastAsia="Arial" w:hAnsi="Arial" w:cs="Arial"/>
              </w:rPr>
              <w:t>be publically available, relating to the</w:t>
            </w:r>
          </w:p>
        </w:tc>
        <w:tc>
          <w:tcPr>
            <w:tcW w:w="1480" w:type="dxa"/>
            <w:vMerge/>
            <w:tcBorders>
              <w:right w:val="single" w:sz="8" w:space="0" w:color="auto"/>
            </w:tcBorders>
            <w:vAlign w:val="bottom"/>
          </w:tcPr>
          <w:p w14:paraId="511CFEE3" w14:textId="77777777" w:rsidR="006A0554" w:rsidRDefault="006A0554" w:rsidP="006A0554">
            <w:pPr>
              <w:rPr>
                <w:sz w:val="20"/>
                <w:szCs w:val="20"/>
              </w:rPr>
            </w:pPr>
          </w:p>
        </w:tc>
        <w:tc>
          <w:tcPr>
            <w:tcW w:w="2240" w:type="dxa"/>
            <w:tcBorders>
              <w:right w:val="single" w:sz="8" w:space="0" w:color="auto"/>
            </w:tcBorders>
            <w:vAlign w:val="bottom"/>
          </w:tcPr>
          <w:p w14:paraId="606B353C" w14:textId="77777777" w:rsidR="006A0554" w:rsidRDefault="006A0554" w:rsidP="006A0554">
            <w:pPr>
              <w:spacing w:line="240" w:lineRule="exact"/>
              <w:ind w:left="100"/>
              <w:rPr>
                <w:sz w:val="20"/>
                <w:szCs w:val="20"/>
              </w:rPr>
            </w:pPr>
            <w:r>
              <w:rPr>
                <w:rFonts w:ascii="Arial" w:eastAsia="Arial" w:hAnsi="Arial" w:cs="Arial"/>
              </w:rPr>
              <w:t>Case study received</w:t>
            </w:r>
          </w:p>
        </w:tc>
        <w:tc>
          <w:tcPr>
            <w:tcW w:w="0" w:type="dxa"/>
            <w:vAlign w:val="bottom"/>
          </w:tcPr>
          <w:p w14:paraId="0BE638C9" w14:textId="77777777" w:rsidR="006A0554" w:rsidRDefault="006A0554" w:rsidP="006A0554">
            <w:pPr>
              <w:rPr>
                <w:sz w:val="1"/>
                <w:szCs w:val="1"/>
              </w:rPr>
            </w:pPr>
          </w:p>
        </w:tc>
      </w:tr>
      <w:tr w:rsidR="006A0554" w14:paraId="3BC4E26D" w14:textId="77777777" w:rsidTr="006A0554">
        <w:trPr>
          <w:trHeight w:val="252"/>
        </w:trPr>
        <w:tc>
          <w:tcPr>
            <w:tcW w:w="4300" w:type="dxa"/>
            <w:tcBorders>
              <w:left w:val="single" w:sz="8" w:space="0" w:color="auto"/>
              <w:right w:val="single" w:sz="8" w:space="0" w:color="auto"/>
            </w:tcBorders>
            <w:vAlign w:val="bottom"/>
          </w:tcPr>
          <w:p w14:paraId="6A4AAEF2" w14:textId="77777777" w:rsidR="006A0554" w:rsidRDefault="006A0554" w:rsidP="006A0554">
            <w:pPr>
              <w:ind w:left="100"/>
              <w:rPr>
                <w:sz w:val="20"/>
                <w:szCs w:val="20"/>
              </w:rPr>
            </w:pPr>
            <w:r>
              <w:rPr>
                <w:rFonts w:ascii="Arial" w:eastAsia="Arial" w:hAnsi="Arial" w:cs="Arial"/>
              </w:rPr>
              <w:t>Suppliers first Call-Off under the DPS and</w:t>
            </w:r>
          </w:p>
        </w:tc>
        <w:tc>
          <w:tcPr>
            <w:tcW w:w="1480" w:type="dxa"/>
            <w:tcBorders>
              <w:right w:val="single" w:sz="8" w:space="0" w:color="auto"/>
            </w:tcBorders>
            <w:vAlign w:val="bottom"/>
          </w:tcPr>
          <w:p w14:paraId="4E2675C5" w14:textId="77777777" w:rsidR="006A0554" w:rsidRDefault="006A0554" w:rsidP="006A0554">
            <w:pPr>
              <w:ind w:left="240"/>
              <w:rPr>
                <w:sz w:val="20"/>
                <w:szCs w:val="20"/>
              </w:rPr>
            </w:pPr>
            <w:r>
              <w:rPr>
                <w:rFonts w:ascii="Arial" w:eastAsia="Arial" w:hAnsi="Arial" w:cs="Arial"/>
              </w:rPr>
              <w:t>study for</w:t>
            </w:r>
          </w:p>
        </w:tc>
        <w:tc>
          <w:tcPr>
            <w:tcW w:w="2240" w:type="dxa"/>
            <w:tcBorders>
              <w:right w:val="single" w:sz="8" w:space="0" w:color="auto"/>
            </w:tcBorders>
            <w:vAlign w:val="bottom"/>
          </w:tcPr>
          <w:p w14:paraId="3480EA12" w14:textId="77777777" w:rsidR="006A0554" w:rsidRDefault="006A0554" w:rsidP="006A0554">
            <w:pPr>
              <w:ind w:left="100"/>
              <w:rPr>
                <w:sz w:val="20"/>
                <w:szCs w:val="20"/>
              </w:rPr>
            </w:pPr>
            <w:r>
              <w:rPr>
                <w:rFonts w:ascii="Arial" w:eastAsia="Arial" w:hAnsi="Arial" w:cs="Arial"/>
              </w:rPr>
              <w:t>for first Call Off, and</w:t>
            </w:r>
          </w:p>
        </w:tc>
        <w:tc>
          <w:tcPr>
            <w:tcW w:w="0" w:type="dxa"/>
            <w:vAlign w:val="bottom"/>
          </w:tcPr>
          <w:p w14:paraId="50A096C5" w14:textId="77777777" w:rsidR="006A0554" w:rsidRDefault="006A0554" w:rsidP="006A0554">
            <w:pPr>
              <w:rPr>
                <w:sz w:val="1"/>
                <w:szCs w:val="1"/>
              </w:rPr>
            </w:pPr>
          </w:p>
        </w:tc>
      </w:tr>
      <w:tr w:rsidR="006A0554" w14:paraId="1CA8D105" w14:textId="77777777" w:rsidTr="006A0554">
        <w:trPr>
          <w:trHeight w:val="252"/>
        </w:trPr>
        <w:tc>
          <w:tcPr>
            <w:tcW w:w="4300" w:type="dxa"/>
            <w:tcBorders>
              <w:left w:val="single" w:sz="8" w:space="0" w:color="auto"/>
              <w:right w:val="single" w:sz="8" w:space="0" w:color="auto"/>
            </w:tcBorders>
            <w:vAlign w:val="bottom"/>
          </w:tcPr>
          <w:p w14:paraId="0B2F47CB" w14:textId="77777777" w:rsidR="006A0554" w:rsidRDefault="006A0554" w:rsidP="006A0554">
            <w:pPr>
              <w:ind w:left="100"/>
              <w:rPr>
                <w:sz w:val="20"/>
                <w:szCs w:val="20"/>
              </w:rPr>
            </w:pPr>
            <w:r>
              <w:rPr>
                <w:rFonts w:ascii="Arial" w:eastAsia="Arial" w:hAnsi="Arial" w:cs="Arial"/>
              </w:rPr>
              <w:t>at least one further Case Study annually,</w:t>
            </w:r>
          </w:p>
        </w:tc>
        <w:tc>
          <w:tcPr>
            <w:tcW w:w="1480" w:type="dxa"/>
            <w:tcBorders>
              <w:right w:val="single" w:sz="8" w:space="0" w:color="auto"/>
            </w:tcBorders>
            <w:vAlign w:val="bottom"/>
          </w:tcPr>
          <w:p w14:paraId="2FE1E235" w14:textId="77777777" w:rsidR="006A0554" w:rsidRDefault="006A0554" w:rsidP="006A0554">
            <w:pPr>
              <w:ind w:left="240"/>
              <w:rPr>
                <w:sz w:val="20"/>
                <w:szCs w:val="20"/>
              </w:rPr>
            </w:pPr>
            <w:r>
              <w:rPr>
                <w:rFonts w:ascii="Arial" w:eastAsia="Arial" w:hAnsi="Arial" w:cs="Arial"/>
              </w:rPr>
              <w:t>first Call</w:t>
            </w:r>
          </w:p>
        </w:tc>
        <w:tc>
          <w:tcPr>
            <w:tcW w:w="2240" w:type="dxa"/>
            <w:tcBorders>
              <w:right w:val="single" w:sz="8" w:space="0" w:color="auto"/>
            </w:tcBorders>
            <w:vAlign w:val="bottom"/>
          </w:tcPr>
          <w:p w14:paraId="07AFCC38" w14:textId="77777777" w:rsidR="006A0554" w:rsidRDefault="006A0554" w:rsidP="006A0554">
            <w:pPr>
              <w:ind w:left="100"/>
              <w:rPr>
                <w:sz w:val="20"/>
                <w:szCs w:val="20"/>
              </w:rPr>
            </w:pPr>
            <w:r>
              <w:rPr>
                <w:rFonts w:ascii="Arial" w:eastAsia="Arial" w:hAnsi="Arial" w:cs="Arial"/>
              </w:rPr>
              <w:t>if further Call Offs</w:t>
            </w:r>
          </w:p>
        </w:tc>
        <w:tc>
          <w:tcPr>
            <w:tcW w:w="0" w:type="dxa"/>
            <w:vAlign w:val="bottom"/>
          </w:tcPr>
          <w:p w14:paraId="7E3A4653" w14:textId="77777777" w:rsidR="006A0554" w:rsidRDefault="006A0554" w:rsidP="006A0554">
            <w:pPr>
              <w:rPr>
                <w:sz w:val="1"/>
                <w:szCs w:val="1"/>
              </w:rPr>
            </w:pPr>
          </w:p>
        </w:tc>
      </w:tr>
      <w:tr w:rsidR="006A0554" w14:paraId="555D0C5A" w14:textId="77777777" w:rsidTr="006A0554">
        <w:trPr>
          <w:trHeight w:val="266"/>
        </w:trPr>
        <w:tc>
          <w:tcPr>
            <w:tcW w:w="4300" w:type="dxa"/>
            <w:tcBorders>
              <w:left w:val="single" w:sz="8" w:space="0" w:color="auto"/>
              <w:right w:val="single" w:sz="8" w:space="0" w:color="auto"/>
            </w:tcBorders>
            <w:vAlign w:val="bottom"/>
          </w:tcPr>
          <w:p w14:paraId="136771D4" w14:textId="77777777" w:rsidR="006A0554" w:rsidRDefault="006A0554" w:rsidP="006A0554">
            <w:pPr>
              <w:ind w:left="100"/>
              <w:rPr>
                <w:sz w:val="20"/>
                <w:szCs w:val="20"/>
              </w:rPr>
            </w:pPr>
            <w:r>
              <w:rPr>
                <w:rFonts w:ascii="Arial" w:eastAsia="Arial" w:hAnsi="Arial" w:cs="Arial"/>
              </w:rPr>
              <w:t>where at least one further Call-Off is</w:t>
            </w:r>
          </w:p>
        </w:tc>
        <w:tc>
          <w:tcPr>
            <w:tcW w:w="1480" w:type="dxa"/>
            <w:tcBorders>
              <w:right w:val="single" w:sz="8" w:space="0" w:color="auto"/>
            </w:tcBorders>
            <w:vAlign w:val="bottom"/>
          </w:tcPr>
          <w:p w14:paraId="028690A9" w14:textId="77777777" w:rsidR="006A0554" w:rsidRDefault="006A0554" w:rsidP="006A0554">
            <w:pPr>
              <w:ind w:left="240"/>
              <w:rPr>
                <w:sz w:val="20"/>
                <w:szCs w:val="20"/>
              </w:rPr>
            </w:pPr>
            <w:r>
              <w:rPr>
                <w:rFonts w:ascii="Arial" w:eastAsia="Arial" w:hAnsi="Arial" w:cs="Arial"/>
              </w:rPr>
              <w:t>Off</w:t>
            </w:r>
          </w:p>
        </w:tc>
        <w:tc>
          <w:tcPr>
            <w:tcW w:w="2240" w:type="dxa"/>
            <w:tcBorders>
              <w:right w:val="single" w:sz="8" w:space="0" w:color="auto"/>
            </w:tcBorders>
            <w:vAlign w:val="bottom"/>
          </w:tcPr>
          <w:p w14:paraId="7F68512C" w14:textId="77777777" w:rsidR="006A0554" w:rsidRDefault="006A0554" w:rsidP="006A0554">
            <w:pPr>
              <w:ind w:left="100"/>
              <w:rPr>
                <w:sz w:val="20"/>
                <w:szCs w:val="20"/>
              </w:rPr>
            </w:pPr>
            <w:r>
              <w:rPr>
                <w:rFonts w:ascii="Arial" w:eastAsia="Arial" w:hAnsi="Arial" w:cs="Arial"/>
              </w:rPr>
              <w:t>are awarded then</w:t>
            </w:r>
          </w:p>
        </w:tc>
        <w:tc>
          <w:tcPr>
            <w:tcW w:w="0" w:type="dxa"/>
            <w:vAlign w:val="bottom"/>
          </w:tcPr>
          <w:p w14:paraId="5FFF0483" w14:textId="77777777" w:rsidR="006A0554" w:rsidRDefault="006A0554" w:rsidP="006A0554">
            <w:pPr>
              <w:rPr>
                <w:sz w:val="1"/>
                <w:szCs w:val="1"/>
              </w:rPr>
            </w:pPr>
          </w:p>
        </w:tc>
      </w:tr>
      <w:tr w:rsidR="006A0554" w14:paraId="6775B19E" w14:textId="77777777" w:rsidTr="006A0554">
        <w:trPr>
          <w:trHeight w:val="254"/>
        </w:trPr>
        <w:tc>
          <w:tcPr>
            <w:tcW w:w="4300" w:type="dxa"/>
            <w:tcBorders>
              <w:left w:val="single" w:sz="8" w:space="0" w:color="auto"/>
              <w:right w:val="single" w:sz="8" w:space="0" w:color="auto"/>
            </w:tcBorders>
            <w:vAlign w:val="bottom"/>
          </w:tcPr>
          <w:p w14:paraId="6DAFAEB6" w14:textId="77777777" w:rsidR="006A0554" w:rsidRDefault="006A0554" w:rsidP="006A0554">
            <w:pPr>
              <w:ind w:left="100"/>
              <w:rPr>
                <w:sz w:val="20"/>
                <w:szCs w:val="20"/>
              </w:rPr>
            </w:pPr>
            <w:r>
              <w:rPr>
                <w:rFonts w:ascii="Arial" w:eastAsia="Arial" w:hAnsi="Arial" w:cs="Arial"/>
              </w:rPr>
              <w:t>entered into and the contract is not</w:t>
            </w:r>
          </w:p>
        </w:tc>
        <w:tc>
          <w:tcPr>
            <w:tcW w:w="1480" w:type="dxa"/>
            <w:tcBorders>
              <w:right w:val="single" w:sz="8" w:space="0" w:color="auto"/>
            </w:tcBorders>
            <w:vAlign w:val="bottom"/>
          </w:tcPr>
          <w:p w14:paraId="07CE6A0A" w14:textId="77777777" w:rsidR="006A0554" w:rsidRDefault="006A0554" w:rsidP="006A0554"/>
        </w:tc>
        <w:tc>
          <w:tcPr>
            <w:tcW w:w="2240" w:type="dxa"/>
            <w:tcBorders>
              <w:right w:val="single" w:sz="8" w:space="0" w:color="auto"/>
            </w:tcBorders>
            <w:vAlign w:val="bottom"/>
          </w:tcPr>
          <w:p w14:paraId="14C6C718" w14:textId="77777777" w:rsidR="006A0554" w:rsidRDefault="006A0554" w:rsidP="006A0554">
            <w:pPr>
              <w:ind w:left="100"/>
              <w:rPr>
                <w:sz w:val="20"/>
                <w:szCs w:val="20"/>
              </w:rPr>
            </w:pPr>
            <w:r>
              <w:rPr>
                <w:rFonts w:ascii="Arial" w:eastAsia="Arial" w:hAnsi="Arial" w:cs="Arial"/>
              </w:rPr>
              <w:t>an additional Case</w:t>
            </w:r>
          </w:p>
        </w:tc>
        <w:tc>
          <w:tcPr>
            <w:tcW w:w="0" w:type="dxa"/>
            <w:vAlign w:val="bottom"/>
          </w:tcPr>
          <w:p w14:paraId="28D0A5CF" w14:textId="77777777" w:rsidR="006A0554" w:rsidRDefault="006A0554" w:rsidP="006A0554">
            <w:pPr>
              <w:rPr>
                <w:sz w:val="1"/>
                <w:szCs w:val="1"/>
              </w:rPr>
            </w:pPr>
          </w:p>
        </w:tc>
      </w:tr>
      <w:tr w:rsidR="006A0554" w14:paraId="48D2CA3F" w14:textId="77777777" w:rsidTr="006A0554">
        <w:trPr>
          <w:trHeight w:val="252"/>
        </w:trPr>
        <w:tc>
          <w:tcPr>
            <w:tcW w:w="4300" w:type="dxa"/>
            <w:tcBorders>
              <w:left w:val="single" w:sz="8" w:space="0" w:color="auto"/>
              <w:right w:val="single" w:sz="8" w:space="0" w:color="auto"/>
            </w:tcBorders>
            <w:vAlign w:val="bottom"/>
          </w:tcPr>
          <w:p w14:paraId="292BD5D0" w14:textId="77777777" w:rsidR="006A0554" w:rsidRDefault="006A0554" w:rsidP="006A0554">
            <w:pPr>
              <w:ind w:left="100"/>
              <w:rPr>
                <w:sz w:val="20"/>
                <w:szCs w:val="20"/>
              </w:rPr>
            </w:pPr>
            <w:r>
              <w:rPr>
                <w:rFonts w:ascii="Arial" w:eastAsia="Arial" w:hAnsi="Arial" w:cs="Arial"/>
              </w:rPr>
              <w:t>subject to any restrictions regarding</w:t>
            </w:r>
          </w:p>
        </w:tc>
        <w:tc>
          <w:tcPr>
            <w:tcW w:w="1480" w:type="dxa"/>
            <w:tcBorders>
              <w:right w:val="single" w:sz="8" w:space="0" w:color="auto"/>
            </w:tcBorders>
            <w:vAlign w:val="bottom"/>
          </w:tcPr>
          <w:p w14:paraId="11B6571F" w14:textId="77777777" w:rsidR="006A0554" w:rsidRDefault="006A0554" w:rsidP="006A0554">
            <w:pPr>
              <w:rPr>
                <w:sz w:val="21"/>
                <w:szCs w:val="21"/>
              </w:rPr>
            </w:pPr>
          </w:p>
        </w:tc>
        <w:tc>
          <w:tcPr>
            <w:tcW w:w="2240" w:type="dxa"/>
            <w:tcBorders>
              <w:right w:val="single" w:sz="8" w:space="0" w:color="auto"/>
            </w:tcBorders>
            <w:vAlign w:val="bottom"/>
          </w:tcPr>
          <w:p w14:paraId="1B38E97A" w14:textId="77777777" w:rsidR="006A0554" w:rsidRDefault="006A0554" w:rsidP="006A0554">
            <w:pPr>
              <w:ind w:left="100"/>
              <w:rPr>
                <w:sz w:val="20"/>
                <w:szCs w:val="20"/>
              </w:rPr>
            </w:pPr>
            <w:r>
              <w:rPr>
                <w:rFonts w:ascii="Arial" w:eastAsia="Arial" w:hAnsi="Arial" w:cs="Arial"/>
              </w:rPr>
              <w:t>Study each year to</w:t>
            </w:r>
          </w:p>
        </w:tc>
        <w:tc>
          <w:tcPr>
            <w:tcW w:w="0" w:type="dxa"/>
            <w:vAlign w:val="bottom"/>
          </w:tcPr>
          <w:p w14:paraId="71619D0C" w14:textId="77777777" w:rsidR="006A0554" w:rsidRDefault="006A0554" w:rsidP="006A0554">
            <w:pPr>
              <w:rPr>
                <w:sz w:val="1"/>
                <w:szCs w:val="1"/>
              </w:rPr>
            </w:pPr>
          </w:p>
        </w:tc>
      </w:tr>
      <w:tr w:rsidR="006A0554" w14:paraId="20EFF472" w14:textId="77777777" w:rsidTr="006A0554">
        <w:trPr>
          <w:trHeight w:val="291"/>
        </w:trPr>
        <w:tc>
          <w:tcPr>
            <w:tcW w:w="4300" w:type="dxa"/>
            <w:tcBorders>
              <w:left w:val="single" w:sz="8" w:space="0" w:color="auto"/>
              <w:right w:val="single" w:sz="8" w:space="0" w:color="auto"/>
            </w:tcBorders>
            <w:vAlign w:val="bottom"/>
          </w:tcPr>
          <w:p w14:paraId="59A5BA83" w14:textId="77777777" w:rsidR="006A0554" w:rsidRDefault="006A0554" w:rsidP="006A0554">
            <w:pPr>
              <w:ind w:left="100"/>
              <w:rPr>
                <w:sz w:val="20"/>
                <w:szCs w:val="20"/>
              </w:rPr>
            </w:pPr>
            <w:r>
              <w:rPr>
                <w:rFonts w:ascii="Arial" w:eastAsia="Arial" w:hAnsi="Arial" w:cs="Arial"/>
              </w:rPr>
              <w:t>publicity</w:t>
            </w:r>
          </w:p>
        </w:tc>
        <w:tc>
          <w:tcPr>
            <w:tcW w:w="1480" w:type="dxa"/>
            <w:tcBorders>
              <w:right w:val="single" w:sz="8" w:space="0" w:color="auto"/>
            </w:tcBorders>
            <w:vAlign w:val="bottom"/>
          </w:tcPr>
          <w:p w14:paraId="45F11572" w14:textId="77777777" w:rsidR="006A0554" w:rsidRDefault="006A0554" w:rsidP="006A0554">
            <w:pPr>
              <w:rPr>
                <w:sz w:val="24"/>
                <w:szCs w:val="24"/>
              </w:rPr>
            </w:pPr>
          </w:p>
        </w:tc>
        <w:tc>
          <w:tcPr>
            <w:tcW w:w="2240" w:type="dxa"/>
            <w:tcBorders>
              <w:right w:val="single" w:sz="8" w:space="0" w:color="auto"/>
            </w:tcBorders>
            <w:vAlign w:val="bottom"/>
          </w:tcPr>
          <w:p w14:paraId="4CD098CB" w14:textId="77777777" w:rsidR="006A0554" w:rsidRDefault="006A0554" w:rsidP="006A0554">
            <w:pPr>
              <w:ind w:left="100"/>
              <w:rPr>
                <w:sz w:val="20"/>
                <w:szCs w:val="20"/>
              </w:rPr>
            </w:pPr>
            <w:r>
              <w:rPr>
                <w:rFonts w:ascii="Arial" w:eastAsia="Arial" w:hAnsi="Arial" w:cs="Arial"/>
              </w:rPr>
              <w:t>be provided.</w:t>
            </w:r>
          </w:p>
        </w:tc>
        <w:tc>
          <w:tcPr>
            <w:tcW w:w="0" w:type="dxa"/>
            <w:vAlign w:val="bottom"/>
          </w:tcPr>
          <w:p w14:paraId="7982908A" w14:textId="77777777" w:rsidR="006A0554" w:rsidRDefault="006A0554" w:rsidP="006A0554">
            <w:pPr>
              <w:rPr>
                <w:sz w:val="1"/>
                <w:szCs w:val="1"/>
              </w:rPr>
            </w:pPr>
          </w:p>
        </w:tc>
      </w:tr>
      <w:tr w:rsidR="006A0554" w14:paraId="00AECA37" w14:textId="77777777" w:rsidTr="006A0554">
        <w:trPr>
          <w:trHeight w:val="218"/>
        </w:trPr>
        <w:tc>
          <w:tcPr>
            <w:tcW w:w="4300" w:type="dxa"/>
            <w:tcBorders>
              <w:left w:val="single" w:sz="8" w:space="0" w:color="auto"/>
              <w:bottom w:val="single" w:sz="8" w:space="0" w:color="auto"/>
              <w:right w:val="single" w:sz="8" w:space="0" w:color="auto"/>
            </w:tcBorders>
            <w:vAlign w:val="bottom"/>
          </w:tcPr>
          <w:p w14:paraId="30818C10"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74E702B3"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5D5F7267" w14:textId="77777777" w:rsidR="006A0554" w:rsidRDefault="006A0554" w:rsidP="006A0554">
            <w:pPr>
              <w:rPr>
                <w:sz w:val="18"/>
                <w:szCs w:val="18"/>
              </w:rPr>
            </w:pPr>
          </w:p>
        </w:tc>
        <w:tc>
          <w:tcPr>
            <w:tcW w:w="0" w:type="dxa"/>
            <w:vAlign w:val="bottom"/>
          </w:tcPr>
          <w:p w14:paraId="31B4D07B" w14:textId="77777777" w:rsidR="006A0554" w:rsidRDefault="006A0554" w:rsidP="006A0554">
            <w:pPr>
              <w:rPr>
                <w:sz w:val="1"/>
                <w:szCs w:val="1"/>
              </w:rPr>
            </w:pPr>
          </w:p>
        </w:tc>
      </w:tr>
      <w:tr w:rsidR="006A0554" w14:paraId="7B1A2F33" w14:textId="77777777" w:rsidTr="006A0554">
        <w:trPr>
          <w:trHeight w:val="296"/>
        </w:trPr>
        <w:tc>
          <w:tcPr>
            <w:tcW w:w="4300" w:type="dxa"/>
            <w:tcBorders>
              <w:left w:val="single" w:sz="8" w:space="0" w:color="auto"/>
              <w:right w:val="single" w:sz="8" w:space="0" w:color="auto"/>
            </w:tcBorders>
            <w:vAlign w:val="bottom"/>
          </w:tcPr>
          <w:p w14:paraId="4C90570D" w14:textId="77777777" w:rsidR="006A0554" w:rsidRDefault="006A0554" w:rsidP="006A0554">
            <w:pPr>
              <w:ind w:left="100"/>
              <w:rPr>
                <w:sz w:val="20"/>
                <w:szCs w:val="20"/>
              </w:rPr>
            </w:pPr>
            <w:r>
              <w:rPr>
                <w:rFonts w:ascii="Arial" w:eastAsia="Arial" w:hAnsi="Arial" w:cs="Arial"/>
                <w:b/>
                <w:bCs/>
              </w:rPr>
              <w:t>3. CUSTOMER SATISFACTION</w:t>
            </w:r>
          </w:p>
        </w:tc>
        <w:tc>
          <w:tcPr>
            <w:tcW w:w="1480" w:type="dxa"/>
            <w:tcBorders>
              <w:right w:val="single" w:sz="8" w:space="0" w:color="auto"/>
            </w:tcBorders>
            <w:vAlign w:val="bottom"/>
          </w:tcPr>
          <w:p w14:paraId="58687AF8" w14:textId="77777777" w:rsidR="006A0554" w:rsidRDefault="006A0554" w:rsidP="006A0554">
            <w:pPr>
              <w:rPr>
                <w:sz w:val="24"/>
                <w:szCs w:val="24"/>
              </w:rPr>
            </w:pPr>
          </w:p>
        </w:tc>
        <w:tc>
          <w:tcPr>
            <w:tcW w:w="2240" w:type="dxa"/>
            <w:tcBorders>
              <w:right w:val="single" w:sz="8" w:space="0" w:color="auto"/>
            </w:tcBorders>
            <w:vAlign w:val="bottom"/>
          </w:tcPr>
          <w:p w14:paraId="3B425AF4" w14:textId="77777777" w:rsidR="006A0554" w:rsidRDefault="006A0554" w:rsidP="006A0554">
            <w:pPr>
              <w:rPr>
                <w:sz w:val="24"/>
                <w:szCs w:val="24"/>
              </w:rPr>
            </w:pPr>
          </w:p>
        </w:tc>
        <w:tc>
          <w:tcPr>
            <w:tcW w:w="0" w:type="dxa"/>
            <w:vAlign w:val="bottom"/>
          </w:tcPr>
          <w:p w14:paraId="7BA81AD4" w14:textId="77777777" w:rsidR="006A0554" w:rsidRDefault="006A0554" w:rsidP="006A0554">
            <w:pPr>
              <w:rPr>
                <w:sz w:val="1"/>
                <w:szCs w:val="1"/>
              </w:rPr>
            </w:pPr>
          </w:p>
        </w:tc>
      </w:tr>
      <w:tr w:rsidR="006A0554" w14:paraId="15CC8D24" w14:textId="77777777" w:rsidTr="006A0554">
        <w:trPr>
          <w:trHeight w:val="308"/>
        </w:trPr>
        <w:tc>
          <w:tcPr>
            <w:tcW w:w="4300" w:type="dxa"/>
            <w:tcBorders>
              <w:left w:val="single" w:sz="8" w:space="0" w:color="auto"/>
              <w:bottom w:val="single" w:sz="8" w:space="0" w:color="auto"/>
              <w:right w:val="single" w:sz="8" w:space="0" w:color="auto"/>
            </w:tcBorders>
            <w:vAlign w:val="bottom"/>
          </w:tcPr>
          <w:p w14:paraId="36919EDB" w14:textId="77777777" w:rsidR="006A0554" w:rsidRDefault="006A0554" w:rsidP="006A0554">
            <w:pPr>
              <w:rPr>
                <w:sz w:val="24"/>
                <w:szCs w:val="24"/>
              </w:rPr>
            </w:pPr>
          </w:p>
        </w:tc>
        <w:tc>
          <w:tcPr>
            <w:tcW w:w="1480" w:type="dxa"/>
            <w:tcBorders>
              <w:bottom w:val="single" w:sz="8" w:space="0" w:color="auto"/>
              <w:right w:val="single" w:sz="8" w:space="0" w:color="auto"/>
            </w:tcBorders>
            <w:vAlign w:val="bottom"/>
          </w:tcPr>
          <w:p w14:paraId="0B87FD9F" w14:textId="77777777" w:rsidR="006A0554" w:rsidRDefault="006A0554" w:rsidP="006A0554">
            <w:pPr>
              <w:rPr>
                <w:sz w:val="24"/>
                <w:szCs w:val="24"/>
              </w:rPr>
            </w:pPr>
          </w:p>
        </w:tc>
        <w:tc>
          <w:tcPr>
            <w:tcW w:w="2240" w:type="dxa"/>
            <w:tcBorders>
              <w:bottom w:val="single" w:sz="8" w:space="0" w:color="auto"/>
              <w:right w:val="single" w:sz="8" w:space="0" w:color="auto"/>
            </w:tcBorders>
            <w:vAlign w:val="bottom"/>
          </w:tcPr>
          <w:p w14:paraId="7B1969DE" w14:textId="77777777" w:rsidR="006A0554" w:rsidRDefault="006A0554" w:rsidP="006A0554">
            <w:pPr>
              <w:rPr>
                <w:sz w:val="24"/>
                <w:szCs w:val="24"/>
              </w:rPr>
            </w:pPr>
          </w:p>
        </w:tc>
        <w:tc>
          <w:tcPr>
            <w:tcW w:w="0" w:type="dxa"/>
            <w:vAlign w:val="bottom"/>
          </w:tcPr>
          <w:p w14:paraId="18FF50D4" w14:textId="77777777" w:rsidR="006A0554" w:rsidRDefault="006A0554" w:rsidP="006A0554">
            <w:pPr>
              <w:rPr>
                <w:sz w:val="1"/>
                <w:szCs w:val="1"/>
              </w:rPr>
            </w:pPr>
          </w:p>
        </w:tc>
      </w:tr>
      <w:tr w:rsidR="006A0554" w14:paraId="0C60CD99" w14:textId="77777777" w:rsidTr="006A0554">
        <w:trPr>
          <w:trHeight w:val="227"/>
        </w:trPr>
        <w:tc>
          <w:tcPr>
            <w:tcW w:w="4300" w:type="dxa"/>
            <w:tcBorders>
              <w:left w:val="single" w:sz="8" w:space="0" w:color="auto"/>
              <w:right w:val="single" w:sz="8" w:space="0" w:color="auto"/>
            </w:tcBorders>
            <w:vAlign w:val="bottom"/>
          </w:tcPr>
          <w:p w14:paraId="634F536D" w14:textId="77777777" w:rsidR="006A0554" w:rsidRDefault="006A0554" w:rsidP="006A0554">
            <w:pPr>
              <w:spacing w:line="227" w:lineRule="exact"/>
              <w:ind w:left="100"/>
              <w:rPr>
                <w:sz w:val="20"/>
                <w:szCs w:val="20"/>
              </w:rPr>
            </w:pPr>
            <w:r>
              <w:rPr>
                <w:rFonts w:ascii="Arial" w:eastAsia="Arial" w:hAnsi="Arial" w:cs="Arial"/>
              </w:rPr>
              <w:t>3.1 Goods and/or Services to be provided</w:t>
            </w:r>
          </w:p>
        </w:tc>
        <w:tc>
          <w:tcPr>
            <w:tcW w:w="1480" w:type="dxa"/>
            <w:vMerge w:val="restart"/>
            <w:tcBorders>
              <w:right w:val="single" w:sz="8" w:space="0" w:color="auto"/>
            </w:tcBorders>
            <w:vAlign w:val="bottom"/>
          </w:tcPr>
          <w:p w14:paraId="75406306" w14:textId="77777777" w:rsidR="006A0554" w:rsidRDefault="006A0554" w:rsidP="006A0554">
            <w:pPr>
              <w:ind w:left="240"/>
              <w:rPr>
                <w:sz w:val="20"/>
                <w:szCs w:val="20"/>
              </w:rPr>
            </w:pPr>
            <w:r>
              <w:rPr>
                <w:rFonts w:ascii="Arial" w:eastAsia="Arial" w:hAnsi="Arial" w:cs="Arial"/>
              </w:rPr>
              <w:t>100%</w:t>
            </w:r>
          </w:p>
        </w:tc>
        <w:tc>
          <w:tcPr>
            <w:tcW w:w="2240" w:type="dxa"/>
            <w:tcBorders>
              <w:right w:val="single" w:sz="8" w:space="0" w:color="auto"/>
            </w:tcBorders>
            <w:vAlign w:val="bottom"/>
          </w:tcPr>
          <w:p w14:paraId="4223C2A2" w14:textId="77777777" w:rsidR="006A0554" w:rsidRDefault="006A0554" w:rsidP="006A0554">
            <w:pPr>
              <w:spacing w:line="227" w:lineRule="exact"/>
              <w:ind w:left="100"/>
              <w:rPr>
                <w:sz w:val="20"/>
                <w:szCs w:val="20"/>
              </w:rPr>
            </w:pPr>
            <w:r>
              <w:rPr>
                <w:rFonts w:ascii="Arial" w:eastAsia="Arial" w:hAnsi="Arial" w:cs="Arial"/>
              </w:rPr>
              <w:t>Confirmation by the</w:t>
            </w:r>
          </w:p>
        </w:tc>
        <w:tc>
          <w:tcPr>
            <w:tcW w:w="0" w:type="dxa"/>
            <w:vAlign w:val="bottom"/>
          </w:tcPr>
          <w:p w14:paraId="70EE9897" w14:textId="77777777" w:rsidR="006A0554" w:rsidRDefault="006A0554" w:rsidP="006A0554">
            <w:pPr>
              <w:rPr>
                <w:sz w:val="1"/>
                <w:szCs w:val="1"/>
              </w:rPr>
            </w:pPr>
          </w:p>
        </w:tc>
      </w:tr>
      <w:tr w:rsidR="006A0554" w14:paraId="6E4E71B9" w14:textId="77777777" w:rsidTr="006A0554">
        <w:trPr>
          <w:trHeight w:val="244"/>
        </w:trPr>
        <w:tc>
          <w:tcPr>
            <w:tcW w:w="4300" w:type="dxa"/>
            <w:tcBorders>
              <w:left w:val="single" w:sz="8" w:space="0" w:color="auto"/>
              <w:right w:val="single" w:sz="8" w:space="0" w:color="auto"/>
            </w:tcBorders>
            <w:vAlign w:val="bottom"/>
          </w:tcPr>
          <w:p w14:paraId="78BC1A0E" w14:textId="77777777" w:rsidR="006A0554" w:rsidRDefault="006A0554" w:rsidP="006A0554">
            <w:pPr>
              <w:spacing w:line="244" w:lineRule="exact"/>
              <w:ind w:left="100"/>
              <w:rPr>
                <w:sz w:val="20"/>
                <w:szCs w:val="20"/>
              </w:rPr>
            </w:pPr>
            <w:r>
              <w:rPr>
                <w:rFonts w:ascii="Arial" w:eastAsia="Arial" w:hAnsi="Arial" w:cs="Arial"/>
              </w:rPr>
              <w:t>under Contracts to the satisfaction of</w:t>
            </w:r>
          </w:p>
        </w:tc>
        <w:tc>
          <w:tcPr>
            <w:tcW w:w="1480" w:type="dxa"/>
            <w:vMerge/>
            <w:tcBorders>
              <w:right w:val="single" w:sz="8" w:space="0" w:color="auto"/>
            </w:tcBorders>
            <w:vAlign w:val="bottom"/>
          </w:tcPr>
          <w:p w14:paraId="6340831F" w14:textId="77777777" w:rsidR="006A0554" w:rsidRDefault="006A0554" w:rsidP="006A0554">
            <w:pPr>
              <w:rPr>
                <w:sz w:val="21"/>
                <w:szCs w:val="21"/>
              </w:rPr>
            </w:pPr>
          </w:p>
        </w:tc>
        <w:tc>
          <w:tcPr>
            <w:tcW w:w="2240" w:type="dxa"/>
            <w:tcBorders>
              <w:right w:val="single" w:sz="8" w:space="0" w:color="auto"/>
            </w:tcBorders>
            <w:vAlign w:val="bottom"/>
          </w:tcPr>
          <w:p w14:paraId="3CF315CD" w14:textId="77777777" w:rsidR="006A0554" w:rsidRDefault="006A0554" w:rsidP="006A0554">
            <w:pPr>
              <w:spacing w:line="244" w:lineRule="exact"/>
              <w:ind w:left="100"/>
              <w:rPr>
                <w:sz w:val="20"/>
                <w:szCs w:val="20"/>
              </w:rPr>
            </w:pPr>
            <w:r>
              <w:rPr>
                <w:rFonts w:ascii="Arial" w:eastAsia="Arial" w:hAnsi="Arial" w:cs="Arial"/>
              </w:rPr>
              <w:t>Authority of the</w:t>
            </w:r>
          </w:p>
        </w:tc>
        <w:tc>
          <w:tcPr>
            <w:tcW w:w="0" w:type="dxa"/>
            <w:vAlign w:val="bottom"/>
          </w:tcPr>
          <w:p w14:paraId="549835A2" w14:textId="77777777" w:rsidR="006A0554" w:rsidRDefault="006A0554" w:rsidP="006A0554">
            <w:pPr>
              <w:rPr>
                <w:sz w:val="1"/>
                <w:szCs w:val="1"/>
              </w:rPr>
            </w:pPr>
          </w:p>
        </w:tc>
      </w:tr>
      <w:tr w:rsidR="006A0554" w14:paraId="68744FD8" w14:textId="77777777" w:rsidTr="006A0554">
        <w:trPr>
          <w:trHeight w:val="260"/>
        </w:trPr>
        <w:tc>
          <w:tcPr>
            <w:tcW w:w="4300" w:type="dxa"/>
            <w:tcBorders>
              <w:left w:val="single" w:sz="8" w:space="0" w:color="auto"/>
              <w:right w:val="single" w:sz="8" w:space="0" w:color="auto"/>
            </w:tcBorders>
            <w:vAlign w:val="bottom"/>
          </w:tcPr>
          <w:p w14:paraId="526DB94C" w14:textId="77777777" w:rsidR="006A0554" w:rsidRDefault="006A0554" w:rsidP="006A0554">
            <w:pPr>
              <w:ind w:left="100"/>
              <w:rPr>
                <w:sz w:val="20"/>
                <w:szCs w:val="20"/>
              </w:rPr>
            </w:pPr>
            <w:r>
              <w:rPr>
                <w:rFonts w:ascii="Arial" w:eastAsia="Arial" w:hAnsi="Arial" w:cs="Arial"/>
              </w:rPr>
              <w:t>Contracting Authorities</w:t>
            </w:r>
          </w:p>
        </w:tc>
        <w:tc>
          <w:tcPr>
            <w:tcW w:w="1480" w:type="dxa"/>
            <w:tcBorders>
              <w:right w:val="single" w:sz="8" w:space="0" w:color="auto"/>
            </w:tcBorders>
            <w:vAlign w:val="bottom"/>
          </w:tcPr>
          <w:p w14:paraId="566A7273" w14:textId="77777777" w:rsidR="006A0554" w:rsidRDefault="006A0554" w:rsidP="006A0554"/>
        </w:tc>
        <w:tc>
          <w:tcPr>
            <w:tcW w:w="2240" w:type="dxa"/>
            <w:tcBorders>
              <w:right w:val="single" w:sz="8" w:space="0" w:color="auto"/>
            </w:tcBorders>
            <w:vAlign w:val="bottom"/>
          </w:tcPr>
          <w:p w14:paraId="4CB57773" w14:textId="77777777" w:rsidR="006A0554" w:rsidRDefault="006A0554" w:rsidP="006A0554">
            <w:pPr>
              <w:ind w:left="100"/>
              <w:rPr>
                <w:sz w:val="20"/>
                <w:szCs w:val="20"/>
              </w:rPr>
            </w:pPr>
            <w:r>
              <w:rPr>
                <w:rFonts w:ascii="Arial" w:eastAsia="Arial" w:hAnsi="Arial" w:cs="Arial"/>
              </w:rPr>
              <w:t>Supplier’s</w:t>
            </w:r>
          </w:p>
        </w:tc>
        <w:tc>
          <w:tcPr>
            <w:tcW w:w="0" w:type="dxa"/>
            <w:vAlign w:val="bottom"/>
          </w:tcPr>
          <w:p w14:paraId="68B4502A" w14:textId="77777777" w:rsidR="006A0554" w:rsidRDefault="006A0554" w:rsidP="006A0554">
            <w:pPr>
              <w:rPr>
                <w:sz w:val="1"/>
                <w:szCs w:val="1"/>
              </w:rPr>
            </w:pPr>
          </w:p>
        </w:tc>
      </w:tr>
      <w:tr w:rsidR="006A0554" w14:paraId="4E88C6BF" w14:textId="77777777" w:rsidTr="006A0554">
        <w:trPr>
          <w:trHeight w:val="254"/>
        </w:trPr>
        <w:tc>
          <w:tcPr>
            <w:tcW w:w="4300" w:type="dxa"/>
            <w:tcBorders>
              <w:left w:val="single" w:sz="8" w:space="0" w:color="auto"/>
              <w:right w:val="single" w:sz="8" w:space="0" w:color="auto"/>
            </w:tcBorders>
            <w:vAlign w:val="bottom"/>
          </w:tcPr>
          <w:p w14:paraId="51280395" w14:textId="77777777" w:rsidR="006A0554" w:rsidRDefault="006A0554" w:rsidP="006A0554"/>
        </w:tc>
        <w:tc>
          <w:tcPr>
            <w:tcW w:w="1480" w:type="dxa"/>
            <w:tcBorders>
              <w:right w:val="single" w:sz="8" w:space="0" w:color="auto"/>
            </w:tcBorders>
            <w:vAlign w:val="bottom"/>
          </w:tcPr>
          <w:p w14:paraId="071E5D79" w14:textId="77777777" w:rsidR="006A0554" w:rsidRDefault="006A0554" w:rsidP="006A0554"/>
        </w:tc>
        <w:tc>
          <w:tcPr>
            <w:tcW w:w="2240" w:type="dxa"/>
            <w:tcBorders>
              <w:right w:val="single" w:sz="8" w:space="0" w:color="auto"/>
            </w:tcBorders>
            <w:vAlign w:val="bottom"/>
          </w:tcPr>
          <w:p w14:paraId="32F4A57A" w14:textId="77777777" w:rsidR="006A0554" w:rsidRDefault="006A0554" w:rsidP="006A0554">
            <w:pPr>
              <w:ind w:left="100"/>
              <w:rPr>
                <w:sz w:val="20"/>
                <w:szCs w:val="20"/>
              </w:rPr>
            </w:pPr>
            <w:r>
              <w:rPr>
                <w:rFonts w:ascii="Arial" w:eastAsia="Arial" w:hAnsi="Arial" w:cs="Arial"/>
              </w:rPr>
              <w:t>performance against</w:t>
            </w:r>
          </w:p>
        </w:tc>
        <w:tc>
          <w:tcPr>
            <w:tcW w:w="0" w:type="dxa"/>
            <w:vAlign w:val="bottom"/>
          </w:tcPr>
          <w:p w14:paraId="6E7D0DD6" w14:textId="77777777" w:rsidR="006A0554" w:rsidRDefault="006A0554" w:rsidP="006A0554">
            <w:pPr>
              <w:rPr>
                <w:sz w:val="1"/>
                <w:szCs w:val="1"/>
              </w:rPr>
            </w:pPr>
          </w:p>
        </w:tc>
      </w:tr>
      <w:tr w:rsidR="006A0554" w14:paraId="7654AE6F" w14:textId="77777777" w:rsidTr="006A0554">
        <w:trPr>
          <w:trHeight w:val="252"/>
        </w:trPr>
        <w:tc>
          <w:tcPr>
            <w:tcW w:w="4300" w:type="dxa"/>
            <w:tcBorders>
              <w:left w:val="single" w:sz="8" w:space="0" w:color="auto"/>
              <w:right w:val="single" w:sz="8" w:space="0" w:color="auto"/>
            </w:tcBorders>
            <w:vAlign w:val="bottom"/>
          </w:tcPr>
          <w:p w14:paraId="703D7EE7" w14:textId="77777777" w:rsidR="006A0554" w:rsidRDefault="006A0554" w:rsidP="006A0554">
            <w:pPr>
              <w:rPr>
                <w:sz w:val="21"/>
                <w:szCs w:val="21"/>
              </w:rPr>
            </w:pPr>
          </w:p>
        </w:tc>
        <w:tc>
          <w:tcPr>
            <w:tcW w:w="1480" w:type="dxa"/>
            <w:tcBorders>
              <w:right w:val="single" w:sz="8" w:space="0" w:color="auto"/>
            </w:tcBorders>
            <w:vAlign w:val="bottom"/>
          </w:tcPr>
          <w:p w14:paraId="023A44E1" w14:textId="77777777" w:rsidR="006A0554" w:rsidRDefault="006A0554" w:rsidP="006A0554">
            <w:pPr>
              <w:rPr>
                <w:sz w:val="21"/>
                <w:szCs w:val="21"/>
              </w:rPr>
            </w:pPr>
          </w:p>
        </w:tc>
        <w:tc>
          <w:tcPr>
            <w:tcW w:w="2240" w:type="dxa"/>
            <w:tcBorders>
              <w:right w:val="single" w:sz="8" w:space="0" w:color="auto"/>
            </w:tcBorders>
            <w:vAlign w:val="bottom"/>
          </w:tcPr>
          <w:p w14:paraId="10712104" w14:textId="77777777" w:rsidR="006A0554" w:rsidRDefault="006A0554" w:rsidP="006A0554">
            <w:pPr>
              <w:ind w:left="100"/>
              <w:rPr>
                <w:sz w:val="20"/>
                <w:szCs w:val="20"/>
              </w:rPr>
            </w:pPr>
            <w:r>
              <w:rPr>
                <w:rFonts w:ascii="Arial" w:eastAsia="Arial" w:hAnsi="Arial" w:cs="Arial"/>
              </w:rPr>
              <w:t>customer</w:t>
            </w:r>
          </w:p>
        </w:tc>
        <w:tc>
          <w:tcPr>
            <w:tcW w:w="0" w:type="dxa"/>
            <w:vAlign w:val="bottom"/>
          </w:tcPr>
          <w:p w14:paraId="5F0C4F8D" w14:textId="77777777" w:rsidR="006A0554" w:rsidRDefault="006A0554" w:rsidP="006A0554">
            <w:pPr>
              <w:rPr>
                <w:sz w:val="1"/>
                <w:szCs w:val="1"/>
              </w:rPr>
            </w:pPr>
          </w:p>
        </w:tc>
      </w:tr>
      <w:tr w:rsidR="006A0554" w14:paraId="65C0788D" w14:textId="77777777" w:rsidTr="006A0554">
        <w:trPr>
          <w:trHeight w:val="291"/>
        </w:trPr>
        <w:tc>
          <w:tcPr>
            <w:tcW w:w="4300" w:type="dxa"/>
            <w:tcBorders>
              <w:left w:val="single" w:sz="8" w:space="0" w:color="auto"/>
              <w:right w:val="single" w:sz="8" w:space="0" w:color="auto"/>
            </w:tcBorders>
            <w:vAlign w:val="bottom"/>
          </w:tcPr>
          <w:p w14:paraId="29B4CCD7" w14:textId="77777777" w:rsidR="006A0554" w:rsidRDefault="006A0554" w:rsidP="006A0554">
            <w:pPr>
              <w:rPr>
                <w:sz w:val="24"/>
                <w:szCs w:val="24"/>
              </w:rPr>
            </w:pPr>
          </w:p>
        </w:tc>
        <w:tc>
          <w:tcPr>
            <w:tcW w:w="1480" w:type="dxa"/>
            <w:tcBorders>
              <w:right w:val="single" w:sz="8" w:space="0" w:color="auto"/>
            </w:tcBorders>
            <w:vAlign w:val="bottom"/>
          </w:tcPr>
          <w:p w14:paraId="182318F8" w14:textId="77777777" w:rsidR="006A0554" w:rsidRDefault="006A0554" w:rsidP="006A0554">
            <w:pPr>
              <w:rPr>
                <w:sz w:val="24"/>
                <w:szCs w:val="24"/>
              </w:rPr>
            </w:pPr>
          </w:p>
        </w:tc>
        <w:tc>
          <w:tcPr>
            <w:tcW w:w="2240" w:type="dxa"/>
            <w:tcBorders>
              <w:right w:val="single" w:sz="8" w:space="0" w:color="auto"/>
            </w:tcBorders>
            <w:vAlign w:val="bottom"/>
          </w:tcPr>
          <w:p w14:paraId="158192CD" w14:textId="77777777" w:rsidR="006A0554" w:rsidRDefault="006A0554" w:rsidP="006A0554">
            <w:pPr>
              <w:ind w:left="100"/>
              <w:rPr>
                <w:sz w:val="20"/>
                <w:szCs w:val="20"/>
              </w:rPr>
            </w:pPr>
            <w:r>
              <w:rPr>
                <w:rFonts w:ascii="Arial" w:eastAsia="Arial" w:hAnsi="Arial" w:cs="Arial"/>
              </w:rPr>
              <w:t>satisfaction surveys</w:t>
            </w:r>
          </w:p>
        </w:tc>
        <w:tc>
          <w:tcPr>
            <w:tcW w:w="0" w:type="dxa"/>
            <w:vAlign w:val="bottom"/>
          </w:tcPr>
          <w:p w14:paraId="26E9787F" w14:textId="77777777" w:rsidR="006A0554" w:rsidRDefault="006A0554" w:rsidP="006A0554">
            <w:pPr>
              <w:rPr>
                <w:sz w:val="1"/>
                <w:szCs w:val="1"/>
              </w:rPr>
            </w:pPr>
          </w:p>
        </w:tc>
      </w:tr>
      <w:tr w:rsidR="006A0554" w14:paraId="6C75823A" w14:textId="77777777" w:rsidTr="006A0554">
        <w:trPr>
          <w:trHeight w:val="220"/>
        </w:trPr>
        <w:tc>
          <w:tcPr>
            <w:tcW w:w="4300" w:type="dxa"/>
            <w:tcBorders>
              <w:left w:val="single" w:sz="8" w:space="0" w:color="auto"/>
              <w:bottom w:val="single" w:sz="8" w:space="0" w:color="auto"/>
              <w:right w:val="single" w:sz="8" w:space="0" w:color="auto"/>
            </w:tcBorders>
            <w:vAlign w:val="bottom"/>
          </w:tcPr>
          <w:p w14:paraId="23DD9FF4" w14:textId="77777777" w:rsidR="006A0554" w:rsidRDefault="006A0554" w:rsidP="006A0554">
            <w:pPr>
              <w:rPr>
                <w:sz w:val="19"/>
                <w:szCs w:val="19"/>
              </w:rPr>
            </w:pPr>
          </w:p>
        </w:tc>
        <w:tc>
          <w:tcPr>
            <w:tcW w:w="1480" w:type="dxa"/>
            <w:tcBorders>
              <w:bottom w:val="single" w:sz="8" w:space="0" w:color="auto"/>
              <w:right w:val="single" w:sz="8" w:space="0" w:color="auto"/>
            </w:tcBorders>
            <w:vAlign w:val="bottom"/>
          </w:tcPr>
          <w:p w14:paraId="084E083E" w14:textId="77777777" w:rsidR="006A0554" w:rsidRDefault="006A0554" w:rsidP="006A0554">
            <w:pPr>
              <w:rPr>
                <w:sz w:val="19"/>
                <w:szCs w:val="19"/>
              </w:rPr>
            </w:pPr>
          </w:p>
        </w:tc>
        <w:tc>
          <w:tcPr>
            <w:tcW w:w="2240" w:type="dxa"/>
            <w:tcBorders>
              <w:bottom w:val="single" w:sz="8" w:space="0" w:color="auto"/>
              <w:right w:val="single" w:sz="8" w:space="0" w:color="auto"/>
            </w:tcBorders>
            <w:vAlign w:val="bottom"/>
          </w:tcPr>
          <w:p w14:paraId="349EF9A2" w14:textId="77777777" w:rsidR="006A0554" w:rsidRDefault="006A0554" w:rsidP="006A0554">
            <w:pPr>
              <w:rPr>
                <w:sz w:val="19"/>
                <w:szCs w:val="19"/>
              </w:rPr>
            </w:pPr>
          </w:p>
        </w:tc>
        <w:tc>
          <w:tcPr>
            <w:tcW w:w="0" w:type="dxa"/>
            <w:vAlign w:val="bottom"/>
          </w:tcPr>
          <w:p w14:paraId="51DB7DCA" w14:textId="77777777" w:rsidR="006A0554" w:rsidRDefault="006A0554" w:rsidP="006A0554">
            <w:pPr>
              <w:rPr>
                <w:sz w:val="1"/>
                <w:szCs w:val="1"/>
              </w:rPr>
            </w:pPr>
          </w:p>
        </w:tc>
      </w:tr>
    </w:tbl>
    <w:p w14:paraId="7311CEB9" w14:textId="2498E026" w:rsidR="006A0554" w:rsidRDefault="006A0554" w:rsidP="006A0554">
      <w:pPr>
        <w:spacing w:line="20" w:lineRule="exact"/>
        <w:rPr>
          <w:sz w:val="20"/>
          <w:szCs w:val="20"/>
        </w:rPr>
      </w:pPr>
    </w:p>
    <w:p w14:paraId="0D347F87" w14:textId="77777777" w:rsidR="006A0554" w:rsidRDefault="006A0554" w:rsidP="006A0554">
      <w:pPr>
        <w:rPr>
          <w:sz w:val="20"/>
          <w:szCs w:val="20"/>
        </w:rPr>
      </w:pPr>
      <w:r>
        <w:rPr>
          <w:rFonts w:ascii="Arial" w:eastAsia="Arial" w:hAnsi="Arial" w:cs="Arial"/>
          <w:color w:val="FFFFFF"/>
          <w:sz w:val="16"/>
          <w:szCs w:val="16"/>
        </w:rPr>
        <w:t>0.</w:t>
      </w:r>
    </w:p>
    <w:p w14:paraId="320D1C4F" w14:textId="77777777" w:rsidR="006A0554" w:rsidRDefault="006A0554" w:rsidP="006A0554">
      <w:pPr>
        <w:spacing w:line="200" w:lineRule="exact"/>
        <w:rPr>
          <w:sz w:val="20"/>
          <w:szCs w:val="20"/>
        </w:rPr>
      </w:pPr>
    </w:p>
    <w:p w14:paraId="3C03DA5E" w14:textId="77777777" w:rsidR="006A0554" w:rsidRDefault="006A0554" w:rsidP="006A0554">
      <w:pPr>
        <w:spacing w:line="200" w:lineRule="exact"/>
        <w:rPr>
          <w:sz w:val="20"/>
          <w:szCs w:val="20"/>
        </w:rPr>
      </w:pPr>
    </w:p>
    <w:p w14:paraId="7ADD0F8D" w14:textId="77777777" w:rsidR="006A0554" w:rsidRDefault="006A0554" w:rsidP="006A0554">
      <w:pPr>
        <w:spacing w:line="200" w:lineRule="exact"/>
        <w:rPr>
          <w:sz w:val="20"/>
          <w:szCs w:val="20"/>
        </w:rPr>
      </w:pPr>
    </w:p>
    <w:p w14:paraId="0DAA9866" w14:textId="77777777" w:rsidR="006A0554" w:rsidRDefault="006A0554" w:rsidP="006A0554">
      <w:pPr>
        <w:spacing w:line="200" w:lineRule="exact"/>
        <w:rPr>
          <w:sz w:val="20"/>
          <w:szCs w:val="20"/>
        </w:rPr>
      </w:pPr>
    </w:p>
    <w:p w14:paraId="64A5446A" w14:textId="77777777" w:rsidR="006A0554" w:rsidRDefault="006A0554" w:rsidP="006A0554">
      <w:pPr>
        <w:spacing w:line="200" w:lineRule="exact"/>
        <w:rPr>
          <w:sz w:val="20"/>
          <w:szCs w:val="20"/>
        </w:rPr>
      </w:pPr>
    </w:p>
    <w:p w14:paraId="333E7BAA" w14:textId="77777777" w:rsidR="006A0554" w:rsidRDefault="006A0554" w:rsidP="006A0554">
      <w:pPr>
        <w:spacing w:line="200" w:lineRule="exact"/>
        <w:rPr>
          <w:sz w:val="20"/>
          <w:szCs w:val="20"/>
        </w:rPr>
      </w:pPr>
    </w:p>
    <w:p w14:paraId="7F1AE479" w14:textId="77777777" w:rsidR="006A0554" w:rsidRDefault="006A0554" w:rsidP="006A0554">
      <w:pPr>
        <w:spacing w:line="200" w:lineRule="exact"/>
        <w:rPr>
          <w:sz w:val="20"/>
          <w:szCs w:val="20"/>
        </w:rPr>
      </w:pPr>
    </w:p>
    <w:p w14:paraId="45BBED3E" w14:textId="77777777" w:rsidR="006A0554" w:rsidRDefault="006A0554" w:rsidP="006A0554">
      <w:pPr>
        <w:spacing w:line="200" w:lineRule="exact"/>
        <w:rPr>
          <w:sz w:val="20"/>
          <w:szCs w:val="20"/>
        </w:rPr>
      </w:pPr>
    </w:p>
    <w:p w14:paraId="558943F5" w14:textId="77777777" w:rsidR="006A0554" w:rsidRDefault="006A0554" w:rsidP="006A0554">
      <w:pPr>
        <w:spacing w:line="200" w:lineRule="exact"/>
        <w:rPr>
          <w:sz w:val="20"/>
          <w:szCs w:val="20"/>
        </w:rPr>
      </w:pPr>
    </w:p>
    <w:p w14:paraId="0E00DF14" w14:textId="77777777" w:rsidR="006A0554" w:rsidRDefault="006A0554" w:rsidP="006A0554">
      <w:pPr>
        <w:spacing w:line="200" w:lineRule="exact"/>
        <w:rPr>
          <w:sz w:val="20"/>
          <w:szCs w:val="20"/>
        </w:rPr>
      </w:pPr>
    </w:p>
    <w:p w14:paraId="527ACA45" w14:textId="77777777" w:rsidR="006A0554" w:rsidRDefault="006A0554" w:rsidP="006A0554">
      <w:pPr>
        <w:spacing w:line="200" w:lineRule="exact"/>
        <w:rPr>
          <w:sz w:val="20"/>
          <w:szCs w:val="20"/>
        </w:rPr>
      </w:pPr>
    </w:p>
    <w:p w14:paraId="4BAEA842" w14:textId="77777777" w:rsidR="006A0554" w:rsidRDefault="006A0554" w:rsidP="006A0554">
      <w:pPr>
        <w:spacing w:line="200" w:lineRule="exact"/>
        <w:rPr>
          <w:sz w:val="20"/>
          <w:szCs w:val="20"/>
        </w:rPr>
      </w:pPr>
    </w:p>
    <w:p w14:paraId="0679DB19" w14:textId="77777777" w:rsidR="006A0554" w:rsidRDefault="006A0554" w:rsidP="006A0554">
      <w:pPr>
        <w:spacing w:line="200" w:lineRule="exact"/>
        <w:rPr>
          <w:sz w:val="20"/>
          <w:szCs w:val="20"/>
        </w:rPr>
      </w:pPr>
    </w:p>
    <w:p w14:paraId="0BD70FDF" w14:textId="77777777" w:rsidR="006A0554" w:rsidRDefault="006A0554" w:rsidP="006A0554">
      <w:pPr>
        <w:spacing w:line="200" w:lineRule="exact"/>
        <w:rPr>
          <w:sz w:val="20"/>
          <w:szCs w:val="20"/>
        </w:rPr>
      </w:pPr>
    </w:p>
    <w:p w14:paraId="5488A3EB" w14:textId="77777777" w:rsidR="006A0554" w:rsidRDefault="006A0554" w:rsidP="006A0554">
      <w:pPr>
        <w:spacing w:line="200" w:lineRule="exact"/>
        <w:rPr>
          <w:sz w:val="20"/>
          <w:szCs w:val="20"/>
        </w:rPr>
      </w:pPr>
    </w:p>
    <w:p w14:paraId="19055A45" w14:textId="77777777" w:rsidR="006A0554" w:rsidRDefault="006A0554" w:rsidP="006A0554">
      <w:pPr>
        <w:spacing w:line="200" w:lineRule="exact"/>
        <w:rPr>
          <w:sz w:val="20"/>
          <w:szCs w:val="20"/>
        </w:rPr>
      </w:pPr>
    </w:p>
    <w:p w14:paraId="7D64D21E" w14:textId="77777777" w:rsidR="006A0554" w:rsidRDefault="006A0554" w:rsidP="006A0554">
      <w:pPr>
        <w:spacing w:line="200" w:lineRule="exact"/>
        <w:rPr>
          <w:sz w:val="20"/>
          <w:szCs w:val="20"/>
        </w:rPr>
      </w:pPr>
    </w:p>
    <w:p w14:paraId="1FDDCCED" w14:textId="77777777" w:rsidR="006A0554" w:rsidRDefault="006A0554" w:rsidP="006A0554">
      <w:pPr>
        <w:spacing w:line="200" w:lineRule="exact"/>
        <w:rPr>
          <w:sz w:val="20"/>
          <w:szCs w:val="20"/>
        </w:rPr>
      </w:pPr>
    </w:p>
    <w:p w14:paraId="1B0B55AD" w14:textId="77777777" w:rsidR="006A0554" w:rsidRDefault="006A0554" w:rsidP="006A0554">
      <w:pPr>
        <w:spacing w:line="200" w:lineRule="exact"/>
        <w:rPr>
          <w:sz w:val="20"/>
          <w:szCs w:val="20"/>
        </w:rPr>
      </w:pPr>
    </w:p>
    <w:p w14:paraId="1CE27C75" w14:textId="77777777" w:rsidR="006A0554" w:rsidRDefault="006A0554" w:rsidP="006A0554">
      <w:pPr>
        <w:spacing w:line="200" w:lineRule="exact"/>
        <w:rPr>
          <w:sz w:val="20"/>
          <w:szCs w:val="20"/>
        </w:rPr>
      </w:pPr>
    </w:p>
    <w:p w14:paraId="37CD473B" w14:textId="77777777" w:rsidR="006A0554" w:rsidRDefault="006A0554" w:rsidP="006A0554">
      <w:pPr>
        <w:spacing w:line="200" w:lineRule="exact"/>
        <w:rPr>
          <w:sz w:val="20"/>
          <w:szCs w:val="20"/>
        </w:rPr>
      </w:pPr>
    </w:p>
    <w:p w14:paraId="59327B26" w14:textId="77777777" w:rsidR="006A0554" w:rsidRDefault="006A0554" w:rsidP="006A0554">
      <w:pPr>
        <w:spacing w:line="200" w:lineRule="exact"/>
        <w:rPr>
          <w:sz w:val="20"/>
          <w:szCs w:val="20"/>
        </w:rPr>
      </w:pPr>
    </w:p>
    <w:p w14:paraId="00AB3D0C" w14:textId="77777777" w:rsidR="006A0554" w:rsidRDefault="006A0554" w:rsidP="006A0554">
      <w:pPr>
        <w:spacing w:line="200" w:lineRule="exact"/>
        <w:rPr>
          <w:sz w:val="20"/>
          <w:szCs w:val="20"/>
        </w:rPr>
      </w:pPr>
    </w:p>
    <w:p w14:paraId="4451997A" w14:textId="77777777" w:rsidR="006A0554" w:rsidRDefault="006A0554" w:rsidP="006A0554">
      <w:pPr>
        <w:spacing w:line="200" w:lineRule="exact"/>
        <w:rPr>
          <w:sz w:val="20"/>
          <w:szCs w:val="20"/>
        </w:rPr>
      </w:pPr>
    </w:p>
    <w:p w14:paraId="0979A5EE" w14:textId="77777777" w:rsidR="006A0554" w:rsidRDefault="006A0554" w:rsidP="006A0554">
      <w:pPr>
        <w:spacing w:line="200" w:lineRule="exact"/>
        <w:rPr>
          <w:sz w:val="20"/>
          <w:szCs w:val="20"/>
        </w:rPr>
      </w:pPr>
    </w:p>
    <w:p w14:paraId="1ADF5AC7" w14:textId="77777777" w:rsidR="006A0554" w:rsidRDefault="006A0554" w:rsidP="006A0554">
      <w:pPr>
        <w:spacing w:line="200" w:lineRule="exact"/>
        <w:rPr>
          <w:sz w:val="20"/>
          <w:szCs w:val="20"/>
        </w:rPr>
      </w:pPr>
    </w:p>
    <w:p w14:paraId="05AA4A6E" w14:textId="77777777" w:rsidR="006A0554" w:rsidRDefault="006A0554" w:rsidP="006A0554">
      <w:pPr>
        <w:spacing w:line="200" w:lineRule="exact"/>
        <w:rPr>
          <w:sz w:val="20"/>
          <w:szCs w:val="20"/>
        </w:rPr>
      </w:pPr>
    </w:p>
    <w:p w14:paraId="70F61209" w14:textId="77777777" w:rsidR="006A0554" w:rsidRDefault="006A0554" w:rsidP="006A0554">
      <w:pPr>
        <w:spacing w:line="200" w:lineRule="exact"/>
        <w:rPr>
          <w:sz w:val="20"/>
          <w:szCs w:val="20"/>
        </w:rPr>
      </w:pPr>
    </w:p>
    <w:p w14:paraId="2B1EC654" w14:textId="77777777" w:rsidR="006A0554" w:rsidRDefault="006A0554" w:rsidP="006A0554">
      <w:pPr>
        <w:spacing w:line="200" w:lineRule="exact"/>
        <w:rPr>
          <w:sz w:val="20"/>
          <w:szCs w:val="20"/>
        </w:rPr>
      </w:pPr>
    </w:p>
    <w:p w14:paraId="56AB3D16" w14:textId="77777777" w:rsidR="006A0554" w:rsidRDefault="006A0554" w:rsidP="006A0554">
      <w:pPr>
        <w:spacing w:line="200" w:lineRule="exact"/>
        <w:rPr>
          <w:sz w:val="20"/>
          <w:szCs w:val="20"/>
        </w:rPr>
      </w:pPr>
    </w:p>
    <w:p w14:paraId="02535428" w14:textId="77777777" w:rsidR="006A0554" w:rsidRDefault="006A0554" w:rsidP="006A0554">
      <w:pPr>
        <w:spacing w:line="200" w:lineRule="exact"/>
        <w:rPr>
          <w:sz w:val="20"/>
          <w:szCs w:val="20"/>
        </w:rPr>
      </w:pPr>
    </w:p>
    <w:p w14:paraId="51D029DE" w14:textId="77777777" w:rsidR="006A0554" w:rsidRDefault="006A0554" w:rsidP="006A0554">
      <w:pPr>
        <w:spacing w:line="200" w:lineRule="exact"/>
        <w:rPr>
          <w:sz w:val="20"/>
          <w:szCs w:val="20"/>
        </w:rPr>
      </w:pPr>
    </w:p>
    <w:p w14:paraId="39E3115A" w14:textId="77777777" w:rsidR="006A0554" w:rsidRDefault="006A0554" w:rsidP="006A0554">
      <w:pPr>
        <w:spacing w:line="200" w:lineRule="exact"/>
        <w:rPr>
          <w:sz w:val="20"/>
          <w:szCs w:val="20"/>
        </w:rPr>
      </w:pPr>
    </w:p>
    <w:p w14:paraId="571D8329" w14:textId="77777777" w:rsidR="006A0554" w:rsidRDefault="006A0554" w:rsidP="006A0554">
      <w:pPr>
        <w:spacing w:line="200" w:lineRule="exact"/>
        <w:rPr>
          <w:sz w:val="20"/>
          <w:szCs w:val="20"/>
        </w:rPr>
      </w:pPr>
    </w:p>
    <w:p w14:paraId="223D9117" w14:textId="77777777" w:rsidR="006A0554" w:rsidRDefault="006A0554" w:rsidP="006A0554">
      <w:pPr>
        <w:spacing w:line="200" w:lineRule="exact"/>
        <w:rPr>
          <w:sz w:val="20"/>
          <w:szCs w:val="20"/>
        </w:rPr>
      </w:pPr>
    </w:p>
    <w:p w14:paraId="2EF3E6FD" w14:textId="77777777" w:rsidR="006A0554" w:rsidRDefault="006A0554" w:rsidP="006A0554">
      <w:pPr>
        <w:spacing w:line="200" w:lineRule="exact"/>
        <w:rPr>
          <w:sz w:val="20"/>
          <w:szCs w:val="20"/>
        </w:rPr>
      </w:pPr>
    </w:p>
    <w:p w14:paraId="5DF14443" w14:textId="77777777" w:rsidR="006A0554" w:rsidRDefault="006A0554" w:rsidP="006A0554">
      <w:pPr>
        <w:spacing w:line="200" w:lineRule="exact"/>
        <w:rPr>
          <w:sz w:val="20"/>
          <w:szCs w:val="20"/>
        </w:rPr>
      </w:pPr>
    </w:p>
    <w:p w14:paraId="0BD49BB4" w14:textId="77777777" w:rsidR="006A0554" w:rsidRDefault="006A0554" w:rsidP="006A0554">
      <w:pPr>
        <w:spacing w:line="200" w:lineRule="exact"/>
        <w:rPr>
          <w:sz w:val="20"/>
          <w:szCs w:val="20"/>
        </w:rPr>
      </w:pPr>
    </w:p>
    <w:p w14:paraId="7666084D" w14:textId="77777777" w:rsidR="006A0554" w:rsidRDefault="006A0554" w:rsidP="006A0554">
      <w:pPr>
        <w:spacing w:line="200" w:lineRule="exact"/>
        <w:rPr>
          <w:sz w:val="20"/>
          <w:szCs w:val="20"/>
        </w:rPr>
      </w:pPr>
    </w:p>
    <w:p w14:paraId="43596FDA" w14:textId="77777777" w:rsidR="006A0554" w:rsidRDefault="006A0554" w:rsidP="006A0554">
      <w:pPr>
        <w:spacing w:line="306" w:lineRule="exact"/>
        <w:rPr>
          <w:sz w:val="20"/>
          <w:szCs w:val="20"/>
        </w:rPr>
      </w:pPr>
    </w:p>
    <w:p w14:paraId="5924DE07"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76669898" w14:textId="77777777" w:rsidR="006A0554" w:rsidRDefault="006A0554" w:rsidP="006A0554">
      <w:pPr>
        <w:spacing w:line="246" w:lineRule="exact"/>
        <w:rPr>
          <w:sz w:val="20"/>
          <w:szCs w:val="20"/>
        </w:rPr>
      </w:pPr>
    </w:p>
    <w:p w14:paraId="58F8E831" w14:textId="77777777" w:rsidR="006A0554" w:rsidRDefault="006A0554" w:rsidP="006A0554">
      <w:pPr>
        <w:ind w:left="2400"/>
        <w:outlineLvl w:val="0"/>
        <w:rPr>
          <w:sz w:val="20"/>
          <w:szCs w:val="20"/>
        </w:rPr>
      </w:pPr>
      <w:r>
        <w:rPr>
          <w:rFonts w:ascii="Arial" w:eastAsia="Arial" w:hAnsi="Arial" w:cs="Arial"/>
          <w:b/>
          <w:bCs/>
        </w:rPr>
        <w:t>DPS SCHEDULE 3: PRICES AND CHARGING</w:t>
      </w:r>
    </w:p>
    <w:p w14:paraId="5FF08C12" w14:textId="77777777" w:rsidR="006A0554" w:rsidRDefault="006A0554" w:rsidP="006A0554">
      <w:pPr>
        <w:spacing w:line="241" w:lineRule="exact"/>
        <w:rPr>
          <w:sz w:val="20"/>
          <w:szCs w:val="20"/>
        </w:rPr>
      </w:pPr>
    </w:p>
    <w:p w14:paraId="2A3A7A70" w14:textId="77777777" w:rsidR="006A0554" w:rsidRDefault="006A0554" w:rsidP="006A0554">
      <w:pPr>
        <w:tabs>
          <w:tab w:val="left" w:pos="840"/>
        </w:tabs>
        <w:spacing w:line="286" w:lineRule="auto"/>
        <w:ind w:left="860" w:right="9" w:hanging="851"/>
        <w:rPr>
          <w:sz w:val="20"/>
          <w:szCs w:val="20"/>
        </w:rPr>
      </w:pPr>
      <w:r>
        <w:rPr>
          <w:rFonts w:ascii="Arial" w:eastAsia="Arial" w:hAnsi="Arial" w:cs="Arial"/>
          <w:b/>
          <w:bCs/>
        </w:rPr>
        <w:t>1.1</w:t>
      </w:r>
      <w:r>
        <w:rPr>
          <w:sz w:val="20"/>
          <w:szCs w:val="20"/>
        </w:rPr>
        <w:tab/>
      </w:r>
      <w:r>
        <w:rPr>
          <w:rFonts w:ascii="Arial" w:eastAsia="Arial" w:hAnsi="Arial" w:cs="Arial"/>
        </w:rPr>
        <w:t>The Prices and charging structure shall be determined by the Contacting Authority at Call for Competition stage</w:t>
      </w:r>
      <w:r>
        <w:rPr>
          <w:rFonts w:ascii="Arial" w:eastAsia="Arial" w:hAnsi="Arial" w:cs="Arial"/>
          <w:b/>
          <w:bCs/>
        </w:rPr>
        <w:t>.</w:t>
      </w:r>
    </w:p>
    <w:p w14:paraId="2077E3BF" w14:textId="17DBD6F7" w:rsidR="006A0554" w:rsidRDefault="006A0554" w:rsidP="006A0554">
      <w:pPr>
        <w:spacing w:line="20" w:lineRule="exact"/>
        <w:rPr>
          <w:sz w:val="20"/>
          <w:szCs w:val="20"/>
        </w:rPr>
      </w:pPr>
    </w:p>
    <w:p w14:paraId="3268CDAF" w14:textId="77777777" w:rsidR="006A0554" w:rsidRDefault="006A0554" w:rsidP="006A0554">
      <w:pPr>
        <w:spacing w:line="200" w:lineRule="exact"/>
        <w:rPr>
          <w:sz w:val="20"/>
          <w:szCs w:val="20"/>
        </w:rPr>
      </w:pPr>
    </w:p>
    <w:p w14:paraId="79A78E5C" w14:textId="77777777" w:rsidR="006A0554" w:rsidRDefault="006A0554" w:rsidP="006A0554">
      <w:pPr>
        <w:spacing w:line="200" w:lineRule="exact"/>
        <w:rPr>
          <w:sz w:val="20"/>
          <w:szCs w:val="20"/>
        </w:rPr>
      </w:pPr>
    </w:p>
    <w:p w14:paraId="2C0D4CD2" w14:textId="77777777" w:rsidR="006A0554" w:rsidRDefault="006A0554" w:rsidP="006A0554">
      <w:pPr>
        <w:spacing w:line="200" w:lineRule="exact"/>
        <w:rPr>
          <w:sz w:val="20"/>
          <w:szCs w:val="20"/>
        </w:rPr>
      </w:pPr>
    </w:p>
    <w:p w14:paraId="1548CF43" w14:textId="77777777" w:rsidR="006A0554" w:rsidRDefault="006A0554" w:rsidP="006A0554">
      <w:pPr>
        <w:spacing w:line="200" w:lineRule="exact"/>
        <w:rPr>
          <w:sz w:val="20"/>
          <w:szCs w:val="20"/>
        </w:rPr>
      </w:pPr>
    </w:p>
    <w:p w14:paraId="2543EEF2" w14:textId="77777777" w:rsidR="006A0554" w:rsidRDefault="006A0554" w:rsidP="006A0554">
      <w:pPr>
        <w:spacing w:line="200" w:lineRule="exact"/>
        <w:rPr>
          <w:sz w:val="20"/>
          <w:szCs w:val="20"/>
        </w:rPr>
      </w:pPr>
    </w:p>
    <w:p w14:paraId="3A3276D5" w14:textId="77777777" w:rsidR="006A0554" w:rsidRDefault="006A0554" w:rsidP="006A0554">
      <w:pPr>
        <w:spacing w:line="200" w:lineRule="exact"/>
        <w:rPr>
          <w:sz w:val="20"/>
          <w:szCs w:val="20"/>
        </w:rPr>
      </w:pPr>
    </w:p>
    <w:p w14:paraId="3D0596B5" w14:textId="77777777" w:rsidR="006A0554" w:rsidRDefault="006A0554" w:rsidP="006A0554">
      <w:pPr>
        <w:spacing w:line="200" w:lineRule="exact"/>
        <w:rPr>
          <w:sz w:val="20"/>
          <w:szCs w:val="20"/>
        </w:rPr>
      </w:pPr>
    </w:p>
    <w:p w14:paraId="1A73629E" w14:textId="77777777" w:rsidR="006A0554" w:rsidRDefault="006A0554" w:rsidP="006A0554">
      <w:pPr>
        <w:spacing w:line="200" w:lineRule="exact"/>
        <w:rPr>
          <w:sz w:val="20"/>
          <w:szCs w:val="20"/>
        </w:rPr>
      </w:pPr>
    </w:p>
    <w:p w14:paraId="579AF81A" w14:textId="77777777" w:rsidR="006A0554" w:rsidRDefault="006A0554" w:rsidP="006A0554">
      <w:pPr>
        <w:spacing w:line="200" w:lineRule="exact"/>
        <w:rPr>
          <w:sz w:val="20"/>
          <w:szCs w:val="20"/>
        </w:rPr>
      </w:pPr>
    </w:p>
    <w:p w14:paraId="6F2CD9D4" w14:textId="77777777" w:rsidR="006A0554" w:rsidRDefault="006A0554" w:rsidP="006A0554">
      <w:pPr>
        <w:spacing w:line="200" w:lineRule="exact"/>
        <w:rPr>
          <w:sz w:val="20"/>
          <w:szCs w:val="20"/>
        </w:rPr>
      </w:pPr>
    </w:p>
    <w:p w14:paraId="26AD98CC" w14:textId="77777777" w:rsidR="006A0554" w:rsidRDefault="006A0554" w:rsidP="006A0554">
      <w:pPr>
        <w:spacing w:line="200" w:lineRule="exact"/>
        <w:rPr>
          <w:sz w:val="20"/>
          <w:szCs w:val="20"/>
        </w:rPr>
      </w:pPr>
    </w:p>
    <w:p w14:paraId="6CCB8A78" w14:textId="77777777" w:rsidR="006A0554" w:rsidRDefault="006A0554" w:rsidP="006A0554">
      <w:pPr>
        <w:spacing w:line="200" w:lineRule="exact"/>
        <w:rPr>
          <w:sz w:val="20"/>
          <w:szCs w:val="20"/>
        </w:rPr>
      </w:pPr>
    </w:p>
    <w:p w14:paraId="578C1EEB" w14:textId="77777777" w:rsidR="006A0554" w:rsidRDefault="006A0554" w:rsidP="006A0554">
      <w:pPr>
        <w:spacing w:line="200" w:lineRule="exact"/>
        <w:rPr>
          <w:sz w:val="20"/>
          <w:szCs w:val="20"/>
        </w:rPr>
      </w:pPr>
    </w:p>
    <w:p w14:paraId="358B0AFE" w14:textId="77777777" w:rsidR="006A0554" w:rsidRDefault="006A0554" w:rsidP="006A0554">
      <w:pPr>
        <w:spacing w:line="200" w:lineRule="exact"/>
        <w:rPr>
          <w:sz w:val="20"/>
          <w:szCs w:val="20"/>
        </w:rPr>
      </w:pPr>
    </w:p>
    <w:p w14:paraId="32318226" w14:textId="77777777" w:rsidR="006A0554" w:rsidRDefault="006A0554" w:rsidP="006A0554">
      <w:pPr>
        <w:spacing w:line="200" w:lineRule="exact"/>
        <w:rPr>
          <w:sz w:val="20"/>
          <w:szCs w:val="20"/>
        </w:rPr>
      </w:pPr>
    </w:p>
    <w:p w14:paraId="305AB769" w14:textId="77777777" w:rsidR="006A0554" w:rsidRDefault="006A0554" w:rsidP="006A0554">
      <w:pPr>
        <w:spacing w:line="200" w:lineRule="exact"/>
        <w:rPr>
          <w:sz w:val="20"/>
          <w:szCs w:val="20"/>
        </w:rPr>
      </w:pPr>
    </w:p>
    <w:p w14:paraId="233AF530" w14:textId="77777777" w:rsidR="006A0554" w:rsidRDefault="006A0554" w:rsidP="006A0554">
      <w:pPr>
        <w:spacing w:line="200" w:lineRule="exact"/>
        <w:rPr>
          <w:sz w:val="20"/>
          <w:szCs w:val="20"/>
        </w:rPr>
      </w:pPr>
    </w:p>
    <w:p w14:paraId="27DCF533" w14:textId="77777777" w:rsidR="006A0554" w:rsidRDefault="006A0554" w:rsidP="006A0554">
      <w:pPr>
        <w:spacing w:line="200" w:lineRule="exact"/>
        <w:rPr>
          <w:sz w:val="20"/>
          <w:szCs w:val="20"/>
        </w:rPr>
      </w:pPr>
    </w:p>
    <w:p w14:paraId="62B7794C" w14:textId="77777777" w:rsidR="006A0554" w:rsidRDefault="006A0554" w:rsidP="006A0554">
      <w:pPr>
        <w:spacing w:line="200" w:lineRule="exact"/>
        <w:rPr>
          <w:sz w:val="20"/>
          <w:szCs w:val="20"/>
        </w:rPr>
      </w:pPr>
    </w:p>
    <w:p w14:paraId="33B5354C" w14:textId="77777777" w:rsidR="006A0554" w:rsidRDefault="006A0554" w:rsidP="006A0554">
      <w:pPr>
        <w:spacing w:line="200" w:lineRule="exact"/>
        <w:rPr>
          <w:sz w:val="20"/>
          <w:szCs w:val="20"/>
        </w:rPr>
      </w:pPr>
    </w:p>
    <w:p w14:paraId="49CA7289" w14:textId="77777777" w:rsidR="006A0554" w:rsidRDefault="006A0554" w:rsidP="006A0554">
      <w:pPr>
        <w:spacing w:line="200" w:lineRule="exact"/>
        <w:rPr>
          <w:sz w:val="20"/>
          <w:szCs w:val="20"/>
        </w:rPr>
      </w:pPr>
    </w:p>
    <w:p w14:paraId="7698C802" w14:textId="77777777" w:rsidR="006A0554" w:rsidRDefault="006A0554" w:rsidP="006A0554">
      <w:pPr>
        <w:spacing w:line="200" w:lineRule="exact"/>
        <w:rPr>
          <w:sz w:val="20"/>
          <w:szCs w:val="20"/>
        </w:rPr>
      </w:pPr>
    </w:p>
    <w:p w14:paraId="5E3DF78D" w14:textId="77777777" w:rsidR="006A0554" w:rsidRDefault="006A0554" w:rsidP="006A0554">
      <w:pPr>
        <w:spacing w:line="200" w:lineRule="exact"/>
        <w:rPr>
          <w:sz w:val="20"/>
          <w:szCs w:val="20"/>
        </w:rPr>
      </w:pPr>
    </w:p>
    <w:p w14:paraId="0A4EBBC3" w14:textId="77777777" w:rsidR="006A0554" w:rsidRDefault="006A0554" w:rsidP="006A0554">
      <w:pPr>
        <w:spacing w:line="200" w:lineRule="exact"/>
        <w:rPr>
          <w:sz w:val="20"/>
          <w:szCs w:val="20"/>
        </w:rPr>
      </w:pPr>
    </w:p>
    <w:p w14:paraId="0985CBA9" w14:textId="77777777" w:rsidR="006A0554" w:rsidRDefault="006A0554" w:rsidP="006A0554">
      <w:pPr>
        <w:spacing w:line="200" w:lineRule="exact"/>
        <w:rPr>
          <w:sz w:val="20"/>
          <w:szCs w:val="20"/>
        </w:rPr>
      </w:pPr>
    </w:p>
    <w:p w14:paraId="6CE2BF20" w14:textId="77777777" w:rsidR="006A0554" w:rsidRDefault="006A0554" w:rsidP="006A0554">
      <w:pPr>
        <w:spacing w:line="200" w:lineRule="exact"/>
        <w:rPr>
          <w:sz w:val="20"/>
          <w:szCs w:val="20"/>
        </w:rPr>
      </w:pPr>
    </w:p>
    <w:p w14:paraId="51CB1952" w14:textId="77777777" w:rsidR="006A0554" w:rsidRDefault="006A0554" w:rsidP="006A0554">
      <w:pPr>
        <w:spacing w:line="200" w:lineRule="exact"/>
        <w:rPr>
          <w:sz w:val="20"/>
          <w:szCs w:val="20"/>
        </w:rPr>
      </w:pPr>
    </w:p>
    <w:p w14:paraId="779751CD" w14:textId="77777777" w:rsidR="006A0554" w:rsidRDefault="006A0554" w:rsidP="006A0554">
      <w:pPr>
        <w:spacing w:line="200" w:lineRule="exact"/>
        <w:rPr>
          <w:sz w:val="20"/>
          <w:szCs w:val="20"/>
        </w:rPr>
      </w:pPr>
    </w:p>
    <w:p w14:paraId="032A1EB6" w14:textId="77777777" w:rsidR="006A0554" w:rsidRDefault="006A0554" w:rsidP="006A0554">
      <w:pPr>
        <w:spacing w:line="200" w:lineRule="exact"/>
        <w:rPr>
          <w:sz w:val="20"/>
          <w:szCs w:val="20"/>
        </w:rPr>
      </w:pPr>
    </w:p>
    <w:p w14:paraId="01E8DBB3" w14:textId="77777777" w:rsidR="006A0554" w:rsidRDefault="006A0554" w:rsidP="006A0554">
      <w:pPr>
        <w:spacing w:line="200" w:lineRule="exact"/>
        <w:rPr>
          <w:sz w:val="20"/>
          <w:szCs w:val="20"/>
        </w:rPr>
      </w:pPr>
    </w:p>
    <w:p w14:paraId="5D41229E" w14:textId="77777777" w:rsidR="006A0554" w:rsidRDefault="006A0554" w:rsidP="006A0554">
      <w:pPr>
        <w:spacing w:line="200" w:lineRule="exact"/>
        <w:rPr>
          <w:sz w:val="20"/>
          <w:szCs w:val="20"/>
        </w:rPr>
      </w:pPr>
    </w:p>
    <w:p w14:paraId="26D9E7E7" w14:textId="77777777" w:rsidR="006A0554" w:rsidRDefault="006A0554" w:rsidP="006A0554">
      <w:pPr>
        <w:spacing w:line="200" w:lineRule="exact"/>
        <w:rPr>
          <w:sz w:val="20"/>
          <w:szCs w:val="20"/>
        </w:rPr>
      </w:pPr>
    </w:p>
    <w:p w14:paraId="10A25952" w14:textId="77777777" w:rsidR="006A0554" w:rsidRDefault="006A0554" w:rsidP="006A0554">
      <w:pPr>
        <w:spacing w:line="200" w:lineRule="exact"/>
        <w:rPr>
          <w:sz w:val="20"/>
          <w:szCs w:val="20"/>
        </w:rPr>
      </w:pPr>
    </w:p>
    <w:p w14:paraId="3F494E72" w14:textId="77777777" w:rsidR="006A0554" w:rsidRDefault="006A0554" w:rsidP="006A0554">
      <w:pPr>
        <w:spacing w:line="200" w:lineRule="exact"/>
        <w:rPr>
          <w:sz w:val="20"/>
          <w:szCs w:val="20"/>
        </w:rPr>
      </w:pPr>
    </w:p>
    <w:p w14:paraId="7A5332F8" w14:textId="77777777" w:rsidR="006A0554" w:rsidRDefault="006A0554" w:rsidP="006A0554">
      <w:pPr>
        <w:spacing w:line="200" w:lineRule="exact"/>
        <w:rPr>
          <w:sz w:val="20"/>
          <w:szCs w:val="20"/>
        </w:rPr>
      </w:pPr>
    </w:p>
    <w:p w14:paraId="64D73FD7" w14:textId="77777777" w:rsidR="006A0554" w:rsidRDefault="006A0554" w:rsidP="006A0554">
      <w:pPr>
        <w:spacing w:line="200" w:lineRule="exact"/>
        <w:rPr>
          <w:sz w:val="20"/>
          <w:szCs w:val="20"/>
        </w:rPr>
      </w:pPr>
    </w:p>
    <w:p w14:paraId="30B8FCBD" w14:textId="77777777" w:rsidR="006A0554" w:rsidRDefault="006A0554" w:rsidP="006A0554">
      <w:pPr>
        <w:spacing w:line="200" w:lineRule="exact"/>
        <w:rPr>
          <w:sz w:val="20"/>
          <w:szCs w:val="20"/>
        </w:rPr>
      </w:pPr>
    </w:p>
    <w:p w14:paraId="43C4AC23" w14:textId="77777777" w:rsidR="006A0554" w:rsidRDefault="006A0554" w:rsidP="006A0554">
      <w:pPr>
        <w:spacing w:line="200" w:lineRule="exact"/>
        <w:rPr>
          <w:sz w:val="20"/>
          <w:szCs w:val="20"/>
        </w:rPr>
      </w:pPr>
    </w:p>
    <w:p w14:paraId="6B0C8D82" w14:textId="77777777" w:rsidR="006A0554" w:rsidRDefault="006A0554" w:rsidP="006A0554">
      <w:pPr>
        <w:spacing w:line="200" w:lineRule="exact"/>
        <w:rPr>
          <w:sz w:val="20"/>
          <w:szCs w:val="20"/>
        </w:rPr>
      </w:pPr>
    </w:p>
    <w:p w14:paraId="5B9DA96A" w14:textId="77777777" w:rsidR="006A0554" w:rsidRDefault="006A0554" w:rsidP="006A0554">
      <w:pPr>
        <w:spacing w:line="200" w:lineRule="exact"/>
        <w:rPr>
          <w:sz w:val="20"/>
          <w:szCs w:val="20"/>
        </w:rPr>
      </w:pPr>
    </w:p>
    <w:p w14:paraId="4A7924A5" w14:textId="77777777" w:rsidR="006A0554" w:rsidRDefault="006A0554" w:rsidP="006A0554">
      <w:pPr>
        <w:spacing w:line="200" w:lineRule="exact"/>
        <w:rPr>
          <w:sz w:val="20"/>
          <w:szCs w:val="20"/>
        </w:rPr>
      </w:pPr>
    </w:p>
    <w:p w14:paraId="247F9F51" w14:textId="77777777" w:rsidR="006A0554" w:rsidRDefault="006A0554" w:rsidP="006A0554">
      <w:pPr>
        <w:spacing w:line="200" w:lineRule="exact"/>
        <w:rPr>
          <w:sz w:val="20"/>
          <w:szCs w:val="20"/>
        </w:rPr>
      </w:pPr>
    </w:p>
    <w:p w14:paraId="4F0FA3F1" w14:textId="77777777" w:rsidR="006A0554" w:rsidRDefault="006A0554" w:rsidP="006A0554">
      <w:pPr>
        <w:spacing w:line="200" w:lineRule="exact"/>
        <w:rPr>
          <w:sz w:val="20"/>
          <w:szCs w:val="20"/>
        </w:rPr>
      </w:pPr>
    </w:p>
    <w:p w14:paraId="26113343" w14:textId="77777777" w:rsidR="006A0554" w:rsidRDefault="006A0554" w:rsidP="006A0554">
      <w:pPr>
        <w:spacing w:line="200" w:lineRule="exact"/>
        <w:rPr>
          <w:sz w:val="20"/>
          <w:szCs w:val="20"/>
        </w:rPr>
      </w:pPr>
    </w:p>
    <w:p w14:paraId="7CE85B97" w14:textId="77777777" w:rsidR="006A0554" w:rsidRDefault="006A0554" w:rsidP="006A0554">
      <w:pPr>
        <w:spacing w:line="200" w:lineRule="exact"/>
        <w:rPr>
          <w:sz w:val="20"/>
          <w:szCs w:val="20"/>
        </w:rPr>
      </w:pPr>
    </w:p>
    <w:p w14:paraId="790EB048" w14:textId="77777777" w:rsidR="006A0554" w:rsidRDefault="006A0554" w:rsidP="006A0554">
      <w:pPr>
        <w:spacing w:line="200" w:lineRule="exact"/>
        <w:rPr>
          <w:sz w:val="20"/>
          <w:szCs w:val="20"/>
        </w:rPr>
      </w:pPr>
    </w:p>
    <w:p w14:paraId="438DA0E2" w14:textId="77777777" w:rsidR="006A0554" w:rsidRDefault="006A0554" w:rsidP="006A0554">
      <w:pPr>
        <w:spacing w:line="200" w:lineRule="exact"/>
        <w:rPr>
          <w:sz w:val="20"/>
          <w:szCs w:val="20"/>
        </w:rPr>
      </w:pPr>
    </w:p>
    <w:p w14:paraId="2B61D924" w14:textId="77777777" w:rsidR="006A0554" w:rsidRDefault="006A0554" w:rsidP="006A0554">
      <w:pPr>
        <w:spacing w:line="200" w:lineRule="exact"/>
        <w:rPr>
          <w:sz w:val="20"/>
          <w:szCs w:val="20"/>
        </w:rPr>
      </w:pPr>
    </w:p>
    <w:p w14:paraId="63D40827" w14:textId="77777777" w:rsidR="006A0554" w:rsidRDefault="006A0554" w:rsidP="006A0554">
      <w:pPr>
        <w:spacing w:line="200" w:lineRule="exact"/>
        <w:rPr>
          <w:sz w:val="20"/>
          <w:szCs w:val="20"/>
        </w:rPr>
      </w:pPr>
    </w:p>
    <w:p w14:paraId="5849A459" w14:textId="77777777" w:rsidR="006A0554" w:rsidRDefault="006A0554" w:rsidP="006A0554">
      <w:pPr>
        <w:spacing w:line="200" w:lineRule="exact"/>
        <w:rPr>
          <w:sz w:val="20"/>
          <w:szCs w:val="20"/>
        </w:rPr>
      </w:pPr>
    </w:p>
    <w:p w14:paraId="1C32BE8E" w14:textId="77777777" w:rsidR="006A0554" w:rsidRDefault="006A0554" w:rsidP="006A0554">
      <w:pPr>
        <w:spacing w:line="200" w:lineRule="exact"/>
        <w:rPr>
          <w:sz w:val="20"/>
          <w:szCs w:val="20"/>
        </w:rPr>
      </w:pPr>
    </w:p>
    <w:p w14:paraId="61C5075B" w14:textId="77777777" w:rsidR="006A0554" w:rsidRDefault="006A0554" w:rsidP="006A0554">
      <w:pPr>
        <w:spacing w:line="200" w:lineRule="exact"/>
        <w:rPr>
          <w:sz w:val="20"/>
          <w:szCs w:val="20"/>
        </w:rPr>
      </w:pPr>
    </w:p>
    <w:p w14:paraId="5EB8099F" w14:textId="77777777" w:rsidR="006A0554" w:rsidRDefault="006A0554" w:rsidP="006A0554">
      <w:pPr>
        <w:spacing w:line="200" w:lineRule="exact"/>
        <w:rPr>
          <w:sz w:val="20"/>
          <w:szCs w:val="20"/>
        </w:rPr>
      </w:pPr>
    </w:p>
    <w:p w14:paraId="5555F140" w14:textId="77777777" w:rsidR="006A0554" w:rsidRDefault="006A0554" w:rsidP="006A0554">
      <w:pPr>
        <w:spacing w:line="200" w:lineRule="exact"/>
        <w:rPr>
          <w:sz w:val="20"/>
          <w:szCs w:val="20"/>
        </w:rPr>
      </w:pPr>
    </w:p>
    <w:p w14:paraId="5D1511F2" w14:textId="77777777" w:rsidR="006A0554" w:rsidRDefault="006A0554" w:rsidP="006A0554">
      <w:pPr>
        <w:spacing w:line="200" w:lineRule="exact"/>
        <w:rPr>
          <w:sz w:val="20"/>
          <w:szCs w:val="20"/>
        </w:rPr>
      </w:pPr>
    </w:p>
    <w:p w14:paraId="0C5E47C2" w14:textId="77777777" w:rsidR="006A0554" w:rsidRDefault="006A0554" w:rsidP="006A0554">
      <w:pPr>
        <w:spacing w:line="200" w:lineRule="exact"/>
        <w:rPr>
          <w:sz w:val="20"/>
          <w:szCs w:val="20"/>
        </w:rPr>
      </w:pPr>
    </w:p>
    <w:p w14:paraId="17F3A4F6" w14:textId="77777777" w:rsidR="006A0554" w:rsidRDefault="006A0554" w:rsidP="006A0554">
      <w:pPr>
        <w:spacing w:line="200" w:lineRule="exact"/>
        <w:rPr>
          <w:sz w:val="20"/>
          <w:szCs w:val="20"/>
        </w:rPr>
      </w:pPr>
    </w:p>
    <w:p w14:paraId="790C2FC8" w14:textId="77777777" w:rsidR="006A0554" w:rsidRDefault="006A0554" w:rsidP="006A0554">
      <w:pPr>
        <w:spacing w:line="200" w:lineRule="exact"/>
        <w:rPr>
          <w:sz w:val="20"/>
          <w:szCs w:val="20"/>
        </w:rPr>
      </w:pPr>
    </w:p>
    <w:p w14:paraId="6391F142" w14:textId="77777777" w:rsidR="006A0554" w:rsidRDefault="006A0554" w:rsidP="006A0554">
      <w:pPr>
        <w:spacing w:line="200" w:lineRule="exact"/>
        <w:rPr>
          <w:sz w:val="20"/>
          <w:szCs w:val="20"/>
        </w:rPr>
      </w:pPr>
    </w:p>
    <w:p w14:paraId="70E15680" w14:textId="77777777" w:rsidR="006A0554" w:rsidRDefault="006A0554" w:rsidP="006A0554">
      <w:pPr>
        <w:spacing w:line="200" w:lineRule="exact"/>
        <w:rPr>
          <w:sz w:val="20"/>
          <w:szCs w:val="20"/>
        </w:rPr>
      </w:pPr>
    </w:p>
    <w:p w14:paraId="0FC0716D" w14:textId="77777777" w:rsidR="006A0554" w:rsidRDefault="006A0554" w:rsidP="006A0554">
      <w:pPr>
        <w:spacing w:line="200" w:lineRule="exact"/>
        <w:rPr>
          <w:sz w:val="20"/>
          <w:szCs w:val="20"/>
        </w:rPr>
      </w:pPr>
    </w:p>
    <w:p w14:paraId="64CC1F10" w14:textId="77777777" w:rsidR="006A0554" w:rsidRDefault="006A0554" w:rsidP="006A0554">
      <w:pPr>
        <w:spacing w:line="200" w:lineRule="exact"/>
        <w:rPr>
          <w:sz w:val="20"/>
          <w:szCs w:val="20"/>
        </w:rPr>
      </w:pPr>
    </w:p>
    <w:p w14:paraId="05D0990F" w14:textId="77777777" w:rsidR="006A0554" w:rsidRDefault="006A0554" w:rsidP="006A0554">
      <w:pPr>
        <w:spacing w:line="200" w:lineRule="exact"/>
        <w:rPr>
          <w:sz w:val="20"/>
          <w:szCs w:val="20"/>
        </w:rPr>
      </w:pPr>
    </w:p>
    <w:p w14:paraId="2E8C8BAC" w14:textId="77777777" w:rsidR="006A0554" w:rsidRDefault="006A0554" w:rsidP="006A0554">
      <w:pPr>
        <w:spacing w:line="215" w:lineRule="exact"/>
        <w:rPr>
          <w:sz w:val="20"/>
          <w:szCs w:val="20"/>
        </w:rPr>
      </w:pPr>
    </w:p>
    <w:p w14:paraId="60D71A4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3718ED7D" w14:textId="77777777" w:rsidR="006A0554" w:rsidRDefault="006A0554" w:rsidP="006A0554">
      <w:pPr>
        <w:spacing w:line="200" w:lineRule="exact"/>
        <w:rPr>
          <w:sz w:val="20"/>
          <w:szCs w:val="20"/>
        </w:rPr>
      </w:pPr>
    </w:p>
    <w:p w14:paraId="525BB55E" w14:textId="77777777" w:rsidR="006A0554" w:rsidRDefault="006A0554" w:rsidP="006A0554">
      <w:pPr>
        <w:spacing w:line="356" w:lineRule="exact"/>
        <w:rPr>
          <w:sz w:val="20"/>
          <w:szCs w:val="20"/>
        </w:rPr>
      </w:pPr>
    </w:p>
    <w:p w14:paraId="2349B2A3" w14:textId="77777777" w:rsidR="006A0554" w:rsidRDefault="006A0554" w:rsidP="006A0554">
      <w:pPr>
        <w:spacing w:line="292" w:lineRule="auto"/>
        <w:ind w:left="4120" w:right="369" w:hanging="3333"/>
        <w:rPr>
          <w:sz w:val="20"/>
          <w:szCs w:val="20"/>
        </w:rPr>
      </w:pPr>
      <w:r>
        <w:rPr>
          <w:rFonts w:ascii="Arial" w:eastAsia="Arial" w:hAnsi="Arial" w:cs="Arial"/>
          <w:b/>
          <w:bCs/>
        </w:rPr>
        <w:t>DPS SCHEDULE 4: TEMPLATE ORDER FORM AND TEMPLATE CONTRACT TERMS</w:t>
      </w:r>
    </w:p>
    <w:p w14:paraId="5D56E8BC" w14:textId="77777777" w:rsidR="006A0554" w:rsidRDefault="006A0554" w:rsidP="006A0554">
      <w:pPr>
        <w:spacing w:line="131" w:lineRule="exact"/>
        <w:rPr>
          <w:sz w:val="20"/>
          <w:szCs w:val="20"/>
        </w:rPr>
      </w:pPr>
    </w:p>
    <w:p w14:paraId="6A2B661C" w14:textId="77777777" w:rsidR="006A0554" w:rsidRDefault="006A0554" w:rsidP="006A0554">
      <w:pPr>
        <w:ind w:right="-430"/>
        <w:jc w:val="center"/>
        <w:outlineLvl w:val="0"/>
        <w:rPr>
          <w:rFonts w:ascii="Arial" w:eastAsia="Arial" w:hAnsi="Arial" w:cs="Arial"/>
          <w:b/>
          <w:bCs/>
        </w:rPr>
      </w:pPr>
      <w:r>
        <w:rPr>
          <w:rFonts w:ascii="Arial" w:eastAsia="Arial" w:hAnsi="Arial" w:cs="Arial"/>
          <w:b/>
          <w:bCs/>
        </w:rPr>
        <w:t>ANNEX 1: TEMPLATE ORDER FORM</w:t>
      </w:r>
    </w:p>
    <w:p w14:paraId="1DF93D01" w14:textId="77777777" w:rsidR="006A0554" w:rsidRDefault="006A0554" w:rsidP="006A0554">
      <w:pPr>
        <w:ind w:right="-430"/>
        <w:jc w:val="center"/>
        <w:rPr>
          <w:sz w:val="20"/>
          <w:szCs w:val="20"/>
        </w:rPr>
      </w:pPr>
    </w:p>
    <w:p w14:paraId="7DA61A5D" w14:textId="77777777" w:rsidR="006A0554" w:rsidRDefault="006A0554" w:rsidP="006A0554">
      <w:pPr>
        <w:ind w:left="560"/>
        <w:outlineLvl w:val="0"/>
        <w:rPr>
          <w:sz w:val="20"/>
          <w:szCs w:val="20"/>
        </w:rPr>
      </w:pPr>
      <w:r>
        <w:rPr>
          <w:rFonts w:ascii="Arial" w:eastAsia="Arial" w:hAnsi="Arial" w:cs="Arial"/>
        </w:rPr>
        <w:t>Please refer to Attachment 6 in the RM6094 Bid Pack for the Template Order Form.</w:t>
      </w:r>
    </w:p>
    <w:p w14:paraId="684E5B2B" w14:textId="77777777" w:rsidR="006A0554" w:rsidRDefault="006A0554" w:rsidP="006A0554">
      <w:pPr>
        <w:ind w:left="2900"/>
        <w:rPr>
          <w:sz w:val="20"/>
          <w:szCs w:val="20"/>
        </w:rPr>
      </w:pPr>
    </w:p>
    <w:p w14:paraId="210C645A" w14:textId="67D28E4E" w:rsidR="006A0554" w:rsidRDefault="006A0554" w:rsidP="006A0554">
      <w:pPr>
        <w:spacing w:line="20" w:lineRule="exact"/>
        <w:rPr>
          <w:sz w:val="20"/>
          <w:szCs w:val="20"/>
        </w:rPr>
      </w:pPr>
    </w:p>
    <w:p w14:paraId="7372A177" w14:textId="77777777" w:rsidR="006A0554" w:rsidRDefault="006A0554" w:rsidP="006A0554">
      <w:pPr>
        <w:spacing w:line="200" w:lineRule="exact"/>
        <w:rPr>
          <w:sz w:val="20"/>
          <w:szCs w:val="20"/>
        </w:rPr>
      </w:pPr>
    </w:p>
    <w:p w14:paraId="0FA94B18" w14:textId="77777777" w:rsidR="006A0554" w:rsidRDefault="006A0554" w:rsidP="006A0554">
      <w:pPr>
        <w:spacing w:line="200" w:lineRule="exact"/>
        <w:rPr>
          <w:sz w:val="20"/>
          <w:szCs w:val="20"/>
        </w:rPr>
      </w:pPr>
    </w:p>
    <w:p w14:paraId="6CB28ABE" w14:textId="77777777" w:rsidR="006A0554" w:rsidRDefault="006A0554" w:rsidP="006A0554">
      <w:pPr>
        <w:spacing w:line="200" w:lineRule="exact"/>
        <w:rPr>
          <w:sz w:val="20"/>
          <w:szCs w:val="20"/>
        </w:rPr>
      </w:pPr>
    </w:p>
    <w:p w14:paraId="18818F9D" w14:textId="77777777" w:rsidR="006A0554" w:rsidRDefault="006A0554" w:rsidP="006A0554">
      <w:pPr>
        <w:spacing w:line="200" w:lineRule="exact"/>
        <w:rPr>
          <w:sz w:val="20"/>
          <w:szCs w:val="20"/>
        </w:rPr>
      </w:pPr>
    </w:p>
    <w:p w14:paraId="3D6F45CA" w14:textId="77777777" w:rsidR="006A0554" w:rsidRDefault="006A0554" w:rsidP="006A0554">
      <w:pPr>
        <w:spacing w:line="200" w:lineRule="exact"/>
        <w:rPr>
          <w:sz w:val="20"/>
          <w:szCs w:val="20"/>
        </w:rPr>
      </w:pPr>
    </w:p>
    <w:p w14:paraId="70D5225C" w14:textId="77777777" w:rsidR="006A0554" w:rsidRDefault="006A0554" w:rsidP="006A0554">
      <w:pPr>
        <w:spacing w:line="200" w:lineRule="exact"/>
        <w:rPr>
          <w:sz w:val="20"/>
          <w:szCs w:val="20"/>
        </w:rPr>
      </w:pPr>
    </w:p>
    <w:p w14:paraId="3B94044E" w14:textId="77777777" w:rsidR="006A0554" w:rsidRDefault="006A0554" w:rsidP="006A0554">
      <w:pPr>
        <w:spacing w:line="200" w:lineRule="exact"/>
        <w:rPr>
          <w:sz w:val="20"/>
          <w:szCs w:val="20"/>
        </w:rPr>
      </w:pPr>
    </w:p>
    <w:p w14:paraId="3875F8EE" w14:textId="77777777" w:rsidR="006A0554" w:rsidRDefault="006A0554" w:rsidP="006A0554">
      <w:pPr>
        <w:spacing w:line="200" w:lineRule="exact"/>
        <w:rPr>
          <w:sz w:val="20"/>
          <w:szCs w:val="20"/>
        </w:rPr>
      </w:pPr>
    </w:p>
    <w:p w14:paraId="20DB9F13" w14:textId="77777777" w:rsidR="006A0554" w:rsidRDefault="006A0554" w:rsidP="006A0554">
      <w:pPr>
        <w:spacing w:line="200" w:lineRule="exact"/>
        <w:rPr>
          <w:sz w:val="20"/>
          <w:szCs w:val="20"/>
        </w:rPr>
      </w:pPr>
    </w:p>
    <w:p w14:paraId="247262DD" w14:textId="77777777" w:rsidR="006A0554" w:rsidRDefault="006A0554" w:rsidP="006A0554">
      <w:pPr>
        <w:spacing w:line="200" w:lineRule="exact"/>
        <w:rPr>
          <w:sz w:val="20"/>
          <w:szCs w:val="20"/>
        </w:rPr>
      </w:pPr>
    </w:p>
    <w:p w14:paraId="53476C49" w14:textId="77777777" w:rsidR="006A0554" w:rsidRDefault="006A0554" w:rsidP="006A0554">
      <w:pPr>
        <w:spacing w:line="200" w:lineRule="exact"/>
        <w:rPr>
          <w:sz w:val="20"/>
          <w:szCs w:val="20"/>
        </w:rPr>
      </w:pPr>
    </w:p>
    <w:p w14:paraId="7612089A" w14:textId="77777777" w:rsidR="006A0554" w:rsidRDefault="006A0554" w:rsidP="006A0554">
      <w:pPr>
        <w:spacing w:line="200" w:lineRule="exact"/>
        <w:rPr>
          <w:sz w:val="20"/>
          <w:szCs w:val="20"/>
        </w:rPr>
      </w:pPr>
    </w:p>
    <w:p w14:paraId="2CE10537" w14:textId="77777777" w:rsidR="006A0554" w:rsidRDefault="006A0554" w:rsidP="006A0554">
      <w:pPr>
        <w:spacing w:line="200" w:lineRule="exact"/>
        <w:rPr>
          <w:sz w:val="20"/>
          <w:szCs w:val="20"/>
        </w:rPr>
      </w:pPr>
    </w:p>
    <w:p w14:paraId="4F91DFD4" w14:textId="77777777" w:rsidR="006A0554" w:rsidRDefault="006A0554" w:rsidP="006A0554">
      <w:pPr>
        <w:spacing w:line="200" w:lineRule="exact"/>
        <w:rPr>
          <w:sz w:val="20"/>
          <w:szCs w:val="20"/>
        </w:rPr>
      </w:pPr>
    </w:p>
    <w:p w14:paraId="2A44A17B" w14:textId="77777777" w:rsidR="006A0554" w:rsidRDefault="006A0554" w:rsidP="006A0554">
      <w:pPr>
        <w:spacing w:line="200" w:lineRule="exact"/>
        <w:rPr>
          <w:sz w:val="20"/>
          <w:szCs w:val="20"/>
        </w:rPr>
      </w:pPr>
    </w:p>
    <w:p w14:paraId="25F3C0E1" w14:textId="77777777" w:rsidR="006A0554" w:rsidRDefault="006A0554" w:rsidP="006A0554">
      <w:pPr>
        <w:spacing w:line="200" w:lineRule="exact"/>
        <w:rPr>
          <w:sz w:val="20"/>
          <w:szCs w:val="20"/>
        </w:rPr>
      </w:pPr>
    </w:p>
    <w:p w14:paraId="133B3F5F" w14:textId="77777777" w:rsidR="006A0554" w:rsidRDefault="006A0554" w:rsidP="006A0554">
      <w:pPr>
        <w:spacing w:line="200" w:lineRule="exact"/>
        <w:rPr>
          <w:sz w:val="20"/>
          <w:szCs w:val="20"/>
        </w:rPr>
      </w:pPr>
    </w:p>
    <w:p w14:paraId="62FAEBDD" w14:textId="77777777" w:rsidR="006A0554" w:rsidRDefault="006A0554" w:rsidP="006A0554">
      <w:pPr>
        <w:spacing w:line="200" w:lineRule="exact"/>
        <w:rPr>
          <w:sz w:val="20"/>
          <w:szCs w:val="20"/>
        </w:rPr>
      </w:pPr>
    </w:p>
    <w:p w14:paraId="4F375AA5" w14:textId="77777777" w:rsidR="006A0554" w:rsidRDefault="006A0554" w:rsidP="006A0554">
      <w:pPr>
        <w:spacing w:line="200" w:lineRule="exact"/>
        <w:rPr>
          <w:sz w:val="20"/>
          <w:szCs w:val="20"/>
        </w:rPr>
      </w:pPr>
    </w:p>
    <w:p w14:paraId="199D5239" w14:textId="77777777" w:rsidR="006A0554" w:rsidRDefault="006A0554" w:rsidP="006A0554">
      <w:pPr>
        <w:spacing w:line="200" w:lineRule="exact"/>
        <w:rPr>
          <w:sz w:val="20"/>
          <w:szCs w:val="20"/>
        </w:rPr>
      </w:pPr>
    </w:p>
    <w:p w14:paraId="436805DC" w14:textId="77777777" w:rsidR="006A0554" w:rsidRDefault="006A0554" w:rsidP="006A0554">
      <w:pPr>
        <w:spacing w:line="200" w:lineRule="exact"/>
        <w:rPr>
          <w:sz w:val="20"/>
          <w:szCs w:val="20"/>
        </w:rPr>
      </w:pPr>
    </w:p>
    <w:p w14:paraId="08B5A8C2" w14:textId="77777777" w:rsidR="006A0554" w:rsidRDefault="006A0554" w:rsidP="006A0554">
      <w:pPr>
        <w:spacing w:line="200" w:lineRule="exact"/>
        <w:rPr>
          <w:sz w:val="20"/>
          <w:szCs w:val="20"/>
        </w:rPr>
      </w:pPr>
    </w:p>
    <w:p w14:paraId="3C17DA2B" w14:textId="77777777" w:rsidR="006A0554" w:rsidRDefault="006A0554" w:rsidP="006A0554">
      <w:pPr>
        <w:spacing w:line="200" w:lineRule="exact"/>
        <w:rPr>
          <w:sz w:val="20"/>
          <w:szCs w:val="20"/>
        </w:rPr>
      </w:pPr>
    </w:p>
    <w:p w14:paraId="7A19663B" w14:textId="77777777" w:rsidR="006A0554" w:rsidRDefault="006A0554" w:rsidP="006A0554">
      <w:pPr>
        <w:spacing w:line="200" w:lineRule="exact"/>
        <w:rPr>
          <w:sz w:val="20"/>
          <w:szCs w:val="20"/>
        </w:rPr>
      </w:pPr>
    </w:p>
    <w:p w14:paraId="3B73D1A1" w14:textId="77777777" w:rsidR="006A0554" w:rsidRDefault="006A0554" w:rsidP="006A0554">
      <w:pPr>
        <w:spacing w:line="200" w:lineRule="exact"/>
        <w:rPr>
          <w:sz w:val="20"/>
          <w:szCs w:val="20"/>
        </w:rPr>
      </w:pPr>
    </w:p>
    <w:p w14:paraId="653DF26A" w14:textId="77777777" w:rsidR="006A0554" w:rsidRDefault="006A0554" w:rsidP="006A0554">
      <w:pPr>
        <w:spacing w:line="200" w:lineRule="exact"/>
        <w:rPr>
          <w:sz w:val="20"/>
          <w:szCs w:val="20"/>
        </w:rPr>
      </w:pPr>
    </w:p>
    <w:p w14:paraId="1489C00D" w14:textId="77777777" w:rsidR="006A0554" w:rsidRDefault="006A0554" w:rsidP="006A0554">
      <w:pPr>
        <w:spacing w:line="200" w:lineRule="exact"/>
        <w:rPr>
          <w:sz w:val="20"/>
          <w:szCs w:val="20"/>
        </w:rPr>
      </w:pPr>
    </w:p>
    <w:p w14:paraId="039969A6" w14:textId="77777777" w:rsidR="006A0554" w:rsidRDefault="006A0554" w:rsidP="006A0554">
      <w:pPr>
        <w:spacing w:line="200" w:lineRule="exact"/>
        <w:rPr>
          <w:sz w:val="20"/>
          <w:szCs w:val="20"/>
        </w:rPr>
      </w:pPr>
    </w:p>
    <w:p w14:paraId="2F76BE40" w14:textId="77777777" w:rsidR="006A0554" w:rsidRDefault="006A0554" w:rsidP="006A0554">
      <w:pPr>
        <w:spacing w:line="200" w:lineRule="exact"/>
        <w:rPr>
          <w:sz w:val="20"/>
          <w:szCs w:val="20"/>
        </w:rPr>
      </w:pPr>
    </w:p>
    <w:p w14:paraId="796D78E2" w14:textId="77777777" w:rsidR="006A0554" w:rsidRDefault="006A0554" w:rsidP="006A0554">
      <w:pPr>
        <w:spacing w:line="200" w:lineRule="exact"/>
        <w:rPr>
          <w:sz w:val="20"/>
          <w:szCs w:val="20"/>
        </w:rPr>
      </w:pPr>
    </w:p>
    <w:p w14:paraId="77C37BEC" w14:textId="77777777" w:rsidR="006A0554" w:rsidRDefault="006A0554" w:rsidP="006A0554">
      <w:pPr>
        <w:spacing w:line="200" w:lineRule="exact"/>
        <w:rPr>
          <w:sz w:val="20"/>
          <w:szCs w:val="20"/>
        </w:rPr>
      </w:pPr>
    </w:p>
    <w:p w14:paraId="2175F676" w14:textId="77777777" w:rsidR="006A0554" w:rsidRDefault="006A0554" w:rsidP="006A0554">
      <w:pPr>
        <w:spacing w:line="200" w:lineRule="exact"/>
        <w:rPr>
          <w:sz w:val="20"/>
          <w:szCs w:val="20"/>
        </w:rPr>
      </w:pPr>
    </w:p>
    <w:p w14:paraId="457CCBBB" w14:textId="77777777" w:rsidR="006A0554" w:rsidRDefault="006A0554" w:rsidP="006A0554">
      <w:pPr>
        <w:spacing w:line="200" w:lineRule="exact"/>
        <w:rPr>
          <w:sz w:val="20"/>
          <w:szCs w:val="20"/>
        </w:rPr>
      </w:pPr>
    </w:p>
    <w:p w14:paraId="5FA0ADFB" w14:textId="77777777" w:rsidR="006A0554" w:rsidRDefault="006A0554" w:rsidP="006A0554">
      <w:pPr>
        <w:spacing w:line="200" w:lineRule="exact"/>
        <w:rPr>
          <w:sz w:val="20"/>
          <w:szCs w:val="20"/>
        </w:rPr>
      </w:pPr>
    </w:p>
    <w:p w14:paraId="323F6959" w14:textId="77777777" w:rsidR="006A0554" w:rsidRDefault="006A0554" w:rsidP="006A0554">
      <w:pPr>
        <w:spacing w:line="200" w:lineRule="exact"/>
        <w:rPr>
          <w:sz w:val="20"/>
          <w:szCs w:val="20"/>
        </w:rPr>
      </w:pPr>
    </w:p>
    <w:p w14:paraId="45B95C24" w14:textId="77777777" w:rsidR="006A0554" w:rsidRDefault="006A0554" w:rsidP="006A0554">
      <w:pPr>
        <w:spacing w:line="200" w:lineRule="exact"/>
        <w:rPr>
          <w:sz w:val="20"/>
          <w:szCs w:val="20"/>
        </w:rPr>
      </w:pPr>
    </w:p>
    <w:p w14:paraId="73109EA0" w14:textId="77777777" w:rsidR="006A0554" w:rsidRDefault="006A0554" w:rsidP="006A0554">
      <w:pPr>
        <w:spacing w:line="200" w:lineRule="exact"/>
        <w:rPr>
          <w:sz w:val="20"/>
          <w:szCs w:val="20"/>
        </w:rPr>
      </w:pPr>
    </w:p>
    <w:p w14:paraId="5FA26040" w14:textId="77777777" w:rsidR="006A0554" w:rsidRDefault="006A0554" w:rsidP="006A0554">
      <w:pPr>
        <w:spacing w:line="200" w:lineRule="exact"/>
        <w:rPr>
          <w:sz w:val="20"/>
          <w:szCs w:val="20"/>
        </w:rPr>
      </w:pPr>
    </w:p>
    <w:p w14:paraId="73536877" w14:textId="77777777" w:rsidR="006A0554" w:rsidRDefault="006A0554" w:rsidP="006A0554">
      <w:pPr>
        <w:spacing w:line="200" w:lineRule="exact"/>
        <w:rPr>
          <w:sz w:val="20"/>
          <w:szCs w:val="20"/>
        </w:rPr>
      </w:pPr>
    </w:p>
    <w:p w14:paraId="61DB88AD" w14:textId="77777777" w:rsidR="006A0554" w:rsidRDefault="006A0554" w:rsidP="006A0554">
      <w:pPr>
        <w:spacing w:line="200" w:lineRule="exact"/>
        <w:rPr>
          <w:sz w:val="20"/>
          <w:szCs w:val="20"/>
        </w:rPr>
      </w:pPr>
    </w:p>
    <w:p w14:paraId="3E1740F8" w14:textId="77777777" w:rsidR="006A0554" w:rsidRDefault="006A0554" w:rsidP="006A0554">
      <w:pPr>
        <w:spacing w:line="200" w:lineRule="exact"/>
        <w:rPr>
          <w:sz w:val="20"/>
          <w:szCs w:val="20"/>
        </w:rPr>
      </w:pPr>
    </w:p>
    <w:p w14:paraId="1D24480E" w14:textId="77777777" w:rsidR="006A0554" w:rsidRDefault="006A0554" w:rsidP="006A0554">
      <w:pPr>
        <w:spacing w:line="200" w:lineRule="exact"/>
        <w:rPr>
          <w:sz w:val="20"/>
          <w:szCs w:val="20"/>
        </w:rPr>
      </w:pPr>
    </w:p>
    <w:p w14:paraId="13ED1263" w14:textId="77777777" w:rsidR="006A0554" w:rsidRDefault="006A0554" w:rsidP="006A0554">
      <w:pPr>
        <w:spacing w:line="200" w:lineRule="exact"/>
        <w:rPr>
          <w:sz w:val="20"/>
          <w:szCs w:val="20"/>
        </w:rPr>
      </w:pPr>
    </w:p>
    <w:p w14:paraId="08E71684" w14:textId="77777777" w:rsidR="006A0554" w:rsidRDefault="006A0554" w:rsidP="006A0554">
      <w:pPr>
        <w:spacing w:line="200" w:lineRule="exact"/>
        <w:rPr>
          <w:sz w:val="20"/>
          <w:szCs w:val="20"/>
        </w:rPr>
      </w:pPr>
    </w:p>
    <w:p w14:paraId="2457826C" w14:textId="77777777" w:rsidR="006A0554" w:rsidRDefault="006A0554" w:rsidP="006A0554">
      <w:pPr>
        <w:spacing w:line="200" w:lineRule="exact"/>
        <w:rPr>
          <w:sz w:val="20"/>
          <w:szCs w:val="20"/>
        </w:rPr>
      </w:pPr>
    </w:p>
    <w:p w14:paraId="4C33331D" w14:textId="77777777" w:rsidR="006A0554" w:rsidRDefault="006A0554" w:rsidP="006A0554">
      <w:pPr>
        <w:spacing w:line="200" w:lineRule="exact"/>
        <w:rPr>
          <w:sz w:val="20"/>
          <w:szCs w:val="20"/>
        </w:rPr>
      </w:pPr>
    </w:p>
    <w:p w14:paraId="633CBD1E" w14:textId="77777777" w:rsidR="006A0554" w:rsidRDefault="006A0554" w:rsidP="006A0554">
      <w:pPr>
        <w:spacing w:line="200" w:lineRule="exact"/>
        <w:rPr>
          <w:sz w:val="20"/>
          <w:szCs w:val="20"/>
        </w:rPr>
      </w:pPr>
    </w:p>
    <w:p w14:paraId="2C302315" w14:textId="77777777" w:rsidR="006A0554" w:rsidRDefault="006A0554" w:rsidP="006A0554">
      <w:pPr>
        <w:spacing w:line="200" w:lineRule="exact"/>
        <w:rPr>
          <w:sz w:val="20"/>
          <w:szCs w:val="20"/>
        </w:rPr>
      </w:pPr>
    </w:p>
    <w:p w14:paraId="4DBEA7C8" w14:textId="77777777" w:rsidR="006A0554" w:rsidRDefault="006A0554" w:rsidP="006A0554">
      <w:pPr>
        <w:spacing w:line="200" w:lineRule="exact"/>
        <w:rPr>
          <w:sz w:val="20"/>
          <w:szCs w:val="20"/>
        </w:rPr>
      </w:pPr>
    </w:p>
    <w:p w14:paraId="2637849E" w14:textId="77777777" w:rsidR="006A0554" w:rsidRDefault="006A0554" w:rsidP="006A0554">
      <w:pPr>
        <w:spacing w:line="200" w:lineRule="exact"/>
        <w:rPr>
          <w:sz w:val="20"/>
          <w:szCs w:val="20"/>
        </w:rPr>
      </w:pPr>
    </w:p>
    <w:p w14:paraId="3AE75686" w14:textId="77777777" w:rsidR="006A0554" w:rsidRDefault="006A0554" w:rsidP="006A0554">
      <w:pPr>
        <w:spacing w:line="200" w:lineRule="exact"/>
        <w:rPr>
          <w:sz w:val="20"/>
          <w:szCs w:val="20"/>
        </w:rPr>
      </w:pPr>
    </w:p>
    <w:p w14:paraId="57EF2433" w14:textId="77777777" w:rsidR="006A0554" w:rsidRDefault="006A0554" w:rsidP="006A0554">
      <w:pPr>
        <w:spacing w:line="200" w:lineRule="exact"/>
        <w:rPr>
          <w:sz w:val="20"/>
          <w:szCs w:val="20"/>
        </w:rPr>
      </w:pPr>
    </w:p>
    <w:p w14:paraId="0C4CAA59" w14:textId="77777777" w:rsidR="006A0554" w:rsidRDefault="006A0554" w:rsidP="006A0554">
      <w:pPr>
        <w:spacing w:line="200" w:lineRule="exact"/>
        <w:rPr>
          <w:sz w:val="20"/>
          <w:szCs w:val="20"/>
        </w:rPr>
      </w:pPr>
    </w:p>
    <w:p w14:paraId="742FC86F" w14:textId="77777777" w:rsidR="006A0554" w:rsidRDefault="006A0554" w:rsidP="006A0554">
      <w:pPr>
        <w:spacing w:line="200" w:lineRule="exact"/>
        <w:rPr>
          <w:sz w:val="20"/>
          <w:szCs w:val="20"/>
        </w:rPr>
      </w:pPr>
    </w:p>
    <w:p w14:paraId="68293BB0" w14:textId="77777777" w:rsidR="006A0554" w:rsidRDefault="006A0554" w:rsidP="006A0554">
      <w:pPr>
        <w:spacing w:line="200" w:lineRule="exact"/>
        <w:rPr>
          <w:sz w:val="20"/>
          <w:szCs w:val="20"/>
        </w:rPr>
      </w:pPr>
    </w:p>
    <w:p w14:paraId="10E3C866" w14:textId="77777777" w:rsidR="006A0554" w:rsidRDefault="006A0554" w:rsidP="006A0554">
      <w:pPr>
        <w:spacing w:line="200" w:lineRule="exact"/>
        <w:rPr>
          <w:sz w:val="20"/>
          <w:szCs w:val="20"/>
        </w:rPr>
      </w:pPr>
    </w:p>
    <w:p w14:paraId="0D8BB565" w14:textId="77777777" w:rsidR="006A0554" w:rsidRDefault="006A0554" w:rsidP="006A0554">
      <w:pPr>
        <w:spacing w:line="200" w:lineRule="exact"/>
        <w:rPr>
          <w:sz w:val="20"/>
          <w:szCs w:val="20"/>
        </w:rPr>
      </w:pPr>
    </w:p>
    <w:p w14:paraId="43BA89FB" w14:textId="77777777" w:rsidR="006A0554" w:rsidRDefault="006A0554" w:rsidP="006A0554">
      <w:pPr>
        <w:spacing w:line="200" w:lineRule="exact"/>
        <w:rPr>
          <w:sz w:val="20"/>
          <w:szCs w:val="20"/>
        </w:rPr>
      </w:pPr>
    </w:p>
    <w:p w14:paraId="664C350D" w14:textId="77777777" w:rsidR="006A0554" w:rsidRDefault="006A0554" w:rsidP="006A0554">
      <w:pPr>
        <w:spacing w:line="200" w:lineRule="exact"/>
        <w:rPr>
          <w:sz w:val="20"/>
          <w:szCs w:val="20"/>
        </w:rPr>
      </w:pPr>
    </w:p>
    <w:p w14:paraId="149C2FE2" w14:textId="77777777" w:rsidR="006A0554" w:rsidRDefault="006A0554" w:rsidP="006A0554">
      <w:pPr>
        <w:spacing w:line="311" w:lineRule="exact"/>
        <w:rPr>
          <w:sz w:val="20"/>
          <w:szCs w:val="20"/>
        </w:rPr>
      </w:pPr>
    </w:p>
    <w:p w14:paraId="46E5A3C1" w14:textId="77777777" w:rsidR="006A0554" w:rsidRPr="008E5382" w:rsidRDefault="006A0554" w:rsidP="006A0554">
      <w:pPr>
        <w:ind w:right="-10"/>
        <w:rPr>
          <w:sz w:val="20"/>
          <w:szCs w:val="20"/>
        </w:rPr>
        <w:sectPr w:rsidR="006A0554" w:rsidRPr="008E5382">
          <w:pgSz w:w="11900" w:h="16834"/>
          <w:pgMar w:top="1440" w:right="1440" w:bottom="407" w:left="1440" w:header="0" w:footer="0" w:gutter="0"/>
          <w:cols w:space="720" w:equalWidth="0">
            <w:col w:w="9029"/>
          </w:cols>
        </w:sectPr>
      </w:pPr>
    </w:p>
    <w:p w14:paraId="72C7F4DB" w14:textId="77777777" w:rsidR="006A0554" w:rsidRDefault="006A0554" w:rsidP="006A0554">
      <w:pPr>
        <w:spacing w:line="64" w:lineRule="exact"/>
        <w:rPr>
          <w:sz w:val="20"/>
          <w:szCs w:val="20"/>
        </w:rPr>
      </w:pPr>
    </w:p>
    <w:p w14:paraId="7C097C47" w14:textId="77777777" w:rsidR="006A0554" w:rsidRDefault="006A0554" w:rsidP="006A0554">
      <w:pPr>
        <w:ind w:right="-410"/>
        <w:jc w:val="center"/>
        <w:outlineLvl w:val="0"/>
        <w:rPr>
          <w:sz w:val="20"/>
          <w:szCs w:val="20"/>
        </w:rPr>
      </w:pPr>
      <w:r>
        <w:rPr>
          <w:rFonts w:ascii="Arial" w:eastAsia="Arial" w:hAnsi="Arial" w:cs="Arial"/>
          <w:b/>
          <w:bCs/>
          <w:sz w:val="21"/>
          <w:szCs w:val="21"/>
        </w:rPr>
        <w:t>ANNEX 2: TEMPLATE CONTRACT TERMS</w:t>
      </w:r>
    </w:p>
    <w:p w14:paraId="12F1A06A" w14:textId="77777777" w:rsidR="006A0554" w:rsidRDefault="006A0554" w:rsidP="006A0554">
      <w:pPr>
        <w:rPr>
          <w:rFonts w:ascii="Arial" w:eastAsia="Arial" w:hAnsi="Arial" w:cs="Arial"/>
          <w:b/>
          <w:bCs/>
        </w:rPr>
      </w:pPr>
    </w:p>
    <w:p w14:paraId="5AA3B648" w14:textId="77777777" w:rsidR="006A0554" w:rsidRDefault="006A0554" w:rsidP="006A0554">
      <w:pPr>
        <w:ind w:left="560"/>
        <w:rPr>
          <w:sz w:val="20"/>
          <w:szCs w:val="20"/>
        </w:rPr>
      </w:pPr>
      <w:r>
        <w:rPr>
          <w:rFonts w:ascii="Arial" w:eastAsia="Arial" w:hAnsi="Arial" w:cs="Arial"/>
        </w:rPr>
        <w:t>Please refer to Attachment 6 in the RM6094 Bid Pack for the Template Contract Terms.</w:t>
      </w:r>
    </w:p>
    <w:p w14:paraId="5594D5B3" w14:textId="77777777" w:rsidR="006A0554" w:rsidRDefault="006A0554" w:rsidP="006A0554">
      <w:pPr>
        <w:ind w:left="2900"/>
        <w:rPr>
          <w:sz w:val="20"/>
          <w:szCs w:val="20"/>
        </w:rPr>
      </w:pPr>
    </w:p>
    <w:p w14:paraId="49D7234C" w14:textId="13AA389B" w:rsidR="006A0554" w:rsidRDefault="006A0554" w:rsidP="006A0554">
      <w:pPr>
        <w:spacing w:line="20" w:lineRule="exact"/>
        <w:rPr>
          <w:sz w:val="20"/>
          <w:szCs w:val="20"/>
        </w:rPr>
      </w:pPr>
    </w:p>
    <w:p w14:paraId="5D71EA55" w14:textId="77777777" w:rsidR="006A0554" w:rsidRDefault="006A0554" w:rsidP="006A0554">
      <w:pPr>
        <w:spacing w:line="200" w:lineRule="exact"/>
        <w:rPr>
          <w:sz w:val="20"/>
          <w:szCs w:val="20"/>
        </w:rPr>
      </w:pPr>
    </w:p>
    <w:p w14:paraId="7637A2E8" w14:textId="77777777" w:rsidR="006A0554" w:rsidRDefault="006A0554" w:rsidP="006A0554">
      <w:pPr>
        <w:spacing w:line="200" w:lineRule="exact"/>
        <w:rPr>
          <w:sz w:val="20"/>
          <w:szCs w:val="20"/>
        </w:rPr>
      </w:pPr>
    </w:p>
    <w:p w14:paraId="4F718AED" w14:textId="77777777" w:rsidR="006A0554" w:rsidRDefault="006A0554" w:rsidP="006A0554">
      <w:pPr>
        <w:spacing w:line="200" w:lineRule="exact"/>
        <w:rPr>
          <w:sz w:val="20"/>
          <w:szCs w:val="20"/>
        </w:rPr>
      </w:pPr>
    </w:p>
    <w:p w14:paraId="51EB8E9F" w14:textId="77777777" w:rsidR="006A0554" w:rsidRDefault="006A0554" w:rsidP="006A0554">
      <w:pPr>
        <w:spacing w:line="200" w:lineRule="exact"/>
        <w:rPr>
          <w:sz w:val="20"/>
          <w:szCs w:val="20"/>
        </w:rPr>
      </w:pPr>
    </w:p>
    <w:p w14:paraId="54CB5283" w14:textId="77777777" w:rsidR="006A0554" w:rsidRDefault="006A0554" w:rsidP="006A0554">
      <w:pPr>
        <w:spacing w:line="200" w:lineRule="exact"/>
        <w:rPr>
          <w:sz w:val="20"/>
          <w:szCs w:val="20"/>
        </w:rPr>
      </w:pPr>
    </w:p>
    <w:p w14:paraId="172942E2" w14:textId="77777777" w:rsidR="006A0554" w:rsidRDefault="006A0554" w:rsidP="006A0554">
      <w:pPr>
        <w:spacing w:line="200" w:lineRule="exact"/>
        <w:rPr>
          <w:sz w:val="20"/>
          <w:szCs w:val="20"/>
        </w:rPr>
      </w:pPr>
    </w:p>
    <w:p w14:paraId="24F7A308" w14:textId="77777777" w:rsidR="006A0554" w:rsidRDefault="006A0554" w:rsidP="006A0554">
      <w:pPr>
        <w:spacing w:line="200" w:lineRule="exact"/>
        <w:rPr>
          <w:sz w:val="20"/>
          <w:szCs w:val="20"/>
        </w:rPr>
      </w:pPr>
    </w:p>
    <w:p w14:paraId="4B3635F5" w14:textId="77777777" w:rsidR="006A0554" w:rsidRDefault="006A0554" w:rsidP="006A0554">
      <w:pPr>
        <w:spacing w:line="200" w:lineRule="exact"/>
        <w:rPr>
          <w:sz w:val="20"/>
          <w:szCs w:val="20"/>
        </w:rPr>
      </w:pPr>
    </w:p>
    <w:p w14:paraId="79C0DFDA" w14:textId="77777777" w:rsidR="006A0554" w:rsidRDefault="006A0554" w:rsidP="006A0554">
      <w:pPr>
        <w:spacing w:line="200" w:lineRule="exact"/>
        <w:rPr>
          <w:sz w:val="20"/>
          <w:szCs w:val="20"/>
        </w:rPr>
      </w:pPr>
    </w:p>
    <w:p w14:paraId="7758A4F4" w14:textId="77777777" w:rsidR="006A0554" w:rsidRDefault="006A0554" w:rsidP="006A0554">
      <w:pPr>
        <w:spacing w:line="200" w:lineRule="exact"/>
        <w:rPr>
          <w:sz w:val="20"/>
          <w:szCs w:val="20"/>
        </w:rPr>
      </w:pPr>
    </w:p>
    <w:p w14:paraId="1EBD2119" w14:textId="77777777" w:rsidR="006A0554" w:rsidRDefault="006A0554" w:rsidP="006A0554">
      <w:pPr>
        <w:spacing w:line="200" w:lineRule="exact"/>
        <w:rPr>
          <w:sz w:val="20"/>
          <w:szCs w:val="20"/>
        </w:rPr>
      </w:pPr>
    </w:p>
    <w:p w14:paraId="58AB8AAE" w14:textId="77777777" w:rsidR="006A0554" w:rsidRDefault="006A0554" w:rsidP="006A0554">
      <w:pPr>
        <w:spacing w:line="200" w:lineRule="exact"/>
        <w:rPr>
          <w:sz w:val="20"/>
          <w:szCs w:val="20"/>
        </w:rPr>
      </w:pPr>
    </w:p>
    <w:p w14:paraId="47F423CE" w14:textId="77777777" w:rsidR="006A0554" w:rsidRDefault="006A0554" w:rsidP="006A0554">
      <w:pPr>
        <w:spacing w:line="200" w:lineRule="exact"/>
        <w:rPr>
          <w:sz w:val="20"/>
          <w:szCs w:val="20"/>
        </w:rPr>
      </w:pPr>
    </w:p>
    <w:p w14:paraId="7C0E7391" w14:textId="77777777" w:rsidR="006A0554" w:rsidRDefault="006A0554" w:rsidP="006A0554">
      <w:pPr>
        <w:spacing w:line="200" w:lineRule="exact"/>
        <w:rPr>
          <w:sz w:val="20"/>
          <w:szCs w:val="20"/>
        </w:rPr>
      </w:pPr>
    </w:p>
    <w:p w14:paraId="51748ACB" w14:textId="77777777" w:rsidR="006A0554" w:rsidRDefault="006A0554" w:rsidP="006A0554">
      <w:pPr>
        <w:spacing w:line="200" w:lineRule="exact"/>
        <w:rPr>
          <w:sz w:val="20"/>
          <w:szCs w:val="20"/>
        </w:rPr>
      </w:pPr>
    </w:p>
    <w:p w14:paraId="7EFD772B" w14:textId="77777777" w:rsidR="006A0554" w:rsidRDefault="006A0554" w:rsidP="006A0554">
      <w:pPr>
        <w:spacing w:line="200" w:lineRule="exact"/>
        <w:rPr>
          <w:sz w:val="20"/>
          <w:szCs w:val="20"/>
        </w:rPr>
      </w:pPr>
    </w:p>
    <w:p w14:paraId="5CD19C43" w14:textId="77777777" w:rsidR="006A0554" w:rsidRDefault="006A0554" w:rsidP="006A0554">
      <w:pPr>
        <w:spacing w:line="200" w:lineRule="exact"/>
        <w:rPr>
          <w:sz w:val="20"/>
          <w:szCs w:val="20"/>
        </w:rPr>
      </w:pPr>
    </w:p>
    <w:p w14:paraId="7064A90D" w14:textId="77777777" w:rsidR="006A0554" w:rsidRDefault="006A0554" w:rsidP="006A0554">
      <w:pPr>
        <w:spacing w:line="200" w:lineRule="exact"/>
        <w:rPr>
          <w:sz w:val="20"/>
          <w:szCs w:val="20"/>
        </w:rPr>
      </w:pPr>
    </w:p>
    <w:p w14:paraId="60B65B72" w14:textId="77777777" w:rsidR="006A0554" w:rsidRDefault="006A0554" w:rsidP="006A0554">
      <w:pPr>
        <w:spacing w:line="200" w:lineRule="exact"/>
        <w:rPr>
          <w:sz w:val="20"/>
          <w:szCs w:val="20"/>
        </w:rPr>
      </w:pPr>
    </w:p>
    <w:p w14:paraId="4EDF0AD7" w14:textId="77777777" w:rsidR="006A0554" w:rsidRDefault="006A0554" w:rsidP="006A0554">
      <w:pPr>
        <w:spacing w:line="200" w:lineRule="exact"/>
        <w:rPr>
          <w:sz w:val="20"/>
          <w:szCs w:val="20"/>
        </w:rPr>
      </w:pPr>
    </w:p>
    <w:p w14:paraId="5DAFBF8F" w14:textId="77777777" w:rsidR="006A0554" w:rsidRDefault="006A0554" w:rsidP="006A0554">
      <w:pPr>
        <w:spacing w:line="200" w:lineRule="exact"/>
        <w:rPr>
          <w:sz w:val="20"/>
          <w:szCs w:val="20"/>
        </w:rPr>
      </w:pPr>
    </w:p>
    <w:p w14:paraId="3A54A88B" w14:textId="77777777" w:rsidR="006A0554" w:rsidRDefault="006A0554" w:rsidP="006A0554">
      <w:pPr>
        <w:spacing w:line="200" w:lineRule="exact"/>
        <w:rPr>
          <w:sz w:val="20"/>
          <w:szCs w:val="20"/>
        </w:rPr>
      </w:pPr>
    </w:p>
    <w:p w14:paraId="5CD29CEF" w14:textId="77777777" w:rsidR="006A0554" w:rsidRDefault="006A0554" w:rsidP="006A0554">
      <w:pPr>
        <w:spacing w:line="200" w:lineRule="exact"/>
        <w:rPr>
          <w:sz w:val="20"/>
          <w:szCs w:val="20"/>
        </w:rPr>
      </w:pPr>
    </w:p>
    <w:p w14:paraId="16DB5EC2" w14:textId="77777777" w:rsidR="006A0554" w:rsidRDefault="006A0554" w:rsidP="006A0554">
      <w:pPr>
        <w:spacing w:line="200" w:lineRule="exact"/>
        <w:rPr>
          <w:sz w:val="20"/>
          <w:szCs w:val="20"/>
        </w:rPr>
      </w:pPr>
    </w:p>
    <w:p w14:paraId="78CEFB76" w14:textId="77777777" w:rsidR="006A0554" w:rsidRDefault="006A0554" w:rsidP="006A0554">
      <w:pPr>
        <w:spacing w:line="200" w:lineRule="exact"/>
        <w:rPr>
          <w:sz w:val="20"/>
          <w:szCs w:val="20"/>
        </w:rPr>
      </w:pPr>
    </w:p>
    <w:p w14:paraId="3791C68B" w14:textId="77777777" w:rsidR="006A0554" w:rsidRDefault="006A0554" w:rsidP="006A0554">
      <w:pPr>
        <w:spacing w:line="200" w:lineRule="exact"/>
        <w:rPr>
          <w:sz w:val="20"/>
          <w:szCs w:val="20"/>
        </w:rPr>
      </w:pPr>
    </w:p>
    <w:p w14:paraId="6E7A92E4" w14:textId="77777777" w:rsidR="006A0554" w:rsidRDefault="006A0554" w:rsidP="006A0554">
      <w:pPr>
        <w:spacing w:line="200" w:lineRule="exact"/>
        <w:rPr>
          <w:sz w:val="20"/>
          <w:szCs w:val="20"/>
        </w:rPr>
      </w:pPr>
    </w:p>
    <w:p w14:paraId="6F623135" w14:textId="77777777" w:rsidR="006A0554" w:rsidRDefault="006A0554" w:rsidP="006A0554">
      <w:pPr>
        <w:spacing w:line="200" w:lineRule="exact"/>
        <w:rPr>
          <w:sz w:val="20"/>
          <w:szCs w:val="20"/>
        </w:rPr>
      </w:pPr>
    </w:p>
    <w:p w14:paraId="2506AC2D" w14:textId="77777777" w:rsidR="006A0554" w:rsidRDefault="006A0554" w:rsidP="006A0554">
      <w:pPr>
        <w:spacing w:line="200" w:lineRule="exact"/>
        <w:rPr>
          <w:sz w:val="20"/>
          <w:szCs w:val="20"/>
        </w:rPr>
      </w:pPr>
    </w:p>
    <w:p w14:paraId="0C07FFCF" w14:textId="77777777" w:rsidR="006A0554" w:rsidRDefault="006A0554" w:rsidP="006A0554">
      <w:pPr>
        <w:spacing w:line="200" w:lineRule="exact"/>
        <w:rPr>
          <w:sz w:val="20"/>
          <w:szCs w:val="20"/>
        </w:rPr>
      </w:pPr>
    </w:p>
    <w:p w14:paraId="29ED6A4A" w14:textId="77777777" w:rsidR="006A0554" w:rsidRDefault="006A0554" w:rsidP="006A0554">
      <w:pPr>
        <w:spacing w:line="200" w:lineRule="exact"/>
        <w:rPr>
          <w:sz w:val="20"/>
          <w:szCs w:val="20"/>
        </w:rPr>
      </w:pPr>
    </w:p>
    <w:p w14:paraId="1413544E" w14:textId="77777777" w:rsidR="006A0554" w:rsidRDefault="006A0554" w:rsidP="006A0554">
      <w:pPr>
        <w:spacing w:line="200" w:lineRule="exact"/>
        <w:rPr>
          <w:sz w:val="20"/>
          <w:szCs w:val="20"/>
        </w:rPr>
      </w:pPr>
    </w:p>
    <w:p w14:paraId="4495E963" w14:textId="77777777" w:rsidR="006A0554" w:rsidRDefault="006A0554" w:rsidP="006A0554">
      <w:pPr>
        <w:spacing w:line="200" w:lineRule="exact"/>
        <w:rPr>
          <w:sz w:val="20"/>
          <w:szCs w:val="20"/>
        </w:rPr>
      </w:pPr>
    </w:p>
    <w:p w14:paraId="46274585" w14:textId="77777777" w:rsidR="006A0554" w:rsidRDefault="006A0554" w:rsidP="006A0554">
      <w:pPr>
        <w:spacing w:line="200" w:lineRule="exact"/>
        <w:rPr>
          <w:sz w:val="20"/>
          <w:szCs w:val="20"/>
        </w:rPr>
      </w:pPr>
    </w:p>
    <w:p w14:paraId="6BA2CEE3" w14:textId="77777777" w:rsidR="006A0554" w:rsidRDefault="006A0554" w:rsidP="006A0554">
      <w:pPr>
        <w:spacing w:line="200" w:lineRule="exact"/>
        <w:rPr>
          <w:sz w:val="20"/>
          <w:szCs w:val="20"/>
        </w:rPr>
      </w:pPr>
    </w:p>
    <w:p w14:paraId="5FE7D6EB" w14:textId="77777777" w:rsidR="006A0554" w:rsidRDefault="006A0554" w:rsidP="006A0554">
      <w:pPr>
        <w:spacing w:line="200" w:lineRule="exact"/>
        <w:rPr>
          <w:sz w:val="20"/>
          <w:szCs w:val="20"/>
        </w:rPr>
      </w:pPr>
    </w:p>
    <w:p w14:paraId="5C2CEA55" w14:textId="77777777" w:rsidR="006A0554" w:rsidRDefault="006A0554" w:rsidP="006A0554">
      <w:pPr>
        <w:spacing w:line="200" w:lineRule="exact"/>
        <w:rPr>
          <w:sz w:val="20"/>
          <w:szCs w:val="20"/>
        </w:rPr>
      </w:pPr>
    </w:p>
    <w:p w14:paraId="4226AD79" w14:textId="77777777" w:rsidR="006A0554" w:rsidRDefault="006A0554" w:rsidP="006A0554">
      <w:pPr>
        <w:spacing w:line="200" w:lineRule="exact"/>
        <w:rPr>
          <w:sz w:val="20"/>
          <w:szCs w:val="20"/>
        </w:rPr>
      </w:pPr>
    </w:p>
    <w:p w14:paraId="60D9D8B1" w14:textId="77777777" w:rsidR="006A0554" w:rsidRDefault="006A0554" w:rsidP="006A0554">
      <w:pPr>
        <w:spacing w:line="200" w:lineRule="exact"/>
        <w:rPr>
          <w:sz w:val="20"/>
          <w:szCs w:val="20"/>
        </w:rPr>
      </w:pPr>
    </w:p>
    <w:p w14:paraId="205AE10F" w14:textId="77777777" w:rsidR="006A0554" w:rsidRDefault="006A0554" w:rsidP="006A0554">
      <w:pPr>
        <w:spacing w:line="200" w:lineRule="exact"/>
        <w:rPr>
          <w:sz w:val="20"/>
          <w:szCs w:val="20"/>
        </w:rPr>
      </w:pPr>
    </w:p>
    <w:p w14:paraId="5978BF5C" w14:textId="77777777" w:rsidR="006A0554" w:rsidRDefault="006A0554" w:rsidP="006A0554">
      <w:pPr>
        <w:spacing w:line="200" w:lineRule="exact"/>
        <w:rPr>
          <w:sz w:val="20"/>
          <w:szCs w:val="20"/>
        </w:rPr>
      </w:pPr>
    </w:p>
    <w:p w14:paraId="08520E22" w14:textId="77777777" w:rsidR="006A0554" w:rsidRDefault="006A0554" w:rsidP="006A0554">
      <w:pPr>
        <w:spacing w:line="200" w:lineRule="exact"/>
        <w:rPr>
          <w:sz w:val="20"/>
          <w:szCs w:val="20"/>
        </w:rPr>
      </w:pPr>
    </w:p>
    <w:p w14:paraId="4EF4DC6F" w14:textId="77777777" w:rsidR="006A0554" w:rsidRDefault="006A0554" w:rsidP="006A0554">
      <w:pPr>
        <w:spacing w:line="200" w:lineRule="exact"/>
        <w:rPr>
          <w:sz w:val="20"/>
          <w:szCs w:val="20"/>
        </w:rPr>
      </w:pPr>
    </w:p>
    <w:p w14:paraId="22B95D00" w14:textId="77777777" w:rsidR="006A0554" w:rsidRDefault="006A0554" w:rsidP="006A0554">
      <w:pPr>
        <w:spacing w:line="200" w:lineRule="exact"/>
        <w:rPr>
          <w:sz w:val="20"/>
          <w:szCs w:val="20"/>
        </w:rPr>
      </w:pPr>
    </w:p>
    <w:p w14:paraId="3C319833" w14:textId="77777777" w:rsidR="006A0554" w:rsidRDefault="006A0554" w:rsidP="006A0554">
      <w:pPr>
        <w:spacing w:line="200" w:lineRule="exact"/>
        <w:rPr>
          <w:sz w:val="20"/>
          <w:szCs w:val="20"/>
        </w:rPr>
      </w:pPr>
    </w:p>
    <w:p w14:paraId="55A8B624" w14:textId="77777777" w:rsidR="006A0554" w:rsidRDefault="006A0554" w:rsidP="006A0554">
      <w:pPr>
        <w:spacing w:line="200" w:lineRule="exact"/>
        <w:rPr>
          <w:sz w:val="20"/>
          <w:szCs w:val="20"/>
        </w:rPr>
      </w:pPr>
    </w:p>
    <w:p w14:paraId="44606635" w14:textId="77777777" w:rsidR="006A0554" w:rsidRDefault="006A0554" w:rsidP="006A0554">
      <w:pPr>
        <w:spacing w:line="200" w:lineRule="exact"/>
        <w:rPr>
          <w:sz w:val="20"/>
          <w:szCs w:val="20"/>
        </w:rPr>
      </w:pPr>
    </w:p>
    <w:p w14:paraId="413DE502" w14:textId="77777777" w:rsidR="006A0554" w:rsidRDefault="006A0554" w:rsidP="006A0554">
      <w:pPr>
        <w:spacing w:line="200" w:lineRule="exact"/>
        <w:rPr>
          <w:sz w:val="20"/>
          <w:szCs w:val="20"/>
        </w:rPr>
      </w:pPr>
    </w:p>
    <w:p w14:paraId="7E874AD3" w14:textId="77777777" w:rsidR="006A0554" w:rsidRDefault="006A0554" w:rsidP="006A0554">
      <w:pPr>
        <w:spacing w:line="200" w:lineRule="exact"/>
        <w:rPr>
          <w:sz w:val="20"/>
          <w:szCs w:val="20"/>
        </w:rPr>
      </w:pPr>
    </w:p>
    <w:p w14:paraId="274E7D56" w14:textId="77777777" w:rsidR="006A0554" w:rsidRDefault="006A0554" w:rsidP="006A0554">
      <w:pPr>
        <w:spacing w:line="200" w:lineRule="exact"/>
        <w:rPr>
          <w:sz w:val="20"/>
          <w:szCs w:val="20"/>
        </w:rPr>
      </w:pPr>
    </w:p>
    <w:p w14:paraId="092B0950" w14:textId="77777777" w:rsidR="006A0554" w:rsidRDefault="006A0554" w:rsidP="006A0554">
      <w:pPr>
        <w:spacing w:line="200" w:lineRule="exact"/>
        <w:rPr>
          <w:sz w:val="20"/>
          <w:szCs w:val="20"/>
        </w:rPr>
      </w:pPr>
    </w:p>
    <w:p w14:paraId="5310F6F6" w14:textId="77777777" w:rsidR="006A0554" w:rsidRDefault="006A0554" w:rsidP="006A0554">
      <w:pPr>
        <w:spacing w:line="200" w:lineRule="exact"/>
        <w:rPr>
          <w:sz w:val="20"/>
          <w:szCs w:val="20"/>
        </w:rPr>
      </w:pPr>
    </w:p>
    <w:p w14:paraId="4CDF1E59" w14:textId="77777777" w:rsidR="006A0554" w:rsidRDefault="006A0554" w:rsidP="006A0554">
      <w:pPr>
        <w:spacing w:line="200" w:lineRule="exact"/>
        <w:rPr>
          <w:sz w:val="20"/>
          <w:szCs w:val="20"/>
        </w:rPr>
      </w:pPr>
    </w:p>
    <w:p w14:paraId="269C1426" w14:textId="77777777" w:rsidR="006A0554" w:rsidRDefault="006A0554" w:rsidP="006A0554">
      <w:pPr>
        <w:spacing w:line="200" w:lineRule="exact"/>
        <w:rPr>
          <w:sz w:val="20"/>
          <w:szCs w:val="20"/>
        </w:rPr>
      </w:pPr>
    </w:p>
    <w:p w14:paraId="4CBDCB26" w14:textId="77777777" w:rsidR="006A0554" w:rsidRDefault="006A0554" w:rsidP="006A0554">
      <w:pPr>
        <w:spacing w:line="200" w:lineRule="exact"/>
        <w:rPr>
          <w:sz w:val="20"/>
          <w:szCs w:val="20"/>
        </w:rPr>
      </w:pPr>
    </w:p>
    <w:p w14:paraId="28274660" w14:textId="77777777" w:rsidR="006A0554" w:rsidRDefault="006A0554" w:rsidP="006A0554">
      <w:pPr>
        <w:spacing w:line="200" w:lineRule="exact"/>
        <w:rPr>
          <w:sz w:val="20"/>
          <w:szCs w:val="20"/>
        </w:rPr>
      </w:pPr>
    </w:p>
    <w:p w14:paraId="05C394FD" w14:textId="77777777" w:rsidR="006A0554" w:rsidRDefault="006A0554" w:rsidP="006A0554">
      <w:pPr>
        <w:spacing w:line="200" w:lineRule="exact"/>
        <w:rPr>
          <w:sz w:val="20"/>
          <w:szCs w:val="20"/>
        </w:rPr>
      </w:pPr>
    </w:p>
    <w:p w14:paraId="3B3765A8" w14:textId="77777777" w:rsidR="006A0554" w:rsidRDefault="006A0554" w:rsidP="006A0554">
      <w:pPr>
        <w:spacing w:line="200" w:lineRule="exact"/>
        <w:rPr>
          <w:sz w:val="20"/>
          <w:szCs w:val="20"/>
        </w:rPr>
      </w:pPr>
    </w:p>
    <w:p w14:paraId="5743BD44" w14:textId="77777777" w:rsidR="006A0554" w:rsidRDefault="006A0554" w:rsidP="006A0554">
      <w:pPr>
        <w:spacing w:line="200" w:lineRule="exact"/>
        <w:rPr>
          <w:sz w:val="20"/>
          <w:szCs w:val="20"/>
        </w:rPr>
      </w:pPr>
    </w:p>
    <w:p w14:paraId="5CC0AE5F" w14:textId="77777777" w:rsidR="006A0554" w:rsidRDefault="006A0554" w:rsidP="006A0554">
      <w:pPr>
        <w:spacing w:line="200" w:lineRule="exact"/>
        <w:rPr>
          <w:sz w:val="20"/>
          <w:szCs w:val="20"/>
        </w:rPr>
      </w:pPr>
    </w:p>
    <w:p w14:paraId="66EE5617" w14:textId="77777777" w:rsidR="006A0554" w:rsidRDefault="006A0554" w:rsidP="006A0554">
      <w:pPr>
        <w:spacing w:line="200" w:lineRule="exact"/>
        <w:rPr>
          <w:sz w:val="20"/>
          <w:szCs w:val="20"/>
        </w:rPr>
      </w:pPr>
    </w:p>
    <w:p w14:paraId="6069998E" w14:textId="77777777" w:rsidR="006A0554" w:rsidRDefault="006A0554" w:rsidP="006A0554">
      <w:pPr>
        <w:spacing w:line="200" w:lineRule="exact"/>
        <w:rPr>
          <w:sz w:val="20"/>
          <w:szCs w:val="20"/>
        </w:rPr>
      </w:pPr>
    </w:p>
    <w:p w14:paraId="4E34B753" w14:textId="77777777" w:rsidR="006A0554" w:rsidRDefault="006A0554" w:rsidP="006A0554">
      <w:pPr>
        <w:spacing w:line="200" w:lineRule="exact"/>
        <w:rPr>
          <w:sz w:val="20"/>
          <w:szCs w:val="20"/>
        </w:rPr>
      </w:pPr>
    </w:p>
    <w:p w14:paraId="5769C3B7" w14:textId="77777777" w:rsidR="006A0554" w:rsidRDefault="006A0554" w:rsidP="006A0554">
      <w:pPr>
        <w:spacing w:line="200" w:lineRule="exact"/>
        <w:rPr>
          <w:sz w:val="20"/>
          <w:szCs w:val="20"/>
        </w:rPr>
      </w:pPr>
    </w:p>
    <w:p w14:paraId="0F863826" w14:textId="77777777" w:rsidR="006A0554" w:rsidRDefault="006A0554" w:rsidP="006A0554">
      <w:pPr>
        <w:spacing w:line="200" w:lineRule="exact"/>
        <w:rPr>
          <w:sz w:val="20"/>
          <w:szCs w:val="20"/>
        </w:rPr>
      </w:pPr>
    </w:p>
    <w:p w14:paraId="2B24B62A" w14:textId="77777777" w:rsidR="006A0554" w:rsidRDefault="006A0554" w:rsidP="006A0554">
      <w:pPr>
        <w:spacing w:line="349" w:lineRule="exact"/>
        <w:rPr>
          <w:sz w:val="20"/>
          <w:szCs w:val="20"/>
        </w:rPr>
      </w:pPr>
    </w:p>
    <w:p w14:paraId="3A6D311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0A0206CC" w14:textId="77777777" w:rsidR="006A0554" w:rsidRDefault="006A0554" w:rsidP="006A0554">
      <w:pPr>
        <w:spacing w:line="64" w:lineRule="exact"/>
        <w:rPr>
          <w:sz w:val="20"/>
          <w:szCs w:val="20"/>
        </w:rPr>
      </w:pPr>
    </w:p>
    <w:p w14:paraId="0ACB6ABF" w14:textId="77777777" w:rsidR="006A0554" w:rsidRDefault="006A0554" w:rsidP="006A0554">
      <w:pPr>
        <w:ind w:left="1620"/>
        <w:outlineLvl w:val="0"/>
        <w:rPr>
          <w:sz w:val="20"/>
          <w:szCs w:val="20"/>
        </w:rPr>
      </w:pPr>
      <w:r>
        <w:rPr>
          <w:rFonts w:ascii="Arial" w:eastAsia="Arial" w:hAnsi="Arial" w:cs="Arial"/>
          <w:b/>
          <w:bCs/>
        </w:rPr>
        <w:t>DPS SCHEDULE 5: CALL FOR COMPETITION PROCEDURE</w:t>
      </w:r>
    </w:p>
    <w:p w14:paraId="38CAE26D" w14:textId="77777777" w:rsidR="006A0554" w:rsidRDefault="006A0554" w:rsidP="006A0554">
      <w:pPr>
        <w:spacing w:line="239" w:lineRule="exact"/>
        <w:rPr>
          <w:sz w:val="20"/>
          <w:szCs w:val="20"/>
        </w:rPr>
      </w:pPr>
    </w:p>
    <w:p w14:paraId="5A5D3C8C" w14:textId="77777777" w:rsidR="006A0554" w:rsidRDefault="006A0554" w:rsidP="006A0554">
      <w:pPr>
        <w:numPr>
          <w:ilvl w:val="0"/>
          <w:numId w:val="104"/>
        </w:numPr>
        <w:tabs>
          <w:tab w:val="left" w:pos="860"/>
        </w:tabs>
        <w:ind w:left="860" w:hanging="860"/>
        <w:rPr>
          <w:rFonts w:ascii="Arial" w:eastAsia="Arial" w:hAnsi="Arial" w:cs="Arial"/>
          <w:b/>
          <w:bCs/>
        </w:rPr>
      </w:pPr>
      <w:r>
        <w:rPr>
          <w:rFonts w:ascii="Arial" w:eastAsia="Arial" w:hAnsi="Arial" w:cs="Arial"/>
          <w:b/>
          <w:bCs/>
        </w:rPr>
        <w:t>AWARD PROCEDURE</w:t>
      </w:r>
    </w:p>
    <w:p w14:paraId="45E8B59A" w14:textId="77777777" w:rsidR="006A0554" w:rsidRDefault="006A0554" w:rsidP="006A0554">
      <w:pPr>
        <w:spacing w:line="247" w:lineRule="exact"/>
        <w:rPr>
          <w:rFonts w:ascii="Arial" w:eastAsia="Arial" w:hAnsi="Arial" w:cs="Arial"/>
          <w:b/>
          <w:bCs/>
        </w:rPr>
      </w:pPr>
    </w:p>
    <w:p w14:paraId="0B8BC09F"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If the Authority or any Other Contracting Authority decides to source the Goods and/or Services through this Dynamic Purchasing System Agreement then it will award its Goods and/or Services Requirements in accordance with the procedure in this DPS Schedule 5 (Call for Competition Procedure) and the requirements of the Regulations and the Guidance. For the purposes of this DPS Schedule 5, “</w:t>
      </w:r>
      <w:r>
        <w:rPr>
          <w:rFonts w:ascii="Arial" w:eastAsia="Arial" w:hAnsi="Arial" w:cs="Arial"/>
          <w:b/>
          <w:bCs/>
        </w:rPr>
        <w:t>Guidance</w:t>
      </w:r>
      <w:r>
        <w:rPr>
          <w:rFonts w:ascii="Arial" w:eastAsia="Arial" w:hAnsi="Arial" w:cs="Arial"/>
        </w:rPr>
        <w:t>” shall mean any guidance issued or updated by the Authority from time to time in relation to the Regulations.</w:t>
      </w:r>
    </w:p>
    <w:p w14:paraId="0B6947EA" w14:textId="77777777" w:rsidR="006A0554" w:rsidRDefault="006A0554" w:rsidP="006A0554">
      <w:pPr>
        <w:spacing w:line="70" w:lineRule="exact"/>
        <w:rPr>
          <w:rFonts w:ascii="Arial" w:eastAsia="Arial" w:hAnsi="Arial" w:cs="Arial"/>
          <w:b/>
          <w:bCs/>
        </w:rPr>
      </w:pPr>
    </w:p>
    <w:p w14:paraId="60F89FAB" w14:textId="77777777" w:rsidR="006A0554" w:rsidRDefault="006A0554" w:rsidP="006A0554">
      <w:pPr>
        <w:numPr>
          <w:ilvl w:val="0"/>
          <w:numId w:val="104"/>
        </w:numPr>
        <w:tabs>
          <w:tab w:val="left" w:pos="860"/>
        </w:tabs>
        <w:spacing w:line="434" w:lineRule="auto"/>
        <w:ind w:left="860" w:right="4080" w:hanging="860"/>
        <w:rPr>
          <w:rFonts w:ascii="Arial" w:eastAsia="Arial" w:hAnsi="Arial" w:cs="Arial"/>
          <w:b/>
          <w:bCs/>
          <w:sz w:val="21"/>
          <w:szCs w:val="21"/>
        </w:rPr>
      </w:pPr>
      <w:r>
        <w:rPr>
          <w:rFonts w:ascii="Arial" w:eastAsia="Arial" w:hAnsi="Arial" w:cs="Arial"/>
          <w:b/>
          <w:bCs/>
          <w:sz w:val="21"/>
          <w:szCs w:val="21"/>
        </w:rPr>
        <w:t>FURTHER COMPETITION PROCEDURE Contracting Authority’s Obligations</w:t>
      </w:r>
    </w:p>
    <w:p w14:paraId="3D123DC9" w14:textId="044A45DD" w:rsidR="006A0554" w:rsidRDefault="006A0554" w:rsidP="006A0554">
      <w:pPr>
        <w:spacing w:line="20" w:lineRule="exact"/>
        <w:rPr>
          <w:sz w:val="20"/>
          <w:szCs w:val="20"/>
        </w:rPr>
      </w:pPr>
    </w:p>
    <w:p w14:paraId="7FD919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2.1</w:t>
      </w:r>
      <w:r>
        <w:rPr>
          <w:sz w:val="20"/>
          <w:szCs w:val="20"/>
        </w:rPr>
        <w:tab/>
      </w:r>
      <w:r>
        <w:rPr>
          <w:rFonts w:ascii="Arial" w:eastAsia="Arial" w:hAnsi="Arial" w:cs="Arial"/>
        </w:rPr>
        <w:t>Any Contracting Authority awarding a Contract under this Dynamic Purchasing System Agreement must do so through the Further Competition Procedure set out below, The Contracting Authority shall:</w:t>
      </w:r>
    </w:p>
    <w:p w14:paraId="46B894D2" w14:textId="77777777" w:rsidR="006A0554" w:rsidRDefault="006A0554" w:rsidP="006A0554">
      <w:pPr>
        <w:spacing w:line="63"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680"/>
        <w:gridCol w:w="740"/>
        <w:gridCol w:w="580"/>
        <w:gridCol w:w="5340"/>
      </w:tblGrid>
      <w:tr w:rsidR="006A0554" w14:paraId="4D9BECB8" w14:textId="77777777" w:rsidTr="006A0554">
        <w:trPr>
          <w:trHeight w:val="291"/>
        </w:trPr>
        <w:tc>
          <w:tcPr>
            <w:tcW w:w="680" w:type="dxa"/>
            <w:vAlign w:val="bottom"/>
          </w:tcPr>
          <w:p w14:paraId="32320EA3" w14:textId="77777777" w:rsidR="006A0554" w:rsidRDefault="006A0554" w:rsidP="006A0554">
            <w:pPr>
              <w:ind w:right="70"/>
              <w:jc w:val="right"/>
              <w:rPr>
                <w:sz w:val="20"/>
                <w:szCs w:val="20"/>
              </w:rPr>
            </w:pPr>
            <w:r>
              <w:rPr>
                <w:rFonts w:ascii="Arial" w:eastAsia="Arial" w:hAnsi="Arial" w:cs="Arial"/>
                <w:w w:val="97"/>
              </w:rPr>
              <w:t>2.1.1</w:t>
            </w:r>
          </w:p>
        </w:tc>
        <w:tc>
          <w:tcPr>
            <w:tcW w:w="6660" w:type="dxa"/>
            <w:gridSpan w:val="3"/>
            <w:vAlign w:val="bottom"/>
          </w:tcPr>
          <w:p w14:paraId="45684E98" w14:textId="77777777" w:rsidR="006A0554" w:rsidRDefault="006A0554" w:rsidP="006A0554">
            <w:pPr>
              <w:ind w:left="180"/>
              <w:rPr>
                <w:sz w:val="20"/>
                <w:szCs w:val="20"/>
              </w:rPr>
            </w:pPr>
            <w:r>
              <w:rPr>
                <w:rFonts w:ascii="Arial" w:eastAsia="Arial" w:hAnsi="Arial" w:cs="Arial"/>
              </w:rPr>
              <w:t>develop a Statement of Requirements;</w:t>
            </w:r>
          </w:p>
        </w:tc>
      </w:tr>
      <w:tr w:rsidR="006A0554" w14:paraId="41768AFD" w14:textId="77777777" w:rsidTr="006A0554">
        <w:trPr>
          <w:trHeight w:val="336"/>
        </w:trPr>
        <w:tc>
          <w:tcPr>
            <w:tcW w:w="680" w:type="dxa"/>
            <w:vAlign w:val="bottom"/>
          </w:tcPr>
          <w:p w14:paraId="71D51DF7" w14:textId="77777777" w:rsidR="006A0554" w:rsidRDefault="006A0554" w:rsidP="006A0554">
            <w:pPr>
              <w:ind w:right="70"/>
              <w:jc w:val="right"/>
              <w:rPr>
                <w:sz w:val="20"/>
                <w:szCs w:val="20"/>
              </w:rPr>
            </w:pPr>
            <w:r>
              <w:rPr>
                <w:rFonts w:ascii="Arial" w:eastAsia="Arial" w:hAnsi="Arial" w:cs="Arial"/>
                <w:w w:val="97"/>
              </w:rPr>
              <w:t>2.1.2</w:t>
            </w:r>
          </w:p>
        </w:tc>
        <w:tc>
          <w:tcPr>
            <w:tcW w:w="6660" w:type="dxa"/>
            <w:gridSpan w:val="3"/>
            <w:vAlign w:val="bottom"/>
          </w:tcPr>
          <w:p w14:paraId="17EB85BE" w14:textId="173FB19B" w:rsidR="006A0554" w:rsidRDefault="001C5B60" w:rsidP="006A0554">
            <w:pPr>
              <w:ind w:left="180"/>
              <w:rPr>
                <w:sz w:val="20"/>
                <w:szCs w:val="20"/>
              </w:rPr>
            </w:pPr>
            <w:r>
              <w:rPr>
                <w:rFonts w:ascii="Arial" w:eastAsia="Arial" w:hAnsi="Arial" w:cs="Arial"/>
              </w:rPr>
              <w:t>amend or refine the Template Contract Form and Template</w:t>
            </w:r>
          </w:p>
        </w:tc>
      </w:tr>
      <w:tr w:rsidR="006A0554" w14:paraId="71B213AC" w14:textId="77777777" w:rsidTr="006A0554">
        <w:trPr>
          <w:trHeight w:val="252"/>
        </w:trPr>
        <w:tc>
          <w:tcPr>
            <w:tcW w:w="680" w:type="dxa"/>
            <w:vAlign w:val="bottom"/>
          </w:tcPr>
          <w:p w14:paraId="7BBED1E4" w14:textId="77777777" w:rsidR="006A0554" w:rsidRDefault="006A0554" w:rsidP="006A0554">
            <w:pPr>
              <w:rPr>
                <w:sz w:val="21"/>
                <w:szCs w:val="21"/>
              </w:rPr>
            </w:pPr>
          </w:p>
        </w:tc>
        <w:tc>
          <w:tcPr>
            <w:tcW w:w="6660" w:type="dxa"/>
            <w:gridSpan w:val="3"/>
            <w:vAlign w:val="bottom"/>
          </w:tcPr>
          <w:p w14:paraId="62870AB1" w14:textId="77777777" w:rsidR="006A0554" w:rsidRDefault="006A0554" w:rsidP="006A0554">
            <w:pPr>
              <w:ind w:left="180"/>
              <w:rPr>
                <w:sz w:val="20"/>
                <w:szCs w:val="20"/>
              </w:rPr>
            </w:pPr>
            <w:r>
              <w:rPr>
                <w:rFonts w:ascii="Arial" w:eastAsia="Arial" w:hAnsi="Arial" w:cs="Arial"/>
              </w:rPr>
              <w:t>Contract Terms to reflect its Statement of Requirements only to</w:t>
            </w:r>
          </w:p>
        </w:tc>
      </w:tr>
      <w:tr w:rsidR="006A0554" w14:paraId="17C0B5C1" w14:textId="77777777" w:rsidTr="006A0554">
        <w:trPr>
          <w:trHeight w:val="254"/>
        </w:trPr>
        <w:tc>
          <w:tcPr>
            <w:tcW w:w="680" w:type="dxa"/>
            <w:vAlign w:val="bottom"/>
          </w:tcPr>
          <w:p w14:paraId="57A9927D" w14:textId="77777777" w:rsidR="006A0554" w:rsidRDefault="006A0554" w:rsidP="006A0554"/>
        </w:tc>
        <w:tc>
          <w:tcPr>
            <w:tcW w:w="6660" w:type="dxa"/>
            <w:gridSpan w:val="3"/>
            <w:vAlign w:val="bottom"/>
          </w:tcPr>
          <w:p w14:paraId="1F65998F" w14:textId="77777777" w:rsidR="006A0554" w:rsidRDefault="006A0554" w:rsidP="006A0554">
            <w:pPr>
              <w:ind w:left="180"/>
              <w:rPr>
                <w:sz w:val="20"/>
                <w:szCs w:val="20"/>
              </w:rPr>
            </w:pPr>
            <w:r>
              <w:rPr>
                <w:rFonts w:ascii="Arial" w:eastAsia="Arial" w:hAnsi="Arial" w:cs="Arial"/>
              </w:rPr>
              <w:t>the extent permitted by and in accordance with the requirements</w:t>
            </w:r>
          </w:p>
        </w:tc>
      </w:tr>
      <w:tr w:rsidR="006A0554" w14:paraId="359E21E8" w14:textId="77777777" w:rsidTr="006A0554">
        <w:trPr>
          <w:trHeight w:val="291"/>
        </w:trPr>
        <w:tc>
          <w:tcPr>
            <w:tcW w:w="680" w:type="dxa"/>
            <w:vAlign w:val="bottom"/>
          </w:tcPr>
          <w:p w14:paraId="5709666F" w14:textId="77777777" w:rsidR="006A0554" w:rsidRDefault="006A0554" w:rsidP="006A0554">
            <w:pPr>
              <w:rPr>
                <w:sz w:val="24"/>
                <w:szCs w:val="24"/>
              </w:rPr>
            </w:pPr>
          </w:p>
        </w:tc>
        <w:tc>
          <w:tcPr>
            <w:tcW w:w="6660" w:type="dxa"/>
            <w:gridSpan w:val="3"/>
            <w:vAlign w:val="bottom"/>
          </w:tcPr>
          <w:p w14:paraId="1EAB8871" w14:textId="77777777" w:rsidR="006A0554" w:rsidRDefault="006A0554" w:rsidP="006A0554">
            <w:pPr>
              <w:ind w:left="180"/>
              <w:rPr>
                <w:sz w:val="20"/>
                <w:szCs w:val="20"/>
              </w:rPr>
            </w:pPr>
            <w:r>
              <w:rPr>
                <w:rFonts w:ascii="Arial" w:eastAsia="Arial" w:hAnsi="Arial" w:cs="Arial"/>
              </w:rPr>
              <w:t>of the Regulations and Guidance;</w:t>
            </w:r>
          </w:p>
        </w:tc>
      </w:tr>
      <w:tr w:rsidR="006A0554" w14:paraId="60C3A780" w14:textId="77777777" w:rsidTr="006A0554">
        <w:trPr>
          <w:trHeight w:val="334"/>
        </w:trPr>
        <w:tc>
          <w:tcPr>
            <w:tcW w:w="680" w:type="dxa"/>
            <w:vAlign w:val="bottom"/>
          </w:tcPr>
          <w:p w14:paraId="0E87865E" w14:textId="77777777" w:rsidR="006A0554" w:rsidRDefault="006A0554" w:rsidP="006A0554">
            <w:pPr>
              <w:ind w:right="70"/>
              <w:jc w:val="right"/>
              <w:rPr>
                <w:sz w:val="20"/>
                <w:szCs w:val="20"/>
              </w:rPr>
            </w:pPr>
            <w:r>
              <w:rPr>
                <w:rFonts w:ascii="Arial" w:eastAsia="Arial" w:hAnsi="Arial" w:cs="Arial"/>
                <w:w w:val="97"/>
              </w:rPr>
              <w:t>2.1.3</w:t>
            </w:r>
          </w:p>
        </w:tc>
        <w:tc>
          <w:tcPr>
            <w:tcW w:w="6660" w:type="dxa"/>
            <w:gridSpan w:val="3"/>
            <w:vAlign w:val="bottom"/>
          </w:tcPr>
          <w:p w14:paraId="003A89C3" w14:textId="77777777" w:rsidR="006A0554" w:rsidRDefault="006A0554" w:rsidP="006A0554">
            <w:pPr>
              <w:ind w:left="180"/>
              <w:rPr>
                <w:sz w:val="20"/>
                <w:szCs w:val="20"/>
              </w:rPr>
            </w:pPr>
            <w:r>
              <w:rPr>
                <w:rFonts w:ascii="Arial" w:eastAsia="Arial" w:hAnsi="Arial" w:cs="Arial"/>
              </w:rPr>
              <w:t>invite tenders by conducting a Further Competition Procedure for</w:t>
            </w:r>
          </w:p>
        </w:tc>
      </w:tr>
      <w:tr w:rsidR="006A0554" w14:paraId="6064D6CA" w14:textId="77777777" w:rsidTr="006A0554">
        <w:trPr>
          <w:trHeight w:val="254"/>
        </w:trPr>
        <w:tc>
          <w:tcPr>
            <w:tcW w:w="680" w:type="dxa"/>
            <w:vAlign w:val="bottom"/>
          </w:tcPr>
          <w:p w14:paraId="4CFDB30A" w14:textId="77777777" w:rsidR="006A0554" w:rsidRDefault="006A0554" w:rsidP="006A0554"/>
        </w:tc>
        <w:tc>
          <w:tcPr>
            <w:tcW w:w="6660" w:type="dxa"/>
            <w:gridSpan w:val="3"/>
            <w:vAlign w:val="bottom"/>
          </w:tcPr>
          <w:p w14:paraId="3BCA712E" w14:textId="77777777" w:rsidR="006A0554" w:rsidRDefault="006A0554" w:rsidP="006A0554">
            <w:pPr>
              <w:ind w:left="180"/>
              <w:rPr>
                <w:sz w:val="20"/>
                <w:szCs w:val="20"/>
              </w:rPr>
            </w:pPr>
            <w:r>
              <w:rPr>
                <w:rFonts w:ascii="Arial" w:eastAsia="Arial" w:hAnsi="Arial" w:cs="Arial"/>
              </w:rPr>
              <w:t>its Statement of Requirements in accordance with the Regulations</w:t>
            </w:r>
          </w:p>
        </w:tc>
      </w:tr>
      <w:tr w:rsidR="006A0554" w14:paraId="47195BC5" w14:textId="77777777" w:rsidTr="006A0554">
        <w:trPr>
          <w:trHeight w:val="291"/>
        </w:trPr>
        <w:tc>
          <w:tcPr>
            <w:tcW w:w="680" w:type="dxa"/>
            <w:vAlign w:val="bottom"/>
          </w:tcPr>
          <w:p w14:paraId="1790DE80" w14:textId="77777777" w:rsidR="006A0554" w:rsidRDefault="006A0554" w:rsidP="006A0554">
            <w:pPr>
              <w:rPr>
                <w:sz w:val="24"/>
                <w:szCs w:val="24"/>
              </w:rPr>
            </w:pPr>
          </w:p>
        </w:tc>
        <w:tc>
          <w:tcPr>
            <w:tcW w:w="6660" w:type="dxa"/>
            <w:gridSpan w:val="3"/>
            <w:vAlign w:val="bottom"/>
          </w:tcPr>
          <w:p w14:paraId="2BB4832F" w14:textId="77777777" w:rsidR="006A0554" w:rsidRDefault="006A0554" w:rsidP="006A0554">
            <w:pPr>
              <w:ind w:left="180"/>
              <w:rPr>
                <w:sz w:val="20"/>
                <w:szCs w:val="20"/>
              </w:rPr>
            </w:pPr>
            <w:r>
              <w:rPr>
                <w:rFonts w:ascii="Arial" w:eastAsia="Arial" w:hAnsi="Arial" w:cs="Arial"/>
              </w:rPr>
              <w:t>and Guidance and in particular:</w:t>
            </w:r>
          </w:p>
        </w:tc>
      </w:tr>
      <w:tr w:rsidR="006A0554" w14:paraId="33B4B570" w14:textId="77777777" w:rsidTr="006A0554">
        <w:trPr>
          <w:trHeight w:val="336"/>
        </w:trPr>
        <w:tc>
          <w:tcPr>
            <w:tcW w:w="680" w:type="dxa"/>
            <w:vAlign w:val="bottom"/>
          </w:tcPr>
          <w:p w14:paraId="32E26929" w14:textId="77777777" w:rsidR="006A0554" w:rsidRDefault="006A0554" w:rsidP="006A0554">
            <w:pPr>
              <w:rPr>
                <w:sz w:val="24"/>
                <w:szCs w:val="24"/>
              </w:rPr>
            </w:pPr>
          </w:p>
        </w:tc>
        <w:tc>
          <w:tcPr>
            <w:tcW w:w="740" w:type="dxa"/>
            <w:vAlign w:val="bottom"/>
          </w:tcPr>
          <w:p w14:paraId="32E92682" w14:textId="77777777" w:rsidR="006A0554" w:rsidRDefault="006A0554" w:rsidP="006A0554">
            <w:pPr>
              <w:ind w:left="180"/>
              <w:rPr>
                <w:sz w:val="20"/>
                <w:szCs w:val="20"/>
              </w:rPr>
            </w:pPr>
            <w:r>
              <w:rPr>
                <w:rFonts w:ascii="Arial" w:eastAsia="Arial" w:hAnsi="Arial" w:cs="Arial"/>
              </w:rPr>
              <w:t>(a)</w:t>
            </w:r>
          </w:p>
        </w:tc>
        <w:tc>
          <w:tcPr>
            <w:tcW w:w="5920" w:type="dxa"/>
            <w:gridSpan w:val="2"/>
            <w:vAlign w:val="bottom"/>
          </w:tcPr>
          <w:p w14:paraId="3577102F" w14:textId="77777777" w:rsidR="006A0554" w:rsidRDefault="006A0554" w:rsidP="006A0554">
            <w:pPr>
              <w:ind w:left="280"/>
              <w:rPr>
                <w:sz w:val="20"/>
                <w:szCs w:val="20"/>
              </w:rPr>
            </w:pPr>
            <w:r>
              <w:rPr>
                <w:rFonts w:ascii="Arial" w:eastAsia="Arial" w:hAnsi="Arial" w:cs="Arial"/>
              </w:rPr>
              <w:t>if an Electronic Reverse Auction (as defined in paragraph</w:t>
            </w:r>
          </w:p>
        </w:tc>
      </w:tr>
      <w:tr w:rsidR="006A0554" w14:paraId="3C4C0B52" w14:textId="77777777" w:rsidTr="006A0554">
        <w:trPr>
          <w:trHeight w:val="252"/>
        </w:trPr>
        <w:tc>
          <w:tcPr>
            <w:tcW w:w="680" w:type="dxa"/>
            <w:vAlign w:val="bottom"/>
          </w:tcPr>
          <w:p w14:paraId="36A165C6" w14:textId="77777777" w:rsidR="006A0554" w:rsidRDefault="006A0554" w:rsidP="006A0554">
            <w:pPr>
              <w:rPr>
                <w:sz w:val="21"/>
                <w:szCs w:val="21"/>
              </w:rPr>
            </w:pPr>
          </w:p>
        </w:tc>
        <w:tc>
          <w:tcPr>
            <w:tcW w:w="740" w:type="dxa"/>
            <w:vAlign w:val="bottom"/>
          </w:tcPr>
          <w:p w14:paraId="68CA3FD5" w14:textId="77777777" w:rsidR="006A0554" w:rsidRDefault="006A0554" w:rsidP="006A0554">
            <w:pPr>
              <w:rPr>
                <w:sz w:val="21"/>
                <w:szCs w:val="21"/>
              </w:rPr>
            </w:pPr>
          </w:p>
        </w:tc>
        <w:tc>
          <w:tcPr>
            <w:tcW w:w="5920" w:type="dxa"/>
            <w:gridSpan w:val="2"/>
            <w:vAlign w:val="bottom"/>
          </w:tcPr>
          <w:p w14:paraId="31FFC597" w14:textId="77777777" w:rsidR="006A0554" w:rsidRDefault="00B277EF" w:rsidP="006A0554">
            <w:pPr>
              <w:ind w:left="280"/>
              <w:rPr>
                <w:rFonts w:ascii="Arial" w:eastAsia="Arial" w:hAnsi="Arial" w:cs="Arial"/>
              </w:rPr>
            </w:pPr>
            <w:hyperlink w:anchor="page101">
              <w:r w:rsidR="006A0554">
                <w:rPr>
                  <w:rFonts w:ascii="Arial" w:eastAsia="Arial" w:hAnsi="Arial" w:cs="Arial"/>
                </w:rPr>
                <w:t xml:space="preserve">3 </w:t>
              </w:r>
            </w:hyperlink>
            <w:r w:rsidR="006A0554">
              <w:rPr>
                <w:rFonts w:ascii="Arial" w:eastAsia="Arial" w:hAnsi="Arial" w:cs="Arial"/>
              </w:rPr>
              <w:t>below) is to be held, the Contracting Authority shall</w:t>
            </w:r>
          </w:p>
        </w:tc>
      </w:tr>
      <w:tr w:rsidR="006A0554" w14:paraId="513A442C" w14:textId="77777777" w:rsidTr="006A0554">
        <w:trPr>
          <w:trHeight w:val="252"/>
        </w:trPr>
        <w:tc>
          <w:tcPr>
            <w:tcW w:w="680" w:type="dxa"/>
            <w:vAlign w:val="bottom"/>
          </w:tcPr>
          <w:p w14:paraId="4C5B1DFB" w14:textId="77777777" w:rsidR="006A0554" w:rsidRDefault="006A0554" w:rsidP="006A0554">
            <w:pPr>
              <w:rPr>
                <w:sz w:val="21"/>
                <w:szCs w:val="21"/>
              </w:rPr>
            </w:pPr>
          </w:p>
        </w:tc>
        <w:tc>
          <w:tcPr>
            <w:tcW w:w="740" w:type="dxa"/>
            <w:vAlign w:val="bottom"/>
          </w:tcPr>
          <w:p w14:paraId="5E9A142D" w14:textId="77777777" w:rsidR="006A0554" w:rsidRDefault="006A0554" w:rsidP="006A0554">
            <w:pPr>
              <w:rPr>
                <w:sz w:val="21"/>
                <w:szCs w:val="21"/>
              </w:rPr>
            </w:pPr>
          </w:p>
        </w:tc>
        <w:tc>
          <w:tcPr>
            <w:tcW w:w="5920" w:type="dxa"/>
            <w:gridSpan w:val="2"/>
            <w:vAlign w:val="bottom"/>
          </w:tcPr>
          <w:p w14:paraId="5804F510" w14:textId="77777777" w:rsidR="006A0554" w:rsidRDefault="006A0554" w:rsidP="006A0554">
            <w:pPr>
              <w:ind w:left="280"/>
              <w:rPr>
                <w:sz w:val="20"/>
                <w:szCs w:val="20"/>
              </w:rPr>
            </w:pPr>
            <w:r>
              <w:rPr>
                <w:rFonts w:ascii="Arial" w:eastAsia="Arial" w:hAnsi="Arial" w:cs="Arial"/>
              </w:rPr>
              <w:t>notify the DPS Suppliers identified in accordance with</w:t>
            </w:r>
          </w:p>
        </w:tc>
      </w:tr>
      <w:tr w:rsidR="006A0554" w14:paraId="28CDD262" w14:textId="77777777" w:rsidTr="006A0554">
        <w:trPr>
          <w:trHeight w:val="254"/>
        </w:trPr>
        <w:tc>
          <w:tcPr>
            <w:tcW w:w="680" w:type="dxa"/>
            <w:vAlign w:val="bottom"/>
          </w:tcPr>
          <w:p w14:paraId="43563243" w14:textId="77777777" w:rsidR="006A0554" w:rsidRDefault="006A0554" w:rsidP="006A0554"/>
        </w:tc>
        <w:tc>
          <w:tcPr>
            <w:tcW w:w="740" w:type="dxa"/>
            <w:vAlign w:val="bottom"/>
          </w:tcPr>
          <w:p w14:paraId="5CD30BDB" w14:textId="77777777" w:rsidR="006A0554" w:rsidRDefault="006A0554" w:rsidP="006A0554"/>
        </w:tc>
        <w:tc>
          <w:tcPr>
            <w:tcW w:w="5920" w:type="dxa"/>
            <w:gridSpan w:val="2"/>
            <w:vAlign w:val="bottom"/>
          </w:tcPr>
          <w:p w14:paraId="277AB065" w14:textId="77777777" w:rsidR="006A0554" w:rsidRDefault="006A0554" w:rsidP="006A0554">
            <w:pPr>
              <w:ind w:left="280"/>
              <w:rPr>
                <w:rFonts w:ascii="Arial" w:eastAsia="Arial" w:hAnsi="Arial" w:cs="Arial"/>
              </w:rPr>
            </w:pPr>
            <w:r>
              <w:rPr>
                <w:rFonts w:ascii="Arial" w:eastAsia="Arial" w:hAnsi="Arial" w:cs="Arial"/>
              </w:rPr>
              <w:t xml:space="preserve">paragraph   </w:t>
            </w:r>
            <w:hyperlink w:anchor="page99">
              <w:r>
                <w:rPr>
                  <w:rFonts w:ascii="Arial" w:eastAsia="Arial" w:hAnsi="Arial" w:cs="Arial"/>
                </w:rPr>
                <w:t xml:space="preserve">2.1.1   </w:t>
              </w:r>
            </w:hyperlink>
            <w:r>
              <w:rPr>
                <w:rFonts w:ascii="Arial" w:eastAsia="Arial" w:hAnsi="Arial" w:cs="Arial"/>
              </w:rPr>
              <w:t>and   shall   conduct   the   Further</w:t>
            </w:r>
          </w:p>
        </w:tc>
      </w:tr>
      <w:tr w:rsidR="006A0554" w14:paraId="565785F3" w14:textId="77777777" w:rsidTr="006A0554">
        <w:trPr>
          <w:trHeight w:val="252"/>
        </w:trPr>
        <w:tc>
          <w:tcPr>
            <w:tcW w:w="680" w:type="dxa"/>
            <w:vAlign w:val="bottom"/>
          </w:tcPr>
          <w:p w14:paraId="7B0CBC36" w14:textId="77777777" w:rsidR="006A0554" w:rsidRDefault="006A0554" w:rsidP="006A0554">
            <w:pPr>
              <w:rPr>
                <w:sz w:val="21"/>
                <w:szCs w:val="21"/>
              </w:rPr>
            </w:pPr>
          </w:p>
        </w:tc>
        <w:tc>
          <w:tcPr>
            <w:tcW w:w="740" w:type="dxa"/>
            <w:vAlign w:val="bottom"/>
          </w:tcPr>
          <w:p w14:paraId="329D4FD1" w14:textId="77777777" w:rsidR="006A0554" w:rsidRDefault="006A0554" w:rsidP="006A0554">
            <w:pPr>
              <w:rPr>
                <w:sz w:val="21"/>
                <w:szCs w:val="21"/>
              </w:rPr>
            </w:pPr>
          </w:p>
        </w:tc>
        <w:tc>
          <w:tcPr>
            <w:tcW w:w="5920" w:type="dxa"/>
            <w:gridSpan w:val="2"/>
            <w:vAlign w:val="bottom"/>
          </w:tcPr>
          <w:p w14:paraId="580BC37D" w14:textId="77777777" w:rsidR="006A0554" w:rsidRDefault="006A0554" w:rsidP="006A0554">
            <w:pPr>
              <w:ind w:left="280"/>
              <w:rPr>
                <w:sz w:val="20"/>
                <w:szCs w:val="20"/>
              </w:rPr>
            </w:pPr>
            <w:r>
              <w:rPr>
                <w:rFonts w:ascii="Arial" w:eastAsia="Arial" w:hAnsi="Arial" w:cs="Arial"/>
              </w:rPr>
              <w:t>Competition   Procedure   in   accordance   with   the</w:t>
            </w:r>
          </w:p>
        </w:tc>
      </w:tr>
      <w:tr w:rsidR="006A0554" w14:paraId="53C1FE96" w14:textId="77777777" w:rsidTr="006A0554">
        <w:trPr>
          <w:trHeight w:val="291"/>
        </w:trPr>
        <w:tc>
          <w:tcPr>
            <w:tcW w:w="680" w:type="dxa"/>
            <w:vAlign w:val="bottom"/>
          </w:tcPr>
          <w:p w14:paraId="76BA988F" w14:textId="77777777" w:rsidR="006A0554" w:rsidRDefault="006A0554" w:rsidP="006A0554">
            <w:pPr>
              <w:rPr>
                <w:sz w:val="24"/>
                <w:szCs w:val="24"/>
              </w:rPr>
            </w:pPr>
          </w:p>
        </w:tc>
        <w:tc>
          <w:tcPr>
            <w:tcW w:w="740" w:type="dxa"/>
            <w:vAlign w:val="bottom"/>
          </w:tcPr>
          <w:p w14:paraId="6F7BAB9E" w14:textId="77777777" w:rsidR="006A0554" w:rsidRDefault="006A0554" w:rsidP="006A0554">
            <w:pPr>
              <w:rPr>
                <w:sz w:val="24"/>
                <w:szCs w:val="24"/>
              </w:rPr>
            </w:pPr>
          </w:p>
        </w:tc>
        <w:tc>
          <w:tcPr>
            <w:tcW w:w="5920" w:type="dxa"/>
            <w:gridSpan w:val="2"/>
            <w:vAlign w:val="bottom"/>
          </w:tcPr>
          <w:p w14:paraId="7673CE65" w14:textId="77777777" w:rsidR="006A0554" w:rsidRDefault="006A0554" w:rsidP="006A0554">
            <w:pPr>
              <w:ind w:left="280"/>
              <w:rPr>
                <w:rFonts w:ascii="Arial" w:eastAsia="Arial" w:hAnsi="Arial" w:cs="Arial"/>
              </w:rPr>
            </w:pPr>
            <w:r>
              <w:rPr>
                <w:rFonts w:ascii="Arial" w:eastAsia="Arial" w:hAnsi="Arial" w:cs="Arial"/>
              </w:rPr>
              <w:t xml:space="preserve">procedures set out in paragraph </w:t>
            </w:r>
            <w:hyperlink w:anchor="page101">
              <w:r>
                <w:rPr>
                  <w:rFonts w:ascii="Arial" w:eastAsia="Arial" w:hAnsi="Arial" w:cs="Arial"/>
                </w:rPr>
                <w:t xml:space="preserve">3.3; </w:t>
              </w:r>
            </w:hyperlink>
            <w:r>
              <w:rPr>
                <w:rFonts w:ascii="Arial" w:eastAsia="Arial" w:hAnsi="Arial" w:cs="Arial"/>
              </w:rPr>
              <w:t>or</w:t>
            </w:r>
          </w:p>
        </w:tc>
      </w:tr>
      <w:tr w:rsidR="006A0554" w14:paraId="0F00E4E8" w14:textId="77777777" w:rsidTr="006A0554">
        <w:trPr>
          <w:trHeight w:val="336"/>
        </w:trPr>
        <w:tc>
          <w:tcPr>
            <w:tcW w:w="680" w:type="dxa"/>
            <w:vAlign w:val="bottom"/>
          </w:tcPr>
          <w:p w14:paraId="5450B11C" w14:textId="77777777" w:rsidR="006A0554" w:rsidRDefault="006A0554" w:rsidP="006A0554">
            <w:pPr>
              <w:rPr>
                <w:sz w:val="24"/>
                <w:szCs w:val="24"/>
              </w:rPr>
            </w:pPr>
          </w:p>
        </w:tc>
        <w:tc>
          <w:tcPr>
            <w:tcW w:w="740" w:type="dxa"/>
            <w:vAlign w:val="bottom"/>
          </w:tcPr>
          <w:p w14:paraId="36A7593D" w14:textId="77777777" w:rsidR="006A0554" w:rsidRDefault="006A0554" w:rsidP="006A0554">
            <w:pPr>
              <w:ind w:left="180"/>
              <w:rPr>
                <w:sz w:val="20"/>
                <w:szCs w:val="20"/>
              </w:rPr>
            </w:pPr>
            <w:r>
              <w:rPr>
                <w:rFonts w:ascii="Arial" w:eastAsia="Arial" w:hAnsi="Arial" w:cs="Arial"/>
              </w:rPr>
              <w:t>(b)</w:t>
            </w:r>
          </w:p>
        </w:tc>
        <w:tc>
          <w:tcPr>
            <w:tcW w:w="5920" w:type="dxa"/>
            <w:gridSpan w:val="2"/>
            <w:vAlign w:val="bottom"/>
          </w:tcPr>
          <w:p w14:paraId="4D173960" w14:textId="06E920AB" w:rsidR="006A0554" w:rsidRDefault="001C5B60" w:rsidP="006A0554">
            <w:pPr>
              <w:ind w:left="280"/>
              <w:rPr>
                <w:sz w:val="20"/>
                <w:szCs w:val="20"/>
              </w:rPr>
            </w:pPr>
            <w:r>
              <w:rPr>
                <w:rFonts w:ascii="Arial" w:eastAsia="Arial" w:hAnsi="Arial" w:cs="Arial"/>
              </w:rPr>
              <w:t>if an Electronic Reverse Auction is not used, the</w:t>
            </w:r>
          </w:p>
        </w:tc>
      </w:tr>
      <w:tr w:rsidR="006A0554" w14:paraId="0E4A6A01" w14:textId="77777777" w:rsidTr="006A0554">
        <w:trPr>
          <w:trHeight w:val="291"/>
        </w:trPr>
        <w:tc>
          <w:tcPr>
            <w:tcW w:w="680" w:type="dxa"/>
            <w:vAlign w:val="bottom"/>
          </w:tcPr>
          <w:p w14:paraId="305A4145" w14:textId="77777777" w:rsidR="006A0554" w:rsidRDefault="006A0554" w:rsidP="006A0554">
            <w:pPr>
              <w:rPr>
                <w:sz w:val="24"/>
                <w:szCs w:val="24"/>
              </w:rPr>
            </w:pPr>
          </w:p>
        </w:tc>
        <w:tc>
          <w:tcPr>
            <w:tcW w:w="740" w:type="dxa"/>
            <w:vAlign w:val="bottom"/>
          </w:tcPr>
          <w:p w14:paraId="1186B542" w14:textId="77777777" w:rsidR="006A0554" w:rsidRDefault="006A0554" w:rsidP="006A0554">
            <w:pPr>
              <w:rPr>
                <w:sz w:val="24"/>
                <w:szCs w:val="24"/>
              </w:rPr>
            </w:pPr>
          </w:p>
        </w:tc>
        <w:tc>
          <w:tcPr>
            <w:tcW w:w="5920" w:type="dxa"/>
            <w:gridSpan w:val="2"/>
            <w:vAlign w:val="bottom"/>
          </w:tcPr>
          <w:p w14:paraId="77E45980" w14:textId="77777777" w:rsidR="006A0554" w:rsidRDefault="006A0554" w:rsidP="006A0554">
            <w:pPr>
              <w:ind w:left="280"/>
              <w:rPr>
                <w:sz w:val="20"/>
                <w:szCs w:val="20"/>
              </w:rPr>
            </w:pPr>
            <w:r>
              <w:rPr>
                <w:rFonts w:ascii="Arial" w:eastAsia="Arial" w:hAnsi="Arial" w:cs="Arial"/>
              </w:rPr>
              <w:t>Contracting Authority shall:</w:t>
            </w:r>
          </w:p>
        </w:tc>
      </w:tr>
      <w:tr w:rsidR="006A0554" w14:paraId="08646DBD" w14:textId="77777777" w:rsidTr="006A0554">
        <w:trPr>
          <w:trHeight w:val="338"/>
        </w:trPr>
        <w:tc>
          <w:tcPr>
            <w:tcW w:w="680" w:type="dxa"/>
            <w:vAlign w:val="bottom"/>
          </w:tcPr>
          <w:p w14:paraId="57D16E6C" w14:textId="77777777" w:rsidR="006A0554" w:rsidRDefault="006A0554" w:rsidP="006A0554">
            <w:pPr>
              <w:rPr>
                <w:sz w:val="24"/>
                <w:szCs w:val="24"/>
              </w:rPr>
            </w:pPr>
          </w:p>
        </w:tc>
        <w:tc>
          <w:tcPr>
            <w:tcW w:w="740" w:type="dxa"/>
            <w:vAlign w:val="bottom"/>
          </w:tcPr>
          <w:p w14:paraId="1885F8B5" w14:textId="77777777" w:rsidR="006A0554" w:rsidRDefault="006A0554" w:rsidP="006A0554">
            <w:pPr>
              <w:rPr>
                <w:sz w:val="24"/>
                <w:szCs w:val="24"/>
              </w:rPr>
            </w:pPr>
          </w:p>
        </w:tc>
        <w:tc>
          <w:tcPr>
            <w:tcW w:w="580" w:type="dxa"/>
            <w:vAlign w:val="bottom"/>
          </w:tcPr>
          <w:p w14:paraId="66A2F891" w14:textId="77777777" w:rsidR="006A0554" w:rsidRDefault="006A0554" w:rsidP="006A0554">
            <w:pPr>
              <w:ind w:left="280"/>
              <w:rPr>
                <w:sz w:val="20"/>
                <w:szCs w:val="20"/>
              </w:rPr>
            </w:pPr>
            <w:r>
              <w:rPr>
                <w:rFonts w:ascii="Calibri" w:eastAsia="Calibri" w:hAnsi="Calibri" w:cs="Calibri"/>
              </w:rPr>
              <w:t>(i)</w:t>
            </w:r>
          </w:p>
        </w:tc>
        <w:tc>
          <w:tcPr>
            <w:tcW w:w="5340" w:type="dxa"/>
            <w:vAlign w:val="bottom"/>
          </w:tcPr>
          <w:p w14:paraId="1526B117" w14:textId="77777777" w:rsidR="006A0554" w:rsidRDefault="006A0554" w:rsidP="006A0554">
            <w:pPr>
              <w:ind w:left="560"/>
              <w:rPr>
                <w:sz w:val="20"/>
                <w:szCs w:val="20"/>
              </w:rPr>
            </w:pPr>
            <w:r>
              <w:rPr>
                <w:rFonts w:ascii="Arial" w:eastAsia="Arial" w:hAnsi="Arial" w:cs="Arial"/>
              </w:rPr>
              <w:t>invite the DPS Suppliers to submit a tender in</w:t>
            </w:r>
          </w:p>
        </w:tc>
      </w:tr>
      <w:tr w:rsidR="006A0554" w14:paraId="4D4AEA8F" w14:textId="77777777" w:rsidTr="006A0554">
        <w:trPr>
          <w:trHeight w:val="255"/>
        </w:trPr>
        <w:tc>
          <w:tcPr>
            <w:tcW w:w="680" w:type="dxa"/>
            <w:vAlign w:val="bottom"/>
          </w:tcPr>
          <w:p w14:paraId="0FD2AFD9" w14:textId="77777777" w:rsidR="006A0554" w:rsidRDefault="006A0554" w:rsidP="006A0554"/>
        </w:tc>
        <w:tc>
          <w:tcPr>
            <w:tcW w:w="740" w:type="dxa"/>
            <w:vAlign w:val="bottom"/>
          </w:tcPr>
          <w:p w14:paraId="20B0D68D" w14:textId="77777777" w:rsidR="006A0554" w:rsidRDefault="006A0554" w:rsidP="006A0554"/>
        </w:tc>
        <w:tc>
          <w:tcPr>
            <w:tcW w:w="580" w:type="dxa"/>
            <w:vAlign w:val="bottom"/>
          </w:tcPr>
          <w:p w14:paraId="3B2393F9" w14:textId="77777777" w:rsidR="006A0554" w:rsidRDefault="006A0554" w:rsidP="006A0554"/>
        </w:tc>
        <w:tc>
          <w:tcPr>
            <w:tcW w:w="5340" w:type="dxa"/>
            <w:vAlign w:val="bottom"/>
          </w:tcPr>
          <w:p w14:paraId="5EF08C80" w14:textId="53FAFC90" w:rsidR="006A0554" w:rsidRDefault="001C5B60" w:rsidP="006A0554">
            <w:pPr>
              <w:ind w:left="560"/>
              <w:rPr>
                <w:sz w:val="20"/>
                <w:szCs w:val="20"/>
              </w:rPr>
            </w:pPr>
            <w:r>
              <w:rPr>
                <w:rFonts w:ascii="Arial" w:eastAsia="Arial" w:hAnsi="Arial" w:cs="Arial"/>
              </w:rPr>
              <w:t>writing for each proposed Contract to be</w:t>
            </w:r>
          </w:p>
        </w:tc>
      </w:tr>
      <w:tr w:rsidR="006A0554" w14:paraId="2EAAEEC9" w14:textId="77777777" w:rsidTr="006A0554">
        <w:trPr>
          <w:trHeight w:val="252"/>
        </w:trPr>
        <w:tc>
          <w:tcPr>
            <w:tcW w:w="680" w:type="dxa"/>
            <w:vAlign w:val="bottom"/>
          </w:tcPr>
          <w:p w14:paraId="4E15448B" w14:textId="77777777" w:rsidR="006A0554" w:rsidRDefault="006A0554" w:rsidP="006A0554">
            <w:pPr>
              <w:rPr>
                <w:sz w:val="21"/>
                <w:szCs w:val="21"/>
              </w:rPr>
            </w:pPr>
          </w:p>
        </w:tc>
        <w:tc>
          <w:tcPr>
            <w:tcW w:w="740" w:type="dxa"/>
            <w:vAlign w:val="bottom"/>
          </w:tcPr>
          <w:p w14:paraId="20F3651C" w14:textId="77777777" w:rsidR="006A0554" w:rsidRDefault="006A0554" w:rsidP="006A0554">
            <w:pPr>
              <w:rPr>
                <w:sz w:val="21"/>
                <w:szCs w:val="21"/>
              </w:rPr>
            </w:pPr>
          </w:p>
        </w:tc>
        <w:tc>
          <w:tcPr>
            <w:tcW w:w="580" w:type="dxa"/>
            <w:vAlign w:val="bottom"/>
          </w:tcPr>
          <w:p w14:paraId="347AAA21" w14:textId="77777777" w:rsidR="006A0554" w:rsidRDefault="006A0554" w:rsidP="006A0554">
            <w:pPr>
              <w:rPr>
                <w:sz w:val="21"/>
                <w:szCs w:val="21"/>
              </w:rPr>
            </w:pPr>
          </w:p>
        </w:tc>
        <w:tc>
          <w:tcPr>
            <w:tcW w:w="5340" w:type="dxa"/>
            <w:vAlign w:val="bottom"/>
          </w:tcPr>
          <w:p w14:paraId="60DD8E5A" w14:textId="77777777" w:rsidR="006A0554" w:rsidRDefault="006A0554" w:rsidP="006A0554">
            <w:pPr>
              <w:ind w:left="560"/>
              <w:rPr>
                <w:sz w:val="20"/>
                <w:szCs w:val="20"/>
              </w:rPr>
            </w:pPr>
            <w:r>
              <w:rPr>
                <w:rFonts w:ascii="Arial" w:eastAsia="Arial" w:hAnsi="Arial" w:cs="Arial"/>
              </w:rPr>
              <w:t>awarded by giving written notice by email to the</w:t>
            </w:r>
          </w:p>
        </w:tc>
      </w:tr>
      <w:tr w:rsidR="006A0554" w14:paraId="0FADCCED" w14:textId="77777777" w:rsidTr="006A0554">
        <w:trPr>
          <w:trHeight w:val="252"/>
        </w:trPr>
        <w:tc>
          <w:tcPr>
            <w:tcW w:w="680" w:type="dxa"/>
            <w:vAlign w:val="bottom"/>
          </w:tcPr>
          <w:p w14:paraId="6E97518F" w14:textId="77777777" w:rsidR="006A0554" w:rsidRDefault="006A0554" w:rsidP="006A0554">
            <w:pPr>
              <w:rPr>
                <w:sz w:val="21"/>
                <w:szCs w:val="21"/>
              </w:rPr>
            </w:pPr>
          </w:p>
        </w:tc>
        <w:tc>
          <w:tcPr>
            <w:tcW w:w="740" w:type="dxa"/>
            <w:vAlign w:val="bottom"/>
          </w:tcPr>
          <w:p w14:paraId="3E20D229" w14:textId="77777777" w:rsidR="006A0554" w:rsidRDefault="006A0554" w:rsidP="006A0554">
            <w:pPr>
              <w:rPr>
                <w:sz w:val="21"/>
                <w:szCs w:val="21"/>
              </w:rPr>
            </w:pPr>
          </w:p>
        </w:tc>
        <w:tc>
          <w:tcPr>
            <w:tcW w:w="580" w:type="dxa"/>
            <w:vAlign w:val="bottom"/>
          </w:tcPr>
          <w:p w14:paraId="0C2B4870" w14:textId="77777777" w:rsidR="006A0554" w:rsidRDefault="006A0554" w:rsidP="006A0554">
            <w:pPr>
              <w:rPr>
                <w:sz w:val="21"/>
                <w:szCs w:val="21"/>
              </w:rPr>
            </w:pPr>
          </w:p>
        </w:tc>
        <w:tc>
          <w:tcPr>
            <w:tcW w:w="5340" w:type="dxa"/>
            <w:vAlign w:val="bottom"/>
          </w:tcPr>
          <w:p w14:paraId="7386A67C" w14:textId="77777777" w:rsidR="006A0554" w:rsidRDefault="006A0554" w:rsidP="006A0554">
            <w:pPr>
              <w:ind w:left="560"/>
              <w:rPr>
                <w:sz w:val="20"/>
                <w:szCs w:val="20"/>
              </w:rPr>
            </w:pPr>
            <w:r>
              <w:rPr>
                <w:rFonts w:ascii="Arial" w:eastAsia="Arial" w:hAnsi="Arial" w:cs="Arial"/>
              </w:rPr>
              <w:t>relevant Supplier Representative of each DPS</w:t>
            </w:r>
          </w:p>
        </w:tc>
      </w:tr>
      <w:tr w:rsidR="006A0554" w14:paraId="09542C61" w14:textId="77777777" w:rsidTr="006A0554">
        <w:trPr>
          <w:trHeight w:val="291"/>
        </w:trPr>
        <w:tc>
          <w:tcPr>
            <w:tcW w:w="680" w:type="dxa"/>
            <w:vAlign w:val="bottom"/>
          </w:tcPr>
          <w:p w14:paraId="199B468A" w14:textId="77777777" w:rsidR="006A0554" w:rsidRDefault="006A0554" w:rsidP="006A0554">
            <w:pPr>
              <w:rPr>
                <w:sz w:val="24"/>
                <w:szCs w:val="24"/>
              </w:rPr>
            </w:pPr>
          </w:p>
        </w:tc>
        <w:tc>
          <w:tcPr>
            <w:tcW w:w="740" w:type="dxa"/>
            <w:vAlign w:val="bottom"/>
          </w:tcPr>
          <w:p w14:paraId="74EDD693" w14:textId="77777777" w:rsidR="006A0554" w:rsidRDefault="006A0554" w:rsidP="006A0554">
            <w:pPr>
              <w:rPr>
                <w:sz w:val="24"/>
                <w:szCs w:val="24"/>
              </w:rPr>
            </w:pPr>
          </w:p>
        </w:tc>
        <w:tc>
          <w:tcPr>
            <w:tcW w:w="580" w:type="dxa"/>
            <w:vAlign w:val="bottom"/>
          </w:tcPr>
          <w:p w14:paraId="634DB951" w14:textId="77777777" w:rsidR="006A0554" w:rsidRDefault="006A0554" w:rsidP="006A0554">
            <w:pPr>
              <w:rPr>
                <w:sz w:val="24"/>
                <w:szCs w:val="24"/>
              </w:rPr>
            </w:pPr>
          </w:p>
        </w:tc>
        <w:tc>
          <w:tcPr>
            <w:tcW w:w="5340" w:type="dxa"/>
            <w:vAlign w:val="bottom"/>
          </w:tcPr>
          <w:p w14:paraId="37CB3244" w14:textId="77777777" w:rsidR="006A0554" w:rsidRDefault="006A0554" w:rsidP="006A0554">
            <w:pPr>
              <w:ind w:left="560"/>
              <w:rPr>
                <w:sz w:val="20"/>
                <w:szCs w:val="20"/>
              </w:rPr>
            </w:pPr>
            <w:r>
              <w:rPr>
                <w:rFonts w:ascii="Arial" w:eastAsia="Arial" w:hAnsi="Arial" w:cs="Arial"/>
              </w:rPr>
              <w:t>Supplier;</w:t>
            </w:r>
          </w:p>
        </w:tc>
      </w:tr>
      <w:tr w:rsidR="006A0554" w14:paraId="04D630E4" w14:textId="77777777" w:rsidTr="006A0554">
        <w:trPr>
          <w:trHeight w:val="341"/>
        </w:trPr>
        <w:tc>
          <w:tcPr>
            <w:tcW w:w="680" w:type="dxa"/>
            <w:vAlign w:val="bottom"/>
          </w:tcPr>
          <w:p w14:paraId="7D373843" w14:textId="77777777" w:rsidR="006A0554" w:rsidRDefault="006A0554" w:rsidP="006A0554">
            <w:pPr>
              <w:rPr>
                <w:sz w:val="24"/>
                <w:szCs w:val="24"/>
              </w:rPr>
            </w:pPr>
          </w:p>
        </w:tc>
        <w:tc>
          <w:tcPr>
            <w:tcW w:w="740" w:type="dxa"/>
            <w:vAlign w:val="bottom"/>
          </w:tcPr>
          <w:p w14:paraId="4A7656EE" w14:textId="77777777" w:rsidR="006A0554" w:rsidRDefault="006A0554" w:rsidP="006A0554">
            <w:pPr>
              <w:rPr>
                <w:sz w:val="24"/>
                <w:szCs w:val="24"/>
              </w:rPr>
            </w:pPr>
          </w:p>
        </w:tc>
        <w:tc>
          <w:tcPr>
            <w:tcW w:w="580" w:type="dxa"/>
            <w:vAlign w:val="bottom"/>
          </w:tcPr>
          <w:p w14:paraId="38F1B437" w14:textId="77777777" w:rsidR="006A0554" w:rsidRDefault="006A0554" w:rsidP="006A0554">
            <w:pPr>
              <w:ind w:left="280"/>
              <w:rPr>
                <w:sz w:val="20"/>
                <w:szCs w:val="20"/>
              </w:rPr>
            </w:pPr>
            <w:r>
              <w:rPr>
                <w:rFonts w:ascii="Calibri" w:eastAsia="Calibri" w:hAnsi="Calibri" w:cs="Calibri"/>
              </w:rPr>
              <w:t>(ii)</w:t>
            </w:r>
          </w:p>
        </w:tc>
        <w:tc>
          <w:tcPr>
            <w:tcW w:w="5340" w:type="dxa"/>
            <w:vAlign w:val="bottom"/>
          </w:tcPr>
          <w:p w14:paraId="2B9B6DF6" w14:textId="77777777" w:rsidR="006A0554" w:rsidRDefault="006A0554" w:rsidP="006A0554">
            <w:pPr>
              <w:ind w:left="560"/>
              <w:rPr>
                <w:sz w:val="20"/>
                <w:szCs w:val="20"/>
              </w:rPr>
            </w:pPr>
            <w:r>
              <w:rPr>
                <w:rFonts w:ascii="Arial" w:eastAsia="Arial" w:hAnsi="Arial" w:cs="Arial"/>
              </w:rPr>
              <w:t>set a time limit for the receipt by it of the tenders</w:t>
            </w:r>
          </w:p>
        </w:tc>
      </w:tr>
      <w:tr w:rsidR="006A0554" w14:paraId="7CB7E32D" w14:textId="77777777" w:rsidTr="006A0554">
        <w:trPr>
          <w:trHeight w:val="252"/>
        </w:trPr>
        <w:tc>
          <w:tcPr>
            <w:tcW w:w="680" w:type="dxa"/>
            <w:vAlign w:val="bottom"/>
          </w:tcPr>
          <w:p w14:paraId="281E48FC" w14:textId="77777777" w:rsidR="006A0554" w:rsidRDefault="006A0554" w:rsidP="006A0554">
            <w:pPr>
              <w:rPr>
                <w:sz w:val="21"/>
                <w:szCs w:val="21"/>
              </w:rPr>
            </w:pPr>
          </w:p>
        </w:tc>
        <w:tc>
          <w:tcPr>
            <w:tcW w:w="740" w:type="dxa"/>
            <w:vAlign w:val="bottom"/>
          </w:tcPr>
          <w:p w14:paraId="2CE2C131" w14:textId="77777777" w:rsidR="006A0554" w:rsidRDefault="006A0554" w:rsidP="006A0554">
            <w:pPr>
              <w:rPr>
                <w:sz w:val="21"/>
                <w:szCs w:val="21"/>
              </w:rPr>
            </w:pPr>
          </w:p>
        </w:tc>
        <w:tc>
          <w:tcPr>
            <w:tcW w:w="580" w:type="dxa"/>
            <w:vAlign w:val="bottom"/>
          </w:tcPr>
          <w:p w14:paraId="121A3FE2" w14:textId="77777777" w:rsidR="006A0554" w:rsidRDefault="006A0554" w:rsidP="006A0554">
            <w:pPr>
              <w:rPr>
                <w:sz w:val="21"/>
                <w:szCs w:val="21"/>
              </w:rPr>
            </w:pPr>
          </w:p>
        </w:tc>
        <w:tc>
          <w:tcPr>
            <w:tcW w:w="5340" w:type="dxa"/>
            <w:vAlign w:val="bottom"/>
          </w:tcPr>
          <w:p w14:paraId="141174BB" w14:textId="437866EB" w:rsidR="006A0554" w:rsidRDefault="001C5B60" w:rsidP="006A0554">
            <w:pPr>
              <w:ind w:left="560"/>
              <w:rPr>
                <w:sz w:val="20"/>
                <w:szCs w:val="20"/>
              </w:rPr>
            </w:pPr>
            <w:r>
              <w:rPr>
                <w:rFonts w:ascii="Arial" w:eastAsia="Arial" w:hAnsi="Arial" w:cs="Arial"/>
              </w:rPr>
              <w:t>which takes into account factors such as the</w:t>
            </w:r>
          </w:p>
        </w:tc>
      </w:tr>
      <w:tr w:rsidR="006A0554" w14:paraId="4A997B36" w14:textId="77777777" w:rsidTr="006A0554">
        <w:trPr>
          <w:trHeight w:val="252"/>
        </w:trPr>
        <w:tc>
          <w:tcPr>
            <w:tcW w:w="680" w:type="dxa"/>
            <w:vAlign w:val="bottom"/>
          </w:tcPr>
          <w:p w14:paraId="35932CDC" w14:textId="77777777" w:rsidR="006A0554" w:rsidRDefault="006A0554" w:rsidP="006A0554">
            <w:pPr>
              <w:rPr>
                <w:sz w:val="21"/>
                <w:szCs w:val="21"/>
              </w:rPr>
            </w:pPr>
          </w:p>
        </w:tc>
        <w:tc>
          <w:tcPr>
            <w:tcW w:w="740" w:type="dxa"/>
            <w:vAlign w:val="bottom"/>
          </w:tcPr>
          <w:p w14:paraId="6A2CC2F8" w14:textId="77777777" w:rsidR="006A0554" w:rsidRDefault="006A0554" w:rsidP="006A0554">
            <w:pPr>
              <w:rPr>
                <w:sz w:val="21"/>
                <w:szCs w:val="21"/>
              </w:rPr>
            </w:pPr>
          </w:p>
        </w:tc>
        <w:tc>
          <w:tcPr>
            <w:tcW w:w="580" w:type="dxa"/>
            <w:vAlign w:val="bottom"/>
          </w:tcPr>
          <w:p w14:paraId="52409622" w14:textId="77777777" w:rsidR="006A0554" w:rsidRDefault="006A0554" w:rsidP="006A0554">
            <w:pPr>
              <w:rPr>
                <w:sz w:val="21"/>
                <w:szCs w:val="21"/>
              </w:rPr>
            </w:pPr>
          </w:p>
        </w:tc>
        <w:tc>
          <w:tcPr>
            <w:tcW w:w="5340" w:type="dxa"/>
            <w:vAlign w:val="bottom"/>
          </w:tcPr>
          <w:p w14:paraId="12CC81BA" w14:textId="77777777" w:rsidR="006A0554" w:rsidRDefault="006A0554" w:rsidP="006A0554">
            <w:pPr>
              <w:ind w:left="560"/>
              <w:rPr>
                <w:sz w:val="20"/>
                <w:szCs w:val="20"/>
              </w:rPr>
            </w:pPr>
            <w:r>
              <w:rPr>
                <w:rFonts w:ascii="Arial" w:eastAsia="Arial" w:hAnsi="Arial" w:cs="Arial"/>
              </w:rPr>
              <w:t>complexity of the subject matter of the proposed</w:t>
            </w:r>
          </w:p>
        </w:tc>
      </w:tr>
      <w:tr w:rsidR="006A0554" w14:paraId="4FEB44F5" w14:textId="77777777" w:rsidTr="006A0554">
        <w:trPr>
          <w:trHeight w:val="254"/>
        </w:trPr>
        <w:tc>
          <w:tcPr>
            <w:tcW w:w="680" w:type="dxa"/>
            <w:vAlign w:val="bottom"/>
          </w:tcPr>
          <w:p w14:paraId="7D189AC2" w14:textId="77777777" w:rsidR="006A0554" w:rsidRDefault="006A0554" w:rsidP="006A0554"/>
        </w:tc>
        <w:tc>
          <w:tcPr>
            <w:tcW w:w="740" w:type="dxa"/>
            <w:vAlign w:val="bottom"/>
          </w:tcPr>
          <w:p w14:paraId="33F60401" w14:textId="77777777" w:rsidR="006A0554" w:rsidRDefault="006A0554" w:rsidP="006A0554"/>
        </w:tc>
        <w:tc>
          <w:tcPr>
            <w:tcW w:w="580" w:type="dxa"/>
            <w:vAlign w:val="bottom"/>
          </w:tcPr>
          <w:p w14:paraId="00047A33" w14:textId="77777777" w:rsidR="006A0554" w:rsidRDefault="006A0554" w:rsidP="006A0554"/>
        </w:tc>
        <w:tc>
          <w:tcPr>
            <w:tcW w:w="5340" w:type="dxa"/>
            <w:vAlign w:val="bottom"/>
          </w:tcPr>
          <w:p w14:paraId="46D0B637" w14:textId="77777777" w:rsidR="006A0554" w:rsidRDefault="006A0554" w:rsidP="006A0554">
            <w:pPr>
              <w:ind w:left="560"/>
              <w:rPr>
                <w:sz w:val="20"/>
                <w:szCs w:val="20"/>
              </w:rPr>
            </w:pPr>
            <w:r>
              <w:rPr>
                <w:rFonts w:ascii="Arial" w:eastAsia="Arial" w:hAnsi="Arial" w:cs="Arial"/>
              </w:rPr>
              <w:t>Contract and the time needed to submit tenders;</w:t>
            </w:r>
          </w:p>
        </w:tc>
      </w:tr>
      <w:tr w:rsidR="006A0554" w14:paraId="674B6EC8" w14:textId="77777777" w:rsidTr="006A0554">
        <w:trPr>
          <w:trHeight w:val="291"/>
        </w:trPr>
        <w:tc>
          <w:tcPr>
            <w:tcW w:w="680" w:type="dxa"/>
            <w:vAlign w:val="bottom"/>
          </w:tcPr>
          <w:p w14:paraId="0FC13EB4" w14:textId="77777777" w:rsidR="006A0554" w:rsidRDefault="006A0554" w:rsidP="006A0554">
            <w:pPr>
              <w:rPr>
                <w:sz w:val="24"/>
                <w:szCs w:val="24"/>
              </w:rPr>
            </w:pPr>
          </w:p>
        </w:tc>
        <w:tc>
          <w:tcPr>
            <w:tcW w:w="740" w:type="dxa"/>
            <w:vAlign w:val="bottom"/>
          </w:tcPr>
          <w:p w14:paraId="038F2EC0" w14:textId="77777777" w:rsidR="006A0554" w:rsidRDefault="006A0554" w:rsidP="006A0554">
            <w:pPr>
              <w:rPr>
                <w:sz w:val="24"/>
                <w:szCs w:val="24"/>
              </w:rPr>
            </w:pPr>
          </w:p>
        </w:tc>
        <w:tc>
          <w:tcPr>
            <w:tcW w:w="580" w:type="dxa"/>
            <w:vAlign w:val="bottom"/>
          </w:tcPr>
          <w:p w14:paraId="2701276F" w14:textId="77777777" w:rsidR="006A0554" w:rsidRDefault="006A0554" w:rsidP="006A0554">
            <w:pPr>
              <w:rPr>
                <w:sz w:val="24"/>
                <w:szCs w:val="24"/>
              </w:rPr>
            </w:pPr>
          </w:p>
        </w:tc>
        <w:tc>
          <w:tcPr>
            <w:tcW w:w="5340" w:type="dxa"/>
            <w:vAlign w:val="bottom"/>
          </w:tcPr>
          <w:p w14:paraId="7252A330" w14:textId="77777777" w:rsidR="006A0554" w:rsidRDefault="006A0554" w:rsidP="006A0554">
            <w:pPr>
              <w:ind w:left="560"/>
              <w:rPr>
                <w:sz w:val="20"/>
                <w:szCs w:val="20"/>
              </w:rPr>
            </w:pPr>
            <w:r>
              <w:rPr>
                <w:rFonts w:ascii="Arial" w:eastAsia="Arial" w:hAnsi="Arial" w:cs="Arial"/>
              </w:rPr>
              <w:t>and</w:t>
            </w:r>
          </w:p>
        </w:tc>
      </w:tr>
      <w:tr w:rsidR="006A0554" w14:paraId="59DE8A87" w14:textId="77777777" w:rsidTr="006A0554">
        <w:trPr>
          <w:trHeight w:val="338"/>
        </w:trPr>
        <w:tc>
          <w:tcPr>
            <w:tcW w:w="680" w:type="dxa"/>
            <w:vAlign w:val="bottom"/>
          </w:tcPr>
          <w:p w14:paraId="53E5E2B8" w14:textId="77777777" w:rsidR="006A0554" w:rsidRDefault="006A0554" w:rsidP="006A0554">
            <w:pPr>
              <w:rPr>
                <w:sz w:val="24"/>
                <w:szCs w:val="24"/>
              </w:rPr>
            </w:pPr>
          </w:p>
        </w:tc>
        <w:tc>
          <w:tcPr>
            <w:tcW w:w="740" w:type="dxa"/>
            <w:vAlign w:val="bottom"/>
          </w:tcPr>
          <w:p w14:paraId="3537948C" w14:textId="77777777" w:rsidR="006A0554" w:rsidRDefault="006A0554" w:rsidP="006A0554">
            <w:pPr>
              <w:rPr>
                <w:sz w:val="24"/>
                <w:szCs w:val="24"/>
              </w:rPr>
            </w:pPr>
          </w:p>
        </w:tc>
        <w:tc>
          <w:tcPr>
            <w:tcW w:w="580" w:type="dxa"/>
            <w:vAlign w:val="bottom"/>
          </w:tcPr>
          <w:p w14:paraId="304A8152" w14:textId="77777777" w:rsidR="006A0554" w:rsidRDefault="006A0554" w:rsidP="006A0554">
            <w:pPr>
              <w:ind w:left="280"/>
              <w:rPr>
                <w:sz w:val="20"/>
                <w:szCs w:val="20"/>
              </w:rPr>
            </w:pPr>
            <w:r>
              <w:rPr>
                <w:rFonts w:ascii="Calibri" w:eastAsia="Calibri" w:hAnsi="Calibri" w:cs="Calibri"/>
                <w:w w:val="98"/>
              </w:rPr>
              <w:t>(iii)</w:t>
            </w:r>
          </w:p>
        </w:tc>
        <w:tc>
          <w:tcPr>
            <w:tcW w:w="5340" w:type="dxa"/>
            <w:vAlign w:val="bottom"/>
          </w:tcPr>
          <w:p w14:paraId="3550050D" w14:textId="77777777" w:rsidR="006A0554" w:rsidRDefault="006A0554" w:rsidP="006A0554">
            <w:pPr>
              <w:ind w:left="560"/>
              <w:rPr>
                <w:sz w:val="20"/>
                <w:szCs w:val="20"/>
              </w:rPr>
            </w:pPr>
            <w:r>
              <w:rPr>
                <w:rFonts w:ascii="Arial" w:eastAsia="Arial" w:hAnsi="Arial" w:cs="Arial"/>
              </w:rPr>
              <w:t>keep each tender confidential until the time limit</w:t>
            </w:r>
          </w:p>
        </w:tc>
      </w:tr>
      <w:tr w:rsidR="006A0554" w14:paraId="5E933114" w14:textId="77777777" w:rsidTr="006A0554">
        <w:trPr>
          <w:trHeight w:val="291"/>
        </w:trPr>
        <w:tc>
          <w:tcPr>
            <w:tcW w:w="680" w:type="dxa"/>
            <w:vAlign w:val="bottom"/>
          </w:tcPr>
          <w:p w14:paraId="49754FD5" w14:textId="77777777" w:rsidR="006A0554" w:rsidRDefault="006A0554" w:rsidP="006A0554">
            <w:pPr>
              <w:rPr>
                <w:sz w:val="24"/>
                <w:szCs w:val="24"/>
              </w:rPr>
            </w:pPr>
          </w:p>
        </w:tc>
        <w:tc>
          <w:tcPr>
            <w:tcW w:w="740" w:type="dxa"/>
            <w:vAlign w:val="bottom"/>
          </w:tcPr>
          <w:p w14:paraId="348482B5" w14:textId="77777777" w:rsidR="006A0554" w:rsidRDefault="006A0554" w:rsidP="006A0554">
            <w:pPr>
              <w:rPr>
                <w:sz w:val="24"/>
                <w:szCs w:val="24"/>
              </w:rPr>
            </w:pPr>
          </w:p>
        </w:tc>
        <w:tc>
          <w:tcPr>
            <w:tcW w:w="580" w:type="dxa"/>
            <w:vAlign w:val="bottom"/>
          </w:tcPr>
          <w:p w14:paraId="5A973BE9" w14:textId="77777777" w:rsidR="006A0554" w:rsidRDefault="006A0554" w:rsidP="006A0554">
            <w:pPr>
              <w:rPr>
                <w:sz w:val="24"/>
                <w:szCs w:val="24"/>
              </w:rPr>
            </w:pPr>
          </w:p>
        </w:tc>
        <w:tc>
          <w:tcPr>
            <w:tcW w:w="5340" w:type="dxa"/>
            <w:vAlign w:val="bottom"/>
          </w:tcPr>
          <w:p w14:paraId="76E23188" w14:textId="77777777" w:rsidR="006A0554" w:rsidRDefault="006A0554" w:rsidP="006A0554">
            <w:pPr>
              <w:ind w:left="560"/>
              <w:rPr>
                <w:sz w:val="20"/>
                <w:szCs w:val="20"/>
              </w:rPr>
            </w:pPr>
            <w:r>
              <w:rPr>
                <w:rFonts w:ascii="Arial" w:eastAsia="Arial" w:hAnsi="Arial" w:cs="Arial"/>
              </w:rPr>
              <w:t>set out for the return of tenders has expired.</w:t>
            </w:r>
          </w:p>
        </w:tc>
      </w:tr>
      <w:tr w:rsidR="006A0554" w14:paraId="52E15B56" w14:textId="77777777" w:rsidTr="006A0554">
        <w:trPr>
          <w:trHeight w:val="336"/>
        </w:trPr>
        <w:tc>
          <w:tcPr>
            <w:tcW w:w="680" w:type="dxa"/>
            <w:vAlign w:val="bottom"/>
          </w:tcPr>
          <w:p w14:paraId="4FCEC413" w14:textId="77777777" w:rsidR="006A0554" w:rsidRDefault="006A0554" w:rsidP="006A0554">
            <w:pPr>
              <w:ind w:right="70"/>
              <w:jc w:val="right"/>
              <w:rPr>
                <w:sz w:val="20"/>
                <w:szCs w:val="20"/>
              </w:rPr>
            </w:pPr>
            <w:r>
              <w:rPr>
                <w:rFonts w:ascii="Arial" w:eastAsia="Arial" w:hAnsi="Arial" w:cs="Arial"/>
                <w:w w:val="97"/>
              </w:rPr>
              <w:t>2.1.4</w:t>
            </w:r>
          </w:p>
        </w:tc>
        <w:tc>
          <w:tcPr>
            <w:tcW w:w="6660" w:type="dxa"/>
            <w:gridSpan w:val="3"/>
            <w:vAlign w:val="bottom"/>
          </w:tcPr>
          <w:p w14:paraId="4A44F7C0" w14:textId="71C61F63" w:rsidR="006A0554" w:rsidRDefault="001C5B60" w:rsidP="006A0554">
            <w:pPr>
              <w:ind w:left="180"/>
              <w:rPr>
                <w:sz w:val="20"/>
                <w:szCs w:val="20"/>
              </w:rPr>
            </w:pPr>
            <w:r>
              <w:rPr>
                <w:rFonts w:ascii="Arial" w:eastAsia="Arial" w:hAnsi="Arial" w:cs="Arial"/>
              </w:rPr>
              <w:t>apply the Further Competition Award Criteria to the DPS</w:t>
            </w:r>
          </w:p>
        </w:tc>
      </w:tr>
      <w:tr w:rsidR="006A0554" w14:paraId="7E6A6EA9" w14:textId="77777777" w:rsidTr="006A0554">
        <w:trPr>
          <w:trHeight w:val="291"/>
        </w:trPr>
        <w:tc>
          <w:tcPr>
            <w:tcW w:w="680" w:type="dxa"/>
            <w:vAlign w:val="bottom"/>
          </w:tcPr>
          <w:p w14:paraId="2A79E33C" w14:textId="77777777" w:rsidR="006A0554" w:rsidRDefault="006A0554" w:rsidP="006A0554">
            <w:pPr>
              <w:rPr>
                <w:sz w:val="24"/>
                <w:szCs w:val="24"/>
              </w:rPr>
            </w:pPr>
          </w:p>
        </w:tc>
        <w:tc>
          <w:tcPr>
            <w:tcW w:w="1320" w:type="dxa"/>
            <w:gridSpan w:val="2"/>
            <w:vAlign w:val="bottom"/>
          </w:tcPr>
          <w:p w14:paraId="210F4B57" w14:textId="77777777" w:rsidR="006A0554" w:rsidRDefault="006A0554" w:rsidP="006A0554">
            <w:pPr>
              <w:ind w:left="180"/>
              <w:rPr>
                <w:sz w:val="20"/>
                <w:szCs w:val="20"/>
              </w:rPr>
            </w:pPr>
            <w:r>
              <w:rPr>
                <w:rFonts w:ascii="Arial" w:eastAsia="Arial" w:hAnsi="Arial" w:cs="Arial"/>
              </w:rPr>
              <w:t>Suppliers'</w:t>
            </w:r>
          </w:p>
        </w:tc>
        <w:tc>
          <w:tcPr>
            <w:tcW w:w="5340" w:type="dxa"/>
            <w:vAlign w:val="bottom"/>
          </w:tcPr>
          <w:p w14:paraId="62CA1A93" w14:textId="550D1242" w:rsidR="006A0554" w:rsidRDefault="001C5B60" w:rsidP="006A0554">
            <w:pPr>
              <w:rPr>
                <w:sz w:val="20"/>
                <w:szCs w:val="20"/>
              </w:rPr>
            </w:pPr>
            <w:r>
              <w:rPr>
                <w:rFonts w:ascii="Arial" w:eastAsia="Arial" w:hAnsi="Arial" w:cs="Arial"/>
              </w:rPr>
              <w:t>compliant tenders submitted through the Further</w:t>
            </w:r>
          </w:p>
        </w:tc>
      </w:tr>
      <w:tr w:rsidR="006A0554" w14:paraId="4F443529" w14:textId="77777777" w:rsidTr="006A0554">
        <w:trPr>
          <w:trHeight w:val="897"/>
        </w:trPr>
        <w:tc>
          <w:tcPr>
            <w:tcW w:w="680" w:type="dxa"/>
            <w:vAlign w:val="bottom"/>
          </w:tcPr>
          <w:p w14:paraId="542453DC" w14:textId="77777777" w:rsidR="006A0554" w:rsidRDefault="006A0554" w:rsidP="006A0554">
            <w:pPr>
              <w:rPr>
                <w:sz w:val="24"/>
                <w:szCs w:val="24"/>
              </w:rPr>
            </w:pPr>
          </w:p>
        </w:tc>
        <w:tc>
          <w:tcPr>
            <w:tcW w:w="740" w:type="dxa"/>
            <w:vAlign w:val="bottom"/>
          </w:tcPr>
          <w:p w14:paraId="10B2128A" w14:textId="77777777" w:rsidR="006A0554" w:rsidRDefault="006A0554" w:rsidP="006A0554">
            <w:pPr>
              <w:rPr>
                <w:sz w:val="24"/>
                <w:szCs w:val="24"/>
              </w:rPr>
            </w:pPr>
          </w:p>
        </w:tc>
        <w:tc>
          <w:tcPr>
            <w:tcW w:w="580" w:type="dxa"/>
            <w:vAlign w:val="bottom"/>
          </w:tcPr>
          <w:p w14:paraId="1A7DF607" w14:textId="77777777" w:rsidR="006A0554" w:rsidRDefault="006A0554" w:rsidP="006A0554">
            <w:pPr>
              <w:rPr>
                <w:sz w:val="24"/>
                <w:szCs w:val="24"/>
              </w:rPr>
            </w:pPr>
          </w:p>
        </w:tc>
        <w:tc>
          <w:tcPr>
            <w:tcW w:w="5340" w:type="dxa"/>
            <w:vAlign w:val="bottom"/>
          </w:tcPr>
          <w:p w14:paraId="6D541F5D" w14:textId="77777777" w:rsidR="006A0554" w:rsidRDefault="006A0554" w:rsidP="006A0554">
            <w:pPr>
              <w:rPr>
                <w:sz w:val="20"/>
                <w:szCs w:val="20"/>
              </w:rPr>
            </w:pPr>
          </w:p>
        </w:tc>
      </w:tr>
    </w:tbl>
    <w:p w14:paraId="06B841D6" w14:textId="77777777" w:rsidR="006A0554" w:rsidRDefault="006A0554" w:rsidP="006A0554">
      <w:pPr>
        <w:sectPr w:rsidR="006A0554">
          <w:pgSz w:w="11900" w:h="16834"/>
          <w:pgMar w:top="1440" w:right="1429" w:bottom="388" w:left="1440" w:header="0" w:footer="0" w:gutter="0"/>
          <w:cols w:space="720" w:equalWidth="0">
            <w:col w:w="9040"/>
          </w:cols>
        </w:sectPr>
      </w:pPr>
    </w:p>
    <w:p w14:paraId="65C25D58" w14:textId="77777777" w:rsidR="006A0554" w:rsidRDefault="006A0554" w:rsidP="006A0554">
      <w:pPr>
        <w:spacing w:line="70" w:lineRule="exact"/>
        <w:rPr>
          <w:sz w:val="20"/>
          <w:szCs w:val="20"/>
        </w:rPr>
      </w:pPr>
    </w:p>
    <w:p w14:paraId="6C83F86B" w14:textId="77777777" w:rsidR="006A0554" w:rsidRDefault="006A0554" w:rsidP="006A0554">
      <w:pPr>
        <w:spacing w:line="274" w:lineRule="auto"/>
        <w:ind w:left="2560" w:right="20"/>
        <w:rPr>
          <w:sz w:val="20"/>
          <w:szCs w:val="20"/>
        </w:rPr>
      </w:pPr>
      <w:r>
        <w:rPr>
          <w:rFonts w:ascii="Arial" w:eastAsia="Arial" w:hAnsi="Arial" w:cs="Arial"/>
        </w:rPr>
        <w:t>Competition Procedure as the basis of its decision to award a Contract for its Statement of Requirements;</w:t>
      </w:r>
    </w:p>
    <w:p w14:paraId="1DDE1FF4" w14:textId="77777777" w:rsidR="006A0554" w:rsidRDefault="006A0554" w:rsidP="006A0554">
      <w:pPr>
        <w:spacing w:line="49" w:lineRule="exact"/>
        <w:rPr>
          <w:sz w:val="20"/>
          <w:szCs w:val="20"/>
        </w:rPr>
      </w:pPr>
    </w:p>
    <w:p w14:paraId="6D7C8983" w14:textId="77777777" w:rsidR="006A0554" w:rsidRDefault="006A0554" w:rsidP="006A0554">
      <w:pPr>
        <w:tabs>
          <w:tab w:val="left" w:pos="2540"/>
        </w:tabs>
        <w:spacing w:line="256" w:lineRule="auto"/>
        <w:ind w:left="2560" w:hanging="849"/>
        <w:jc w:val="both"/>
        <w:rPr>
          <w:rFonts w:ascii="Arial" w:eastAsia="Arial" w:hAnsi="Arial" w:cs="Arial"/>
        </w:rPr>
      </w:pPr>
      <w:r>
        <w:rPr>
          <w:rFonts w:ascii="Arial" w:eastAsia="Arial" w:hAnsi="Arial" w:cs="Arial"/>
        </w:rPr>
        <w:t>2.1.5</w:t>
      </w:r>
      <w:r>
        <w:rPr>
          <w:sz w:val="20"/>
          <w:szCs w:val="20"/>
        </w:rPr>
        <w:tab/>
      </w:r>
      <w:r>
        <w:rPr>
          <w:rFonts w:ascii="Arial" w:eastAsia="Arial" w:hAnsi="Arial" w:cs="Arial"/>
        </w:rPr>
        <w:t xml:space="preserve">on the basis set out above, award its Contract to the successful DPS Supplier in accordance with paragraph </w:t>
      </w:r>
      <w:hyperlink w:anchor="page103">
        <w:r>
          <w:rPr>
            <w:rFonts w:ascii="Arial" w:eastAsia="Arial" w:hAnsi="Arial" w:cs="Arial"/>
          </w:rPr>
          <w:t xml:space="preserve">6 </w:t>
        </w:r>
      </w:hyperlink>
      <w:r>
        <w:rPr>
          <w:rFonts w:ascii="Arial" w:eastAsia="Arial" w:hAnsi="Arial" w:cs="Arial"/>
        </w:rPr>
        <w:t>which Contract shall:</w:t>
      </w:r>
    </w:p>
    <w:p w14:paraId="5DB4576E" w14:textId="77777777" w:rsidR="006A0554" w:rsidRDefault="006A0554" w:rsidP="006A0554">
      <w:pPr>
        <w:spacing w:line="69" w:lineRule="exact"/>
        <w:rPr>
          <w:sz w:val="20"/>
          <w:szCs w:val="20"/>
        </w:rPr>
      </w:pPr>
    </w:p>
    <w:p w14:paraId="6A8B0614" w14:textId="77777777" w:rsidR="006A0554" w:rsidRDefault="006A0554" w:rsidP="006A0554">
      <w:pPr>
        <w:numPr>
          <w:ilvl w:val="0"/>
          <w:numId w:val="105"/>
        </w:numPr>
        <w:tabs>
          <w:tab w:val="left" w:pos="3400"/>
        </w:tabs>
        <w:ind w:left="3400" w:hanging="848"/>
        <w:rPr>
          <w:rFonts w:ascii="Arial" w:eastAsia="Arial" w:hAnsi="Arial" w:cs="Arial"/>
        </w:rPr>
      </w:pPr>
      <w:r>
        <w:rPr>
          <w:rFonts w:ascii="Arial" w:eastAsia="Arial" w:hAnsi="Arial" w:cs="Arial"/>
        </w:rPr>
        <w:t>state the Goods and/or Services Requirements;</w:t>
      </w:r>
    </w:p>
    <w:p w14:paraId="7275156A" w14:textId="77777777" w:rsidR="006A0554" w:rsidRDefault="006A0554" w:rsidP="006A0554">
      <w:pPr>
        <w:spacing w:line="119" w:lineRule="exact"/>
        <w:rPr>
          <w:rFonts w:ascii="Arial" w:eastAsia="Arial" w:hAnsi="Arial" w:cs="Arial"/>
        </w:rPr>
      </w:pPr>
    </w:p>
    <w:p w14:paraId="10C36FC8" w14:textId="77777777" w:rsidR="006A0554" w:rsidRDefault="006A0554" w:rsidP="006A0554">
      <w:pPr>
        <w:numPr>
          <w:ilvl w:val="0"/>
          <w:numId w:val="105"/>
        </w:numPr>
        <w:tabs>
          <w:tab w:val="left" w:pos="3400"/>
        </w:tabs>
        <w:spacing w:line="277" w:lineRule="auto"/>
        <w:ind w:left="3400" w:hanging="848"/>
        <w:rPr>
          <w:rFonts w:ascii="Arial" w:eastAsia="Arial" w:hAnsi="Arial" w:cs="Arial"/>
        </w:rPr>
      </w:pPr>
      <w:r>
        <w:rPr>
          <w:rFonts w:ascii="Arial" w:eastAsia="Arial" w:hAnsi="Arial" w:cs="Arial"/>
        </w:rPr>
        <w:t>state the tender submitted by the successful DPS Supplier;</w:t>
      </w:r>
    </w:p>
    <w:p w14:paraId="34A41144" w14:textId="77777777" w:rsidR="006A0554" w:rsidRDefault="006A0554" w:rsidP="006A0554">
      <w:pPr>
        <w:spacing w:line="42" w:lineRule="exact"/>
        <w:rPr>
          <w:rFonts w:ascii="Arial" w:eastAsia="Arial" w:hAnsi="Arial" w:cs="Arial"/>
        </w:rPr>
      </w:pPr>
    </w:p>
    <w:p w14:paraId="15372DBB" w14:textId="77777777" w:rsidR="006A0554" w:rsidRDefault="006A0554" w:rsidP="006A0554">
      <w:pPr>
        <w:numPr>
          <w:ilvl w:val="0"/>
          <w:numId w:val="105"/>
        </w:numPr>
        <w:tabs>
          <w:tab w:val="left" w:pos="3400"/>
        </w:tabs>
        <w:spacing w:line="258" w:lineRule="auto"/>
        <w:ind w:left="3400" w:hanging="848"/>
        <w:jc w:val="both"/>
        <w:rPr>
          <w:rFonts w:ascii="Arial" w:eastAsia="Arial" w:hAnsi="Arial" w:cs="Arial"/>
        </w:rPr>
      </w:pPr>
      <w:r>
        <w:rPr>
          <w:rFonts w:ascii="Arial" w:eastAsia="Arial" w:hAnsi="Arial" w:cs="Arial"/>
        </w:rPr>
        <w:t>state the charges payable for the Goods and/or Services Requirements in accordance with the tender submitted by the successful DPS Supplier; and</w:t>
      </w:r>
    </w:p>
    <w:p w14:paraId="00E2121D" w14:textId="77777777" w:rsidR="006A0554" w:rsidRDefault="006A0554" w:rsidP="006A0554">
      <w:pPr>
        <w:spacing w:line="63" w:lineRule="exact"/>
        <w:rPr>
          <w:rFonts w:ascii="Arial" w:eastAsia="Arial" w:hAnsi="Arial" w:cs="Arial"/>
        </w:rPr>
      </w:pPr>
    </w:p>
    <w:p w14:paraId="7BDD9855" w14:textId="77777777" w:rsidR="006A0554" w:rsidRDefault="006A0554" w:rsidP="006A0554">
      <w:pPr>
        <w:numPr>
          <w:ilvl w:val="0"/>
          <w:numId w:val="105"/>
        </w:numPr>
        <w:tabs>
          <w:tab w:val="left" w:pos="3400"/>
        </w:tabs>
        <w:spacing w:line="252" w:lineRule="auto"/>
        <w:ind w:left="3400" w:hanging="848"/>
        <w:jc w:val="both"/>
        <w:rPr>
          <w:rFonts w:ascii="Arial" w:eastAsia="Arial" w:hAnsi="Arial" w:cs="Arial"/>
        </w:rPr>
      </w:pPr>
      <w:r>
        <w:rPr>
          <w:rFonts w:ascii="Arial" w:eastAsia="Arial" w:hAnsi="Arial" w:cs="Arial"/>
        </w:rPr>
        <w:t xml:space="preserve">incorporate the Template Contract Form and Template Contract Terms (as may be amended or refined by the Contracting Authority in accordance with paragraph </w:t>
      </w:r>
      <w:hyperlink w:anchor="page99">
        <w:r>
          <w:rPr>
            <w:rFonts w:ascii="Arial" w:eastAsia="Arial" w:hAnsi="Arial" w:cs="Arial"/>
          </w:rPr>
          <w:t>2.1.2</w:t>
        </w:r>
      </w:hyperlink>
      <w:r>
        <w:rPr>
          <w:rFonts w:ascii="Arial" w:eastAsia="Arial" w:hAnsi="Arial" w:cs="Arial"/>
        </w:rPr>
        <w:t xml:space="preserve"> above) applicable to the Goods and/or Services,</w:t>
      </w:r>
    </w:p>
    <w:p w14:paraId="7F29DEC0" w14:textId="3066E190" w:rsidR="006A0554" w:rsidRDefault="006A0554" w:rsidP="006A0554">
      <w:pPr>
        <w:spacing w:line="20" w:lineRule="exact"/>
        <w:rPr>
          <w:sz w:val="20"/>
          <w:szCs w:val="20"/>
        </w:rPr>
      </w:pPr>
    </w:p>
    <w:p w14:paraId="04536A75" w14:textId="77777777" w:rsidR="006A0554" w:rsidRDefault="006A0554" w:rsidP="006A0554">
      <w:pPr>
        <w:spacing w:line="50" w:lineRule="exact"/>
        <w:rPr>
          <w:sz w:val="20"/>
          <w:szCs w:val="20"/>
        </w:rPr>
      </w:pPr>
    </w:p>
    <w:p w14:paraId="0F27C3F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2.1.6</w:t>
      </w:r>
      <w:r>
        <w:rPr>
          <w:sz w:val="20"/>
          <w:szCs w:val="20"/>
        </w:rPr>
        <w:tab/>
      </w:r>
      <w:r>
        <w:rPr>
          <w:rFonts w:ascii="Arial" w:eastAsia="Arial" w:hAnsi="Arial" w:cs="Arial"/>
        </w:rPr>
        <w:t>provide unsuccessful DPS Suppliers with written feedback in relation to the reasons why their tenders were unsuccessful.</w:t>
      </w:r>
    </w:p>
    <w:p w14:paraId="03960D83" w14:textId="77777777" w:rsidR="006A0554" w:rsidRDefault="006A0554" w:rsidP="006A0554">
      <w:pPr>
        <w:spacing w:line="42" w:lineRule="exact"/>
        <w:rPr>
          <w:sz w:val="20"/>
          <w:szCs w:val="20"/>
        </w:rPr>
      </w:pPr>
    </w:p>
    <w:p w14:paraId="2E911D34" w14:textId="77777777" w:rsidR="006A0554" w:rsidRDefault="006A0554" w:rsidP="006A0554">
      <w:pPr>
        <w:ind w:left="1140"/>
        <w:outlineLvl w:val="0"/>
        <w:rPr>
          <w:sz w:val="20"/>
          <w:szCs w:val="20"/>
        </w:rPr>
      </w:pPr>
      <w:r>
        <w:rPr>
          <w:rFonts w:ascii="Arial" w:eastAsia="Arial" w:hAnsi="Arial" w:cs="Arial"/>
          <w:b/>
          <w:bCs/>
        </w:rPr>
        <w:t>The Supplier's Obligations</w:t>
      </w:r>
    </w:p>
    <w:p w14:paraId="101A19BA" w14:textId="77777777" w:rsidR="006A0554" w:rsidRDefault="006A0554" w:rsidP="006A0554">
      <w:pPr>
        <w:spacing w:line="125" w:lineRule="exact"/>
        <w:rPr>
          <w:sz w:val="20"/>
          <w:szCs w:val="20"/>
        </w:rPr>
      </w:pPr>
    </w:p>
    <w:p w14:paraId="5459B322" w14:textId="77777777" w:rsidR="006A0554" w:rsidRDefault="006A0554" w:rsidP="006A0554">
      <w:pPr>
        <w:tabs>
          <w:tab w:val="left" w:pos="1680"/>
        </w:tabs>
        <w:spacing w:line="258" w:lineRule="auto"/>
        <w:ind w:left="1700" w:right="2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The Supplier shall in writing, by the time and date specified by the Contracting Authority following an invitation to tender pursuant to paragraph </w:t>
      </w:r>
      <w:hyperlink w:anchor="page99">
        <w:r>
          <w:rPr>
            <w:rFonts w:ascii="Arial" w:eastAsia="Arial" w:hAnsi="Arial" w:cs="Arial"/>
          </w:rPr>
          <w:t xml:space="preserve">2.1.3 </w:t>
        </w:r>
      </w:hyperlink>
      <w:r>
        <w:rPr>
          <w:rFonts w:ascii="Arial" w:eastAsia="Arial" w:hAnsi="Arial" w:cs="Arial"/>
        </w:rPr>
        <w:t>above, provide the Contracting Authority with either:</w:t>
      </w:r>
    </w:p>
    <w:p w14:paraId="103A12E5" w14:textId="77777777" w:rsidR="006A0554" w:rsidRDefault="006A0554" w:rsidP="006A0554">
      <w:pPr>
        <w:spacing w:line="63" w:lineRule="exact"/>
        <w:rPr>
          <w:sz w:val="20"/>
          <w:szCs w:val="20"/>
        </w:rPr>
      </w:pPr>
    </w:p>
    <w:p w14:paraId="1EF3921E"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2.2.1</w:t>
      </w:r>
      <w:r>
        <w:rPr>
          <w:sz w:val="20"/>
          <w:szCs w:val="20"/>
        </w:rPr>
        <w:tab/>
      </w:r>
      <w:r>
        <w:rPr>
          <w:rFonts w:ascii="Arial" w:eastAsia="Arial" w:hAnsi="Arial" w:cs="Arial"/>
        </w:rPr>
        <w:t>a statement to the effect that it does not wish to tender in relation to the relevant Statement of Requirements; or</w:t>
      </w:r>
    </w:p>
    <w:p w14:paraId="013941D9" w14:textId="77777777" w:rsidR="006A0554" w:rsidRDefault="006A0554" w:rsidP="006A0554">
      <w:pPr>
        <w:spacing w:line="43" w:lineRule="exact"/>
        <w:rPr>
          <w:sz w:val="20"/>
          <w:szCs w:val="20"/>
        </w:rPr>
      </w:pPr>
    </w:p>
    <w:p w14:paraId="0C9FD71C"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full details of its tender made in respect of the relevant Statement of Requirements. In the event that the Supplier submits such a tender, it should include, as a minimum:</w:t>
      </w:r>
    </w:p>
    <w:p w14:paraId="6B0C0644" w14:textId="77777777" w:rsidR="006A0554" w:rsidRDefault="006A0554" w:rsidP="006A0554">
      <w:pPr>
        <w:spacing w:line="63" w:lineRule="exact"/>
        <w:rPr>
          <w:sz w:val="20"/>
          <w:szCs w:val="20"/>
        </w:rPr>
      </w:pPr>
    </w:p>
    <w:p w14:paraId="475953C7" w14:textId="77777777" w:rsidR="006A0554" w:rsidRDefault="006A0554" w:rsidP="006A0554">
      <w:pPr>
        <w:numPr>
          <w:ilvl w:val="0"/>
          <w:numId w:val="106"/>
        </w:numPr>
        <w:tabs>
          <w:tab w:val="left" w:pos="3400"/>
        </w:tabs>
        <w:spacing w:line="258" w:lineRule="auto"/>
        <w:ind w:left="3400" w:right="20" w:hanging="848"/>
        <w:jc w:val="both"/>
        <w:rPr>
          <w:rFonts w:ascii="Arial" w:eastAsia="Arial" w:hAnsi="Arial" w:cs="Arial"/>
        </w:rPr>
      </w:pPr>
      <w:r>
        <w:rPr>
          <w:rFonts w:ascii="Arial" w:eastAsia="Arial" w:hAnsi="Arial" w:cs="Arial"/>
        </w:rPr>
        <w:t>an email response subject line to comprise unique reference number and Supplier name, so as to clearly identify the Supplier;</w:t>
      </w:r>
    </w:p>
    <w:p w14:paraId="48EFDF45" w14:textId="77777777" w:rsidR="006A0554" w:rsidRDefault="006A0554" w:rsidP="006A0554">
      <w:pPr>
        <w:spacing w:line="64" w:lineRule="exact"/>
        <w:rPr>
          <w:rFonts w:ascii="Arial" w:eastAsia="Arial" w:hAnsi="Arial" w:cs="Arial"/>
        </w:rPr>
      </w:pPr>
    </w:p>
    <w:p w14:paraId="35553C13" w14:textId="77777777" w:rsidR="006A0554" w:rsidRDefault="006A0554" w:rsidP="006A0554">
      <w:pPr>
        <w:numPr>
          <w:ilvl w:val="0"/>
          <w:numId w:val="106"/>
        </w:numPr>
        <w:tabs>
          <w:tab w:val="left" w:pos="3400"/>
        </w:tabs>
        <w:spacing w:line="256" w:lineRule="auto"/>
        <w:ind w:left="3400" w:hanging="848"/>
        <w:jc w:val="both"/>
        <w:rPr>
          <w:rFonts w:ascii="Arial" w:eastAsia="Arial" w:hAnsi="Arial" w:cs="Arial"/>
        </w:rPr>
      </w:pPr>
      <w:r>
        <w:rPr>
          <w:rFonts w:ascii="Arial" w:eastAsia="Arial" w:hAnsi="Arial" w:cs="Arial"/>
        </w:rPr>
        <w:t>a brief summary, in the email (followed by a confirmation letter), stating that the Supplier is bidding for the Statement of Requirements;</w:t>
      </w:r>
    </w:p>
    <w:p w14:paraId="21EE6EDC" w14:textId="77777777" w:rsidR="006A0554" w:rsidRDefault="006A0554" w:rsidP="006A0554">
      <w:pPr>
        <w:spacing w:line="68" w:lineRule="exact"/>
        <w:rPr>
          <w:rFonts w:ascii="Arial" w:eastAsia="Arial" w:hAnsi="Arial" w:cs="Arial"/>
        </w:rPr>
      </w:pPr>
    </w:p>
    <w:p w14:paraId="531FAC1D" w14:textId="77777777" w:rsidR="006A0554" w:rsidRDefault="006A0554" w:rsidP="006A0554">
      <w:pPr>
        <w:numPr>
          <w:ilvl w:val="0"/>
          <w:numId w:val="106"/>
        </w:numPr>
        <w:tabs>
          <w:tab w:val="left" w:pos="3400"/>
        </w:tabs>
        <w:spacing w:line="275" w:lineRule="auto"/>
        <w:ind w:left="3400" w:hanging="848"/>
        <w:rPr>
          <w:rFonts w:ascii="Arial" w:eastAsia="Arial" w:hAnsi="Arial" w:cs="Arial"/>
        </w:rPr>
      </w:pPr>
      <w:r>
        <w:rPr>
          <w:rFonts w:ascii="Arial" w:eastAsia="Arial" w:hAnsi="Arial" w:cs="Arial"/>
        </w:rPr>
        <w:t>a proposal covering the Goods and/or Services Requirements;</w:t>
      </w:r>
    </w:p>
    <w:p w14:paraId="011AA53D" w14:textId="77777777" w:rsidR="006A0554" w:rsidRDefault="006A0554" w:rsidP="006A0554">
      <w:pPr>
        <w:spacing w:line="39" w:lineRule="exact"/>
        <w:rPr>
          <w:rFonts w:ascii="Arial" w:eastAsia="Arial" w:hAnsi="Arial" w:cs="Arial"/>
        </w:rPr>
      </w:pPr>
    </w:p>
    <w:p w14:paraId="7641BA52" w14:textId="77777777" w:rsidR="006A0554" w:rsidRDefault="006A0554" w:rsidP="006A0554">
      <w:pPr>
        <w:numPr>
          <w:ilvl w:val="0"/>
          <w:numId w:val="106"/>
        </w:numPr>
        <w:tabs>
          <w:tab w:val="left" w:pos="3400"/>
        </w:tabs>
        <w:spacing w:line="261" w:lineRule="auto"/>
        <w:ind w:left="3400" w:right="20" w:hanging="848"/>
        <w:jc w:val="both"/>
        <w:rPr>
          <w:rFonts w:ascii="Arial" w:eastAsia="Arial" w:hAnsi="Arial" w:cs="Arial"/>
        </w:rPr>
      </w:pPr>
      <w:r>
        <w:rPr>
          <w:rFonts w:ascii="Arial" w:eastAsia="Arial" w:hAnsi="Arial" w:cs="Arial"/>
        </w:rPr>
        <w:t>CVs of key personnel – as a minimum any lead consultant, with others, as considered appropriate along with required staff levels;</w:t>
      </w:r>
    </w:p>
    <w:p w14:paraId="5295DF97" w14:textId="77777777" w:rsidR="006A0554" w:rsidRDefault="006A0554" w:rsidP="006A0554">
      <w:pPr>
        <w:spacing w:line="61" w:lineRule="exact"/>
        <w:rPr>
          <w:sz w:val="20"/>
          <w:szCs w:val="20"/>
        </w:rPr>
      </w:pPr>
    </w:p>
    <w:p w14:paraId="5AAF765A" w14:textId="77777777" w:rsidR="006A0554" w:rsidRDefault="006A0554" w:rsidP="006A0554">
      <w:pPr>
        <w:tabs>
          <w:tab w:val="left" w:pos="2540"/>
        </w:tabs>
        <w:ind w:left="1700"/>
        <w:rPr>
          <w:sz w:val="20"/>
          <w:szCs w:val="20"/>
        </w:rPr>
      </w:pPr>
      <w:r>
        <w:rPr>
          <w:rFonts w:ascii="Arial" w:eastAsia="Arial" w:hAnsi="Arial" w:cs="Arial"/>
        </w:rPr>
        <w:t>2.2.3</w:t>
      </w:r>
      <w:r>
        <w:rPr>
          <w:sz w:val="20"/>
          <w:szCs w:val="20"/>
        </w:rPr>
        <w:tab/>
      </w:r>
      <w:r>
        <w:rPr>
          <w:rFonts w:ascii="Arial" w:eastAsia="Arial" w:hAnsi="Arial" w:cs="Arial"/>
          <w:sz w:val="21"/>
          <w:szCs w:val="21"/>
        </w:rPr>
        <w:t>The Supplier agrees that:</w:t>
      </w:r>
    </w:p>
    <w:p w14:paraId="185C3403" w14:textId="77777777" w:rsidR="006A0554" w:rsidRDefault="006A0554" w:rsidP="006A0554">
      <w:pPr>
        <w:spacing w:line="119" w:lineRule="exact"/>
        <w:rPr>
          <w:sz w:val="20"/>
          <w:szCs w:val="20"/>
        </w:rPr>
      </w:pPr>
    </w:p>
    <w:p w14:paraId="24441E59" w14:textId="77777777" w:rsidR="006A0554" w:rsidRDefault="006A0554" w:rsidP="006A0554">
      <w:pPr>
        <w:numPr>
          <w:ilvl w:val="0"/>
          <w:numId w:val="107"/>
        </w:numPr>
        <w:tabs>
          <w:tab w:val="left" w:pos="3400"/>
        </w:tabs>
        <w:spacing w:line="246" w:lineRule="auto"/>
        <w:ind w:left="3400" w:hanging="848"/>
        <w:jc w:val="both"/>
        <w:rPr>
          <w:rFonts w:ascii="Arial" w:eastAsia="Arial" w:hAnsi="Arial" w:cs="Arial"/>
        </w:rPr>
      </w:pPr>
      <w:r>
        <w:rPr>
          <w:rFonts w:ascii="Arial" w:eastAsia="Arial" w:hAnsi="Arial" w:cs="Arial"/>
        </w:rPr>
        <w:t xml:space="preserve">all tenders submitted by the Supplier in relation to a Further Competition Procedure held pursuant to this paragraph </w:t>
      </w:r>
      <w:hyperlink w:anchor="page99">
        <w:r>
          <w:rPr>
            <w:rFonts w:ascii="Arial" w:eastAsia="Arial" w:hAnsi="Arial" w:cs="Arial"/>
          </w:rPr>
          <w:t xml:space="preserve">2 </w:t>
        </w:r>
      </w:hyperlink>
      <w:r>
        <w:rPr>
          <w:rFonts w:ascii="Arial" w:eastAsia="Arial" w:hAnsi="Arial" w:cs="Arial"/>
        </w:rPr>
        <w:t>shall remain open for acceptance by the Contracting Authority for ninety (90) Working Days (or such other period specified in the invitation to tender issued by the relevant Contracting Authority in accordance with the Call for Competition Procedure); and</w:t>
      </w:r>
    </w:p>
    <w:p w14:paraId="644D0C34" w14:textId="77777777" w:rsidR="006A0554" w:rsidRDefault="006A0554" w:rsidP="006A0554">
      <w:pPr>
        <w:spacing w:line="200" w:lineRule="exact"/>
        <w:rPr>
          <w:sz w:val="20"/>
          <w:szCs w:val="20"/>
        </w:rPr>
      </w:pPr>
    </w:p>
    <w:p w14:paraId="7ADA18DA" w14:textId="77777777" w:rsidR="006A0554" w:rsidRDefault="006A0554" w:rsidP="006A0554">
      <w:pPr>
        <w:spacing w:line="200" w:lineRule="exact"/>
        <w:rPr>
          <w:sz w:val="20"/>
          <w:szCs w:val="20"/>
        </w:rPr>
      </w:pPr>
    </w:p>
    <w:p w14:paraId="1BF86DF7" w14:textId="77777777" w:rsidR="006A0554" w:rsidRDefault="006A0554" w:rsidP="006A0554">
      <w:pPr>
        <w:spacing w:line="359" w:lineRule="exact"/>
        <w:rPr>
          <w:sz w:val="20"/>
          <w:szCs w:val="20"/>
        </w:rPr>
      </w:pPr>
    </w:p>
    <w:p w14:paraId="249F5F7E"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111F388C" w14:textId="77777777" w:rsidR="006A0554" w:rsidRDefault="006A0554" w:rsidP="006A0554">
      <w:pPr>
        <w:spacing w:line="70" w:lineRule="exact"/>
        <w:rPr>
          <w:sz w:val="20"/>
          <w:szCs w:val="20"/>
        </w:rPr>
      </w:pPr>
    </w:p>
    <w:p w14:paraId="75C9092E" w14:textId="77777777" w:rsidR="006A0554" w:rsidRDefault="006A0554" w:rsidP="006A0554">
      <w:pPr>
        <w:numPr>
          <w:ilvl w:val="0"/>
          <w:numId w:val="108"/>
        </w:numPr>
        <w:tabs>
          <w:tab w:val="left" w:pos="3400"/>
        </w:tabs>
        <w:spacing w:line="247" w:lineRule="auto"/>
        <w:ind w:left="3400" w:hanging="848"/>
        <w:jc w:val="both"/>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C721E00" w14:textId="77777777" w:rsidR="006A0554" w:rsidRDefault="006A0554" w:rsidP="006A0554">
      <w:pPr>
        <w:spacing w:line="77" w:lineRule="exact"/>
        <w:rPr>
          <w:rFonts w:ascii="Arial" w:eastAsia="Arial" w:hAnsi="Arial" w:cs="Arial"/>
        </w:rPr>
      </w:pPr>
    </w:p>
    <w:p w14:paraId="00F5BC3F" w14:textId="77777777" w:rsidR="006A0554" w:rsidRDefault="006A0554" w:rsidP="006A0554">
      <w:pPr>
        <w:numPr>
          <w:ilvl w:val="1"/>
          <w:numId w:val="108"/>
        </w:numPr>
        <w:tabs>
          <w:tab w:val="left" w:pos="4260"/>
        </w:tabs>
        <w:spacing w:line="243" w:lineRule="auto"/>
        <w:ind w:left="4260" w:hanging="858"/>
        <w:jc w:val="both"/>
        <w:rPr>
          <w:rFonts w:ascii="Calibri" w:eastAsia="Calibri" w:hAnsi="Calibri" w:cs="Calibri"/>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4372FC" w14:textId="77777777" w:rsidR="006A0554" w:rsidRDefault="006A0554" w:rsidP="006A0554">
      <w:pPr>
        <w:spacing w:line="85" w:lineRule="exact"/>
        <w:rPr>
          <w:rFonts w:ascii="Calibri" w:eastAsia="Calibri" w:hAnsi="Calibri" w:cs="Calibri"/>
        </w:rPr>
      </w:pPr>
    </w:p>
    <w:p w14:paraId="2C9F0CEF" w14:textId="77777777" w:rsidR="006A0554" w:rsidRDefault="006A0554" w:rsidP="006A0554">
      <w:pPr>
        <w:numPr>
          <w:ilvl w:val="1"/>
          <w:numId w:val="108"/>
        </w:numPr>
        <w:tabs>
          <w:tab w:val="left" w:pos="4260"/>
        </w:tabs>
        <w:spacing w:line="247" w:lineRule="auto"/>
        <w:ind w:left="4260" w:hanging="858"/>
        <w:jc w:val="both"/>
        <w:rPr>
          <w:rFonts w:ascii="Calibri" w:eastAsia="Calibri" w:hAnsi="Calibri" w:cs="Calibri"/>
        </w:rPr>
      </w:pPr>
      <w:r>
        <w:rPr>
          <w:rFonts w:ascii="Arial" w:eastAsia="Arial" w:hAnsi="Arial" w:cs="Arial"/>
        </w:rPr>
        <w:t>enter into any arrangement or agreement with any other person that he or the other person(s) shall refrain from submitting a tender or as to the amount of any tenders to be submitted.</w:t>
      </w:r>
    </w:p>
    <w:p w14:paraId="6CBFF4AE" w14:textId="75E82694" w:rsidR="006A0554" w:rsidRDefault="006A0554" w:rsidP="006A0554">
      <w:pPr>
        <w:spacing w:line="20" w:lineRule="exact"/>
        <w:rPr>
          <w:sz w:val="20"/>
          <w:szCs w:val="20"/>
        </w:rPr>
      </w:pPr>
    </w:p>
    <w:p w14:paraId="1B1A9878" w14:textId="77777777" w:rsidR="006A0554" w:rsidRDefault="006A0554" w:rsidP="006A0554">
      <w:pPr>
        <w:spacing w:line="49" w:lineRule="exact"/>
        <w:rPr>
          <w:sz w:val="20"/>
          <w:szCs w:val="20"/>
        </w:rPr>
      </w:pPr>
    </w:p>
    <w:p w14:paraId="665804BD" w14:textId="77777777" w:rsidR="006A0554" w:rsidRDefault="006A0554" w:rsidP="006A0554">
      <w:pPr>
        <w:numPr>
          <w:ilvl w:val="0"/>
          <w:numId w:val="109"/>
        </w:numPr>
        <w:tabs>
          <w:tab w:val="left" w:pos="860"/>
        </w:tabs>
        <w:ind w:left="860" w:hanging="860"/>
        <w:rPr>
          <w:rFonts w:ascii="Arial" w:eastAsia="Arial" w:hAnsi="Arial" w:cs="Arial"/>
          <w:b/>
          <w:bCs/>
        </w:rPr>
      </w:pPr>
      <w:r>
        <w:rPr>
          <w:rFonts w:ascii="Arial" w:eastAsia="Arial" w:hAnsi="Arial" w:cs="Arial"/>
          <w:b/>
          <w:bCs/>
        </w:rPr>
        <w:t>E-AUCTIONS</w:t>
      </w:r>
    </w:p>
    <w:p w14:paraId="59BABBFF" w14:textId="77777777" w:rsidR="006A0554" w:rsidRDefault="006A0554" w:rsidP="006A0554">
      <w:pPr>
        <w:spacing w:line="247" w:lineRule="exact"/>
        <w:rPr>
          <w:rFonts w:ascii="Arial" w:eastAsia="Arial" w:hAnsi="Arial" w:cs="Arial"/>
          <w:b/>
          <w:bCs/>
        </w:rPr>
      </w:pPr>
    </w:p>
    <w:p w14:paraId="6BCB10B5"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3.1         The Contracting Authority shall be entitled to formulate its Statement of Requirements in accordance with paragraph </w:t>
      </w:r>
      <w:hyperlink w:anchor="page99">
        <w:r>
          <w:rPr>
            <w:rFonts w:ascii="Arial" w:eastAsia="Arial" w:hAnsi="Arial" w:cs="Arial"/>
          </w:rPr>
          <w:t xml:space="preserve">2 </w:t>
        </w:r>
      </w:hyperlink>
      <w:r>
        <w:rPr>
          <w:rFonts w:ascii="Arial" w:eastAsia="Arial" w:hAnsi="Arial" w:cs="Arial"/>
        </w:rPr>
        <w:t>above and invite the Supplier to a Further Competition Procedure including a reverse auction in accordance with the rules laid down by the Contracting Authority and the Regulations.</w:t>
      </w:r>
    </w:p>
    <w:p w14:paraId="684CDF3F" w14:textId="77777777" w:rsidR="006A0554" w:rsidRDefault="006A0554" w:rsidP="006A0554">
      <w:pPr>
        <w:spacing w:line="78" w:lineRule="exact"/>
        <w:rPr>
          <w:rFonts w:ascii="Arial" w:eastAsia="Arial" w:hAnsi="Arial" w:cs="Arial"/>
        </w:rPr>
      </w:pPr>
    </w:p>
    <w:p w14:paraId="681D5883" w14:textId="77777777" w:rsidR="006A0554" w:rsidRDefault="006A0554" w:rsidP="006A0554">
      <w:pPr>
        <w:spacing w:line="254" w:lineRule="auto"/>
        <w:ind w:left="1700" w:hanging="850"/>
        <w:rPr>
          <w:rFonts w:ascii="Arial" w:eastAsia="Arial" w:hAnsi="Arial" w:cs="Arial"/>
        </w:rPr>
      </w:pPr>
      <w:r>
        <w:rPr>
          <w:rFonts w:ascii="Arial" w:eastAsia="Arial" w:hAnsi="Arial" w:cs="Arial"/>
        </w:rPr>
        <w:t>3.2         The Supplier acknowledges that Contracting Authorities may wish to undertake an electronic reverse auction, where DPS Suppliers compete in real time by bidding as the auction unfolds (</w:t>
      </w:r>
      <w:r>
        <w:rPr>
          <w:rFonts w:ascii="Arial" w:eastAsia="Arial" w:hAnsi="Arial" w:cs="Arial"/>
          <w:b/>
          <w:bCs/>
        </w:rPr>
        <w:t>"Electronic Reverse</w:t>
      </w:r>
      <w:r>
        <w:rPr>
          <w:rFonts w:ascii="Arial" w:eastAsia="Arial" w:hAnsi="Arial" w:cs="Arial"/>
        </w:rPr>
        <w:t xml:space="preserve"> </w:t>
      </w:r>
      <w:r>
        <w:rPr>
          <w:rFonts w:ascii="Arial" w:eastAsia="Arial" w:hAnsi="Arial" w:cs="Arial"/>
          <w:b/>
          <w:bCs/>
        </w:rPr>
        <w:t>Auction"</w:t>
      </w:r>
      <w:r>
        <w:rPr>
          <w:rFonts w:ascii="Arial" w:eastAsia="Arial" w:hAnsi="Arial" w:cs="Arial"/>
        </w:rPr>
        <w:t>).</w:t>
      </w:r>
    </w:p>
    <w:p w14:paraId="48D9979E" w14:textId="77777777" w:rsidR="006A0554" w:rsidRDefault="006A0554" w:rsidP="006A0554">
      <w:pPr>
        <w:spacing w:line="59" w:lineRule="exact"/>
        <w:rPr>
          <w:rFonts w:ascii="Arial" w:eastAsia="Arial" w:hAnsi="Arial" w:cs="Arial"/>
        </w:rPr>
      </w:pPr>
    </w:p>
    <w:p w14:paraId="5E9A762B" w14:textId="77777777" w:rsidR="006A0554" w:rsidRDefault="006A0554" w:rsidP="006A0554">
      <w:pPr>
        <w:spacing w:line="246" w:lineRule="auto"/>
        <w:ind w:left="1700" w:hanging="850"/>
        <w:rPr>
          <w:rFonts w:ascii="Arial" w:eastAsia="Arial" w:hAnsi="Arial" w:cs="Arial"/>
        </w:rPr>
      </w:pPr>
      <w:r>
        <w:rPr>
          <w:rFonts w:ascii="Arial" w:eastAsia="Arial" w:hAnsi="Arial" w:cs="Arial"/>
        </w:rPr>
        <w:t>3.3         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6B42D6E" w14:textId="77777777" w:rsidR="006A0554" w:rsidRDefault="006A0554" w:rsidP="006A0554">
      <w:pPr>
        <w:spacing w:line="76" w:lineRule="exact"/>
        <w:rPr>
          <w:sz w:val="20"/>
          <w:szCs w:val="20"/>
        </w:rPr>
      </w:pPr>
    </w:p>
    <w:p w14:paraId="293FBEB0" w14:textId="77777777" w:rsidR="006A0554" w:rsidRDefault="006A0554" w:rsidP="006A0554">
      <w:pPr>
        <w:tabs>
          <w:tab w:val="left" w:pos="1680"/>
        </w:tabs>
        <w:spacing w:line="277" w:lineRule="auto"/>
        <w:ind w:left="1700" w:right="20" w:hanging="849"/>
        <w:rPr>
          <w:sz w:val="20"/>
          <w:szCs w:val="20"/>
        </w:rPr>
      </w:pPr>
      <w:r>
        <w:rPr>
          <w:rFonts w:ascii="Arial" w:eastAsia="Arial" w:hAnsi="Arial" w:cs="Arial"/>
        </w:rPr>
        <w:t>3.4</w:t>
      </w:r>
      <w:r>
        <w:rPr>
          <w:sz w:val="20"/>
          <w:szCs w:val="20"/>
        </w:rPr>
        <w:tab/>
      </w:r>
      <w:r>
        <w:rPr>
          <w:rFonts w:ascii="Arial" w:eastAsia="Arial" w:hAnsi="Arial" w:cs="Arial"/>
        </w:rPr>
        <w:t>The Contracting Authority will inform the DPS Suppliers of the specification for the Electronic Reverse Auction which shall include:</w:t>
      </w:r>
    </w:p>
    <w:p w14:paraId="0D8324BB" w14:textId="77777777" w:rsidR="006A0554" w:rsidRDefault="006A0554" w:rsidP="006A0554">
      <w:pPr>
        <w:spacing w:line="43" w:lineRule="exact"/>
        <w:rPr>
          <w:sz w:val="20"/>
          <w:szCs w:val="20"/>
        </w:rPr>
      </w:pPr>
    </w:p>
    <w:p w14:paraId="7B24D5A6"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3.4.1</w:t>
      </w:r>
      <w:r>
        <w:rPr>
          <w:sz w:val="20"/>
          <w:szCs w:val="20"/>
        </w:rPr>
        <w:tab/>
      </w:r>
      <w:r>
        <w:rPr>
          <w:rFonts w:ascii="Arial" w:eastAsia="Arial" w:hAnsi="Arial" w:cs="Arial"/>
        </w:rPr>
        <w:t>the information to be provided at auction, which must be expressed in figures or percentages of the specified quantifiable features;</w:t>
      </w:r>
    </w:p>
    <w:p w14:paraId="4F253897" w14:textId="77777777" w:rsidR="006A0554" w:rsidRDefault="006A0554" w:rsidP="006A0554">
      <w:pPr>
        <w:spacing w:line="63" w:lineRule="exact"/>
        <w:rPr>
          <w:sz w:val="20"/>
          <w:szCs w:val="20"/>
        </w:rPr>
      </w:pPr>
    </w:p>
    <w:p w14:paraId="61F8D94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mathematical formula to be used to determine automatic ranking of bids on the basis of new prices and/or new values submitted;</w:t>
      </w:r>
    </w:p>
    <w:p w14:paraId="22B4BCF5" w14:textId="77777777" w:rsidR="006A0554" w:rsidRDefault="006A0554" w:rsidP="006A0554">
      <w:pPr>
        <w:spacing w:line="65" w:lineRule="exact"/>
        <w:rPr>
          <w:sz w:val="20"/>
          <w:szCs w:val="20"/>
        </w:rPr>
      </w:pPr>
    </w:p>
    <w:p w14:paraId="0AC1CB03" w14:textId="77777777" w:rsidR="006A0554" w:rsidRDefault="006A0554" w:rsidP="006A0554">
      <w:pPr>
        <w:tabs>
          <w:tab w:val="left" w:pos="2540"/>
        </w:tabs>
        <w:ind w:left="1700"/>
        <w:rPr>
          <w:sz w:val="20"/>
          <w:szCs w:val="20"/>
        </w:rPr>
      </w:pPr>
      <w:r>
        <w:rPr>
          <w:rFonts w:ascii="Arial" w:eastAsia="Arial" w:hAnsi="Arial" w:cs="Arial"/>
        </w:rPr>
        <w:t>3.4.3</w:t>
      </w:r>
      <w:r>
        <w:rPr>
          <w:sz w:val="20"/>
          <w:szCs w:val="20"/>
        </w:rPr>
        <w:tab/>
      </w:r>
      <w:r>
        <w:rPr>
          <w:rFonts w:ascii="Arial" w:eastAsia="Arial" w:hAnsi="Arial" w:cs="Arial"/>
          <w:sz w:val="21"/>
          <w:szCs w:val="21"/>
        </w:rPr>
        <w:t>any limits on the values which may be submitted;</w:t>
      </w:r>
    </w:p>
    <w:p w14:paraId="4795FAEC" w14:textId="77777777" w:rsidR="006A0554" w:rsidRDefault="006A0554" w:rsidP="006A0554">
      <w:pPr>
        <w:spacing w:line="119" w:lineRule="exact"/>
        <w:rPr>
          <w:sz w:val="20"/>
          <w:szCs w:val="20"/>
        </w:rPr>
      </w:pPr>
    </w:p>
    <w:p w14:paraId="5FC7F87D"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3.4.4</w:t>
      </w:r>
      <w:r>
        <w:rPr>
          <w:sz w:val="20"/>
          <w:szCs w:val="20"/>
        </w:rPr>
        <w:tab/>
      </w:r>
      <w:r>
        <w:rPr>
          <w:rFonts w:ascii="Arial" w:eastAsia="Arial" w:hAnsi="Arial" w:cs="Arial"/>
        </w:rPr>
        <w:t>a description of any information which will be made available to DPS Suppliers in the course of the Electronic Reverse Auction, and when it will be made available to them;</w:t>
      </w:r>
    </w:p>
    <w:p w14:paraId="1594BB90" w14:textId="77777777" w:rsidR="006A0554" w:rsidRDefault="006A0554" w:rsidP="006A0554">
      <w:pPr>
        <w:spacing w:line="200" w:lineRule="exact"/>
        <w:rPr>
          <w:sz w:val="20"/>
          <w:szCs w:val="20"/>
        </w:rPr>
      </w:pPr>
    </w:p>
    <w:p w14:paraId="05EC4939" w14:textId="77777777" w:rsidR="006A0554" w:rsidRDefault="006A0554" w:rsidP="006A0554">
      <w:pPr>
        <w:spacing w:line="200" w:lineRule="exact"/>
        <w:rPr>
          <w:sz w:val="20"/>
          <w:szCs w:val="20"/>
        </w:rPr>
      </w:pPr>
    </w:p>
    <w:p w14:paraId="54C1D53D" w14:textId="77777777" w:rsidR="006A0554" w:rsidRDefault="006A0554" w:rsidP="006A0554">
      <w:pPr>
        <w:spacing w:line="200" w:lineRule="exact"/>
        <w:rPr>
          <w:sz w:val="20"/>
          <w:szCs w:val="20"/>
        </w:rPr>
      </w:pPr>
    </w:p>
    <w:p w14:paraId="2B1E7495" w14:textId="77777777" w:rsidR="006A0554" w:rsidRDefault="006A0554" w:rsidP="006A0554">
      <w:pPr>
        <w:spacing w:line="367" w:lineRule="exact"/>
        <w:rPr>
          <w:sz w:val="20"/>
          <w:szCs w:val="20"/>
        </w:rPr>
      </w:pPr>
    </w:p>
    <w:p w14:paraId="4A6B2F6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D074463" w14:textId="77777777" w:rsidR="006A0554" w:rsidRDefault="006A0554" w:rsidP="006A0554">
      <w:pPr>
        <w:spacing w:line="70" w:lineRule="exact"/>
        <w:rPr>
          <w:sz w:val="20"/>
          <w:szCs w:val="20"/>
        </w:rPr>
      </w:pPr>
    </w:p>
    <w:p w14:paraId="6AD750FF"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3.4.5</w:t>
      </w:r>
      <w:r>
        <w:rPr>
          <w:sz w:val="20"/>
          <w:szCs w:val="20"/>
        </w:rPr>
        <w:tab/>
      </w:r>
      <w:r>
        <w:rPr>
          <w:rFonts w:ascii="Arial" w:eastAsia="Arial" w:hAnsi="Arial" w:cs="Arial"/>
        </w:rPr>
        <w:t>the conditions under which DPS Suppliers will be able to bid and, in particular, the minimum differences which will, where appropriate, be required when bidding;</w:t>
      </w:r>
    </w:p>
    <w:p w14:paraId="614B27F8" w14:textId="77777777" w:rsidR="006A0554" w:rsidRDefault="006A0554" w:rsidP="006A0554">
      <w:pPr>
        <w:spacing w:line="63" w:lineRule="exact"/>
        <w:rPr>
          <w:sz w:val="20"/>
          <w:szCs w:val="20"/>
        </w:rPr>
      </w:pPr>
    </w:p>
    <w:p w14:paraId="1B492D2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3.4.6</w:t>
      </w:r>
      <w:r>
        <w:rPr>
          <w:sz w:val="20"/>
          <w:szCs w:val="20"/>
        </w:rPr>
        <w:tab/>
      </w:r>
      <w:r>
        <w:rPr>
          <w:rFonts w:ascii="Arial" w:eastAsia="Arial" w:hAnsi="Arial" w:cs="Arial"/>
        </w:rPr>
        <w:t>relevant information concerning the electronic equipment used and the arrangements and technical specification for connection;</w:t>
      </w:r>
    </w:p>
    <w:p w14:paraId="61555B99" w14:textId="77777777" w:rsidR="006A0554" w:rsidRDefault="006A0554" w:rsidP="006A0554">
      <w:pPr>
        <w:spacing w:line="49" w:lineRule="exact"/>
        <w:rPr>
          <w:sz w:val="20"/>
          <w:szCs w:val="20"/>
        </w:rPr>
      </w:pPr>
    </w:p>
    <w:p w14:paraId="22A7EC27"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3.4.7</w:t>
      </w:r>
      <w:r>
        <w:rPr>
          <w:sz w:val="20"/>
          <w:szCs w:val="20"/>
        </w:rPr>
        <w:tab/>
      </w:r>
      <w:r>
        <w:rPr>
          <w:rFonts w:ascii="Arial" w:eastAsia="Arial" w:hAnsi="Arial" w:cs="Arial"/>
        </w:rPr>
        <w:t xml:space="preserve">subject to paragraph </w:t>
      </w:r>
      <w:hyperlink w:anchor="page102">
        <w:r>
          <w:rPr>
            <w:rFonts w:ascii="Arial" w:eastAsia="Arial" w:hAnsi="Arial" w:cs="Arial"/>
          </w:rPr>
          <w:t xml:space="preserve">3.5, </w:t>
        </w:r>
      </w:hyperlink>
      <w:r>
        <w:rPr>
          <w:rFonts w:ascii="Arial" w:eastAsia="Arial" w:hAnsi="Arial" w:cs="Arial"/>
        </w:rPr>
        <w:t>the date and time of the start of the Electronic Reverse Auction; and</w:t>
      </w:r>
    </w:p>
    <w:p w14:paraId="1F1B5967" w14:textId="77777777" w:rsidR="006A0554" w:rsidRDefault="006A0554" w:rsidP="006A0554">
      <w:pPr>
        <w:spacing w:line="49" w:lineRule="exact"/>
        <w:rPr>
          <w:sz w:val="20"/>
          <w:szCs w:val="20"/>
        </w:rPr>
      </w:pPr>
    </w:p>
    <w:p w14:paraId="774197F6" w14:textId="77777777" w:rsidR="006A0554" w:rsidRDefault="006A0554" w:rsidP="006A0554">
      <w:pPr>
        <w:tabs>
          <w:tab w:val="left" w:pos="2540"/>
        </w:tabs>
        <w:ind w:left="1700"/>
        <w:rPr>
          <w:sz w:val="20"/>
          <w:szCs w:val="20"/>
        </w:rPr>
      </w:pPr>
      <w:r>
        <w:rPr>
          <w:rFonts w:ascii="Arial" w:eastAsia="Arial" w:hAnsi="Arial" w:cs="Arial"/>
        </w:rPr>
        <w:t>3.4.8</w:t>
      </w:r>
      <w:r>
        <w:rPr>
          <w:sz w:val="20"/>
          <w:szCs w:val="20"/>
        </w:rPr>
        <w:tab/>
      </w:r>
      <w:r>
        <w:rPr>
          <w:rFonts w:ascii="Arial" w:eastAsia="Arial" w:hAnsi="Arial" w:cs="Arial"/>
          <w:sz w:val="21"/>
          <w:szCs w:val="21"/>
        </w:rPr>
        <w:t>details of when and how the Electronic Reverse Auction will close.</w:t>
      </w:r>
    </w:p>
    <w:p w14:paraId="2A6FA683" w14:textId="77777777" w:rsidR="006A0554" w:rsidRDefault="006A0554" w:rsidP="006A0554">
      <w:pPr>
        <w:spacing w:line="119" w:lineRule="exact"/>
        <w:rPr>
          <w:sz w:val="20"/>
          <w:szCs w:val="20"/>
        </w:rPr>
      </w:pPr>
    </w:p>
    <w:p w14:paraId="1853CA08"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3.5</w:t>
      </w:r>
      <w:r>
        <w:rPr>
          <w:sz w:val="20"/>
          <w:szCs w:val="20"/>
        </w:rPr>
        <w:tab/>
      </w:r>
      <w:r>
        <w:rPr>
          <w:rFonts w:ascii="Arial" w:eastAsia="Arial" w:hAnsi="Arial" w:cs="Arial"/>
        </w:rPr>
        <w:t>The Electronic Reverse Auction may not start sooner than two (2) Working Days after the date on which the specification for the Electronic Reverse Auction has been issued.</w:t>
      </w:r>
    </w:p>
    <w:p w14:paraId="617A5199" w14:textId="661CF0BA" w:rsidR="006A0554" w:rsidRDefault="006A0554" w:rsidP="006A0554">
      <w:pPr>
        <w:spacing w:line="20" w:lineRule="exact"/>
        <w:rPr>
          <w:sz w:val="20"/>
          <w:szCs w:val="20"/>
        </w:rPr>
      </w:pPr>
    </w:p>
    <w:p w14:paraId="2C99395E" w14:textId="77777777" w:rsidR="006A0554" w:rsidRDefault="006A0554" w:rsidP="006A0554">
      <w:pPr>
        <w:spacing w:line="43" w:lineRule="exact"/>
        <w:rPr>
          <w:sz w:val="20"/>
          <w:szCs w:val="20"/>
        </w:rPr>
      </w:pPr>
    </w:p>
    <w:p w14:paraId="0D3A9C60"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3.6</w:t>
      </w:r>
      <w:r>
        <w:rPr>
          <w:sz w:val="20"/>
          <w:szCs w:val="20"/>
        </w:rPr>
        <w:tab/>
      </w:r>
      <w:r>
        <w:rPr>
          <w:rFonts w:ascii="Arial" w:eastAsia="Arial" w:hAnsi="Arial" w:cs="Arial"/>
        </w:rPr>
        <w:t>Throughout each phase of the Electronic Reverse Auction the Contracting Authority will communicate to all DPS Suppliers sufficient information to enable them to ascertain their relative ranking.</w:t>
      </w:r>
    </w:p>
    <w:p w14:paraId="1C8DBE75" w14:textId="77777777" w:rsidR="006A0554" w:rsidRDefault="006A0554" w:rsidP="006A0554">
      <w:pPr>
        <w:spacing w:line="65" w:lineRule="exact"/>
        <w:rPr>
          <w:sz w:val="20"/>
          <w:szCs w:val="20"/>
        </w:rPr>
      </w:pPr>
    </w:p>
    <w:p w14:paraId="04D04F19" w14:textId="77777777" w:rsidR="006A0554" w:rsidRDefault="006A0554" w:rsidP="006A0554">
      <w:pPr>
        <w:tabs>
          <w:tab w:val="left" w:pos="1680"/>
        </w:tabs>
        <w:ind w:left="860"/>
        <w:rPr>
          <w:sz w:val="20"/>
          <w:szCs w:val="20"/>
        </w:rPr>
      </w:pPr>
      <w:r>
        <w:rPr>
          <w:rFonts w:ascii="Arial" w:eastAsia="Arial" w:hAnsi="Arial" w:cs="Arial"/>
        </w:rPr>
        <w:t>3.7</w:t>
      </w:r>
      <w:r>
        <w:rPr>
          <w:sz w:val="20"/>
          <w:szCs w:val="20"/>
        </w:rPr>
        <w:tab/>
      </w:r>
      <w:r>
        <w:rPr>
          <w:rFonts w:ascii="Arial" w:eastAsia="Arial" w:hAnsi="Arial" w:cs="Arial"/>
        </w:rPr>
        <w:t>The Supplier acknowledges and agrees that:</w:t>
      </w:r>
    </w:p>
    <w:p w14:paraId="46771539" w14:textId="77777777" w:rsidR="006A0554" w:rsidRDefault="006A0554" w:rsidP="006A0554">
      <w:pPr>
        <w:spacing w:line="119" w:lineRule="exact"/>
        <w:rPr>
          <w:sz w:val="20"/>
          <w:szCs w:val="20"/>
        </w:rPr>
      </w:pPr>
    </w:p>
    <w:p w14:paraId="61760CD0"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3.7.1</w:t>
      </w:r>
      <w:r>
        <w:rPr>
          <w:sz w:val="20"/>
          <w:szCs w:val="20"/>
        </w:rPr>
        <w:tab/>
      </w: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14:paraId="08D670FE" w14:textId="77777777" w:rsidR="006A0554" w:rsidRDefault="006A0554" w:rsidP="006A0554">
      <w:pPr>
        <w:spacing w:line="75" w:lineRule="exact"/>
        <w:rPr>
          <w:sz w:val="20"/>
          <w:szCs w:val="20"/>
        </w:rPr>
      </w:pPr>
    </w:p>
    <w:p w14:paraId="25B9633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3.7.2</w:t>
      </w:r>
      <w:r>
        <w:rPr>
          <w:sz w:val="20"/>
          <w:szCs w:val="20"/>
        </w:rPr>
        <w:tab/>
      </w:r>
      <w:r>
        <w:rPr>
          <w:rFonts w:ascii="Arial" w:eastAsia="Arial" w:hAnsi="Arial" w:cs="Arial"/>
        </w:rPr>
        <w:t>its access to the Electronic Reverse Auction may occasionally be restricted to allow for repairs or maintenance; and</w:t>
      </w:r>
    </w:p>
    <w:p w14:paraId="541F1B01" w14:textId="77777777" w:rsidR="006A0554" w:rsidRDefault="006A0554" w:rsidP="006A0554">
      <w:pPr>
        <w:spacing w:line="46" w:lineRule="exact"/>
        <w:rPr>
          <w:sz w:val="20"/>
          <w:szCs w:val="20"/>
        </w:rPr>
      </w:pPr>
    </w:p>
    <w:p w14:paraId="485BC4C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3.7.3</w:t>
      </w:r>
      <w:r>
        <w:rPr>
          <w:sz w:val="20"/>
          <w:szCs w:val="20"/>
        </w:rPr>
        <w:tab/>
      </w:r>
      <w:r>
        <w:rPr>
          <w:rFonts w:ascii="Arial" w:eastAsia="Arial" w:hAnsi="Arial" w:cs="Arial"/>
        </w:rPr>
        <w:t>it will comply with all such rules that may be imposed by the Contracting Authority in relation to the operation of the Electronic Reverse Auction.</w:t>
      </w:r>
    </w:p>
    <w:p w14:paraId="0399418B" w14:textId="77777777" w:rsidR="006A0554" w:rsidRDefault="006A0554" w:rsidP="006A0554">
      <w:pPr>
        <w:spacing w:line="65" w:lineRule="exact"/>
        <w:rPr>
          <w:sz w:val="20"/>
          <w:szCs w:val="20"/>
        </w:rPr>
      </w:pPr>
    </w:p>
    <w:p w14:paraId="297421E7"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3.8</w:t>
      </w:r>
      <w:r>
        <w:rPr>
          <w:sz w:val="20"/>
          <w:szCs w:val="20"/>
        </w:rPr>
        <w:tab/>
      </w:r>
      <w:r>
        <w:rPr>
          <w:rFonts w:ascii="Arial" w:eastAsia="Arial" w:hAnsi="Arial" w:cs="Arial"/>
        </w:rPr>
        <w:t>The Contracting Authority will close the Electronic Reverse Auction on the basis of:</w:t>
      </w:r>
    </w:p>
    <w:p w14:paraId="67455B6E" w14:textId="77777777" w:rsidR="006A0554" w:rsidRDefault="006A0554" w:rsidP="006A0554">
      <w:pPr>
        <w:spacing w:line="46" w:lineRule="exact"/>
        <w:rPr>
          <w:sz w:val="20"/>
          <w:szCs w:val="20"/>
        </w:rPr>
      </w:pPr>
    </w:p>
    <w:p w14:paraId="6AD173DC" w14:textId="77777777" w:rsidR="006A0554" w:rsidRDefault="006A0554" w:rsidP="006A0554">
      <w:pPr>
        <w:tabs>
          <w:tab w:val="left" w:pos="2540"/>
        </w:tabs>
        <w:ind w:left="1700"/>
        <w:rPr>
          <w:sz w:val="20"/>
          <w:szCs w:val="20"/>
        </w:rPr>
      </w:pPr>
      <w:r>
        <w:rPr>
          <w:rFonts w:ascii="Arial" w:eastAsia="Arial" w:hAnsi="Arial" w:cs="Arial"/>
        </w:rPr>
        <w:t>3.8.1</w:t>
      </w:r>
      <w:r>
        <w:rPr>
          <w:sz w:val="20"/>
          <w:szCs w:val="20"/>
        </w:rPr>
        <w:tab/>
      </w:r>
      <w:r>
        <w:rPr>
          <w:rFonts w:ascii="Arial" w:eastAsia="Arial" w:hAnsi="Arial" w:cs="Arial"/>
          <w:sz w:val="21"/>
          <w:szCs w:val="21"/>
        </w:rPr>
        <w:t>a date and time fixed in advance;</w:t>
      </w:r>
    </w:p>
    <w:p w14:paraId="0056A427" w14:textId="77777777" w:rsidR="006A0554" w:rsidRDefault="006A0554" w:rsidP="006A0554">
      <w:pPr>
        <w:spacing w:line="121" w:lineRule="exact"/>
        <w:rPr>
          <w:sz w:val="20"/>
          <w:szCs w:val="20"/>
        </w:rPr>
      </w:pPr>
    </w:p>
    <w:p w14:paraId="16E42EEF"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3.8.2</w:t>
      </w:r>
      <w:r>
        <w:rPr>
          <w:sz w:val="20"/>
          <w:szCs w:val="20"/>
        </w:rPr>
        <w:tab/>
      </w:r>
      <w:r>
        <w:rPr>
          <w:rFonts w:ascii="Arial" w:eastAsia="Arial" w:hAnsi="Arial" w:cs="Arial"/>
        </w:rPr>
        <w:t xml:space="preserve">when no new prices or values meeting the minimum differences required pursuant to paragraph </w:t>
      </w:r>
      <w:hyperlink w:anchor="page102">
        <w:r>
          <w:rPr>
            <w:rFonts w:ascii="Arial" w:eastAsia="Arial" w:hAnsi="Arial" w:cs="Arial"/>
          </w:rPr>
          <w:t xml:space="preserve">3.4.5 </w:t>
        </w:r>
      </w:hyperlink>
      <w:r>
        <w:rPr>
          <w:rFonts w:ascii="Arial" w:eastAsia="Arial" w:hAnsi="Arial" w:cs="Arial"/>
        </w:rPr>
        <w:t>have been received within the prescribed elapsed time period; or</w:t>
      </w:r>
    </w:p>
    <w:p w14:paraId="4AE9343B" w14:textId="77777777" w:rsidR="006A0554" w:rsidRDefault="006A0554" w:rsidP="006A0554">
      <w:pPr>
        <w:spacing w:line="63" w:lineRule="exact"/>
        <w:rPr>
          <w:sz w:val="20"/>
          <w:szCs w:val="20"/>
        </w:rPr>
      </w:pPr>
    </w:p>
    <w:p w14:paraId="6F85A67C" w14:textId="77777777" w:rsidR="006A0554" w:rsidRDefault="006A0554" w:rsidP="006A0554">
      <w:pPr>
        <w:tabs>
          <w:tab w:val="left" w:pos="2540"/>
        </w:tabs>
        <w:ind w:left="1700"/>
        <w:rPr>
          <w:sz w:val="20"/>
          <w:szCs w:val="20"/>
        </w:rPr>
      </w:pPr>
      <w:r>
        <w:rPr>
          <w:rFonts w:ascii="Arial" w:eastAsia="Arial" w:hAnsi="Arial" w:cs="Arial"/>
        </w:rPr>
        <w:t>3.8.3</w:t>
      </w:r>
      <w:r>
        <w:rPr>
          <w:sz w:val="20"/>
          <w:szCs w:val="20"/>
        </w:rPr>
        <w:tab/>
      </w:r>
      <w:r>
        <w:rPr>
          <w:rFonts w:ascii="Arial" w:eastAsia="Arial" w:hAnsi="Arial" w:cs="Arial"/>
          <w:sz w:val="21"/>
          <w:szCs w:val="21"/>
        </w:rPr>
        <w:t>when all the phases have been completed.</w:t>
      </w:r>
    </w:p>
    <w:p w14:paraId="7550DA68" w14:textId="77777777" w:rsidR="006A0554" w:rsidRDefault="006A0554" w:rsidP="006A0554">
      <w:pPr>
        <w:spacing w:line="113" w:lineRule="exact"/>
        <w:rPr>
          <w:sz w:val="20"/>
          <w:szCs w:val="20"/>
        </w:rPr>
      </w:pPr>
    </w:p>
    <w:p w14:paraId="39D7AF42"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NO AWARD</w:t>
      </w:r>
    </w:p>
    <w:p w14:paraId="226B4AF9" w14:textId="77777777" w:rsidR="006A0554" w:rsidRDefault="006A0554" w:rsidP="006A0554">
      <w:pPr>
        <w:spacing w:line="248" w:lineRule="exact"/>
        <w:rPr>
          <w:rFonts w:ascii="Arial" w:eastAsia="Arial" w:hAnsi="Arial" w:cs="Arial"/>
          <w:b/>
          <w:bCs/>
        </w:rPr>
      </w:pPr>
    </w:p>
    <w:p w14:paraId="0927FDB0"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 xml:space="preserve">4.1         Notwithstanding the fact that the Contracting Authority has followed a procedure as set out above in paragraph </w:t>
      </w:r>
      <w:r>
        <w:rPr>
          <w:rFonts w:ascii="Arial" w:eastAsia="Arial" w:hAnsi="Arial" w:cs="Arial"/>
          <w:b/>
          <w:bCs/>
        </w:rPr>
        <w:t xml:space="preserve">3 </w:t>
      </w:r>
      <w:r>
        <w:rPr>
          <w:rFonts w:ascii="Arial" w:eastAsia="Arial" w:hAnsi="Arial" w:cs="Arial"/>
        </w:rPr>
        <w:t xml:space="preserve">or </w:t>
      </w:r>
      <w:hyperlink w:anchor="page99">
        <w:r>
          <w:rPr>
            <w:rFonts w:ascii="Arial" w:eastAsia="Arial" w:hAnsi="Arial" w:cs="Arial"/>
          </w:rPr>
          <w:t xml:space="preserve">2 </w:t>
        </w:r>
      </w:hyperlink>
      <w:r>
        <w:rPr>
          <w:rFonts w:ascii="Arial" w:eastAsia="Arial" w:hAnsi="Arial" w:cs="Arial"/>
        </w:rPr>
        <w:t>(as applicable), the Contracting Authority shall be entitled at all times to decline to make an award for its Goods and/or Services Requirements. Nothing in this Dynamic Purchasing System Agreement shall oblige any Contracting Authority to award any Contract.</w:t>
      </w:r>
    </w:p>
    <w:p w14:paraId="5E3C0A80" w14:textId="77777777" w:rsidR="006A0554" w:rsidRDefault="006A0554" w:rsidP="006A0554">
      <w:pPr>
        <w:spacing w:line="68" w:lineRule="exact"/>
        <w:rPr>
          <w:rFonts w:ascii="Arial" w:eastAsia="Arial" w:hAnsi="Arial" w:cs="Arial"/>
          <w:b/>
          <w:bCs/>
        </w:rPr>
      </w:pPr>
    </w:p>
    <w:p w14:paraId="406BA7DE"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RESPONSIBILITY FOR AWARDS</w:t>
      </w:r>
    </w:p>
    <w:p w14:paraId="7D13C18B" w14:textId="77777777" w:rsidR="006A0554" w:rsidRDefault="006A0554" w:rsidP="006A0554">
      <w:pPr>
        <w:spacing w:line="247" w:lineRule="exact"/>
        <w:rPr>
          <w:rFonts w:ascii="Arial" w:eastAsia="Arial" w:hAnsi="Arial" w:cs="Arial"/>
          <w:b/>
          <w:bCs/>
        </w:rPr>
      </w:pPr>
    </w:p>
    <w:p w14:paraId="79F4DFCA"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5.1         The Supplier acknowledges that each Contracting Authority is independently responsible for the conduct of its award of Contracts under this Dynamic Purchasing System Agreement and that the Authority is not responsible or accountable for and shall have no liability whatsoever in relation to:</w:t>
      </w:r>
    </w:p>
    <w:p w14:paraId="423A309C" w14:textId="77777777" w:rsidR="006A0554" w:rsidRDefault="006A0554" w:rsidP="006A0554">
      <w:pPr>
        <w:spacing w:line="200" w:lineRule="exact"/>
        <w:rPr>
          <w:sz w:val="20"/>
          <w:szCs w:val="20"/>
        </w:rPr>
      </w:pPr>
    </w:p>
    <w:p w14:paraId="4D679D9F" w14:textId="77777777" w:rsidR="006A0554" w:rsidRDefault="006A0554" w:rsidP="006A0554">
      <w:pPr>
        <w:spacing w:line="200" w:lineRule="exact"/>
        <w:rPr>
          <w:sz w:val="20"/>
          <w:szCs w:val="20"/>
        </w:rPr>
      </w:pPr>
    </w:p>
    <w:p w14:paraId="1B16CB82" w14:textId="77777777" w:rsidR="006A0554" w:rsidRDefault="006A0554" w:rsidP="006A0554">
      <w:pPr>
        <w:spacing w:line="253" w:lineRule="exact"/>
        <w:rPr>
          <w:sz w:val="20"/>
          <w:szCs w:val="20"/>
        </w:rPr>
      </w:pPr>
    </w:p>
    <w:p w14:paraId="5489FF8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D1D0548" w14:textId="77777777" w:rsidR="006A0554" w:rsidRDefault="006A0554" w:rsidP="006A0554">
      <w:pPr>
        <w:spacing w:line="70" w:lineRule="exact"/>
        <w:rPr>
          <w:sz w:val="20"/>
          <w:szCs w:val="20"/>
        </w:rPr>
      </w:pPr>
    </w:p>
    <w:p w14:paraId="6D60852D"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the conduct of Other Contracting Authorities in relation to this Dynamic Purchasing System Agreement; or</w:t>
      </w:r>
    </w:p>
    <w:p w14:paraId="2AE21060" w14:textId="77777777" w:rsidR="006A0554" w:rsidRDefault="006A0554" w:rsidP="006A0554">
      <w:pPr>
        <w:spacing w:line="49" w:lineRule="exact"/>
        <w:rPr>
          <w:sz w:val="20"/>
          <w:szCs w:val="20"/>
        </w:rPr>
      </w:pPr>
    </w:p>
    <w:p w14:paraId="3D9B049F" w14:textId="77777777" w:rsidR="006A0554" w:rsidRDefault="006A0554" w:rsidP="006A0554">
      <w:pPr>
        <w:tabs>
          <w:tab w:val="left" w:pos="2540"/>
        </w:tabs>
        <w:spacing w:line="256"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the performance or non-performance of any Contracts between the Supplier and Other Contracting Authorities entered into pursuant to this Dynamic Purchasing System Agreement.</w:t>
      </w:r>
    </w:p>
    <w:p w14:paraId="7F0D281E" w14:textId="77777777" w:rsidR="006A0554" w:rsidRDefault="006A0554" w:rsidP="006A0554">
      <w:pPr>
        <w:spacing w:line="63" w:lineRule="exact"/>
        <w:rPr>
          <w:sz w:val="20"/>
          <w:szCs w:val="20"/>
        </w:rPr>
      </w:pPr>
    </w:p>
    <w:p w14:paraId="36C8F75E" w14:textId="77777777" w:rsidR="006A0554" w:rsidRDefault="006A0554" w:rsidP="006A0554">
      <w:pPr>
        <w:numPr>
          <w:ilvl w:val="0"/>
          <w:numId w:val="111"/>
        </w:numPr>
        <w:tabs>
          <w:tab w:val="left" w:pos="860"/>
        </w:tabs>
        <w:ind w:left="860" w:hanging="860"/>
        <w:rPr>
          <w:rFonts w:ascii="Arial" w:eastAsia="Arial" w:hAnsi="Arial" w:cs="Arial"/>
          <w:b/>
          <w:bCs/>
        </w:rPr>
      </w:pPr>
      <w:r>
        <w:rPr>
          <w:rFonts w:ascii="Arial" w:eastAsia="Arial" w:hAnsi="Arial" w:cs="Arial"/>
          <w:b/>
          <w:bCs/>
        </w:rPr>
        <w:t>CONTRACT AWARD PROCEDURE</w:t>
      </w:r>
    </w:p>
    <w:p w14:paraId="56C69D59" w14:textId="77777777" w:rsidR="006A0554" w:rsidRDefault="006A0554" w:rsidP="006A0554">
      <w:pPr>
        <w:spacing w:line="245" w:lineRule="exact"/>
        <w:rPr>
          <w:rFonts w:ascii="Arial" w:eastAsia="Arial" w:hAnsi="Arial" w:cs="Arial"/>
          <w:b/>
          <w:bCs/>
        </w:rPr>
      </w:pPr>
    </w:p>
    <w:p w14:paraId="1C8F551F" w14:textId="77777777" w:rsidR="006A0554" w:rsidRDefault="006A0554" w:rsidP="006A0554">
      <w:pPr>
        <w:spacing w:line="244" w:lineRule="auto"/>
        <w:ind w:left="1700" w:hanging="850"/>
        <w:rPr>
          <w:rFonts w:ascii="Arial" w:eastAsia="Arial" w:hAnsi="Arial" w:cs="Arial"/>
        </w:rPr>
      </w:pPr>
      <w:r>
        <w:rPr>
          <w:rFonts w:ascii="Arial" w:eastAsia="Arial" w:hAnsi="Arial" w:cs="Arial"/>
        </w:rPr>
        <w:t xml:space="preserve">6.1         Subject to paragraphs </w:t>
      </w:r>
      <w:hyperlink w:anchor="page99">
        <w:r>
          <w:rPr>
            <w:rFonts w:ascii="Arial" w:eastAsia="Arial" w:hAnsi="Arial" w:cs="Arial"/>
          </w:rPr>
          <w:t xml:space="preserve">1 </w:t>
        </w:r>
      </w:hyperlink>
      <w:r>
        <w:rPr>
          <w:rFonts w:ascii="Arial" w:eastAsia="Arial" w:hAnsi="Arial" w:cs="Arial"/>
        </w:rPr>
        <w:t xml:space="preserve">to </w:t>
      </w:r>
      <w:hyperlink w:anchor="page102">
        <w:r>
          <w:rPr>
            <w:rFonts w:ascii="Arial" w:eastAsia="Arial" w:hAnsi="Arial" w:cs="Arial"/>
          </w:rPr>
          <w:t xml:space="preserve">5 </w:t>
        </w:r>
      </w:hyperlink>
      <w:r>
        <w:rPr>
          <w:rFonts w:ascii="Arial" w:eastAsia="Arial" w:hAnsi="Arial" w:cs="Arial"/>
        </w:rPr>
        <w:t xml:space="preserve">above, a Contracting Authority may award a Contract with the Supplier by sending (including electronically) a signed order form substantially in the form (as may be amended or refined by the Contracting Authority in accordance with paragraph </w:t>
      </w:r>
      <w:hyperlink w:anchor="page99">
        <w:r>
          <w:rPr>
            <w:rFonts w:ascii="Arial" w:eastAsia="Arial" w:hAnsi="Arial" w:cs="Arial"/>
          </w:rPr>
          <w:t xml:space="preserve">2.1.2 </w:t>
        </w:r>
      </w:hyperlink>
      <w:r>
        <w:rPr>
          <w:rFonts w:ascii="Arial" w:eastAsia="Arial" w:hAnsi="Arial" w:cs="Arial"/>
        </w:rPr>
        <w:t xml:space="preserve">above) of the Template Order Form set out in DPS Schedule 4 (Template Order Form and Template Contract Terms). The Parties agree that any document or communication (including any document or communication in the apparent form of a Contract) which is not as described in this paragraph </w:t>
      </w:r>
      <w:hyperlink w:anchor="page103">
        <w:r>
          <w:rPr>
            <w:rFonts w:ascii="Arial" w:eastAsia="Arial" w:hAnsi="Arial" w:cs="Arial"/>
          </w:rPr>
          <w:t xml:space="preserve">6 </w:t>
        </w:r>
      </w:hyperlink>
      <w:r>
        <w:rPr>
          <w:rFonts w:ascii="Arial" w:eastAsia="Arial" w:hAnsi="Arial" w:cs="Arial"/>
        </w:rPr>
        <w:t>shall not constitute a Contract under this Dynamic Purchasing System Agreement.</w:t>
      </w:r>
    </w:p>
    <w:p w14:paraId="41C14E6B" w14:textId="77777777" w:rsidR="006A0554" w:rsidRDefault="006A0554" w:rsidP="006A0554">
      <w:pPr>
        <w:spacing w:line="83" w:lineRule="exact"/>
        <w:rPr>
          <w:rFonts w:ascii="Arial" w:eastAsia="Arial" w:hAnsi="Arial" w:cs="Arial"/>
        </w:rPr>
      </w:pPr>
    </w:p>
    <w:p w14:paraId="2FEA35A4"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6.2         On receipt of an order form as described in paragraph </w:t>
      </w:r>
      <w:hyperlink w:anchor="page103">
        <w:r>
          <w:rPr>
            <w:rFonts w:ascii="Arial" w:eastAsia="Arial" w:hAnsi="Arial" w:cs="Arial"/>
          </w:rPr>
          <w:t xml:space="preserve">6.1 </w:t>
        </w:r>
      </w:hyperlink>
      <w:r>
        <w:rPr>
          <w:rFonts w:ascii="Arial" w:eastAsia="Arial" w:hAnsi="Arial" w:cs="Arial"/>
        </w:rPr>
        <w:t>from a Contracting Authority the Supplier shall accept the Contract by promptly signing and returning (including by electronic means) a copy of the order form to the Contracting Authority concerned.</w:t>
      </w:r>
    </w:p>
    <w:p w14:paraId="47189517" w14:textId="7F4BFE3C" w:rsidR="006A0554" w:rsidRDefault="006A0554" w:rsidP="006A0554">
      <w:pPr>
        <w:spacing w:line="20" w:lineRule="exact"/>
        <w:rPr>
          <w:rFonts w:ascii="Arial" w:eastAsia="Arial" w:hAnsi="Arial" w:cs="Arial"/>
        </w:rPr>
      </w:pPr>
    </w:p>
    <w:p w14:paraId="151C7C42" w14:textId="77777777" w:rsidR="006A0554" w:rsidRDefault="006A0554" w:rsidP="006A0554">
      <w:pPr>
        <w:spacing w:line="55" w:lineRule="exact"/>
        <w:rPr>
          <w:rFonts w:ascii="Arial" w:eastAsia="Arial" w:hAnsi="Arial" w:cs="Arial"/>
        </w:rPr>
      </w:pPr>
    </w:p>
    <w:p w14:paraId="00D7AED8"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6.3</w:t>
      </w:r>
      <w:r>
        <w:rPr>
          <w:sz w:val="20"/>
          <w:szCs w:val="20"/>
        </w:rPr>
        <w:tab/>
      </w:r>
      <w:r>
        <w:rPr>
          <w:rFonts w:ascii="Arial" w:eastAsia="Arial" w:hAnsi="Arial" w:cs="Arial"/>
        </w:rPr>
        <w:t>On receipt of the signed order form from the Supplier, the Contracting Authority shall send (including by electronic means) a written notice of receipt to the Supplier within two (2) Working Days and a Contract shall be formed.</w:t>
      </w:r>
    </w:p>
    <w:p w14:paraId="6D5B5727" w14:textId="77777777" w:rsidR="006A0554" w:rsidRDefault="006A0554" w:rsidP="006A0554">
      <w:pPr>
        <w:spacing w:line="75" w:lineRule="exact"/>
        <w:rPr>
          <w:rFonts w:ascii="Arial" w:eastAsia="Arial" w:hAnsi="Arial" w:cs="Arial"/>
        </w:rPr>
      </w:pPr>
    </w:p>
    <w:p w14:paraId="642B6655" w14:textId="77777777" w:rsidR="006A0554" w:rsidRDefault="006A0554" w:rsidP="006A0554">
      <w:pPr>
        <w:rPr>
          <w:sz w:val="20"/>
          <w:szCs w:val="20"/>
        </w:rPr>
      </w:pPr>
      <w:r>
        <w:rPr>
          <w:rFonts w:ascii="Arial" w:eastAsia="Arial" w:hAnsi="Arial" w:cs="Arial"/>
          <w:color w:val="FFFFFF"/>
          <w:sz w:val="16"/>
          <w:szCs w:val="16"/>
        </w:rPr>
        <w:t>0.</w:t>
      </w:r>
    </w:p>
    <w:p w14:paraId="7001B74C" w14:textId="77777777" w:rsidR="006A0554" w:rsidRDefault="006A0554" w:rsidP="006A0554">
      <w:pPr>
        <w:spacing w:line="200" w:lineRule="exact"/>
        <w:rPr>
          <w:rFonts w:ascii="Arial" w:eastAsia="Arial" w:hAnsi="Arial" w:cs="Arial"/>
        </w:rPr>
      </w:pPr>
    </w:p>
    <w:p w14:paraId="0CE1D872" w14:textId="77777777" w:rsidR="006A0554" w:rsidRDefault="006A0554" w:rsidP="006A0554">
      <w:pPr>
        <w:spacing w:line="200" w:lineRule="exact"/>
        <w:rPr>
          <w:rFonts w:ascii="Arial" w:eastAsia="Arial" w:hAnsi="Arial" w:cs="Arial"/>
        </w:rPr>
      </w:pPr>
    </w:p>
    <w:p w14:paraId="4F394E60" w14:textId="77777777" w:rsidR="006A0554" w:rsidRDefault="006A0554" w:rsidP="006A0554">
      <w:pPr>
        <w:spacing w:line="200" w:lineRule="exact"/>
        <w:rPr>
          <w:rFonts w:ascii="Arial" w:eastAsia="Arial" w:hAnsi="Arial" w:cs="Arial"/>
        </w:rPr>
      </w:pPr>
    </w:p>
    <w:p w14:paraId="6480A538" w14:textId="77777777" w:rsidR="006A0554" w:rsidRDefault="006A0554" w:rsidP="006A0554">
      <w:pPr>
        <w:spacing w:line="200" w:lineRule="exact"/>
        <w:rPr>
          <w:rFonts w:ascii="Arial" w:eastAsia="Arial" w:hAnsi="Arial" w:cs="Arial"/>
        </w:rPr>
      </w:pPr>
    </w:p>
    <w:p w14:paraId="364F4836" w14:textId="77777777" w:rsidR="006A0554" w:rsidRDefault="006A0554" w:rsidP="006A0554">
      <w:pPr>
        <w:spacing w:line="200" w:lineRule="exact"/>
        <w:rPr>
          <w:rFonts w:ascii="Arial" w:eastAsia="Arial" w:hAnsi="Arial" w:cs="Arial"/>
        </w:rPr>
      </w:pPr>
    </w:p>
    <w:p w14:paraId="1A92048E" w14:textId="77777777" w:rsidR="006A0554" w:rsidRDefault="006A0554" w:rsidP="006A0554">
      <w:pPr>
        <w:spacing w:line="200" w:lineRule="exact"/>
        <w:rPr>
          <w:rFonts w:ascii="Arial" w:eastAsia="Arial" w:hAnsi="Arial" w:cs="Arial"/>
        </w:rPr>
      </w:pPr>
    </w:p>
    <w:p w14:paraId="6EC57341" w14:textId="77777777" w:rsidR="006A0554" w:rsidRDefault="006A0554" w:rsidP="006A0554">
      <w:pPr>
        <w:spacing w:line="200" w:lineRule="exact"/>
        <w:rPr>
          <w:rFonts w:ascii="Arial" w:eastAsia="Arial" w:hAnsi="Arial" w:cs="Arial"/>
        </w:rPr>
      </w:pPr>
    </w:p>
    <w:p w14:paraId="27E3833E" w14:textId="77777777" w:rsidR="006A0554" w:rsidRDefault="006A0554" w:rsidP="006A0554">
      <w:pPr>
        <w:spacing w:line="200" w:lineRule="exact"/>
        <w:rPr>
          <w:rFonts w:ascii="Arial" w:eastAsia="Arial" w:hAnsi="Arial" w:cs="Arial"/>
        </w:rPr>
      </w:pPr>
    </w:p>
    <w:p w14:paraId="5E2EBA76" w14:textId="77777777" w:rsidR="006A0554" w:rsidRDefault="006A0554" w:rsidP="006A0554">
      <w:pPr>
        <w:spacing w:line="200" w:lineRule="exact"/>
        <w:rPr>
          <w:rFonts w:ascii="Arial" w:eastAsia="Arial" w:hAnsi="Arial" w:cs="Arial"/>
        </w:rPr>
      </w:pPr>
    </w:p>
    <w:p w14:paraId="41B43202" w14:textId="77777777" w:rsidR="006A0554" w:rsidRDefault="006A0554" w:rsidP="006A0554">
      <w:pPr>
        <w:spacing w:line="200" w:lineRule="exact"/>
        <w:rPr>
          <w:rFonts w:ascii="Arial" w:eastAsia="Arial" w:hAnsi="Arial" w:cs="Arial"/>
        </w:rPr>
      </w:pPr>
    </w:p>
    <w:p w14:paraId="38EF5B35" w14:textId="77777777" w:rsidR="006A0554" w:rsidRDefault="006A0554" w:rsidP="006A0554">
      <w:pPr>
        <w:spacing w:line="200" w:lineRule="exact"/>
        <w:rPr>
          <w:rFonts w:ascii="Arial" w:eastAsia="Arial" w:hAnsi="Arial" w:cs="Arial"/>
        </w:rPr>
      </w:pPr>
    </w:p>
    <w:p w14:paraId="518AC9FC" w14:textId="77777777" w:rsidR="006A0554" w:rsidRDefault="006A0554" w:rsidP="006A0554">
      <w:pPr>
        <w:spacing w:line="200" w:lineRule="exact"/>
        <w:rPr>
          <w:rFonts w:ascii="Arial" w:eastAsia="Arial" w:hAnsi="Arial" w:cs="Arial"/>
        </w:rPr>
      </w:pPr>
    </w:p>
    <w:p w14:paraId="54739832" w14:textId="77777777" w:rsidR="006A0554" w:rsidRDefault="006A0554" w:rsidP="006A0554">
      <w:pPr>
        <w:spacing w:line="200" w:lineRule="exact"/>
        <w:rPr>
          <w:rFonts w:ascii="Arial" w:eastAsia="Arial" w:hAnsi="Arial" w:cs="Arial"/>
        </w:rPr>
      </w:pPr>
    </w:p>
    <w:p w14:paraId="71A29339" w14:textId="77777777" w:rsidR="006A0554" w:rsidRDefault="006A0554" w:rsidP="006A0554">
      <w:pPr>
        <w:spacing w:line="200" w:lineRule="exact"/>
        <w:rPr>
          <w:rFonts w:ascii="Arial" w:eastAsia="Arial" w:hAnsi="Arial" w:cs="Arial"/>
        </w:rPr>
      </w:pPr>
    </w:p>
    <w:p w14:paraId="04F6E27A" w14:textId="77777777" w:rsidR="006A0554" w:rsidRDefault="006A0554" w:rsidP="006A0554">
      <w:pPr>
        <w:spacing w:line="200" w:lineRule="exact"/>
        <w:rPr>
          <w:rFonts w:ascii="Arial" w:eastAsia="Arial" w:hAnsi="Arial" w:cs="Arial"/>
        </w:rPr>
      </w:pPr>
    </w:p>
    <w:p w14:paraId="0E5B2409" w14:textId="77777777" w:rsidR="006A0554" w:rsidRDefault="006A0554" w:rsidP="006A0554">
      <w:pPr>
        <w:spacing w:line="200" w:lineRule="exact"/>
        <w:rPr>
          <w:rFonts w:ascii="Arial" w:eastAsia="Arial" w:hAnsi="Arial" w:cs="Arial"/>
        </w:rPr>
      </w:pPr>
    </w:p>
    <w:p w14:paraId="59822C35" w14:textId="77777777" w:rsidR="006A0554" w:rsidRDefault="006A0554" w:rsidP="006A0554">
      <w:pPr>
        <w:spacing w:line="200" w:lineRule="exact"/>
        <w:rPr>
          <w:rFonts w:ascii="Arial" w:eastAsia="Arial" w:hAnsi="Arial" w:cs="Arial"/>
        </w:rPr>
      </w:pPr>
    </w:p>
    <w:p w14:paraId="71E6DD45" w14:textId="77777777" w:rsidR="006A0554" w:rsidRDefault="006A0554" w:rsidP="006A0554">
      <w:pPr>
        <w:spacing w:line="200" w:lineRule="exact"/>
        <w:rPr>
          <w:rFonts w:ascii="Arial" w:eastAsia="Arial" w:hAnsi="Arial" w:cs="Arial"/>
        </w:rPr>
      </w:pPr>
    </w:p>
    <w:p w14:paraId="40C38F1C" w14:textId="77777777" w:rsidR="006A0554" w:rsidRDefault="006A0554" w:rsidP="006A0554">
      <w:pPr>
        <w:spacing w:line="200" w:lineRule="exact"/>
        <w:rPr>
          <w:rFonts w:ascii="Arial" w:eastAsia="Arial" w:hAnsi="Arial" w:cs="Arial"/>
        </w:rPr>
      </w:pPr>
    </w:p>
    <w:p w14:paraId="29560681" w14:textId="77777777" w:rsidR="006A0554" w:rsidRDefault="006A0554" w:rsidP="006A0554">
      <w:pPr>
        <w:spacing w:line="200" w:lineRule="exact"/>
        <w:rPr>
          <w:rFonts w:ascii="Arial" w:eastAsia="Arial" w:hAnsi="Arial" w:cs="Arial"/>
        </w:rPr>
      </w:pPr>
    </w:p>
    <w:p w14:paraId="64445AD4" w14:textId="77777777" w:rsidR="006A0554" w:rsidRDefault="006A0554" w:rsidP="006A0554">
      <w:pPr>
        <w:spacing w:line="200" w:lineRule="exact"/>
        <w:rPr>
          <w:rFonts w:ascii="Arial" w:eastAsia="Arial" w:hAnsi="Arial" w:cs="Arial"/>
        </w:rPr>
      </w:pPr>
    </w:p>
    <w:p w14:paraId="2D5D5A4C" w14:textId="77777777" w:rsidR="006A0554" w:rsidRDefault="006A0554" w:rsidP="006A0554">
      <w:pPr>
        <w:spacing w:line="200" w:lineRule="exact"/>
        <w:rPr>
          <w:rFonts w:ascii="Arial" w:eastAsia="Arial" w:hAnsi="Arial" w:cs="Arial"/>
        </w:rPr>
      </w:pPr>
    </w:p>
    <w:p w14:paraId="715DE2EF" w14:textId="77777777" w:rsidR="006A0554" w:rsidRDefault="006A0554" w:rsidP="006A0554">
      <w:pPr>
        <w:spacing w:line="200" w:lineRule="exact"/>
        <w:rPr>
          <w:rFonts w:ascii="Arial" w:eastAsia="Arial" w:hAnsi="Arial" w:cs="Arial"/>
        </w:rPr>
      </w:pPr>
    </w:p>
    <w:p w14:paraId="39D7D60C" w14:textId="77777777" w:rsidR="006A0554" w:rsidRDefault="006A0554" w:rsidP="006A0554">
      <w:pPr>
        <w:spacing w:line="200" w:lineRule="exact"/>
        <w:rPr>
          <w:rFonts w:ascii="Arial" w:eastAsia="Arial" w:hAnsi="Arial" w:cs="Arial"/>
        </w:rPr>
      </w:pPr>
    </w:p>
    <w:p w14:paraId="283B6181" w14:textId="77777777" w:rsidR="006A0554" w:rsidRDefault="006A0554" w:rsidP="006A0554">
      <w:pPr>
        <w:spacing w:line="200" w:lineRule="exact"/>
        <w:rPr>
          <w:rFonts w:ascii="Arial" w:eastAsia="Arial" w:hAnsi="Arial" w:cs="Arial"/>
        </w:rPr>
      </w:pPr>
    </w:p>
    <w:p w14:paraId="09184EDC" w14:textId="77777777" w:rsidR="006A0554" w:rsidRDefault="006A0554" w:rsidP="006A0554">
      <w:pPr>
        <w:spacing w:line="200" w:lineRule="exact"/>
        <w:rPr>
          <w:rFonts w:ascii="Arial" w:eastAsia="Arial" w:hAnsi="Arial" w:cs="Arial"/>
        </w:rPr>
      </w:pPr>
    </w:p>
    <w:p w14:paraId="0495FBDB" w14:textId="77777777" w:rsidR="006A0554" w:rsidRDefault="006A0554" w:rsidP="006A0554">
      <w:pPr>
        <w:spacing w:line="200" w:lineRule="exact"/>
        <w:rPr>
          <w:rFonts w:ascii="Arial" w:eastAsia="Arial" w:hAnsi="Arial" w:cs="Arial"/>
        </w:rPr>
      </w:pPr>
    </w:p>
    <w:p w14:paraId="08EBC14D" w14:textId="77777777" w:rsidR="006A0554" w:rsidRDefault="006A0554" w:rsidP="006A0554">
      <w:pPr>
        <w:spacing w:line="200" w:lineRule="exact"/>
        <w:rPr>
          <w:rFonts w:ascii="Arial" w:eastAsia="Arial" w:hAnsi="Arial" w:cs="Arial"/>
        </w:rPr>
      </w:pPr>
    </w:p>
    <w:p w14:paraId="5763580D" w14:textId="77777777" w:rsidR="006A0554" w:rsidRDefault="006A0554" w:rsidP="006A0554">
      <w:pPr>
        <w:spacing w:line="200" w:lineRule="exact"/>
        <w:rPr>
          <w:rFonts w:ascii="Arial" w:eastAsia="Arial" w:hAnsi="Arial" w:cs="Arial"/>
        </w:rPr>
      </w:pPr>
    </w:p>
    <w:p w14:paraId="1935C397" w14:textId="77777777" w:rsidR="006A0554" w:rsidRDefault="006A0554" w:rsidP="006A0554">
      <w:pPr>
        <w:spacing w:line="200" w:lineRule="exact"/>
        <w:rPr>
          <w:rFonts w:ascii="Arial" w:eastAsia="Arial" w:hAnsi="Arial" w:cs="Arial"/>
        </w:rPr>
      </w:pPr>
    </w:p>
    <w:p w14:paraId="3E9D3BAA" w14:textId="77777777" w:rsidR="006A0554" w:rsidRDefault="006A0554" w:rsidP="006A0554">
      <w:pPr>
        <w:spacing w:line="200" w:lineRule="exact"/>
        <w:rPr>
          <w:rFonts w:ascii="Arial" w:eastAsia="Arial" w:hAnsi="Arial" w:cs="Arial"/>
        </w:rPr>
      </w:pPr>
    </w:p>
    <w:p w14:paraId="3106D15C" w14:textId="77777777" w:rsidR="006A0554" w:rsidRDefault="006A0554" w:rsidP="006A0554">
      <w:pPr>
        <w:spacing w:line="200" w:lineRule="exact"/>
        <w:rPr>
          <w:rFonts w:ascii="Arial" w:eastAsia="Arial" w:hAnsi="Arial" w:cs="Arial"/>
        </w:rPr>
      </w:pPr>
    </w:p>
    <w:p w14:paraId="6D9A7FC6" w14:textId="77777777" w:rsidR="006A0554" w:rsidRDefault="006A0554" w:rsidP="006A0554">
      <w:pPr>
        <w:spacing w:line="200" w:lineRule="exact"/>
        <w:rPr>
          <w:rFonts w:ascii="Arial" w:eastAsia="Arial" w:hAnsi="Arial" w:cs="Arial"/>
        </w:rPr>
      </w:pPr>
    </w:p>
    <w:p w14:paraId="5B24C876" w14:textId="77777777" w:rsidR="006A0554" w:rsidRDefault="006A0554" w:rsidP="006A0554">
      <w:pPr>
        <w:spacing w:line="200" w:lineRule="exact"/>
        <w:rPr>
          <w:rFonts w:ascii="Arial" w:eastAsia="Arial" w:hAnsi="Arial" w:cs="Arial"/>
        </w:rPr>
      </w:pPr>
    </w:p>
    <w:p w14:paraId="2D2B48AF" w14:textId="77777777" w:rsidR="006A0554" w:rsidRDefault="006A0554" w:rsidP="006A0554">
      <w:pPr>
        <w:spacing w:line="200" w:lineRule="exact"/>
        <w:rPr>
          <w:rFonts w:ascii="Arial" w:eastAsia="Arial" w:hAnsi="Arial" w:cs="Arial"/>
        </w:rPr>
      </w:pPr>
    </w:p>
    <w:p w14:paraId="7090380A" w14:textId="77777777" w:rsidR="006A0554" w:rsidRDefault="006A0554" w:rsidP="006A0554">
      <w:pPr>
        <w:spacing w:line="263" w:lineRule="exact"/>
        <w:rPr>
          <w:rFonts w:ascii="Arial" w:eastAsia="Arial" w:hAnsi="Arial" w:cs="Arial"/>
        </w:rPr>
      </w:pPr>
    </w:p>
    <w:p w14:paraId="67C2C8F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6A5D819" w14:textId="77777777" w:rsidR="006A0554" w:rsidRDefault="006A0554" w:rsidP="006A0554">
      <w:pPr>
        <w:spacing w:line="246" w:lineRule="exact"/>
        <w:rPr>
          <w:sz w:val="20"/>
          <w:szCs w:val="20"/>
        </w:rPr>
      </w:pPr>
    </w:p>
    <w:p w14:paraId="135FFB6B" w14:textId="77777777" w:rsidR="006A0554" w:rsidRDefault="006A0554" w:rsidP="006A0554">
      <w:pPr>
        <w:ind w:left="2740"/>
        <w:outlineLvl w:val="0"/>
        <w:rPr>
          <w:sz w:val="20"/>
          <w:szCs w:val="20"/>
        </w:rPr>
      </w:pPr>
      <w:r>
        <w:rPr>
          <w:rFonts w:ascii="Arial" w:eastAsia="Arial" w:hAnsi="Arial" w:cs="Arial"/>
          <w:b/>
          <w:bCs/>
        </w:rPr>
        <w:t>DPS SCHEDULE 6: AWARD CRITERIA</w:t>
      </w:r>
    </w:p>
    <w:p w14:paraId="643D0485" w14:textId="77777777" w:rsidR="006A0554" w:rsidRDefault="006A0554" w:rsidP="006A0554">
      <w:pPr>
        <w:spacing w:line="241" w:lineRule="exact"/>
        <w:rPr>
          <w:sz w:val="20"/>
          <w:szCs w:val="20"/>
        </w:rPr>
      </w:pPr>
    </w:p>
    <w:p w14:paraId="13E35B8E" w14:textId="77777777" w:rsidR="006A0554" w:rsidRDefault="006A0554" w:rsidP="006A0554">
      <w:pPr>
        <w:numPr>
          <w:ilvl w:val="0"/>
          <w:numId w:val="112"/>
        </w:numPr>
        <w:tabs>
          <w:tab w:val="left" w:pos="860"/>
        </w:tabs>
        <w:ind w:left="860" w:hanging="860"/>
        <w:rPr>
          <w:rFonts w:ascii="Arial" w:eastAsia="Arial" w:hAnsi="Arial" w:cs="Arial"/>
          <w:b/>
          <w:bCs/>
        </w:rPr>
      </w:pPr>
      <w:r>
        <w:rPr>
          <w:rFonts w:ascii="Arial" w:eastAsia="Arial" w:hAnsi="Arial" w:cs="Arial"/>
          <w:b/>
          <w:bCs/>
        </w:rPr>
        <w:t>GENERAL</w:t>
      </w:r>
    </w:p>
    <w:p w14:paraId="143C0605" w14:textId="77777777" w:rsidR="006A0554" w:rsidRDefault="006A0554" w:rsidP="006A0554">
      <w:pPr>
        <w:spacing w:line="245" w:lineRule="exact"/>
        <w:rPr>
          <w:rFonts w:ascii="Arial" w:eastAsia="Arial" w:hAnsi="Arial" w:cs="Arial"/>
          <w:b/>
          <w:bCs/>
        </w:rPr>
      </w:pPr>
    </w:p>
    <w:p w14:paraId="5DBFA0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1.1        This DPS Schedule 6 is designed to assist Contracting Authorities seeking to award a Contract through a Competition Procedure in accordance with the Call for Competition Procedure.</w:t>
      </w:r>
    </w:p>
    <w:p w14:paraId="1B7BED58" w14:textId="77777777" w:rsidR="006A0554" w:rsidRDefault="006A0554" w:rsidP="006A0554">
      <w:pPr>
        <w:spacing w:line="64" w:lineRule="exact"/>
        <w:rPr>
          <w:rFonts w:ascii="Arial" w:eastAsia="Arial" w:hAnsi="Arial" w:cs="Arial"/>
          <w:b/>
          <w:bCs/>
        </w:rPr>
      </w:pPr>
    </w:p>
    <w:p w14:paraId="7C4D02F6"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1.2A      Contract shall be awarded on the basis of most economically advantageous tender ("MEAT") from the point of view of the Contracting Authority.</w:t>
      </w:r>
    </w:p>
    <w:p w14:paraId="317787D6" w14:textId="77777777" w:rsidR="006A0554" w:rsidRDefault="006A0554" w:rsidP="006A0554">
      <w:pPr>
        <w:spacing w:line="68" w:lineRule="exact"/>
        <w:rPr>
          <w:rFonts w:ascii="Arial" w:eastAsia="Arial" w:hAnsi="Arial" w:cs="Arial"/>
          <w:b/>
          <w:bCs/>
        </w:rPr>
      </w:pPr>
    </w:p>
    <w:p w14:paraId="51A2E8F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1.3         This DPS Schedule 6 includes details of the evaluation criteria and any weightings that will be applied to that criteria.</w:t>
      </w:r>
    </w:p>
    <w:p w14:paraId="71CF5B56" w14:textId="21654EDE" w:rsidR="006A0554" w:rsidRDefault="006A0554" w:rsidP="006A0554">
      <w:pPr>
        <w:spacing w:line="20" w:lineRule="exact"/>
        <w:rPr>
          <w:sz w:val="20"/>
          <w:szCs w:val="20"/>
        </w:rPr>
      </w:pPr>
    </w:p>
    <w:p w14:paraId="3AEFE0C3" w14:textId="77777777" w:rsidR="006A0554" w:rsidRDefault="006A0554" w:rsidP="006A0554">
      <w:pPr>
        <w:spacing w:line="200" w:lineRule="exact"/>
        <w:rPr>
          <w:sz w:val="20"/>
          <w:szCs w:val="20"/>
        </w:rPr>
      </w:pPr>
    </w:p>
    <w:p w14:paraId="1F8E6FAF" w14:textId="77777777" w:rsidR="006A0554" w:rsidRDefault="006A0554" w:rsidP="006A0554">
      <w:pPr>
        <w:spacing w:line="200" w:lineRule="exact"/>
        <w:rPr>
          <w:sz w:val="20"/>
          <w:szCs w:val="20"/>
        </w:rPr>
      </w:pPr>
    </w:p>
    <w:p w14:paraId="365F540F" w14:textId="77777777" w:rsidR="006A0554" w:rsidRDefault="006A0554" w:rsidP="006A0554">
      <w:pPr>
        <w:spacing w:line="200" w:lineRule="exact"/>
        <w:rPr>
          <w:sz w:val="20"/>
          <w:szCs w:val="20"/>
        </w:rPr>
      </w:pPr>
    </w:p>
    <w:p w14:paraId="022881DE" w14:textId="77777777" w:rsidR="006A0554" w:rsidRDefault="006A0554" w:rsidP="006A0554">
      <w:pPr>
        <w:spacing w:line="200" w:lineRule="exact"/>
        <w:rPr>
          <w:sz w:val="20"/>
          <w:szCs w:val="20"/>
        </w:rPr>
      </w:pPr>
    </w:p>
    <w:p w14:paraId="670AE0E3" w14:textId="77777777" w:rsidR="006A0554" w:rsidRDefault="006A0554" w:rsidP="006A0554">
      <w:pPr>
        <w:spacing w:line="336" w:lineRule="exact"/>
        <w:rPr>
          <w:sz w:val="20"/>
          <w:szCs w:val="20"/>
        </w:rPr>
      </w:pPr>
    </w:p>
    <w:p w14:paraId="276249FF" w14:textId="77777777" w:rsidR="006A0554" w:rsidRDefault="006A0554" w:rsidP="006A0554">
      <w:pPr>
        <w:rPr>
          <w:sz w:val="20"/>
          <w:szCs w:val="20"/>
        </w:rPr>
      </w:pPr>
      <w:r>
        <w:rPr>
          <w:rFonts w:ascii="Arial" w:eastAsia="Arial" w:hAnsi="Arial" w:cs="Arial"/>
          <w:color w:val="FFFFFF"/>
          <w:sz w:val="16"/>
          <w:szCs w:val="16"/>
        </w:rPr>
        <w:t>0.</w:t>
      </w:r>
    </w:p>
    <w:p w14:paraId="00BD8AD7" w14:textId="77777777" w:rsidR="006A0554" w:rsidRDefault="006A0554" w:rsidP="006A0554">
      <w:pPr>
        <w:spacing w:line="200" w:lineRule="exact"/>
        <w:rPr>
          <w:sz w:val="20"/>
          <w:szCs w:val="20"/>
        </w:rPr>
      </w:pPr>
    </w:p>
    <w:p w14:paraId="02840D5C" w14:textId="77777777" w:rsidR="006A0554" w:rsidRDefault="006A0554" w:rsidP="006A0554">
      <w:pPr>
        <w:spacing w:line="200" w:lineRule="exact"/>
        <w:rPr>
          <w:sz w:val="20"/>
          <w:szCs w:val="20"/>
        </w:rPr>
      </w:pPr>
    </w:p>
    <w:p w14:paraId="1F013F31" w14:textId="77777777" w:rsidR="006A0554" w:rsidRDefault="006A0554" w:rsidP="006A0554">
      <w:pPr>
        <w:spacing w:line="200" w:lineRule="exact"/>
        <w:rPr>
          <w:sz w:val="20"/>
          <w:szCs w:val="20"/>
        </w:rPr>
      </w:pPr>
    </w:p>
    <w:p w14:paraId="0DE205B1" w14:textId="77777777" w:rsidR="006A0554" w:rsidRDefault="006A0554" w:rsidP="006A0554">
      <w:pPr>
        <w:spacing w:line="200" w:lineRule="exact"/>
        <w:rPr>
          <w:sz w:val="20"/>
          <w:szCs w:val="20"/>
        </w:rPr>
      </w:pPr>
    </w:p>
    <w:p w14:paraId="33011C0C" w14:textId="77777777" w:rsidR="006A0554" w:rsidRDefault="006A0554" w:rsidP="006A0554">
      <w:pPr>
        <w:spacing w:line="200" w:lineRule="exact"/>
        <w:rPr>
          <w:sz w:val="20"/>
          <w:szCs w:val="20"/>
        </w:rPr>
      </w:pPr>
    </w:p>
    <w:p w14:paraId="4C9DD828" w14:textId="77777777" w:rsidR="006A0554" w:rsidRDefault="006A0554" w:rsidP="006A0554">
      <w:pPr>
        <w:spacing w:line="200" w:lineRule="exact"/>
        <w:rPr>
          <w:sz w:val="20"/>
          <w:szCs w:val="20"/>
        </w:rPr>
      </w:pPr>
    </w:p>
    <w:p w14:paraId="5E7A45EB" w14:textId="77777777" w:rsidR="006A0554" w:rsidRDefault="006A0554" w:rsidP="006A0554">
      <w:pPr>
        <w:spacing w:line="200" w:lineRule="exact"/>
        <w:rPr>
          <w:sz w:val="20"/>
          <w:szCs w:val="20"/>
        </w:rPr>
      </w:pPr>
    </w:p>
    <w:p w14:paraId="13D92031" w14:textId="77777777" w:rsidR="006A0554" w:rsidRDefault="006A0554" w:rsidP="006A0554">
      <w:pPr>
        <w:spacing w:line="200" w:lineRule="exact"/>
        <w:rPr>
          <w:sz w:val="20"/>
          <w:szCs w:val="20"/>
        </w:rPr>
      </w:pPr>
    </w:p>
    <w:p w14:paraId="0BB4A6C9" w14:textId="77777777" w:rsidR="006A0554" w:rsidRDefault="006A0554" w:rsidP="006A0554">
      <w:pPr>
        <w:spacing w:line="200" w:lineRule="exact"/>
        <w:rPr>
          <w:sz w:val="20"/>
          <w:szCs w:val="20"/>
        </w:rPr>
      </w:pPr>
    </w:p>
    <w:p w14:paraId="2C6F1C3A" w14:textId="77777777" w:rsidR="006A0554" w:rsidRDefault="006A0554" w:rsidP="006A0554">
      <w:pPr>
        <w:spacing w:line="200" w:lineRule="exact"/>
        <w:rPr>
          <w:sz w:val="20"/>
          <w:szCs w:val="20"/>
        </w:rPr>
      </w:pPr>
    </w:p>
    <w:p w14:paraId="3D9AA12E" w14:textId="77777777" w:rsidR="006A0554" w:rsidRDefault="006A0554" w:rsidP="006A0554">
      <w:pPr>
        <w:spacing w:line="200" w:lineRule="exact"/>
        <w:rPr>
          <w:sz w:val="20"/>
          <w:szCs w:val="20"/>
        </w:rPr>
      </w:pPr>
    </w:p>
    <w:p w14:paraId="70263FD1" w14:textId="77777777" w:rsidR="006A0554" w:rsidRDefault="006A0554" w:rsidP="006A0554">
      <w:pPr>
        <w:spacing w:line="200" w:lineRule="exact"/>
        <w:rPr>
          <w:sz w:val="20"/>
          <w:szCs w:val="20"/>
        </w:rPr>
      </w:pPr>
    </w:p>
    <w:p w14:paraId="066B3A87" w14:textId="77777777" w:rsidR="006A0554" w:rsidRDefault="006A0554" w:rsidP="006A0554">
      <w:pPr>
        <w:spacing w:line="200" w:lineRule="exact"/>
        <w:rPr>
          <w:sz w:val="20"/>
          <w:szCs w:val="20"/>
        </w:rPr>
      </w:pPr>
    </w:p>
    <w:p w14:paraId="5AB0FB6C" w14:textId="77777777" w:rsidR="006A0554" w:rsidRDefault="006A0554" w:rsidP="006A0554">
      <w:pPr>
        <w:spacing w:line="200" w:lineRule="exact"/>
        <w:rPr>
          <w:sz w:val="20"/>
          <w:szCs w:val="20"/>
        </w:rPr>
      </w:pPr>
    </w:p>
    <w:p w14:paraId="52AA48C8" w14:textId="77777777" w:rsidR="006A0554" w:rsidRDefault="006A0554" w:rsidP="006A0554">
      <w:pPr>
        <w:spacing w:line="200" w:lineRule="exact"/>
        <w:rPr>
          <w:sz w:val="20"/>
          <w:szCs w:val="20"/>
        </w:rPr>
      </w:pPr>
    </w:p>
    <w:p w14:paraId="69B705BB" w14:textId="77777777" w:rsidR="006A0554" w:rsidRDefault="006A0554" w:rsidP="006A0554">
      <w:pPr>
        <w:spacing w:line="200" w:lineRule="exact"/>
        <w:rPr>
          <w:sz w:val="20"/>
          <w:szCs w:val="20"/>
        </w:rPr>
      </w:pPr>
    </w:p>
    <w:p w14:paraId="2D63D869" w14:textId="77777777" w:rsidR="006A0554" w:rsidRDefault="006A0554" w:rsidP="006A0554">
      <w:pPr>
        <w:spacing w:line="200" w:lineRule="exact"/>
        <w:rPr>
          <w:sz w:val="20"/>
          <w:szCs w:val="20"/>
        </w:rPr>
      </w:pPr>
    </w:p>
    <w:p w14:paraId="6A720930" w14:textId="77777777" w:rsidR="006A0554" w:rsidRDefault="006A0554" w:rsidP="006A0554">
      <w:pPr>
        <w:spacing w:line="200" w:lineRule="exact"/>
        <w:rPr>
          <w:sz w:val="20"/>
          <w:szCs w:val="20"/>
        </w:rPr>
      </w:pPr>
    </w:p>
    <w:p w14:paraId="33D7567F" w14:textId="77777777" w:rsidR="006A0554" w:rsidRDefault="006A0554" w:rsidP="006A0554">
      <w:pPr>
        <w:spacing w:line="200" w:lineRule="exact"/>
        <w:rPr>
          <w:sz w:val="20"/>
          <w:szCs w:val="20"/>
        </w:rPr>
      </w:pPr>
    </w:p>
    <w:p w14:paraId="671E1ABB" w14:textId="77777777" w:rsidR="006A0554" w:rsidRDefault="006A0554" w:rsidP="006A0554">
      <w:pPr>
        <w:spacing w:line="200" w:lineRule="exact"/>
        <w:rPr>
          <w:sz w:val="20"/>
          <w:szCs w:val="20"/>
        </w:rPr>
      </w:pPr>
    </w:p>
    <w:p w14:paraId="08F4548C" w14:textId="77777777" w:rsidR="006A0554" w:rsidRDefault="006A0554" w:rsidP="006A0554">
      <w:pPr>
        <w:spacing w:line="200" w:lineRule="exact"/>
        <w:rPr>
          <w:sz w:val="20"/>
          <w:szCs w:val="20"/>
        </w:rPr>
      </w:pPr>
    </w:p>
    <w:p w14:paraId="205C45D2" w14:textId="77777777" w:rsidR="006A0554" w:rsidRDefault="006A0554" w:rsidP="006A0554">
      <w:pPr>
        <w:spacing w:line="200" w:lineRule="exact"/>
        <w:rPr>
          <w:sz w:val="20"/>
          <w:szCs w:val="20"/>
        </w:rPr>
      </w:pPr>
    </w:p>
    <w:p w14:paraId="0EEF3D4B" w14:textId="77777777" w:rsidR="006A0554" w:rsidRDefault="006A0554" w:rsidP="006A0554">
      <w:pPr>
        <w:spacing w:line="200" w:lineRule="exact"/>
        <w:rPr>
          <w:sz w:val="20"/>
          <w:szCs w:val="20"/>
        </w:rPr>
      </w:pPr>
    </w:p>
    <w:p w14:paraId="0B0F1BF9" w14:textId="77777777" w:rsidR="006A0554" w:rsidRDefault="006A0554" w:rsidP="006A0554">
      <w:pPr>
        <w:spacing w:line="200" w:lineRule="exact"/>
        <w:rPr>
          <w:sz w:val="20"/>
          <w:szCs w:val="20"/>
        </w:rPr>
      </w:pPr>
    </w:p>
    <w:p w14:paraId="5DB0DBFF" w14:textId="77777777" w:rsidR="006A0554" w:rsidRDefault="006A0554" w:rsidP="006A0554">
      <w:pPr>
        <w:spacing w:line="200" w:lineRule="exact"/>
        <w:rPr>
          <w:sz w:val="20"/>
          <w:szCs w:val="20"/>
        </w:rPr>
      </w:pPr>
    </w:p>
    <w:p w14:paraId="64F4BCD8" w14:textId="77777777" w:rsidR="006A0554" w:rsidRDefault="006A0554" w:rsidP="006A0554">
      <w:pPr>
        <w:spacing w:line="200" w:lineRule="exact"/>
        <w:rPr>
          <w:sz w:val="20"/>
          <w:szCs w:val="20"/>
        </w:rPr>
      </w:pPr>
    </w:p>
    <w:p w14:paraId="1BFDAA4D" w14:textId="77777777" w:rsidR="006A0554" w:rsidRDefault="006A0554" w:rsidP="006A0554">
      <w:pPr>
        <w:spacing w:line="200" w:lineRule="exact"/>
        <w:rPr>
          <w:sz w:val="20"/>
          <w:szCs w:val="20"/>
        </w:rPr>
      </w:pPr>
    </w:p>
    <w:p w14:paraId="6D7AFACD" w14:textId="77777777" w:rsidR="006A0554" w:rsidRDefault="006A0554" w:rsidP="006A0554">
      <w:pPr>
        <w:spacing w:line="200" w:lineRule="exact"/>
        <w:rPr>
          <w:sz w:val="20"/>
          <w:szCs w:val="20"/>
        </w:rPr>
      </w:pPr>
    </w:p>
    <w:p w14:paraId="21F47878" w14:textId="77777777" w:rsidR="006A0554" w:rsidRDefault="006A0554" w:rsidP="006A0554">
      <w:pPr>
        <w:spacing w:line="200" w:lineRule="exact"/>
        <w:rPr>
          <w:sz w:val="20"/>
          <w:szCs w:val="20"/>
        </w:rPr>
      </w:pPr>
    </w:p>
    <w:p w14:paraId="3ABE5FF2" w14:textId="77777777" w:rsidR="006A0554" w:rsidRDefault="006A0554" w:rsidP="006A0554">
      <w:pPr>
        <w:spacing w:line="200" w:lineRule="exact"/>
        <w:rPr>
          <w:sz w:val="20"/>
          <w:szCs w:val="20"/>
        </w:rPr>
      </w:pPr>
    </w:p>
    <w:p w14:paraId="3473A447" w14:textId="77777777" w:rsidR="006A0554" w:rsidRDefault="006A0554" w:rsidP="006A0554">
      <w:pPr>
        <w:spacing w:line="200" w:lineRule="exact"/>
        <w:rPr>
          <w:sz w:val="20"/>
          <w:szCs w:val="20"/>
        </w:rPr>
      </w:pPr>
    </w:p>
    <w:p w14:paraId="5371F7B5" w14:textId="77777777" w:rsidR="006A0554" w:rsidRDefault="006A0554" w:rsidP="006A0554">
      <w:pPr>
        <w:spacing w:line="200" w:lineRule="exact"/>
        <w:rPr>
          <w:sz w:val="20"/>
          <w:szCs w:val="20"/>
        </w:rPr>
      </w:pPr>
    </w:p>
    <w:p w14:paraId="5638B245" w14:textId="77777777" w:rsidR="006A0554" w:rsidRDefault="006A0554" w:rsidP="006A0554">
      <w:pPr>
        <w:spacing w:line="200" w:lineRule="exact"/>
        <w:rPr>
          <w:sz w:val="20"/>
          <w:szCs w:val="20"/>
        </w:rPr>
      </w:pPr>
    </w:p>
    <w:p w14:paraId="581BE0E6" w14:textId="77777777" w:rsidR="006A0554" w:rsidRDefault="006A0554" w:rsidP="006A0554">
      <w:pPr>
        <w:spacing w:line="200" w:lineRule="exact"/>
        <w:rPr>
          <w:sz w:val="20"/>
          <w:szCs w:val="20"/>
        </w:rPr>
      </w:pPr>
    </w:p>
    <w:p w14:paraId="408FBD9B" w14:textId="77777777" w:rsidR="006A0554" w:rsidRDefault="006A0554" w:rsidP="006A0554">
      <w:pPr>
        <w:spacing w:line="200" w:lineRule="exact"/>
        <w:rPr>
          <w:sz w:val="20"/>
          <w:szCs w:val="20"/>
        </w:rPr>
      </w:pPr>
    </w:p>
    <w:p w14:paraId="6569CC48" w14:textId="77777777" w:rsidR="006A0554" w:rsidRDefault="006A0554" w:rsidP="006A0554">
      <w:pPr>
        <w:spacing w:line="200" w:lineRule="exact"/>
        <w:rPr>
          <w:sz w:val="20"/>
          <w:szCs w:val="20"/>
        </w:rPr>
      </w:pPr>
    </w:p>
    <w:p w14:paraId="26CED25B" w14:textId="77777777" w:rsidR="006A0554" w:rsidRDefault="006A0554" w:rsidP="006A0554">
      <w:pPr>
        <w:spacing w:line="200" w:lineRule="exact"/>
        <w:rPr>
          <w:sz w:val="20"/>
          <w:szCs w:val="20"/>
        </w:rPr>
      </w:pPr>
    </w:p>
    <w:p w14:paraId="6768AB9F" w14:textId="77777777" w:rsidR="006A0554" w:rsidRDefault="006A0554" w:rsidP="006A0554">
      <w:pPr>
        <w:spacing w:line="200" w:lineRule="exact"/>
        <w:rPr>
          <w:sz w:val="20"/>
          <w:szCs w:val="20"/>
        </w:rPr>
      </w:pPr>
    </w:p>
    <w:p w14:paraId="358CE64D" w14:textId="77777777" w:rsidR="006A0554" w:rsidRDefault="006A0554" w:rsidP="006A0554">
      <w:pPr>
        <w:spacing w:line="200" w:lineRule="exact"/>
        <w:rPr>
          <w:sz w:val="20"/>
          <w:szCs w:val="20"/>
        </w:rPr>
      </w:pPr>
    </w:p>
    <w:p w14:paraId="796BF541" w14:textId="77777777" w:rsidR="006A0554" w:rsidRDefault="006A0554" w:rsidP="006A0554">
      <w:pPr>
        <w:spacing w:line="200" w:lineRule="exact"/>
        <w:rPr>
          <w:sz w:val="20"/>
          <w:szCs w:val="20"/>
        </w:rPr>
      </w:pPr>
    </w:p>
    <w:p w14:paraId="3DACC449" w14:textId="77777777" w:rsidR="006A0554" w:rsidRDefault="006A0554" w:rsidP="006A0554">
      <w:pPr>
        <w:spacing w:line="200" w:lineRule="exact"/>
        <w:rPr>
          <w:sz w:val="20"/>
          <w:szCs w:val="20"/>
        </w:rPr>
      </w:pPr>
    </w:p>
    <w:p w14:paraId="27F30029" w14:textId="77777777" w:rsidR="006A0554" w:rsidRDefault="006A0554" w:rsidP="006A0554">
      <w:pPr>
        <w:spacing w:line="200" w:lineRule="exact"/>
        <w:rPr>
          <w:sz w:val="20"/>
          <w:szCs w:val="20"/>
        </w:rPr>
      </w:pPr>
    </w:p>
    <w:p w14:paraId="3059DDFE" w14:textId="77777777" w:rsidR="006A0554" w:rsidRDefault="006A0554" w:rsidP="006A0554">
      <w:pPr>
        <w:spacing w:line="200" w:lineRule="exact"/>
        <w:rPr>
          <w:sz w:val="20"/>
          <w:szCs w:val="20"/>
        </w:rPr>
      </w:pPr>
    </w:p>
    <w:p w14:paraId="02A61C7D" w14:textId="77777777" w:rsidR="006A0554" w:rsidRDefault="006A0554" w:rsidP="006A0554">
      <w:pPr>
        <w:spacing w:line="200" w:lineRule="exact"/>
        <w:rPr>
          <w:sz w:val="20"/>
          <w:szCs w:val="20"/>
        </w:rPr>
      </w:pPr>
    </w:p>
    <w:p w14:paraId="399F9844" w14:textId="77777777" w:rsidR="006A0554" w:rsidRDefault="006A0554" w:rsidP="006A0554">
      <w:pPr>
        <w:spacing w:line="200" w:lineRule="exact"/>
        <w:rPr>
          <w:sz w:val="20"/>
          <w:szCs w:val="20"/>
        </w:rPr>
      </w:pPr>
    </w:p>
    <w:p w14:paraId="3AA12CAB" w14:textId="77777777" w:rsidR="006A0554" w:rsidRDefault="006A0554" w:rsidP="006A0554">
      <w:pPr>
        <w:spacing w:line="262" w:lineRule="exact"/>
        <w:rPr>
          <w:sz w:val="20"/>
          <w:szCs w:val="20"/>
        </w:rPr>
      </w:pPr>
    </w:p>
    <w:p w14:paraId="543B5CE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4691B3D" w14:textId="77777777" w:rsidR="006A0554" w:rsidRDefault="006A0554" w:rsidP="006A0554">
      <w:pPr>
        <w:spacing w:line="304" w:lineRule="exact"/>
        <w:rPr>
          <w:sz w:val="20"/>
          <w:szCs w:val="20"/>
        </w:rPr>
      </w:pPr>
    </w:p>
    <w:p w14:paraId="4F46A18A" w14:textId="77777777" w:rsidR="006A0554" w:rsidRDefault="006A0554" w:rsidP="006A0554">
      <w:pPr>
        <w:ind w:left="1940"/>
        <w:outlineLvl w:val="0"/>
        <w:rPr>
          <w:sz w:val="20"/>
          <w:szCs w:val="20"/>
        </w:rPr>
      </w:pPr>
      <w:r>
        <w:rPr>
          <w:rFonts w:ascii="Arial" w:eastAsia="Arial" w:hAnsi="Arial" w:cs="Arial"/>
          <w:b/>
          <w:bCs/>
        </w:rPr>
        <w:t>PART A: CALL FOR COMPETITION AWARD CRITERIA</w:t>
      </w:r>
    </w:p>
    <w:p w14:paraId="63B015AE" w14:textId="77777777" w:rsidR="006A0554" w:rsidRDefault="006A0554" w:rsidP="006A0554">
      <w:pPr>
        <w:spacing w:line="245" w:lineRule="exact"/>
        <w:rPr>
          <w:sz w:val="20"/>
          <w:szCs w:val="20"/>
        </w:rPr>
      </w:pPr>
    </w:p>
    <w:p w14:paraId="753C9949" w14:textId="77777777" w:rsidR="006A0554" w:rsidRDefault="006A0554" w:rsidP="006A0554">
      <w:pPr>
        <w:numPr>
          <w:ilvl w:val="0"/>
          <w:numId w:val="113"/>
        </w:numPr>
        <w:tabs>
          <w:tab w:val="left" w:pos="860"/>
        </w:tabs>
        <w:spacing w:line="277" w:lineRule="auto"/>
        <w:ind w:left="860" w:right="60" w:hanging="860"/>
        <w:rPr>
          <w:rFonts w:ascii="Arial" w:eastAsia="Arial" w:hAnsi="Arial" w:cs="Arial"/>
        </w:rPr>
      </w:pPr>
      <w:r>
        <w:rPr>
          <w:rFonts w:ascii="Arial" w:eastAsia="Arial" w:hAnsi="Arial" w:cs="Arial"/>
        </w:rPr>
        <w:t>The following criteria shall be applied to the Goods set out in the Suppliers' compliant tenders submitted through the Competition Procedure:</w:t>
      </w:r>
    </w:p>
    <w:p w14:paraId="30D186F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1616" behindDoc="1" locked="0" layoutInCell="0" allowOverlap="1" wp14:anchorId="24047417" wp14:editId="59E66721">
            <wp:simplePos x="0" y="0"/>
            <wp:positionH relativeFrom="column">
              <wp:posOffset>5758815</wp:posOffset>
            </wp:positionH>
            <wp:positionV relativeFrom="paragraph">
              <wp:posOffset>231140</wp:posOffset>
            </wp:positionV>
            <wp:extent cx="635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a:srcRect/>
                    <a:stretch>
                      <a:fillRect/>
                    </a:stretch>
                  </pic:blipFill>
                  <pic:spPr bwMode="auto">
                    <a:xfrm>
                      <a:off x="0" y="0"/>
                      <a:ext cx="6350" cy="6350"/>
                    </a:xfrm>
                    <a:prstGeom prst="rect">
                      <a:avLst/>
                    </a:prstGeom>
                    <a:noFill/>
                  </pic:spPr>
                </pic:pic>
              </a:graphicData>
            </a:graphic>
          </wp:anchor>
        </w:drawing>
      </w:r>
    </w:p>
    <w:p w14:paraId="7134B9AD" w14:textId="77777777" w:rsidR="006A0554" w:rsidRDefault="006A0554" w:rsidP="006A0554">
      <w:pPr>
        <w:spacing w:line="3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4120"/>
        <w:gridCol w:w="380"/>
        <w:gridCol w:w="360"/>
        <w:gridCol w:w="500"/>
        <w:gridCol w:w="560"/>
        <w:gridCol w:w="1400"/>
      </w:tblGrid>
      <w:tr w:rsidR="006A0554" w14:paraId="759DE276" w14:textId="77777777" w:rsidTr="006A0554">
        <w:trPr>
          <w:trHeight w:val="502"/>
        </w:trPr>
        <w:tc>
          <w:tcPr>
            <w:tcW w:w="1760" w:type="dxa"/>
            <w:tcBorders>
              <w:top w:val="single" w:sz="8" w:space="0" w:color="auto"/>
              <w:left w:val="single" w:sz="8" w:space="0" w:color="auto"/>
              <w:right w:val="single" w:sz="8" w:space="0" w:color="auto"/>
            </w:tcBorders>
            <w:shd w:val="clear" w:color="auto" w:fill="EEECE1"/>
            <w:vAlign w:val="bottom"/>
          </w:tcPr>
          <w:p w14:paraId="0EC42846" w14:textId="77777777" w:rsidR="006A0554" w:rsidRDefault="006A0554" w:rsidP="006A0554">
            <w:pPr>
              <w:ind w:left="260"/>
              <w:rPr>
                <w:sz w:val="20"/>
                <w:szCs w:val="20"/>
              </w:rPr>
            </w:pPr>
            <w:r>
              <w:rPr>
                <w:rFonts w:ascii="Arial" w:eastAsia="Arial" w:hAnsi="Arial" w:cs="Arial"/>
                <w:b/>
                <w:bCs/>
              </w:rPr>
              <w:t>Criteria</w:t>
            </w:r>
          </w:p>
        </w:tc>
        <w:tc>
          <w:tcPr>
            <w:tcW w:w="4120" w:type="dxa"/>
            <w:tcBorders>
              <w:top w:val="single" w:sz="8" w:space="0" w:color="auto"/>
              <w:right w:val="single" w:sz="8" w:space="0" w:color="auto"/>
            </w:tcBorders>
            <w:shd w:val="clear" w:color="auto" w:fill="EEECE1"/>
            <w:vAlign w:val="bottom"/>
          </w:tcPr>
          <w:p w14:paraId="1649B3D0" w14:textId="77777777" w:rsidR="006A0554" w:rsidRDefault="006A0554" w:rsidP="006A0554">
            <w:pPr>
              <w:ind w:left="240"/>
              <w:rPr>
                <w:sz w:val="20"/>
                <w:szCs w:val="20"/>
              </w:rPr>
            </w:pPr>
            <w:r>
              <w:rPr>
                <w:rFonts w:ascii="Arial" w:eastAsia="Arial" w:hAnsi="Arial" w:cs="Arial"/>
                <w:b/>
                <w:bCs/>
              </w:rPr>
              <w:t>Criteria</w:t>
            </w:r>
          </w:p>
        </w:tc>
        <w:tc>
          <w:tcPr>
            <w:tcW w:w="3200" w:type="dxa"/>
            <w:gridSpan w:val="5"/>
            <w:tcBorders>
              <w:top w:val="single" w:sz="8" w:space="0" w:color="auto"/>
              <w:right w:val="single" w:sz="8" w:space="0" w:color="auto"/>
            </w:tcBorders>
            <w:shd w:val="clear" w:color="auto" w:fill="EEECE1"/>
            <w:vAlign w:val="bottom"/>
          </w:tcPr>
          <w:p w14:paraId="2483F6C0" w14:textId="77777777" w:rsidR="006A0554" w:rsidRDefault="006A0554" w:rsidP="006A0554">
            <w:pPr>
              <w:ind w:left="220"/>
              <w:rPr>
                <w:sz w:val="20"/>
                <w:szCs w:val="20"/>
              </w:rPr>
            </w:pPr>
            <w:r>
              <w:rPr>
                <w:rFonts w:ascii="Arial" w:eastAsia="Arial" w:hAnsi="Arial" w:cs="Arial"/>
                <w:b/>
                <w:bCs/>
              </w:rPr>
              <w:t>Percentage Weightings (or</w:t>
            </w:r>
          </w:p>
        </w:tc>
      </w:tr>
      <w:tr w:rsidR="006A0554" w14:paraId="0E69A407" w14:textId="77777777" w:rsidTr="006A0554">
        <w:trPr>
          <w:trHeight w:val="254"/>
        </w:trPr>
        <w:tc>
          <w:tcPr>
            <w:tcW w:w="1760" w:type="dxa"/>
            <w:tcBorders>
              <w:left w:val="single" w:sz="8" w:space="0" w:color="auto"/>
              <w:right w:val="single" w:sz="8" w:space="0" w:color="auto"/>
            </w:tcBorders>
            <w:shd w:val="clear" w:color="auto" w:fill="EEECE1"/>
            <w:vAlign w:val="bottom"/>
          </w:tcPr>
          <w:p w14:paraId="4505CA58" w14:textId="77777777" w:rsidR="006A0554" w:rsidRDefault="006A0554" w:rsidP="006A0554">
            <w:pPr>
              <w:ind w:left="260"/>
              <w:rPr>
                <w:sz w:val="20"/>
                <w:szCs w:val="20"/>
              </w:rPr>
            </w:pPr>
            <w:r>
              <w:rPr>
                <w:rFonts w:ascii="Arial" w:eastAsia="Arial" w:hAnsi="Arial" w:cs="Arial"/>
                <w:b/>
                <w:bCs/>
              </w:rPr>
              <w:t>Number</w:t>
            </w:r>
          </w:p>
        </w:tc>
        <w:tc>
          <w:tcPr>
            <w:tcW w:w="4120" w:type="dxa"/>
            <w:tcBorders>
              <w:right w:val="single" w:sz="8" w:space="0" w:color="auto"/>
            </w:tcBorders>
            <w:shd w:val="clear" w:color="auto" w:fill="EEECE1"/>
            <w:vAlign w:val="bottom"/>
          </w:tcPr>
          <w:p w14:paraId="0A306704" w14:textId="77777777" w:rsidR="006A0554" w:rsidRDefault="006A0554" w:rsidP="006A0554"/>
        </w:tc>
        <w:tc>
          <w:tcPr>
            <w:tcW w:w="740" w:type="dxa"/>
            <w:gridSpan w:val="2"/>
            <w:shd w:val="clear" w:color="auto" w:fill="EEECE1"/>
            <w:vAlign w:val="bottom"/>
          </w:tcPr>
          <w:p w14:paraId="7DECBE25" w14:textId="77777777" w:rsidR="006A0554" w:rsidRDefault="006A0554" w:rsidP="006A0554">
            <w:pPr>
              <w:ind w:left="220"/>
              <w:rPr>
                <w:sz w:val="20"/>
                <w:szCs w:val="20"/>
              </w:rPr>
            </w:pPr>
            <w:r>
              <w:rPr>
                <w:rFonts w:ascii="Arial" w:eastAsia="Arial" w:hAnsi="Arial" w:cs="Arial"/>
                <w:b/>
                <w:bCs/>
              </w:rPr>
              <w:t>rank</w:t>
            </w:r>
          </w:p>
        </w:tc>
        <w:tc>
          <w:tcPr>
            <w:tcW w:w="1060" w:type="dxa"/>
            <w:gridSpan w:val="2"/>
            <w:shd w:val="clear" w:color="auto" w:fill="EEECE1"/>
            <w:vAlign w:val="bottom"/>
          </w:tcPr>
          <w:p w14:paraId="7E478C65" w14:textId="30E9CD7E" w:rsidR="006A0554" w:rsidRDefault="001C5B60" w:rsidP="006A0554">
            <w:pPr>
              <w:ind w:left="100"/>
              <w:rPr>
                <w:sz w:val="20"/>
                <w:szCs w:val="20"/>
              </w:rPr>
            </w:pPr>
            <w:r>
              <w:rPr>
                <w:rFonts w:ascii="Arial" w:eastAsia="Arial" w:hAnsi="Arial" w:cs="Arial"/>
                <w:b/>
                <w:bCs/>
              </w:rPr>
              <w:t>order of</w:t>
            </w:r>
          </w:p>
        </w:tc>
        <w:tc>
          <w:tcPr>
            <w:tcW w:w="1400" w:type="dxa"/>
            <w:tcBorders>
              <w:right w:val="single" w:sz="8" w:space="0" w:color="auto"/>
            </w:tcBorders>
            <w:shd w:val="clear" w:color="auto" w:fill="EEECE1"/>
            <w:vAlign w:val="bottom"/>
          </w:tcPr>
          <w:p w14:paraId="19E201BE" w14:textId="77777777" w:rsidR="006A0554" w:rsidRDefault="006A0554" w:rsidP="006A0554">
            <w:pPr>
              <w:ind w:right="10"/>
              <w:jc w:val="right"/>
              <w:rPr>
                <w:sz w:val="20"/>
                <w:szCs w:val="20"/>
              </w:rPr>
            </w:pPr>
            <w:r>
              <w:rPr>
                <w:rFonts w:ascii="Arial" w:eastAsia="Arial" w:hAnsi="Arial" w:cs="Arial"/>
                <w:b/>
                <w:bCs/>
              </w:rPr>
              <w:t>importance</w:t>
            </w:r>
          </w:p>
        </w:tc>
      </w:tr>
      <w:tr w:rsidR="006A0554" w14:paraId="7539E0D2" w14:textId="77777777" w:rsidTr="006A0554">
        <w:trPr>
          <w:trHeight w:val="252"/>
        </w:trPr>
        <w:tc>
          <w:tcPr>
            <w:tcW w:w="1760" w:type="dxa"/>
            <w:tcBorders>
              <w:left w:val="single" w:sz="8" w:space="0" w:color="auto"/>
              <w:right w:val="single" w:sz="8" w:space="0" w:color="auto"/>
            </w:tcBorders>
            <w:shd w:val="clear" w:color="auto" w:fill="EEECE1"/>
            <w:vAlign w:val="bottom"/>
          </w:tcPr>
          <w:p w14:paraId="05C65765"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25136FAC" w14:textId="77777777" w:rsidR="006A0554" w:rsidRDefault="006A0554" w:rsidP="006A0554">
            <w:pPr>
              <w:rPr>
                <w:sz w:val="21"/>
                <w:szCs w:val="21"/>
              </w:rPr>
            </w:pPr>
          </w:p>
        </w:tc>
        <w:tc>
          <w:tcPr>
            <w:tcW w:w="3200" w:type="dxa"/>
            <w:gridSpan w:val="5"/>
            <w:tcBorders>
              <w:right w:val="single" w:sz="8" w:space="0" w:color="auto"/>
            </w:tcBorders>
            <w:shd w:val="clear" w:color="auto" w:fill="EEECE1"/>
            <w:vAlign w:val="bottom"/>
          </w:tcPr>
          <w:p w14:paraId="75AFD2E0" w14:textId="514CBB2B" w:rsidR="006A0554" w:rsidRDefault="006A0554" w:rsidP="006A0554">
            <w:pPr>
              <w:ind w:left="220"/>
              <w:rPr>
                <w:sz w:val="20"/>
                <w:szCs w:val="20"/>
              </w:rPr>
            </w:pPr>
            <w:r>
              <w:rPr>
                <w:rFonts w:ascii="Arial" w:eastAsia="Arial" w:hAnsi="Arial" w:cs="Arial"/>
                <w:b/>
                <w:bCs/>
              </w:rPr>
              <w:t xml:space="preserve">where </w:t>
            </w:r>
            <w:r w:rsidR="001C5B60">
              <w:rPr>
                <w:rFonts w:ascii="Arial" w:eastAsia="Arial" w:hAnsi="Arial" w:cs="Arial"/>
                <w:b/>
                <w:bCs/>
              </w:rPr>
              <w:t>applicable) - to be</w:t>
            </w:r>
          </w:p>
        </w:tc>
      </w:tr>
      <w:tr w:rsidR="006A0554" w14:paraId="1A3BE7F8" w14:textId="77777777" w:rsidTr="006A0554">
        <w:trPr>
          <w:trHeight w:val="254"/>
        </w:trPr>
        <w:tc>
          <w:tcPr>
            <w:tcW w:w="1760" w:type="dxa"/>
            <w:tcBorders>
              <w:left w:val="single" w:sz="8" w:space="0" w:color="auto"/>
              <w:right w:val="single" w:sz="8" w:space="0" w:color="auto"/>
            </w:tcBorders>
            <w:shd w:val="clear" w:color="auto" w:fill="EEECE1"/>
            <w:vAlign w:val="bottom"/>
          </w:tcPr>
          <w:p w14:paraId="4872C576" w14:textId="77777777" w:rsidR="006A0554" w:rsidRDefault="006A0554" w:rsidP="006A0554"/>
        </w:tc>
        <w:tc>
          <w:tcPr>
            <w:tcW w:w="4120" w:type="dxa"/>
            <w:tcBorders>
              <w:right w:val="single" w:sz="8" w:space="0" w:color="auto"/>
            </w:tcBorders>
            <w:shd w:val="clear" w:color="auto" w:fill="EEECE1"/>
            <w:vAlign w:val="bottom"/>
          </w:tcPr>
          <w:p w14:paraId="760E0C5E" w14:textId="77777777" w:rsidR="006A0554" w:rsidRDefault="006A0554" w:rsidP="006A0554"/>
        </w:tc>
        <w:tc>
          <w:tcPr>
            <w:tcW w:w="740" w:type="dxa"/>
            <w:gridSpan w:val="2"/>
            <w:shd w:val="clear" w:color="auto" w:fill="EEECE1"/>
            <w:vAlign w:val="bottom"/>
          </w:tcPr>
          <w:p w14:paraId="13FD5D73" w14:textId="77777777" w:rsidR="006A0554" w:rsidRDefault="006A0554" w:rsidP="006A0554">
            <w:pPr>
              <w:ind w:left="220"/>
              <w:rPr>
                <w:sz w:val="20"/>
                <w:szCs w:val="20"/>
              </w:rPr>
            </w:pPr>
            <w:r>
              <w:rPr>
                <w:rFonts w:ascii="Arial" w:eastAsia="Arial" w:hAnsi="Arial" w:cs="Arial"/>
                <w:b/>
                <w:bCs/>
              </w:rPr>
              <w:t>set</w:t>
            </w:r>
          </w:p>
        </w:tc>
        <w:tc>
          <w:tcPr>
            <w:tcW w:w="500" w:type="dxa"/>
            <w:shd w:val="clear" w:color="auto" w:fill="EEECE1"/>
            <w:vAlign w:val="bottom"/>
          </w:tcPr>
          <w:p w14:paraId="79F6BC72" w14:textId="77777777" w:rsidR="006A0554" w:rsidRDefault="006A0554" w:rsidP="006A0554">
            <w:pPr>
              <w:ind w:left="40"/>
              <w:rPr>
                <w:sz w:val="20"/>
                <w:szCs w:val="20"/>
              </w:rPr>
            </w:pPr>
            <w:r>
              <w:rPr>
                <w:rFonts w:ascii="Arial" w:eastAsia="Arial" w:hAnsi="Arial" w:cs="Arial"/>
                <w:b/>
                <w:bCs/>
              </w:rPr>
              <w:t>by</w:t>
            </w:r>
          </w:p>
        </w:tc>
        <w:tc>
          <w:tcPr>
            <w:tcW w:w="560" w:type="dxa"/>
            <w:shd w:val="clear" w:color="auto" w:fill="EEECE1"/>
            <w:vAlign w:val="bottom"/>
          </w:tcPr>
          <w:p w14:paraId="09A8600C" w14:textId="77777777" w:rsidR="006A0554" w:rsidRDefault="006A0554" w:rsidP="006A0554">
            <w:pPr>
              <w:ind w:left="40"/>
              <w:rPr>
                <w:sz w:val="20"/>
                <w:szCs w:val="20"/>
              </w:rPr>
            </w:pPr>
            <w:r>
              <w:rPr>
                <w:rFonts w:ascii="Arial" w:eastAsia="Arial" w:hAnsi="Arial" w:cs="Arial"/>
                <w:b/>
                <w:bCs/>
              </w:rPr>
              <w:t>the</w:t>
            </w:r>
          </w:p>
        </w:tc>
        <w:tc>
          <w:tcPr>
            <w:tcW w:w="1400" w:type="dxa"/>
            <w:tcBorders>
              <w:right w:val="single" w:sz="8" w:space="0" w:color="auto"/>
            </w:tcBorders>
            <w:shd w:val="clear" w:color="auto" w:fill="EEECE1"/>
            <w:vAlign w:val="bottom"/>
          </w:tcPr>
          <w:p w14:paraId="1B795EF0" w14:textId="77777777" w:rsidR="006A0554" w:rsidRDefault="006A0554" w:rsidP="006A0554">
            <w:pPr>
              <w:ind w:right="10"/>
              <w:jc w:val="right"/>
              <w:rPr>
                <w:sz w:val="20"/>
                <w:szCs w:val="20"/>
              </w:rPr>
            </w:pPr>
            <w:r>
              <w:rPr>
                <w:rFonts w:ascii="Arial" w:eastAsia="Arial" w:hAnsi="Arial" w:cs="Arial"/>
                <w:b/>
                <w:bCs/>
              </w:rPr>
              <w:t>Contracting</w:t>
            </w:r>
          </w:p>
        </w:tc>
      </w:tr>
      <w:tr w:rsidR="006A0554" w14:paraId="05C0424B" w14:textId="77777777" w:rsidTr="006A0554">
        <w:trPr>
          <w:trHeight w:val="252"/>
        </w:trPr>
        <w:tc>
          <w:tcPr>
            <w:tcW w:w="1760" w:type="dxa"/>
            <w:tcBorders>
              <w:left w:val="single" w:sz="8" w:space="0" w:color="auto"/>
              <w:right w:val="single" w:sz="8" w:space="0" w:color="auto"/>
            </w:tcBorders>
            <w:shd w:val="clear" w:color="auto" w:fill="EEECE1"/>
            <w:vAlign w:val="bottom"/>
          </w:tcPr>
          <w:p w14:paraId="073ED337"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1039885A" w14:textId="77777777" w:rsidR="006A0554" w:rsidRDefault="006A0554" w:rsidP="006A0554">
            <w:pPr>
              <w:rPr>
                <w:sz w:val="21"/>
                <w:szCs w:val="21"/>
              </w:rPr>
            </w:pPr>
          </w:p>
        </w:tc>
        <w:tc>
          <w:tcPr>
            <w:tcW w:w="1240" w:type="dxa"/>
            <w:gridSpan w:val="3"/>
            <w:shd w:val="clear" w:color="auto" w:fill="EEECE1"/>
            <w:vAlign w:val="bottom"/>
          </w:tcPr>
          <w:p w14:paraId="0A308DFC" w14:textId="77777777" w:rsidR="006A0554" w:rsidRDefault="006A0554" w:rsidP="006A0554">
            <w:pPr>
              <w:ind w:left="220"/>
              <w:rPr>
                <w:sz w:val="20"/>
                <w:szCs w:val="20"/>
              </w:rPr>
            </w:pPr>
            <w:r>
              <w:rPr>
                <w:rFonts w:ascii="Arial" w:eastAsia="Arial" w:hAnsi="Arial" w:cs="Arial"/>
                <w:b/>
                <w:bCs/>
                <w:shd w:val="clear" w:color="auto" w:fill="EEECE1"/>
              </w:rPr>
              <w:t>Authority</w:t>
            </w:r>
          </w:p>
        </w:tc>
        <w:tc>
          <w:tcPr>
            <w:tcW w:w="1960" w:type="dxa"/>
            <w:gridSpan w:val="2"/>
            <w:tcBorders>
              <w:right w:val="single" w:sz="8" w:space="0" w:color="auto"/>
            </w:tcBorders>
            <w:shd w:val="clear" w:color="auto" w:fill="EEECE1"/>
            <w:vAlign w:val="bottom"/>
          </w:tcPr>
          <w:p w14:paraId="03C3B340" w14:textId="4F626919" w:rsidR="006A0554" w:rsidRDefault="001C5B60" w:rsidP="006A0554">
            <w:pPr>
              <w:ind w:right="10"/>
              <w:jc w:val="right"/>
              <w:rPr>
                <w:sz w:val="20"/>
                <w:szCs w:val="20"/>
              </w:rPr>
            </w:pPr>
            <w:r>
              <w:rPr>
                <w:rFonts w:ascii="Arial" w:eastAsia="Arial" w:hAnsi="Arial" w:cs="Arial"/>
                <w:b/>
                <w:bCs/>
                <w:shd w:val="clear" w:color="auto" w:fill="EEECE1"/>
              </w:rPr>
              <w:t>conducting the</w:t>
            </w:r>
          </w:p>
        </w:tc>
      </w:tr>
      <w:tr w:rsidR="006A0554" w14:paraId="620B8F89" w14:textId="77777777" w:rsidTr="006A0554">
        <w:trPr>
          <w:trHeight w:val="253"/>
        </w:trPr>
        <w:tc>
          <w:tcPr>
            <w:tcW w:w="1760" w:type="dxa"/>
            <w:tcBorders>
              <w:left w:val="single" w:sz="8" w:space="0" w:color="auto"/>
              <w:bottom w:val="single" w:sz="8" w:space="0" w:color="auto"/>
              <w:right w:val="single" w:sz="8" w:space="0" w:color="auto"/>
            </w:tcBorders>
            <w:shd w:val="clear" w:color="auto" w:fill="EEECE1"/>
            <w:vAlign w:val="bottom"/>
          </w:tcPr>
          <w:p w14:paraId="3BBBF8E2" w14:textId="77777777" w:rsidR="006A0554" w:rsidRDefault="006A0554" w:rsidP="006A0554">
            <w:pPr>
              <w:rPr>
                <w:sz w:val="21"/>
                <w:szCs w:val="21"/>
              </w:rPr>
            </w:pPr>
          </w:p>
        </w:tc>
        <w:tc>
          <w:tcPr>
            <w:tcW w:w="4120" w:type="dxa"/>
            <w:tcBorders>
              <w:bottom w:val="single" w:sz="8" w:space="0" w:color="auto"/>
              <w:right w:val="single" w:sz="8" w:space="0" w:color="auto"/>
            </w:tcBorders>
            <w:shd w:val="clear" w:color="auto" w:fill="EEECE1"/>
            <w:vAlign w:val="bottom"/>
          </w:tcPr>
          <w:p w14:paraId="3547D470" w14:textId="77777777" w:rsidR="006A0554" w:rsidRDefault="006A0554" w:rsidP="006A0554">
            <w:pPr>
              <w:rPr>
                <w:sz w:val="21"/>
                <w:szCs w:val="21"/>
              </w:rPr>
            </w:pPr>
          </w:p>
        </w:tc>
        <w:tc>
          <w:tcPr>
            <w:tcW w:w="3200" w:type="dxa"/>
            <w:gridSpan w:val="5"/>
            <w:tcBorders>
              <w:bottom w:val="single" w:sz="8" w:space="0" w:color="auto"/>
              <w:right w:val="single" w:sz="8" w:space="0" w:color="auto"/>
            </w:tcBorders>
            <w:shd w:val="clear" w:color="auto" w:fill="EEECE1"/>
            <w:vAlign w:val="bottom"/>
          </w:tcPr>
          <w:p w14:paraId="1FAD9A77" w14:textId="77777777" w:rsidR="006A0554" w:rsidRDefault="006A0554" w:rsidP="006A0554">
            <w:pPr>
              <w:ind w:left="220"/>
              <w:rPr>
                <w:sz w:val="20"/>
                <w:szCs w:val="20"/>
              </w:rPr>
            </w:pPr>
            <w:r>
              <w:rPr>
                <w:rFonts w:ascii="Arial" w:eastAsia="Arial" w:hAnsi="Arial" w:cs="Arial"/>
                <w:b/>
                <w:bCs/>
              </w:rPr>
              <w:t>further competition</w:t>
            </w:r>
          </w:p>
        </w:tc>
      </w:tr>
      <w:tr w:rsidR="006A0554" w14:paraId="2D728D2E" w14:textId="77777777" w:rsidTr="006A0554">
        <w:trPr>
          <w:trHeight w:val="504"/>
        </w:trPr>
        <w:tc>
          <w:tcPr>
            <w:tcW w:w="1760" w:type="dxa"/>
            <w:tcBorders>
              <w:left w:val="single" w:sz="8" w:space="0" w:color="auto"/>
              <w:right w:val="single" w:sz="8" w:space="0" w:color="auto"/>
            </w:tcBorders>
            <w:vAlign w:val="bottom"/>
          </w:tcPr>
          <w:p w14:paraId="708E5F78" w14:textId="77777777" w:rsidR="006A0554" w:rsidRDefault="006A0554" w:rsidP="006A0554">
            <w:pPr>
              <w:ind w:left="260"/>
              <w:rPr>
                <w:sz w:val="20"/>
                <w:szCs w:val="20"/>
              </w:rPr>
            </w:pPr>
            <w:r>
              <w:rPr>
                <w:rFonts w:ascii="Arial" w:eastAsia="Arial" w:hAnsi="Arial" w:cs="Arial"/>
              </w:rPr>
              <w:t>A</w:t>
            </w:r>
          </w:p>
        </w:tc>
        <w:tc>
          <w:tcPr>
            <w:tcW w:w="4120" w:type="dxa"/>
            <w:tcBorders>
              <w:right w:val="single" w:sz="8" w:space="0" w:color="auto"/>
            </w:tcBorders>
            <w:vAlign w:val="bottom"/>
          </w:tcPr>
          <w:p w14:paraId="20F18398" w14:textId="77777777" w:rsidR="006A0554" w:rsidRDefault="006A0554" w:rsidP="006A0554">
            <w:pPr>
              <w:ind w:left="240"/>
              <w:rPr>
                <w:sz w:val="20"/>
                <w:szCs w:val="20"/>
              </w:rPr>
            </w:pPr>
            <w:r>
              <w:rPr>
                <w:rFonts w:ascii="Arial" w:eastAsia="Arial" w:hAnsi="Arial" w:cs="Arial"/>
              </w:rPr>
              <w:t>Quality</w:t>
            </w:r>
          </w:p>
        </w:tc>
        <w:tc>
          <w:tcPr>
            <w:tcW w:w="380" w:type="dxa"/>
            <w:vAlign w:val="bottom"/>
          </w:tcPr>
          <w:p w14:paraId="6C522194"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25DF0FEC"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79728C99" w14:textId="77777777" w:rsidR="006A0554" w:rsidRDefault="006A0554" w:rsidP="006A0554">
            <w:pPr>
              <w:rPr>
                <w:sz w:val="24"/>
                <w:szCs w:val="24"/>
              </w:rPr>
            </w:pPr>
          </w:p>
        </w:tc>
        <w:tc>
          <w:tcPr>
            <w:tcW w:w="1400" w:type="dxa"/>
            <w:tcBorders>
              <w:right w:val="single" w:sz="8" w:space="0" w:color="auto"/>
            </w:tcBorders>
            <w:vAlign w:val="bottom"/>
          </w:tcPr>
          <w:p w14:paraId="3A88CECE" w14:textId="77777777" w:rsidR="006A0554" w:rsidRDefault="006A0554" w:rsidP="006A0554">
            <w:pPr>
              <w:rPr>
                <w:sz w:val="24"/>
                <w:szCs w:val="24"/>
              </w:rPr>
            </w:pPr>
          </w:p>
        </w:tc>
      </w:tr>
      <w:tr w:rsidR="006A0554" w14:paraId="1CA3C223"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1E9ED71C"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4EAF05E4" w14:textId="77777777" w:rsidR="006A0554" w:rsidRDefault="006A0554" w:rsidP="006A0554">
            <w:pPr>
              <w:rPr>
                <w:sz w:val="8"/>
                <w:szCs w:val="8"/>
              </w:rPr>
            </w:pPr>
          </w:p>
        </w:tc>
        <w:tc>
          <w:tcPr>
            <w:tcW w:w="380" w:type="dxa"/>
            <w:tcBorders>
              <w:bottom w:val="single" w:sz="8" w:space="0" w:color="auto"/>
            </w:tcBorders>
            <w:vAlign w:val="bottom"/>
          </w:tcPr>
          <w:p w14:paraId="2B81E8ED" w14:textId="77777777" w:rsidR="006A0554" w:rsidRDefault="006A0554" w:rsidP="006A0554">
            <w:pPr>
              <w:rPr>
                <w:sz w:val="8"/>
                <w:szCs w:val="8"/>
              </w:rPr>
            </w:pPr>
          </w:p>
        </w:tc>
        <w:tc>
          <w:tcPr>
            <w:tcW w:w="860" w:type="dxa"/>
            <w:gridSpan w:val="2"/>
            <w:tcBorders>
              <w:bottom w:val="single" w:sz="8" w:space="0" w:color="auto"/>
            </w:tcBorders>
            <w:vAlign w:val="bottom"/>
          </w:tcPr>
          <w:p w14:paraId="31D1918F" w14:textId="77777777" w:rsidR="006A0554" w:rsidRDefault="006A0554" w:rsidP="006A0554">
            <w:pPr>
              <w:rPr>
                <w:sz w:val="8"/>
                <w:szCs w:val="8"/>
              </w:rPr>
            </w:pPr>
          </w:p>
        </w:tc>
        <w:tc>
          <w:tcPr>
            <w:tcW w:w="560" w:type="dxa"/>
            <w:tcBorders>
              <w:bottom w:val="single" w:sz="8" w:space="0" w:color="auto"/>
            </w:tcBorders>
            <w:vAlign w:val="bottom"/>
          </w:tcPr>
          <w:p w14:paraId="4FC9DD09"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0E31840E" w14:textId="77777777" w:rsidR="006A0554" w:rsidRDefault="006A0554" w:rsidP="006A0554">
            <w:pPr>
              <w:rPr>
                <w:sz w:val="8"/>
                <w:szCs w:val="8"/>
              </w:rPr>
            </w:pPr>
          </w:p>
        </w:tc>
      </w:tr>
      <w:tr w:rsidR="006A0554" w14:paraId="3C14989B" w14:textId="77777777" w:rsidTr="006A0554">
        <w:trPr>
          <w:trHeight w:val="504"/>
        </w:trPr>
        <w:tc>
          <w:tcPr>
            <w:tcW w:w="1760" w:type="dxa"/>
            <w:tcBorders>
              <w:left w:val="single" w:sz="8" w:space="0" w:color="auto"/>
              <w:right w:val="single" w:sz="8" w:space="0" w:color="auto"/>
            </w:tcBorders>
            <w:vAlign w:val="bottom"/>
          </w:tcPr>
          <w:p w14:paraId="515B8345" w14:textId="77777777" w:rsidR="006A0554" w:rsidRDefault="006A0554" w:rsidP="006A0554">
            <w:pPr>
              <w:ind w:left="260"/>
              <w:rPr>
                <w:sz w:val="20"/>
                <w:szCs w:val="20"/>
              </w:rPr>
            </w:pPr>
            <w:r>
              <w:rPr>
                <w:rFonts w:ascii="Arial" w:eastAsia="Arial" w:hAnsi="Arial" w:cs="Arial"/>
              </w:rPr>
              <w:t>B</w:t>
            </w:r>
          </w:p>
        </w:tc>
        <w:tc>
          <w:tcPr>
            <w:tcW w:w="4120" w:type="dxa"/>
            <w:tcBorders>
              <w:right w:val="single" w:sz="8" w:space="0" w:color="auto"/>
            </w:tcBorders>
            <w:vAlign w:val="bottom"/>
          </w:tcPr>
          <w:p w14:paraId="3EC7BDA4" w14:textId="77777777" w:rsidR="006A0554" w:rsidRDefault="006A0554" w:rsidP="006A0554">
            <w:pPr>
              <w:ind w:left="240"/>
              <w:rPr>
                <w:sz w:val="20"/>
                <w:szCs w:val="20"/>
              </w:rPr>
            </w:pPr>
            <w:r>
              <w:rPr>
                <w:rFonts w:ascii="Arial" w:eastAsia="Arial" w:hAnsi="Arial" w:cs="Arial"/>
              </w:rPr>
              <w:t>Price</w:t>
            </w:r>
          </w:p>
        </w:tc>
        <w:tc>
          <w:tcPr>
            <w:tcW w:w="380" w:type="dxa"/>
            <w:vAlign w:val="bottom"/>
          </w:tcPr>
          <w:p w14:paraId="0FC312AD"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49B01F02"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04A2775B" w14:textId="77777777" w:rsidR="006A0554" w:rsidRDefault="006A0554" w:rsidP="006A0554">
            <w:pPr>
              <w:rPr>
                <w:sz w:val="24"/>
                <w:szCs w:val="24"/>
              </w:rPr>
            </w:pPr>
          </w:p>
        </w:tc>
        <w:tc>
          <w:tcPr>
            <w:tcW w:w="1400" w:type="dxa"/>
            <w:tcBorders>
              <w:right w:val="single" w:sz="8" w:space="0" w:color="auto"/>
            </w:tcBorders>
            <w:vAlign w:val="bottom"/>
          </w:tcPr>
          <w:p w14:paraId="67C9998D" w14:textId="77777777" w:rsidR="006A0554" w:rsidRDefault="006A0554" w:rsidP="006A0554">
            <w:pPr>
              <w:rPr>
                <w:sz w:val="24"/>
                <w:szCs w:val="24"/>
              </w:rPr>
            </w:pPr>
          </w:p>
        </w:tc>
      </w:tr>
      <w:tr w:rsidR="006A0554" w14:paraId="2621E03D"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7D2F38BD"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17A0A0FA" w14:textId="77777777" w:rsidR="006A0554" w:rsidRDefault="006A0554" w:rsidP="006A0554">
            <w:pPr>
              <w:rPr>
                <w:sz w:val="8"/>
                <w:szCs w:val="8"/>
              </w:rPr>
            </w:pPr>
          </w:p>
        </w:tc>
        <w:tc>
          <w:tcPr>
            <w:tcW w:w="380" w:type="dxa"/>
            <w:tcBorders>
              <w:bottom w:val="single" w:sz="8" w:space="0" w:color="auto"/>
            </w:tcBorders>
            <w:vAlign w:val="bottom"/>
          </w:tcPr>
          <w:p w14:paraId="084C431B" w14:textId="77777777" w:rsidR="006A0554" w:rsidRDefault="006A0554" w:rsidP="006A0554">
            <w:pPr>
              <w:rPr>
                <w:sz w:val="8"/>
                <w:szCs w:val="8"/>
              </w:rPr>
            </w:pPr>
          </w:p>
        </w:tc>
        <w:tc>
          <w:tcPr>
            <w:tcW w:w="360" w:type="dxa"/>
            <w:tcBorders>
              <w:bottom w:val="single" w:sz="8" w:space="0" w:color="auto"/>
            </w:tcBorders>
            <w:vAlign w:val="bottom"/>
          </w:tcPr>
          <w:p w14:paraId="70B723B2" w14:textId="77777777" w:rsidR="006A0554" w:rsidRDefault="006A0554" w:rsidP="006A0554">
            <w:pPr>
              <w:rPr>
                <w:sz w:val="8"/>
                <w:szCs w:val="8"/>
              </w:rPr>
            </w:pPr>
          </w:p>
        </w:tc>
        <w:tc>
          <w:tcPr>
            <w:tcW w:w="500" w:type="dxa"/>
            <w:tcBorders>
              <w:bottom w:val="single" w:sz="8" w:space="0" w:color="auto"/>
            </w:tcBorders>
            <w:vAlign w:val="bottom"/>
          </w:tcPr>
          <w:p w14:paraId="3CE1490B" w14:textId="77777777" w:rsidR="006A0554" w:rsidRDefault="006A0554" w:rsidP="006A0554">
            <w:pPr>
              <w:rPr>
                <w:sz w:val="8"/>
                <w:szCs w:val="8"/>
              </w:rPr>
            </w:pPr>
          </w:p>
        </w:tc>
        <w:tc>
          <w:tcPr>
            <w:tcW w:w="560" w:type="dxa"/>
            <w:tcBorders>
              <w:bottom w:val="single" w:sz="8" w:space="0" w:color="auto"/>
            </w:tcBorders>
            <w:vAlign w:val="bottom"/>
          </w:tcPr>
          <w:p w14:paraId="29BBFBB2"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2BB3A731" w14:textId="77777777" w:rsidR="006A0554" w:rsidRDefault="006A0554" w:rsidP="006A0554">
            <w:pPr>
              <w:rPr>
                <w:sz w:val="8"/>
                <w:szCs w:val="8"/>
              </w:rPr>
            </w:pPr>
          </w:p>
        </w:tc>
      </w:tr>
    </w:tbl>
    <w:p w14:paraId="7CA44B0A" w14:textId="468F52EB" w:rsidR="006A0554" w:rsidRDefault="006A0554" w:rsidP="006A0554">
      <w:pPr>
        <w:spacing w:line="20" w:lineRule="exact"/>
        <w:rPr>
          <w:sz w:val="20"/>
          <w:szCs w:val="20"/>
        </w:rPr>
      </w:pPr>
    </w:p>
    <w:p w14:paraId="45DFB864" w14:textId="77777777" w:rsidR="006A0554" w:rsidRDefault="006A0554" w:rsidP="006A0554">
      <w:pPr>
        <w:rPr>
          <w:sz w:val="20"/>
          <w:szCs w:val="20"/>
        </w:rPr>
      </w:pPr>
      <w:r>
        <w:rPr>
          <w:rFonts w:ascii="Arial" w:eastAsia="Arial" w:hAnsi="Arial" w:cs="Arial"/>
          <w:color w:val="FFFFFF"/>
          <w:sz w:val="16"/>
          <w:szCs w:val="16"/>
        </w:rPr>
        <w:t>0.</w:t>
      </w:r>
    </w:p>
    <w:p w14:paraId="32B1B49D" w14:textId="77777777" w:rsidR="006A0554" w:rsidRDefault="006A0554" w:rsidP="006A0554">
      <w:pPr>
        <w:spacing w:line="200" w:lineRule="exact"/>
        <w:rPr>
          <w:sz w:val="20"/>
          <w:szCs w:val="20"/>
        </w:rPr>
      </w:pPr>
    </w:p>
    <w:p w14:paraId="666AAE2B" w14:textId="77777777" w:rsidR="006A0554" w:rsidRDefault="006A0554" w:rsidP="006A0554">
      <w:pPr>
        <w:spacing w:line="207" w:lineRule="exact"/>
        <w:rPr>
          <w:sz w:val="20"/>
          <w:szCs w:val="20"/>
        </w:rPr>
      </w:pPr>
    </w:p>
    <w:p w14:paraId="25A89E3C" w14:textId="77777777" w:rsidR="006A0554" w:rsidRDefault="006A0554" w:rsidP="006A0554">
      <w:pPr>
        <w:spacing w:line="274" w:lineRule="auto"/>
        <w:ind w:left="860" w:right="40"/>
        <w:rPr>
          <w:sz w:val="20"/>
          <w:szCs w:val="20"/>
        </w:rPr>
      </w:pPr>
      <w:r>
        <w:rPr>
          <w:rFonts w:ascii="Arial" w:eastAsia="Arial" w:hAnsi="Arial" w:cs="Arial"/>
        </w:rPr>
        <w:t>Weightings and sub-weightings for the evaluation criteria will be set by the customer and shall add up to 100%.</w:t>
      </w:r>
    </w:p>
    <w:p w14:paraId="50CB2BE1" w14:textId="77777777" w:rsidR="006A0554" w:rsidRDefault="006A0554" w:rsidP="006A0554">
      <w:pPr>
        <w:spacing w:line="200" w:lineRule="exact"/>
        <w:rPr>
          <w:sz w:val="20"/>
          <w:szCs w:val="20"/>
        </w:rPr>
      </w:pPr>
    </w:p>
    <w:p w14:paraId="1D5F268A" w14:textId="77777777" w:rsidR="006A0554" w:rsidRDefault="006A0554" w:rsidP="006A0554">
      <w:pPr>
        <w:spacing w:line="200" w:lineRule="exact"/>
        <w:rPr>
          <w:sz w:val="20"/>
          <w:szCs w:val="20"/>
        </w:rPr>
      </w:pPr>
    </w:p>
    <w:p w14:paraId="665640C4" w14:textId="77777777" w:rsidR="006A0554" w:rsidRDefault="006A0554" w:rsidP="006A0554">
      <w:pPr>
        <w:spacing w:line="200" w:lineRule="exact"/>
        <w:rPr>
          <w:sz w:val="20"/>
          <w:szCs w:val="20"/>
        </w:rPr>
      </w:pPr>
    </w:p>
    <w:p w14:paraId="15FF87BB" w14:textId="77777777" w:rsidR="006A0554" w:rsidRDefault="006A0554" w:rsidP="006A0554">
      <w:pPr>
        <w:spacing w:line="200" w:lineRule="exact"/>
        <w:rPr>
          <w:sz w:val="20"/>
          <w:szCs w:val="20"/>
        </w:rPr>
      </w:pPr>
    </w:p>
    <w:p w14:paraId="0706D353" w14:textId="77777777" w:rsidR="006A0554" w:rsidRDefault="006A0554" w:rsidP="006A0554">
      <w:pPr>
        <w:spacing w:line="200" w:lineRule="exact"/>
        <w:rPr>
          <w:sz w:val="20"/>
          <w:szCs w:val="20"/>
        </w:rPr>
      </w:pPr>
    </w:p>
    <w:p w14:paraId="2BE5C815" w14:textId="77777777" w:rsidR="006A0554" w:rsidRDefault="006A0554" w:rsidP="006A0554">
      <w:pPr>
        <w:spacing w:line="200" w:lineRule="exact"/>
        <w:rPr>
          <w:sz w:val="20"/>
          <w:szCs w:val="20"/>
        </w:rPr>
      </w:pPr>
    </w:p>
    <w:p w14:paraId="2939988F" w14:textId="77777777" w:rsidR="006A0554" w:rsidRDefault="006A0554" w:rsidP="006A0554">
      <w:pPr>
        <w:spacing w:line="200" w:lineRule="exact"/>
        <w:rPr>
          <w:sz w:val="20"/>
          <w:szCs w:val="20"/>
        </w:rPr>
      </w:pPr>
    </w:p>
    <w:p w14:paraId="219E7201" w14:textId="77777777" w:rsidR="006A0554" w:rsidRDefault="006A0554" w:rsidP="006A0554">
      <w:pPr>
        <w:spacing w:line="200" w:lineRule="exact"/>
        <w:rPr>
          <w:sz w:val="20"/>
          <w:szCs w:val="20"/>
        </w:rPr>
      </w:pPr>
    </w:p>
    <w:p w14:paraId="568851D9" w14:textId="77777777" w:rsidR="006A0554" w:rsidRDefault="006A0554" w:rsidP="006A0554">
      <w:pPr>
        <w:spacing w:line="200" w:lineRule="exact"/>
        <w:rPr>
          <w:sz w:val="20"/>
          <w:szCs w:val="20"/>
        </w:rPr>
      </w:pPr>
    </w:p>
    <w:p w14:paraId="46B8E898" w14:textId="77777777" w:rsidR="006A0554" w:rsidRDefault="006A0554" w:rsidP="006A0554">
      <w:pPr>
        <w:spacing w:line="200" w:lineRule="exact"/>
        <w:rPr>
          <w:sz w:val="20"/>
          <w:szCs w:val="20"/>
        </w:rPr>
      </w:pPr>
    </w:p>
    <w:p w14:paraId="3EBFE53D" w14:textId="77777777" w:rsidR="006A0554" w:rsidRDefault="006A0554" w:rsidP="006A0554">
      <w:pPr>
        <w:spacing w:line="200" w:lineRule="exact"/>
        <w:rPr>
          <w:sz w:val="20"/>
          <w:szCs w:val="20"/>
        </w:rPr>
      </w:pPr>
    </w:p>
    <w:p w14:paraId="62CA1CB7" w14:textId="77777777" w:rsidR="006A0554" w:rsidRDefault="006A0554" w:rsidP="006A0554">
      <w:pPr>
        <w:spacing w:line="200" w:lineRule="exact"/>
        <w:rPr>
          <w:sz w:val="20"/>
          <w:szCs w:val="20"/>
        </w:rPr>
      </w:pPr>
    </w:p>
    <w:p w14:paraId="7EBC8439" w14:textId="77777777" w:rsidR="006A0554" w:rsidRDefault="006A0554" w:rsidP="006A0554">
      <w:pPr>
        <w:spacing w:line="200" w:lineRule="exact"/>
        <w:rPr>
          <w:sz w:val="20"/>
          <w:szCs w:val="20"/>
        </w:rPr>
      </w:pPr>
    </w:p>
    <w:p w14:paraId="2129868E" w14:textId="77777777" w:rsidR="006A0554" w:rsidRDefault="006A0554" w:rsidP="006A0554">
      <w:pPr>
        <w:spacing w:line="200" w:lineRule="exact"/>
        <w:rPr>
          <w:sz w:val="20"/>
          <w:szCs w:val="20"/>
        </w:rPr>
      </w:pPr>
    </w:p>
    <w:p w14:paraId="511BB533" w14:textId="77777777" w:rsidR="006A0554" w:rsidRDefault="006A0554" w:rsidP="006A0554">
      <w:pPr>
        <w:spacing w:line="200" w:lineRule="exact"/>
        <w:rPr>
          <w:sz w:val="20"/>
          <w:szCs w:val="20"/>
        </w:rPr>
      </w:pPr>
    </w:p>
    <w:p w14:paraId="2F034789" w14:textId="77777777" w:rsidR="006A0554" w:rsidRDefault="006A0554" w:rsidP="006A0554">
      <w:pPr>
        <w:spacing w:line="200" w:lineRule="exact"/>
        <w:rPr>
          <w:sz w:val="20"/>
          <w:szCs w:val="20"/>
        </w:rPr>
      </w:pPr>
    </w:p>
    <w:p w14:paraId="2BDC1CBA" w14:textId="77777777" w:rsidR="006A0554" w:rsidRDefault="006A0554" w:rsidP="006A0554">
      <w:pPr>
        <w:spacing w:line="200" w:lineRule="exact"/>
        <w:rPr>
          <w:sz w:val="20"/>
          <w:szCs w:val="20"/>
        </w:rPr>
      </w:pPr>
    </w:p>
    <w:p w14:paraId="3646C9C3" w14:textId="77777777" w:rsidR="006A0554" w:rsidRDefault="006A0554" w:rsidP="006A0554">
      <w:pPr>
        <w:spacing w:line="200" w:lineRule="exact"/>
        <w:rPr>
          <w:sz w:val="20"/>
          <w:szCs w:val="20"/>
        </w:rPr>
      </w:pPr>
    </w:p>
    <w:p w14:paraId="54B70E89" w14:textId="77777777" w:rsidR="006A0554" w:rsidRDefault="006A0554" w:rsidP="006A0554">
      <w:pPr>
        <w:spacing w:line="200" w:lineRule="exact"/>
        <w:rPr>
          <w:sz w:val="20"/>
          <w:szCs w:val="20"/>
        </w:rPr>
      </w:pPr>
    </w:p>
    <w:p w14:paraId="0DB58FAA" w14:textId="77777777" w:rsidR="006A0554" w:rsidRDefault="006A0554" w:rsidP="006A0554">
      <w:pPr>
        <w:spacing w:line="200" w:lineRule="exact"/>
        <w:rPr>
          <w:sz w:val="20"/>
          <w:szCs w:val="20"/>
        </w:rPr>
      </w:pPr>
    </w:p>
    <w:p w14:paraId="095523D5" w14:textId="77777777" w:rsidR="006A0554" w:rsidRDefault="006A0554" w:rsidP="006A0554">
      <w:pPr>
        <w:spacing w:line="200" w:lineRule="exact"/>
        <w:rPr>
          <w:sz w:val="20"/>
          <w:szCs w:val="20"/>
        </w:rPr>
      </w:pPr>
    </w:p>
    <w:p w14:paraId="224C6943" w14:textId="77777777" w:rsidR="006A0554" w:rsidRDefault="006A0554" w:rsidP="006A0554">
      <w:pPr>
        <w:spacing w:line="200" w:lineRule="exact"/>
        <w:rPr>
          <w:sz w:val="20"/>
          <w:szCs w:val="20"/>
        </w:rPr>
      </w:pPr>
    </w:p>
    <w:p w14:paraId="686F02BC" w14:textId="77777777" w:rsidR="006A0554" w:rsidRDefault="006A0554" w:rsidP="006A0554">
      <w:pPr>
        <w:spacing w:line="200" w:lineRule="exact"/>
        <w:rPr>
          <w:sz w:val="20"/>
          <w:szCs w:val="20"/>
        </w:rPr>
      </w:pPr>
    </w:p>
    <w:p w14:paraId="05C8C682" w14:textId="77777777" w:rsidR="006A0554" w:rsidRDefault="006A0554" w:rsidP="006A0554">
      <w:pPr>
        <w:spacing w:line="200" w:lineRule="exact"/>
        <w:rPr>
          <w:sz w:val="20"/>
          <w:szCs w:val="20"/>
        </w:rPr>
      </w:pPr>
    </w:p>
    <w:p w14:paraId="02742566" w14:textId="77777777" w:rsidR="006A0554" w:rsidRDefault="006A0554" w:rsidP="006A0554">
      <w:pPr>
        <w:spacing w:line="200" w:lineRule="exact"/>
        <w:rPr>
          <w:sz w:val="20"/>
          <w:szCs w:val="20"/>
        </w:rPr>
      </w:pPr>
    </w:p>
    <w:p w14:paraId="3CCB6810" w14:textId="77777777" w:rsidR="006A0554" w:rsidRDefault="006A0554" w:rsidP="006A0554">
      <w:pPr>
        <w:spacing w:line="200" w:lineRule="exact"/>
        <w:rPr>
          <w:sz w:val="20"/>
          <w:szCs w:val="20"/>
        </w:rPr>
      </w:pPr>
    </w:p>
    <w:p w14:paraId="6263F585" w14:textId="77777777" w:rsidR="006A0554" w:rsidRDefault="006A0554" w:rsidP="006A0554">
      <w:pPr>
        <w:spacing w:line="200" w:lineRule="exact"/>
        <w:rPr>
          <w:sz w:val="20"/>
          <w:szCs w:val="20"/>
        </w:rPr>
      </w:pPr>
    </w:p>
    <w:p w14:paraId="2FCED9A4" w14:textId="77777777" w:rsidR="006A0554" w:rsidRDefault="006A0554" w:rsidP="006A0554">
      <w:pPr>
        <w:spacing w:line="200" w:lineRule="exact"/>
        <w:rPr>
          <w:sz w:val="20"/>
          <w:szCs w:val="20"/>
        </w:rPr>
      </w:pPr>
    </w:p>
    <w:p w14:paraId="2D8038C1" w14:textId="77777777" w:rsidR="006A0554" w:rsidRDefault="006A0554" w:rsidP="006A0554">
      <w:pPr>
        <w:spacing w:line="200" w:lineRule="exact"/>
        <w:rPr>
          <w:sz w:val="20"/>
          <w:szCs w:val="20"/>
        </w:rPr>
      </w:pPr>
    </w:p>
    <w:p w14:paraId="2B0E053A" w14:textId="77777777" w:rsidR="006A0554" w:rsidRDefault="006A0554" w:rsidP="006A0554">
      <w:pPr>
        <w:spacing w:line="200" w:lineRule="exact"/>
        <w:rPr>
          <w:sz w:val="20"/>
          <w:szCs w:val="20"/>
        </w:rPr>
      </w:pPr>
    </w:p>
    <w:p w14:paraId="53EB55FD" w14:textId="77777777" w:rsidR="006A0554" w:rsidRDefault="006A0554" w:rsidP="006A0554">
      <w:pPr>
        <w:spacing w:line="200" w:lineRule="exact"/>
        <w:rPr>
          <w:sz w:val="20"/>
          <w:szCs w:val="20"/>
        </w:rPr>
      </w:pPr>
    </w:p>
    <w:p w14:paraId="064EB589" w14:textId="77777777" w:rsidR="006A0554" w:rsidRDefault="006A0554" w:rsidP="006A0554">
      <w:pPr>
        <w:spacing w:line="200" w:lineRule="exact"/>
        <w:rPr>
          <w:sz w:val="20"/>
          <w:szCs w:val="20"/>
        </w:rPr>
      </w:pPr>
    </w:p>
    <w:p w14:paraId="14970E75" w14:textId="77777777" w:rsidR="006A0554" w:rsidRDefault="006A0554" w:rsidP="006A0554">
      <w:pPr>
        <w:spacing w:line="200" w:lineRule="exact"/>
        <w:rPr>
          <w:sz w:val="20"/>
          <w:szCs w:val="20"/>
        </w:rPr>
      </w:pPr>
    </w:p>
    <w:p w14:paraId="02124F23" w14:textId="77777777" w:rsidR="006A0554" w:rsidRDefault="006A0554" w:rsidP="006A0554">
      <w:pPr>
        <w:spacing w:line="200" w:lineRule="exact"/>
        <w:rPr>
          <w:sz w:val="20"/>
          <w:szCs w:val="20"/>
        </w:rPr>
      </w:pPr>
    </w:p>
    <w:p w14:paraId="1372A0C6" w14:textId="77777777" w:rsidR="006A0554" w:rsidRDefault="006A0554" w:rsidP="006A0554">
      <w:pPr>
        <w:spacing w:line="200" w:lineRule="exact"/>
        <w:rPr>
          <w:sz w:val="20"/>
          <w:szCs w:val="20"/>
        </w:rPr>
      </w:pPr>
    </w:p>
    <w:p w14:paraId="2F8E821B" w14:textId="77777777" w:rsidR="006A0554" w:rsidRDefault="006A0554" w:rsidP="006A0554">
      <w:pPr>
        <w:spacing w:line="200" w:lineRule="exact"/>
        <w:rPr>
          <w:sz w:val="20"/>
          <w:szCs w:val="20"/>
        </w:rPr>
      </w:pPr>
    </w:p>
    <w:p w14:paraId="09221CCE" w14:textId="77777777" w:rsidR="006A0554" w:rsidRDefault="006A0554" w:rsidP="006A0554">
      <w:pPr>
        <w:spacing w:line="200" w:lineRule="exact"/>
        <w:rPr>
          <w:sz w:val="20"/>
          <w:szCs w:val="20"/>
        </w:rPr>
      </w:pPr>
    </w:p>
    <w:p w14:paraId="7CB7B9E3" w14:textId="77777777" w:rsidR="006A0554" w:rsidRDefault="006A0554" w:rsidP="006A0554">
      <w:pPr>
        <w:spacing w:line="200" w:lineRule="exact"/>
        <w:rPr>
          <w:sz w:val="20"/>
          <w:szCs w:val="20"/>
        </w:rPr>
      </w:pPr>
    </w:p>
    <w:p w14:paraId="2F633C5E" w14:textId="77777777" w:rsidR="006A0554" w:rsidRDefault="006A0554" w:rsidP="006A0554">
      <w:pPr>
        <w:spacing w:line="200" w:lineRule="exact"/>
        <w:rPr>
          <w:sz w:val="20"/>
          <w:szCs w:val="20"/>
        </w:rPr>
      </w:pPr>
    </w:p>
    <w:p w14:paraId="0D0FA237" w14:textId="77777777" w:rsidR="006A0554" w:rsidRDefault="006A0554" w:rsidP="006A0554">
      <w:pPr>
        <w:spacing w:line="200" w:lineRule="exact"/>
        <w:rPr>
          <w:sz w:val="20"/>
          <w:szCs w:val="20"/>
        </w:rPr>
      </w:pPr>
    </w:p>
    <w:p w14:paraId="2BCED712" w14:textId="77777777" w:rsidR="006A0554" w:rsidRDefault="006A0554" w:rsidP="006A0554">
      <w:pPr>
        <w:spacing w:line="235" w:lineRule="exact"/>
        <w:rPr>
          <w:sz w:val="20"/>
          <w:szCs w:val="20"/>
        </w:rPr>
      </w:pPr>
    </w:p>
    <w:p w14:paraId="391DA522" w14:textId="77777777" w:rsidR="006A0554" w:rsidRPr="008E5382" w:rsidRDefault="006A0554" w:rsidP="006A0554">
      <w:pPr>
        <w:ind w:right="60"/>
        <w:jc w:val="center"/>
        <w:rPr>
          <w:sz w:val="20"/>
          <w:szCs w:val="20"/>
        </w:rPr>
        <w:sectPr w:rsidR="006A0554" w:rsidRPr="008E5382">
          <w:pgSz w:w="11900" w:h="16834"/>
          <w:pgMar w:top="1440" w:right="1389" w:bottom="407" w:left="1440" w:header="0" w:footer="0" w:gutter="0"/>
          <w:cols w:space="720" w:equalWidth="0">
            <w:col w:w="9080"/>
          </w:cols>
        </w:sectPr>
      </w:pPr>
    </w:p>
    <w:p w14:paraId="4154C9CA" w14:textId="77777777" w:rsidR="006A0554" w:rsidRDefault="006A0554" w:rsidP="006A0554">
      <w:pPr>
        <w:spacing w:line="64" w:lineRule="exact"/>
        <w:rPr>
          <w:sz w:val="20"/>
          <w:szCs w:val="20"/>
        </w:rPr>
      </w:pPr>
    </w:p>
    <w:p w14:paraId="6CCE2C50" w14:textId="77777777" w:rsidR="006A0554" w:rsidRDefault="006A0554" w:rsidP="006A0554">
      <w:pPr>
        <w:ind w:left="2320"/>
        <w:outlineLvl w:val="0"/>
        <w:rPr>
          <w:sz w:val="20"/>
          <w:szCs w:val="20"/>
        </w:rPr>
      </w:pPr>
      <w:r>
        <w:rPr>
          <w:rFonts w:ascii="Arial" w:eastAsia="Arial" w:hAnsi="Arial" w:cs="Arial"/>
          <w:b/>
          <w:bCs/>
        </w:rPr>
        <w:t>DPS SCHEDULE 7: KEY SUB-CONTRACTORS</w:t>
      </w:r>
    </w:p>
    <w:p w14:paraId="3C86E26A" w14:textId="77777777" w:rsidR="006A0554" w:rsidRDefault="006A0554" w:rsidP="006A0554">
      <w:pPr>
        <w:spacing w:line="245" w:lineRule="exact"/>
        <w:rPr>
          <w:sz w:val="20"/>
          <w:szCs w:val="20"/>
        </w:rPr>
      </w:pPr>
    </w:p>
    <w:p w14:paraId="1DA8BEF9" w14:textId="77777777" w:rsidR="006A0554" w:rsidRDefault="006A0554" w:rsidP="006A0554">
      <w:pPr>
        <w:numPr>
          <w:ilvl w:val="0"/>
          <w:numId w:val="114"/>
        </w:numPr>
        <w:tabs>
          <w:tab w:val="left" w:pos="860"/>
        </w:tabs>
        <w:spacing w:line="247" w:lineRule="auto"/>
        <w:ind w:left="860" w:hanging="860"/>
        <w:jc w:val="both"/>
        <w:rPr>
          <w:rFonts w:ascii="Arial" w:eastAsia="Arial" w:hAnsi="Arial" w:cs="Arial"/>
        </w:rPr>
      </w:pPr>
      <w:r>
        <w:rPr>
          <w:rFonts w:ascii="Arial" w:eastAsia="Arial" w:hAnsi="Arial" w:cs="Arial"/>
        </w:rPr>
        <w:t xml:space="preserve">In accordance with Clause </w:t>
      </w:r>
      <w:hyperlink w:anchor="page20">
        <w:r>
          <w:rPr>
            <w:rFonts w:ascii="Arial" w:eastAsia="Arial" w:hAnsi="Arial" w:cs="Arial"/>
          </w:rPr>
          <w:t xml:space="preserve">25.1 </w:t>
        </w:r>
      </w:hyperlink>
      <w:r>
        <w:rPr>
          <w:rFonts w:ascii="Arial" w:eastAsia="Arial" w:hAnsi="Arial" w:cs="Arial"/>
        </w:rPr>
        <w:t>(Appointment of Key Sub-Contractors), the Supplier is entitled to sub-contract its obligations under this Dynamic Purchasing System Agreement and any Contracts entered into pursuant to this Dynamic Purchasing System Agreement, to the Key Sub-Contractors listed as part of your Selection Questionnaire and – Attachment 4 – Additional Sub-contractors of RM6094 Bid Pack.</w:t>
      </w:r>
    </w:p>
    <w:p w14:paraId="6DB30E5A" w14:textId="036CEB06" w:rsidR="006A0554" w:rsidRDefault="006A0554" w:rsidP="006A0554">
      <w:pPr>
        <w:spacing w:line="20" w:lineRule="exact"/>
        <w:rPr>
          <w:sz w:val="20"/>
          <w:szCs w:val="20"/>
        </w:rPr>
      </w:pPr>
    </w:p>
    <w:p w14:paraId="093A7FDF" w14:textId="77777777" w:rsidR="006A0554" w:rsidRDefault="006A0554" w:rsidP="006A0554">
      <w:pPr>
        <w:spacing w:line="200" w:lineRule="exact"/>
        <w:rPr>
          <w:sz w:val="20"/>
          <w:szCs w:val="20"/>
        </w:rPr>
      </w:pPr>
    </w:p>
    <w:p w14:paraId="24483427" w14:textId="77777777" w:rsidR="006A0554" w:rsidRDefault="006A0554" w:rsidP="006A0554">
      <w:pPr>
        <w:spacing w:line="200" w:lineRule="exact"/>
        <w:rPr>
          <w:sz w:val="20"/>
          <w:szCs w:val="20"/>
        </w:rPr>
      </w:pPr>
    </w:p>
    <w:p w14:paraId="0105811B" w14:textId="77777777" w:rsidR="006A0554" w:rsidRDefault="006A0554" w:rsidP="006A0554">
      <w:pPr>
        <w:spacing w:line="200" w:lineRule="exact"/>
        <w:rPr>
          <w:sz w:val="20"/>
          <w:szCs w:val="20"/>
        </w:rPr>
      </w:pPr>
    </w:p>
    <w:p w14:paraId="4B36A07B" w14:textId="77777777" w:rsidR="006A0554" w:rsidRDefault="006A0554" w:rsidP="006A0554">
      <w:pPr>
        <w:spacing w:line="200" w:lineRule="exact"/>
        <w:rPr>
          <w:sz w:val="20"/>
          <w:szCs w:val="20"/>
        </w:rPr>
      </w:pPr>
    </w:p>
    <w:p w14:paraId="09B766F4" w14:textId="77777777" w:rsidR="006A0554" w:rsidRDefault="006A0554" w:rsidP="006A0554">
      <w:pPr>
        <w:spacing w:line="200" w:lineRule="exact"/>
        <w:rPr>
          <w:sz w:val="20"/>
          <w:szCs w:val="20"/>
        </w:rPr>
      </w:pPr>
    </w:p>
    <w:p w14:paraId="5BF55C88" w14:textId="77777777" w:rsidR="006A0554" w:rsidRDefault="006A0554" w:rsidP="006A0554">
      <w:pPr>
        <w:spacing w:line="200" w:lineRule="exact"/>
        <w:rPr>
          <w:sz w:val="20"/>
          <w:szCs w:val="20"/>
        </w:rPr>
      </w:pPr>
    </w:p>
    <w:p w14:paraId="6EEBA897" w14:textId="77777777" w:rsidR="006A0554" w:rsidRDefault="006A0554" w:rsidP="006A0554">
      <w:pPr>
        <w:spacing w:line="200" w:lineRule="exact"/>
        <w:rPr>
          <w:sz w:val="20"/>
          <w:szCs w:val="20"/>
        </w:rPr>
      </w:pPr>
    </w:p>
    <w:p w14:paraId="61AFAB3B" w14:textId="77777777" w:rsidR="006A0554" w:rsidRDefault="006A0554" w:rsidP="006A0554">
      <w:pPr>
        <w:spacing w:line="200" w:lineRule="exact"/>
        <w:rPr>
          <w:sz w:val="20"/>
          <w:szCs w:val="20"/>
        </w:rPr>
      </w:pPr>
    </w:p>
    <w:p w14:paraId="2B48D25F" w14:textId="77777777" w:rsidR="006A0554" w:rsidRDefault="006A0554" w:rsidP="006A0554">
      <w:pPr>
        <w:spacing w:line="200" w:lineRule="exact"/>
        <w:rPr>
          <w:sz w:val="20"/>
          <w:szCs w:val="20"/>
        </w:rPr>
      </w:pPr>
    </w:p>
    <w:p w14:paraId="23BB5B7C" w14:textId="77777777" w:rsidR="006A0554" w:rsidRDefault="006A0554" w:rsidP="006A0554">
      <w:pPr>
        <w:spacing w:line="200" w:lineRule="exact"/>
        <w:rPr>
          <w:sz w:val="20"/>
          <w:szCs w:val="20"/>
        </w:rPr>
      </w:pPr>
    </w:p>
    <w:p w14:paraId="65B156C5" w14:textId="77777777" w:rsidR="006A0554" w:rsidRDefault="006A0554" w:rsidP="006A0554">
      <w:pPr>
        <w:spacing w:line="200" w:lineRule="exact"/>
        <w:rPr>
          <w:sz w:val="20"/>
          <w:szCs w:val="20"/>
        </w:rPr>
      </w:pPr>
    </w:p>
    <w:p w14:paraId="5F5AC2A5" w14:textId="77777777" w:rsidR="006A0554" w:rsidRDefault="006A0554" w:rsidP="006A0554">
      <w:pPr>
        <w:spacing w:line="200" w:lineRule="exact"/>
        <w:rPr>
          <w:sz w:val="20"/>
          <w:szCs w:val="20"/>
        </w:rPr>
      </w:pPr>
    </w:p>
    <w:p w14:paraId="37EA102E" w14:textId="77777777" w:rsidR="006A0554" w:rsidRDefault="006A0554" w:rsidP="006A0554">
      <w:pPr>
        <w:spacing w:line="200" w:lineRule="exact"/>
        <w:rPr>
          <w:sz w:val="20"/>
          <w:szCs w:val="20"/>
        </w:rPr>
      </w:pPr>
    </w:p>
    <w:p w14:paraId="297B7F31" w14:textId="77777777" w:rsidR="006A0554" w:rsidRDefault="006A0554" w:rsidP="006A0554">
      <w:pPr>
        <w:spacing w:line="200" w:lineRule="exact"/>
        <w:rPr>
          <w:sz w:val="20"/>
          <w:szCs w:val="20"/>
        </w:rPr>
      </w:pPr>
    </w:p>
    <w:p w14:paraId="01CB4369" w14:textId="77777777" w:rsidR="006A0554" w:rsidRDefault="006A0554" w:rsidP="006A0554">
      <w:pPr>
        <w:spacing w:line="200" w:lineRule="exact"/>
        <w:rPr>
          <w:sz w:val="20"/>
          <w:szCs w:val="20"/>
        </w:rPr>
      </w:pPr>
    </w:p>
    <w:p w14:paraId="6DE5C6FE" w14:textId="77777777" w:rsidR="006A0554" w:rsidRDefault="006A0554" w:rsidP="006A0554">
      <w:pPr>
        <w:spacing w:line="200" w:lineRule="exact"/>
        <w:rPr>
          <w:sz w:val="20"/>
          <w:szCs w:val="20"/>
        </w:rPr>
      </w:pPr>
    </w:p>
    <w:p w14:paraId="230FF2CB" w14:textId="77777777" w:rsidR="006A0554" w:rsidRDefault="006A0554" w:rsidP="006A0554">
      <w:pPr>
        <w:spacing w:line="200" w:lineRule="exact"/>
        <w:rPr>
          <w:sz w:val="20"/>
          <w:szCs w:val="20"/>
        </w:rPr>
      </w:pPr>
    </w:p>
    <w:p w14:paraId="35E20B2C" w14:textId="77777777" w:rsidR="006A0554" w:rsidRDefault="006A0554" w:rsidP="006A0554">
      <w:pPr>
        <w:spacing w:line="200" w:lineRule="exact"/>
        <w:rPr>
          <w:sz w:val="20"/>
          <w:szCs w:val="20"/>
        </w:rPr>
      </w:pPr>
    </w:p>
    <w:p w14:paraId="3BD35E04" w14:textId="77777777" w:rsidR="006A0554" w:rsidRDefault="006A0554" w:rsidP="006A0554">
      <w:pPr>
        <w:spacing w:line="200" w:lineRule="exact"/>
        <w:rPr>
          <w:sz w:val="20"/>
          <w:szCs w:val="20"/>
        </w:rPr>
      </w:pPr>
    </w:p>
    <w:p w14:paraId="36CAA0C9" w14:textId="77777777" w:rsidR="006A0554" w:rsidRDefault="006A0554" w:rsidP="006A0554">
      <w:pPr>
        <w:spacing w:line="200" w:lineRule="exact"/>
        <w:rPr>
          <w:sz w:val="20"/>
          <w:szCs w:val="20"/>
        </w:rPr>
      </w:pPr>
    </w:p>
    <w:p w14:paraId="168716FD" w14:textId="77777777" w:rsidR="006A0554" w:rsidRDefault="006A0554" w:rsidP="006A0554">
      <w:pPr>
        <w:spacing w:line="200" w:lineRule="exact"/>
        <w:rPr>
          <w:sz w:val="20"/>
          <w:szCs w:val="20"/>
        </w:rPr>
      </w:pPr>
    </w:p>
    <w:p w14:paraId="5789A4D3" w14:textId="77777777" w:rsidR="006A0554" w:rsidRDefault="006A0554" w:rsidP="006A0554">
      <w:pPr>
        <w:spacing w:line="200" w:lineRule="exact"/>
        <w:rPr>
          <w:sz w:val="20"/>
          <w:szCs w:val="20"/>
        </w:rPr>
      </w:pPr>
    </w:p>
    <w:p w14:paraId="56852657" w14:textId="77777777" w:rsidR="006A0554" w:rsidRDefault="006A0554" w:rsidP="006A0554">
      <w:pPr>
        <w:spacing w:line="200" w:lineRule="exact"/>
        <w:rPr>
          <w:sz w:val="20"/>
          <w:szCs w:val="20"/>
        </w:rPr>
      </w:pPr>
    </w:p>
    <w:p w14:paraId="4D1CC2D4" w14:textId="77777777" w:rsidR="006A0554" w:rsidRDefault="006A0554" w:rsidP="006A0554">
      <w:pPr>
        <w:spacing w:line="200" w:lineRule="exact"/>
        <w:rPr>
          <w:sz w:val="20"/>
          <w:szCs w:val="20"/>
        </w:rPr>
      </w:pPr>
    </w:p>
    <w:p w14:paraId="636B1615" w14:textId="77777777" w:rsidR="006A0554" w:rsidRDefault="006A0554" w:rsidP="006A0554">
      <w:pPr>
        <w:spacing w:line="200" w:lineRule="exact"/>
        <w:rPr>
          <w:sz w:val="20"/>
          <w:szCs w:val="20"/>
        </w:rPr>
      </w:pPr>
    </w:p>
    <w:p w14:paraId="1E3B0005" w14:textId="77777777" w:rsidR="006A0554" w:rsidRDefault="006A0554" w:rsidP="006A0554">
      <w:pPr>
        <w:spacing w:line="200" w:lineRule="exact"/>
        <w:rPr>
          <w:sz w:val="20"/>
          <w:szCs w:val="20"/>
        </w:rPr>
      </w:pPr>
    </w:p>
    <w:p w14:paraId="587C71DE" w14:textId="77777777" w:rsidR="006A0554" w:rsidRDefault="006A0554" w:rsidP="006A0554">
      <w:pPr>
        <w:spacing w:line="200" w:lineRule="exact"/>
        <w:rPr>
          <w:sz w:val="20"/>
          <w:szCs w:val="20"/>
        </w:rPr>
      </w:pPr>
    </w:p>
    <w:p w14:paraId="39293860" w14:textId="77777777" w:rsidR="006A0554" w:rsidRDefault="006A0554" w:rsidP="006A0554">
      <w:pPr>
        <w:spacing w:line="200" w:lineRule="exact"/>
        <w:rPr>
          <w:sz w:val="20"/>
          <w:szCs w:val="20"/>
        </w:rPr>
      </w:pPr>
    </w:p>
    <w:p w14:paraId="7D6495D6" w14:textId="77777777" w:rsidR="006A0554" w:rsidRDefault="006A0554" w:rsidP="006A0554">
      <w:pPr>
        <w:spacing w:line="200" w:lineRule="exact"/>
        <w:rPr>
          <w:sz w:val="20"/>
          <w:szCs w:val="20"/>
        </w:rPr>
      </w:pPr>
    </w:p>
    <w:p w14:paraId="16D52037" w14:textId="77777777" w:rsidR="006A0554" w:rsidRDefault="006A0554" w:rsidP="006A0554">
      <w:pPr>
        <w:spacing w:line="200" w:lineRule="exact"/>
        <w:rPr>
          <w:sz w:val="20"/>
          <w:szCs w:val="20"/>
        </w:rPr>
      </w:pPr>
    </w:p>
    <w:p w14:paraId="09419FFF" w14:textId="77777777" w:rsidR="006A0554" w:rsidRDefault="006A0554" w:rsidP="006A0554">
      <w:pPr>
        <w:spacing w:line="200" w:lineRule="exact"/>
        <w:rPr>
          <w:sz w:val="20"/>
          <w:szCs w:val="20"/>
        </w:rPr>
      </w:pPr>
    </w:p>
    <w:p w14:paraId="35A3AE16" w14:textId="77777777" w:rsidR="006A0554" w:rsidRDefault="006A0554" w:rsidP="006A0554">
      <w:pPr>
        <w:spacing w:line="200" w:lineRule="exact"/>
        <w:rPr>
          <w:sz w:val="20"/>
          <w:szCs w:val="20"/>
        </w:rPr>
      </w:pPr>
    </w:p>
    <w:p w14:paraId="635A6186" w14:textId="77777777" w:rsidR="006A0554" w:rsidRDefault="006A0554" w:rsidP="006A0554">
      <w:pPr>
        <w:spacing w:line="200" w:lineRule="exact"/>
        <w:rPr>
          <w:sz w:val="20"/>
          <w:szCs w:val="20"/>
        </w:rPr>
      </w:pPr>
    </w:p>
    <w:p w14:paraId="1D5C4239" w14:textId="77777777" w:rsidR="006A0554" w:rsidRDefault="006A0554" w:rsidP="006A0554">
      <w:pPr>
        <w:spacing w:line="200" w:lineRule="exact"/>
        <w:rPr>
          <w:sz w:val="20"/>
          <w:szCs w:val="20"/>
        </w:rPr>
      </w:pPr>
    </w:p>
    <w:p w14:paraId="776557CD" w14:textId="77777777" w:rsidR="006A0554" w:rsidRDefault="006A0554" w:rsidP="006A0554">
      <w:pPr>
        <w:spacing w:line="200" w:lineRule="exact"/>
        <w:rPr>
          <w:sz w:val="20"/>
          <w:szCs w:val="20"/>
        </w:rPr>
      </w:pPr>
    </w:p>
    <w:p w14:paraId="05E63E2D" w14:textId="77777777" w:rsidR="006A0554" w:rsidRDefault="006A0554" w:rsidP="006A0554">
      <w:pPr>
        <w:spacing w:line="200" w:lineRule="exact"/>
        <w:rPr>
          <w:sz w:val="20"/>
          <w:szCs w:val="20"/>
        </w:rPr>
      </w:pPr>
    </w:p>
    <w:p w14:paraId="6CEBEAA2" w14:textId="77777777" w:rsidR="006A0554" w:rsidRDefault="006A0554" w:rsidP="006A0554">
      <w:pPr>
        <w:spacing w:line="200" w:lineRule="exact"/>
        <w:rPr>
          <w:sz w:val="20"/>
          <w:szCs w:val="20"/>
        </w:rPr>
      </w:pPr>
    </w:p>
    <w:p w14:paraId="31954216" w14:textId="77777777" w:rsidR="006A0554" w:rsidRDefault="006A0554" w:rsidP="006A0554">
      <w:pPr>
        <w:spacing w:line="200" w:lineRule="exact"/>
        <w:rPr>
          <w:sz w:val="20"/>
          <w:szCs w:val="20"/>
        </w:rPr>
      </w:pPr>
    </w:p>
    <w:p w14:paraId="46151BEF" w14:textId="77777777" w:rsidR="006A0554" w:rsidRDefault="006A0554" w:rsidP="006A0554">
      <w:pPr>
        <w:spacing w:line="200" w:lineRule="exact"/>
        <w:rPr>
          <w:sz w:val="20"/>
          <w:szCs w:val="20"/>
        </w:rPr>
      </w:pPr>
    </w:p>
    <w:p w14:paraId="32DD86C7" w14:textId="77777777" w:rsidR="006A0554" w:rsidRDefault="006A0554" w:rsidP="006A0554">
      <w:pPr>
        <w:spacing w:line="200" w:lineRule="exact"/>
        <w:rPr>
          <w:sz w:val="20"/>
          <w:szCs w:val="20"/>
        </w:rPr>
      </w:pPr>
    </w:p>
    <w:p w14:paraId="778849CB" w14:textId="77777777" w:rsidR="006A0554" w:rsidRDefault="006A0554" w:rsidP="006A0554">
      <w:pPr>
        <w:spacing w:line="200" w:lineRule="exact"/>
        <w:rPr>
          <w:sz w:val="20"/>
          <w:szCs w:val="20"/>
        </w:rPr>
      </w:pPr>
    </w:p>
    <w:p w14:paraId="4283F837" w14:textId="77777777" w:rsidR="006A0554" w:rsidRDefault="006A0554" w:rsidP="006A0554">
      <w:pPr>
        <w:spacing w:line="200" w:lineRule="exact"/>
        <w:rPr>
          <w:sz w:val="20"/>
          <w:szCs w:val="20"/>
        </w:rPr>
      </w:pPr>
    </w:p>
    <w:p w14:paraId="5BD63F67" w14:textId="77777777" w:rsidR="006A0554" w:rsidRDefault="006A0554" w:rsidP="006A0554">
      <w:pPr>
        <w:spacing w:line="200" w:lineRule="exact"/>
        <w:rPr>
          <w:sz w:val="20"/>
          <w:szCs w:val="20"/>
        </w:rPr>
      </w:pPr>
    </w:p>
    <w:p w14:paraId="454B4210" w14:textId="77777777" w:rsidR="006A0554" w:rsidRDefault="006A0554" w:rsidP="006A0554">
      <w:pPr>
        <w:spacing w:line="200" w:lineRule="exact"/>
        <w:rPr>
          <w:sz w:val="20"/>
          <w:szCs w:val="20"/>
        </w:rPr>
      </w:pPr>
    </w:p>
    <w:p w14:paraId="73322C03" w14:textId="77777777" w:rsidR="006A0554" w:rsidRDefault="006A0554" w:rsidP="006A0554">
      <w:pPr>
        <w:spacing w:line="200" w:lineRule="exact"/>
        <w:rPr>
          <w:sz w:val="20"/>
          <w:szCs w:val="20"/>
        </w:rPr>
      </w:pPr>
    </w:p>
    <w:p w14:paraId="66CF64E0" w14:textId="77777777" w:rsidR="006A0554" w:rsidRDefault="006A0554" w:rsidP="006A0554">
      <w:pPr>
        <w:spacing w:line="200" w:lineRule="exact"/>
        <w:rPr>
          <w:sz w:val="20"/>
          <w:szCs w:val="20"/>
        </w:rPr>
      </w:pPr>
    </w:p>
    <w:p w14:paraId="3D5DD3E5" w14:textId="77777777" w:rsidR="006A0554" w:rsidRDefault="006A0554" w:rsidP="006A0554">
      <w:pPr>
        <w:spacing w:line="200" w:lineRule="exact"/>
        <w:rPr>
          <w:sz w:val="20"/>
          <w:szCs w:val="20"/>
        </w:rPr>
      </w:pPr>
    </w:p>
    <w:p w14:paraId="5396CEF5" w14:textId="77777777" w:rsidR="006A0554" w:rsidRDefault="006A0554" w:rsidP="006A0554">
      <w:pPr>
        <w:spacing w:line="200" w:lineRule="exact"/>
        <w:rPr>
          <w:sz w:val="20"/>
          <w:szCs w:val="20"/>
        </w:rPr>
      </w:pPr>
    </w:p>
    <w:p w14:paraId="5B8E73E1" w14:textId="77777777" w:rsidR="006A0554" w:rsidRDefault="006A0554" w:rsidP="006A0554">
      <w:pPr>
        <w:spacing w:line="200" w:lineRule="exact"/>
        <w:rPr>
          <w:sz w:val="20"/>
          <w:szCs w:val="20"/>
        </w:rPr>
      </w:pPr>
    </w:p>
    <w:p w14:paraId="030067A4" w14:textId="77777777" w:rsidR="006A0554" w:rsidRDefault="006A0554" w:rsidP="006A0554">
      <w:pPr>
        <w:spacing w:line="200" w:lineRule="exact"/>
        <w:rPr>
          <w:sz w:val="20"/>
          <w:szCs w:val="20"/>
        </w:rPr>
      </w:pPr>
    </w:p>
    <w:p w14:paraId="4194BD71" w14:textId="77777777" w:rsidR="006A0554" w:rsidRDefault="006A0554" w:rsidP="006A0554">
      <w:pPr>
        <w:spacing w:line="200" w:lineRule="exact"/>
        <w:rPr>
          <w:sz w:val="20"/>
          <w:szCs w:val="20"/>
        </w:rPr>
      </w:pPr>
    </w:p>
    <w:p w14:paraId="0234811B" w14:textId="77777777" w:rsidR="006A0554" w:rsidRDefault="006A0554" w:rsidP="006A0554">
      <w:pPr>
        <w:spacing w:line="200" w:lineRule="exact"/>
        <w:rPr>
          <w:sz w:val="20"/>
          <w:szCs w:val="20"/>
        </w:rPr>
      </w:pPr>
    </w:p>
    <w:p w14:paraId="3349A640" w14:textId="77777777" w:rsidR="006A0554" w:rsidRDefault="006A0554" w:rsidP="006A0554">
      <w:pPr>
        <w:spacing w:line="200" w:lineRule="exact"/>
        <w:rPr>
          <w:sz w:val="20"/>
          <w:szCs w:val="20"/>
        </w:rPr>
      </w:pPr>
    </w:p>
    <w:p w14:paraId="2B7BBCFF" w14:textId="77777777" w:rsidR="006A0554" w:rsidRDefault="006A0554" w:rsidP="006A0554">
      <w:pPr>
        <w:spacing w:line="200" w:lineRule="exact"/>
        <w:rPr>
          <w:sz w:val="20"/>
          <w:szCs w:val="20"/>
        </w:rPr>
      </w:pPr>
    </w:p>
    <w:p w14:paraId="450E41A7" w14:textId="77777777" w:rsidR="006A0554" w:rsidRDefault="006A0554" w:rsidP="006A0554">
      <w:pPr>
        <w:spacing w:line="200" w:lineRule="exact"/>
        <w:rPr>
          <w:sz w:val="20"/>
          <w:szCs w:val="20"/>
        </w:rPr>
      </w:pPr>
    </w:p>
    <w:p w14:paraId="4EF9744A" w14:textId="77777777" w:rsidR="006A0554" w:rsidRDefault="006A0554" w:rsidP="006A0554">
      <w:pPr>
        <w:spacing w:line="200" w:lineRule="exact"/>
        <w:rPr>
          <w:sz w:val="20"/>
          <w:szCs w:val="20"/>
        </w:rPr>
      </w:pPr>
    </w:p>
    <w:p w14:paraId="52EF25CE" w14:textId="77777777" w:rsidR="006A0554" w:rsidRDefault="006A0554" w:rsidP="006A0554">
      <w:pPr>
        <w:spacing w:line="200" w:lineRule="exact"/>
        <w:rPr>
          <w:sz w:val="20"/>
          <w:szCs w:val="20"/>
        </w:rPr>
      </w:pPr>
    </w:p>
    <w:p w14:paraId="3B8A3165" w14:textId="77777777" w:rsidR="006A0554" w:rsidRDefault="006A0554" w:rsidP="006A0554">
      <w:pPr>
        <w:spacing w:line="200" w:lineRule="exact"/>
        <w:rPr>
          <w:sz w:val="20"/>
          <w:szCs w:val="20"/>
        </w:rPr>
      </w:pPr>
    </w:p>
    <w:p w14:paraId="3F95B633" w14:textId="77777777" w:rsidR="006A0554" w:rsidRDefault="006A0554" w:rsidP="006A0554">
      <w:pPr>
        <w:spacing w:line="200" w:lineRule="exact"/>
        <w:rPr>
          <w:sz w:val="20"/>
          <w:szCs w:val="20"/>
        </w:rPr>
      </w:pPr>
    </w:p>
    <w:p w14:paraId="6D7B9971" w14:textId="77777777" w:rsidR="006A0554" w:rsidRDefault="006A0554" w:rsidP="006A0554">
      <w:pPr>
        <w:spacing w:line="234" w:lineRule="exact"/>
        <w:rPr>
          <w:sz w:val="20"/>
          <w:szCs w:val="20"/>
        </w:rPr>
      </w:pPr>
    </w:p>
    <w:p w14:paraId="39BA78D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BB9705" w14:textId="77777777" w:rsidR="006A0554" w:rsidRDefault="006A0554" w:rsidP="006A0554">
      <w:pPr>
        <w:spacing w:line="64" w:lineRule="exact"/>
        <w:rPr>
          <w:sz w:val="20"/>
          <w:szCs w:val="20"/>
        </w:rPr>
      </w:pPr>
    </w:p>
    <w:p w14:paraId="549D6166" w14:textId="77777777" w:rsidR="006A0554" w:rsidRDefault="006A0554" w:rsidP="006A0554">
      <w:pPr>
        <w:ind w:left="1980"/>
        <w:outlineLvl w:val="0"/>
        <w:rPr>
          <w:sz w:val="20"/>
          <w:szCs w:val="20"/>
        </w:rPr>
      </w:pPr>
      <w:r>
        <w:rPr>
          <w:rFonts w:ascii="Arial" w:eastAsia="Arial" w:hAnsi="Arial" w:cs="Arial"/>
          <w:b/>
          <w:bCs/>
        </w:rPr>
        <w:t>DPS SCHEDULE 8: DPS MANAGEMENT</w:t>
      </w:r>
    </w:p>
    <w:p w14:paraId="34AE63F1" w14:textId="77777777" w:rsidR="006A0554" w:rsidRDefault="006A0554" w:rsidP="006A0554">
      <w:pPr>
        <w:spacing w:line="119" w:lineRule="exact"/>
        <w:rPr>
          <w:sz w:val="20"/>
          <w:szCs w:val="20"/>
        </w:rPr>
      </w:pPr>
    </w:p>
    <w:p w14:paraId="213CDEE2" w14:textId="77777777" w:rsidR="006A0554" w:rsidRDefault="006A0554" w:rsidP="006A0554">
      <w:pPr>
        <w:numPr>
          <w:ilvl w:val="0"/>
          <w:numId w:val="115"/>
        </w:numPr>
        <w:tabs>
          <w:tab w:val="left" w:pos="860"/>
        </w:tabs>
        <w:ind w:left="860" w:hanging="860"/>
        <w:rPr>
          <w:rFonts w:ascii="Arial" w:eastAsia="Arial" w:hAnsi="Arial" w:cs="Arial"/>
          <w:b/>
          <w:bCs/>
        </w:rPr>
      </w:pPr>
      <w:r>
        <w:rPr>
          <w:rFonts w:ascii="Arial" w:eastAsia="Arial" w:hAnsi="Arial" w:cs="Arial"/>
          <w:b/>
          <w:bCs/>
        </w:rPr>
        <w:t>INTRODUCTION</w:t>
      </w:r>
    </w:p>
    <w:p w14:paraId="373F3EC5" w14:textId="77777777" w:rsidR="006A0554" w:rsidRDefault="006A0554" w:rsidP="006A0554">
      <w:pPr>
        <w:spacing w:line="247" w:lineRule="exact"/>
        <w:rPr>
          <w:rFonts w:ascii="Arial" w:eastAsia="Arial" w:hAnsi="Arial" w:cs="Arial"/>
          <w:b/>
          <w:bCs/>
        </w:rPr>
      </w:pPr>
    </w:p>
    <w:p w14:paraId="1057EE07" w14:textId="77777777" w:rsidR="006A0554" w:rsidRPr="00A331B0" w:rsidRDefault="006A0554" w:rsidP="006A0554">
      <w:pPr>
        <w:pStyle w:val="ListParagraph"/>
        <w:numPr>
          <w:ilvl w:val="1"/>
          <w:numId w:val="200"/>
        </w:numPr>
        <w:spacing w:line="274" w:lineRule="auto"/>
        <w:ind w:right="80"/>
        <w:rPr>
          <w:rFonts w:ascii="Arial" w:eastAsia="Arial" w:hAnsi="Arial" w:cs="Arial"/>
        </w:rPr>
      </w:pPr>
      <w:r w:rsidRPr="00A331B0">
        <w:rPr>
          <w:rFonts w:ascii="Arial" w:eastAsia="Arial" w:hAnsi="Arial" w:cs="Arial"/>
        </w:rPr>
        <w:t>The following definitions shall apply in addition to the definitions contained in</w:t>
      </w:r>
    </w:p>
    <w:p w14:paraId="18532995" w14:textId="77777777" w:rsidR="006A0554" w:rsidRPr="00A331B0" w:rsidRDefault="006A0554" w:rsidP="006A0554">
      <w:pPr>
        <w:pStyle w:val="ListParagraph"/>
        <w:spacing w:line="274" w:lineRule="auto"/>
        <w:ind w:left="1450" w:right="80"/>
        <w:rPr>
          <w:rFonts w:ascii="Arial" w:eastAsia="Arial" w:hAnsi="Arial" w:cs="Arial"/>
          <w:b/>
          <w:bCs/>
        </w:rPr>
      </w:pPr>
      <w:r>
        <w:rPr>
          <w:rFonts w:ascii="Arial" w:eastAsia="Arial" w:hAnsi="Arial" w:cs="Arial"/>
        </w:rPr>
        <w:t xml:space="preserve"> </w:t>
      </w:r>
      <w:r w:rsidRPr="00A331B0">
        <w:rPr>
          <w:rFonts w:ascii="Arial" w:eastAsia="Arial" w:hAnsi="Arial" w:cs="Arial"/>
        </w:rPr>
        <w:t>the DPS Schedule 1 (Definitions):</w:t>
      </w:r>
    </w:p>
    <w:p w14:paraId="496F04F5" w14:textId="77777777" w:rsidR="006A0554" w:rsidRDefault="006A0554" w:rsidP="006A0554">
      <w:pPr>
        <w:sectPr w:rsidR="006A0554">
          <w:pgSz w:w="11900" w:h="16834"/>
          <w:pgMar w:top="1440" w:right="1369" w:bottom="407" w:left="1440" w:header="0" w:footer="0" w:gutter="0"/>
          <w:cols w:space="720" w:equalWidth="0">
            <w:col w:w="9100"/>
          </w:cols>
        </w:sectPr>
      </w:pPr>
    </w:p>
    <w:p w14:paraId="431DFDF3" w14:textId="77777777" w:rsidR="006A0554" w:rsidRDefault="006A0554" w:rsidP="006A0554">
      <w:pPr>
        <w:spacing w:line="40" w:lineRule="exact"/>
        <w:rPr>
          <w:sz w:val="20"/>
          <w:szCs w:val="20"/>
        </w:rPr>
      </w:pPr>
    </w:p>
    <w:p w14:paraId="70A43009" w14:textId="77777777" w:rsidR="006A0554" w:rsidRDefault="006A0554" w:rsidP="006A0554">
      <w:pPr>
        <w:ind w:left="1420"/>
        <w:outlineLvl w:val="0"/>
        <w:rPr>
          <w:sz w:val="20"/>
          <w:szCs w:val="20"/>
        </w:rPr>
      </w:pPr>
      <w:r>
        <w:rPr>
          <w:rFonts w:ascii="Arial" w:eastAsia="Arial" w:hAnsi="Arial" w:cs="Arial"/>
          <w:b/>
          <w:bCs/>
        </w:rPr>
        <w:t>"Supplier DPS</w:t>
      </w:r>
    </w:p>
    <w:p w14:paraId="65D3C486" w14:textId="77777777" w:rsidR="006A0554" w:rsidRDefault="006A0554" w:rsidP="006A0554">
      <w:pPr>
        <w:spacing w:line="33" w:lineRule="exact"/>
        <w:rPr>
          <w:sz w:val="20"/>
          <w:szCs w:val="20"/>
        </w:rPr>
      </w:pPr>
    </w:p>
    <w:p w14:paraId="0827413E" w14:textId="77777777" w:rsidR="006A0554" w:rsidRDefault="006A0554" w:rsidP="006A0554">
      <w:pPr>
        <w:ind w:left="1420"/>
        <w:outlineLvl w:val="0"/>
        <w:rPr>
          <w:sz w:val="20"/>
          <w:szCs w:val="20"/>
        </w:rPr>
      </w:pPr>
      <w:r>
        <w:rPr>
          <w:rFonts w:ascii="Arial" w:eastAsia="Arial" w:hAnsi="Arial" w:cs="Arial"/>
          <w:b/>
          <w:bCs/>
        </w:rPr>
        <w:t>Manager"</w:t>
      </w:r>
    </w:p>
    <w:p w14:paraId="64FEA4F6" w14:textId="77777777" w:rsidR="006A0554" w:rsidRDefault="006A0554" w:rsidP="006A0554">
      <w:pPr>
        <w:spacing w:line="20" w:lineRule="exact"/>
        <w:rPr>
          <w:sz w:val="20"/>
          <w:szCs w:val="20"/>
        </w:rPr>
      </w:pPr>
      <w:r>
        <w:rPr>
          <w:sz w:val="20"/>
          <w:szCs w:val="20"/>
        </w:rPr>
        <w:br w:type="column"/>
      </w:r>
    </w:p>
    <w:p w14:paraId="180B6F79" w14:textId="77777777" w:rsidR="006A0554" w:rsidRDefault="006A0554" w:rsidP="006A0554">
      <w:pPr>
        <w:spacing w:line="26" w:lineRule="exact"/>
        <w:rPr>
          <w:sz w:val="20"/>
          <w:szCs w:val="20"/>
        </w:rPr>
      </w:pPr>
    </w:p>
    <w:p w14:paraId="09C04356"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7">
        <w:r>
          <w:rPr>
            <w:rFonts w:ascii="Arial" w:eastAsia="Arial" w:hAnsi="Arial" w:cs="Arial"/>
          </w:rPr>
          <w:t xml:space="preserve">2.1.1 </w:t>
        </w:r>
      </w:hyperlink>
      <w:r>
        <w:rPr>
          <w:rFonts w:ascii="Arial" w:eastAsia="Arial" w:hAnsi="Arial" w:cs="Arial"/>
        </w:rPr>
        <w:t>of this DPS Schedule 8; and</w:t>
      </w:r>
    </w:p>
    <w:p w14:paraId="2FE3ED92" w14:textId="77777777" w:rsidR="006A0554" w:rsidRDefault="006A0554" w:rsidP="006A0554">
      <w:pPr>
        <w:spacing w:line="36" w:lineRule="exact"/>
        <w:rPr>
          <w:sz w:val="20"/>
          <w:szCs w:val="20"/>
        </w:rPr>
      </w:pPr>
    </w:p>
    <w:p w14:paraId="561DBDC6"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4E063690" w14:textId="77777777" w:rsidR="006A0554" w:rsidRDefault="006A0554" w:rsidP="006A0554">
      <w:pPr>
        <w:ind w:left="1420"/>
        <w:outlineLvl w:val="0"/>
        <w:rPr>
          <w:sz w:val="20"/>
          <w:szCs w:val="20"/>
        </w:rPr>
      </w:pPr>
      <w:r>
        <w:rPr>
          <w:rFonts w:ascii="Arial" w:eastAsia="Arial" w:hAnsi="Arial" w:cs="Arial"/>
          <w:b/>
          <w:bCs/>
          <w:sz w:val="21"/>
          <w:szCs w:val="21"/>
        </w:rPr>
        <w:t>"Supplier Review</w:t>
      </w:r>
    </w:p>
    <w:p w14:paraId="5F67FFC9" w14:textId="77777777" w:rsidR="006A0554" w:rsidRDefault="006A0554" w:rsidP="006A0554">
      <w:pPr>
        <w:spacing w:line="45" w:lineRule="exact"/>
        <w:rPr>
          <w:sz w:val="20"/>
          <w:szCs w:val="20"/>
        </w:rPr>
      </w:pPr>
    </w:p>
    <w:p w14:paraId="33CCBB2E" w14:textId="77777777" w:rsidR="006A0554" w:rsidRDefault="006A0554" w:rsidP="006A0554">
      <w:pPr>
        <w:ind w:left="1420"/>
        <w:outlineLvl w:val="0"/>
        <w:rPr>
          <w:sz w:val="20"/>
          <w:szCs w:val="20"/>
        </w:rPr>
      </w:pPr>
      <w:r>
        <w:rPr>
          <w:rFonts w:ascii="Arial" w:eastAsia="Arial" w:hAnsi="Arial" w:cs="Arial"/>
          <w:b/>
          <w:bCs/>
        </w:rPr>
        <w:t>Meetings"</w:t>
      </w:r>
    </w:p>
    <w:p w14:paraId="5035A289" w14:textId="77777777" w:rsidR="006A0554" w:rsidRDefault="006A0554" w:rsidP="006A0554">
      <w:pPr>
        <w:spacing w:line="20" w:lineRule="exact"/>
        <w:rPr>
          <w:sz w:val="20"/>
          <w:szCs w:val="20"/>
        </w:rPr>
      </w:pPr>
      <w:r>
        <w:rPr>
          <w:sz w:val="20"/>
          <w:szCs w:val="20"/>
        </w:rPr>
        <w:br w:type="column"/>
      </w:r>
    </w:p>
    <w:p w14:paraId="34A93EE8"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8">
        <w:r>
          <w:rPr>
            <w:rFonts w:ascii="Arial" w:eastAsia="Arial" w:hAnsi="Arial" w:cs="Arial"/>
          </w:rPr>
          <w:t xml:space="preserve">2.2.1 </w:t>
        </w:r>
      </w:hyperlink>
      <w:r>
        <w:rPr>
          <w:rFonts w:ascii="Arial" w:eastAsia="Arial" w:hAnsi="Arial" w:cs="Arial"/>
        </w:rPr>
        <w:t>of this DPS Schedule 8.</w:t>
      </w:r>
    </w:p>
    <w:p w14:paraId="5BDF1BA7" w14:textId="77777777" w:rsidR="006A0554" w:rsidRDefault="006A0554" w:rsidP="006A0554">
      <w:pPr>
        <w:spacing w:line="162" w:lineRule="exact"/>
        <w:rPr>
          <w:sz w:val="20"/>
          <w:szCs w:val="20"/>
        </w:rPr>
      </w:pPr>
    </w:p>
    <w:p w14:paraId="1934B98D"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16BF0E92" w14:textId="77777777" w:rsidR="006A0554" w:rsidRDefault="006A0554" w:rsidP="006A0554">
      <w:pPr>
        <w:tabs>
          <w:tab w:val="left" w:pos="1680"/>
        </w:tabs>
        <w:spacing w:line="249" w:lineRule="auto"/>
        <w:ind w:left="1700" w:right="60" w:hanging="849"/>
        <w:jc w:val="both"/>
        <w:rPr>
          <w:sz w:val="20"/>
          <w:szCs w:val="20"/>
        </w:rPr>
      </w:pPr>
      <w:r>
        <w:rPr>
          <w:rFonts w:ascii="Arial" w:eastAsia="Arial" w:hAnsi="Arial" w:cs="Arial"/>
        </w:rPr>
        <w:t>1.2</w:t>
      </w:r>
      <w:r>
        <w:rPr>
          <w:sz w:val="20"/>
          <w:szCs w:val="20"/>
        </w:rPr>
        <w:tab/>
      </w:r>
      <w:r>
        <w:rPr>
          <w:rFonts w:ascii="Arial" w:eastAsia="Arial" w:hAnsi="Arial" w:cs="Arial"/>
        </w:rPr>
        <w:t>The successful delivery of this Dynamic Purchasing System Agreement will rely on the ability of the Supplier and the Authority in developing a relationship immediately following the conclusion of this Dynamic Purchasing System Agreement with the Supplier and maintaining this relationship throughout the Dynamic Purchasing System Period.</w:t>
      </w:r>
    </w:p>
    <w:p w14:paraId="3A9EC14B" w14:textId="0480FD01" w:rsidR="006A0554" w:rsidRDefault="006A0554" w:rsidP="006A0554">
      <w:pPr>
        <w:spacing w:line="20" w:lineRule="exact"/>
        <w:rPr>
          <w:sz w:val="20"/>
          <w:szCs w:val="20"/>
        </w:rPr>
      </w:pPr>
    </w:p>
    <w:p w14:paraId="776A344F" w14:textId="77777777" w:rsidR="006A0554" w:rsidRDefault="006A0554" w:rsidP="006A0554">
      <w:pPr>
        <w:spacing w:line="53" w:lineRule="exact"/>
        <w:rPr>
          <w:sz w:val="20"/>
          <w:szCs w:val="20"/>
        </w:rPr>
      </w:pPr>
    </w:p>
    <w:p w14:paraId="4065A147" w14:textId="77777777" w:rsidR="006A0554" w:rsidRDefault="006A0554" w:rsidP="006A0554">
      <w:pPr>
        <w:tabs>
          <w:tab w:val="left" w:pos="1680"/>
        </w:tabs>
        <w:spacing w:line="251" w:lineRule="auto"/>
        <w:ind w:left="1700" w:right="80" w:hanging="849"/>
        <w:jc w:val="both"/>
        <w:rPr>
          <w:sz w:val="20"/>
          <w:szCs w:val="20"/>
        </w:rPr>
      </w:pPr>
      <w:r>
        <w:rPr>
          <w:rFonts w:ascii="Arial" w:eastAsia="Arial" w:hAnsi="Arial" w:cs="Arial"/>
        </w:rPr>
        <w:t>1.3</w:t>
      </w:r>
      <w:r>
        <w:rPr>
          <w:sz w:val="20"/>
          <w:szCs w:val="20"/>
        </w:rPr>
        <w:tab/>
      </w:r>
      <w:r>
        <w:rPr>
          <w:rFonts w:ascii="Arial" w:eastAsia="Arial" w:hAnsi="Arial" w:cs="Arial"/>
        </w:rPr>
        <w:t>To achieve this relationship, there will be a requirement to adopt proactive DPS management activities which will be informed by quality Management Information, and the sharing of information between the Supplier and the Authority.</w:t>
      </w:r>
    </w:p>
    <w:p w14:paraId="15E8EDE6" w14:textId="77777777" w:rsidR="006A0554" w:rsidRDefault="006A0554" w:rsidP="006A0554">
      <w:pPr>
        <w:spacing w:line="75" w:lineRule="exact"/>
        <w:rPr>
          <w:sz w:val="20"/>
          <w:szCs w:val="20"/>
        </w:rPr>
      </w:pPr>
    </w:p>
    <w:p w14:paraId="23FB4083" w14:textId="77777777" w:rsidR="006A0554" w:rsidRDefault="006A0554" w:rsidP="006A0554">
      <w:pPr>
        <w:tabs>
          <w:tab w:val="left" w:pos="1680"/>
        </w:tabs>
        <w:spacing w:line="258" w:lineRule="auto"/>
        <w:ind w:left="1700" w:right="60" w:hanging="849"/>
        <w:jc w:val="both"/>
        <w:rPr>
          <w:sz w:val="20"/>
          <w:szCs w:val="20"/>
        </w:rPr>
      </w:pPr>
      <w:r>
        <w:rPr>
          <w:rFonts w:ascii="Arial" w:eastAsia="Arial" w:hAnsi="Arial" w:cs="Arial"/>
        </w:rPr>
        <w:t>1.4</w:t>
      </w:r>
      <w:r>
        <w:rPr>
          <w:sz w:val="20"/>
          <w:szCs w:val="20"/>
        </w:rPr>
        <w:tab/>
      </w:r>
      <w:r>
        <w:rPr>
          <w:rFonts w:ascii="Arial" w:eastAsia="Arial" w:hAnsi="Arial" w:cs="Arial"/>
        </w:rPr>
        <w:t>This DPS Schedule 8 outlines the general structures and management activities that the Parties shall follow during the Dynamic Purchasing System Period.</w:t>
      </w:r>
    </w:p>
    <w:p w14:paraId="78E69EA7" w14:textId="77777777" w:rsidR="006A0554" w:rsidRDefault="006A0554" w:rsidP="006A0554">
      <w:pPr>
        <w:spacing w:line="56" w:lineRule="exact"/>
        <w:rPr>
          <w:sz w:val="20"/>
          <w:szCs w:val="20"/>
        </w:rPr>
      </w:pPr>
    </w:p>
    <w:p w14:paraId="42616E4B" w14:textId="77777777" w:rsidR="006A0554" w:rsidRDefault="006A0554" w:rsidP="006A0554">
      <w:pPr>
        <w:numPr>
          <w:ilvl w:val="0"/>
          <w:numId w:val="116"/>
        </w:numPr>
        <w:tabs>
          <w:tab w:val="left" w:pos="860"/>
        </w:tabs>
        <w:ind w:left="860" w:hanging="860"/>
        <w:rPr>
          <w:rFonts w:ascii="Arial" w:eastAsia="Arial" w:hAnsi="Arial" w:cs="Arial"/>
          <w:b/>
          <w:bCs/>
        </w:rPr>
      </w:pPr>
      <w:r>
        <w:rPr>
          <w:rFonts w:ascii="Arial" w:eastAsia="Arial" w:hAnsi="Arial" w:cs="Arial"/>
          <w:b/>
          <w:bCs/>
        </w:rPr>
        <w:t>DPS MANAGEMENT</w:t>
      </w:r>
    </w:p>
    <w:p w14:paraId="2ED11661" w14:textId="77777777" w:rsidR="006A0554" w:rsidRDefault="006A0554" w:rsidP="006A0554">
      <w:pPr>
        <w:spacing w:line="239" w:lineRule="exact"/>
        <w:rPr>
          <w:rFonts w:ascii="Arial" w:eastAsia="Arial" w:hAnsi="Arial" w:cs="Arial"/>
          <w:b/>
          <w:bCs/>
        </w:rPr>
      </w:pPr>
    </w:p>
    <w:p w14:paraId="265446A1" w14:textId="77777777" w:rsidR="006A0554" w:rsidRDefault="006A0554" w:rsidP="006A0554">
      <w:pPr>
        <w:ind w:left="860"/>
        <w:outlineLvl w:val="0"/>
        <w:rPr>
          <w:rFonts w:ascii="Arial" w:eastAsia="Arial" w:hAnsi="Arial" w:cs="Arial"/>
          <w:b/>
          <w:bCs/>
        </w:rPr>
      </w:pPr>
      <w:r>
        <w:rPr>
          <w:rFonts w:ascii="Arial" w:eastAsia="Arial" w:hAnsi="Arial" w:cs="Arial"/>
        </w:rPr>
        <w:t xml:space="preserve">2.1         </w:t>
      </w:r>
      <w:r>
        <w:rPr>
          <w:rFonts w:ascii="Arial" w:eastAsia="Arial" w:hAnsi="Arial" w:cs="Arial"/>
          <w:b/>
          <w:bCs/>
        </w:rPr>
        <w:t>DPS Management Structure:</w:t>
      </w:r>
    </w:p>
    <w:p w14:paraId="0A265B98" w14:textId="77777777" w:rsidR="006A0554" w:rsidRDefault="006A0554" w:rsidP="006A0554">
      <w:pPr>
        <w:spacing w:line="128" w:lineRule="exact"/>
        <w:rPr>
          <w:sz w:val="20"/>
          <w:szCs w:val="20"/>
        </w:rPr>
      </w:pPr>
    </w:p>
    <w:p w14:paraId="7C94862B" w14:textId="77777777" w:rsidR="006A0554" w:rsidRDefault="006A0554" w:rsidP="006A0554">
      <w:pPr>
        <w:tabs>
          <w:tab w:val="left" w:pos="2540"/>
        </w:tabs>
        <w:spacing w:line="248" w:lineRule="auto"/>
        <w:ind w:left="2560" w:right="80" w:hanging="849"/>
        <w:jc w:val="both"/>
        <w:rPr>
          <w:sz w:val="20"/>
          <w:szCs w:val="20"/>
        </w:rPr>
      </w:pPr>
      <w:r>
        <w:rPr>
          <w:rFonts w:ascii="Arial" w:eastAsia="Arial" w:hAnsi="Arial" w:cs="Arial"/>
        </w:rPr>
        <w:t>2.1.1</w:t>
      </w:r>
      <w:r>
        <w:rPr>
          <w:sz w:val="20"/>
          <w:szCs w:val="20"/>
        </w:rPr>
        <w:tab/>
      </w:r>
      <w:r>
        <w:rPr>
          <w:rFonts w:ascii="Arial" w:eastAsia="Arial" w:hAnsi="Arial" w:cs="Arial"/>
        </w:rPr>
        <w:t>The Supplier shall provide a suitably qualified nominated contact (the “</w:t>
      </w:r>
      <w:r>
        <w:rPr>
          <w:rFonts w:ascii="Arial" w:eastAsia="Arial" w:hAnsi="Arial" w:cs="Arial"/>
          <w:b/>
          <w:bCs/>
        </w:rPr>
        <w:t>Supplier DPS Manager</w:t>
      </w:r>
      <w:r>
        <w:rPr>
          <w:rFonts w:ascii="Arial" w:eastAsia="Arial" w:hAnsi="Arial" w:cs="Arial"/>
        </w:rPr>
        <w:t>”) who will take overall responsibility for delivering the Goods and/or Services required within this Dynamic Purchasing System Agreement, as well as a suitably qualified deputy to act in their absence.</w:t>
      </w:r>
    </w:p>
    <w:p w14:paraId="68EC2969" w14:textId="77777777" w:rsidR="006A0554" w:rsidRDefault="006A0554" w:rsidP="006A0554">
      <w:pPr>
        <w:spacing w:line="78" w:lineRule="exact"/>
        <w:rPr>
          <w:sz w:val="20"/>
          <w:szCs w:val="20"/>
        </w:rPr>
      </w:pPr>
    </w:p>
    <w:p w14:paraId="46FDA2D8"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2.1.2</w:t>
      </w:r>
      <w:r>
        <w:rPr>
          <w:sz w:val="20"/>
          <w:szCs w:val="20"/>
        </w:rPr>
        <w:tab/>
      </w:r>
      <w:r>
        <w:rPr>
          <w:rFonts w:ascii="Arial" w:eastAsia="Arial" w:hAnsi="Arial" w:cs="Arial"/>
        </w:rPr>
        <w:t>The Supplier shall put in place a structure to manage the DPS in accordance with DPS Schedule 2 (Goods and/or Services and Key Performance Indicators).</w:t>
      </w:r>
    </w:p>
    <w:p w14:paraId="0B5D226C" w14:textId="77777777" w:rsidR="006A0554" w:rsidRDefault="006A0554" w:rsidP="006A0554">
      <w:pPr>
        <w:spacing w:line="63" w:lineRule="exact"/>
        <w:rPr>
          <w:sz w:val="20"/>
          <w:szCs w:val="20"/>
        </w:rPr>
      </w:pPr>
    </w:p>
    <w:p w14:paraId="0EFE3692"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2.1.3</w:t>
      </w:r>
      <w:r>
        <w:rPr>
          <w:sz w:val="20"/>
          <w:szCs w:val="20"/>
        </w:rPr>
        <w:tab/>
      </w:r>
      <w:r>
        <w:rPr>
          <w:rFonts w:ascii="Arial" w:eastAsia="Arial" w:hAnsi="Arial" w:cs="Arial"/>
        </w:rPr>
        <w:t>A full governance structure for the DPS will be agreed between the Parties during the Dynamic Purchasing System Agreement implementation stage.</w:t>
      </w:r>
    </w:p>
    <w:p w14:paraId="49802E65" w14:textId="77777777" w:rsidR="006A0554" w:rsidRDefault="006A0554" w:rsidP="006A0554">
      <w:pPr>
        <w:spacing w:line="63" w:lineRule="exact"/>
        <w:rPr>
          <w:sz w:val="20"/>
          <w:szCs w:val="20"/>
        </w:rPr>
      </w:pPr>
    </w:p>
    <w:p w14:paraId="5580AABD" w14:textId="77777777" w:rsidR="006A0554" w:rsidRDefault="006A0554" w:rsidP="006A0554">
      <w:pPr>
        <w:tabs>
          <w:tab w:val="left" w:pos="2540"/>
        </w:tabs>
        <w:spacing w:line="245" w:lineRule="auto"/>
        <w:ind w:left="2560" w:right="60" w:hanging="849"/>
        <w:jc w:val="both"/>
        <w:rPr>
          <w:sz w:val="20"/>
          <w:szCs w:val="20"/>
        </w:rPr>
      </w:pPr>
      <w:r>
        <w:rPr>
          <w:rFonts w:ascii="Arial" w:eastAsia="Arial" w:hAnsi="Arial" w:cs="Arial"/>
        </w:rPr>
        <w:t>2.1.4</w:t>
      </w:r>
      <w:r>
        <w:rPr>
          <w:sz w:val="20"/>
          <w:szCs w:val="20"/>
        </w:rPr>
        <w:tab/>
      </w:r>
      <w:r>
        <w:rPr>
          <w:rFonts w:ascii="Arial" w:eastAsia="Arial" w:hAnsi="Arial" w:cs="Arial"/>
        </w:rPr>
        <w:t>Following discussions between the Parties following the DPS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w:t>
      </w:r>
    </w:p>
    <w:p w14:paraId="4422EA87" w14:textId="77777777" w:rsidR="006A0554" w:rsidRDefault="006A0554" w:rsidP="006A0554">
      <w:pPr>
        <w:spacing w:line="80" w:lineRule="exact"/>
        <w:rPr>
          <w:sz w:val="20"/>
          <w:szCs w:val="20"/>
        </w:rPr>
      </w:pPr>
    </w:p>
    <w:p w14:paraId="0A8C1D08" w14:textId="77777777" w:rsidR="006A0554" w:rsidRDefault="006A0554" w:rsidP="006A0554">
      <w:pPr>
        <w:tabs>
          <w:tab w:val="left" w:pos="2540"/>
        </w:tabs>
        <w:spacing w:line="251" w:lineRule="auto"/>
        <w:ind w:left="2560" w:right="60" w:hanging="849"/>
        <w:jc w:val="both"/>
        <w:rPr>
          <w:sz w:val="20"/>
          <w:szCs w:val="20"/>
        </w:rPr>
      </w:pPr>
      <w:r>
        <w:rPr>
          <w:rFonts w:ascii="Arial" w:eastAsia="Arial" w:hAnsi="Arial" w:cs="Arial"/>
        </w:rPr>
        <w:t>2.1.5</w:t>
      </w:r>
      <w:r>
        <w:rPr>
          <w:sz w:val="20"/>
          <w:szCs w:val="20"/>
        </w:rPr>
        <w:tab/>
      </w:r>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w:t>
      </w:r>
    </w:p>
    <w:p w14:paraId="3C42632B" w14:textId="77777777" w:rsidR="006A0554" w:rsidRDefault="006A0554" w:rsidP="006A0554">
      <w:pPr>
        <w:spacing w:line="200" w:lineRule="exact"/>
        <w:rPr>
          <w:sz w:val="20"/>
          <w:szCs w:val="20"/>
        </w:rPr>
      </w:pPr>
    </w:p>
    <w:p w14:paraId="59E3495A" w14:textId="77777777" w:rsidR="006A0554" w:rsidRDefault="006A0554" w:rsidP="006A0554">
      <w:pPr>
        <w:spacing w:line="200" w:lineRule="exact"/>
        <w:rPr>
          <w:sz w:val="20"/>
          <w:szCs w:val="20"/>
        </w:rPr>
      </w:pPr>
    </w:p>
    <w:p w14:paraId="7F81EEA3" w14:textId="77777777" w:rsidR="006A0554" w:rsidRDefault="006A0554" w:rsidP="006A0554">
      <w:pPr>
        <w:spacing w:line="235" w:lineRule="exact"/>
        <w:rPr>
          <w:sz w:val="20"/>
          <w:szCs w:val="20"/>
        </w:rPr>
      </w:pPr>
    </w:p>
    <w:p w14:paraId="36ACE777" w14:textId="77777777" w:rsidR="006A0554" w:rsidRPr="008E5382" w:rsidRDefault="006A0554" w:rsidP="006A0554">
      <w:pPr>
        <w:ind w:right="80"/>
        <w:jc w:val="center"/>
        <w:rPr>
          <w:sz w:val="20"/>
          <w:szCs w:val="20"/>
        </w:rPr>
        <w:sectPr w:rsidR="006A0554" w:rsidRPr="008E5382">
          <w:type w:val="continuous"/>
          <w:pgSz w:w="11900" w:h="16834"/>
          <w:pgMar w:top="1440" w:right="1369" w:bottom="407" w:left="1440" w:header="0" w:footer="0" w:gutter="0"/>
          <w:cols w:space="720" w:equalWidth="0">
            <w:col w:w="9100"/>
          </w:cols>
        </w:sectPr>
      </w:pPr>
    </w:p>
    <w:p w14:paraId="22388AA3" w14:textId="77777777" w:rsidR="006A0554" w:rsidRDefault="006A0554" w:rsidP="006A0554">
      <w:pPr>
        <w:spacing w:line="70" w:lineRule="exact"/>
        <w:rPr>
          <w:sz w:val="20"/>
          <w:szCs w:val="20"/>
        </w:rPr>
      </w:pPr>
    </w:p>
    <w:p w14:paraId="6E2B50D9" w14:textId="77777777" w:rsidR="006A0554" w:rsidRDefault="006A0554" w:rsidP="006A0554">
      <w:pPr>
        <w:spacing w:line="251" w:lineRule="auto"/>
        <w:ind w:left="2560"/>
        <w:jc w:val="both"/>
        <w:rPr>
          <w:sz w:val="20"/>
          <w:szCs w:val="20"/>
        </w:rPr>
      </w:pPr>
      <w:r>
        <w:rPr>
          <w:rFonts w:ascii="Arial" w:eastAsia="Arial" w:hAnsi="Arial" w:cs="Arial"/>
        </w:rPr>
        <w:t>changes to the Supplier Action Plan. Any such changes shall, unless the Authority otherwise Approves, be agreed between the Parties and come into effect within two weeks from receipt by the Supplier of the Authority’s notification.</w:t>
      </w:r>
    </w:p>
    <w:p w14:paraId="0EC99989" w14:textId="77777777" w:rsidR="006A0554" w:rsidRDefault="006A0554" w:rsidP="006A0554">
      <w:pPr>
        <w:spacing w:line="66" w:lineRule="exact"/>
        <w:rPr>
          <w:sz w:val="20"/>
          <w:szCs w:val="20"/>
        </w:rPr>
      </w:pPr>
    </w:p>
    <w:p w14:paraId="6713C441" w14:textId="77777777" w:rsidR="006A0554" w:rsidRDefault="006A0554" w:rsidP="006A0554">
      <w:pPr>
        <w:tabs>
          <w:tab w:val="left" w:pos="1680"/>
        </w:tabs>
        <w:ind w:left="860"/>
        <w:outlineLvl w:val="0"/>
        <w:rPr>
          <w:sz w:val="20"/>
          <w:szCs w:val="20"/>
        </w:rPr>
      </w:pPr>
      <w:r>
        <w:rPr>
          <w:rFonts w:ascii="Arial" w:eastAsia="Arial" w:hAnsi="Arial" w:cs="Arial"/>
        </w:rPr>
        <w:t>2.2</w:t>
      </w:r>
      <w:r>
        <w:rPr>
          <w:sz w:val="20"/>
          <w:szCs w:val="20"/>
        </w:rPr>
        <w:tab/>
      </w:r>
      <w:r>
        <w:rPr>
          <w:rFonts w:ascii="Arial" w:eastAsia="Arial" w:hAnsi="Arial" w:cs="Arial"/>
          <w:b/>
          <w:bCs/>
        </w:rPr>
        <w:t>Supplier Review Meetings</w:t>
      </w:r>
    </w:p>
    <w:p w14:paraId="7C5CE73F" w14:textId="77777777" w:rsidR="006A0554" w:rsidRDefault="006A0554" w:rsidP="006A0554">
      <w:pPr>
        <w:spacing w:line="128" w:lineRule="exact"/>
        <w:rPr>
          <w:sz w:val="20"/>
          <w:szCs w:val="20"/>
        </w:rPr>
      </w:pPr>
    </w:p>
    <w:p w14:paraId="132062D6" w14:textId="77777777" w:rsidR="006A0554" w:rsidRDefault="006A0554" w:rsidP="006A0554">
      <w:pPr>
        <w:tabs>
          <w:tab w:val="left" w:pos="2540"/>
        </w:tabs>
        <w:spacing w:line="254" w:lineRule="auto"/>
        <w:ind w:left="2560" w:hanging="849"/>
        <w:jc w:val="both"/>
        <w:rPr>
          <w:sz w:val="20"/>
          <w:szCs w:val="20"/>
        </w:rPr>
      </w:pPr>
      <w:r>
        <w:rPr>
          <w:rFonts w:ascii="Arial" w:eastAsia="Arial" w:hAnsi="Arial" w:cs="Arial"/>
        </w:rPr>
        <w:t>2.2.1</w:t>
      </w:r>
      <w:r>
        <w:rPr>
          <w:sz w:val="20"/>
          <w:szCs w:val="20"/>
        </w:rPr>
        <w:tab/>
      </w:r>
      <w:r>
        <w:rPr>
          <w:rFonts w:ascii="Arial" w:eastAsia="Arial" w:hAnsi="Arial" w:cs="Arial"/>
        </w:rPr>
        <w:t xml:space="preserve">Regular performance review meetings will take place at the Authority’s premises throughout the Dynamic Purchasing System Period and thereafter until the DPS Expiry Date </w:t>
      </w:r>
      <w:r>
        <w:rPr>
          <w:rFonts w:ascii="Arial" w:eastAsia="Arial" w:hAnsi="Arial" w:cs="Arial"/>
          <w:b/>
          <w:bCs/>
        </w:rPr>
        <w:t>(“Supplier</w:t>
      </w:r>
      <w:r>
        <w:rPr>
          <w:rFonts w:ascii="Arial" w:eastAsia="Arial" w:hAnsi="Arial" w:cs="Arial"/>
        </w:rPr>
        <w:t xml:space="preserve"> </w:t>
      </w:r>
      <w:r>
        <w:rPr>
          <w:rFonts w:ascii="Arial" w:eastAsia="Arial" w:hAnsi="Arial" w:cs="Arial"/>
          <w:b/>
          <w:bCs/>
        </w:rPr>
        <w:t>Review Meetings”</w:t>
      </w:r>
      <w:r>
        <w:rPr>
          <w:rFonts w:ascii="Arial" w:eastAsia="Arial" w:hAnsi="Arial" w:cs="Arial"/>
        </w:rPr>
        <w:t>).</w:t>
      </w:r>
    </w:p>
    <w:p w14:paraId="5C7C6476" w14:textId="77777777" w:rsidR="006A0554" w:rsidRDefault="006A0554" w:rsidP="006A0554">
      <w:pPr>
        <w:spacing w:line="62" w:lineRule="exact"/>
        <w:rPr>
          <w:sz w:val="20"/>
          <w:szCs w:val="20"/>
        </w:rPr>
      </w:pPr>
    </w:p>
    <w:p w14:paraId="2B26EFF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FD09C31" w14:textId="0C2F6E1F" w:rsidR="006A0554" w:rsidRDefault="006A0554" w:rsidP="006A0554">
      <w:pPr>
        <w:spacing w:line="20" w:lineRule="exact"/>
        <w:rPr>
          <w:sz w:val="20"/>
          <w:szCs w:val="20"/>
        </w:rPr>
      </w:pPr>
    </w:p>
    <w:p w14:paraId="5104C5E3" w14:textId="77777777" w:rsidR="006A0554" w:rsidRDefault="006A0554" w:rsidP="006A0554">
      <w:pPr>
        <w:spacing w:line="55" w:lineRule="exact"/>
        <w:rPr>
          <w:sz w:val="20"/>
          <w:szCs w:val="20"/>
        </w:rPr>
      </w:pPr>
    </w:p>
    <w:p w14:paraId="3F28773F"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2.2.3</w:t>
      </w:r>
      <w:r>
        <w:rPr>
          <w:sz w:val="20"/>
          <w:szCs w:val="20"/>
        </w:rPr>
        <w:tab/>
      </w:r>
      <w:r>
        <w:rPr>
          <w:rFonts w:ascii="Arial" w:eastAsia="Arial" w:hAnsi="Arial" w:cs="Arial"/>
        </w:rPr>
        <w:t>The purpose of the Supplier Review Meetings will be to review the Supplier’s performance under this Dynamic Purchasing System Agreement and, where applicable, the Supplier’s adherence to the Supplier Action Plan. The agenda for each Supplier Review Meeting shall be set by the Authority and communicated to the Supplier in advance of that meeting.</w:t>
      </w:r>
    </w:p>
    <w:p w14:paraId="0E73874D" w14:textId="77777777" w:rsidR="006A0554" w:rsidRDefault="006A0554" w:rsidP="006A0554">
      <w:pPr>
        <w:spacing w:line="75" w:lineRule="exact"/>
        <w:rPr>
          <w:sz w:val="20"/>
          <w:szCs w:val="20"/>
        </w:rPr>
      </w:pPr>
    </w:p>
    <w:p w14:paraId="011A5F88"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2.2.4</w:t>
      </w:r>
      <w:r>
        <w:rPr>
          <w:sz w:val="20"/>
          <w:szCs w:val="20"/>
        </w:rPr>
        <w:tab/>
      </w:r>
      <w:r>
        <w:rPr>
          <w:rFonts w:ascii="Arial" w:eastAsia="Arial" w:hAnsi="Arial" w:cs="Arial"/>
        </w:rPr>
        <w:t>The Supplier Review Meetings shall be attended, as a minimum, by the Authority Representative(s) and the Supplier DPS Manager.</w:t>
      </w:r>
    </w:p>
    <w:p w14:paraId="6BCF8D9D" w14:textId="77777777" w:rsidR="006A0554" w:rsidRDefault="006A0554" w:rsidP="006A0554">
      <w:pPr>
        <w:spacing w:line="59" w:lineRule="exact"/>
        <w:rPr>
          <w:sz w:val="20"/>
          <w:szCs w:val="20"/>
        </w:rPr>
      </w:pPr>
    </w:p>
    <w:p w14:paraId="1478BC7F"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KEY PERFORMANCE INDICATORS</w:t>
      </w:r>
    </w:p>
    <w:p w14:paraId="76E407E9" w14:textId="77777777" w:rsidR="006A0554" w:rsidRDefault="006A0554" w:rsidP="006A0554">
      <w:pPr>
        <w:spacing w:line="245" w:lineRule="exact"/>
        <w:rPr>
          <w:rFonts w:ascii="Arial" w:eastAsia="Arial" w:hAnsi="Arial" w:cs="Arial"/>
          <w:b/>
          <w:bCs/>
        </w:rPr>
      </w:pPr>
    </w:p>
    <w:p w14:paraId="25106331"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The KPIs applicable to this Dynamic Purchasing System Agreement are set out in DPS Schedule 2 (Goods and/or Services and Key Performance Indicators).</w:t>
      </w:r>
    </w:p>
    <w:p w14:paraId="00BA17DC" w14:textId="77777777" w:rsidR="006A0554" w:rsidRDefault="006A0554" w:rsidP="006A0554">
      <w:pPr>
        <w:spacing w:line="62" w:lineRule="exact"/>
        <w:rPr>
          <w:rFonts w:ascii="Arial" w:eastAsia="Arial" w:hAnsi="Arial" w:cs="Arial"/>
          <w:b/>
          <w:bCs/>
        </w:rPr>
      </w:pPr>
    </w:p>
    <w:p w14:paraId="7E320A3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3.2         The Supplier shall establish processes to monitor its performance against the agreed KPIs. The Supplier shall at all times ensure compliance with the standards set by the KPIs.</w:t>
      </w:r>
    </w:p>
    <w:p w14:paraId="60BEE221" w14:textId="77777777" w:rsidR="006A0554" w:rsidRDefault="006A0554" w:rsidP="006A0554">
      <w:pPr>
        <w:spacing w:line="62" w:lineRule="exact"/>
        <w:rPr>
          <w:rFonts w:ascii="Arial" w:eastAsia="Arial" w:hAnsi="Arial" w:cs="Arial"/>
          <w:b/>
          <w:bCs/>
        </w:rPr>
      </w:pPr>
    </w:p>
    <w:p w14:paraId="15F60500"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3.3         The Authority shall review progress against these KPIs to evaluate the effectiveness and efficiency of which the Supplier performs its obligations to fulfil this Dynamic Purchasing System Agreement.</w:t>
      </w:r>
    </w:p>
    <w:p w14:paraId="1A2A91E4" w14:textId="77777777" w:rsidR="006A0554" w:rsidRDefault="006A0554" w:rsidP="006A0554">
      <w:pPr>
        <w:spacing w:line="57" w:lineRule="exact"/>
        <w:rPr>
          <w:rFonts w:ascii="Arial" w:eastAsia="Arial" w:hAnsi="Arial" w:cs="Arial"/>
          <w:b/>
          <w:bCs/>
        </w:rPr>
      </w:pPr>
    </w:p>
    <w:p w14:paraId="6E2B96D7" w14:textId="77777777" w:rsidR="006A0554" w:rsidRDefault="006A0554" w:rsidP="006A0554">
      <w:pPr>
        <w:spacing w:line="254" w:lineRule="auto"/>
        <w:ind w:left="1700" w:hanging="850"/>
        <w:rPr>
          <w:rFonts w:ascii="Arial" w:eastAsia="Arial" w:hAnsi="Arial" w:cs="Arial"/>
        </w:rPr>
      </w:pPr>
      <w:r>
        <w:rPr>
          <w:rFonts w:ascii="Arial" w:eastAsia="Arial" w:hAnsi="Arial" w:cs="Arial"/>
        </w:rPr>
        <w:t xml:space="preserve">3.4         The Supplier’s achievement of KPIs shall be reviewed during the Supplier Review Meetings, in accordance with paragraph </w:t>
      </w:r>
      <w:hyperlink w:anchor="page108">
        <w:r>
          <w:rPr>
            <w:rFonts w:ascii="Arial" w:eastAsia="Arial" w:hAnsi="Arial" w:cs="Arial"/>
          </w:rPr>
          <w:t xml:space="preserve">2.2 </w:t>
        </w:r>
      </w:hyperlink>
      <w:r>
        <w:rPr>
          <w:rFonts w:ascii="Arial" w:eastAsia="Arial" w:hAnsi="Arial" w:cs="Arial"/>
        </w:rPr>
        <w:t>above, and the review and ongoing monitoring of KPIs will form a key part of the DPS management process as outlined in this DPS Schedule 8.</w:t>
      </w:r>
    </w:p>
    <w:p w14:paraId="1946AD18" w14:textId="77777777" w:rsidR="006A0554" w:rsidRDefault="006A0554" w:rsidP="006A0554">
      <w:pPr>
        <w:spacing w:line="67" w:lineRule="exact"/>
        <w:rPr>
          <w:rFonts w:ascii="Arial" w:eastAsia="Arial" w:hAnsi="Arial" w:cs="Arial"/>
        </w:rPr>
      </w:pPr>
    </w:p>
    <w:p w14:paraId="476B3647" w14:textId="77777777" w:rsidR="006A0554" w:rsidRDefault="006A0554" w:rsidP="006A0554">
      <w:pPr>
        <w:spacing w:line="252" w:lineRule="auto"/>
        <w:ind w:left="1700" w:hanging="850"/>
        <w:rPr>
          <w:rFonts w:ascii="Arial" w:eastAsia="Arial" w:hAnsi="Arial" w:cs="Arial"/>
        </w:rPr>
      </w:pPr>
      <w:r>
        <w:rPr>
          <w:rFonts w:ascii="Arial" w:eastAsia="Arial" w:hAnsi="Arial" w:cs="Arial"/>
        </w:rPr>
        <w:t>3.5         The Authority reserves the right to adjust, introduce new, or remove KPIs throughout the Dynamic Purchasing System Period, however any significant changes to KPIs shall be agreed between the Authority and the Supplier.</w:t>
      </w:r>
    </w:p>
    <w:p w14:paraId="770E2359" w14:textId="77777777" w:rsidR="006A0554" w:rsidRDefault="006A0554" w:rsidP="006A0554">
      <w:pPr>
        <w:spacing w:line="70" w:lineRule="exact"/>
        <w:rPr>
          <w:rFonts w:ascii="Arial" w:eastAsia="Arial" w:hAnsi="Arial" w:cs="Arial"/>
        </w:rPr>
      </w:pPr>
    </w:p>
    <w:p w14:paraId="746EFA33" w14:textId="77777777" w:rsidR="006A0554" w:rsidRDefault="006A0554" w:rsidP="006A0554">
      <w:pPr>
        <w:spacing w:line="274" w:lineRule="auto"/>
        <w:ind w:left="1700" w:right="20" w:hanging="850"/>
        <w:rPr>
          <w:rFonts w:ascii="Arial" w:eastAsia="Arial" w:hAnsi="Arial" w:cs="Arial"/>
        </w:rPr>
      </w:pPr>
      <w:r>
        <w:rPr>
          <w:rFonts w:ascii="Arial" w:eastAsia="Arial" w:hAnsi="Arial" w:cs="Arial"/>
        </w:rPr>
        <w:t>3.6         The Authority reserves the right to use and publish the performance of the Supplier against the KPIs without restriction.</w:t>
      </w:r>
    </w:p>
    <w:p w14:paraId="608173E1" w14:textId="77777777" w:rsidR="006A0554" w:rsidRDefault="006A0554" w:rsidP="006A0554">
      <w:pPr>
        <w:spacing w:line="42" w:lineRule="exact"/>
        <w:rPr>
          <w:rFonts w:ascii="Arial" w:eastAsia="Arial" w:hAnsi="Arial" w:cs="Arial"/>
        </w:rPr>
      </w:pPr>
    </w:p>
    <w:p w14:paraId="61477A98"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EFFICIENCY TRACKING PERFORMANCE MEASURES</w:t>
      </w:r>
    </w:p>
    <w:p w14:paraId="0E36FCBA" w14:textId="77777777" w:rsidR="006A0554" w:rsidRDefault="006A0554" w:rsidP="006A0554">
      <w:pPr>
        <w:spacing w:line="200" w:lineRule="exact"/>
        <w:rPr>
          <w:sz w:val="20"/>
          <w:szCs w:val="20"/>
        </w:rPr>
      </w:pPr>
    </w:p>
    <w:p w14:paraId="6E8A276F" w14:textId="77777777" w:rsidR="006A0554" w:rsidRDefault="006A0554" w:rsidP="006A0554">
      <w:pPr>
        <w:spacing w:line="200" w:lineRule="exact"/>
        <w:rPr>
          <w:sz w:val="20"/>
          <w:szCs w:val="20"/>
        </w:rPr>
      </w:pPr>
    </w:p>
    <w:p w14:paraId="4517D28C" w14:textId="77777777" w:rsidR="006A0554" w:rsidRDefault="006A0554" w:rsidP="006A0554">
      <w:pPr>
        <w:spacing w:line="200" w:lineRule="exact"/>
        <w:rPr>
          <w:sz w:val="20"/>
          <w:szCs w:val="20"/>
        </w:rPr>
      </w:pPr>
    </w:p>
    <w:p w14:paraId="3DF51D33" w14:textId="77777777" w:rsidR="006A0554" w:rsidRDefault="006A0554" w:rsidP="006A0554">
      <w:pPr>
        <w:spacing w:line="200" w:lineRule="exact"/>
        <w:rPr>
          <w:sz w:val="20"/>
          <w:szCs w:val="20"/>
        </w:rPr>
      </w:pPr>
    </w:p>
    <w:p w14:paraId="7F6E0D48" w14:textId="77777777" w:rsidR="006A0554" w:rsidRDefault="006A0554" w:rsidP="006A0554">
      <w:pPr>
        <w:spacing w:line="249" w:lineRule="exact"/>
        <w:rPr>
          <w:sz w:val="20"/>
          <w:szCs w:val="20"/>
        </w:rPr>
      </w:pPr>
    </w:p>
    <w:p w14:paraId="3C00889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B85691D" w14:textId="77777777" w:rsidR="006A0554" w:rsidRDefault="006A0554" w:rsidP="006A0554">
      <w:pPr>
        <w:spacing w:line="70" w:lineRule="exact"/>
        <w:rPr>
          <w:sz w:val="20"/>
          <w:szCs w:val="20"/>
        </w:rPr>
      </w:pPr>
    </w:p>
    <w:p w14:paraId="481E705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4.1</w:t>
      </w:r>
      <w:r>
        <w:rPr>
          <w:sz w:val="20"/>
          <w:szCs w:val="20"/>
        </w:rPr>
        <w:tab/>
      </w:r>
      <w:r>
        <w:rPr>
          <w:rFonts w:ascii="Arial" w:eastAsia="Arial" w:hAnsi="Arial" w:cs="Arial"/>
        </w:rPr>
        <w:t>The Supplier shall cooperate in good faith with the Authority to develop efficiency tracking performance measures for this Dynamic Purchasing System Agreement. This shall include but is not limited to:</w:t>
      </w:r>
    </w:p>
    <w:p w14:paraId="52C8047B" w14:textId="77777777" w:rsidR="006A0554" w:rsidRDefault="006A0554" w:rsidP="006A0554">
      <w:pPr>
        <w:spacing w:line="63" w:lineRule="exact"/>
        <w:rPr>
          <w:sz w:val="20"/>
          <w:szCs w:val="20"/>
        </w:rPr>
      </w:pPr>
    </w:p>
    <w:p w14:paraId="5E60C4D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4.1.1</w:t>
      </w:r>
      <w:r>
        <w:rPr>
          <w:sz w:val="20"/>
          <w:szCs w:val="20"/>
        </w:rPr>
        <w:tab/>
      </w:r>
      <w:r>
        <w:rPr>
          <w:rFonts w:ascii="Arial" w:eastAsia="Arial" w:hAnsi="Arial" w:cs="Arial"/>
        </w:rPr>
        <w:t>tracking reductions in product volumes and product costs, in order to demonstrate that Contracting Authorities are consuming less and buying more smartly;</w:t>
      </w:r>
    </w:p>
    <w:p w14:paraId="416C43FF" w14:textId="77777777" w:rsidR="006A0554" w:rsidRDefault="006A0554" w:rsidP="006A0554">
      <w:pPr>
        <w:spacing w:line="63" w:lineRule="exact"/>
        <w:rPr>
          <w:sz w:val="20"/>
          <w:szCs w:val="20"/>
        </w:rPr>
      </w:pPr>
    </w:p>
    <w:p w14:paraId="717969F2"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4.1.2</w:t>
      </w:r>
      <w:r>
        <w:rPr>
          <w:sz w:val="20"/>
          <w:szCs w:val="20"/>
        </w:rPr>
        <w:tab/>
      </w:r>
      <w:r>
        <w:rPr>
          <w:rFonts w:ascii="Arial" w:eastAsia="Arial" w:hAnsi="Arial" w:cs="Arial"/>
        </w:rPr>
        <w:t>developing additional KPIs to ensure that the Dynamic Purchasing System Agreement supports the emerging target operating model across central government (particularly in line with centralised sourcing and category management, procurement delivery centres and payment processing systems and shared service centres).</w:t>
      </w:r>
    </w:p>
    <w:p w14:paraId="59E260B9" w14:textId="12A04453" w:rsidR="006A0554" w:rsidRDefault="006A0554" w:rsidP="006A0554">
      <w:pPr>
        <w:spacing w:line="20" w:lineRule="exact"/>
        <w:rPr>
          <w:sz w:val="20"/>
          <w:szCs w:val="20"/>
        </w:rPr>
      </w:pPr>
    </w:p>
    <w:p w14:paraId="5CA58421" w14:textId="77777777" w:rsidR="006A0554" w:rsidRDefault="006A0554" w:rsidP="006A0554">
      <w:pPr>
        <w:spacing w:line="53" w:lineRule="exact"/>
        <w:rPr>
          <w:sz w:val="20"/>
          <w:szCs w:val="20"/>
        </w:rPr>
      </w:pPr>
    </w:p>
    <w:p w14:paraId="54CAC78B" w14:textId="77777777" w:rsidR="006A0554" w:rsidRDefault="006A0554" w:rsidP="006A0554">
      <w:pPr>
        <w:tabs>
          <w:tab w:val="left" w:pos="1680"/>
        </w:tabs>
        <w:spacing w:line="277" w:lineRule="auto"/>
        <w:ind w:left="1700" w:right="20" w:hanging="849"/>
        <w:jc w:val="both"/>
        <w:rPr>
          <w:rFonts w:ascii="Arial" w:eastAsia="Arial" w:hAnsi="Arial" w:cs="Arial"/>
        </w:rPr>
      </w:pPr>
      <w:r>
        <w:rPr>
          <w:rFonts w:ascii="Arial" w:eastAsia="Arial" w:hAnsi="Arial" w:cs="Arial"/>
        </w:rPr>
        <w:t>4.2</w:t>
      </w:r>
      <w:r>
        <w:rPr>
          <w:sz w:val="20"/>
          <w:szCs w:val="20"/>
        </w:rPr>
        <w:tab/>
      </w:r>
      <w:r>
        <w:rPr>
          <w:rFonts w:ascii="Arial" w:eastAsia="Arial" w:hAnsi="Arial" w:cs="Arial"/>
        </w:rPr>
        <w:t xml:space="preserve">The list in paragraph </w:t>
      </w:r>
      <w:hyperlink w:anchor="page109">
        <w:r>
          <w:rPr>
            <w:rFonts w:ascii="Arial" w:eastAsia="Arial" w:hAnsi="Arial" w:cs="Arial"/>
          </w:rPr>
          <w:t xml:space="preserve">4.1 </w:t>
        </w:r>
      </w:hyperlink>
      <w:r>
        <w:rPr>
          <w:rFonts w:ascii="Arial" w:eastAsia="Arial" w:hAnsi="Arial" w:cs="Arial"/>
        </w:rPr>
        <w:t>is not exhaustive and may be developed during the Dynamic Purchasing System Period.</w:t>
      </w:r>
    </w:p>
    <w:p w14:paraId="02560C5F" w14:textId="77777777" w:rsidR="006A0554" w:rsidRDefault="006A0554" w:rsidP="006A0554">
      <w:pPr>
        <w:spacing w:line="43" w:lineRule="exact"/>
        <w:rPr>
          <w:sz w:val="20"/>
          <w:szCs w:val="20"/>
        </w:rPr>
      </w:pPr>
    </w:p>
    <w:p w14:paraId="3A254911"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The metrics that are to be implemented to measure efficiency shall be developed and agreed between the Authority and the Supplier. Such metrics shall be incorporated into the list of KPIs set out in DPS Schedule 2 (Goods and Key Performance Indicators).</w:t>
      </w:r>
    </w:p>
    <w:p w14:paraId="4370DFA1" w14:textId="77777777" w:rsidR="006A0554" w:rsidRDefault="006A0554" w:rsidP="006A0554">
      <w:pPr>
        <w:spacing w:line="75" w:lineRule="exact"/>
        <w:rPr>
          <w:sz w:val="20"/>
          <w:szCs w:val="20"/>
        </w:rPr>
      </w:pPr>
    </w:p>
    <w:p w14:paraId="5C3FF4C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The ongoing progress and development of the efficiency tracking performance measures shall be reported through DPS management activities as outlined in this DPS Schedule 8.</w:t>
      </w:r>
    </w:p>
    <w:p w14:paraId="1C9E9FEF" w14:textId="77777777" w:rsidR="006A0554" w:rsidRDefault="006A0554" w:rsidP="006A0554">
      <w:pPr>
        <w:spacing w:line="56" w:lineRule="exact"/>
        <w:rPr>
          <w:sz w:val="20"/>
          <w:szCs w:val="20"/>
        </w:rPr>
      </w:pPr>
    </w:p>
    <w:p w14:paraId="0C6A504B" w14:textId="77777777" w:rsidR="006A0554" w:rsidRDefault="006A0554" w:rsidP="006A0554">
      <w:pPr>
        <w:numPr>
          <w:ilvl w:val="0"/>
          <w:numId w:val="118"/>
        </w:numPr>
        <w:tabs>
          <w:tab w:val="left" w:pos="860"/>
        </w:tabs>
        <w:ind w:left="860" w:hanging="860"/>
        <w:rPr>
          <w:rFonts w:ascii="Arial" w:eastAsia="Arial" w:hAnsi="Arial" w:cs="Arial"/>
          <w:b/>
          <w:bCs/>
        </w:rPr>
      </w:pPr>
      <w:r>
        <w:rPr>
          <w:rFonts w:ascii="Arial" w:eastAsia="Arial" w:hAnsi="Arial" w:cs="Arial"/>
          <w:b/>
          <w:bCs/>
        </w:rPr>
        <w:t>ESCALATION PROCEDURE</w:t>
      </w:r>
    </w:p>
    <w:p w14:paraId="65971720" w14:textId="77777777" w:rsidR="006A0554" w:rsidRDefault="006A0554" w:rsidP="006A0554">
      <w:pPr>
        <w:spacing w:line="245" w:lineRule="exact"/>
        <w:rPr>
          <w:rFonts w:ascii="Arial" w:eastAsia="Arial" w:hAnsi="Arial" w:cs="Arial"/>
          <w:b/>
          <w:bCs/>
        </w:rPr>
      </w:pPr>
    </w:p>
    <w:p w14:paraId="705F0435"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5.1         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8316071" w14:textId="77777777" w:rsidR="006A0554" w:rsidRDefault="006A0554" w:rsidP="006A0554">
      <w:pPr>
        <w:spacing w:line="76" w:lineRule="exact"/>
        <w:rPr>
          <w:rFonts w:ascii="Arial" w:eastAsia="Arial" w:hAnsi="Arial" w:cs="Arial"/>
          <w:b/>
          <w:bCs/>
        </w:rPr>
      </w:pPr>
    </w:p>
    <w:p w14:paraId="694D73D7" w14:textId="77777777" w:rsidR="006A0554" w:rsidRDefault="006A0554" w:rsidP="006A0554">
      <w:pPr>
        <w:spacing w:line="251" w:lineRule="auto"/>
        <w:ind w:left="1700" w:right="20" w:hanging="850"/>
        <w:rPr>
          <w:rFonts w:ascii="Arial" w:eastAsia="Arial" w:hAnsi="Arial" w:cs="Arial"/>
        </w:rPr>
      </w:pPr>
      <w:r>
        <w:rPr>
          <w:rFonts w:ascii="Arial" w:eastAsia="Arial" w:hAnsi="Arial" w:cs="Arial"/>
        </w:rPr>
        <w:t xml:space="preserve">5.2         In cases where the Authority Representative and the Supplier Representative fail to reach a solution within a reasonable period of time, the matter shall be dealt with in accordance with the procedure set out in Clause </w:t>
      </w:r>
      <w:hyperlink w:anchor="page51">
        <w:r>
          <w:rPr>
            <w:rFonts w:ascii="Arial" w:eastAsia="Arial" w:hAnsi="Arial" w:cs="Arial"/>
          </w:rPr>
          <w:t xml:space="preserve">48 </w:t>
        </w:r>
      </w:hyperlink>
      <w:r>
        <w:rPr>
          <w:rFonts w:ascii="Arial" w:eastAsia="Arial" w:hAnsi="Arial" w:cs="Arial"/>
        </w:rPr>
        <w:t>(Dispute Resolution).</w:t>
      </w:r>
    </w:p>
    <w:p w14:paraId="5B61E010" w14:textId="77777777" w:rsidR="006A0554" w:rsidRDefault="006A0554" w:rsidP="006A0554">
      <w:pPr>
        <w:spacing w:line="77" w:lineRule="exact"/>
        <w:rPr>
          <w:sz w:val="20"/>
          <w:szCs w:val="20"/>
        </w:rPr>
      </w:pPr>
    </w:p>
    <w:p w14:paraId="54DDA14D" w14:textId="77777777" w:rsidR="006A0554" w:rsidRDefault="006A0554" w:rsidP="006A0554">
      <w:pPr>
        <w:rPr>
          <w:sz w:val="20"/>
          <w:szCs w:val="20"/>
        </w:rPr>
      </w:pPr>
      <w:r>
        <w:rPr>
          <w:rFonts w:ascii="Arial" w:eastAsia="Arial" w:hAnsi="Arial" w:cs="Arial"/>
          <w:color w:val="FFFFFF"/>
          <w:sz w:val="16"/>
          <w:szCs w:val="16"/>
        </w:rPr>
        <w:t>0.</w:t>
      </w:r>
    </w:p>
    <w:p w14:paraId="5581D87E" w14:textId="77777777" w:rsidR="006A0554" w:rsidRDefault="006A0554" w:rsidP="006A0554">
      <w:pPr>
        <w:spacing w:line="200" w:lineRule="exact"/>
        <w:rPr>
          <w:sz w:val="20"/>
          <w:szCs w:val="20"/>
        </w:rPr>
      </w:pPr>
    </w:p>
    <w:p w14:paraId="715B4B96" w14:textId="77777777" w:rsidR="006A0554" w:rsidRDefault="006A0554" w:rsidP="006A0554">
      <w:pPr>
        <w:spacing w:line="200" w:lineRule="exact"/>
        <w:rPr>
          <w:sz w:val="20"/>
          <w:szCs w:val="20"/>
        </w:rPr>
      </w:pPr>
    </w:p>
    <w:p w14:paraId="566FB652" w14:textId="77777777" w:rsidR="006A0554" w:rsidRDefault="006A0554" w:rsidP="006A0554">
      <w:pPr>
        <w:spacing w:line="200" w:lineRule="exact"/>
        <w:rPr>
          <w:sz w:val="20"/>
          <w:szCs w:val="20"/>
        </w:rPr>
      </w:pPr>
    </w:p>
    <w:p w14:paraId="16B2594F" w14:textId="77777777" w:rsidR="006A0554" w:rsidRDefault="006A0554" w:rsidP="006A0554">
      <w:pPr>
        <w:spacing w:line="200" w:lineRule="exact"/>
        <w:rPr>
          <w:sz w:val="20"/>
          <w:szCs w:val="20"/>
        </w:rPr>
      </w:pPr>
    </w:p>
    <w:p w14:paraId="5318E64B" w14:textId="77777777" w:rsidR="006A0554" w:rsidRDefault="006A0554" w:rsidP="006A0554">
      <w:pPr>
        <w:spacing w:line="200" w:lineRule="exact"/>
        <w:rPr>
          <w:sz w:val="20"/>
          <w:szCs w:val="20"/>
        </w:rPr>
      </w:pPr>
    </w:p>
    <w:p w14:paraId="7D47A6BB" w14:textId="77777777" w:rsidR="006A0554" w:rsidRDefault="006A0554" w:rsidP="006A0554">
      <w:pPr>
        <w:spacing w:line="200" w:lineRule="exact"/>
        <w:rPr>
          <w:sz w:val="20"/>
          <w:szCs w:val="20"/>
        </w:rPr>
      </w:pPr>
    </w:p>
    <w:p w14:paraId="40D44BD2" w14:textId="77777777" w:rsidR="006A0554" w:rsidRDefault="006A0554" w:rsidP="006A0554">
      <w:pPr>
        <w:spacing w:line="200" w:lineRule="exact"/>
        <w:rPr>
          <w:sz w:val="20"/>
          <w:szCs w:val="20"/>
        </w:rPr>
      </w:pPr>
    </w:p>
    <w:p w14:paraId="2B6D82BE" w14:textId="77777777" w:rsidR="006A0554" w:rsidRDefault="006A0554" w:rsidP="006A0554">
      <w:pPr>
        <w:spacing w:line="200" w:lineRule="exact"/>
        <w:rPr>
          <w:sz w:val="20"/>
          <w:szCs w:val="20"/>
        </w:rPr>
      </w:pPr>
    </w:p>
    <w:p w14:paraId="233D897E" w14:textId="77777777" w:rsidR="006A0554" w:rsidRDefault="006A0554" w:rsidP="006A0554">
      <w:pPr>
        <w:spacing w:line="200" w:lineRule="exact"/>
        <w:rPr>
          <w:sz w:val="20"/>
          <w:szCs w:val="20"/>
        </w:rPr>
      </w:pPr>
    </w:p>
    <w:p w14:paraId="0AD071C8" w14:textId="77777777" w:rsidR="006A0554" w:rsidRDefault="006A0554" w:rsidP="006A0554">
      <w:pPr>
        <w:spacing w:line="200" w:lineRule="exact"/>
        <w:rPr>
          <w:sz w:val="20"/>
          <w:szCs w:val="20"/>
        </w:rPr>
      </w:pPr>
    </w:p>
    <w:p w14:paraId="79A9B24F" w14:textId="77777777" w:rsidR="006A0554" w:rsidRDefault="006A0554" w:rsidP="006A0554">
      <w:pPr>
        <w:spacing w:line="200" w:lineRule="exact"/>
        <w:rPr>
          <w:sz w:val="20"/>
          <w:szCs w:val="20"/>
        </w:rPr>
      </w:pPr>
    </w:p>
    <w:p w14:paraId="7E2A8ACA" w14:textId="77777777" w:rsidR="006A0554" w:rsidRDefault="006A0554" w:rsidP="006A0554">
      <w:pPr>
        <w:spacing w:line="200" w:lineRule="exact"/>
        <w:rPr>
          <w:sz w:val="20"/>
          <w:szCs w:val="20"/>
        </w:rPr>
      </w:pPr>
    </w:p>
    <w:p w14:paraId="411B5E98" w14:textId="77777777" w:rsidR="006A0554" w:rsidRDefault="006A0554" w:rsidP="006A0554">
      <w:pPr>
        <w:spacing w:line="200" w:lineRule="exact"/>
        <w:rPr>
          <w:sz w:val="20"/>
          <w:szCs w:val="20"/>
        </w:rPr>
      </w:pPr>
    </w:p>
    <w:p w14:paraId="5208C6C2" w14:textId="77777777" w:rsidR="006A0554" w:rsidRDefault="006A0554" w:rsidP="006A0554">
      <w:pPr>
        <w:spacing w:line="200" w:lineRule="exact"/>
        <w:rPr>
          <w:sz w:val="20"/>
          <w:szCs w:val="20"/>
        </w:rPr>
      </w:pPr>
    </w:p>
    <w:p w14:paraId="35BDDCA4" w14:textId="77777777" w:rsidR="006A0554" w:rsidRDefault="006A0554" w:rsidP="006A0554">
      <w:pPr>
        <w:spacing w:line="200" w:lineRule="exact"/>
        <w:rPr>
          <w:sz w:val="20"/>
          <w:szCs w:val="20"/>
        </w:rPr>
      </w:pPr>
    </w:p>
    <w:p w14:paraId="4FC64316" w14:textId="77777777" w:rsidR="006A0554" w:rsidRDefault="006A0554" w:rsidP="006A0554">
      <w:pPr>
        <w:spacing w:line="200" w:lineRule="exact"/>
        <w:rPr>
          <w:sz w:val="20"/>
          <w:szCs w:val="20"/>
        </w:rPr>
      </w:pPr>
    </w:p>
    <w:p w14:paraId="04089616" w14:textId="77777777" w:rsidR="006A0554" w:rsidRDefault="006A0554" w:rsidP="006A0554">
      <w:pPr>
        <w:spacing w:line="200" w:lineRule="exact"/>
        <w:rPr>
          <w:sz w:val="20"/>
          <w:szCs w:val="20"/>
        </w:rPr>
      </w:pPr>
    </w:p>
    <w:p w14:paraId="58727D77" w14:textId="77777777" w:rsidR="006A0554" w:rsidRDefault="006A0554" w:rsidP="006A0554">
      <w:pPr>
        <w:spacing w:line="200" w:lineRule="exact"/>
        <w:rPr>
          <w:sz w:val="20"/>
          <w:szCs w:val="20"/>
        </w:rPr>
      </w:pPr>
    </w:p>
    <w:p w14:paraId="3B443644" w14:textId="77777777" w:rsidR="006A0554" w:rsidRDefault="006A0554" w:rsidP="006A0554">
      <w:pPr>
        <w:spacing w:line="200" w:lineRule="exact"/>
        <w:rPr>
          <w:sz w:val="20"/>
          <w:szCs w:val="20"/>
        </w:rPr>
      </w:pPr>
    </w:p>
    <w:p w14:paraId="42E2A818" w14:textId="77777777" w:rsidR="006A0554" w:rsidRDefault="006A0554" w:rsidP="006A0554">
      <w:pPr>
        <w:spacing w:line="200" w:lineRule="exact"/>
        <w:rPr>
          <w:sz w:val="20"/>
          <w:szCs w:val="20"/>
        </w:rPr>
      </w:pPr>
    </w:p>
    <w:p w14:paraId="0C576EF3" w14:textId="77777777" w:rsidR="006A0554" w:rsidRDefault="006A0554" w:rsidP="006A0554">
      <w:pPr>
        <w:spacing w:line="200" w:lineRule="exact"/>
        <w:rPr>
          <w:sz w:val="20"/>
          <w:szCs w:val="20"/>
        </w:rPr>
      </w:pPr>
    </w:p>
    <w:p w14:paraId="114805AB" w14:textId="77777777" w:rsidR="006A0554" w:rsidRDefault="006A0554" w:rsidP="006A0554">
      <w:pPr>
        <w:spacing w:line="200" w:lineRule="exact"/>
        <w:rPr>
          <w:sz w:val="20"/>
          <w:szCs w:val="20"/>
        </w:rPr>
      </w:pPr>
    </w:p>
    <w:p w14:paraId="130E3D1A" w14:textId="77777777" w:rsidR="006A0554" w:rsidRDefault="006A0554" w:rsidP="006A0554">
      <w:pPr>
        <w:spacing w:line="225" w:lineRule="exact"/>
        <w:rPr>
          <w:sz w:val="20"/>
          <w:szCs w:val="20"/>
        </w:rPr>
      </w:pPr>
    </w:p>
    <w:p w14:paraId="244AC8F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40C803F" w14:textId="77777777" w:rsidR="006A0554" w:rsidRDefault="006A0554" w:rsidP="006A0554">
      <w:pPr>
        <w:spacing w:line="64" w:lineRule="exact"/>
        <w:rPr>
          <w:sz w:val="20"/>
          <w:szCs w:val="20"/>
        </w:rPr>
      </w:pPr>
    </w:p>
    <w:p w14:paraId="4EA0ECE4" w14:textId="77777777" w:rsidR="006A0554" w:rsidRDefault="006A0554" w:rsidP="006A0554">
      <w:pPr>
        <w:ind w:left="2100"/>
        <w:outlineLvl w:val="0"/>
        <w:rPr>
          <w:sz w:val="20"/>
          <w:szCs w:val="20"/>
        </w:rPr>
      </w:pPr>
      <w:r>
        <w:rPr>
          <w:rFonts w:ascii="Arial" w:eastAsia="Arial" w:hAnsi="Arial" w:cs="Arial"/>
          <w:b/>
          <w:bCs/>
        </w:rPr>
        <w:t>DPS SCHEDULE 9: MANAGEMENT INFORMATION</w:t>
      </w:r>
    </w:p>
    <w:p w14:paraId="0EACD846" w14:textId="77777777" w:rsidR="006A0554" w:rsidRDefault="006A0554" w:rsidP="006A0554">
      <w:pPr>
        <w:spacing w:line="239" w:lineRule="exact"/>
        <w:rPr>
          <w:sz w:val="20"/>
          <w:szCs w:val="20"/>
        </w:rPr>
      </w:pPr>
    </w:p>
    <w:p w14:paraId="17F1A90F"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GENERAL REQUIREMENTS</w:t>
      </w:r>
    </w:p>
    <w:p w14:paraId="2CEF5DB2" w14:textId="77777777" w:rsidR="006A0554" w:rsidRDefault="006A0554" w:rsidP="006A0554">
      <w:pPr>
        <w:spacing w:line="247" w:lineRule="exact"/>
        <w:rPr>
          <w:rFonts w:ascii="Arial" w:eastAsia="Arial" w:hAnsi="Arial" w:cs="Arial"/>
          <w:b/>
          <w:bCs/>
        </w:rPr>
      </w:pPr>
    </w:p>
    <w:p w14:paraId="75EA46CF"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1.1        The Supplier shall operate and maintain appropriate systems, processes and records to ensure that it can, at all times, deliver timely and accurate Management Information to the Authority in accordance with the provisions of this DPS Schedule 9.</w:t>
      </w:r>
    </w:p>
    <w:p w14:paraId="37AB688A" w14:textId="77777777" w:rsidR="006A0554" w:rsidRDefault="006A0554" w:rsidP="006A0554">
      <w:pPr>
        <w:spacing w:line="72" w:lineRule="exact"/>
        <w:rPr>
          <w:rFonts w:ascii="Arial" w:eastAsia="Arial" w:hAnsi="Arial" w:cs="Arial"/>
          <w:b/>
          <w:bCs/>
        </w:rPr>
      </w:pPr>
    </w:p>
    <w:p w14:paraId="45D63AF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1.2         The Supplier shall also supply such Management Information as may be required by a Contracting Authority in accordance with the terms of a Contract.</w:t>
      </w:r>
    </w:p>
    <w:p w14:paraId="46A1F957" w14:textId="77777777" w:rsidR="006A0554" w:rsidRDefault="006A0554" w:rsidP="006A0554">
      <w:pPr>
        <w:spacing w:line="58" w:lineRule="exact"/>
        <w:rPr>
          <w:rFonts w:ascii="Arial" w:eastAsia="Arial" w:hAnsi="Arial" w:cs="Arial"/>
          <w:b/>
          <w:bCs/>
        </w:rPr>
      </w:pPr>
    </w:p>
    <w:p w14:paraId="4EE75AFE"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MANAGEMENT INFORMATION AND FORMAT</w:t>
      </w:r>
    </w:p>
    <w:p w14:paraId="1C9A9AB1" w14:textId="77777777" w:rsidR="006A0554" w:rsidRDefault="006A0554" w:rsidP="006A0554">
      <w:pPr>
        <w:spacing w:line="246" w:lineRule="exact"/>
        <w:rPr>
          <w:rFonts w:ascii="Arial" w:eastAsia="Arial" w:hAnsi="Arial" w:cs="Arial"/>
          <w:b/>
          <w:bCs/>
        </w:rPr>
      </w:pPr>
    </w:p>
    <w:p w14:paraId="722D38A9"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Supplier agrees to provide timely, full, accurate and complete MI Reports to the Authority which incorporates the data, in the correct format, required by the MI Reporting Template. The initial MI Reporting Template is set out in the Annex to this DPS Schedule 9.</w:t>
      </w:r>
    </w:p>
    <w:p w14:paraId="4BE3ACB8" w14:textId="77777777" w:rsidR="006A0554" w:rsidRDefault="006A0554" w:rsidP="006A0554">
      <w:pPr>
        <w:spacing w:line="74" w:lineRule="exact"/>
        <w:rPr>
          <w:rFonts w:ascii="Arial" w:eastAsia="Arial" w:hAnsi="Arial" w:cs="Arial"/>
          <w:b/>
          <w:bCs/>
        </w:rPr>
      </w:pPr>
    </w:p>
    <w:p w14:paraId="7865FC76"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2.2         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B93311A" w14:textId="77777777" w:rsidR="006A0554" w:rsidRDefault="006A0554" w:rsidP="006A0554">
      <w:pPr>
        <w:spacing w:line="81" w:lineRule="exact"/>
        <w:rPr>
          <w:rFonts w:ascii="Arial" w:eastAsia="Arial" w:hAnsi="Arial" w:cs="Arial"/>
          <w:b/>
          <w:bCs/>
        </w:rPr>
      </w:pPr>
    </w:p>
    <w:p w14:paraId="58CFA48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2.3         If the MI Reporting Template is amended by the Authority at any time, then the Supplier agrees to provide all future MI Reports in accordance with the most recent MI Reporting Template issued by the Authority.</w:t>
      </w:r>
    </w:p>
    <w:p w14:paraId="30E8F45E" w14:textId="77777777" w:rsidR="006A0554" w:rsidRDefault="006A0554" w:rsidP="006A0554">
      <w:pPr>
        <w:spacing w:line="64" w:lineRule="exact"/>
        <w:rPr>
          <w:rFonts w:ascii="Arial" w:eastAsia="Arial" w:hAnsi="Arial" w:cs="Arial"/>
          <w:b/>
          <w:bCs/>
        </w:rPr>
      </w:pPr>
    </w:p>
    <w:p w14:paraId="73F37BA2"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2.4         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5EDAEC9D" w14:textId="77777777" w:rsidR="006A0554" w:rsidRDefault="006A0554" w:rsidP="006A0554">
      <w:pPr>
        <w:spacing w:line="77" w:lineRule="exact"/>
        <w:rPr>
          <w:rFonts w:ascii="Arial" w:eastAsia="Arial" w:hAnsi="Arial" w:cs="Arial"/>
          <w:b/>
          <w:bCs/>
        </w:rPr>
      </w:pPr>
    </w:p>
    <w:p w14:paraId="0FB4192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2.5         The Supplier may not make any amendment to the current MI Reporting Template without the prior Approval of the Authority.</w:t>
      </w:r>
    </w:p>
    <w:p w14:paraId="0B34D584" w14:textId="77777777" w:rsidR="006A0554" w:rsidRDefault="006A0554" w:rsidP="006A0554">
      <w:pPr>
        <w:spacing w:line="46" w:lineRule="exact"/>
        <w:rPr>
          <w:rFonts w:ascii="Arial" w:eastAsia="Arial" w:hAnsi="Arial" w:cs="Arial"/>
          <w:b/>
          <w:bCs/>
        </w:rPr>
      </w:pPr>
    </w:p>
    <w:p w14:paraId="04EFEA38"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2.6         The Authority shall have the right from time to time (on reasonable written notice) to amend the nature of the Management Information which the Supplier is required to supply to the Authority.</w:t>
      </w:r>
    </w:p>
    <w:p w14:paraId="02F921D7" w14:textId="77777777" w:rsidR="006A0554" w:rsidRDefault="006A0554" w:rsidP="006A0554">
      <w:pPr>
        <w:spacing w:line="59" w:lineRule="exact"/>
        <w:rPr>
          <w:rFonts w:ascii="Arial" w:eastAsia="Arial" w:hAnsi="Arial" w:cs="Arial"/>
          <w:b/>
          <w:bCs/>
        </w:rPr>
      </w:pPr>
    </w:p>
    <w:p w14:paraId="2A93F120"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FREQUENCY AND COVERAGE</w:t>
      </w:r>
    </w:p>
    <w:p w14:paraId="08961F10" w14:textId="77777777" w:rsidR="006A0554" w:rsidRDefault="006A0554" w:rsidP="006A0554">
      <w:pPr>
        <w:spacing w:line="245" w:lineRule="exact"/>
        <w:rPr>
          <w:rFonts w:ascii="Arial" w:eastAsia="Arial" w:hAnsi="Arial" w:cs="Arial"/>
          <w:b/>
          <w:bCs/>
        </w:rPr>
      </w:pPr>
    </w:p>
    <w:p w14:paraId="023269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All MI Reports must be completed by the Supplier using the MI Reporting Template and returned to the Authority on or prior to the Reporting Date every Month during the Dynamic Purchasing System Period and thereafter, until all transactions relating to Contracts have permanently ceased.</w:t>
      </w:r>
    </w:p>
    <w:p w14:paraId="63025DEC" w14:textId="544A645D" w:rsidR="006A0554" w:rsidRDefault="006A0554" w:rsidP="006A0554">
      <w:pPr>
        <w:spacing w:line="251" w:lineRule="auto"/>
        <w:ind w:left="1700" w:hanging="850"/>
        <w:rPr>
          <w:rFonts w:ascii="Arial" w:eastAsia="Arial" w:hAnsi="Arial" w:cs="Arial"/>
          <w:b/>
          <w:bCs/>
        </w:rPr>
      </w:pPr>
      <w:r w:rsidRPr="005856EB">
        <w:rPr>
          <w:rFonts w:ascii="Arial" w:eastAsia="Arial" w:hAnsi="Arial" w:cs="Arial"/>
          <w:bCs/>
        </w:rPr>
        <w:t>3.2</w:t>
      </w:r>
      <w:r>
        <w:rPr>
          <w:rFonts w:ascii="Arial" w:eastAsia="Arial" w:hAnsi="Arial" w:cs="Arial"/>
          <w:b/>
          <w:bCs/>
        </w:rPr>
        <w:t xml:space="preserve">         </w:t>
      </w:r>
      <w:r>
        <w:rPr>
          <w:rFonts w:ascii="Arial" w:eastAsia="Arial" w:hAnsi="Arial" w:cs="Arial"/>
        </w:rPr>
        <w:t xml:space="preserve">The MI </w:t>
      </w:r>
      <w:r w:rsidR="001C5B60">
        <w:rPr>
          <w:rFonts w:ascii="Arial" w:eastAsia="Arial" w:hAnsi="Arial" w:cs="Arial"/>
        </w:rPr>
        <w:t>Report should</w:t>
      </w:r>
      <w:r>
        <w:rPr>
          <w:rFonts w:ascii="Arial" w:eastAsia="Arial" w:hAnsi="Arial" w:cs="Arial"/>
        </w:rPr>
        <w:t xml:space="preserve"> be </w:t>
      </w:r>
      <w:r w:rsidR="001C5B60">
        <w:rPr>
          <w:rFonts w:ascii="Arial" w:eastAsia="Arial" w:hAnsi="Arial" w:cs="Arial"/>
        </w:rPr>
        <w:t>used (among other</w:t>
      </w:r>
      <w:r>
        <w:rPr>
          <w:rFonts w:ascii="Arial" w:eastAsia="Arial" w:hAnsi="Arial" w:cs="Arial"/>
        </w:rPr>
        <w:t xml:space="preserve"> things) to report Orders received </w:t>
      </w:r>
      <w:r w:rsidR="001C5B60">
        <w:rPr>
          <w:rFonts w:ascii="Arial" w:eastAsia="Arial" w:hAnsi="Arial" w:cs="Arial"/>
        </w:rPr>
        <w:t>and transactions occurring during</w:t>
      </w:r>
      <w:r>
        <w:rPr>
          <w:rFonts w:ascii="Arial" w:eastAsia="Arial" w:hAnsi="Arial" w:cs="Arial"/>
        </w:rPr>
        <w:t xml:space="preserve"> the </w:t>
      </w:r>
      <w:r w:rsidR="001C5B60">
        <w:rPr>
          <w:rFonts w:ascii="Arial" w:eastAsia="Arial" w:hAnsi="Arial" w:cs="Arial"/>
        </w:rPr>
        <w:t>Month to which the</w:t>
      </w:r>
      <w:r>
        <w:rPr>
          <w:rFonts w:ascii="Arial" w:eastAsia="Arial" w:hAnsi="Arial" w:cs="Arial"/>
        </w:rPr>
        <w:t xml:space="preserve"> MI Report relates, regardless of when the work was actually completed. For example, if an invoice is raised for October but the work was actually completed in September, the Supplier must report the invoice in October's</w:t>
      </w:r>
    </w:p>
    <w:p w14:paraId="6CDA07D7" w14:textId="2969EC4F" w:rsidR="006A0554" w:rsidRDefault="006A0554" w:rsidP="006A0554">
      <w:pPr>
        <w:spacing w:line="20" w:lineRule="exact"/>
        <w:rPr>
          <w:sz w:val="20"/>
          <w:szCs w:val="20"/>
        </w:rPr>
      </w:pPr>
    </w:p>
    <w:p w14:paraId="036BC389" w14:textId="77777777" w:rsidR="006A0554" w:rsidRDefault="006A0554" w:rsidP="006A0554">
      <w:pPr>
        <w:spacing w:line="200" w:lineRule="exact"/>
        <w:rPr>
          <w:sz w:val="20"/>
          <w:szCs w:val="20"/>
        </w:rPr>
      </w:pPr>
    </w:p>
    <w:p w14:paraId="58391F22" w14:textId="77777777" w:rsidR="006A0554" w:rsidRDefault="006A0554" w:rsidP="006A0554">
      <w:pPr>
        <w:spacing w:line="200" w:lineRule="exact"/>
        <w:rPr>
          <w:sz w:val="20"/>
          <w:szCs w:val="20"/>
        </w:rPr>
      </w:pPr>
    </w:p>
    <w:p w14:paraId="226C3651" w14:textId="77777777" w:rsidR="006A0554" w:rsidRDefault="006A0554" w:rsidP="006A0554">
      <w:pPr>
        <w:spacing w:line="200" w:lineRule="exact"/>
        <w:rPr>
          <w:sz w:val="20"/>
          <w:szCs w:val="20"/>
        </w:rPr>
      </w:pPr>
    </w:p>
    <w:p w14:paraId="2C6C8889" w14:textId="77777777" w:rsidR="006A0554" w:rsidRDefault="006A0554" w:rsidP="006A0554">
      <w:pPr>
        <w:spacing w:line="273" w:lineRule="exact"/>
        <w:rPr>
          <w:sz w:val="20"/>
          <w:szCs w:val="20"/>
        </w:rPr>
      </w:pPr>
    </w:p>
    <w:p w14:paraId="5ABEB1B5"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0B44099" w14:textId="77777777" w:rsidR="006A0554" w:rsidRDefault="006A0554" w:rsidP="006A0554">
      <w:pPr>
        <w:spacing w:line="70" w:lineRule="exact"/>
        <w:rPr>
          <w:sz w:val="20"/>
          <w:szCs w:val="20"/>
        </w:rPr>
      </w:pPr>
    </w:p>
    <w:p w14:paraId="7E1F113C" w14:textId="77777777" w:rsidR="006A0554" w:rsidRDefault="006A0554" w:rsidP="006A0554">
      <w:pPr>
        <w:spacing w:line="274" w:lineRule="auto"/>
        <w:ind w:left="1700" w:right="20"/>
        <w:rPr>
          <w:sz w:val="20"/>
          <w:szCs w:val="20"/>
        </w:rPr>
      </w:pPr>
      <w:r>
        <w:rPr>
          <w:rFonts w:ascii="Arial" w:eastAsia="Arial" w:hAnsi="Arial" w:cs="Arial"/>
        </w:rPr>
        <w:t>MI Report and not September's. Each Order received by the Supplier must be reported only once when the Order is received.</w:t>
      </w:r>
    </w:p>
    <w:p w14:paraId="08E51AF8" w14:textId="77777777" w:rsidR="006A0554" w:rsidRDefault="006A0554" w:rsidP="006A0554">
      <w:pPr>
        <w:spacing w:line="49" w:lineRule="exact"/>
        <w:rPr>
          <w:sz w:val="20"/>
          <w:szCs w:val="20"/>
        </w:rPr>
      </w:pPr>
    </w:p>
    <w:p w14:paraId="58484C6C" w14:textId="77777777" w:rsidR="006A0554" w:rsidRDefault="006A0554" w:rsidP="006A0554">
      <w:pPr>
        <w:spacing w:line="283" w:lineRule="auto"/>
        <w:rPr>
          <w:rFonts w:ascii="Arial" w:eastAsia="Arial" w:hAnsi="Arial" w:cs="Arial"/>
        </w:rPr>
      </w:pPr>
      <w:r>
        <w:rPr>
          <w:rFonts w:ascii="Arial" w:eastAsia="Arial" w:hAnsi="Arial" w:cs="Arial"/>
        </w:rPr>
        <w:t xml:space="preserve">              3.3         The Supplier must return the MI Report for each Month even where there </w:t>
      </w:r>
    </w:p>
    <w:p w14:paraId="68A8AB24" w14:textId="77777777" w:rsidR="006A0554" w:rsidRDefault="006A0554" w:rsidP="006A0554">
      <w:pPr>
        <w:spacing w:line="283" w:lineRule="auto"/>
        <w:rPr>
          <w:rFonts w:ascii="Arial" w:eastAsia="Arial" w:hAnsi="Arial" w:cs="Arial"/>
          <w:b/>
          <w:bCs/>
        </w:rPr>
      </w:pPr>
      <w:r>
        <w:rPr>
          <w:rFonts w:ascii="Arial" w:eastAsia="Arial" w:hAnsi="Arial" w:cs="Arial"/>
        </w:rPr>
        <w:t xml:space="preserve">                            are no transactions to report in the relevant Month (a "</w:t>
      </w:r>
      <w:r>
        <w:rPr>
          <w:rFonts w:ascii="Arial" w:eastAsia="Arial" w:hAnsi="Arial" w:cs="Arial"/>
          <w:b/>
          <w:bCs/>
        </w:rPr>
        <w:t xml:space="preserve">Report No </w:t>
      </w:r>
    </w:p>
    <w:p w14:paraId="29BA711A" w14:textId="77777777" w:rsidR="006A0554" w:rsidRPr="005856EB" w:rsidRDefault="006A0554" w:rsidP="006A0554">
      <w:pPr>
        <w:spacing w:line="283" w:lineRule="auto"/>
        <w:rPr>
          <w:rFonts w:ascii="Arial" w:eastAsia="Arial" w:hAnsi="Arial" w:cs="Arial"/>
        </w:rPr>
      </w:pPr>
      <w:r>
        <w:rPr>
          <w:rFonts w:ascii="Arial" w:eastAsia="Arial" w:hAnsi="Arial" w:cs="Arial"/>
          <w:b/>
          <w:bCs/>
        </w:rPr>
        <w:t xml:space="preserve">                            Business</w:t>
      </w:r>
      <w:r>
        <w:rPr>
          <w:rFonts w:ascii="Arial" w:eastAsia="Arial" w:hAnsi="Arial" w:cs="Arial"/>
        </w:rPr>
        <w:t>").</w:t>
      </w:r>
    </w:p>
    <w:p w14:paraId="7091B0EF" w14:textId="77777777" w:rsidR="006A0554" w:rsidRDefault="006A0554" w:rsidP="006A0554">
      <w:pPr>
        <w:spacing w:line="27" w:lineRule="exact"/>
        <w:rPr>
          <w:sz w:val="20"/>
          <w:szCs w:val="20"/>
        </w:rPr>
      </w:pPr>
    </w:p>
    <w:p w14:paraId="203DAD66"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Supplier must inform the Authority of any errors or corrections to the</w:t>
      </w:r>
    </w:p>
    <w:p w14:paraId="7931DD2C" w14:textId="77777777" w:rsidR="006A0554" w:rsidRDefault="006A0554" w:rsidP="006A0554">
      <w:pPr>
        <w:spacing w:line="29" w:lineRule="exact"/>
        <w:rPr>
          <w:sz w:val="20"/>
          <w:szCs w:val="20"/>
        </w:rPr>
      </w:pPr>
    </w:p>
    <w:p w14:paraId="08FEC6E4" w14:textId="77777777" w:rsidR="006A0554" w:rsidRDefault="006A0554" w:rsidP="006A0554">
      <w:pPr>
        <w:ind w:left="1700"/>
        <w:rPr>
          <w:sz w:val="20"/>
          <w:szCs w:val="20"/>
        </w:rPr>
      </w:pPr>
      <w:r>
        <w:rPr>
          <w:rFonts w:ascii="Arial" w:eastAsia="Arial" w:hAnsi="Arial" w:cs="Arial"/>
        </w:rPr>
        <w:t>Management Information:</w:t>
      </w:r>
    </w:p>
    <w:p w14:paraId="3120CD81" w14:textId="77777777" w:rsidR="006A0554" w:rsidRDefault="006A0554" w:rsidP="006A0554">
      <w:pPr>
        <w:spacing w:line="91" w:lineRule="exact"/>
        <w:rPr>
          <w:sz w:val="20"/>
          <w:szCs w:val="20"/>
        </w:rPr>
      </w:pPr>
    </w:p>
    <w:p w14:paraId="52789BF0" w14:textId="77777777" w:rsidR="006A0554" w:rsidRDefault="006A0554" w:rsidP="006A0554">
      <w:pPr>
        <w:tabs>
          <w:tab w:val="left" w:pos="2540"/>
        </w:tabs>
        <w:spacing w:line="277" w:lineRule="auto"/>
        <w:ind w:left="2560" w:hanging="849"/>
        <w:rPr>
          <w:sz w:val="20"/>
          <w:szCs w:val="20"/>
        </w:rPr>
      </w:pPr>
      <w:r>
        <w:rPr>
          <w:rFonts w:ascii="Arial" w:eastAsia="Arial" w:hAnsi="Arial" w:cs="Arial"/>
        </w:rPr>
        <w:t>3.4.1</w:t>
      </w:r>
      <w:r>
        <w:rPr>
          <w:sz w:val="20"/>
          <w:szCs w:val="20"/>
        </w:rPr>
        <w:tab/>
      </w:r>
      <w:r>
        <w:rPr>
          <w:rFonts w:ascii="Arial" w:eastAsia="Arial" w:hAnsi="Arial" w:cs="Arial"/>
        </w:rPr>
        <w:t>in the next MI Report due immediately following discovery of the error by the Supplier; or</w:t>
      </w:r>
    </w:p>
    <w:p w14:paraId="78032A5D" w14:textId="77777777" w:rsidR="006A0554" w:rsidRDefault="006A0554" w:rsidP="006A0554">
      <w:pPr>
        <w:spacing w:line="42" w:lineRule="exact"/>
        <w:rPr>
          <w:sz w:val="20"/>
          <w:szCs w:val="20"/>
        </w:rPr>
      </w:pPr>
    </w:p>
    <w:p w14:paraId="2C7D2C5F"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3.4.2</w:t>
      </w:r>
      <w:r>
        <w:rPr>
          <w:sz w:val="20"/>
          <w:szCs w:val="20"/>
        </w:rPr>
        <w:tab/>
      </w:r>
      <w:r>
        <w:rPr>
          <w:rFonts w:ascii="Arial" w:eastAsia="Arial" w:hAnsi="Arial" w:cs="Arial"/>
        </w:rPr>
        <w:t>as a result of the Authority querying any data contained in an MI Report.</w:t>
      </w:r>
    </w:p>
    <w:p w14:paraId="591BF248" w14:textId="5F9B6977" w:rsidR="006A0554" w:rsidRDefault="006A0554" w:rsidP="006A0554">
      <w:pPr>
        <w:spacing w:line="20" w:lineRule="exact"/>
        <w:rPr>
          <w:sz w:val="20"/>
          <w:szCs w:val="20"/>
        </w:rPr>
      </w:pPr>
    </w:p>
    <w:p w14:paraId="202A8FB9" w14:textId="77777777" w:rsidR="006A0554" w:rsidRDefault="006A0554" w:rsidP="006A0554">
      <w:pPr>
        <w:spacing w:line="16" w:lineRule="exact"/>
        <w:rPr>
          <w:sz w:val="20"/>
          <w:szCs w:val="20"/>
        </w:rPr>
      </w:pPr>
    </w:p>
    <w:p w14:paraId="1BD85E56"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SUBMISSION OF THE MONTHLY MI REPORT</w:t>
      </w:r>
    </w:p>
    <w:p w14:paraId="56A7D093" w14:textId="77777777" w:rsidR="006A0554" w:rsidRDefault="006A0554" w:rsidP="006A0554">
      <w:pPr>
        <w:spacing w:line="246" w:lineRule="exact"/>
        <w:rPr>
          <w:rFonts w:ascii="Arial" w:eastAsia="Arial" w:hAnsi="Arial" w:cs="Arial"/>
          <w:b/>
          <w:bCs/>
        </w:rPr>
      </w:pPr>
    </w:p>
    <w:p w14:paraId="7EF96E3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4.1        The completed MI Report shall be completed electronically and returned to the Authority by uploading the electronic MI Report computer file to RMI in accordance with the instructions provided in RMI.</w:t>
      </w:r>
    </w:p>
    <w:p w14:paraId="42072E5E" w14:textId="77777777" w:rsidR="006A0554" w:rsidRDefault="006A0554" w:rsidP="006A0554">
      <w:pPr>
        <w:spacing w:line="64" w:lineRule="exact"/>
        <w:rPr>
          <w:rFonts w:ascii="Arial" w:eastAsia="Arial" w:hAnsi="Arial" w:cs="Arial"/>
          <w:b/>
          <w:bCs/>
        </w:rPr>
      </w:pPr>
    </w:p>
    <w:p w14:paraId="288AB114"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4.2         The Authority reserves the right (acting reasonably) to specify that the MI Report be submitted by the Supplier using an alternative communication to that specified in paragraph </w:t>
      </w:r>
      <w:hyperlink w:anchor="page111">
        <w:r>
          <w:rPr>
            <w:rFonts w:ascii="Arial" w:eastAsia="Arial" w:hAnsi="Arial" w:cs="Arial"/>
          </w:rPr>
          <w:t xml:space="preserve">4.1 </w:t>
        </w:r>
      </w:hyperlink>
      <w:r>
        <w:rPr>
          <w:rFonts w:ascii="Arial" w:eastAsia="Arial" w:hAnsi="Arial" w:cs="Arial"/>
        </w:rPr>
        <w:t>above such as email. The Supplier agrees to comply with any such instructions provided they do not materially increase the burden on the Supplier.</w:t>
      </w:r>
    </w:p>
    <w:p w14:paraId="6BB81970" w14:textId="77777777" w:rsidR="006A0554" w:rsidRDefault="006A0554" w:rsidP="006A0554">
      <w:pPr>
        <w:spacing w:line="71" w:lineRule="exact"/>
        <w:rPr>
          <w:rFonts w:ascii="Arial" w:eastAsia="Arial" w:hAnsi="Arial" w:cs="Arial"/>
        </w:rPr>
      </w:pPr>
    </w:p>
    <w:p w14:paraId="10B4E157"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DEFECTIVE MANAGEMENT INFORMATION</w:t>
      </w:r>
    </w:p>
    <w:p w14:paraId="06357FA1" w14:textId="77777777" w:rsidR="006A0554" w:rsidRDefault="006A0554" w:rsidP="006A0554">
      <w:pPr>
        <w:spacing w:line="245" w:lineRule="exact"/>
        <w:rPr>
          <w:rFonts w:ascii="Arial" w:eastAsia="Arial" w:hAnsi="Arial" w:cs="Arial"/>
          <w:b/>
          <w:bCs/>
        </w:rPr>
      </w:pPr>
    </w:p>
    <w:p w14:paraId="4D6DFFBB"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0FF88446" w14:textId="77777777" w:rsidR="006A0554" w:rsidRDefault="006A0554" w:rsidP="006A0554">
      <w:pPr>
        <w:spacing w:line="72" w:lineRule="exact"/>
        <w:rPr>
          <w:rFonts w:ascii="Arial" w:eastAsia="Arial" w:hAnsi="Arial" w:cs="Arial"/>
          <w:b/>
          <w:bCs/>
        </w:rPr>
      </w:pPr>
    </w:p>
    <w:p w14:paraId="4BF73504"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5.2         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5B9AE25" w14:textId="77777777" w:rsidR="006A0554" w:rsidRDefault="006A0554" w:rsidP="006A0554">
      <w:pPr>
        <w:spacing w:line="66" w:lineRule="exact"/>
        <w:rPr>
          <w:rFonts w:ascii="Arial" w:eastAsia="Arial" w:hAnsi="Arial" w:cs="Arial"/>
          <w:b/>
          <w:bCs/>
        </w:rPr>
      </w:pPr>
    </w:p>
    <w:p w14:paraId="1F5ABD86" w14:textId="77777777" w:rsidR="006A0554" w:rsidRDefault="006A0554" w:rsidP="006A0554">
      <w:pPr>
        <w:ind w:left="860"/>
        <w:outlineLvl w:val="0"/>
        <w:rPr>
          <w:rFonts w:ascii="Arial" w:eastAsia="Arial" w:hAnsi="Arial" w:cs="Arial"/>
          <w:b/>
          <w:bCs/>
        </w:rPr>
      </w:pPr>
      <w:r>
        <w:rPr>
          <w:rFonts w:ascii="Arial" w:eastAsia="Arial" w:hAnsi="Arial" w:cs="Arial"/>
          <w:b/>
          <w:bCs/>
        </w:rPr>
        <w:t>Meetings</w:t>
      </w:r>
    </w:p>
    <w:p w14:paraId="77258FB9" w14:textId="77777777" w:rsidR="006A0554" w:rsidRDefault="006A0554" w:rsidP="006A0554">
      <w:pPr>
        <w:spacing w:line="125" w:lineRule="exact"/>
        <w:rPr>
          <w:rFonts w:ascii="Arial" w:eastAsia="Arial" w:hAnsi="Arial" w:cs="Arial"/>
          <w:b/>
          <w:bCs/>
        </w:rPr>
      </w:pPr>
    </w:p>
    <w:p w14:paraId="7707A86F"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5.3         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BD5B0D1" w14:textId="77777777" w:rsidR="006A0554" w:rsidRDefault="006A0554" w:rsidP="006A0554">
      <w:pPr>
        <w:spacing w:line="70" w:lineRule="exact"/>
        <w:rPr>
          <w:rFonts w:ascii="Arial" w:eastAsia="Arial" w:hAnsi="Arial" w:cs="Arial"/>
          <w:b/>
          <w:bCs/>
        </w:rPr>
      </w:pPr>
    </w:p>
    <w:p w14:paraId="4FED43ED" w14:textId="77777777" w:rsidR="006A0554" w:rsidRDefault="006A0554" w:rsidP="006A0554">
      <w:pPr>
        <w:ind w:left="860"/>
        <w:outlineLvl w:val="0"/>
        <w:rPr>
          <w:rFonts w:ascii="Arial" w:eastAsia="Arial" w:hAnsi="Arial" w:cs="Arial"/>
          <w:b/>
          <w:bCs/>
        </w:rPr>
      </w:pPr>
      <w:r>
        <w:rPr>
          <w:rFonts w:ascii="Arial" w:eastAsia="Arial" w:hAnsi="Arial" w:cs="Arial"/>
          <w:b/>
          <w:bCs/>
        </w:rPr>
        <w:t>Admin Fees</w:t>
      </w:r>
    </w:p>
    <w:p w14:paraId="5C53BAA1" w14:textId="77777777" w:rsidR="006A0554" w:rsidRDefault="006A0554" w:rsidP="006A0554">
      <w:pPr>
        <w:spacing w:line="127" w:lineRule="exact"/>
        <w:rPr>
          <w:rFonts w:ascii="Arial" w:eastAsia="Arial" w:hAnsi="Arial" w:cs="Arial"/>
          <w:b/>
          <w:bCs/>
        </w:rPr>
      </w:pPr>
    </w:p>
    <w:p w14:paraId="132BA309"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5.4         If, in any rolling three (3) Month period, two (2) or more MI Failures occur, the Supplier acknowledges and agrees that the Authority shall have the right to invoice the Supplier Admin Fees and (subject to paragraph </w:t>
      </w:r>
      <w:hyperlink w:anchor="page111">
        <w:r>
          <w:rPr>
            <w:rFonts w:ascii="Arial" w:eastAsia="Arial" w:hAnsi="Arial" w:cs="Arial"/>
          </w:rPr>
          <w:t xml:space="preserve">5.5) </w:t>
        </w:r>
      </w:hyperlink>
      <w:r>
        <w:rPr>
          <w:rFonts w:ascii="Arial" w:eastAsia="Arial" w:hAnsi="Arial" w:cs="Arial"/>
        </w:rPr>
        <w:t>in respect of any MI Failures as they arise in subsequent Months.</w:t>
      </w:r>
    </w:p>
    <w:p w14:paraId="0C1A3D01"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5.5         If, following activation of the Authority's right to charge Admin Fee(s) in respect of MI Failures pursuant to paragraph </w:t>
      </w:r>
      <w:hyperlink w:anchor="page111">
        <w:r>
          <w:rPr>
            <w:rFonts w:ascii="Arial" w:eastAsia="Arial" w:hAnsi="Arial" w:cs="Arial"/>
          </w:rPr>
          <w:t xml:space="preserve">5.4, </w:t>
        </w:r>
      </w:hyperlink>
      <w:r>
        <w:rPr>
          <w:rFonts w:ascii="Arial" w:eastAsia="Arial" w:hAnsi="Arial" w:cs="Arial"/>
        </w:rPr>
        <w:t>the Supplier submits the</w:t>
      </w:r>
    </w:p>
    <w:p w14:paraId="65A313B2" w14:textId="77777777" w:rsidR="006A0554" w:rsidRDefault="006A0554" w:rsidP="006A0554">
      <w:pPr>
        <w:spacing w:line="200" w:lineRule="exact"/>
        <w:rPr>
          <w:rFonts w:ascii="Arial" w:eastAsia="Arial" w:hAnsi="Arial" w:cs="Arial"/>
          <w:b/>
          <w:bCs/>
        </w:rPr>
      </w:pPr>
    </w:p>
    <w:p w14:paraId="3C3786AE" w14:textId="77777777" w:rsidR="006A0554" w:rsidRDefault="006A0554" w:rsidP="006A0554">
      <w:pPr>
        <w:spacing w:line="200" w:lineRule="exact"/>
        <w:rPr>
          <w:rFonts w:ascii="Arial" w:eastAsia="Arial" w:hAnsi="Arial" w:cs="Arial"/>
          <w:b/>
          <w:bCs/>
        </w:rPr>
      </w:pPr>
    </w:p>
    <w:p w14:paraId="39369415" w14:textId="77777777" w:rsidR="006A0554" w:rsidRDefault="006A0554" w:rsidP="006A0554">
      <w:pPr>
        <w:spacing w:line="206" w:lineRule="exact"/>
        <w:rPr>
          <w:rFonts w:ascii="Arial" w:eastAsia="Arial" w:hAnsi="Arial" w:cs="Arial"/>
          <w:b/>
          <w:bCs/>
        </w:rPr>
      </w:pPr>
    </w:p>
    <w:p w14:paraId="7DDBBF6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24B6B3F" w14:textId="77777777" w:rsidR="006A0554" w:rsidRDefault="006A0554" w:rsidP="006A0554">
      <w:pPr>
        <w:spacing w:line="70" w:lineRule="exact"/>
        <w:rPr>
          <w:sz w:val="20"/>
          <w:szCs w:val="20"/>
        </w:rPr>
      </w:pPr>
    </w:p>
    <w:p w14:paraId="525E47FF" w14:textId="77777777" w:rsidR="006A0554" w:rsidRDefault="006A0554" w:rsidP="006A0554">
      <w:pPr>
        <w:spacing w:line="248" w:lineRule="auto"/>
        <w:ind w:left="1700"/>
        <w:jc w:val="both"/>
        <w:rPr>
          <w:rFonts w:ascii="Arial" w:eastAsia="Arial" w:hAnsi="Arial" w:cs="Arial"/>
        </w:rPr>
      </w:pPr>
      <w:r>
        <w:rPr>
          <w:rFonts w:ascii="Arial" w:eastAsia="Arial" w:hAnsi="Arial" w:cs="Arial"/>
        </w:rPr>
        <w:t xml:space="preserve">Monthly MI Report for two (2) consecutive Months and no MI Failure occurs then the right to charge the Admin Fee(s) shall lapse. For the avoidance of doubt the Authority shall not be prevented from exercising such right again during the Dynamic Purchasing System Period if the conditions in paragraph </w:t>
      </w:r>
      <w:hyperlink w:anchor="page111">
        <w:r>
          <w:rPr>
            <w:rFonts w:ascii="Arial" w:eastAsia="Arial" w:hAnsi="Arial" w:cs="Arial"/>
          </w:rPr>
          <w:t xml:space="preserve">5.4 </w:t>
        </w:r>
      </w:hyperlink>
      <w:r>
        <w:rPr>
          <w:rFonts w:ascii="Arial" w:eastAsia="Arial" w:hAnsi="Arial" w:cs="Arial"/>
        </w:rPr>
        <w:t>are met.</w:t>
      </w:r>
    </w:p>
    <w:p w14:paraId="05FCE213" w14:textId="77777777" w:rsidR="006A0554" w:rsidRDefault="006A0554" w:rsidP="006A0554">
      <w:pPr>
        <w:spacing w:line="78" w:lineRule="exact"/>
        <w:rPr>
          <w:sz w:val="20"/>
          <w:szCs w:val="20"/>
        </w:rPr>
      </w:pPr>
    </w:p>
    <w:p w14:paraId="51799D9C"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5.6</w:t>
      </w:r>
      <w:r>
        <w:rPr>
          <w:sz w:val="20"/>
          <w:szCs w:val="20"/>
        </w:rPr>
        <w:tab/>
      </w:r>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Dynamic Purchasing System Agreement.</w:t>
      </w:r>
    </w:p>
    <w:p w14:paraId="41A0580B" w14:textId="77777777" w:rsidR="006A0554" w:rsidRDefault="006A0554" w:rsidP="006A0554">
      <w:pPr>
        <w:spacing w:line="75" w:lineRule="exact"/>
        <w:rPr>
          <w:sz w:val="20"/>
          <w:szCs w:val="20"/>
        </w:rPr>
      </w:pPr>
    </w:p>
    <w:p w14:paraId="3F5E66D4" w14:textId="77777777" w:rsidR="006A0554" w:rsidRDefault="006A0554" w:rsidP="006A0554">
      <w:pPr>
        <w:tabs>
          <w:tab w:val="left" w:pos="1680"/>
        </w:tabs>
        <w:spacing w:line="245" w:lineRule="auto"/>
        <w:ind w:left="1700" w:hanging="849"/>
        <w:jc w:val="both"/>
        <w:rPr>
          <w:rFonts w:ascii="Arial" w:eastAsia="Arial" w:hAnsi="Arial" w:cs="Arial"/>
        </w:rPr>
      </w:pPr>
      <w:r>
        <w:rPr>
          <w:rFonts w:ascii="Arial" w:eastAsia="Arial" w:hAnsi="Arial" w:cs="Arial"/>
        </w:rPr>
        <w:t>5.7</w:t>
      </w:r>
      <w:r>
        <w:rPr>
          <w:sz w:val="20"/>
          <w:szCs w:val="20"/>
        </w:rPr>
        <w:tab/>
      </w:r>
      <w:r>
        <w:rPr>
          <w:rFonts w:ascii="Arial" w:eastAsia="Arial" w:hAnsi="Arial" w:cs="Arial"/>
        </w:rPr>
        <w:t xml:space="preserve">The Authority shall notify the Supplier if any Admin Fees arise pursuant to paragraph </w:t>
      </w:r>
      <w:hyperlink w:anchor="page111">
        <w:r>
          <w:rPr>
            <w:rFonts w:ascii="Arial" w:eastAsia="Arial" w:hAnsi="Arial" w:cs="Arial"/>
          </w:rPr>
          <w:t xml:space="preserve">5.4 </w:t>
        </w:r>
      </w:hyperlink>
      <w:r>
        <w:rPr>
          <w:rFonts w:ascii="Arial" w:eastAsia="Arial" w:hAnsi="Arial" w:cs="Arial"/>
        </w:rPr>
        <w:t>above and shall be entitled to invoice the Supplier for such Admin Fees which shall be payable in accordance with Clause</w:t>
      </w:r>
      <w:r w:rsidRPr="00D756D1">
        <w:rPr>
          <w:rFonts w:ascii="Arial" w:eastAsia="Arial" w:hAnsi="Arial" w:cs="Arial"/>
        </w:rPr>
        <w:t xml:space="preserve"> </w:t>
      </w:r>
      <w:r w:rsidRPr="00D756D1">
        <w:rPr>
          <w:rFonts w:ascii="Arial" w:eastAsia="Arial" w:hAnsi="Arial" w:cs="Arial"/>
          <w:bCs/>
        </w:rPr>
        <w:t>20</w:t>
      </w:r>
      <w:r>
        <w:rPr>
          <w:rFonts w:ascii="Arial" w:eastAsia="Arial" w:hAnsi="Arial" w:cs="Arial"/>
          <w:b/>
          <w:bCs/>
        </w:rPr>
        <w:t xml:space="preserve"> </w:t>
      </w:r>
      <w:r>
        <w:rPr>
          <w:rFonts w:ascii="Arial" w:eastAsia="Arial" w:hAnsi="Arial" w:cs="Arial"/>
        </w:rPr>
        <w:t>(Management Levy) as a supplement to the</w:t>
      </w:r>
      <w:r>
        <w:rPr>
          <w:rFonts w:ascii="Arial" w:eastAsia="Arial" w:hAnsi="Arial" w:cs="Arial"/>
          <w:b/>
          <w:bCs/>
        </w:rPr>
        <w:t xml:space="preserve"> </w:t>
      </w:r>
      <w:r>
        <w:rPr>
          <w:rFonts w:ascii="Arial" w:eastAsia="Arial" w:hAnsi="Arial" w:cs="Arial"/>
        </w:rPr>
        <w:t>Management Levy. Any exercise by the Authority of its rights under this paragraph 5.7 shall be without prejudice to any other rights that may arise pursuant to the terms of this Dynamic Purchasing System Agreement.</w:t>
      </w:r>
    </w:p>
    <w:p w14:paraId="239B9BC6" w14:textId="6829E11B" w:rsidR="006A0554" w:rsidRDefault="006A0554" w:rsidP="006A0554">
      <w:pPr>
        <w:spacing w:line="20" w:lineRule="exact"/>
        <w:rPr>
          <w:sz w:val="20"/>
          <w:szCs w:val="20"/>
        </w:rPr>
      </w:pPr>
    </w:p>
    <w:p w14:paraId="23B3BCB8" w14:textId="77777777" w:rsidR="006A0554" w:rsidRDefault="006A0554" w:rsidP="006A0554">
      <w:pPr>
        <w:spacing w:line="55" w:lineRule="exact"/>
        <w:rPr>
          <w:sz w:val="20"/>
          <w:szCs w:val="20"/>
        </w:rPr>
      </w:pPr>
    </w:p>
    <w:p w14:paraId="415BA4C1" w14:textId="77777777" w:rsidR="006A0554" w:rsidRDefault="006A0554" w:rsidP="006A0554">
      <w:pPr>
        <w:numPr>
          <w:ilvl w:val="0"/>
          <w:numId w:val="121"/>
        </w:numPr>
        <w:tabs>
          <w:tab w:val="left" w:pos="860"/>
        </w:tabs>
        <w:ind w:left="860" w:hanging="860"/>
        <w:rPr>
          <w:rFonts w:ascii="Arial" w:eastAsia="Arial" w:hAnsi="Arial" w:cs="Arial"/>
          <w:b/>
          <w:bCs/>
        </w:rPr>
      </w:pPr>
      <w:r>
        <w:rPr>
          <w:rFonts w:ascii="Arial" w:eastAsia="Arial" w:hAnsi="Arial" w:cs="Arial"/>
          <w:b/>
          <w:bCs/>
        </w:rPr>
        <w:t>DEFAULT MANAGEMENT LEVY</w:t>
      </w:r>
    </w:p>
    <w:p w14:paraId="73CC45A5" w14:textId="77777777" w:rsidR="006A0554" w:rsidRDefault="006A0554" w:rsidP="006A0554">
      <w:pPr>
        <w:spacing w:line="247" w:lineRule="exact"/>
        <w:rPr>
          <w:rFonts w:ascii="Arial" w:eastAsia="Arial" w:hAnsi="Arial" w:cs="Arial"/>
          <w:b/>
          <w:bCs/>
        </w:rPr>
      </w:pPr>
    </w:p>
    <w:p w14:paraId="7E98BA5B" w14:textId="77777777" w:rsidR="006A0554" w:rsidRDefault="006A0554" w:rsidP="006A0554">
      <w:pPr>
        <w:ind w:left="860"/>
        <w:rPr>
          <w:rFonts w:ascii="Arial" w:eastAsia="Arial" w:hAnsi="Arial" w:cs="Arial"/>
          <w:b/>
          <w:bCs/>
        </w:rPr>
      </w:pPr>
      <w:r>
        <w:rPr>
          <w:rFonts w:ascii="Arial" w:eastAsia="Arial" w:hAnsi="Arial" w:cs="Arial"/>
        </w:rPr>
        <w:t xml:space="preserve">6.1         </w:t>
      </w:r>
      <w:r>
        <w:rPr>
          <w:rFonts w:ascii="Arial" w:eastAsia="Arial" w:hAnsi="Arial" w:cs="Arial"/>
          <w:sz w:val="21"/>
          <w:szCs w:val="21"/>
        </w:rPr>
        <w:t>If:</w:t>
      </w:r>
    </w:p>
    <w:p w14:paraId="44323928" w14:textId="77777777" w:rsidR="006A0554" w:rsidRDefault="006A0554" w:rsidP="006A0554">
      <w:pPr>
        <w:spacing w:line="119" w:lineRule="exact"/>
        <w:rPr>
          <w:rFonts w:ascii="Arial" w:eastAsia="Arial" w:hAnsi="Arial" w:cs="Arial"/>
          <w:b/>
          <w:bCs/>
        </w:rPr>
      </w:pPr>
    </w:p>
    <w:p w14:paraId="55C7965C" w14:textId="77777777" w:rsidR="006A0554" w:rsidRDefault="006A0554" w:rsidP="006A0554">
      <w:pPr>
        <w:ind w:left="1700"/>
        <w:rPr>
          <w:rFonts w:ascii="Arial" w:eastAsia="Arial" w:hAnsi="Arial" w:cs="Arial"/>
          <w:b/>
          <w:bCs/>
        </w:rPr>
      </w:pPr>
      <w:r>
        <w:rPr>
          <w:rFonts w:ascii="Arial" w:eastAsia="Arial" w:hAnsi="Arial" w:cs="Arial"/>
        </w:rPr>
        <w:t xml:space="preserve">6.1.1    </w:t>
      </w:r>
      <w:r>
        <w:rPr>
          <w:rFonts w:ascii="Arial" w:eastAsia="Arial" w:hAnsi="Arial" w:cs="Arial"/>
          <w:sz w:val="21"/>
          <w:szCs w:val="21"/>
        </w:rPr>
        <w:t>Two (2) MI Failures occur in any rolling six (6) Month period;</w:t>
      </w:r>
    </w:p>
    <w:p w14:paraId="64E037AA" w14:textId="77777777" w:rsidR="006A0554" w:rsidRDefault="006A0554" w:rsidP="006A0554">
      <w:pPr>
        <w:spacing w:line="121" w:lineRule="exact"/>
        <w:rPr>
          <w:rFonts w:ascii="Arial" w:eastAsia="Arial" w:hAnsi="Arial" w:cs="Arial"/>
          <w:b/>
          <w:bCs/>
        </w:rPr>
      </w:pPr>
    </w:p>
    <w:p w14:paraId="08C45259" w14:textId="77777777" w:rsidR="006A0554" w:rsidRDefault="006A0554" w:rsidP="006A0554">
      <w:pPr>
        <w:ind w:left="1700"/>
        <w:rPr>
          <w:rFonts w:ascii="Arial" w:eastAsia="Arial" w:hAnsi="Arial" w:cs="Arial"/>
          <w:b/>
          <w:bCs/>
        </w:rPr>
      </w:pPr>
      <w:r>
        <w:rPr>
          <w:rFonts w:ascii="Arial" w:eastAsia="Arial" w:hAnsi="Arial" w:cs="Arial"/>
        </w:rPr>
        <w:t xml:space="preserve">6.1.2    </w:t>
      </w:r>
      <w:r>
        <w:rPr>
          <w:rFonts w:ascii="Arial" w:eastAsia="Arial" w:hAnsi="Arial" w:cs="Arial"/>
          <w:sz w:val="21"/>
          <w:szCs w:val="21"/>
        </w:rPr>
        <w:t>Two (2) consecutive MI Failures occur;</w:t>
      </w:r>
    </w:p>
    <w:p w14:paraId="6E97CEC9" w14:textId="77777777" w:rsidR="006A0554" w:rsidRDefault="006A0554" w:rsidP="006A0554">
      <w:pPr>
        <w:spacing w:line="112" w:lineRule="exact"/>
        <w:rPr>
          <w:rFonts w:ascii="Arial" w:eastAsia="Arial" w:hAnsi="Arial" w:cs="Arial"/>
          <w:b/>
          <w:bCs/>
        </w:rPr>
      </w:pPr>
    </w:p>
    <w:p w14:paraId="50E4E689" w14:textId="77777777" w:rsidR="006A0554" w:rsidRDefault="006A0554" w:rsidP="006A0554">
      <w:pPr>
        <w:ind w:left="1700"/>
        <w:rPr>
          <w:rFonts w:ascii="Arial" w:eastAsia="Arial" w:hAnsi="Arial" w:cs="Arial"/>
          <w:b/>
          <w:bCs/>
        </w:rPr>
      </w:pPr>
      <w:r>
        <w:rPr>
          <w:rFonts w:ascii="Arial" w:eastAsia="Arial" w:hAnsi="Arial" w:cs="Arial"/>
        </w:rPr>
        <w:t>then a "</w:t>
      </w:r>
      <w:r>
        <w:rPr>
          <w:rFonts w:ascii="Arial" w:eastAsia="Arial" w:hAnsi="Arial" w:cs="Arial"/>
          <w:b/>
          <w:bCs/>
        </w:rPr>
        <w:t>MI Default</w:t>
      </w:r>
      <w:r>
        <w:rPr>
          <w:rFonts w:ascii="Arial" w:eastAsia="Arial" w:hAnsi="Arial" w:cs="Arial"/>
        </w:rPr>
        <w:t>" shall be deemed to have occurred.</w:t>
      </w:r>
    </w:p>
    <w:p w14:paraId="786CF6CC" w14:textId="77777777" w:rsidR="006A0554" w:rsidRDefault="006A0554" w:rsidP="006A0554">
      <w:pPr>
        <w:spacing w:line="226" w:lineRule="exact"/>
        <w:rPr>
          <w:rFonts w:ascii="Arial" w:eastAsia="Arial" w:hAnsi="Arial" w:cs="Arial"/>
          <w:b/>
          <w:bCs/>
        </w:rPr>
      </w:pPr>
    </w:p>
    <w:p w14:paraId="0744F8EF" w14:textId="77777777" w:rsidR="006A0554" w:rsidRDefault="006A0554" w:rsidP="006A0554">
      <w:pPr>
        <w:spacing w:line="247" w:lineRule="auto"/>
        <w:ind w:left="1700" w:hanging="850"/>
        <w:rPr>
          <w:rFonts w:ascii="Arial" w:eastAsia="Arial" w:hAnsi="Arial" w:cs="Arial"/>
        </w:rPr>
      </w:pPr>
      <w:r>
        <w:rPr>
          <w:rFonts w:ascii="Arial" w:eastAsia="Arial" w:hAnsi="Arial" w:cs="Arial"/>
        </w:rPr>
        <w:t xml:space="preserve">6.2         If an MI Default occurs the Authority shall (without prejudice to any other rights or remedies available to it under this Dynamic Purchasing System Agreement) be entitled to determine the level of Management Levy in accordance with paragraph </w:t>
      </w:r>
      <w:hyperlink w:anchor="page112">
        <w:r>
          <w:rPr>
            <w:rFonts w:ascii="Arial" w:eastAsia="Arial" w:hAnsi="Arial" w:cs="Arial"/>
          </w:rPr>
          <w:t xml:space="preserve">6.3, </w:t>
        </w:r>
      </w:hyperlink>
      <w:r>
        <w:rPr>
          <w:rFonts w:ascii="Arial" w:eastAsia="Arial" w:hAnsi="Arial" w:cs="Arial"/>
        </w:rPr>
        <w:t>which the Supplier shall be required to pay to the Authority (</w:t>
      </w:r>
      <w:r>
        <w:rPr>
          <w:rFonts w:ascii="Arial" w:eastAsia="Arial" w:hAnsi="Arial" w:cs="Arial"/>
          <w:b/>
          <w:bCs/>
        </w:rPr>
        <w:t>"Default Management Levy"</w:t>
      </w:r>
      <w:r>
        <w:rPr>
          <w:rFonts w:ascii="Arial" w:eastAsia="Arial" w:hAnsi="Arial" w:cs="Arial"/>
        </w:rPr>
        <w:t>) and/or to terminate this Dynamic Purchasing System Agreement.</w:t>
      </w:r>
    </w:p>
    <w:p w14:paraId="7C0E9002" w14:textId="77777777" w:rsidR="006A0554" w:rsidRDefault="006A0554" w:rsidP="006A0554">
      <w:pPr>
        <w:spacing w:line="78" w:lineRule="exact"/>
        <w:rPr>
          <w:sz w:val="20"/>
          <w:szCs w:val="20"/>
        </w:rPr>
      </w:pPr>
    </w:p>
    <w:p w14:paraId="55B79CDA" w14:textId="77777777" w:rsidR="006A0554" w:rsidRDefault="006A0554" w:rsidP="006A0554">
      <w:pPr>
        <w:tabs>
          <w:tab w:val="left" w:pos="1680"/>
        </w:tabs>
        <w:ind w:left="860"/>
        <w:rPr>
          <w:sz w:val="20"/>
          <w:szCs w:val="20"/>
        </w:rPr>
      </w:pPr>
      <w:r>
        <w:rPr>
          <w:rFonts w:ascii="Arial" w:eastAsia="Arial" w:hAnsi="Arial" w:cs="Arial"/>
        </w:rPr>
        <w:t>6.3</w:t>
      </w:r>
      <w:r>
        <w:rPr>
          <w:sz w:val="20"/>
          <w:szCs w:val="20"/>
        </w:rPr>
        <w:tab/>
      </w:r>
      <w:r>
        <w:rPr>
          <w:rFonts w:ascii="Arial" w:eastAsia="Arial" w:hAnsi="Arial" w:cs="Arial"/>
        </w:rPr>
        <w:t>The Default Management Levy shall be calculated as the higher of:</w:t>
      </w:r>
    </w:p>
    <w:p w14:paraId="0009486B" w14:textId="77777777" w:rsidR="006A0554" w:rsidRDefault="006A0554" w:rsidP="006A0554">
      <w:pPr>
        <w:spacing w:line="119" w:lineRule="exact"/>
        <w:rPr>
          <w:sz w:val="20"/>
          <w:szCs w:val="20"/>
        </w:rPr>
      </w:pPr>
    </w:p>
    <w:p w14:paraId="7F2BCF97" w14:textId="77777777" w:rsidR="006A0554" w:rsidRDefault="006A0554" w:rsidP="006A0554">
      <w:pPr>
        <w:tabs>
          <w:tab w:val="left" w:pos="2540"/>
        </w:tabs>
        <w:spacing w:line="246" w:lineRule="auto"/>
        <w:ind w:left="2560" w:right="20" w:hanging="849"/>
        <w:jc w:val="both"/>
        <w:rPr>
          <w:sz w:val="20"/>
          <w:szCs w:val="20"/>
        </w:rPr>
      </w:pPr>
      <w:r>
        <w:rPr>
          <w:rFonts w:ascii="Arial" w:eastAsia="Arial" w:hAnsi="Arial" w:cs="Arial"/>
        </w:rPr>
        <w:t>6.3.1</w:t>
      </w:r>
      <w:r>
        <w:rPr>
          <w:sz w:val="20"/>
          <w:szCs w:val="20"/>
        </w:rPr>
        <w:tab/>
      </w:r>
      <w:r>
        <w:rPr>
          <w:rFonts w:ascii="Arial" w:eastAsia="Arial" w:hAnsi="Arial" w:cs="Arial"/>
        </w:rPr>
        <w:t>the average Management Levy paid or payable by the Supplier to the Authority based on any Management Information submitted in the six (6) Month period preceding the date on which the MI Default occurred or, if the MI Default occurred within less than six</w:t>
      </w:r>
    </w:p>
    <w:p w14:paraId="4EC7BFD4" w14:textId="77777777" w:rsidR="006A0554" w:rsidRDefault="006A0554" w:rsidP="006A0554">
      <w:pPr>
        <w:spacing w:line="4" w:lineRule="exact"/>
        <w:rPr>
          <w:sz w:val="20"/>
          <w:szCs w:val="20"/>
        </w:rPr>
      </w:pPr>
    </w:p>
    <w:p w14:paraId="601705C0" w14:textId="77777777" w:rsidR="006A0554" w:rsidRDefault="006A0554" w:rsidP="006A0554">
      <w:pPr>
        <w:numPr>
          <w:ilvl w:val="0"/>
          <w:numId w:val="122"/>
        </w:numPr>
        <w:tabs>
          <w:tab w:val="left" w:pos="2915"/>
        </w:tabs>
        <w:spacing w:line="243" w:lineRule="auto"/>
        <w:ind w:left="2560" w:hanging="8"/>
        <w:jc w:val="both"/>
        <w:rPr>
          <w:rFonts w:ascii="Arial" w:eastAsia="Arial" w:hAnsi="Arial" w:cs="Arial"/>
        </w:rPr>
      </w:pPr>
      <w:r>
        <w:rPr>
          <w:rFonts w:ascii="Arial" w:eastAsia="Arial" w:hAnsi="Arial" w:cs="Arial"/>
        </w:rPr>
        <w:t>Months from the commencement date of the first Contract, in the whole period preceding the date on which the MI Default occurred; or</w:t>
      </w:r>
    </w:p>
    <w:p w14:paraId="6E447981" w14:textId="77777777" w:rsidR="006A0554" w:rsidRDefault="006A0554" w:rsidP="006A0554">
      <w:pPr>
        <w:spacing w:line="83" w:lineRule="exact"/>
        <w:rPr>
          <w:sz w:val="20"/>
          <w:szCs w:val="20"/>
        </w:rPr>
      </w:pPr>
    </w:p>
    <w:p w14:paraId="53F63323" w14:textId="77777777" w:rsidR="006A0554" w:rsidRDefault="006A0554" w:rsidP="006A0554">
      <w:pPr>
        <w:tabs>
          <w:tab w:val="left" w:pos="2540"/>
        </w:tabs>
        <w:ind w:left="1700"/>
        <w:rPr>
          <w:sz w:val="20"/>
          <w:szCs w:val="20"/>
        </w:rPr>
      </w:pPr>
      <w:r>
        <w:rPr>
          <w:rFonts w:ascii="Arial" w:eastAsia="Arial" w:hAnsi="Arial" w:cs="Arial"/>
        </w:rPr>
        <w:t>6.3.2</w:t>
      </w:r>
      <w:r>
        <w:rPr>
          <w:sz w:val="20"/>
          <w:szCs w:val="20"/>
        </w:rPr>
        <w:tab/>
      </w:r>
      <w:r>
        <w:rPr>
          <w:rFonts w:ascii="Arial" w:eastAsia="Arial" w:hAnsi="Arial" w:cs="Arial"/>
          <w:sz w:val="21"/>
          <w:szCs w:val="21"/>
        </w:rPr>
        <w:t>the sum of five hundred pounds (£500).</w:t>
      </w:r>
    </w:p>
    <w:p w14:paraId="2714A780" w14:textId="77777777" w:rsidR="006A0554" w:rsidRDefault="006A0554" w:rsidP="006A0554">
      <w:pPr>
        <w:spacing w:line="119" w:lineRule="exact"/>
        <w:rPr>
          <w:sz w:val="20"/>
          <w:szCs w:val="20"/>
        </w:rPr>
      </w:pPr>
    </w:p>
    <w:p w14:paraId="5E6A8E8C" w14:textId="77777777" w:rsidR="006A0554" w:rsidRDefault="006A0554" w:rsidP="006A0554">
      <w:pPr>
        <w:tabs>
          <w:tab w:val="left" w:pos="1680"/>
        </w:tabs>
        <w:spacing w:line="247"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If an MI Default occurs, the Authority shall be entitled to invoice the Supplier the Default Management Levy (less any Management Levy which the Supplier has already paid to the Authority in accordance with Clause 20</w:t>
      </w:r>
      <w:r>
        <w:rPr>
          <w:rFonts w:ascii="Arial" w:eastAsia="Arial" w:hAnsi="Arial" w:cs="Arial"/>
          <w:b/>
          <w:bCs/>
        </w:rPr>
        <w:t xml:space="preserve"> </w:t>
      </w:r>
      <w:r>
        <w:rPr>
          <w:rFonts w:ascii="Arial" w:eastAsia="Arial" w:hAnsi="Arial" w:cs="Arial"/>
        </w:rPr>
        <w:t>for any Months in which the Default</w:t>
      </w:r>
      <w:r>
        <w:rPr>
          <w:rFonts w:ascii="Arial" w:eastAsia="Arial" w:hAnsi="Arial" w:cs="Arial"/>
          <w:b/>
          <w:bCs/>
        </w:rPr>
        <w:t xml:space="preserve"> </w:t>
      </w:r>
      <w:r>
        <w:rPr>
          <w:rFonts w:ascii="Arial" w:eastAsia="Arial" w:hAnsi="Arial" w:cs="Arial"/>
        </w:rPr>
        <w:t xml:space="preserve">Management Levy is payable) calculated in accordance with paragraph </w:t>
      </w:r>
      <w:hyperlink w:anchor="page112">
        <w:r>
          <w:rPr>
            <w:rFonts w:ascii="Arial" w:eastAsia="Arial" w:hAnsi="Arial" w:cs="Arial"/>
          </w:rPr>
          <w:t>6.3</w:t>
        </w:r>
      </w:hyperlink>
      <w:r>
        <w:rPr>
          <w:rFonts w:ascii="Arial" w:eastAsia="Arial" w:hAnsi="Arial" w:cs="Arial"/>
        </w:rPr>
        <w:t xml:space="preserve"> above:</w:t>
      </w:r>
    </w:p>
    <w:p w14:paraId="38EB81C7" w14:textId="77777777" w:rsidR="006A0554" w:rsidRDefault="006A0554" w:rsidP="006A0554">
      <w:pPr>
        <w:spacing w:line="77" w:lineRule="exact"/>
        <w:rPr>
          <w:sz w:val="20"/>
          <w:szCs w:val="20"/>
        </w:rPr>
      </w:pPr>
    </w:p>
    <w:p w14:paraId="3DDE7EDE" w14:textId="77777777" w:rsidR="006A0554" w:rsidRDefault="006A0554" w:rsidP="006A0554">
      <w:pPr>
        <w:tabs>
          <w:tab w:val="left" w:pos="2540"/>
        </w:tabs>
        <w:ind w:left="1700"/>
        <w:rPr>
          <w:sz w:val="20"/>
          <w:szCs w:val="20"/>
        </w:rPr>
      </w:pPr>
      <w:r>
        <w:rPr>
          <w:rFonts w:ascii="Arial" w:eastAsia="Arial" w:hAnsi="Arial" w:cs="Arial"/>
        </w:rPr>
        <w:t>6.4.1</w:t>
      </w:r>
      <w:r>
        <w:rPr>
          <w:sz w:val="20"/>
          <w:szCs w:val="20"/>
        </w:rPr>
        <w:tab/>
      </w:r>
      <w:r>
        <w:rPr>
          <w:rFonts w:ascii="Arial" w:eastAsia="Arial" w:hAnsi="Arial" w:cs="Arial"/>
        </w:rPr>
        <w:t>in arrears for those Months in which an MI Failure occurred; and</w:t>
      </w:r>
    </w:p>
    <w:p w14:paraId="1BB5E0BE" w14:textId="77777777" w:rsidR="006A0554" w:rsidRDefault="006A0554" w:rsidP="006A0554">
      <w:pPr>
        <w:spacing w:line="119" w:lineRule="exact"/>
        <w:rPr>
          <w:sz w:val="20"/>
          <w:szCs w:val="20"/>
        </w:rPr>
      </w:pPr>
    </w:p>
    <w:p w14:paraId="2B7BA78D"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on an ongoing Monthly basis,</w:t>
      </w:r>
    </w:p>
    <w:p w14:paraId="41D78D7C" w14:textId="77777777" w:rsidR="006A0554" w:rsidRDefault="006A0554" w:rsidP="006A0554">
      <w:pPr>
        <w:spacing w:line="200" w:lineRule="exact"/>
        <w:rPr>
          <w:sz w:val="20"/>
          <w:szCs w:val="20"/>
        </w:rPr>
      </w:pPr>
    </w:p>
    <w:p w14:paraId="055BAFE8" w14:textId="77777777" w:rsidR="006A0554" w:rsidRDefault="006A0554" w:rsidP="006A0554">
      <w:pPr>
        <w:spacing w:line="200" w:lineRule="exact"/>
        <w:rPr>
          <w:sz w:val="20"/>
          <w:szCs w:val="20"/>
        </w:rPr>
      </w:pPr>
    </w:p>
    <w:p w14:paraId="2978134D" w14:textId="77777777" w:rsidR="006A0554" w:rsidRDefault="006A0554" w:rsidP="006A0554">
      <w:pPr>
        <w:spacing w:line="200" w:lineRule="exact"/>
        <w:rPr>
          <w:sz w:val="20"/>
          <w:szCs w:val="20"/>
        </w:rPr>
      </w:pPr>
    </w:p>
    <w:p w14:paraId="7E893767" w14:textId="77777777" w:rsidR="006A0554" w:rsidRDefault="006A0554" w:rsidP="006A0554">
      <w:pPr>
        <w:spacing w:line="200" w:lineRule="exact"/>
        <w:rPr>
          <w:sz w:val="20"/>
          <w:szCs w:val="20"/>
        </w:rPr>
      </w:pPr>
    </w:p>
    <w:p w14:paraId="711F60BA" w14:textId="77777777" w:rsidR="006A0554" w:rsidRDefault="006A0554" w:rsidP="006A0554">
      <w:pPr>
        <w:spacing w:line="276" w:lineRule="exact"/>
        <w:rPr>
          <w:sz w:val="20"/>
          <w:szCs w:val="20"/>
        </w:rPr>
      </w:pPr>
    </w:p>
    <w:p w14:paraId="5BCEB8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48BED18" w14:textId="77777777" w:rsidR="006A0554" w:rsidRDefault="006A0554" w:rsidP="006A0554">
      <w:pPr>
        <w:spacing w:line="70" w:lineRule="exact"/>
        <w:rPr>
          <w:sz w:val="20"/>
          <w:szCs w:val="20"/>
        </w:rPr>
      </w:pPr>
    </w:p>
    <w:p w14:paraId="271377B4" w14:textId="77777777" w:rsidR="006A0554" w:rsidRDefault="006A0554" w:rsidP="006A0554">
      <w:pPr>
        <w:spacing w:line="274" w:lineRule="auto"/>
        <w:ind w:left="1700" w:right="20"/>
        <w:jc w:val="both"/>
        <w:rPr>
          <w:sz w:val="20"/>
          <w:szCs w:val="20"/>
        </w:rPr>
      </w:pPr>
      <w:r>
        <w:rPr>
          <w:rFonts w:ascii="Arial" w:eastAsia="Arial" w:hAnsi="Arial" w:cs="Arial"/>
        </w:rPr>
        <w:t>until all and any MI Failures have been rectified to the reasonable satisfaction of the Authority.</w:t>
      </w:r>
    </w:p>
    <w:p w14:paraId="30E400E5" w14:textId="77777777" w:rsidR="006A0554" w:rsidRDefault="006A0554" w:rsidP="006A0554">
      <w:pPr>
        <w:spacing w:line="147" w:lineRule="exact"/>
        <w:rPr>
          <w:sz w:val="20"/>
          <w:szCs w:val="20"/>
        </w:rPr>
      </w:pPr>
    </w:p>
    <w:p w14:paraId="36031620" w14:textId="77777777" w:rsidR="006A0554" w:rsidRDefault="006A0554" w:rsidP="006A0554">
      <w:pPr>
        <w:tabs>
          <w:tab w:val="left" w:pos="1680"/>
        </w:tabs>
        <w:ind w:left="860"/>
        <w:rPr>
          <w:sz w:val="20"/>
          <w:szCs w:val="20"/>
        </w:rPr>
      </w:pPr>
      <w:r>
        <w:rPr>
          <w:rFonts w:ascii="Arial" w:eastAsia="Arial" w:hAnsi="Arial" w:cs="Arial"/>
        </w:rPr>
        <w:t>6.5</w:t>
      </w:r>
      <w:r>
        <w:rPr>
          <w:sz w:val="20"/>
          <w:szCs w:val="20"/>
        </w:rPr>
        <w:tab/>
      </w:r>
      <w:r>
        <w:rPr>
          <w:rFonts w:ascii="Arial" w:eastAsia="Arial" w:hAnsi="Arial" w:cs="Arial"/>
          <w:sz w:val="21"/>
          <w:szCs w:val="21"/>
        </w:rPr>
        <w:t>For the avoidance of doubt the Parties agree that:</w:t>
      </w:r>
    </w:p>
    <w:p w14:paraId="2F74A7A9" w14:textId="77777777" w:rsidR="006A0554" w:rsidRDefault="006A0554" w:rsidP="006A0554">
      <w:pPr>
        <w:spacing w:line="121" w:lineRule="exact"/>
        <w:rPr>
          <w:sz w:val="20"/>
          <w:szCs w:val="20"/>
        </w:rPr>
      </w:pPr>
    </w:p>
    <w:p w14:paraId="2950D6A9"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6.5.1</w:t>
      </w:r>
      <w:r>
        <w:rPr>
          <w:sz w:val="20"/>
          <w:szCs w:val="20"/>
        </w:rPr>
        <w:tab/>
      </w:r>
      <w:r>
        <w:rPr>
          <w:rFonts w:ascii="Arial" w:eastAsia="Arial" w:hAnsi="Arial" w:cs="Arial"/>
        </w:rPr>
        <w:t>the Default Management Levy shall be payable as though it was the Management Levy due in accordance with the provisions of Clause 20 of this Dynamic Purchasing System Agreement; and</w:t>
      </w:r>
    </w:p>
    <w:p w14:paraId="1D47EA30" w14:textId="77777777" w:rsidR="006A0554" w:rsidRDefault="006A0554" w:rsidP="006A0554">
      <w:pPr>
        <w:spacing w:line="72" w:lineRule="exact"/>
        <w:rPr>
          <w:sz w:val="20"/>
          <w:szCs w:val="20"/>
        </w:rPr>
      </w:pPr>
    </w:p>
    <w:p w14:paraId="6AEFF047" w14:textId="77777777" w:rsidR="006A0554" w:rsidRDefault="006A0554" w:rsidP="006A0554">
      <w:pPr>
        <w:tabs>
          <w:tab w:val="left" w:pos="2540"/>
        </w:tabs>
        <w:spacing w:line="252" w:lineRule="auto"/>
        <w:ind w:left="2560" w:hanging="849"/>
        <w:jc w:val="both"/>
        <w:rPr>
          <w:sz w:val="20"/>
          <w:szCs w:val="20"/>
        </w:rPr>
      </w:pPr>
      <w:r>
        <w:rPr>
          <w:rFonts w:ascii="Arial" w:eastAsia="Arial" w:hAnsi="Arial" w:cs="Arial"/>
        </w:rPr>
        <w:t>6.5.2</w:t>
      </w:r>
      <w:r>
        <w:rPr>
          <w:sz w:val="20"/>
          <w:szCs w:val="20"/>
        </w:rPr>
        <w:tab/>
      </w:r>
      <w:r>
        <w:rPr>
          <w:rFonts w:ascii="Arial" w:eastAsia="Arial" w:hAnsi="Arial" w:cs="Arial"/>
        </w:rPr>
        <w:t>any rights or remedies available to Authority under this Dynamic Purchasing System Agreement in respect of the payment of the Management Levy shall be available to the Authority also in respect of the payment of the Default Management Levy.</w:t>
      </w:r>
    </w:p>
    <w:p w14:paraId="11E1C084" w14:textId="29ADB1B6" w:rsidR="006A0554" w:rsidRDefault="006A0554" w:rsidP="006A0554">
      <w:pPr>
        <w:spacing w:line="20" w:lineRule="exact"/>
        <w:rPr>
          <w:sz w:val="20"/>
          <w:szCs w:val="20"/>
        </w:rPr>
      </w:pPr>
    </w:p>
    <w:p w14:paraId="1CA35103" w14:textId="77777777" w:rsidR="006A0554" w:rsidRDefault="006A0554" w:rsidP="006A0554">
      <w:pPr>
        <w:spacing w:line="51" w:lineRule="exact"/>
        <w:rPr>
          <w:sz w:val="20"/>
          <w:szCs w:val="20"/>
        </w:rPr>
      </w:pPr>
    </w:p>
    <w:p w14:paraId="4067976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6.6</w:t>
      </w:r>
      <w:r>
        <w:rPr>
          <w:sz w:val="20"/>
          <w:szCs w:val="20"/>
        </w:rPr>
        <w:tab/>
      </w:r>
      <w:r>
        <w:rPr>
          <w:rFonts w:ascii="Arial" w:eastAsia="Arial" w:hAnsi="Arial" w:cs="Arial"/>
        </w:rPr>
        <w:t>If the Supplier provides sufficient Management Information to rectify any MI Failures to the satisfaction of the Authority and the Management Information demonstrates that:</w:t>
      </w:r>
    </w:p>
    <w:p w14:paraId="61278CC0" w14:textId="77777777" w:rsidR="006A0554" w:rsidRDefault="006A0554" w:rsidP="006A0554">
      <w:pPr>
        <w:spacing w:line="63" w:lineRule="exact"/>
        <w:rPr>
          <w:sz w:val="20"/>
          <w:szCs w:val="20"/>
        </w:rPr>
      </w:pPr>
    </w:p>
    <w:p w14:paraId="454F8F25"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6.6.1</w:t>
      </w:r>
      <w:r>
        <w:rPr>
          <w:sz w:val="20"/>
          <w:szCs w:val="20"/>
        </w:rPr>
        <w:tab/>
      </w:r>
      <w:r>
        <w:rPr>
          <w:rFonts w:ascii="Arial" w:eastAsia="Arial" w:hAnsi="Arial" w:cs="Arial"/>
        </w:rPr>
        <w:t>the Supplier has overpaid the Management Levy as a result of the application of the Default Management Levy then the Supplier shall be entitled to a refund of the overpayment, net of any Admin Fees where applicable; or</w:t>
      </w:r>
    </w:p>
    <w:p w14:paraId="18335FC7" w14:textId="77777777" w:rsidR="006A0554" w:rsidRDefault="006A0554" w:rsidP="006A0554">
      <w:pPr>
        <w:spacing w:line="75" w:lineRule="exact"/>
        <w:rPr>
          <w:sz w:val="20"/>
          <w:szCs w:val="20"/>
        </w:rPr>
      </w:pPr>
    </w:p>
    <w:p w14:paraId="05EE06E6" w14:textId="77777777" w:rsidR="006A0554" w:rsidRDefault="006A0554" w:rsidP="006A0554">
      <w:pPr>
        <w:tabs>
          <w:tab w:val="left" w:pos="2540"/>
        </w:tabs>
        <w:spacing w:line="250" w:lineRule="auto"/>
        <w:ind w:left="2560" w:hanging="849"/>
        <w:jc w:val="both"/>
        <w:rPr>
          <w:sz w:val="20"/>
          <w:szCs w:val="20"/>
        </w:rPr>
      </w:pPr>
      <w:r>
        <w:rPr>
          <w:rFonts w:ascii="Arial" w:eastAsia="Arial" w:hAnsi="Arial" w:cs="Arial"/>
        </w:rPr>
        <w:t>6.6.2</w:t>
      </w:r>
      <w:r>
        <w:rPr>
          <w:sz w:val="20"/>
          <w:szCs w:val="20"/>
        </w:rPr>
        <w:tab/>
      </w:r>
      <w:r>
        <w:rPr>
          <w:rFonts w:ascii="Arial" w:eastAsia="Arial" w:hAnsi="Arial" w:cs="Arial"/>
        </w:rPr>
        <w:t>the Supplier has underpaid the Management Levy during the period when a Default Management Levy was applied, then the Authority shall be entitled to immediate payment of the balance as a debt together with interest pursuant to Clause 20</w:t>
      </w:r>
      <w:r>
        <w:rPr>
          <w:rFonts w:ascii="Arial" w:eastAsia="Arial" w:hAnsi="Arial" w:cs="Arial"/>
          <w:b/>
          <w:bCs/>
        </w:rPr>
        <w:t xml:space="preserve"> </w:t>
      </w:r>
      <w:r>
        <w:rPr>
          <w:rFonts w:ascii="Arial" w:eastAsia="Arial" w:hAnsi="Arial" w:cs="Arial"/>
        </w:rPr>
        <w:t>(Management Levy).</w:t>
      </w:r>
    </w:p>
    <w:p w14:paraId="178B6279" w14:textId="77777777" w:rsidR="006A0554" w:rsidRDefault="006A0554" w:rsidP="006A0554">
      <w:pPr>
        <w:spacing w:line="70" w:lineRule="exact"/>
        <w:rPr>
          <w:sz w:val="20"/>
          <w:szCs w:val="20"/>
        </w:rPr>
      </w:pPr>
    </w:p>
    <w:p w14:paraId="594D8948" w14:textId="77777777" w:rsidR="006A0554" w:rsidRDefault="006A0554" w:rsidP="006A0554">
      <w:pPr>
        <w:rPr>
          <w:sz w:val="20"/>
          <w:szCs w:val="20"/>
        </w:rPr>
      </w:pPr>
      <w:r>
        <w:rPr>
          <w:rFonts w:ascii="Arial" w:eastAsia="Arial" w:hAnsi="Arial" w:cs="Arial"/>
          <w:color w:val="FFFFFF"/>
          <w:sz w:val="16"/>
          <w:szCs w:val="16"/>
        </w:rPr>
        <w:t>0.</w:t>
      </w:r>
    </w:p>
    <w:p w14:paraId="0E987A62" w14:textId="77777777" w:rsidR="006A0554" w:rsidRDefault="006A0554" w:rsidP="006A0554">
      <w:pPr>
        <w:spacing w:line="200" w:lineRule="exact"/>
        <w:rPr>
          <w:sz w:val="20"/>
          <w:szCs w:val="20"/>
        </w:rPr>
      </w:pPr>
    </w:p>
    <w:p w14:paraId="0A9BB24F" w14:textId="77777777" w:rsidR="006A0554" w:rsidRDefault="006A0554" w:rsidP="006A0554">
      <w:pPr>
        <w:spacing w:line="200" w:lineRule="exact"/>
        <w:rPr>
          <w:sz w:val="20"/>
          <w:szCs w:val="20"/>
        </w:rPr>
      </w:pPr>
    </w:p>
    <w:p w14:paraId="121436BA" w14:textId="77777777" w:rsidR="006A0554" w:rsidRDefault="006A0554" w:rsidP="006A0554">
      <w:pPr>
        <w:spacing w:line="200" w:lineRule="exact"/>
        <w:rPr>
          <w:sz w:val="20"/>
          <w:szCs w:val="20"/>
        </w:rPr>
      </w:pPr>
    </w:p>
    <w:p w14:paraId="2C842FA0" w14:textId="77777777" w:rsidR="006A0554" w:rsidRDefault="006A0554" w:rsidP="006A0554">
      <w:pPr>
        <w:spacing w:line="200" w:lineRule="exact"/>
        <w:rPr>
          <w:sz w:val="20"/>
          <w:szCs w:val="20"/>
        </w:rPr>
      </w:pPr>
    </w:p>
    <w:p w14:paraId="6623CD7D" w14:textId="77777777" w:rsidR="006A0554" w:rsidRDefault="006A0554" w:rsidP="006A0554">
      <w:pPr>
        <w:spacing w:line="200" w:lineRule="exact"/>
        <w:rPr>
          <w:sz w:val="20"/>
          <w:szCs w:val="20"/>
        </w:rPr>
      </w:pPr>
    </w:p>
    <w:p w14:paraId="068F0F60" w14:textId="77777777" w:rsidR="006A0554" w:rsidRDefault="006A0554" w:rsidP="006A0554">
      <w:pPr>
        <w:spacing w:line="200" w:lineRule="exact"/>
        <w:rPr>
          <w:sz w:val="20"/>
          <w:szCs w:val="20"/>
        </w:rPr>
      </w:pPr>
    </w:p>
    <w:p w14:paraId="394D9CFC" w14:textId="77777777" w:rsidR="006A0554" w:rsidRDefault="006A0554" w:rsidP="006A0554">
      <w:pPr>
        <w:spacing w:line="200" w:lineRule="exact"/>
        <w:rPr>
          <w:sz w:val="20"/>
          <w:szCs w:val="20"/>
        </w:rPr>
      </w:pPr>
    </w:p>
    <w:p w14:paraId="718C317B" w14:textId="77777777" w:rsidR="006A0554" w:rsidRDefault="006A0554" w:rsidP="006A0554">
      <w:pPr>
        <w:spacing w:line="200" w:lineRule="exact"/>
        <w:rPr>
          <w:sz w:val="20"/>
          <w:szCs w:val="20"/>
        </w:rPr>
      </w:pPr>
    </w:p>
    <w:p w14:paraId="2A5335E5" w14:textId="77777777" w:rsidR="006A0554" w:rsidRDefault="006A0554" w:rsidP="006A0554">
      <w:pPr>
        <w:spacing w:line="200" w:lineRule="exact"/>
        <w:rPr>
          <w:sz w:val="20"/>
          <w:szCs w:val="20"/>
        </w:rPr>
      </w:pPr>
    </w:p>
    <w:p w14:paraId="55474F8F" w14:textId="77777777" w:rsidR="006A0554" w:rsidRDefault="006A0554" w:rsidP="006A0554">
      <w:pPr>
        <w:spacing w:line="200" w:lineRule="exact"/>
        <w:rPr>
          <w:sz w:val="20"/>
          <w:szCs w:val="20"/>
        </w:rPr>
      </w:pPr>
    </w:p>
    <w:p w14:paraId="2BC3F1B9" w14:textId="77777777" w:rsidR="006A0554" w:rsidRDefault="006A0554" w:rsidP="006A0554">
      <w:pPr>
        <w:spacing w:line="200" w:lineRule="exact"/>
        <w:rPr>
          <w:sz w:val="20"/>
          <w:szCs w:val="20"/>
        </w:rPr>
      </w:pPr>
    </w:p>
    <w:p w14:paraId="171D18B5" w14:textId="77777777" w:rsidR="006A0554" w:rsidRDefault="006A0554" w:rsidP="006A0554">
      <w:pPr>
        <w:spacing w:line="200" w:lineRule="exact"/>
        <w:rPr>
          <w:sz w:val="20"/>
          <w:szCs w:val="20"/>
        </w:rPr>
      </w:pPr>
    </w:p>
    <w:p w14:paraId="52498AB4" w14:textId="77777777" w:rsidR="006A0554" w:rsidRDefault="006A0554" w:rsidP="006A0554">
      <w:pPr>
        <w:spacing w:line="200" w:lineRule="exact"/>
        <w:rPr>
          <w:sz w:val="20"/>
          <w:szCs w:val="20"/>
        </w:rPr>
      </w:pPr>
    </w:p>
    <w:p w14:paraId="6A5B0902" w14:textId="77777777" w:rsidR="006A0554" w:rsidRDefault="006A0554" w:rsidP="006A0554">
      <w:pPr>
        <w:spacing w:line="200" w:lineRule="exact"/>
        <w:rPr>
          <w:sz w:val="20"/>
          <w:szCs w:val="20"/>
        </w:rPr>
      </w:pPr>
    </w:p>
    <w:p w14:paraId="417587F7" w14:textId="77777777" w:rsidR="006A0554" w:rsidRDefault="006A0554" w:rsidP="006A0554">
      <w:pPr>
        <w:spacing w:line="200" w:lineRule="exact"/>
        <w:rPr>
          <w:sz w:val="20"/>
          <w:szCs w:val="20"/>
        </w:rPr>
      </w:pPr>
    </w:p>
    <w:p w14:paraId="54EDDA55" w14:textId="77777777" w:rsidR="006A0554" w:rsidRDefault="006A0554" w:rsidP="006A0554">
      <w:pPr>
        <w:spacing w:line="200" w:lineRule="exact"/>
        <w:rPr>
          <w:sz w:val="20"/>
          <w:szCs w:val="20"/>
        </w:rPr>
      </w:pPr>
    </w:p>
    <w:p w14:paraId="43DDD348" w14:textId="77777777" w:rsidR="006A0554" w:rsidRDefault="006A0554" w:rsidP="006A0554">
      <w:pPr>
        <w:spacing w:line="200" w:lineRule="exact"/>
        <w:rPr>
          <w:sz w:val="20"/>
          <w:szCs w:val="20"/>
        </w:rPr>
      </w:pPr>
    </w:p>
    <w:p w14:paraId="2FFF5A48" w14:textId="77777777" w:rsidR="006A0554" w:rsidRDefault="006A0554" w:rsidP="006A0554">
      <w:pPr>
        <w:spacing w:line="200" w:lineRule="exact"/>
        <w:rPr>
          <w:sz w:val="20"/>
          <w:szCs w:val="20"/>
        </w:rPr>
      </w:pPr>
    </w:p>
    <w:p w14:paraId="72374FEC" w14:textId="77777777" w:rsidR="006A0554" w:rsidRDefault="006A0554" w:rsidP="006A0554">
      <w:pPr>
        <w:spacing w:line="200" w:lineRule="exact"/>
        <w:rPr>
          <w:sz w:val="20"/>
          <w:szCs w:val="20"/>
        </w:rPr>
      </w:pPr>
    </w:p>
    <w:p w14:paraId="4F0213C9" w14:textId="77777777" w:rsidR="006A0554" w:rsidRDefault="006A0554" w:rsidP="006A0554">
      <w:pPr>
        <w:spacing w:line="200" w:lineRule="exact"/>
        <w:rPr>
          <w:sz w:val="20"/>
          <w:szCs w:val="20"/>
        </w:rPr>
      </w:pPr>
    </w:p>
    <w:p w14:paraId="1DBDD406" w14:textId="77777777" w:rsidR="006A0554" w:rsidRDefault="006A0554" w:rsidP="006A0554">
      <w:pPr>
        <w:spacing w:line="200" w:lineRule="exact"/>
        <w:rPr>
          <w:sz w:val="20"/>
          <w:szCs w:val="20"/>
        </w:rPr>
      </w:pPr>
    </w:p>
    <w:p w14:paraId="167BA108" w14:textId="77777777" w:rsidR="006A0554" w:rsidRDefault="006A0554" w:rsidP="006A0554">
      <w:pPr>
        <w:spacing w:line="200" w:lineRule="exact"/>
        <w:rPr>
          <w:sz w:val="20"/>
          <w:szCs w:val="20"/>
        </w:rPr>
      </w:pPr>
    </w:p>
    <w:p w14:paraId="1FDD61E3" w14:textId="77777777" w:rsidR="006A0554" w:rsidRDefault="006A0554" w:rsidP="006A0554">
      <w:pPr>
        <w:spacing w:line="200" w:lineRule="exact"/>
        <w:rPr>
          <w:sz w:val="20"/>
          <w:szCs w:val="20"/>
        </w:rPr>
      </w:pPr>
    </w:p>
    <w:p w14:paraId="0B00FADD" w14:textId="77777777" w:rsidR="006A0554" w:rsidRDefault="006A0554" w:rsidP="006A0554">
      <w:pPr>
        <w:spacing w:line="200" w:lineRule="exact"/>
        <w:rPr>
          <w:sz w:val="20"/>
          <w:szCs w:val="20"/>
        </w:rPr>
      </w:pPr>
    </w:p>
    <w:p w14:paraId="3FA4A902" w14:textId="77777777" w:rsidR="006A0554" w:rsidRDefault="006A0554" w:rsidP="006A0554">
      <w:pPr>
        <w:spacing w:line="200" w:lineRule="exact"/>
        <w:rPr>
          <w:sz w:val="20"/>
          <w:szCs w:val="20"/>
        </w:rPr>
      </w:pPr>
    </w:p>
    <w:p w14:paraId="2AF47876" w14:textId="77777777" w:rsidR="006A0554" w:rsidRDefault="006A0554" w:rsidP="006A0554">
      <w:pPr>
        <w:spacing w:line="200" w:lineRule="exact"/>
        <w:rPr>
          <w:sz w:val="20"/>
          <w:szCs w:val="20"/>
        </w:rPr>
      </w:pPr>
    </w:p>
    <w:p w14:paraId="7FBE0C52" w14:textId="77777777" w:rsidR="006A0554" w:rsidRDefault="006A0554" w:rsidP="006A0554">
      <w:pPr>
        <w:spacing w:line="200" w:lineRule="exact"/>
        <w:rPr>
          <w:sz w:val="20"/>
          <w:szCs w:val="20"/>
        </w:rPr>
      </w:pPr>
    </w:p>
    <w:p w14:paraId="38EBB49A" w14:textId="77777777" w:rsidR="006A0554" w:rsidRDefault="006A0554" w:rsidP="006A0554">
      <w:pPr>
        <w:spacing w:line="200" w:lineRule="exact"/>
        <w:rPr>
          <w:sz w:val="20"/>
          <w:szCs w:val="20"/>
        </w:rPr>
      </w:pPr>
    </w:p>
    <w:p w14:paraId="457C59E0" w14:textId="77777777" w:rsidR="006A0554" w:rsidRDefault="006A0554" w:rsidP="006A0554">
      <w:pPr>
        <w:spacing w:line="200" w:lineRule="exact"/>
        <w:rPr>
          <w:sz w:val="20"/>
          <w:szCs w:val="20"/>
        </w:rPr>
      </w:pPr>
    </w:p>
    <w:p w14:paraId="4E90CFB9" w14:textId="77777777" w:rsidR="006A0554" w:rsidRDefault="006A0554" w:rsidP="006A0554">
      <w:pPr>
        <w:spacing w:line="200" w:lineRule="exact"/>
        <w:rPr>
          <w:sz w:val="20"/>
          <w:szCs w:val="20"/>
        </w:rPr>
      </w:pPr>
    </w:p>
    <w:p w14:paraId="247DD4E2" w14:textId="77777777" w:rsidR="006A0554" w:rsidRDefault="006A0554" w:rsidP="006A0554">
      <w:pPr>
        <w:spacing w:line="200" w:lineRule="exact"/>
        <w:rPr>
          <w:sz w:val="20"/>
          <w:szCs w:val="20"/>
        </w:rPr>
      </w:pPr>
    </w:p>
    <w:p w14:paraId="0A5CB26E" w14:textId="77777777" w:rsidR="006A0554" w:rsidRDefault="006A0554" w:rsidP="006A0554">
      <w:pPr>
        <w:spacing w:line="200" w:lineRule="exact"/>
        <w:rPr>
          <w:sz w:val="20"/>
          <w:szCs w:val="20"/>
        </w:rPr>
      </w:pPr>
    </w:p>
    <w:p w14:paraId="2135CEA6" w14:textId="77777777" w:rsidR="006A0554" w:rsidRDefault="006A0554" w:rsidP="006A0554">
      <w:pPr>
        <w:spacing w:line="200" w:lineRule="exact"/>
        <w:rPr>
          <w:sz w:val="20"/>
          <w:szCs w:val="20"/>
        </w:rPr>
      </w:pPr>
    </w:p>
    <w:p w14:paraId="284581FC" w14:textId="77777777" w:rsidR="006A0554" w:rsidRDefault="006A0554" w:rsidP="006A0554">
      <w:pPr>
        <w:spacing w:line="200" w:lineRule="exact"/>
        <w:rPr>
          <w:sz w:val="20"/>
          <w:szCs w:val="20"/>
        </w:rPr>
      </w:pPr>
    </w:p>
    <w:p w14:paraId="0D98658F" w14:textId="77777777" w:rsidR="006A0554" w:rsidRDefault="006A0554" w:rsidP="006A0554">
      <w:pPr>
        <w:spacing w:line="362" w:lineRule="exact"/>
        <w:rPr>
          <w:sz w:val="20"/>
          <w:szCs w:val="20"/>
        </w:rPr>
      </w:pPr>
    </w:p>
    <w:p w14:paraId="2A7CDD9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34DBE01" w14:textId="77777777" w:rsidR="006A0554" w:rsidRDefault="006A0554" w:rsidP="006A0554">
      <w:pPr>
        <w:spacing w:line="246" w:lineRule="exact"/>
        <w:rPr>
          <w:sz w:val="20"/>
          <w:szCs w:val="20"/>
        </w:rPr>
      </w:pPr>
    </w:p>
    <w:p w14:paraId="287EDF2B" w14:textId="77777777" w:rsidR="006A0554" w:rsidRDefault="006A0554" w:rsidP="006A0554">
      <w:pPr>
        <w:ind w:right="-430"/>
        <w:jc w:val="center"/>
        <w:outlineLvl w:val="0"/>
        <w:rPr>
          <w:sz w:val="20"/>
          <w:szCs w:val="20"/>
        </w:rPr>
      </w:pPr>
      <w:r>
        <w:rPr>
          <w:rFonts w:ascii="Arial" w:eastAsia="Arial" w:hAnsi="Arial" w:cs="Arial"/>
          <w:b/>
          <w:bCs/>
        </w:rPr>
        <w:t>ANNEX 1: MI REPORTING TEMPLATE</w:t>
      </w:r>
    </w:p>
    <w:p w14:paraId="26442DF1" w14:textId="77777777" w:rsidR="006A0554" w:rsidRDefault="006A0554" w:rsidP="006A0554">
      <w:pPr>
        <w:spacing w:line="248" w:lineRule="exact"/>
        <w:rPr>
          <w:sz w:val="20"/>
          <w:szCs w:val="20"/>
        </w:rPr>
      </w:pPr>
    </w:p>
    <w:p w14:paraId="20A34EAB" w14:textId="77777777" w:rsidR="006A0554" w:rsidRDefault="006A0554" w:rsidP="006A0554">
      <w:pPr>
        <w:ind w:left="560"/>
        <w:outlineLvl w:val="0"/>
        <w:rPr>
          <w:sz w:val="20"/>
          <w:szCs w:val="20"/>
        </w:rPr>
      </w:pPr>
      <w:r>
        <w:rPr>
          <w:rFonts w:ascii="Arial" w:eastAsia="Arial" w:hAnsi="Arial" w:cs="Arial"/>
        </w:rPr>
        <w:t>Please refer to Attachment 2 in the RM6094 Bid Pack for the MI Reporting template.</w:t>
      </w:r>
    </w:p>
    <w:p w14:paraId="340DC0FA" w14:textId="77777777" w:rsidR="006A0554" w:rsidRDefault="006A0554" w:rsidP="006A0554">
      <w:pPr>
        <w:spacing w:line="200" w:lineRule="exact"/>
        <w:rPr>
          <w:sz w:val="20"/>
          <w:szCs w:val="20"/>
        </w:rPr>
      </w:pPr>
    </w:p>
    <w:p w14:paraId="0EB0FBE8" w14:textId="77777777" w:rsidR="006A0554" w:rsidRDefault="006A0554" w:rsidP="006A0554">
      <w:pPr>
        <w:spacing w:line="200" w:lineRule="exact"/>
        <w:rPr>
          <w:sz w:val="20"/>
          <w:szCs w:val="20"/>
        </w:rPr>
      </w:pPr>
    </w:p>
    <w:p w14:paraId="36BCB8E4" w14:textId="77777777" w:rsidR="006A0554" w:rsidRDefault="006A0554" w:rsidP="006A0554">
      <w:pPr>
        <w:spacing w:line="213" w:lineRule="exact"/>
        <w:rPr>
          <w:sz w:val="20"/>
          <w:szCs w:val="20"/>
        </w:rPr>
      </w:pPr>
    </w:p>
    <w:p w14:paraId="010DD2DB" w14:textId="77777777" w:rsidR="006A0554" w:rsidRDefault="006A0554" w:rsidP="006A0554">
      <w:pPr>
        <w:rPr>
          <w:sz w:val="20"/>
          <w:szCs w:val="20"/>
        </w:rPr>
      </w:pPr>
      <w:r>
        <w:rPr>
          <w:rFonts w:ascii="Arial" w:eastAsia="Arial" w:hAnsi="Arial" w:cs="Arial"/>
          <w:color w:val="FFFFFF"/>
        </w:rPr>
        <w:t>0.</w:t>
      </w:r>
    </w:p>
    <w:p w14:paraId="0A5ECEBD" w14:textId="77777777" w:rsidR="006A0554" w:rsidRDefault="006A0554" w:rsidP="006A0554">
      <w:pPr>
        <w:spacing w:line="233" w:lineRule="exact"/>
        <w:rPr>
          <w:sz w:val="20"/>
          <w:szCs w:val="20"/>
        </w:rPr>
      </w:pPr>
    </w:p>
    <w:p w14:paraId="722DDE75" w14:textId="77777777" w:rsidR="006A0554" w:rsidRDefault="006A0554" w:rsidP="006A0554">
      <w:pPr>
        <w:ind w:right="-430"/>
        <w:jc w:val="center"/>
        <w:rPr>
          <w:sz w:val="20"/>
          <w:szCs w:val="20"/>
        </w:rPr>
      </w:pPr>
      <w:r>
        <w:rPr>
          <w:rFonts w:ascii="Arial" w:eastAsia="Arial" w:hAnsi="Arial" w:cs="Arial"/>
          <w:b/>
          <w:bCs/>
          <w:color w:val="FFFFFF"/>
        </w:rPr>
        <w:t>0.</w:t>
      </w:r>
    </w:p>
    <w:p w14:paraId="64BC23E1" w14:textId="078751FC" w:rsidR="006A0554" w:rsidRDefault="006A0554" w:rsidP="006A0554">
      <w:pPr>
        <w:spacing w:line="20" w:lineRule="exact"/>
        <w:rPr>
          <w:sz w:val="20"/>
          <w:szCs w:val="20"/>
        </w:rPr>
      </w:pPr>
    </w:p>
    <w:p w14:paraId="20B94A3A" w14:textId="77777777" w:rsidR="006A0554" w:rsidRDefault="006A0554" w:rsidP="006A0554">
      <w:pPr>
        <w:spacing w:line="200" w:lineRule="exact"/>
        <w:rPr>
          <w:sz w:val="20"/>
          <w:szCs w:val="20"/>
        </w:rPr>
      </w:pPr>
    </w:p>
    <w:p w14:paraId="7F616497" w14:textId="77777777" w:rsidR="006A0554" w:rsidRDefault="006A0554" w:rsidP="006A0554">
      <w:pPr>
        <w:spacing w:line="200" w:lineRule="exact"/>
        <w:rPr>
          <w:sz w:val="20"/>
          <w:szCs w:val="20"/>
        </w:rPr>
      </w:pPr>
    </w:p>
    <w:p w14:paraId="565CE6AC" w14:textId="77777777" w:rsidR="006A0554" w:rsidRDefault="006A0554" w:rsidP="006A0554">
      <w:pPr>
        <w:spacing w:line="200" w:lineRule="exact"/>
        <w:rPr>
          <w:sz w:val="20"/>
          <w:szCs w:val="20"/>
        </w:rPr>
      </w:pPr>
    </w:p>
    <w:p w14:paraId="450A2B07" w14:textId="77777777" w:rsidR="006A0554" w:rsidRDefault="006A0554" w:rsidP="006A0554">
      <w:pPr>
        <w:spacing w:line="200" w:lineRule="exact"/>
        <w:rPr>
          <w:sz w:val="20"/>
          <w:szCs w:val="20"/>
        </w:rPr>
      </w:pPr>
    </w:p>
    <w:p w14:paraId="32217D84" w14:textId="77777777" w:rsidR="006A0554" w:rsidRDefault="006A0554" w:rsidP="006A0554">
      <w:pPr>
        <w:spacing w:line="200" w:lineRule="exact"/>
        <w:rPr>
          <w:sz w:val="20"/>
          <w:szCs w:val="20"/>
        </w:rPr>
      </w:pPr>
    </w:p>
    <w:p w14:paraId="49D8FFDA" w14:textId="77777777" w:rsidR="006A0554" w:rsidRDefault="006A0554" w:rsidP="006A0554">
      <w:pPr>
        <w:spacing w:line="200" w:lineRule="exact"/>
        <w:rPr>
          <w:sz w:val="20"/>
          <w:szCs w:val="20"/>
        </w:rPr>
      </w:pPr>
    </w:p>
    <w:p w14:paraId="24DC324D" w14:textId="77777777" w:rsidR="006A0554" w:rsidRDefault="006A0554" w:rsidP="006A0554">
      <w:pPr>
        <w:spacing w:line="200" w:lineRule="exact"/>
        <w:rPr>
          <w:sz w:val="20"/>
          <w:szCs w:val="20"/>
        </w:rPr>
      </w:pPr>
    </w:p>
    <w:p w14:paraId="2E82813A" w14:textId="77777777" w:rsidR="006A0554" w:rsidRDefault="006A0554" w:rsidP="006A0554">
      <w:pPr>
        <w:spacing w:line="200" w:lineRule="exact"/>
        <w:rPr>
          <w:sz w:val="20"/>
          <w:szCs w:val="20"/>
        </w:rPr>
      </w:pPr>
    </w:p>
    <w:p w14:paraId="5FA44BF6" w14:textId="77777777" w:rsidR="006A0554" w:rsidRDefault="006A0554" w:rsidP="006A0554">
      <w:pPr>
        <w:spacing w:line="200" w:lineRule="exact"/>
        <w:rPr>
          <w:sz w:val="20"/>
          <w:szCs w:val="20"/>
        </w:rPr>
      </w:pPr>
    </w:p>
    <w:p w14:paraId="3D02F78E" w14:textId="77777777" w:rsidR="006A0554" w:rsidRDefault="006A0554" w:rsidP="006A0554">
      <w:pPr>
        <w:spacing w:line="200" w:lineRule="exact"/>
        <w:rPr>
          <w:sz w:val="20"/>
          <w:szCs w:val="20"/>
        </w:rPr>
      </w:pPr>
    </w:p>
    <w:p w14:paraId="35DFDE99" w14:textId="77777777" w:rsidR="006A0554" w:rsidRDefault="006A0554" w:rsidP="006A0554">
      <w:pPr>
        <w:spacing w:line="200" w:lineRule="exact"/>
        <w:rPr>
          <w:sz w:val="20"/>
          <w:szCs w:val="20"/>
        </w:rPr>
      </w:pPr>
    </w:p>
    <w:p w14:paraId="686B6F84" w14:textId="77777777" w:rsidR="006A0554" w:rsidRDefault="006A0554" w:rsidP="006A0554">
      <w:pPr>
        <w:spacing w:line="200" w:lineRule="exact"/>
        <w:rPr>
          <w:sz w:val="20"/>
          <w:szCs w:val="20"/>
        </w:rPr>
      </w:pPr>
    </w:p>
    <w:p w14:paraId="7CA21648" w14:textId="77777777" w:rsidR="006A0554" w:rsidRDefault="006A0554" w:rsidP="006A0554">
      <w:pPr>
        <w:spacing w:line="200" w:lineRule="exact"/>
        <w:rPr>
          <w:sz w:val="20"/>
          <w:szCs w:val="20"/>
        </w:rPr>
      </w:pPr>
    </w:p>
    <w:p w14:paraId="713DC79B" w14:textId="77777777" w:rsidR="006A0554" w:rsidRDefault="006A0554" w:rsidP="006A0554">
      <w:pPr>
        <w:spacing w:line="200" w:lineRule="exact"/>
        <w:rPr>
          <w:sz w:val="20"/>
          <w:szCs w:val="20"/>
        </w:rPr>
      </w:pPr>
    </w:p>
    <w:p w14:paraId="6A1F8476" w14:textId="77777777" w:rsidR="006A0554" w:rsidRDefault="006A0554" w:rsidP="006A0554">
      <w:pPr>
        <w:spacing w:line="200" w:lineRule="exact"/>
        <w:rPr>
          <w:sz w:val="20"/>
          <w:szCs w:val="20"/>
        </w:rPr>
      </w:pPr>
    </w:p>
    <w:p w14:paraId="56298625" w14:textId="77777777" w:rsidR="006A0554" w:rsidRDefault="006A0554" w:rsidP="006A0554">
      <w:pPr>
        <w:spacing w:line="200" w:lineRule="exact"/>
        <w:rPr>
          <w:sz w:val="20"/>
          <w:szCs w:val="20"/>
        </w:rPr>
      </w:pPr>
    </w:p>
    <w:p w14:paraId="120C2D22" w14:textId="77777777" w:rsidR="006A0554" w:rsidRDefault="006A0554" w:rsidP="006A0554">
      <w:pPr>
        <w:spacing w:line="200" w:lineRule="exact"/>
        <w:rPr>
          <w:sz w:val="20"/>
          <w:szCs w:val="20"/>
        </w:rPr>
      </w:pPr>
    </w:p>
    <w:p w14:paraId="782C3635" w14:textId="77777777" w:rsidR="006A0554" w:rsidRDefault="006A0554" w:rsidP="006A0554">
      <w:pPr>
        <w:spacing w:line="200" w:lineRule="exact"/>
        <w:rPr>
          <w:sz w:val="20"/>
          <w:szCs w:val="20"/>
        </w:rPr>
      </w:pPr>
    </w:p>
    <w:p w14:paraId="53288CAF" w14:textId="77777777" w:rsidR="006A0554" w:rsidRDefault="006A0554" w:rsidP="006A0554">
      <w:pPr>
        <w:spacing w:line="200" w:lineRule="exact"/>
        <w:rPr>
          <w:sz w:val="20"/>
          <w:szCs w:val="20"/>
        </w:rPr>
      </w:pPr>
    </w:p>
    <w:p w14:paraId="55A9F21C" w14:textId="77777777" w:rsidR="006A0554" w:rsidRDefault="006A0554" w:rsidP="006A0554">
      <w:pPr>
        <w:spacing w:line="200" w:lineRule="exact"/>
        <w:rPr>
          <w:sz w:val="20"/>
          <w:szCs w:val="20"/>
        </w:rPr>
      </w:pPr>
    </w:p>
    <w:p w14:paraId="73BA0285" w14:textId="77777777" w:rsidR="006A0554" w:rsidRDefault="006A0554" w:rsidP="006A0554">
      <w:pPr>
        <w:spacing w:line="200" w:lineRule="exact"/>
        <w:rPr>
          <w:sz w:val="20"/>
          <w:szCs w:val="20"/>
        </w:rPr>
      </w:pPr>
    </w:p>
    <w:p w14:paraId="41FFAD2A" w14:textId="77777777" w:rsidR="006A0554" w:rsidRDefault="006A0554" w:rsidP="006A0554">
      <w:pPr>
        <w:spacing w:line="200" w:lineRule="exact"/>
        <w:rPr>
          <w:sz w:val="20"/>
          <w:szCs w:val="20"/>
        </w:rPr>
      </w:pPr>
    </w:p>
    <w:p w14:paraId="08A3000C" w14:textId="77777777" w:rsidR="006A0554" w:rsidRDefault="006A0554" w:rsidP="006A0554">
      <w:pPr>
        <w:spacing w:line="200" w:lineRule="exact"/>
        <w:rPr>
          <w:sz w:val="20"/>
          <w:szCs w:val="20"/>
        </w:rPr>
      </w:pPr>
    </w:p>
    <w:p w14:paraId="70459364" w14:textId="77777777" w:rsidR="006A0554" w:rsidRDefault="006A0554" w:rsidP="006A0554">
      <w:pPr>
        <w:spacing w:line="200" w:lineRule="exact"/>
        <w:rPr>
          <w:sz w:val="20"/>
          <w:szCs w:val="20"/>
        </w:rPr>
      </w:pPr>
    </w:p>
    <w:p w14:paraId="383444A9" w14:textId="77777777" w:rsidR="006A0554" w:rsidRDefault="006A0554" w:rsidP="006A0554">
      <w:pPr>
        <w:spacing w:line="200" w:lineRule="exact"/>
        <w:rPr>
          <w:sz w:val="20"/>
          <w:szCs w:val="20"/>
        </w:rPr>
      </w:pPr>
    </w:p>
    <w:p w14:paraId="483ADF6F" w14:textId="77777777" w:rsidR="006A0554" w:rsidRDefault="006A0554" w:rsidP="006A0554">
      <w:pPr>
        <w:spacing w:line="200" w:lineRule="exact"/>
        <w:rPr>
          <w:sz w:val="20"/>
          <w:szCs w:val="20"/>
        </w:rPr>
      </w:pPr>
    </w:p>
    <w:p w14:paraId="159A8F93" w14:textId="77777777" w:rsidR="006A0554" w:rsidRDefault="006A0554" w:rsidP="006A0554">
      <w:pPr>
        <w:spacing w:line="200" w:lineRule="exact"/>
        <w:rPr>
          <w:sz w:val="20"/>
          <w:szCs w:val="20"/>
        </w:rPr>
      </w:pPr>
    </w:p>
    <w:p w14:paraId="6582C39B" w14:textId="77777777" w:rsidR="006A0554" w:rsidRDefault="006A0554" w:rsidP="006A0554">
      <w:pPr>
        <w:spacing w:line="200" w:lineRule="exact"/>
        <w:rPr>
          <w:sz w:val="20"/>
          <w:szCs w:val="20"/>
        </w:rPr>
      </w:pPr>
    </w:p>
    <w:p w14:paraId="6496FCE7" w14:textId="77777777" w:rsidR="006A0554" w:rsidRDefault="006A0554" w:rsidP="006A0554">
      <w:pPr>
        <w:spacing w:line="200" w:lineRule="exact"/>
        <w:rPr>
          <w:sz w:val="20"/>
          <w:szCs w:val="20"/>
        </w:rPr>
      </w:pPr>
    </w:p>
    <w:p w14:paraId="0F7123D4" w14:textId="77777777" w:rsidR="006A0554" w:rsidRDefault="006A0554" w:rsidP="006A0554">
      <w:pPr>
        <w:spacing w:line="200" w:lineRule="exact"/>
        <w:rPr>
          <w:sz w:val="20"/>
          <w:szCs w:val="20"/>
        </w:rPr>
      </w:pPr>
    </w:p>
    <w:p w14:paraId="027843CD" w14:textId="77777777" w:rsidR="006A0554" w:rsidRDefault="006A0554" w:rsidP="006A0554">
      <w:pPr>
        <w:spacing w:line="200" w:lineRule="exact"/>
        <w:rPr>
          <w:sz w:val="20"/>
          <w:szCs w:val="20"/>
        </w:rPr>
      </w:pPr>
    </w:p>
    <w:p w14:paraId="5ACDC366" w14:textId="77777777" w:rsidR="006A0554" w:rsidRDefault="006A0554" w:rsidP="006A0554">
      <w:pPr>
        <w:spacing w:line="200" w:lineRule="exact"/>
        <w:rPr>
          <w:sz w:val="20"/>
          <w:szCs w:val="20"/>
        </w:rPr>
      </w:pPr>
    </w:p>
    <w:p w14:paraId="22CDF52D" w14:textId="77777777" w:rsidR="006A0554" w:rsidRDefault="006A0554" w:rsidP="006A0554">
      <w:pPr>
        <w:spacing w:line="200" w:lineRule="exact"/>
        <w:rPr>
          <w:sz w:val="20"/>
          <w:szCs w:val="20"/>
        </w:rPr>
      </w:pPr>
    </w:p>
    <w:p w14:paraId="52439703" w14:textId="77777777" w:rsidR="006A0554" w:rsidRDefault="006A0554" w:rsidP="006A0554">
      <w:pPr>
        <w:spacing w:line="200" w:lineRule="exact"/>
        <w:rPr>
          <w:sz w:val="20"/>
          <w:szCs w:val="20"/>
        </w:rPr>
      </w:pPr>
    </w:p>
    <w:p w14:paraId="06053BDD" w14:textId="77777777" w:rsidR="006A0554" w:rsidRDefault="006A0554" w:rsidP="006A0554">
      <w:pPr>
        <w:spacing w:line="200" w:lineRule="exact"/>
        <w:rPr>
          <w:sz w:val="20"/>
          <w:szCs w:val="20"/>
        </w:rPr>
      </w:pPr>
    </w:p>
    <w:p w14:paraId="11D644BC" w14:textId="77777777" w:rsidR="006A0554" w:rsidRDefault="006A0554" w:rsidP="006A0554">
      <w:pPr>
        <w:spacing w:line="200" w:lineRule="exact"/>
        <w:rPr>
          <w:sz w:val="20"/>
          <w:szCs w:val="20"/>
        </w:rPr>
      </w:pPr>
    </w:p>
    <w:p w14:paraId="6417A3A8" w14:textId="77777777" w:rsidR="006A0554" w:rsidRDefault="006A0554" w:rsidP="006A0554">
      <w:pPr>
        <w:spacing w:line="200" w:lineRule="exact"/>
        <w:rPr>
          <w:sz w:val="20"/>
          <w:szCs w:val="20"/>
        </w:rPr>
      </w:pPr>
    </w:p>
    <w:p w14:paraId="79EE492E" w14:textId="77777777" w:rsidR="006A0554" w:rsidRDefault="006A0554" w:rsidP="006A0554">
      <w:pPr>
        <w:spacing w:line="200" w:lineRule="exact"/>
        <w:rPr>
          <w:sz w:val="20"/>
          <w:szCs w:val="20"/>
        </w:rPr>
      </w:pPr>
    </w:p>
    <w:p w14:paraId="457A7228" w14:textId="77777777" w:rsidR="006A0554" w:rsidRDefault="006A0554" w:rsidP="006A0554">
      <w:pPr>
        <w:spacing w:line="200" w:lineRule="exact"/>
        <w:rPr>
          <w:sz w:val="20"/>
          <w:szCs w:val="20"/>
        </w:rPr>
      </w:pPr>
    </w:p>
    <w:p w14:paraId="057A3988" w14:textId="77777777" w:rsidR="006A0554" w:rsidRDefault="006A0554" w:rsidP="006A0554">
      <w:pPr>
        <w:spacing w:line="200" w:lineRule="exact"/>
        <w:rPr>
          <w:sz w:val="20"/>
          <w:szCs w:val="20"/>
        </w:rPr>
      </w:pPr>
    </w:p>
    <w:p w14:paraId="3CFDD772" w14:textId="77777777" w:rsidR="006A0554" w:rsidRDefault="006A0554" w:rsidP="006A0554">
      <w:pPr>
        <w:spacing w:line="200" w:lineRule="exact"/>
        <w:rPr>
          <w:sz w:val="20"/>
          <w:szCs w:val="20"/>
        </w:rPr>
      </w:pPr>
    </w:p>
    <w:p w14:paraId="713EFD5D" w14:textId="77777777" w:rsidR="006A0554" w:rsidRDefault="006A0554" w:rsidP="006A0554">
      <w:pPr>
        <w:spacing w:line="200" w:lineRule="exact"/>
        <w:rPr>
          <w:sz w:val="20"/>
          <w:szCs w:val="20"/>
        </w:rPr>
      </w:pPr>
    </w:p>
    <w:p w14:paraId="188AC788" w14:textId="77777777" w:rsidR="006A0554" w:rsidRDefault="006A0554" w:rsidP="006A0554">
      <w:pPr>
        <w:spacing w:line="200" w:lineRule="exact"/>
        <w:rPr>
          <w:sz w:val="20"/>
          <w:szCs w:val="20"/>
        </w:rPr>
      </w:pPr>
    </w:p>
    <w:p w14:paraId="1F1571DE" w14:textId="77777777" w:rsidR="006A0554" w:rsidRDefault="006A0554" w:rsidP="006A0554">
      <w:pPr>
        <w:spacing w:line="200" w:lineRule="exact"/>
        <w:rPr>
          <w:sz w:val="20"/>
          <w:szCs w:val="20"/>
        </w:rPr>
      </w:pPr>
    </w:p>
    <w:p w14:paraId="14BE13BD" w14:textId="77777777" w:rsidR="006A0554" w:rsidRDefault="006A0554" w:rsidP="006A0554">
      <w:pPr>
        <w:spacing w:line="200" w:lineRule="exact"/>
        <w:rPr>
          <w:sz w:val="20"/>
          <w:szCs w:val="20"/>
        </w:rPr>
      </w:pPr>
    </w:p>
    <w:p w14:paraId="5B07F514" w14:textId="77777777" w:rsidR="006A0554" w:rsidRDefault="006A0554" w:rsidP="006A0554">
      <w:pPr>
        <w:spacing w:line="200" w:lineRule="exact"/>
        <w:rPr>
          <w:sz w:val="20"/>
          <w:szCs w:val="20"/>
        </w:rPr>
      </w:pPr>
    </w:p>
    <w:p w14:paraId="5B51DBAD" w14:textId="77777777" w:rsidR="006A0554" w:rsidRDefault="006A0554" w:rsidP="006A0554">
      <w:pPr>
        <w:spacing w:line="200" w:lineRule="exact"/>
        <w:rPr>
          <w:sz w:val="20"/>
          <w:szCs w:val="20"/>
        </w:rPr>
      </w:pPr>
    </w:p>
    <w:p w14:paraId="6E656CC3" w14:textId="77777777" w:rsidR="006A0554" w:rsidRDefault="006A0554" w:rsidP="006A0554">
      <w:pPr>
        <w:spacing w:line="200" w:lineRule="exact"/>
        <w:rPr>
          <w:sz w:val="20"/>
          <w:szCs w:val="20"/>
        </w:rPr>
      </w:pPr>
    </w:p>
    <w:p w14:paraId="440A6AC7" w14:textId="77777777" w:rsidR="006A0554" w:rsidRDefault="006A0554" w:rsidP="006A0554">
      <w:pPr>
        <w:spacing w:line="200" w:lineRule="exact"/>
        <w:rPr>
          <w:sz w:val="20"/>
          <w:szCs w:val="20"/>
        </w:rPr>
      </w:pPr>
    </w:p>
    <w:p w14:paraId="5EAF2A89" w14:textId="77777777" w:rsidR="006A0554" w:rsidRDefault="006A0554" w:rsidP="006A0554">
      <w:pPr>
        <w:spacing w:line="200" w:lineRule="exact"/>
        <w:rPr>
          <w:sz w:val="20"/>
          <w:szCs w:val="20"/>
        </w:rPr>
      </w:pPr>
    </w:p>
    <w:p w14:paraId="00FFA63C" w14:textId="77777777" w:rsidR="006A0554" w:rsidRDefault="006A0554" w:rsidP="006A0554">
      <w:pPr>
        <w:spacing w:line="200" w:lineRule="exact"/>
        <w:rPr>
          <w:sz w:val="20"/>
          <w:szCs w:val="20"/>
        </w:rPr>
      </w:pPr>
    </w:p>
    <w:p w14:paraId="6A9904D1" w14:textId="77777777" w:rsidR="006A0554" w:rsidRDefault="006A0554" w:rsidP="006A0554">
      <w:pPr>
        <w:spacing w:line="200" w:lineRule="exact"/>
        <w:rPr>
          <w:sz w:val="20"/>
          <w:szCs w:val="20"/>
        </w:rPr>
      </w:pPr>
    </w:p>
    <w:p w14:paraId="0B5AA889" w14:textId="77777777" w:rsidR="006A0554" w:rsidRDefault="006A0554" w:rsidP="006A0554">
      <w:pPr>
        <w:spacing w:line="200" w:lineRule="exact"/>
        <w:rPr>
          <w:sz w:val="20"/>
          <w:szCs w:val="20"/>
        </w:rPr>
      </w:pPr>
    </w:p>
    <w:p w14:paraId="30005036" w14:textId="77777777" w:rsidR="006A0554" w:rsidRDefault="006A0554" w:rsidP="006A0554">
      <w:pPr>
        <w:spacing w:line="200" w:lineRule="exact"/>
        <w:rPr>
          <w:sz w:val="20"/>
          <w:szCs w:val="20"/>
        </w:rPr>
      </w:pPr>
    </w:p>
    <w:p w14:paraId="1711E330" w14:textId="77777777" w:rsidR="006A0554" w:rsidRDefault="006A0554" w:rsidP="006A0554">
      <w:pPr>
        <w:spacing w:line="200" w:lineRule="exact"/>
        <w:rPr>
          <w:sz w:val="20"/>
          <w:szCs w:val="20"/>
        </w:rPr>
      </w:pPr>
    </w:p>
    <w:p w14:paraId="24456B6D" w14:textId="77777777" w:rsidR="006A0554" w:rsidRDefault="006A0554" w:rsidP="006A0554">
      <w:pPr>
        <w:spacing w:line="200" w:lineRule="exact"/>
        <w:rPr>
          <w:sz w:val="20"/>
          <w:szCs w:val="20"/>
        </w:rPr>
      </w:pPr>
    </w:p>
    <w:p w14:paraId="1636F6E9" w14:textId="77777777" w:rsidR="006A0554" w:rsidRDefault="006A0554" w:rsidP="006A0554">
      <w:pPr>
        <w:spacing w:line="200" w:lineRule="exact"/>
        <w:rPr>
          <w:sz w:val="20"/>
          <w:szCs w:val="20"/>
        </w:rPr>
      </w:pPr>
    </w:p>
    <w:p w14:paraId="55AB18F7" w14:textId="77777777" w:rsidR="006A0554" w:rsidRDefault="006A0554" w:rsidP="006A0554">
      <w:pPr>
        <w:spacing w:line="200" w:lineRule="exact"/>
        <w:rPr>
          <w:sz w:val="20"/>
          <w:szCs w:val="20"/>
        </w:rPr>
      </w:pPr>
    </w:p>
    <w:p w14:paraId="1FE9B125" w14:textId="77777777" w:rsidR="006A0554" w:rsidRDefault="006A0554" w:rsidP="006A0554">
      <w:pPr>
        <w:spacing w:line="206" w:lineRule="exact"/>
        <w:rPr>
          <w:sz w:val="20"/>
          <w:szCs w:val="20"/>
        </w:rPr>
      </w:pPr>
    </w:p>
    <w:p w14:paraId="633DA41E"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4ECDFE45" w14:textId="77777777" w:rsidR="006A0554" w:rsidRDefault="006A0554" w:rsidP="006A0554">
      <w:pPr>
        <w:spacing w:line="64" w:lineRule="exact"/>
        <w:rPr>
          <w:sz w:val="20"/>
          <w:szCs w:val="20"/>
        </w:rPr>
      </w:pPr>
    </w:p>
    <w:p w14:paraId="4FA08212" w14:textId="77777777" w:rsidR="006A0554" w:rsidRDefault="006A0554" w:rsidP="006A0554">
      <w:pPr>
        <w:ind w:right="20"/>
        <w:jc w:val="center"/>
        <w:outlineLvl w:val="0"/>
        <w:rPr>
          <w:sz w:val="20"/>
          <w:szCs w:val="20"/>
        </w:rPr>
      </w:pPr>
      <w:r>
        <w:rPr>
          <w:rFonts w:ascii="Arial" w:eastAsia="Arial" w:hAnsi="Arial" w:cs="Arial"/>
          <w:b/>
          <w:bCs/>
        </w:rPr>
        <w:t>DPS SCHEDULE 10: ANNUAL SELF AUDIT CERTIFICATE</w:t>
      </w:r>
    </w:p>
    <w:p w14:paraId="5BAAC0AF" w14:textId="77777777" w:rsidR="006A0554" w:rsidRDefault="006A0554" w:rsidP="006A0554">
      <w:pPr>
        <w:spacing w:line="241" w:lineRule="exact"/>
        <w:rPr>
          <w:sz w:val="20"/>
          <w:szCs w:val="20"/>
        </w:rPr>
      </w:pPr>
    </w:p>
    <w:p w14:paraId="5B60353F" w14:textId="77777777" w:rsidR="002E07F1" w:rsidRPr="002E07F1" w:rsidRDefault="002E07F1" w:rsidP="002E07F1">
      <w:pPr>
        <w:rPr>
          <w:rFonts w:eastAsia="Times New Roman"/>
          <w:sz w:val="24"/>
          <w:szCs w:val="24"/>
          <w:lang w:eastAsia="en-GB"/>
        </w:rPr>
      </w:pPr>
    </w:p>
    <w:p w14:paraId="14E79EB0"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b/>
          <w:bCs/>
          <w:color w:val="000000"/>
          <w:shd w:val="clear" w:color="auto" w:fill="FFFF00"/>
          <w:lang w:eastAsia="en-GB"/>
        </w:rPr>
        <w:t>[Supplier Guidance:</w:t>
      </w:r>
      <w:r w:rsidRPr="002E07F1">
        <w:rPr>
          <w:rFonts w:ascii="Arial" w:eastAsia="Times New Roman" w:hAnsi="Arial" w:cs="Arial"/>
          <w:color w:val="000000"/>
          <w:lang w:eastAsia="en-GB"/>
        </w:rPr>
        <w:t xml:space="preserve"> You must ensure that this annual certificate is completed when</w:t>
      </w:r>
    </w:p>
    <w:p w14:paraId="14BF6F87"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requested to do so by CCS and sent to the CCS Authorised Representative at the</w:t>
      </w:r>
    </w:p>
    <w:p w14:paraId="0F263A41"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end of each Contract Year]</w:t>
      </w:r>
    </w:p>
    <w:p w14:paraId="48958988" w14:textId="77777777" w:rsidR="002E07F1" w:rsidRPr="002E07F1" w:rsidRDefault="002E07F1" w:rsidP="002E07F1">
      <w:pPr>
        <w:rPr>
          <w:rFonts w:eastAsia="Times New Roman"/>
          <w:sz w:val="24"/>
          <w:szCs w:val="24"/>
          <w:lang w:eastAsia="en-GB"/>
        </w:rPr>
      </w:pPr>
    </w:p>
    <w:p w14:paraId="2BCA0FE8"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 xml:space="preserve">In accordance with Clause 18 (Records, Audit Access and Open Book Data) of the DPS Contract DPS Ref: RM6094 entered into on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DPS Start Date dd/mm/</w:t>
      </w:r>
      <w:proofErr w:type="spellStart"/>
      <w:r w:rsidRPr="002E07F1">
        <w:rPr>
          <w:rFonts w:ascii="Arial" w:eastAsia="Times New Roman" w:hAnsi="Arial" w:cs="Arial"/>
          <w:color w:val="000000"/>
          <w:lang w:eastAsia="en-GB"/>
        </w:rPr>
        <w:t>yyyy</w:t>
      </w:r>
      <w:proofErr w:type="spellEnd"/>
      <w:r w:rsidRPr="002E07F1">
        <w:rPr>
          <w:rFonts w:ascii="Arial" w:eastAsia="Times New Roman" w:hAnsi="Arial" w:cs="Arial"/>
          <w:color w:val="000000"/>
          <w:lang w:eastAsia="en-GB"/>
        </w:rPr>
        <w:t>] between</w:t>
      </w:r>
    </w:p>
    <w:p w14:paraId="01D10789"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b/>
          <w:bCs/>
          <w:color w:val="000000"/>
          <w:shd w:val="clear" w:color="auto" w:fill="FFFF00"/>
          <w:lang w:eastAsia="en-GB"/>
        </w:rPr>
        <w:t xml:space="preserve">[Insert </w:t>
      </w:r>
      <w:r w:rsidRPr="002E07F1">
        <w:rPr>
          <w:rFonts w:ascii="Arial" w:eastAsia="Times New Roman" w:hAnsi="Arial" w:cs="Arial"/>
          <w:color w:val="000000"/>
          <w:lang w:eastAsia="en-GB"/>
        </w:rPr>
        <w:t>Supplier name] and CCS, we confirm the following:</w:t>
      </w:r>
    </w:p>
    <w:p w14:paraId="4B1AB47D" w14:textId="77777777" w:rsidR="002E07F1" w:rsidRPr="002E07F1" w:rsidRDefault="002E07F1" w:rsidP="002E07F1">
      <w:pPr>
        <w:rPr>
          <w:rFonts w:eastAsia="Times New Roman"/>
          <w:sz w:val="24"/>
          <w:szCs w:val="24"/>
          <w:lang w:eastAsia="en-GB"/>
        </w:rPr>
      </w:pPr>
      <w:r w:rsidRPr="002E07F1">
        <w:rPr>
          <w:rFonts w:eastAsia="Times New Roman"/>
          <w:sz w:val="24"/>
          <w:szCs w:val="24"/>
          <w:lang w:eastAsia="en-GB"/>
        </w:rPr>
        <w:br/>
      </w:r>
    </w:p>
    <w:p w14:paraId="5A8AEF36" w14:textId="77777777" w:rsidR="002E07F1" w:rsidRPr="002E07F1" w:rsidRDefault="002E07F1" w:rsidP="002E07F1">
      <w:pPr>
        <w:numPr>
          <w:ilvl w:val="0"/>
          <w:numId w:val="205"/>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 xml:space="preserve"> In our opinion based on the testing undertaken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Supplier name] is successfully identifying, recording and reporting on DPS Contract activity.</w:t>
      </w:r>
    </w:p>
    <w:p w14:paraId="1F07C642" w14:textId="77777777" w:rsidR="002E07F1" w:rsidRPr="002E07F1" w:rsidRDefault="002E07F1" w:rsidP="002E07F1">
      <w:pPr>
        <w:numPr>
          <w:ilvl w:val="0"/>
          <w:numId w:val="205"/>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 xml:space="preserve">We have tested a sample of </w:t>
      </w:r>
      <w:r w:rsidRPr="002E07F1">
        <w:rPr>
          <w:rFonts w:ascii="Arial" w:eastAsia="Times New Roman" w:hAnsi="Arial" w:cs="Arial"/>
          <w:b/>
          <w:bCs/>
          <w:color w:val="000000"/>
          <w:shd w:val="clear" w:color="auto" w:fill="FFFF00"/>
          <w:lang w:eastAsia="en-GB"/>
        </w:rPr>
        <w:t>[Insert figure</w:t>
      </w:r>
      <w:r w:rsidRPr="002E07F1">
        <w:rPr>
          <w:rFonts w:ascii="Arial" w:eastAsia="Times New Roman" w:hAnsi="Arial" w:cs="Arial"/>
          <w:color w:val="000000"/>
          <w:lang w:eastAsia="en-GB"/>
        </w:rPr>
        <w:t xml:space="preserve"> – lesser of 20 or 10%] of all</w:t>
      </w:r>
    </w:p>
    <w:p w14:paraId="084D8B13" w14:textId="77777777" w:rsidR="002E07F1" w:rsidRPr="002E07F1" w:rsidRDefault="002E07F1" w:rsidP="002E07F1">
      <w:pPr>
        <w:ind w:left="720" w:right="20"/>
        <w:rPr>
          <w:rFonts w:eastAsia="Times New Roman"/>
          <w:sz w:val="24"/>
          <w:szCs w:val="24"/>
          <w:lang w:eastAsia="en-GB"/>
        </w:rPr>
      </w:pPr>
      <w:r w:rsidRPr="002E07F1">
        <w:rPr>
          <w:rFonts w:ascii="Arial" w:eastAsia="Times New Roman" w:hAnsi="Arial" w:cs="Arial"/>
          <w:color w:val="000000"/>
          <w:lang w:eastAsia="en-GB"/>
        </w:rPr>
        <w:t xml:space="preserve">transactions within year Orders and related invoices during our audit for the Contract Year ending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dd/mm/</w:t>
      </w:r>
      <w:proofErr w:type="spellStart"/>
      <w:r w:rsidRPr="002E07F1">
        <w:rPr>
          <w:rFonts w:ascii="Arial" w:eastAsia="Times New Roman" w:hAnsi="Arial" w:cs="Arial"/>
          <w:color w:val="000000"/>
          <w:lang w:eastAsia="en-GB"/>
        </w:rPr>
        <w:t>yyyy</w:t>
      </w:r>
      <w:proofErr w:type="spellEnd"/>
      <w:r w:rsidRPr="002E07F1">
        <w:rPr>
          <w:rFonts w:ascii="Arial" w:eastAsia="Times New Roman" w:hAnsi="Arial" w:cs="Arial"/>
          <w:color w:val="000000"/>
          <w:lang w:eastAsia="en-GB"/>
        </w:rPr>
        <w:t>] and confirm that they are correct and in accordance with the DPS Contract.</w:t>
      </w:r>
    </w:p>
    <w:p w14:paraId="21DD1B1D" w14:textId="77777777" w:rsidR="002E07F1" w:rsidRPr="002E07F1" w:rsidRDefault="002E07F1" w:rsidP="002E07F1">
      <w:pPr>
        <w:numPr>
          <w:ilvl w:val="0"/>
          <w:numId w:val="206"/>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We have tested a sample of 5 Orders and related invoices: </w:t>
      </w:r>
    </w:p>
    <w:p w14:paraId="3A65FEC1"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for the same or similar Deliverables </w:t>
      </w:r>
    </w:p>
    <w:p w14:paraId="75EAF612"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for the UK public sector </w:t>
      </w:r>
    </w:p>
    <w:p w14:paraId="51EF0713"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not supplied under the DPS Contract </w:t>
      </w:r>
    </w:p>
    <w:p w14:paraId="59EF4B87"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during our audit for the Contract Year ending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dd/mm/</w:t>
      </w:r>
      <w:proofErr w:type="spellStart"/>
      <w:r w:rsidRPr="002E07F1">
        <w:rPr>
          <w:rFonts w:ascii="Arial" w:eastAsia="Times New Roman" w:hAnsi="Arial" w:cs="Arial"/>
          <w:color w:val="000000"/>
          <w:lang w:eastAsia="en-GB"/>
        </w:rPr>
        <w:t>yyyy</w:t>
      </w:r>
      <w:proofErr w:type="spellEnd"/>
      <w:r w:rsidRPr="002E07F1">
        <w:rPr>
          <w:rFonts w:ascii="Arial" w:eastAsia="Times New Roman" w:hAnsi="Arial" w:cs="Arial"/>
          <w:color w:val="000000"/>
          <w:lang w:eastAsia="en-GB"/>
        </w:rPr>
        <w:t>]</w:t>
      </w:r>
    </w:p>
    <w:p w14:paraId="4C315BE6" w14:textId="77777777" w:rsidR="002E07F1" w:rsidRPr="002E07F1" w:rsidRDefault="002E07F1" w:rsidP="002E07F1">
      <w:pPr>
        <w:ind w:left="720" w:right="20"/>
        <w:rPr>
          <w:rFonts w:eastAsia="Times New Roman"/>
          <w:sz w:val="24"/>
          <w:szCs w:val="24"/>
          <w:lang w:eastAsia="en-GB"/>
        </w:rPr>
      </w:pPr>
      <w:r w:rsidRPr="002E07F1">
        <w:rPr>
          <w:rFonts w:ascii="Arial" w:eastAsia="Times New Roman" w:hAnsi="Arial" w:cs="Arial"/>
          <w:color w:val="000000"/>
          <w:lang w:eastAsia="en-GB"/>
        </w:rPr>
        <w:t>We confirm that the orders and invoices have been procured under an appropriate and legitimate procurement route and could not have been procured under the DPS Contract.</w:t>
      </w:r>
    </w:p>
    <w:p w14:paraId="1C9F68F0" w14:textId="77777777" w:rsidR="002E07F1" w:rsidRPr="002E07F1" w:rsidRDefault="002E07F1" w:rsidP="002E07F1">
      <w:pPr>
        <w:numPr>
          <w:ilvl w:val="0"/>
          <w:numId w:val="208"/>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We attach an audit report which details: </w:t>
      </w:r>
    </w:p>
    <w:p w14:paraId="2A89859F"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the methodology used for this review </w:t>
      </w:r>
    </w:p>
    <w:p w14:paraId="78D7F4B5"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the sampling techniques applied </w:t>
      </w:r>
    </w:p>
    <w:p w14:paraId="0FD3BCB1"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details of any issues identified </w:t>
      </w:r>
    </w:p>
    <w:p w14:paraId="48FA8C5F"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remedial action taken</w:t>
      </w:r>
    </w:p>
    <w:p w14:paraId="4EE7E995" w14:textId="77777777" w:rsidR="002E07F1" w:rsidRPr="002E07F1" w:rsidRDefault="002E07F1" w:rsidP="002E07F1">
      <w:pPr>
        <w:rPr>
          <w:rFonts w:eastAsia="Times New Roman"/>
          <w:sz w:val="24"/>
          <w:szCs w:val="24"/>
          <w:lang w:eastAsia="en-GB"/>
        </w:rPr>
      </w:pPr>
    </w:p>
    <w:p w14:paraId="31F8E780"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Name:………………………………………………………</w:t>
      </w:r>
    </w:p>
    <w:p w14:paraId="34D5E255" w14:textId="77777777" w:rsidR="002E07F1" w:rsidRPr="002E07F1" w:rsidRDefault="002E07F1" w:rsidP="002E07F1">
      <w:pPr>
        <w:rPr>
          <w:rFonts w:eastAsia="Times New Roman"/>
          <w:sz w:val="24"/>
          <w:szCs w:val="24"/>
          <w:lang w:eastAsia="en-GB"/>
        </w:rPr>
      </w:pPr>
    </w:p>
    <w:p w14:paraId="0C589FA3"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Signed:…………………………………………………….</w:t>
      </w:r>
    </w:p>
    <w:p w14:paraId="3EF0F201" w14:textId="77777777" w:rsidR="002E07F1" w:rsidRPr="002E07F1" w:rsidRDefault="002E07F1" w:rsidP="002E07F1">
      <w:pPr>
        <w:rPr>
          <w:rFonts w:eastAsia="Times New Roman"/>
          <w:sz w:val="24"/>
          <w:szCs w:val="24"/>
          <w:lang w:eastAsia="en-GB"/>
        </w:rPr>
      </w:pPr>
    </w:p>
    <w:p w14:paraId="3C80D646"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shd w:val="clear" w:color="auto" w:fill="FFFF00"/>
          <w:lang w:eastAsia="en-GB"/>
        </w:rPr>
        <w:t>[Head of Internal Audit/ Finance Director/ External Audit firm]</w:t>
      </w:r>
    </w:p>
    <w:p w14:paraId="35A900F7" w14:textId="77777777" w:rsidR="002E07F1" w:rsidRPr="002E07F1" w:rsidRDefault="002E07F1" w:rsidP="002E07F1">
      <w:pPr>
        <w:rPr>
          <w:rFonts w:eastAsia="Times New Roman"/>
          <w:sz w:val="24"/>
          <w:szCs w:val="24"/>
          <w:lang w:eastAsia="en-GB"/>
        </w:rPr>
      </w:pPr>
    </w:p>
    <w:p w14:paraId="2F96CCC9"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Date:……………………………………………………….</w:t>
      </w:r>
    </w:p>
    <w:p w14:paraId="473B18AE" w14:textId="77777777" w:rsidR="002E07F1" w:rsidRPr="002E07F1" w:rsidRDefault="002E07F1" w:rsidP="002E07F1">
      <w:pPr>
        <w:rPr>
          <w:rFonts w:eastAsia="Times New Roman"/>
          <w:sz w:val="24"/>
          <w:szCs w:val="24"/>
          <w:lang w:eastAsia="en-GB"/>
        </w:rPr>
      </w:pPr>
    </w:p>
    <w:p w14:paraId="412EA700"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Professional Qualification held by Signatory:............................................................</w:t>
      </w:r>
    </w:p>
    <w:p w14:paraId="0C5C68F4" w14:textId="77777777" w:rsidR="006A0554" w:rsidRDefault="006A0554" w:rsidP="006A0554">
      <w:pPr>
        <w:spacing w:line="200" w:lineRule="exact"/>
        <w:rPr>
          <w:sz w:val="20"/>
          <w:szCs w:val="20"/>
        </w:rPr>
      </w:pPr>
    </w:p>
    <w:p w14:paraId="50331316" w14:textId="77777777" w:rsidR="006A0554" w:rsidRDefault="006A0554" w:rsidP="006A0554">
      <w:pPr>
        <w:spacing w:line="200" w:lineRule="exact"/>
        <w:rPr>
          <w:sz w:val="20"/>
          <w:szCs w:val="20"/>
        </w:rPr>
      </w:pPr>
    </w:p>
    <w:p w14:paraId="5270008B" w14:textId="77777777" w:rsidR="006A0554" w:rsidRDefault="006A0554" w:rsidP="006A0554">
      <w:pPr>
        <w:spacing w:line="200" w:lineRule="exact"/>
        <w:rPr>
          <w:sz w:val="20"/>
          <w:szCs w:val="20"/>
        </w:rPr>
      </w:pPr>
    </w:p>
    <w:p w14:paraId="2DD1AE43" w14:textId="77777777" w:rsidR="006A0554" w:rsidRDefault="006A0554" w:rsidP="006A0554">
      <w:pPr>
        <w:spacing w:line="200" w:lineRule="exact"/>
        <w:rPr>
          <w:sz w:val="20"/>
          <w:szCs w:val="20"/>
        </w:rPr>
      </w:pPr>
    </w:p>
    <w:p w14:paraId="60170B0B" w14:textId="77777777" w:rsidR="006A0554" w:rsidRDefault="006A0554" w:rsidP="006A0554">
      <w:pPr>
        <w:spacing w:line="200" w:lineRule="exact"/>
        <w:rPr>
          <w:sz w:val="20"/>
          <w:szCs w:val="20"/>
        </w:rPr>
      </w:pPr>
    </w:p>
    <w:p w14:paraId="6F0F8281" w14:textId="77777777" w:rsidR="006A0554" w:rsidRDefault="006A0554" w:rsidP="006A0554">
      <w:pPr>
        <w:spacing w:line="200" w:lineRule="exact"/>
        <w:rPr>
          <w:sz w:val="20"/>
          <w:szCs w:val="20"/>
        </w:rPr>
      </w:pPr>
    </w:p>
    <w:p w14:paraId="410E8314" w14:textId="77777777" w:rsidR="006A0554" w:rsidRDefault="006A0554" w:rsidP="006A0554">
      <w:pPr>
        <w:spacing w:line="200" w:lineRule="exact"/>
        <w:rPr>
          <w:sz w:val="20"/>
          <w:szCs w:val="20"/>
        </w:rPr>
      </w:pPr>
    </w:p>
    <w:p w14:paraId="64C7659D" w14:textId="77777777" w:rsidR="006A0554" w:rsidRDefault="006A0554" w:rsidP="006A0554">
      <w:pPr>
        <w:spacing w:line="200" w:lineRule="exact"/>
        <w:rPr>
          <w:sz w:val="20"/>
          <w:szCs w:val="20"/>
        </w:rPr>
      </w:pPr>
    </w:p>
    <w:p w14:paraId="50921F96" w14:textId="77777777" w:rsidR="006A0554" w:rsidRDefault="006A0554" w:rsidP="006A0554">
      <w:pPr>
        <w:spacing w:line="200" w:lineRule="exact"/>
        <w:rPr>
          <w:sz w:val="20"/>
          <w:szCs w:val="20"/>
        </w:rPr>
      </w:pPr>
    </w:p>
    <w:p w14:paraId="10D29862" w14:textId="77777777" w:rsidR="006A0554" w:rsidRDefault="006A0554" w:rsidP="006A0554">
      <w:pPr>
        <w:spacing w:line="200" w:lineRule="exact"/>
        <w:rPr>
          <w:sz w:val="20"/>
          <w:szCs w:val="20"/>
        </w:rPr>
      </w:pPr>
    </w:p>
    <w:p w14:paraId="7A2CA7BD" w14:textId="77777777" w:rsidR="006A0554" w:rsidRDefault="006A0554" w:rsidP="006A0554">
      <w:pPr>
        <w:spacing w:line="200" w:lineRule="exact"/>
        <w:rPr>
          <w:sz w:val="20"/>
          <w:szCs w:val="20"/>
        </w:rPr>
      </w:pPr>
    </w:p>
    <w:p w14:paraId="1E2BEA15" w14:textId="77777777" w:rsidR="006A0554" w:rsidRDefault="006A0554" w:rsidP="006A0554">
      <w:pPr>
        <w:spacing w:line="200" w:lineRule="exact"/>
        <w:rPr>
          <w:sz w:val="20"/>
          <w:szCs w:val="20"/>
        </w:rPr>
      </w:pPr>
    </w:p>
    <w:p w14:paraId="15BFFB2D" w14:textId="77777777" w:rsidR="006A0554" w:rsidRDefault="006A0554" w:rsidP="006A0554">
      <w:pPr>
        <w:spacing w:line="200" w:lineRule="exact"/>
        <w:rPr>
          <w:sz w:val="20"/>
          <w:szCs w:val="20"/>
        </w:rPr>
      </w:pPr>
    </w:p>
    <w:p w14:paraId="0113B522" w14:textId="77777777" w:rsidR="006A0554" w:rsidRDefault="006A0554" w:rsidP="006A0554">
      <w:pPr>
        <w:spacing w:line="200" w:lineRule="exact"/>
        <w:rPr>
          <w:sz w:val="20"/>
          <w:szCs w:val="20"/>
        </w:rPr>
      </w:pPr>
    </w:p>
    <w:p w14:paraId="6C188D46" w14:textId="77777777" w:rsidR="006A0554" w:rsidRDefault="006A0554" w:rsidP="006A0554">
      <w:pPr>
        <w:spacing w:line="200" w:lineRule="exact"/>
        <w:rPr>
          <w:sz w:val="20"/>
          <w:szCs w:val="20"/>
        </w:rPr>
      </w:pPr>
    </w:p>
    <w:p w14:paraId="04F0B1EB" w14:textId="77777777" w:rsidR="006A0554" w:rsidRDefault="006A0554" w:rsidP="006A0554">
      <w:pPr>
        <w:spacing w:line="200" w:lineRule="exact"/>
        <w:rPr>
          <w:sz w:val="20"/>
          <w:szCs w:val="20"/>
        </w:rPr>
      </w:pPr>
    </w:p>
    <w:p w14:paraId="20E62A36" w14:textId="77777777" w:rsidR="006A0554" w:rsidRDefault="006A0554" w:rsidP="006A0554">
      <w:pPr>
        <w:spacing w:line="200" w:lineRule="exact"/>
        <w:rPr>
          <w:sz w:val="20"/>
          <w:szCs w:val="20"/>
        </w:rPr>
      </w:pPr>
    </w:p>
    <w:p w14:paraId="38EE290B" w14:textId="77777777" w:rsidR="006A0554" w:rsidRDefault="006A0554" w:rsidP="006A0554">
      <w:pPr>
        <w:spacing w:line="200" w:lineRule="exact"/>
        <w:rPr>
          <w:sz w:val="20"/>
          <w:szCs w:val="20"/>
        </w:rPr>
      </w:pPr>
    </w:p>
    <w:p w14:paraId="23A95327" w14:textId="77777777" w:rsidR="006A0554" w:rsidRDefault="006A0554" w:rsidP="006A0554">
      <w:pPr>
        <w:spacing w:line="200" w:lineRule="exact"/>
        <w:rPr>
          <w:sz w:val="20"/>
          <w:szCs w:val="20"/>
        </w:rPr>
      </w:pPr>
    </w:p>
    <w:p w14:paraId="31E7D5F0" w14:textId="77777777" w:rsidR="006A0554" w:rsidRDefault="006A0554" w:rsidP="006A0554">
      <w:pPr>
        <w:spacing w:line="200" w:lineRule="exact"/>
        <w:rPr>
          <w:sz w:val="20"/>
          <w:szCs w:val="20"/>
        </w:rPr>
      </w:pPr>
    </w:p>
    <w:p w14:paraId="101530DD" w14:textId="77777777" w:rsidR="006A0554" w:rsidRPr="008E5382" w:rsidRDefault="006A0554" w:rsidP="002E07F1">
      <w:pPr>
        <w:ind w:right="9"/>
        <w:rPr>
          <w:sz w:val="20"/>
          <w:szCs w:val="20"/>
        </w:rPr>
        <w:sectPr w:rsidR="006A0554" w:rsidRPr="008E5382">
          <w:pgSz w:w="11900" w:h="16834"/>
          <w:pgMar w:top="1440" w:right="1440" w:bottom="407" w:left="1440" w:header="0" w:footer="0" w:gutter="0"/>
          <w:cols w:space="720" w:equalWidth="0">
            <w:col w:w="9029"/>
          </w:cols>
        </w:sectPr>
      </w:pPr>
    </w:p>
    <w:p w14:paraId="18003E9E" w14:textId="77777777" w:rsidR="006A0554" w:rsidRDefault="006A0554" w:rsidP="006A0554">
      <w:pPr>
        <w:spacing w:line="64" w:lineRule="exact"/>
        <w:rPr>
          <w:sz w:val="20"/>
          <w:szCs w:val="20"/>
        </w:rPr>
      </w:pPr>
    </w:p>
    <w:p w14:paraId="5C6EECF1" w14:textId="77777777" w:rsidR="006A0554" w:rsidRDefault="006A0554" w:rsidP="006A0554">
      <w:pPr>
        <w:ind w:left="2980"/>
        <w:outlineLvl w:val="0"/>
        <w:rPr>
          <w:sz w:val="20"/>
          <w:szCs w:val="20"/>
        </w:rPr>
      </w:pPr>
      <w:r>
        <w:rPr>
          <w:rFonts w:ascii="Arial" w:eastAsia="Arial" w:hAnsi="Arial" w:cs="Arial"/>
          <w:b/>
          <w:bCs/>
        </w:rPr>
        <w:t>DPS SCHEDULE 11: MARKETING</w:t>
      </w:r>
    </w:p>
    <w:p w14:paraId="2684C693" w14:textId="77777777" w:rsidR="006A0554" w:rsidRDefault="006A0554" w:rsidP="006A0554">
      <w:pPr>
        <w:spacing w:line="239" w:lineRule="exact"/>
        <w:rPr>
          <w:sz w:val="20"/>
          <w:szCs w:val="20"/>
        </w:rPr>
      </w:pPr>
    </w:p>
    <w:p w14:paraId="4EC2B3E4"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INTRODUCTION</w:t>
      </w:r>
    </w:p>
    <w:p w14:paraId="1E7C1E67" w14:textId="77777777" w:rsidR="006A0554" w:rsidRDefault="006A0554" w:rsidP="006A0554">
      <w:pPr>
        <w:spacing w:line="247" w:lineRule="exact"/>
        <w:rPr>
          <w:rFonts w:ascii="Arial" w:eastAsia="Arial" w:hAnsi="Arial" w:cs="Arial"/>
          <w:b/>
          <w:bCs/>
        </w:rPr>
      </w:pPr>
    </w:p>
    <w:p w14:paraId="1AA71077"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1.1         This DPS Schedule 11 describes the activities that the Supplier will carry out as part of its ongoing commitment to the marketing of the Goods and/or Services to Contracting Authorities.</w:t>
      </w:r>
    </w:p>
    <w:p w14:paraId="162F5DCE" w14:textId="77777777" w:rsidR="006A0554" w:rsidRDefault="006A0554" w:rsidP="006A0554">
      <w:pPr>
        <w:spacing w:line="62" w:lineRule="exact"/>
        <w:rPr>
          <w:rFonts w:ascii="Arial" w:eastAsia="Arial" w:hAnsi="Arial" w:cs="Arial"/>
          <w:b/>
          <w:bCs/>
        </w:rPr>
      </w:pPr>
    </w:p>
    <w:p w14:paraId="322E60A2"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MARKETING</w:t>
      </w:r>
    </w:p>
    <w:p w14:paraId="383DF48E" w14:textId="77777777" w:rsidR="006A0554" w:rsidRDefault="006A0554" w:rsidP="006A0554">
      <w:pPr>
        <w:spacing w:line="245" w:lineRule="exact"/>
        <w:rPr>
          <w:rFonts w:ascii="Arial" w:eastAsia="Arial" w:hAnsi="Arial" w:cs="Arial"/>
          <w:b/>
          <w:bCs/>
        </w:rPr>
      </w:pPr>
    </w:p>
    <w:p w14:paraId="3BDBACED" w14:textId="77777777" w:rsidR="006A0554" w:rsidRDefault="006A0554" w:rsidP="006A0554">
      <w:pPr>
        <w:ind w:left="860"/>
        <w:rPr>
          <w:rFonts w:ascii="Arial" w:eastAsia="Arial" w:hAnsi="Arial" w:cs="Arial"/>
          <w:b/>
          <w:bCs/>
        </w:rPr>
      </w:pPr>
      <w:r>
        <w:rPr>
          <w:rFonts w:ascii="Arial" w:eastAsia="Arial" w:hAnsi="Arial" w:cs="Arial"/>
        </w:rPr>
        <w:t>2.1         Marketing contact details: NOT USED</w:t>
      </w:r>
    </w:p>
    <w:p w14:paraId="7585C28E" w14:textId="77777777" w:rsidR="006A0554" w:rsidRDefault="006A0554" w:rsidP="006A0554">
      <w:pPr>
        <w:spacing w:line="115" w:lineRule="exact"/>
        <w:rPr>
          <w:rFonts w:ascii="Arial" w:eastAsia="Arial" w:hAnsi="Arial" w:cs="Arial"/>
          <w:b/>
          <w:bCs/>
        </w:rPr>
      </w:pPr>
    </w:p>
    <w:p w14:paraId="2785C636"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AUTHORITY PUBLICATIONS</w:t>
      </w:r>
    </w:p>
    <w:p w14:paraId="5211CC93" w14:textId="77777777" w:rsidR="006A0554" w:rsidRDefault="006A0554" w:rsidP="006A0554">
      <w:pPr>
        <w:spacing w:line="246" w:lineRule="exact"/>
        <w:rPr>
          <w:rFonts w:ascii="Arial" w:eastAsia="Arial" w:hAnsi="Arial" w:cs="Arial"/>
          <w:b/>
          <w:bCs/>
        </w:rPr>
      </w:pPr>
    </w:p>
    <w:p w14:paraId="0FE1FDC5"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3.1        The Authority will periodically update and revise marketing materials. The Supplier shall supply current information for inclusion in such marketing materials when required by the Authority.</w:t>
      </w:r>
    </w:p>
    <w:p w14:paraId="6BD1244A" w14:textId="77777777" w:rsidR="006A0554" w:rsidRDefault="006A0554" w:rsidP="006A0554">
      <w:pPr>
        <w:spacing w:line="62" w:lineRule="exact"/>
        <w:rPr>
          <w:rFonts w:ascii="Arial" w:eastAsia="Arial" w:hAnsi="Arial" w:cs="Arial"/>
          <w:b/>
          <w:bCs/>
        </w:rPr>
      </w:pPr>
    </w:p>
    <w:p w14:paraId="516A0DCA"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3.2         Such information shall be provided in the form of a completed template, supplied by the Authority together with the instruction for completion and the date for its return.</w:t>
      </w:r>
    </w:p>
    <w:p w14:paraId="6C9FCF3A" w14:textId="77777777" w:rsidR="006A0554" w:rsidRDefault="006A0554" w:rsidP="006A0554">
      <w:pPr>
        <w:spacing w:line="64" w:lineRule="exact"/>
        <w:rPr>
          <w:rFonts w:ascii="Arial" w:eastAsia="Arial" w:hAnsi="Arial" w:cs="Arial"/>
          <w:b/>
          <w:bCs/>
        </w:rPr>
      </w:pPr>
    </w:p>
    <w:p w14:paraId="49DDE3E6" w14:textId="77777777" w:rsidR="006A0554" w:rsidRDefault="006A0554" w:rsidP="006A0554">
      <w:pPr>
        <w:spacing w:line="274" w:lineRule="auto"/>
        <w:ind w:left="1700" w:hanging="850"/>
        <w:rPr>
          <w:rFonts w:ascii="Arial" w:eastAsia="Arial" w:hAnsi="Arial" w:cs="Arial"/>
        </w:rPr>
      </w:pPr>
      <w:r>
        <w:rPr>
          <w:rFonts w:ascii="Arial" w:eastAsia="Arial" w:hAnsi="Arial" w:cs="Arial"/>
        </w:rPr>
        <w:t xml:space="preserve">3.3         Failure to comply with the provisions of paragraphs </w:t>
      </w:r>
      <w:hyperlink w:anchor="page117">
        <w:r>
          <w:rPr>
            <w:rFonts w:ascii="Arial" w:eastAsia="Arial" w:hAnsi="Arial" w:cs="Arial"/>
          </w:rPr>
          <w:t xml:space="preserve">3.1 </w:t>
        </w:r>
      </w:hyperlink>
      <w:r>
        <w:rPr>
          <w:rFonts w:ascii="Arial" w:eastAsia="Arial" w:hAnsi="Arial" w:cs="Arial"/>
        </w:rPr>
        <w:t xml:space="preserve">and </w:t>
      </w:r>
      <w:hyperlink w:anchor="page117">
        <w:r>
          <w:rPr>
            <w:rFonts w:ascii="Arial" w:eastAsia="Arial" w:hAnsi="Arial" w:cs="Arial"/>
          </w:rPr>
          <w:t xml:space="preserve">3.2 </w:t>
        </w:r>
      </w:hyperlink>
      <w:r>
        <w:rPr>
          <w:rFonts w:ascii="Arial" w:eastAsia="Arial" w:hAnsi="Arial" w:cs="Arial"/>
        </w:rPr>
        <w:t>may result in the Supplier's exclusion from the use of such marketing materials.</w:t>
      </w:r>
    </w:p>
    <w:p w14:paraId="607CC3E5" w14:textId="77777777" w:rsidR="006A0554" w:rsidRDefault="006A0554" w:rsidP="006A0554">
      <w:pPr>
        <w:spacing w:line="39" w:lineRule="exact"/>
        <w:rPr>
          <w:rFonts w:ascii="Arial" w:eastAsia="Arial" w:hAnsi="Arial" w:cs="Arial"/>
        </w:rPr>
      </w:pPr>
    </w:p>
    <w:p w14:paraId="2D742420"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SUPPLIER PUBLICATIONS</w:t>
      </w:r>
    </w:p>
    <w:p w14:paraId="5B9AA3BC" w14:textId="77777777" w:rsidR="006A0554" w:rsidRDefault="006A0554" w:rsidP="006A0554">
      <w:pPr>
        <w:spacing w:line="247" w:lineRule="exact"/>
        <w:rPr>
          <w:rFonts w:ascii="Arial" w:eastAsia="Arial" w:hAnsi="Arial" w:cs="Arial"/>
          <w:b/>
          <w:bCs/>
        </w:rPr>
      </w:pPr>
    </w:p>
    <w:p w14:paraId="568841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Any marketing materials in relation to this Dynamic Purchasing System Agreement that the Supplier produces must comply in all respects with the Branding Guidance. The Supplier will periodically update and revise such marketing materials.</w:t>
      </w:r>
    </w:p>
    <w:p w14:paraId="44421204" w14:textId="77777777" w:rsidR="006A0554" w:rsidRDefault="006A0554" w:rsidP="006A0554">
      <w:pPr>
        <w:spacing w:line="72" w:lineRule="exact"/>
        <w:rPr>
          <w:rFonts w:ascii="Arial" w:eastAsia="Arial" w:hAnsi="Arial" w:cs="Arial"/>
          <w:b/>
          <w:bCs/>
        </w:rPr>
      </w:pPr>
    </w:p>
    <w:p w14:paraId="35B9F820"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The Supplier shall be responsible for keeping under review the content of any information which appears on the Supplier’s website and which relates to this Dynamic Purchasing System Agreement and ensuring that such information is kept up to date at all times.</w:t>
      </w:r>
    </w:p>
    <w:p w14:paraId="3A70A0D8" w14:textId="6F8FFB76" w:rsidR="006A0554" w:rsidRDefault="006A0554" w:rsidP="006A0554">
      <w:pPr>
        <w:spacing w:line="20" w:lineRule="exact"/>
        <w:rPr>
          <w:rFonts w:ascii="Arial" w:eastAsia="Arial" w:hAnsi="Arial" w:cs="Arial"/>
          <w:b/>
          <w:bCs/>
        </w:rPr>
      </w:pPr>
    </w:p>
    <w:p w14:paraId="0DD7414F" w14:textId="77777777" w:rsidR="006A0554" w:rsidRDefault="006A0554" w:rsidP="006A0554">
      <w:pPr>
        <w:spacing w:line="53" w:lineRule="exact"/>
        <w:rPr>
          <w:rFonts w:ascii="Arial" w:eastAsia="Arial" w:hAnsi="Arial" w:cs="Arial"/>
          <w:b/>
          <w:bCs/>
        </w:rPr>
      </w:pPr>
    </w:p>
    <w:p w14:paraId="15F12814" w14:textId="77777777" w:rsidR="006A0554" w:rsidRDefault="006A0554" w:rsidP="006A0554">
      <w:pPr>
        <w:rPr>
          <w:sz w:val="20"/>
          <w:szCs w:val="20"/>
        </w:rPr>
      </w:pPr>
      <w:r>
        <w:rPr>
          <w:rFonts w:ascii="Arial" w:eastAsia="Arial" w:hAnsi="Arial" w:cs="Arial"/>
          <w:color w:val="FFFFFF"/>
          <w:sz w:val="16"/>
          <w:szCs w:val="16"/>
        </w:rPr>
        <w:t>0.</w:t>
      </w:r>
    </w:p>
    <w:p w14:paraId="5F9B3977" w14:textId="77777777" w:rsidR="006A0554" w:rsidRDefault="006A0554" w:rsidP="006A0554">
      <w:pPr>
        <w:spacing w:line="200" w:lineRule="exact"/>
        <w:rPr>
          <w:rFonts w:ascii="Arial" w:eastAsia="Arial" w:hAnsi="Arial" w:cs="Arial"/>
          <w:b/>
          <w:bCs/>
        </w:rPr>
      </w:pPr>
    </w:p>
    <w:p w14:paraId="60F87EE4" w14:textId="77777777" w:rsidR="006A0554" w:rsidRDefault="006A0554" w:rsidP="006A0554">
      <w:pPr>
        <w:spacing w:line="200" w:lineRule="exact"/>
        <w:rPr>
          <w:rFonts w:ascii="Arial" w:eastAsia="Arial" w:hAnsi="Arial" w:cs="Arial"/>
          <w:b/>
          <w:bCs/>
        </w:rPr>
      </w:pPr>
    </w:p>
    <w:p w14:paraId="3828E9EA" w14:textId="77777777" w:rsidR="006A0554" w:rsidRDefault="006A0554" w:rsidP="006A0554">
      <w:pPr>
        <w:spacing w:line="200" w:lineRule="exact"/>
        <w:rPr>
          <w:rFonts w:ascii="Arial" w:eastAsia="Arial" w:hAnsi="Arial" w:cs="Arial"/>
          <w:b/>
          <w:bCs/>
        </w:rPr>
      </w:pPr>
    </w:p>
    <w:p w14:paraId="14A27DDE" w14:textId="77777777" w:rsidR="006A0554" w:rsidRDefault="006A0554" w:rsidP="006A0554">
      <w:pPr>
        <w:spacing w:line="200" w:lineRule="exact"/>
        <w:rPr>
          <w:rFonts w:ascii="Arial" w:eastAsia="Arial" w:hAnsi="Arial" w:cs="Arial"/>
          <w:b/>
          <w:bCs/>
        </w:rPr>
      </w:pPr>
    </w:p>
    <w:p w14:paraId="38C3688B" w14:textId="77777777" w:rsidR="006A0554" w:rsidRDefault="006A0554" w:rsidP="006A0554">
      <w:pPr>
        <w:spacing w:line="200" w:lineRule="exact"/>
        <w:rPr>
          <w:rFonts w:ascii="Arial" w:eastAsia="Arial" w:hAnsi="Arial" w:cs="Arial"/>
          <w:b/>
          <w:bCs/>
        </w:rPr>
      </w:pPr>
    </w:p>
    <w:p w14:paraId="3B8E6D7F" w14:textId="77777777" w:rsidR="006A0554" w:rsidRDefault="006A0554" w:rsidP="006A0554">
      <w:pPr>
        <w:spacing w:line="200" w:lineRule="exact"/>
        <w:rPr>
          <w:rFonts w:ascii="Arial" w:eastAsia="Arial" w:hAnsi="Arial" w:cs="Arial"/>
          <w:b/>
          <w:bCs/>
        </w:rPr>
      </w:pPr>
    </w:p>
    <w:p w14:paraId="620B622C" w14:textId="77777777" w:rsidR="006A0554" w:rsidRDefault="006A0554" w:rsidP="006A0554">
      <w:pPr>
        <w:spacing w:line="200" w:lineRule="exact"/>
        <w:rPr>
          <w:rFonts w:ascii="Arial" w:eastAsia="Arial" w:hAnsi="Arial" w:cs="Arial"/>
          <w:b/>
          <w:bCs/>
        </w:rPr>
      </w:pPr>
    </w:p>
    <w:p w14:paraId="69C2254C" w14:textId="77777777" w:rsidR="006A0554" w:rsidRDefault="006A0554" w:rsidP="006A0554">
      <w:pPr>
        <w:spacing w:line="200" w:lineRule="exact"/>
        <w:rPr>
          <w:rFonts w:ascii="Arial" w:eastAsia="Arial" w:hAnsi="Arial" w:cs="Arial"/>
          <w:b/>
          <w:bCs/>
        </w:rPr>
      </w:pPr>
    </w:p>
    <w:p w14:paraId="581DC35A" w14:textId="77777777" w:rsidR="006A0554" w:rsidRDefault="006A0554" w:rsidP="006A0554">
      <w:pPr>
        <w:spacing w:line="200" w:lineRule="exact"/>
        <w:rPr>
          <w:rFonts w:ascii="Arial" w:eastAsia="Arial" w:hAnsi="Arial" w:cs="Arial"/>
          <w:b/>
          <w:bCs/>
        </w:rPr>
      </w:pPr>
    </w:p>
    <w:p w14:paraId="08DC3F5F" w14:textId="77777777" w:rsidR="006A0554" w:rsidRDefault="006A0554" w:rsidP="006A0554">
      <w:pPr>
        <w:spacing w:line="200" w:lineRule="exact"/>
        <w:rPr>
          <w:rFonts w:ascii="Arial" w:eastAsia="Arial" w:hAnsi="Arial" w:cs="Arial"/>
          <w:b/>
          <w:bCs/>
        </w:rPr>
      </w:pPr>
    </w:p>
    <w:p w14:paraId="0477D3AA" w14:textId="77777777" w:rsidR="006A0554" w:rsidRDefault="006A0554" w:rsidP="006A0554">
      <w:pPr>
        <w:spacing w:line="200" w:lineRule="exact"/>
        <w:rPr>
          <w:rFonts w:ascii="Arial" w:eastAsia="Arial" w:hAnsi="Arial" w:cs="Arial"/>
          <w:b/>
          <w:bCs/>
        </w:rPr>
      </w:pPr>
    </w:p>
    <w:p w14:paraId="03FFE46C" w14:textId="77777777" w:rsidR="006A0554" w:rsidRDefault="006A0554" w:rsidP="006A0554">
      <w:pPr>
        <w:spacing w:line="200" w:lineRule="exact"/>
        <w:rPr>
          <w:rFonts w:ascii="Arial" w:eastAsia="Arial" w:hAnsi="Arial" w:cs="Arial"/>
          <w:b/>
          <w:bCs/>
        </w:rPr>
      </w:pPr>
    </w:p>
    <w:p w14:paraId="0AEAB78A" w14:textId="77777777" w:rsidR="006A0554" w:rsidRDefault="006A0554" w:rsidP="006A0554">
      <w:pPr>
        <w:spacing w:line="200" w:lineRule="exact"/>
        <w:rPr>
          <w:rFonts w:ascii="Arial" w:eastAsia="Arial" w:hAnsi="Arial" w:cs="Arial"/>
          <w:b/>
          <w:bCs/>
        </w:rPr>
      </w:pPr>
    </w:p>
    <w:p w14:paraId="698FD45D" w14:textId="77777777" w:rsidR="006A0554" w:rsidRDefault="006A0554" w:rsidP="006A0554">
      <w:pPr>
        <w:spacing w:line="200" w:lineRule="exact"/>
        <w:rPr>
          <w:rFonts w:ascii="Arial" w:eastAsia="Arial" w:hAnsi="Arial" w:cs="Arial"/>
          <w:b/>
          <w:bCs/>
        </w:rPr>
      </w:pPr>
    </w:p>
    <w:p w14:paraId="4DD2EC92" w14:textId="77777777" w:rsidR="006A0554" w:rsidRDefault="006A0554" w:rsidP="006A0554">
      <w:pPr>
        <w:spacing w:line="200" w:lineRule="exact"/>
        <w:rPr>
          <w:rFonts w:ascii="Arial" w:eastAsia="Arial" w:hAnsi="Arial" w:cs="Arial"/>
          <w:b/>
          <w:bCs/>
        </w:rPr>
      </w:pPr>
    </w:p>
    <w:p w14:paraId="2FCA6F63" w14:textId="77777777" w:rsidR="006A0554" w:rsidRDefault="006A0554" w:rsidP="006A0554">
      <w:pPr>
        <w:spacing w:line="200" w:lineRule="exact"/>
        <w:rPr>
          <w:rFonts w:ascii="Arial" w:eastAsia="Arial" w:hAnsi="Arial" w:cs="Arial"/>
          <w:b/>
          <w:bCs/>
        </w:rPr>
      </w:pPr>
    </w:p>
    <w:p w14:paraId="041FF459" w14:textId="77777777" w:rsidR="006A0554" w:rsidRDefault="006A0554" w:rsidP="006A0554">
      <w:pPr>
        <w:spacing w:line="200" w:lineRule="exact"/>
        <w:rPr>
          <w:rFonts w:ascii="Arial" w:eastAsia="Arial" w:hAnsi="Arial" w:cs="Arial"/>
          <w:b/>
          <w:bCs/>
        </w:rPr>
      </w:pPr>
    </w:p>
    <w:p w14:paraId="58EDA377" w14:textId="77777777" w:rsidR="006A0554" w:rsidRDefault="006A0554" w:rsidP="006A0554">
      <w:pPr>
        <w:spacing w:line="200" w:lineRule="exact"/>
        <w:rPr>
          <w:rFonts w:ascii="Arial" w:eastAsia="Arial" w:hAnsi="Arial" w:cs="Arial"/>
          <w:b/>
          <w:bCs/>
        </w:rPr>
      </w:pPr>
    </w:p>
    <w:p w14:paraId="2FA501B8" w14:textId="77777777" w:rsidR="006A0554" w:rsidRDefault="006A0554" w:rsidP="006A0554">
      <w:pPr>
        <w:spacing w:line="200" w:lineRule="exact"/>
        <w:rPr>
          <w:rFonts w:ascii="Arial" w:eastAsia="Arial" w:hAnsi="Arial" w:cs="Arial"/>
          <w:b/>
          <w:bCs/>
        </w:rPr>
      </w:pPr>
    </w:p>
    <w:p w14:paraId="683FC27D" w14:textId="77777777" w:rsidR="006A0554" w:rsidRDefault="006A0554" w:rsidP="006A0554">
      <w:pPr>
        <w:spacing w:line="200" w:lineRule="exact"/>
        <w:rPr>
          <w:rFonts w:ascii="Arial" w:eastAsia="Arial" w:hAnsi="Arial" w:cs="Arial"/>
          <w:b/>
          <w:bCs/>
        </w:rPr>
      </w:pPr>
    </w:p>
    <w:p w14:paraId="71151CA9" w14:textId="77777777" w:rsidR="006A0554" w:rsidRDefault="006A0554" w:rsidP="006A0554">
      <w:pPr>
        <w:spacing w:line="200" w:lineRule="exact"/>
        <w:rPr>
          <w:rFonts w:ascii="Arial" w:eastAsia="Arial" w:hAnsi="Arial" w:cs="Arial"/>
          <w:b/>
          <w:bCs/>
        </w:rPr>
      </w:pPr>
    </w:p>
    <w:p w14:paraId="51F964C6" w14:textId="77777777" w:rsidR="006A0554" w:rsidRDefault="006A0554" w:rsidP="006A0554">
      <w:pPr>
        <w:spacing w:line="200" w:lineRule="exact"/>
        <w:rPr>
          <w:rFonts w:ascii="Arial" w:eastAsia="Arial" w:hAnsi="Arial" w:cs="Arial"/>
          <w:b/>
          <w:bCs/>
        </w:rPr>
      </w:pPr>
    </w:p>
    <w:p w14:paraId="679BD0A0" w14:textId="77777777" w:rsidR="006A0554" w:rsidRDefault="006A0554" w:rsidP="006A0554">
      <w:pPr>
        <w:spacing w:line="200" w:lineRule="exact"/>
        <w:rPr>
          <w:rFonts w:ascii="Arial" w:eastAsia="Arial" w:hAnsi="Arial" w:cs="Arial"/>
          <w:b/>
          <w:bCs/>
        </w:rPr>
      </w:pPr>
    </w:p>
    <w:p w14:paraId="5F9F7C04" w14:textId="77777777" w:rsidR="006A0554" w:rsidRDefault="006A0554" w:rsidP="006A0554">
      <w:pPr>
        <w:spacing w:line="200" w:lineRule="exact"/>
        <w:rPr>
          <w:rFonts w:ascii="Arial" w:eastAsia="Arial" w:hAnsi="Arial" w:cs="Arial"/>
          <w:b/>
          <w:bCs/>
        </w:rPr>
      </w:pPr>
    </w:p>
    <w:p w14:paraId="046582E5" w14:textId="77777777" w:rsidR="006A0554" w:rsidRDefault="006A0554" w:rsidP="006A0554">
      <w:pPr>
        <w:spacing w:line="200" w:lineRule="exact"/>
        <w:rPr>
          <w:rFonts w:ascii="Arial" w:eastAsia="Arial" w:hAnsi="Arial" w:cs="Arial"/>
          <w:b/>
          <w:bCs/>
        </w:rPr>
      </w:pPr>
    </w:p>
    <w:p w14:paraId="455B2BB6" w14:textId="77777777" w:rsidR="006A0554" w:rsidRDefault="006A0554" w:rsidP="006A0554">
      <w:pPr>
        <w:spacing w:line="200" w:lineRule="exact"/>
        <w:rPr>
          <w:rFonts w:ascii="Arial" w:eastAsia="Arial" w:hAnsi="Arial" w:cs="Arial"/>
          <w:b/>
          <w:bCs/>
        </w:rPr>
      </w:pPr>
    </w:p>
    <w:p w14:paraId="55A8B883" w14:textId="77777777" w:rsidR="006A0554" w:rsidRDefault="006A0554" w:rsidP="006A0554">
      <w:pPr>
        <w:spacing w:line="356" w:lineRule="exact"/>
        <w:rPr>
          <w:rFonts w:ascii="Arial" w:eastAsia="Arial" w:hAnsi="Arial" w:cs="Arial"/>
          <w:b/>
          <w:bCs/>
        </w:rPr>
      </w:pPr>
    </w:p>
    <w:p w14:paraId="44BB59C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70C9A3" w14:textId="77777777" w:rsidR="006A0554" w:rsidRDefault="006A0554" w:rsidP="006A0554">
      <w:pPr>
        <w:spacing w:line="64" w:lineRule="exact"/>
        <w:rPr>
          <w:sz w:val="20"/>
          <w:szCs w:val="20"/>
        </w:rPr>
      </w:pPr>
    </w:p>
    <w:p w14:paraId="1BF46CF3" w14:textId="77777777" w:rsidR="006A0554" w:rsidRDefault="006A0554" w:rsidP="006A0554">
      <w:pPr>
        <w:ind w:right="-59"/>
        <w:jc w:val="center"/>
        <w:outlineLvl w:val="0"/>
        <w:rPr>
          <w:sz w:val="20"/>
          <w:szCs w:val="20"/>
        </w:rPr>
      </w:pPr>
      <w:r>
        <w:rPr>
          <w:rFonts w:ascii="Arial" w:eastAsia="Arial" w:hAnsi="Arial" w:cs="Arial"/>
          <w:b/>
          <w:bCs/>
        </w:rPr>
        <w:t>DPS SCHEDULE 12: CONTINUOUS IMPROVEMENT</w:t>
      </w:r>
    </w:p>
    <w:p w14:paraId="0B046DFD" w14:textId="77777777" w:rsidR="006A0554" w:rsidRDefault="006A0554" w:rsidP="006A0554">
      <w:pPr>
        <w:spacing w:line="239" w:lineRule="exact"/>
        <w:rPr>
          <w:sz w:val="20"/>
          <w:szCs w:val="20"/>
        </w:rPr>
      </w:pPr>
    </w:p>
    <w:p w14:paraId="43FC2FDE" w14:textId="77777777" w:rsidR="006A0554" w:rsidRDefault="006A0554" w:rsidP="006A0554">
      <w:pPr>
        <w:numPr>
          <w:ilvl w:val="0"/>
          <w:numId w:val="125"/>
        </w:numPr>
        <w:tabs>
          <w:tab w:val="left" w:pos="860"/>
        </w:tabs>
        <w:ind w:left="860" w:hanging="860"/>
        <w:rPr>
          <w:rFonts w:ascii="Arial" w:eastAsia="Arial" w:hAnsi="Arial" w:cs="Arial"/>
          <w:b/>
          <w:bCs/>
        </w:rPr>
      </w:pPr>
      <w:r>
        <w:rPr>
          <w:rFonts w:ascii="Arial" w:eastAsia="Arial" w:hAnsi="Arial" w:cs="Arial"/>
          <w:b/>
          <w:bCs/>
        </w:rPr>
        <w:t>DEFINITIONS</w:t>
      </w:r>
    </w:p>
    <w:p w14:paraId="3CC530E3" w14:textId="77777777" w:rsidR="006A0554" w:rsidRDefault="006A0554" w:rsidP="006A0554">
      <w:pPr>
        <w:spacing w:line="247" w:lineRule="exact"/>
        <w:rPr>
          <w:rFonts w:ascii="Arial" w:eastAsia="Arial" w:hAnsi="Arial" w:cs="Arial"/>
          <w:b/>
          <w:bCs/>
        </w:rPr>
      </w:pPr>
    </w:p>
    <w:p w14:paraId="73F15B1D" w14:textId="77777777" w:rsidR="006A0554" w:rsidRDefault="006A0554" w:rsidP="006A0554">
      <w:pPr>
        <w:spacing w:line="274" w:lineRule="auto"/>
        <w:ind w:left="1700" w:right="380" w:hanging="850"/>
        <w:rPr>
          <w:rFonts w:ascii="Arial" w:eastAsia="Arial" w:hAnsi="Arial" w:cs="Arial"/>
          <w:b/>
          <w:bCs/>
        </w:rPr>
      </w:pPr>
      <w:r>
        <w:rPr>
          <w:rFonts w:ascii="Arial" w:eastAsia="Arial" w:hAnsi="Arial" w:cs="Arial"/>
        </w:rPr>
        <w:t>1.1        In this DPS Schedule 12, the following expressions shall have the following meanings:</w:t>
      </w:r>
    </w:p>
    <w:p w14:paraId="0D4161E5" w14:textId="77777777" w:rsidR="006A0554" w:rsidRDefault="006A0554" w:rsidP="006A0554">
      <w:pPr>
        <w:spacing w:line="200" w:lineRule="exact"/>
        <w:rPr>
          <w:sz w:val="20"/>
          <w:szCs w:val="20"/>
        </w:rPr>
      </w:pPr>
    </w:p>
    <w:p w14:paraId="2055597F" w14:textId="77777777" w:rsidR="006A0554" w:rsidRDefault="006A0554" w:rsidP="006A0554">
      <w:pPr>
        <w:spacing w:line="214" w:lineRule="exact"/>
        <w:rPr>
          <w:sz w:val="20"/>
          <w:szCs w:val="20"/>
        </w:rPr>
      </w:pPr>
    </w:p>
    <w:p w14:paraId="055725AC"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rPr>
        <w:t>"Comparable Supply"</w:t>
      </w:r>
      <w:r>
        <w:rPr>
          <w:sz w:val="20"/>
          <w:szCs w:val="20"/>
        </w:rPr>
        <w:tab/>
      </w:r>
      <w:r>
        <w:rPr>
          <w:rFonts w:ascii="Arial" w:eastAsia="Arial" w:hAnsi="Arial" w:cs="Arial"/>
        </w:rPr>
        <w:t>means the supply of Goods and/or Services to another customer of the Supplier that are the same or similar to the Goods and/or Services</w:t>
      </w:r>
    </w:p>
    <w:p w14:paraId="7B4CE45D" w14:textId="77777777" w:rsidR="006A0554" w:rsidRDefault="006A0554" w:rsidP="006A0554">
      <w:pPr>
        <w:spacing w:line="63" w:lineRule="exact"/>
        <w:rPr>
          <w:sz w:val="20"/>
          <w:szCs w:val="20"/>
        </w:rPr>
      </w:pPr>
    </w:p>
    <w:p w14:paraId="4FE1BC6B" w14:textId="77777777" w:rsidR="006A0554" w:rsidRDefault="006A0554" w:rsidP="006A0554">
      <w:pPr>
        <w:tabs>
          <w:tab w:val="left" w:pos="4100"/>
        </w:tabs>
        <w:ind w:left="1420"/>
        <w:rPr>
          <w:sz w:val="20"/>
          <w:szCs w:val="20"/>
        </w:rPr>
      </w:pPr>
      <w:r>
        <w:rPr>
          <w:rFonts w:ascii="Arial" w:eastAsia="Arial" w:hAnsi="Arial" w:cs="Arial"/>
          <w:b/>
          <w:bCs/>
        </w:rPr>
        <w:t>"Comparable Goods</w:t>
      </w:r>
      <w:r>
        <w:rPr>
          <w:sz w:val="20"/>
          <w:szCs w:val="20"/>
        </w:rPr>
        <w:tab/>
      </w:r>
      <w:r>
        <w:rPr>
          <w:rFonts w:ascii="Arial" w:eastAsia="Arial" w:hAnsi="Arial" w:cs="Arial"/>
        </w:rPr>
        <w:t>means Goods and/or Services that are identical or</w:t>
      </w:r>
    </w:p>
    <w:p w14:paraId="22063FCC" w14:textId="01AED8C1" w:rsidR="006A0554" w:rsidRDefault="006A0554" w:rsidP="006A0554">
      <w:pPr>
        <w:spacing w:line="20" w:lineRule="exact"/>
        <w:rPr>
          <w:sz w:val="20"/>
          <w:szCs w:val="20"/>
        </w:rPr>
      </w:pPr>
    </w:p>
    <w:p w14:paraId="64CA304D" w14:textId="77777777" w:rsidR="006A0554" w:rsidRDefault="006A0554" w:rsidP="006A0554">
      <w:pPr>
        <w:spacing w:line="13" w:lineRule="exact"/>
        <w:rPr>
          <w:sz w:val="20"/>
          <w:szCs w:val="20"/>
        </w:rPr>
      </w:pPr>
    </w:p>
    <w:p w14:paraId="3BABE6D8" w14:textId="77777777" w:rsidR="006A0554" w:rsidRDefault="006A0554" w:rsidP="006A0554">
      <w:pPr>
        <w:tabs>
          <w:tab w:val="left" w:pos="4080"/>
        </w:tabs>
        <w:spacing w:line="241" w:lineRule="auto"/>
        <w:ind w:left="4100" w:hanging="2687"/>
        <w:jc w:val="both"/>
        <w:rPr>
          <w:sz w:val="20"/>
          <w:szCs w:val="20"/>
        </w:rPr>
      </w:pPr>
      <w:r>
        <w:rPr>
          <w:rFonts w:ascii="Arial" w:eastAsia="Arial" w:hAnsi="Arial" w:cs="Arial"/>
          <w:b/>
          <w:bCs/>
        </w:rPr>
        <w:t>and/or Services"</w:t>
      </w:r>
      <w:r>
        <w:rPr>
          <w:sz w:val="20"/>
          <w:szCs w:val="20"/>
        </w:rPr>
        <w:tab/>
      </w:r>
      <w:r>
        <w:rPr>
          <w:rFonts w:ascii="Arial" w:eastAsia="Arial" w:hAnsi="Arial" w:cs="Arial"/>
        </w:rPr>
        <w:t>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p w14:paraId="4CC3C363" w14:textId="77777777" w:rsidR="006A0554" w:rsidRDefault="006A0554" w:rsidP="006A0554">
      <w:pPr>
        <w:spacing w:line="79" w:lineRule="exact"/>
        <w:rPr>
          <w:sz w:val="20"/>
          <w:szCs w:val="20"/>
        </w:rPr>
      </w:pPr>
    </w:p>
    <w:p w14:paraId="0D2B7B6B" w14:textId="77777777" w:rsidR="006A0554" w:rsidRDefault="006A0554" w:rsidP="006A0554">
      <w:pPr>
        <w:tabs>
          <w:tab w:val="left" w:pos="4080"/>
        </w:tabs>
        <w:spacing w:line="246" w:lineRule="auto"/>
        <w:ind w:left="4100" w:hanging="2687"/>
        <w:jc w:val="both"/>
        <w:rPr>
          <w:sz w:val="20"/>
          <w:szCs w:val="20"/>
        </w:rPr>
      </w:pPr>
      <w:r>
        <w:rPr>
          <w:rFonts w:ascii="Arial" w:eastAsia="Arial" w:hAnsi="Arial" w:cs="Arial"/>
          <w:b/>
          <w:bCs/>
        </w:rPr>
        <w:t>"Comparison Group"</w:t>
      </w:r>
      <w:r>
        <w:rPr>
          <w:sz w:val="20"/>
          <w:szCs w:val="20"/>
        </w:rPr>
        <w:tab/>
      </w:r>
      <w:r>
        <w:rPr>
          <w:rFonts w:ascii="Arial" w:eastAsia="Arial" w:hAnsi="Arial" w:cs="Arial"/>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2A722A" w14:textId="77777777" w:rsidR="006A0554" w:rsidRDefault="006A0554" w:rsidP="006A0554">
      <w:pPr>
        <w:spacing w:line="77" w:lineRule="exact"/>
        <w:rPr>
          <w:sz w:val="20"/>
          <w:szCs w:val="20"/>
        </w:rPr>
      </w:pPr>
    </w:p>
    <w:p w14:paraId="6F6A9B3C" w14:textId="77777777" w:rsidR="006A0554" w:rsidRDefault="006A0554" w:rsidP="006A0554">
      <w:pPr>
        <w:tabs>
          <w:tab w:val="left" w:pos="4080"/>
        </w:tabs>
        <w:spacing w:line="251" w:lineRule="auto"/>
        <w:ind w:left="4100" w:hanging="2687"/>
        <w:jc w:val="both"/>
        <w:rPr>
          <w:sz w:val="20"/>
          <w:szCs w:val="20"/>
        </w:rPr>
      </w:pPr>
      <w:r>
        <w:rPr>
          <w:rFonts w:ascii="Arial" w:eastAsia="Arial" w:hAnsi="Arial" w:cs="Arial"/>
          <w:b/>
          <w:bCs/>
        </w:rPr>
        <w:t>"Equivalent Data"</w:t>
      </w:r>
      <w:r>
        <w:rPr>
          <w:sz w:val="20"/>
          <w:szCs w:val="20"/>
        </w:rPr>
        <w:tab/>
      </w:r>
      <w:r>
        <w:rPr>
          <w:rFonts w:ascii="Arial" w:eastAsia="Arial" w:hAnsi="Arial" w:cs="Arial"/>
        </w:rPr>
        <w:t>means data derived from an analysis of the Comparable Rates and/or the Comparable Goods and/or Services (as applicable) provided by the Comparison Group</w:t>
      </w:r>
    </w:p>
    <w:p w14:paraId="67D22ECD" w14:textId="77777777" w:rsidR="006A0554" w:rsidRDefault="006A0554" w:rsidP="006A0554">
      <w:pPr>
        <w:spacing w:line="200" w:lineRule="exact"/>
        <w:rPr>
          <w:sz w:val="20"/>
          <w:szCs w:val="20"/>
        </w:rPr>
      </w:pPr>
    </w:p>
    <w:p w14:paraId="055A5ECB" w14:textId="77777777" w:rsidR="006A0554" w:rsidRDefault="006A0554" w:rsidP="006A0554">
      <w:pPr>
        <w:spacing w:line="367" w:lineRule="exact"/>
        <w:rPr>
          <w:sz w:val="20"/>
          <w:szCs w:val="20"/>
        </w:rPr>
      </w:pPr>
    </w:p>
    <w:p w14:paraId="76F34FEF" w14:textId="77777777" w:rsidR="006A0554" w:rsidRDefault="006A0554" w:rsidP="006A0554">
      <w:pPr>
        <w:numPr>
          <w:ilvl w:val="0"/>
          <w:numId w:val="126"/>
        </w:numPr>
        <w:tabs>
          <w:tab w:val="left" w:pos="860"/>
        </w:tabs>
        <w:ind w:left="860" w:hanging="860"/>
        <w:rPr>
          <w:rFonts w:ascii="Arial" w:eastAsia="Arial" w:hAnsi="Arial" w:cs="Arial"/>
          <w:b/>
          <w:bCs/>
        </w:rPr>
      </w:pPr>
      <w:r>
        <w:rPr>
          <w:rFonts w:ascii="Arial" w:eastAsia="Arial" w:hAnsi="Arial" w:cs="Arial"/>
          <w:b/>
          <w:bCs/>
        </w:rPr>
        <w:t>BACKGROUND</w:t>
      </w:r>
    </w:p>
    <w:p w14:paraId="6F4E7AE2" w14:textId="77777777" w:rsidR="006A0554" w:rsidRDefault="006A0554" w:rsidP="006A0554">
      <w:pPr>
        <w:spacing w:line="247" w:lineRule="exact"/>
        <w:rPr>
          <w:rFonts w:ascii="Arial" w:eastAsia="Arial" w:hAnsi="Arial" w:cs="Arial"/>
          <w:b/>
          <w:bCs/>
        </w:rPr>
      </w:pPr>
    </w:p>
    <w:p w14:paraId="30CD2212" w14:textId="77777777" w:rsidR="006A0554" w:rsidRDefault="006A0554" w:rsidP="006A0554">
      <w:pPr>
        <w:spacing w:line="256" w:lineRule="auto"/>
        <w:ind w:left="1700" w:right="380" w:hanging="850"/>
        <w:rPr>
          <w:rFonts w:ascii="Arial" w:eastAsia="Arial" w:hAnsi="Arial" w:cs="Arial"/>
          <w:b/>
          <w:bCs/>
        </w:rPr>
      </w:pPr>
      <w:r>
        <w:rPr>
          <w:rFonts w:ascii="Arial" w:eastAsia="Arial" w:hAnsi="Arial" w:cs="Arial"/>
        </w:rPr>
        <w:t>2.1         The Supplier acknowledges that the Authority wishes to ensure that the Goods and/or Services, represent value for money to the taxpayer throughout the Dynamic Purchasing System Period.</w:t>
      </w:r>
    </w:p>
    <w:p w14:paraId="48A0CAA8" w14:textId="77777777" w:rsidR="006A0554" w:rsidRDefault="006A0554" w:rsidP="006A0554">
      <w:pPr>
        <w:spacing w:line="69" w:lineRule="exact"/>
        <w:rPr>
          <w:rFonts w:ascii="Arial" w:eastAsia="Arial" w:hAnsi="Arial" w:cs="Arial"/>
          <w:b/>
          <w:bCs/>
        </w:rPr>
      </w:pPr>
    </w:p>
    <w:p w14:paraId="5B8B58C2" w14:textId="77777777" w:rsidR="006A0554" w:rsidRDefault="006A0554" w:rsidP="006A0554">
      <w:pPr>
        <w:spacing w:line="251" w:lineRule="auto"/>
        <w:ind w:left="1700" w:right="360" w:hanging="850"/>
        <w:rPr>
          <w:rFonts w:ascii="Arial" w:eastAsia="Arial" w:hAnsi="Arial" w:cs="Arial"/>
          <w:b/>
          <w:bCs/>
        </w:rPr>
      </w:pPr>
      <w:r>
        <w:rPr>
          <w:rFonts w:ascii="Arial" w:eastAsia="Arial" w:hAnsi="Arial" w:cs="Arial"/>
        </w:rPr>
        <w:t>2.2         This DPS Schedule 12 (Continuous Improvement) sets out the following processes to ensure this Dynamic Purchasing System Agreement represents value for money throughout the Dynamic Purchasing System Period and subsequently while any Contracts remain in force:</w:t>
      </w:r>
    </w:p>
    <w:p w14:paraId="0BD9007E" w14:textId="77777777" w:rsidR="006A0554" w:rsidRDefault="006A0554" w:rsidP="006A0554">
      <w:pPr>
        <w:spacing w:line="75" w:lineRule="exact"/>
        <w:rPr>
          <w:sz w:val="20"/>
          <w:szCs w:val="20"/>
        </w:rPr>
      </w:pPr>
    </w:p>
    <w:p w14:paraId="1EF49879" w14:textId="77777777" w:rsidR="006A0554" w:rsidRDefault="006A0554" w:rsidP="006A0554">
      <w:pPr>
        <w:tabs>
          <w:tab w:val="left" w:pos="2540"/>
        </w:tabs>
        <w:ind w:left="1700"/>
        <w:rPr>
          <w:sz w:val="20"/>
          <w:szCs w:val="20"/>
        </w:rPr>
      </w:pPr>
      <w:r>
        <w:rPr>
          <w:rFonts w:ascii="Arial" w:eastAsia="Arial" w:hAnsi="Arial" w:cs="Arial"/>
        </w:rPr>
        <w:t>2.2.1</w:t>
      </w:r>
      <w:r>
        <w:rPr>
          <w:sz w:val="20"/>
          <w:szCs w:val="20"/>
        </w:rPr>
        <w:tab/>
      </w:r>
      <w:r>
        <w:rPr>
          <w:rFonts w:ascii="Arial" w:eastAsia="Arial" w:hAnsi="Arial" w:cs="Arial"/>
        </w:rPr>
        <w:t>Continuous Improvement;</w:t>
      </w:r>
    </w:p>
    <w:p w14:paraId="288A245D" w14:textId="77777777" w:rsidR="006A0554" w:rsidRDefault="006A0554" w:rsidP="006A0554">
      <w:pPr>
        <w:spacing w:line="113" w:lineRule="exact"/>
        <w:rPr>
          <w:sz w:val="20"/>
          <w:szCs w:val="20"/>
        </w:rPr>
      </w:pPr>
    </w:p>
    <w:p w14:paraId="56A1C56C" w14:textId="77777777" w:rsidR="006A0554" w:rsidRDefault="006A0554" w:rsidP="006A0554">
      <w:pPr>
        <w:numPr>
          <w:ilvl w:val="0"/>
          <w:numId w:val="127"/>
        </w:numPr>
        <w:tabs>
          <w:tab w:val="left" w:pos="860"/>
        </w:tabs>
        <w:ind w:left="860" w:hanging="860"/>
        <w:rPr>
          <w:rFonts w:ascii="Arial" w:eastAsia="Arial" w:hAnsi="Arial" w:cs="Arial"/>
          <w:b/>
          <w:bCs/>
        </w:rPr>
      </w:pPr>
      <w:r>
        <w:rPr>
          <w:rFonts w:ascii="Arial" w:eastAsia="Arial" w:hAnsi="Arial" w:cs="Arial"/>
          <w:b/>
          <w:bCs/>
        </w:rPr>
        <w:t>CONTINUOUS IMPROVEMENT</w:t>
      </w:r>
    </w:p>
    <w:p w14:paraId="171F9E92" w14:textId="77777777" w:rsidR="006A0554" w:rsidRDefault="006A0554" w:rsidP="006A0554">
      <w:pPr>
        <w:spacing w:line="245" w:lineRule="exact"/>
        <w:rPr>
          <w:rFonts w:ascii="Arial" w:eastAsia="Arial" w:hAnsi="Arial" w:cs="Arial"/>
          <w:b/>
          <w:bCs/>
        </w:rPr>
      </w:pPr>
    </w:p>
    <w:p w14:paraId="331314D1" w14:textId="1036F0A1" w:rsidR="006A0554" w:rsidRDefault="006A0554" w:rsidP="006A0554">
      <w:pPr>
        <w:spacing w:line="249" w:lineRule="auto"/>
        <w:ind w:left="1700" w:right="360" w:hanging="850"/>
        <w:rPr>
          <w:rFonts w:ascii="Arial" w:eastAsia="Arial" w:hAnsi="Arial" w:cs="Arial"/>
          <w:b/>
          <w:bCs/>
        </w:rPr>
      </w:pPr>
      <w:r>
        <w:rPr>
          <w:rFonts w:ascii="Arial" w:eastAsia="Arial" w:hAnsi="Arial" w:cs="Arial"/>
        </w:rPr>
        <w:t xml:space="preserve">3.1         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w:t>
      </w:r>
      <w:r w:rsidR="001C5B60">
        <w:rPr>
          <w:rFonts w:ascii="Arial" w:eastAsia="Arial" w:hAnsi="Arial" w:cs="Arial"/>
        </w:rPr>
        <w:t>and efficiency of the Goods and</w:t>
      </w:r>
      <w:r>
        <w:rPr>
          <w:rFonts w:ascii="Arial" w:eastAsia="Arial" w:hAnsi="Arial" w:cs="Arial"/>
        </w:rPr>
        <w:t>/</w:t>
      </w:r>
      <w:r w:rsidR="001C5B60">
        <w:rPr>
          <w:rFonts w:ascii="Arial" w:eastAsia="Arial" w:hAnsi="Arial" w:cs="Arial"/>
        </w:rPr>
        <w:t>or Services</w:t>
      </w:r>
      <w:r>
        <w:rPr>
          <w:rFonts w:ascii="Arial" w:eastAsia="Arial" w:hAnsi="Arial" w:cs="Arial"/>
        </w:rPr>
        <w:t xml:space="preserve">.  </w:t>
      </w:r>
      <w:r w:rsidR="001C5B60">
        <w:rPr>
          <w:rFonts w:ascii="Arial" w:eastAsia="Arial" w:hAnsi="Arial" w:cs="Arial"/>
        </w:rPr>
        <w:t>The Supplier and the</w:t>
      </w:r>
    </w:p>
    <w:p w14:paraId="7E125E3A" w14:textId="77777777" w:rsidR="006A0554" w:rsidRDefault="006A0554" w:rsidP="006A0554">
      <w:pPr>
        <w:spacing w:line="200" w:lineRule="exact"/>
        <w:rPr>
          <w:sz w:val="20"/>
          <w:szCs w:val="20"/>
        </w:rPr>
      </w:pPr>
    </w:p>
    <w:p w14:paraId="21B5E224" w14:textId="77777777" w:rsidR="006A0554" w:rsidRDefault="006A0554" w:rsidP="006A0554">
      <w:pPr>
        <w:spacing w:line="200" w:lineRule="exact"/>
        <w:rPr>
          <w:sz w:val="20"/>
          <w:szCs w:val="20"/>
        </w:rPr>
      </w:pPr>
    </w:p>
    <w:p w14:paraId="59B13759" w14:textId="77777777" w:rsidR="006A0554" w:rsidRDefault="006A0554" w:rsidP="006A0554">
      <w:pPr>
        <w:spacing w:line="200" w:lineRule="exact"/>
        <w:rPr>
          <w:sz w:val="20"/>
          <w:szCs w:val="20"/>
        </w:rPr>
      </w:pPr>
    </w:p>
    <w:p w14:paraId="7EA53AFA" w14:textId="77777777" w:rsidR="006A0554" w:rsidRDefault="006A0554" w:rsidP="006A0554">
      <w:pPr>
        <w:spacing w:line="302" w:lineRule="exact"/>
        <w:rPr>
          <w:sz w:val="20"/>
          <w:szCs w:val="20"/>
        </w:rPr>
      </w:pPr>
    </w:p>
    <w:p w14:paraId="23D48D5F"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2C40356D" w14:textId="77777777" w:rsidR="006A0554" w:rsidRDefault="006A0554" w:rsidP="006A0554">
      <w:pPr>
        <w:spacing w:line="70" w:lineRule="exact"/>
        <w:rPr>
          <w:sz w:val="20"/>
          <w:szCs w:val="20"/>
        </w:rPr>
      </w:pPr>
    </w:p>
    <w:p w14:paraId="364E6E1D" w14:textId="77777777" w:rsidR="006A0554" w:rsidRDefault="006A0554" w:rsidP="006A0554">
      <w:pPr>
        <w:spacing w:line="274" w:lineRule="auto"/>
        <w:ind w:left="1700" w:right="20"/>
        <w:rPr>
          <w:sz w:val="20"/>
          <w:szCs w:val="20"/>
        </w:rPr>
      </w:pPr>
      <w:r>
        <w:rPr>
          <w:rFonts w:ascii="Arial" w:eastAsia="Arial" w:hAnsi="Arial" w:cs="Arial"/>
        </w:rPr>
        <w:t>Authority will provide to each other any information which may be relevant to assisting the objectives of continuous improvement.</w:t>
      </w:r>
    </w:p>
    <w:p w14:paraId="79E32E5D" w14:textId="77777777" w:rsidR="006A0554" w:rsidRDefault="006A0554" w:rsidP="006A0554">
      <w:pPr>
        <w:spacing w:line="49" w:lineRule="exact"/>
        <w:rPr>
          <w:sz w:val="20"/>
          <w:szCs w:val="20"/>
        </w:rPr>
      </w:pPr>
    </w:p>
    <w:p w14:paraId="1B76B234"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Without limiting paragraph 3.1, the Supplier shall produce at the start of each Contract Year a plan for improving the provision of Goods and/or Services produced by the Supplier pursuant to this Schedule 12 under all Contracts (without adversely affecting the performance of the Dynamic Purchasing System Agreement or any Contract) during that Contract Year (</w:t>
      </w:r>
      <w:r>
        <w:rPr>
          <w:rFonts w:ascii="Arial" w:eastAsia="Arial" w:hAnsi="Arial" w:cs="Arial"/>
          <w:b/>
          <w:bCs/>
        </w:rPr>
        <w:t>"Continuous Improvement Plan"</w:t>
      </w:r>
      <w:r>
        <w:rPr>
          <w:rFonts w:ascii="Arial" w:eastAsia="Arial" w:hAnsi="Arial" w:cs="Arial"/>
        </w:rPr>
        <w:t>) for the Approval of the Authority. The Continuous Improvement Plan shall include, as a minimum, proposals in respect of the following:</w:t>
      </w:r>
    </w:p>
    <w:p w14:paraId="339F37A7" w14:textId="77777777" w:rsidR="006A0554" w:rsidRDefault="006A0554" w:rsidP="006A0554">
      <w:pPr>
        <w:spacing w:line="77" w:lineRule="exact"/>
        <w:rPr>
          <w:sz w:val="20"/>
          <w:szCs w:val="20"/>
        </w:rPr>
      </w:pPr>
    </w:p>
    <w:p w14:paraId="7E26D56F"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3.2.1</w:t>
      </w:r>
      <w:r>
        <w:rPr>
          <w:sz w:val="20"/>
          <w:szCs w:val="20"/>
        </w:rPr>
        <w:tab/>
      </w:r>
      <w:r>
        <w:rPr>
          <w:rFonts w:ascii="Arial" w:eastAsia="Arial" w:hAnsi="Arial" w:cs="Arial"/>
        </w:rPr>
        <w:t>identifying the emergence of new and evolving technologies which could improve the Goods and/or Services;</w:t>
      </w:r>
    </w:p>
    <w:p w14:paraId="32D70660" w14:textId="2BBE1365" w:rsidR="006A0554" w:rsidRDefault="006A0554" w:rsidP="006A0554">
      <w:pPr>
        <w:spacing w:line="20" w:lineRule="exact"/>
        <w:rPr>
          <w:sz w:val="20"/>
          <w:szCs w:val="20"/>
        </w:rPr>
      </w:pPr>
    </w:p>
    <w:p w14:paraId="7E1C5EDF" w14:textId="77777777" w:rsidR="006A0554" w:rsidRDefault="006A0554" w:rsidP="006A0554">
      <w:pPr>
        <w:spacing w:line="29" w:lineRule="exact"/>
        <w:rPr>
          <w:sz w:val="20"/>
          <w:szCs w:val="20"/>
        </w:rPr>
      </w:pPr>
    </w:p>
    <w:p w14:paraId="21709497"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3.2.2</w:t>
      </w:r>
      <w:r>
        <w:rPr>
          <w:sz w:val="20"/>
          <w:szCs w:val="20"/>
        </w:rPr>
        <w:tab/>
      </w:r>
      <w:r>
        <w:rPr>
          <w:rFonts w:ascii="Arial" w:eastAsia="Arial" w:hAnsi="Arial" w:cs="Arial"/>
        </w:rPr>
        <w:t>measuring and reducing the sustainability impacts of the Supplier's operations and supply-chains pertaining to the Goods and/or Services, and identifying opportunities to assist Contracting Authorities in meeting their sustainability objectives.</w:t>
      </w:r>
    </w:p>
    <w:p w14:paraId="770116D4" w14:textId="77777777" w:rsidR="006A0554" w:rsidRDefault="006A0554" w:rsidP="006A0554">
      <w:pPr>
        <w:spacing w:line="72" w:lineRule="exact"/>
        <w:rPr>
          <w:sz w:val="20"/>
          <w:szCs w:val="20"/>
        </w:rPr>
      </w:pPr>
    </w:p>
    <w:p w14:paraId="7FD5C922" w14:textId="77777777" w:rsidR="006A0554" w:rsidRDefault="006A0554" w:rsidP="006A0554">
      <w:pPr>
        <w:tabs>
          <w:tab w:val="left" w:pos="1680"/>
        </w:tabs>
        <w:spacing w:line="235"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The initial Continuous Improvement Plan for the first (1</w:t>
      </w:r>
      <w:r>
        <w:rPr>
          <w:rFonts w:ascii="Arial" w:eastAsia="Arial" w:hAnsi="Arial" w:cs="Arial"/>
          <w:sz w:val="27"/>
          <w:szCs w:val="27"/>
          <w:vertAlign w:val="superscript"/>
        </w:rPr>
        <w:t>st</w:t>
      </w:r>
      <w:r>
        <w:rPr>
          <w:rFonts w:ascii="Arial" w:eastAsia="Arial" w:hAnsi="Arial" w:cs="Arial"/>
        </w:rPr>
        <w:t>) Contract Year shall be submitted by the Supplier to the Authority for Approval within ninety (90) Working Days of the first Order or six (6) Months following the DPS Commencement Date, whichever is earlier.</w:t>
      </w:r>
    </w:p>
    <w:p w14:paraId="479222F3" w14:textId="77777777" w:rsidR="006A0554" w:rsidRDefault="006A0554" w:rsidP="006A0554">
      <w:pPr>
        <w:spacing w:line="86" w:lineRule="exact"/>
        <w:rPr>
          <w:sz w:val="20"/>
          <w:szCs w:val="20"/>
        </w:rPr>
      </w:pPr>
    </w:p>
    <w:p w14:paraId="4C539905" w14:textId="77777777" w:rsidR="006A0554" w:rsidRDefault="006A0554" w:rsidP="006A0554">
      <w:pPr>
        <w:tabs>
          <w:tab w:val="left" w:pos="1680"/>
        </w:tabs>
        <w:spacing w:line="253" w:lineRule="auto"/>
        <w:ind w:left="1700" w:right="20" w:hanging="849"/>
        <w:jc w:val="both"/>
        <w:rPr>
          <w:sz w:val="20"/>
          <w:szCs w:val="20"/>
        </w:rPr>
      </w:pPr>
      <w:r>
        <w:rPr>
          <w:rFonts w:ascii="Arial" w:eastAsia="Arial" w:hAnsi="Arial" w:cs="Arial"/>
        </w:rPr>
        <w:t>3.4</w:t>
      </w:r>
      <w:r>
        <w:rPr>
          <w:sz w:val="20"/>
          <w:szCs w:val="20"/>
        </w:rPr>
        <w:tab/>
      </w:r>
      <w:r>
        <w:rPr>
          <w:rFonts w:ascii="Arial" w:eastAsia="Arial" w:hAnsi="Arial" w:cs="Arial"/>
        </w:rPr>
        <w:t>The Authority shall notify the Supplier of its Approval or rejection of the proposed Continuous Improvement Plan or any updates to it within twenty</w:t>
      </w:r>
    </w:p>
    <w:p w14:paraId="3E223F5D" w14:textId="77777777" w:rsidR="006A0554" w:rsidRDefault="006A0554" w:rsidP="006A0554">
      <w:pPr>
        <w:spacing w:line="1" w:lineRule="exact"/>
        <w:rPr>
          <w:sz w:val="20"/>
          <w:szCs w:val="20"/>
        </w:rPr>
      </w:pPr>
    </w:p>
    <w:p w14:paraId="42E5B7DD" w14:textId="77777777" w:rsidR="006A0554" w:rsidRDefault="006A0554" w:rsidP="006A0554">
      <w:pPr>
        <w:numPr>
          <w:ilvl w:val="0"/>
          <w:numId w:val="128"/>
        </w:numPr>
        <w:tabs>
          <w:tab w:val="left" w:pos="2177"/>
        </w:tabs>
        <w:spacing w:line="241" w:lineRule="auto"/>
        <w:ind w:left="1700" w:firstLine="2"/>
        <w:jc w:val="both"/>
        <w:rPr>
          <w:rFonts w:ascii="Arial" w:eastAsia="Arial" w:hAnsi="Arial" w:cs="Arial"/>
        </w:rPr>
      </w:pPr>
      <w:r>
        <w:rPr>
          <w:rFonts w:ascii="Arial" w:eastAsia="Arial" w:hAnsi="Arial" w:cs="Arial"/>
        </w:rPr>
        <w:t>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01CB7467" w14:textId="77777777" w:rsidR="006A0554" w:rsidRDefault="006A0554" w:rsidP="006A0554">
      <w:pPr>
        <w:spacing w:line="85" w:lineRule="exact"/>
        <w:rPr>
          <w:sz w:val="20"/>
          <w:szCs w:val="20"/>
        </w:rPr>
      </w:pPr>
    </w:p>
    <w:p w14:paraId="753D4218" w14:textId="77777777" w:rsidR="006A0554" w:rsidRDefault="006A0554" w:rsidP="006A0554">
      <w:pPr>
        <w:tabs>
          <w:tab w:val="left" w:pos="1680"/>
        </w:tabs>
        <w:spacing w:line="277" w:lineRule="auto"/>
        <w:ind w:left="1700" w:right="20" w:hanging="849"/>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Once the first Continuous Improvement Plan has been Approved in accordance with paragraph </w:t>
      </w:r>
      <w:hyperlink w:anchor="page119">
        <w:r>
          <w:rPr>
            <w:rFonts w:ascii="Arial" w:eastAsia="Arial" w:hAnsi="Arial" w:cs="Arial"/>
          </w:rPr>
          <w:t>3.4:</w:t>
        </w:r>
      </w:hyperlink>
    </w:p>
    <w:p w14:paraId="4A1D9924" w14:textId="77777777" w:rsidR="006A0554" w:rsidRDefault="006A0554" w:rsidP="006A0554">
      <w:pPr>
        <w:spacing w:line="42" w:lineRule="exact"/>
        <w:rPr>
          <w:sz w:val="20"/>
          <w:szCs w:val="20"/>
        </w:rPr>
      </w:pPr>
    </w:p>
    <w:p w14:paraId="6C88E5BF"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3.5.1</w:t>
      </w:r>
      <w:r>
        <w:rPr>
          <w:sz w:val="20"/>
          <w:szCs w:val="20"/>
        </w:rPr>
        <w:tab/>
      </w:r>
      <w:r>
        <w:rPr>
          <w:rFonts w:ascii="Arial" w:eastAsia="Arial" w:hAnsi="Arial" w:cs="Arial"/>
        </w:rPr>
        <w:t>the Supplier shall use all reasonable endeavours to implement any agreed deliverables in accordance with the Continuous Improvement Plan; and</w:t>
      </w:r>
    </w:p>
    <w:p w14:paraId="5AE2D143" w14:textId="77777777" w:rsidR="006A0554" w:rsidRDefault="006A0554" w:rsidP="006A0554">
      <w:pPr>
        <w:spacing w:line="63" w:lineRule="exact"/>
        <w:rPr>
          <w:sz w:val="20"/>
          <w:szCs w:val="20"/>
        </w:rPr>
      </w:pPr>
    </w:p>
    <w:p w14:paraId="4A82E15D"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3.5.2</w:t>
      </w:r>
      <w:r>
        <w:rPr>
          <w:sz w:val="20"/>
          <w:szCs w:val="20"/>
        </w:rPr>
        <w:tab/>
      </w: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1A0C8773" w14:textId="77777777" w:rsidR="006A0554" w:rsidRDefault="006A0554" w:rsidP="006A0554">
      <w:pPr>
        <w:spacing w:line="71" w:lineRule="exact"/>
        <w:rPr>
          <w:sz w:val="20"/>
          <w:szCs w:val="20"/>
        </w:rPr>
      </w:pPr>
    </w:p>
    <w:p w14:paraId="6DB5185F" w14:textId="77777777" w:rsidR="006A0554" w:rsidRDefault="006A0554" w:rsidP="006A0554">
      <w:pPr>
        <w:tabs>
          <w:tab w:val="left" w:pos="1680"/>
        </w:tabs>
        <w:spacing w:line="235" w:lineRule="auto"/>
        <w:ind w:left="1700" w:hanging="849"/>
        <w:jc w:val="both"/>
        <w:rPr>
          <w:rFonts w:ascii="Arial" w:eastAsia="Arial" w:hAnsi="Arial" w:cs="Arial"/>
        </w:rPr>
      </w:pPr>
      <w:r>
        <w:rPr>
          <w:rFonts w:ascii="Arial" w:eastAsia="Arial" w:hAnsi="Arial" w:cs="Arial"/>
        </w:rPr>
        <w:t>3.6</w:t>
      </w:r>
      <w:r>
        <w:rPr>
          <w:sz w:val="20"/>
          <w:szCs w:val="20"/>
        </w:rPr>
        <w:tab/>
      </w:r>
      <w:r>
        <w:rPr>
          <w:rFonts w:ascii="Arial" w:eastAsia="Arial" w:hAnsi="Arial" w:cs="Arial"/>
        </w:rPr>
        <w:t>The Supplier shall update the Continuous Improvement Plan as and when required but at least once every Contract Year (after the first (1</w:t>
      </w:r>
      <w:r>
        <w:rPr>
          <w:rFonts w:ascii="Arial" w:eastAsia="Arial" w:hAnsi="Arial" w:cs="Arial"/>
          <w:sz w:val="27"/>
          <w:szCs w:val="27"/>
          <w:vertAlign w:val="superscript"/>
        </w:rPr>
        <w:t>st</w:t>
      </w:r>
      <w:r>
        <w:rPr>
          <w:rFonts w:ascii="Arial" w:eastAsia="Arial" w:hAnsi="Arial" w:cs="Arial"/>
        </w:rPr>
        <w:t xml:space="preserve">) Contract Year) in accordance with the procedure and timescales set out in paragraph </w:t>
      </w:r>
      <w:hyperlink w:anchor="page119">
        <w:r>
          <w:rPr>
            <w:rFonts w:ascii="Arial" w:eastAsia="Arial" w:hAnsi="Arial" w:cs="Arial"/>
          </w:rPr>
          <w:t>3.2.</w:t>
        </w:r>
      </w:hyperlink>
    </w:p>
    <w:p w14:paraId="5774ED4C" w14:textId="77777777" w:rsidR="006A0554" w:rsidRDefault="006A0554" w:rsidP="006A0554">
      <w:pPr>
        <w:spacing w:line="86" w:lineRule="exact"/>
        <w:rPr>
          <w:sz w:val="20"/>
          <w:szCs w:val="20"/>
        </w:rPr>
      </w:pPr>
    </w:p>
    <w:p w14:paraId="3BC04EF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3.7</w:t>
      </w:r>
      <w:r>
        <w:rPr>
          <w:sz w:val="20"/>
          <w:szCs w:val="20"/>
        </w:rPr>
        <w:tab/>
      </w:r>
      <w:r>
        <w:rPr>
          <w:rFonts w:ascii="Arial" w:eastAsia="Arial" w:hAnsi="Arial" w:cs="Arial"/>
        </w:rPr>
        <w:t>Should the Supplier's costs in providing the Goods to Contracting Authorities be reduced as a result of any changes implemented by the Authority and/or Contracting Authorities, all of the cost savings shall be passed on to Contracting Authorities by way of a consequential and immediate reduction in the prices for the Goods and/or Services.</w:t>
      </w:r>
    </w:p>
    <w:p w14:paraId="5BA1D861" w14:textId="77777777" w:rsidR="006A0554" w:rsidRDefault="006A0554" w:rsidP="006A0554">
      <w:pPr>
        <w:spacing w:line="81" w:lineRule="exact"/>
        <w:rPr>
          <w:sz w:val="20"/>
          <w:szCs w:val="20"/>
        </w:rPr>
      </w:pPr>
    </w:p>
    <w:p w14:paraId="6AF6F719" w14:textId="77777777" w:rsidR="006A0554" w:rsidRDefault="006A0554" w:rsidP="006A0554">
      <w:pPr>
        <w:rPr>
          <w:sz w:val="20"/>
          <w:szCs w:val="20"/>
        </w:rPr>
      </w:pPr>
      <w:r>
        <w:rPr>
          <w:rFonts w:ascii="Arial" w:eastAsia="Arial" w:hAnsi="Arial" w:cs="Arial"/>
          <w:color w:val="FFFFFF"/>
          <w:sz w:val="16"/>
          <w:szCs w:val="16"/>
        </w:rPr>
        <w:t>0.</w:t>
      </w:r>
    </w:p>
    <w:p w14:paraId="1F726F92" w14:textId="77777777" w:rsidR="006A0554" w:rsidRDefault="006A0554" w:rsidP="006A0554">
      <w:pPr>
        <w:spacing w:line="200" w:lineRule="exact"/>
        <w:rPr>
          <w:sz w:val="20"/>
          <w:szCs w:val="20"/>
        </w:rPr>
      </w:pPr>
    </w:p>
    <w:p w14:paraId="042F06B0" w14:textId="77777777" w:rsidR="006A0554" w:rsidRDefault="006A0554" w:rsidP="006A0554">
      <w:pPr>
        <w:spacing w:line="200" w:lineRule="exact"/>
        <w:rPr>
          <w:sz w:val="20"/>
          <w:szCs w:val="20"/>
        </w:rPr>
      </w:pPr>
    </w:p>
    <w:p w14:paraId="1B204ED4" w14:textId="77777777" w:rsidR="006A0554" w:rsidRDefault="006A0554" w:rsidP="006A0554">
      <w:pPr>
        <w:spacing w:line="200" w:lineRule="exact"/>
        <w:rPr>
          <w:sz w:val="20"/>
          <w:szCs w:val="20"/>
        </w:rPr>
      </w:pPr>
    </w:p>
    <w:p w14:paraId="417CDA08" w14:textId="77777777" w:rsidR="006A0554" w:rsidRDefault="006A0554" w:rsidP="006A0554">
      <w:pPr>
        <w:spacing w:line="362" w:lineRule="exact"/>
        <w:rPr>
          <w:sz w:val="20"/>
          <w:szCs w:val="20"/>
        </w:rPr>
      </w:pPr>
    </w:p>
    <w:p w14:paraId="6DC5358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A366F7" w14:textId="77777777" w:rsidR="006A0554" w:rsidRDefault="006A0554" w:rsidP="006A0554">
      <w:pPr>
        <w:spacing w:line="246" w:lineRule="exact"/>
        <w:rPr>
          <w:sz w:val="20"/>
          <w:szCs w:val="20"/>
        </w:rPr>
      </w:pPr>
    </w:p>
    <w:p w14:paraId="34B1F35D" w14:textId="77777777" w:rsidR="006A0554" w:rsidRDefault="006A0554" w:rsidP="006A0554">
      <w:pPr>
        <w:ind w:left="2960"/>
        <w:outlineLvl w:val="0"/>
        <w:rPr>
          <w:sz w:val="20"/>
          <w:szCs w:val="20"/>
        </w:rPr>
      </w:pPr>
      <w:r>
        <w:rPr>
          <w:rFonts w:ascii="Arial" w:eastAsia="Arial" w:hAnsi="Arial" w:cs="Arial"/>
          <w:b/>
          <w:bCs/>
        </w:rPr>
        <w:t>DPS SCHEDULE 13: GUARANTEE</w:t>
      </w:r>
    </w:p>
    <w:p w14:paraId="29D20443" w14:textId="77777777" w:rsidR="006A0554" w:rsidRDefault="006A0554" w:rsidP="006A0554">
      <w:pPr>
        <w:spacing w:line="200" w:lineRule="exact"/>
        <w:rPr>
          <w:sz w:val="20"/>
          <w:szCs w:val="20"/>
        </w:rPr>
      </w:pPr>
    </w:p>
    <w:p w14:paraId="78FA5122" w14:textId="77777777" w:rsidR="006A0554" w:rsidRDefault="006A0554" w:rsidP="006A0554">
      <w:pPr>
        <w:spacing w:line="200" w:lineRule="exact"/>
        <w:rPr>
          <w:sz w:val="20"/>
          <w:szCs w:val="20"/>
        </w:rPr>
      </w:pPr>
    </w:p>
    <w:p w14:paraId="36077A8A" w14:textId="77777777" w:rsidR="006A0554" w:rsidRDefault="006A0554" w:rsidP="006A0554">
      <w:pPr>
        <w:spacing w:line="336" w:lineRule="exact"/>
        <w:rPr>
          <w:sz w:val="20"/>
          <w:szCs w:val="20"/>
        </w:rPr>
      </w:pPr>
    </w:p>
    <w:p w14:paraId="57F4DD44" w14:textId="77777777" w:rsidR="006A0554" w:rsidRDefault="006A0554" w:rsidP="006A0554">
      <w:pPr>
        <w:spacing w:line="252" w:lineRule="auto"/>
        <w:ind w:left="1140"/>
        <w:jc w:val="both"/>
        <w:rPr>
          <w:rFonts w:ascii="Arial" w:eastAsia="Arial" w:hAnsi="Arial" w:cs="Arial"/>
          <w:b/>
          <w:bCs/>
          <w:i/>
          <w:iCs/>
        </w:rPr>
      </w:pPr>
      <w:r>
        <w:rPr>
          <w:rFonts w:ascii="Arial" w:eastAsia="Arial" w:hAnsi="Arial" w:cs="Arial"/>
          <w:b/>
          <w:bCs/>
          <w:i/>
          <w:iCs/>
        </w:rPr>
        <w:t xml:space="preserve">[Guidance Note: this is a draft form of guarantee which can be used to procure either a Dynamic Purchasing System Guarantee or a Contract Guarantee, and so it will need to be amended to reflect the Beneficiary’s requirements. See Clause </w:t>
      </w:r>
      <w:hyperlink w:anchor="page11">
        <w:r>
          <w:rPr>
            <w:rFonts w:ascii="Arial" w:eastAsia="Arial" w:hAnsi="Arial" w:cs="Arial"/>
            <w:i/>
            <w:iCs/>
          </w:rPr>
          <w:t>8</w:t>
        </w:r>
        <w:r>
          <w:rPr>
            <w:rFonts w:ascii="Arial" w:eastAsia="Arial" w:hAnsi="Arial" w:cs="Arial"/>
            <w:b/>
            <w:bCs/>
            <w:i/>
            <w:iCs/>
          </w:rPr>
          <w:t xml:space="preserve"> </w:t>
        </w:r>
      </w:hyperlink>
      <w:r>
        <w:rPr>
          <w:rFonts w:ascii="Arial" w:eastAsia="Arial" w:hAnsi="Arial" w:cs="Arial"/>
          <w:b/>
          <w:bCs/>
          <w:i/>
          <w:iCs/>
        </w:rPr>
        <w:t xml:space="preserve">of the Dynamic Purchasing System Agreement </w:t>
      </w:r>
      <w:r>
        <w:rPr>
          <w:rFonts w:ascii="Arial" w:eastAsia="Arial" w:hAnsi="Arial" w:cs="Arial"/>
          <w:b/>
          <w:bCs/>
          <w:i/>
          <w:iCs/>
          <w:highlight w:val="green"/>
        </w:rPr>
        <w:t>and Clause 4 of the Template Contract Terms.]</w:t>
      </w:r>
    </w:p>
    <w:p w14:paraId="67D9717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8000" behindDoc="1" locked="0" layoutInCell="0" allowOverlap="1" wp14:anchorId="63C71D4C" wp14:editId="68BBE158">
            <wp:simplePos x="0" y="0"/>
            <wp:positionH relativeFrom="column">
              <wp:posOffset>719455</wp:posOffset>
            </wp:positionH>
            <wp:positionV relativeFrom="paragraph">
              <wp:posOffset>-829945</wp:posOffset>
            </wp:positionV>
            <wp:extent cx="5014595" cy="64325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4"/>
                    <a:srcRect/>
                    <a:stretch>
                      <a:fillRect/>
                    </a:stretch>
                  </pic:blipFill>
                  <pic:spPr bwMode="auto">
                    <a:xfrm>
                      <a:off x="0" y="0"/>
                      <a:ext cx="5014595" cy="643255"/>
                    </a:xfrm>
                    <a:prstGeom prst="rect">
                      <a:avLst/>
                    </a:prstGeom>
                    <a:noFill/>
                  </pic:spPr>
                </pic:pic>
              </a:graphicData>
            </a:graphic>
          </wp:anchor>
        </w:drawing>
      </w:r>
    </w:p>
    <w:p w14:paraId="1BE1B992" w14:textId="77777777" w:rsidR="006A0554" w:rsidRDefault="006A0554" w:rsidP="006A0554">
      <w:pPr>
        <w:spacing w:line="154" w:lineRule="exact"/>
        <w:rPr>
          <w:sz w:val="20"/>
          <w:szCs w:val="20"/>
        </w:rPr>
      </w:pPr>
    </w:p>
    <w:p w14:paraId="3D98CE63" w14:textId="77777777" w:rsidR="006A0554" w:rsidRDefault="006A0554" w:rsidP="006A0554">
      <w:pPr>
        <w:ind w:right="-479"/>
        <w:jc w:val="center"/>
        <w:rPr>
          <w:sz w:val="20"/>
          <w:szCs w:val="20"/>
        </w:rPr>
      </w:pPr>
      <w:r>
        <w:rPr>
          <w:rFonts w:ascii="Arial" w:eastAsia="Arial" w:hAnsi="Arial" w:cs="Arial"/>
          <w:b/>
          <w:bCs/>
          <w:highlight w:val="green"/>
        </w:rPr>
        <w:t>[INSERT THE NAME OF THE GUARANTOR]</w:t>
      </w:r>
    </w:p>
    <w:p w14:paraId="2A327638" w14:textId="35FAD4C6" w:rsidR="006A0554" w:rsidRDefault="006A0554" w:rsidP="006A0554">
      <w:pPr>
        <w:spacing w:line="20" w:lineRule="exact"/>
        <w:rPr>
          <w:sz w:val="20"/>
          <w:szCs w:val="20"/>
        </w:rPr>
      </w:pPr>
    </w:p>
    <w:p w14:paraId="6CEE1C68" w14:textId="77777777" w:rsidR="006A0554" w:rsidRDefault="006A0554" w:rsidP="006A0554">
      <w:pPr>
        <w:spacing w:line="221" w:lineRule="exact"/>
        <w:rPr>
          <w:sz w:val="20"/>
          <w:szCs w:val="20"/>
        </w:rPr>
      </w:pPr>
    </w:p>
    <w:p w14:paraId="05C4A85D" w14:textId="77777777" w:rsidR="006A0554" w:rsidRDefault="006A0554" w:rsidP="006A0554">
      <w:pPr>
        <w:ind w:right="-419"/>
        <w:jc w:val="center"/>
        <w:rPr>
          <w:sz w:val="20"/>
          <w:szCs w:val="20"/>
        </w:rPr>
      </w:pPr>
      <w:r>
        <w:rPr>
          <w:rFonts w:ascii="Arial" w:eastAsia="Arial" w:hAnsi="Arial" w:cs="Arial"/>
          <w:b/>
          <w:bCs/>
        </w:rPr>
        <w:t>-AND-</w:t>
      </w:r>
    </w:p>
    <w:p w14:paraId="647B9E85" w14:textId="77777777" w:rsidR="006A0554" w:rsidRDefault="006A0554" w:rsidP="006A0554">
      <w:pPr>
        <w:spacing w:line="240" w:lineRule="exact"/>
        <w:rPr>
          <w:sz w:val="20"/>
          <w:szCs w:val="20"/>
        </w:rPr>
      </w:pPr>
    </w:p>
    <w:p w14:paraId="757D50FF" w14:textId="77777777" w:rsidR="006A0554" w:rsidRDefault="006A0554" w:rsidP="006A0554">
      <w:pPr>
        <w:ind w:left="2440"/>
        <w:rPr>
          <w:sz w:val="20"/>
          <w:szCs w:val="20"/>
        </w:rPr>
      </w:pPr>
      <w:r>
        <w:rPr>
          <w:rFonts w:ascii="Arial" w:eastAsia="Arial" w:hAnsi="Arial" w:cs="Arial"/>
          <w:b/>
          <w:bCs/>
          <w:highlight w:val="green"/>
        </w:rPr>
        <w:t>[INSERT THE NAME OF THE BENEFICIARY]</w:t>
      </w:r>
    </w:p>
    <w:p w14:paraId="63992A11" w14:textId="77777777" w:rsidR="006A0554" w:rsidRDefault="006A0554" w:rsidP="006A0554">
      <w:pPr>
        <w:spacing w:line="200" w:lineRule="exact"/>
        <w:rPr>
          <w:sz w:val="20"/>
          <w:szCs w:val="20"/>
        </w:rPr>
      </w:pPr>
    </w:p>
    <w:p w14:paraId="05EFA984" w14:textId="77777777" w:rsidR="006A0554" w:rsidRDefault="006A0554" w:rsidP="006A0554">
      <w:pPr>
        <w:spacing w:line="200" w:lineRule="exact"/>
        <w:rPr>
          <w:sz w:val="20"/>
          <w:szCs w:val="20"/>
        </w:rPr>
      </w:pPr>
    </w:p>
    <w:p w14:paraId="5646F08A" w14:textId="77777777" w:rsidR="006A0554" w:rsidRDefault="006A0554" w:rsidP="006A0554">
      <w:pPr>
        <w:spacing w:line="333" w:lineRule="exact"/>
        <w:rPr>
          <w:sz w:val="20"/>
          <w:szCs w:val="20"/>
        </w:rPr>
      </w:pPr>
    </w:p>
    <w:p w14:paraId="7A86B1D3" w14:textId="77777777" w:rsidR="006A0554" w:rsidRDefault="006A0554" w:rsidP="006A0554">
      <w:pPr>
        <w:ind w:left="3520"/>
        <w:outlineLvl w:val="0"/>
        <w:rPr>
          <w:sz w:val="20"/>
          <w:szCs w:val="20"/>
        </w:rPr>
      </w:pPr>
      <w:r>
        <w:rPr>
          <w:rFonts w:ascii="Arial" w:eastAsia="Arial" w:hAnsi="Arial" w:cs="Arial"/>
          <w:b/>
          <w:bCs/>
        </w:rPr>
        <w:t>DEED OF GUARANTEE</w:t>
      </w:r>
    </w:p>
    <w:p w14:paraId="1C60E7BC" w14:textId="77777777" w:rsidR="006A0554" w:rsidRDefault="006A0554" w:rsidP="006A0554">
      <w:pPr>
        <w:spacing w:line="200" w:lineRule="exact"/>
        <w:rPr>
          <w:sz w:val="20"/>
          <w:szCs w:val="20"/>
        </w:rPr>
      </w:pPr>
    </w:p>
    <w:p w14:paraId="4CA6E958" w14:textId="77777777" w:rsidR="006A0554" w:rsidRDefault="006A0554" w:rsidP="006A0554">
      <w:pPr>
        <w:spacing w:line="200" w:lineRule="exact"/>
        <w:rPr>
          <w:sz w:val="20"/>
          <w:szCs w:val="20"/>
        </w:rPr>
      </w:pPr>
    </w:p>
    <w:p w14:paraId="3A52AAD6" w14:textId="77777777" w:rsidR="006A0554" w:rsidRDefault="006A0554" w:rsidP="006A0554">
      <w:pPr>
        <w:spacing w:line="200" w:lineRule="exact"/>
        <w:rPr>
          <w:sz w:val="20"/>
          <w:szCs w:val="20"/>
        </w:rPr>
      </w:pPr>
    </w:p>
    <w:p w14:paraId="1070B3BB" w14:textId="77777777" w:rsidR="006A0554" w:rsidRDefault="006A0554" w:rsidP="006A0554">
      <w:pPr>
        <w:spacing w:line="200" w:lineRule="exact"/>
        <w:rPr>
          <w:sz w:val="20"/>
          <w:szCs w:val="20"/>
        </w:rPr>
      </w:pPr>
    </w:p>
    <w:p w14:paraId="4EABB432" w14:textId="77777777" w:rsidR="006A0554" w:rsidRDefault="006A0554" w:rsidP="006A0554">
      <w:pPr>
        <w:spacing w:line="200" w:lineRule="exact"/>
        <w:rPr>
          <w:sz w:val="20"/>
          <w:szCs w:val="20"/>
        </w:rPr>
      </w:pPr>
    </w:p>
    <w:p w14:paraId="2C2CC2E6" w14:textId="77777777" w:rsidR="006A0554" w:rsidRDefault="006A0554" w:rsidP="006A0554">
      <w:pPr>
        <w:spacing w:line="200" w:lineRule="exact"/>
        <w:rPr>
          <w:sz w:val="20"/>
          <w:szCs w:val="20"/>
        </w:rPr>
      </w:pPr>
    </w:p>
    <w:p w14:paraId="4C3DB823" w14:textId="77777777" w:rsidR="006A0554" w:rsidRDefault="006A0554" w:rsidP="006A0554">
      <w:pPr>
        <w:spacing w:line="200" w:lineRule="exact"/>
        <w:rPr>
          <w:sz w:val="20"/>
          <w:szCs w:val="20"/>
        </w:rPr>
      </w:pPr>
    </w:p>
    <w:p w14:paraId="76CDF499" w14:textId="77777777" w:rsidR="006A0554" w:rsidRDefault="006A0554" w:rsidP="006A0554">
      <w:pPr>
        <w:spacing w:line="200" w:lineRule="exact"/>
        <w:rPr>
          <w:sz w:val="20"/>
          <w:szCs w:val="20"/>
        </w:rPr>
      </w:pPr>
    </w:p>
    <w:p w14:paraId="562D8246" w14:textId="77777777" w:rsidR="006A0554" w:rsidRDefault="006A0554" w:rsidP="006A0554">
      <w:pPr>
        <w:spacing w:line="200" w:lineRule="exact"/>
        <w:rPr>
          <w:sz w:val="20"/>
          <w:szCs w:val="20"/>
        </w:rPr>
      </w:pPr>
    </w:p>
    <w:p w14:paraId="2AEB9877" w14:textId="77777777" w:rsidR="006A0554" w:rsidRDefault="006A0554" w:rsidP="006A0554">
      <w:pPr>
        <w:spacing w:line="200" w:lineRule="exact"/>
        <w:rPr>
          <w:sz w:val="20"/>
          <w:szCs w:val="20"/>
        </w:rPr>
      </w:pPr>
    </w:p>
    <w:p w14:paraId="2B44C953" w14:textId="77777777" w:rsidR="006A0554" w:rsidRDefault="006A0554" w:rsidP="006A0554">
      <w:pPr>
        <w:spacing w:line="200" w:lineRule="exact"/>
        <w:rPr>
          <w:sz w:val="20"/>
          <w:szCs w:val="20"/>
        </w:rPr>
      </w:pPr>
    </w:p>
    <w:p w14:paraId="08EC428F" w14:textId="77777777" w:rsidR="006A0554" w:rsidRDefault="006A0554" w:rsidP="006A0554">
      <w:pPr>
        <w:spacing w:line="200" w:lineRule="exact"/>
        <w:rPr>
          <w:sz w:val="20"/>
          <w:szCs w:val="20"/>
        </w:rPr>
      </w:pPr>
    </w:p>
    <w:p w14:paraId="6AC20D69" w14:textId="77777777" w:rsidR="006A0554" w:rsidRDefault="006A0554" w:rsidP="006A0554">
      <w:pPr>
        <w:spacing w:line="200" w:lineRule="exact"/>
        <w:rPr>
          <w:sz w:val="20"/>
          <w:szCs w:val="20"/>
        </w:rPr>
      </w:pPr>
    </w:p>
    <w:p w14:paraId="31896E74" w14:textId="77777777" w:rsidR="006A0554" w:rsidRDefault="006A0554" w:rsidP="006A0554">
      <w:pPr>
        <w:spacing w:line="200" w:lineRule="exact"/>
        <w:rPr>
          <w:sz w:val="20"/>
          <w:szCs w:val="20"/>
        </w:rPr>
      </w:pPr>
    </w:p>
    <w:p w14:paraId="005F34E8" w14:textId="77777777" w:rsidR="006A0554" w:rsidRDefault="006A0554" w:rsidP="006A0554">
      <w:pPr>
        <w:spacing w:line="200" w:lineRule="exact"/>
        <w:rPr>
          <w:sz w:val="20"/>
          <w:szCs w:val="20"/>
        </w:rPr>
      </w:pPr>
    </w:p>
    <w:p w14:paraId="5F7D56CF" w14:textId="77777777" w:rsidR="006A0554" w:rsidRDefault="006A0554" w:rsidP="006A0554">
      <w:pPr>
        <w:spacing w:line="200" w:lineRule="exact"/>
        <w:rPr>
          <w:sz w:val="20"/>
          <w:szCs w:val="20"/>
        </w:rPr>
      </w:pPr>
    </w:p>
    <w:p w14:paraId="66783BAF" w14:textId="77777777" w:rsidR="006A0554" w:rsidRDefault="006A0554" w:rsidP="006A0554">
      <w:pPr>
        <w:spacing w:line="200" w:lineRule="exact"/>
        <w:rPr>
          <w:sz w:val="20"/>
          <w:szCs w:val="20"/>
        </w:rPr>
      </w:pPr>
    </w:p>
    <w:p w14:paraId="2D9693CC" w14:textId="77777777" w:rsidR="006A0554" w:rsidRDefault="006A0554" w:rsidP="006A0554">
      <w:pPr>
        <w:spacing w:line="200" w:lineRule="exact"/>
        <w:rPr>
          <w:sz w:val="20"/>
          <w:szCs w:val="20"/>
        </w:rPr>
      </w:pPr>
    </w:p>
    <w:p w14:paraId="04B0D02E" w14:textId="77777777" w:rsidR="006A0554" w:rsidRDefault="006A0554" w:rsidP="006A0554">
      <w:pPr>
        <w:spacing w:line="200" w:lineRule="exact"/>
        <w:rPr>
          <w:sz w:val="20"/>
          <w:szCs w:val="20"/>
        </w:rPr>
      </w:pPr>
    </w:p>
    <w:p w14:paraId="0E2F2ABD" w14:textId="77777777" w:rsidR="006A0554" w:rsidRDefault="006A0554" w:rsidP="006A0554">
      <w:pPr>
        <w:spacing w:line="200" w:lineRule="exact"/>
        <w:rPr>
          <w:sz w:val="20"/>
          <w:szCs w:val="20"/>
        </w:rPr>
      </w:pPr>
    </w:p>
    <w:p w14:paraId="428746B6" w14:textId="77777777" w:rsidR="006A0554" w:rsidRDefault="006A0554" w:rsidP="006A0554">
      <w:pPr>
        <w:spacing w:line="200" w:lineRule="exact"/>
        <w:rPr>
          <w:sz w:val="20"/>
          <w:szCs w:val="20"/>
        </w:rPr>
      </w:pPr>
    </w:p>
    <w:p w14:paraId="5AB09AD8" w14:textId="77777777" w:rsidR="006A0554" w:rsidRDefault="006A0554" w:rsidP="006A0554">
      <w:pPr>
        <w:spacing w:line="200" w:lineRule="exact"/>
        <w:rPr>
          <w:sz w:val="20"/>
          <w:szCs w:val="20"/>
        </w:rPr>
      </w:pPr>
    </w:p>
    <w:p w14:paraId="44312B6F" w14:textId="77777777" w:rsidR="006A0554" w:rsidRDefault="006A0554" w:rsidP="006A0554">
      <w:pPr>
        <w:spacing w:line="200" w:lineRule="exact"/>
        <w:rPr>
          <w:sz w:val="20"/>
          <w:szCs w:val="20"/>
        </w:rPr>
      </w:pPr>
    </w:p>
    <w:p w14:paraId="2D5C086F" w14:textId="77777777" w:rsidR="006A0554" w:rsidRDefault="006A0554" w:rsidP="006A0554">
      <w:pPr>
        <w:spacing w:line="200" w:lineRule="exact"/>
        <w:rPr>
          <w:sz w:val="20"/>
          <w:szCs w:val="20"/>
        </w:rPr>
      </w:pPr>
    </w:p>
    <w:p w14:paraId="3EBC4C43" w14:textId="77777777" w:rsidR="006A0554" w:rsidRDefault="006A0554" w:rsidP="006A0554">
      <w:pPr>
        <w:spacing w:line="200" w:lineRule="exact"/>
        <w:rPr>
          <w:sz w:val="20"/>
          <w:szCs w:val="20"/>
        </w:rPr>
      </w:pPr>
    </w:p>
    <w:p w14:paraId="58C67A2F" w14:textId="77777777" w:rsidR="006A0554" w:rsidRDefault="006A0554" w:rsidP="006A0554">
      <w:pPr>
        <w:spacing w:line="200" w:lineRule="exact"/>
        <w:rPr>
          <w:sz w:val="20"/>
          <w:szCs w:val="20"/>
        </w:rPr>
      </w:pPr>
    </w:p>
    <w:p w14:paraId="514A40BA" w14:textId="77777777" w:rsidR="006A0554" w:rsidRDefault="006A0554" w:rsidP="006A0554">
      <w:pPr>
        <w:spacing w:line="200" w:lineRule="exact"/>
        <w:rPr>
          <w:sz w:val="20"/>
          <w:szCs w:val="20"/>
        </w:rPr>
      </w:pPr>
    </w:p>
    <w:p w14:paraId="28A20FBD" w14:textId="77777777" w:rsidR="006A0554" w:rsidRDefault="006A0554" w:rsidP="006A0554">
      <w:pPr>
        <w:spacing w:line="200" w:lineRule="exact"/>
        <w:rPr>
          <w:sz w:val="20"/>
          <w:szCs w:val="20"/>
        </w:rPr>
      </w:pPr>
    </w:p>
    <w:p w14:paraId="6C429C46" w14:textId="77777777" w:rsidR="006A0554" w:rsidRDefault="006A0554" w:rsidP="006A0554">
      <w:pPr>
        <w:spacing w:line="200" w:lineRule="exact"/>
        <w:rPr>
          <w:sz w:val="20"/>
          <w:szCs w:val="20"/>
        </w:rPr>
      </w:pPr>
    </w:p>
    <w:p w14:paraId="527228BB" w14:textId="77777777" w:rsidR="006A0554" w:rsidRDefault="006A0554" w:rsidP="006A0554">
      <w:pPr>
        <w:spacing w:line="200" w:lineRule="exact"/>
        <w:rPr>
          <w:sz w:val="20"/>
          <w:szCs w:val="20"/>
        </w:rPr>
      </w:pPr>
    </w:p>
    <w:p w14:paraId="00917F28" w14:textId="77777777" w:rsidR="006A0554" w:rsidRDefault="006A0554" w:rsidP="006A0554">
      <w:pPr>
        <w:spacing w:line="200" w:lineRule="exact"/>
        <w:rPr>
          <w:sz w:val="20"/>
          <w:szCs w:val="20"/>
        </w:rPr>
      </w:pPr>
    </w:p>
    <w:p w14:paraId="68C7C040" w14:textId="77777777" w:rsidR="006A0554" w:rsidRDefault="006A0554" w:rsidP="006A0554">
      <w:pPr>
        <w:spacing w:line="200" w:lineRule="exact"/>
        <w:rPr>
          <w:sz w:val="20"/>
          <w:szCs w:val="20"/>
        </w:rPr>
      </w:pPr>
    </w:p>
    <w:p w14:paraId="52274339" w14:textId="77777777" w:rsidR="006A0554" w:rsidRDefault="006A0554" w:rsidP="006A0554">
      <w:pPr>
        <w:spacing w:line="200" w:lineRule="exact"/>
        <w:rPr>
          <w:sz w:val="20"/>
          <w:szCs w:val="20"/>
        </w:rPr>
      </w:pPr>
    </w:p>
    <w:p w14:paraId="474ABD32" w14:textId="77777777" w:rsidR="006A0554" w:rsidRDefault="006A0554" w:rsidP="006A0554">
      <w:pPr>
        <w:spacing w:line="200" w:lineRule="exact"/>
        <w:rPr>
          <w:sz w:val="20"/>
          <w:szCs w:val="20"/>
        </w:rPr>
      </w:pPr>
    </w:p>
    <w:p w14:paraId="1948F8B0" w14:textId="77777777" w:rsidR="006A0554" w:rsidRDefault="006A0554" w:rsidP="006A0554">
      <w:pPr>
        <w:spacing w:line="200" w:lineRule="exact"/>
        <w:rPr>
          <w:sz w:val="20"/>
          <w:szCs w:val="20"/>
        </w:rPr>
      </w:pPr>
    </w:p>
    <w:p w14:paraId="1F794365" w14:textId="77777777" w:rsidR="006A0554" w:rsidRDefault="006A0554" w:rsidP="006A0554">
      <w:pPr>
        <w:spacing w:line="200" w:lineRule="exact"/>
        <w:rPr>
          <w:sz w:val="20"/>
          <w:szCs w:val="20"/>
        </w:rPr>
      </w:pPr>
    </w:p>
    <w:p w14:paraId="0A1B29CD" w14:textId="77777777" w:rsidR="006A0554" w:rsidRDefault="006A0554" w:rsidP="006A0554">
      <w:pPr>
        <w:spacing w:line="200" w:lineRule="exact"/>
        <w:rPr>
          <w:sz w:val="20"/>
          <w:szCs w:val="20"/>
        </w:rPr>
      </w:pPr>
    </w:p>
    <w:p w14:paraId="4F1F421D" w14:textId="77777777" w:rsidR="006A0554" w:rsidRDefault="006A0554" w:rsidP="006A0554">
      <w:pPr>
        <w:spacing w:line="200" w:lineRule="exact"/>
        <w:rPr>
          <w:sz w:val="20"/>
          <w:szCs w:val="20"/>
        </w:rPr>
      </w:pPr>
    </w:p>
    <w:p w14:paraId="7D38258D" w14:textId="77777777" w:rsidR="006A0554" w:rsidRDefault="006A0554" w:rsidP="006A0554">
      <w:pPr>
        <w:spacing w:line="200" w:lineRule="exact"/>
        <w:rPr>
          <w:sz w:val="20"/>
          <w:szCs w:val="20"/>
        </w:rPr>
      </w:pPr>
    </w:p>
    <w:p w14:paraId="6E059C50" w14:textId="77777777" w:rsidR="006A0554" w:rsidRDefault="006A0554" w:rsidP="006A0554">
      <w:pPr>
        <w:spacing w:line="200" w:lineRule="exact"/>
        <w:rPr>
          <w:sz w:val="20"/>
          <w:szCs w:val="20"/>
        </w:rPr>
      </w:pPr>
    </w:p>
    <w:p w14:paraId="684AA045" w14:textId="77777777" w:rsidR="006A0554" w:rsidRDefault="006A0554" w:rsidP="006A0554">
      <w:pPr>
        <w:spacing w:line="200" w:lineRule="exact"/>
        <w:rPr>
          <w:sz w:val="20"/>
          <w:szCs w:val="20"/>
        </w:rPr>
      </w:pPr>
    </w:p>
    <w:p w14:paraId="11F376F9" w14:textId="77777777" w:rsidR="006A0554" w:rsidRDefault="006A0554" w:rsidP="006A0554">
      <w:pPr>
        <w:spacing w:line="200" w:lineRule="exact"/>
        <w:rPr>
          <w:sz w:val="20"/>
          <w:szCs w:val="20"/>
        </w:rPr>
      </w:pPr>
    </w:p>
    <w:p w14:paraId="4427E441" w14:textId="77777777" w:rsidR="006A0554" w:rsidRDefault="006A0554" w:rsidP="006A0554">
      <w:pPr>
        <w:spacing w:line="200" w:lineRule="exact"/>
        <w:rPr>
          <w:sz w:val="20"/>
          <w:szCs w:val="20"/>
        </w:rPr>
      </w:pPr>
    </w:p>
    <w:p w14:paraId="496C7B7D" w14:textId="77777777" w:rsidR="006A0554" w:rsidRDefault="006A0554" w:rsidP="006A0554">
      <w:pPr>
        <w:spacing w:line="200" w:lineRule="exact"/>
        <w:rPr>
          <w:sz w:val="20"/>
          <w:szCs w:val="20"/>
        </w:rPr>
      </w:pPr>
    </w:p>
    <w:p w14:paraId="61CA3723" w14:textId="77777777" w:rsidR="006A0554" w:rsidRDefault="006A0554" w:rsidP="006A0554">
      <w:pPr>
        <w:spacing w:line="200" w:lineRule="exact"/>
        <w:rPr>
          <w:sz w:val="20"/>
          <w:szCs w:val="20"/>
        </w:rPr>
      </w:pPr>
    </w:p>
    <w:p w14:paraId="25B2138E" w14:textId="77777777" w:rsidR="006A0554" w:rsidRDefault="006A0554" w:rsidP="006A0554">
      <w:pPr>
        <w:spacing w:line="214" w:lineRule="exact"/>
        <w:rPr>
          <w:sz w:val="20"/>
          <w:szCs w:val="20"/>
        </w:rPr>
      </w:pPr>
    </w:p>
    <w:p w14:paraId="3BA50042" w14:textId="77777777" w:rsidR="006A0554" w:rsidRPr="008E5382" w:rsidRDefault="006A0554" w:rsidP="006A0554">
      <w:pPr>
        <w:rPr>
          <w:sz w:val="20"/>
          <w:szCs w:val="20"/>
        </w:rPr>
        <w:sectPr w:rsidR="006A0554" w:rsidRPr="008E5382">
          <w:pgSz w:w="11900" w:h="16834"/>
          <w:pgMar w:top="1440" w:right="1429" w:bottom="407" w:left="1440" w:header="0" w:footer="0" w:gutter="0"/>
          <w:cols w:space="720" w:equalWidth="0">
            <w:col w:w="9040"/>
          </w:cols>
        </w:sectPr>
      </w:pPr>
    </w:p>
    <w:p w14:paraId="4407BD5E" w14:textId="77777777" w:rsidR="006A0554" w:rsidRDefault="006A0554" w:rsidP="006A0554">
      <w:pPr>
        <w:spacing w:line="200" w:lineRule="exact"/>
        <w:rPr>
          <w:sz w:val="20"/>
          <w:szCs w:val="20"/>
        </w:rPr>
      </w:pPr>
    </w:p>
    <w:p w14:paraId="77F88D5F" w14:textId="77777777" w:rsidR="006A0554" w:rsidRDefault="006A0554" w:rsidP="006A0554">
      <w:pPr>
        <w:spacing w:line="356" w:lineRule="exact"/>
        <w:rPr>
          <w:sz w:val="20"/>
          <w:szCs w:val="20"/>
        </w:rPr>
      </w:pPr>
    </w:p>
    <w:p w14:paraId="155467A1" w14:textId="77777777" w:rsidR="006A0554" w:rsidRDefault="006A0554" w:rsidP="006A0554">
      <w:pPr>
        <w:ind w:right="240"/>
        <w:jc w:val="center"/>
        <w:outlineLvl w:val="0"/>
        <w:rPr>
          <w:sz w:val="20"/>
          <w:szCs w:val="20"/>
        </w:rPr>
      </w:pPr>
      <w:r>
        <w:rPr>
          <w:rFonts w:ascii="Arial" w:eastAsia="Arial" w:hAnsi="Arial" w:cs="Arial"/>
          <w:b/>
          <w:bCs/>
        </w:rPr>
        <w:t>DEED OF GUARANTEE</w:t>
      </w:r>
    </w:p>
    <w:p w14:paraId="6218578A" w14:textId="77777777" w:rsidR="006A0554" w:rsidRDefault="006A0554" w:rsidP="006A0554">
      <w:pPr>
        <w:spacing w:line="121" w:lineRule="exact"/>
        <w:rPr>
          <w:sz w:val="20"/>
          <w:szCs w:val="20"/>
        </w:rPr>
      </w:pPr>
    </w:p>
    <w:p w14:paraId="5AE330FB" w14:textId="77777777" w:rsidR="006A0554" w:rsidRDefault="006A0554" w:rsidP="006A0554">
      <w:pPr>
        <w:tabs>
          <w:tab w:val="left" w:pos="5100"/>
          <w:tab w:val="left" w:pos="6860"/>
        </w:tabs>
        <w:rPr>
          <w:sz w:val="20"/>
          <w:szCs w:val="20"/>
        </w:rPr>
      </w:pPr>
      <w:r>
        <w:rPr>
          <w:rFonts w:ascii="Arial" w:eastAsia="Arial" w:hAnsi="Arial" w:cs="Arial"/>
          <w:b/>
          <w:bCs/>
        </w:rPr>
        <w:t xml:space="preserve">THIS DEED OF GUARANTEE </w:t>
      </w:r>
      <w:r>
        <w:rPr>
          <w:rFonts w:ascii="Arial" w:eastAsia="Arial" w:hAnsi="Arial" w:cs="Arial"/>
        </w:rPr>
        <w:t>is made the</w:t>
      </w:r>
      <w:r>
        <w:rPr>
          <w:sz w:val="20"/>
          <w:szCs w:val="20"/>
        </w:rPr>
        <w:tab/>
      </w:r>
      <w:r>
        <w:rPr>
          <w:rFonts w:ascii="Arial" w:eastAsia="Arial" w:hAnsi="Arial" w:cs="Arial"/>
        </w:rPr>
        <w:t>day of</w:t>
      </w:r>
      <w:r>
        <w:rPr>
          <w:sz w:val="20"/>
          <w:szCs w:val="20"/>
        </w:rPr>
        <w:tab/>
      </w:r>
      <w:r>
        <w:rPr>
          <w:rFonts w:ascii="Arial" w:eastAsia="Arial" w:hAnsi="Arial" w:cs="Arial"/>
          <w:sz w:val="21"/>
          <w:szCs w:val="21"/>
        </w:rPr>
        <w:t xml:space="preserve">20[  </w:t>
      </w:r>
      <w:r>
        <w:rPr>
          <w:rFonts w:ascii="Arial" w:eastAsia="Arial" w:hAnsi="Arial" w:cs="Arial"/>
          <w:sz w:val="21"/>
          <w:szCs w:val="21"/>
          <w:highlight w:val="green"/>
        </w:rPr>
        <w:t>]</w:t>
      </w:r>
    </w:p>
    <w:p w14:paraId="58DB03F2" w14:textId="77777777" w:rsidR="006A0554" w:rsidRDefault="006A0554" w:rsidP="006A0554">
      <w:pPr>
        <w:spacing w:line="239" w:lineRule="exact"/>
        <w:rPr>
          <w:sz w:val="20"/>
          <w:szCs w:val="20"/>
        </w:rPr>
      </w:pPr>
    </w:p>
    <w:p w14:paraId="653330EE" w14:textId="77777777" w:rsidR="006A0554" w:rsidRDefault="006A0554" w:rsidP="006A0554">
      <w:pPr>
        <w:outlineLvl w:val="0"/>
        <w:rPr>
          <w:sz w:val="20"/>
          <w:szCs w:val="20"/>
        </w:rPr>
      </w:pPr>
      <w:r>
        <w:rPr>
          <w:rFonts w:ascii="Arial" w:eastAsia="Arial" w:hAnsi="Arial" w:cs="Arial"/>
          <w:b/>
          <w:bCs/>
        </w:rPr>
        <w:t>BETWEEN</w:t>
      </w:r>
      <w:r>
        <w:rPr>
          <w:rFonts w:ascii="Arial" w:eastAsia="Arial" w:hAnsi="Arial" w:cs="Arial"/>
        </w:rPr>
        <w:t>:</w:t>
      </w:r>
    </w:p>
    <w:p w14:paraId="77E90861" w14:textId="77777777" w:rsidR="006A0554" w:rsidRDefault="006A0554" w:rsidP="006A0554">
      <w:pPr>
        <w:spacing w:line="245" w:lineRule="exact"/>
        <w:rPr>
          <w:sz w:val="20"/>
          <w:szCs w:val="20"/>
        </w:rPr>
      </w:pPr>
    </w:p>
    <w:p w14:paraId="41F35CFC" w14:textId="77777777" w:rsidR="006A0554" w:rsidRDefault="006A0554" w:rsidP="006A0554">
      <w:pPr>
        <w:numPr>
          <w:ilvl w:val="0"/>
          <w:numId w:val="129"/>
        </w:numPr>
        <w:tabs>
          <w:tab w:val="left" w:pos="460"/>
        </w:tabs>
        <w:spacing w:line="247" w:lineRule="auto"/>
        <w:ind w:left="460" w:right="360" w:hanging="460"/>
        <w:jc w:val="both"/>
        <w:rPr>
          <w:rFonts w:ascii="Arial" w:eastAsia="Arial" w:hAnsi="Arial" w:cs="Arial"/>
        </w:rPr>
      </w:pPr>
      <w:r>
        <w:rPr>
          <w:rFonts w:ascii="Arial" w:eastAsia="Arial" w:hAnsi="Arial" w:cs="Arial"/>
          <w:highlight w:val="green"/>
        </w:rPr>
        <w:t xml:space="preserve">[Insert the name of the Guarantor] [a company incorporated in England and Wales] </w:t>
      </w:r>
      <w:r>
        <w:rPr>
          <w:rFonts w:ascii="Arial" w:eastAsia="Arial" w:hAnsi="Arial" w:cs="Arial"/>
        </w:rPr>
        <w:t>with</w:t>
      </w:r>
      <w:r>
        <w:rPr>
          <w:rFonts w:ascii="Arial" w:eastAsia="Arial" w:hAnsi="Arial" w:cs="Arial"/>
          <w:highlight w:val="green"/>
        </w:rPr>
        <w:t xml:space="preserve"> </w:t>
      </w:r>
      <w:r>
        <w:rPr>
          <w:rFonts w:ascii="Arial" w:eastAsia="Arial" w:hAnsi="Arial" w:cs="Arial"/>
        </w:rPr>
        <w:t xml:space="preserve">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rPr>
        <w:t xml:space="preserve"> </w:t>
      </w:r>
      <w:r>
        <w:rPr>
          <w:rFonts w:ascii="Arial" w:eastAsia="Arial" w:hAnsi="Arial" w:cs="Arial"/>
          <w:highlight w:val="green"/>
        </w:rPr>
        <w:t>Guarantor's registered office here] [OR] [a company incorporated under the laws of [insert country]</w:t>
      </w:r>
      <w:r>
        <w:rPr>
          <w:rFonts w:ascii="Arial" w:eastAsia="Arial" w:hAnsi="Arial" w:cs="Arial"/>
        </w:rPr>
        <w:t>, registered in</w:t>
      </w:r>
      <w:r>
        <w:rPr>
          <w:rFonts w:ascii="Arial" w:eastAsia="Arial" w:hAnsi="Arial" w:cs="Arial"/>
          <w:highlight w:val="green"/>
        </w:rPr>
        <w:t xml:space="preserve"> [insert country] </w:t>
      </w:r>
      <w:r>
        <w:rPr>
          <w:rFonts w:ascii="Arial" w:eastAsia="Arial" w:hAnsi="Arial" w:cs="Arial"/>
        </w:rPr>
        <w:t>with number</w:t>
      </w:r>
      <w:r>
        <w:rPr>
          <w:rFonts w:ascii="Arial" w:eastAsia="Arial" w:hAnsi="Arial" w:cs="Arial"/>
          <w:highlight w:val="green"/>
        </w:rPr>
        <w:t xml:space="preserve"> [insert number] </w:t>
      </w:r>
      <w:r>
        <w:rPr>
          <w:rFonts w:ascii="Arial" w:eastAsia="Arial" w:hAnsi="Arial" w:cs="Arial"/>
        </w:rPr>
        <w:t>at</w:t>
      </w:r>
      <w:r>
        <w:rPr>
          <w:rFonts w:ascii="Arial" w:eastAsia="Arial" w:hAnsi="Arial" w:cs="Arial"/>
          <w:highlight w:val="green"/>
        </w:rPr>
        <w:t xml:space="preserve"> [insert place of registration], </w:t>
      </w:r>
      <w:r>
        <w:rPr>
          <w:rFonts w:ascii="Arial" w:eastAsia="Arial" w:hAnsi="Arial" w:cs="Arial"/>
        </w:rPr>
        <w:t>whose principal office is at</w:t>
      </w:r>
      <w:r>
        <w:rPr>
          <w:rFonts w:ascii="Arial" w:eastAsia="Arial" w:hAnsi="Arial" w:cs="Arial"/>
          <w:highlight w:val="green"/>
        </w:rPr>
        <w:t xml:space="preserve"> [insert office details] </w:t>
      </w:r>
      <w:r>
        <w:rPr>
          <w:rFonts w:ascii="Arial" w:eastAsia="Arial" w:hAnsi="Arial" w:cs="Arial"/>
        </w:rPr>
        <w:t>(</w:t>
      </w:r>
      <w:r>
        <w:rPr>
          <w:rFonts w:ascii="Arial" w:eastAsia="Arial" w:hAnsi="Arial" w:cs="Arial"/>
          <w:b/>
          <w:bCs/>
        </w:rPr>
        <w:t>“Guarantor”</w:t>
      </w:r>
      <w:r>
        <w:rPr>
          <w:rFonts w:ascii="Arial" w:eastAsia="Arial" w:hAnsi="Arial" w:cs="Arial"/>
        </w:rPr>
        <w:t>); in favour</w:t>
      </w:r>
      <w:r>
        <w:rPr>
          <w:rFonts w:ascii="Arial" w:eastAsia="Arial" w:hAnsi="Arial" w:cs="Arial"/>
          <w:highlight w:val="green"/>
        </w:rPr>
        <w:t xml:space="preserve"> </w:t>
      </w:r>
      <w:r>
        <w:rPr>
          <w:rFonts w:ascii="Arial" w:eastAsia="Arial" w:hAnsi="Arial" w:cs="Arial"/>
        </w:rPr>
        <w:t>of</w:t>
      </w:r>
    </w:p>
    <w:p w14:paraId="3043112E" w14:textId="77777777" w:rsidR="006A0554" w:rsidRDefault="006A0554" w:rsidP="006A0554">
      <w:pPr>
        <w:spacing w:line="77" w:lineRule="exact"/>
        <w:rPr>
          <w:rFonts w:ascii="Arial" w:eastAsia="Arial" w:hAnsi="Arial" w:cs="Arial"/>
        </w:rPr>
      </w:pPr>
    </w:p>
    <w:p w14:paraId="17F6DF31" w14:textId="77777777" w:rsidR="006A0554" w:rsidRDefault="006A0554" w:rsidP="006A0554">
      <w:pPr>
        <w:numPr>
          <w:ilvl w:val="0"/>
          <w:numId w:val="129"/>
        </w:numPr>
        <w:tabs>
          <w:tab w:val="left" w:pos="460"/>
        </w:tabs>
        <w:ind w:left="460" w:hanging="460"/>
        <w:rPr>
          <w:rFonts w:ascii="Arial" w:eastAsia="Arial" w:hAnsi="Arial" w:cs="Arial"/>
        </w:rPr>
      </w:pPr>
      <w:r>
        <w:rPr>
          <w:rFonts w:ascii="Arial" w:eastAsia="Arial" w:hAnsi="Arial" w:cs="Arial"/>
          <w:highlight w:val="green"/>
        </w:rPr>
        <w:t>[The Authority] [Insert name of Contracting Authority who is Party to the Guaranteed</w:t>
      </w:r>
    </w:p>
    <w:p w14:paraId="74DD073B" w14:textId="72C17A8E" w:rsidR="006A0554" w:rsidRDefault="006A0554" w:rsidP="006A0554">
      <w:pPr>
        <w:spacing w:line="20" w:lineRule="exact"/>
        <w:rPr>
          <w:sz w:val="20"/>
          <w:szCs w:val="20"/>
        </w:rPr>
      </w:pPr>
    </w:p>
    <w:p w14:paraId="5E6B579F" w14:textId="77777777" w:rsidR="006A0554" w:rsidRDefault="006A0554" w:rsidP="006A0554">
      <w:pPr>
        <w:spacing w:line="5" w:lineRule="exact"/>
        <w:rPr>
          <w:sz w:val="20"/>
          <w:szCs w:val="20"/>
        </w:rPr>
      </w:pPr>
    </w:p>
    <w:p w14:paraId="570D4BE6" w14:textId="77777777" w:rsidR="006A0554" w:rsidRDefault="006A0554" w:rsidP="006A0554">
      <w:pPr>
        <w:tabs>
          <w:tab w:val="left" w:pos="6160"/>
        </w:tabs>
        <w:ind w:left="460"/>
        <w:rPr>
          <w:sz w:val="20"/>
          <w:szCs w:val="20"/>
        </w:rPr>
      </w:pPr>
      <w:r>
        <w:rPr>
          <w:rFonts w:ascii="Arial" w:eastAsia="Arial" w:hAnsi="Arial" w:cs="Arial"/>
          <w:highlight w:val="green"/>
        </w:rPr>
        <w:t xml:space="preserve">Agreement] </w:t>
      </w:r>
      <w:r>
        <w:rPr>
          <w:rFonts w:ascii="Arial" w:eastAsia="Arial" w:hAnsi="Arial" w:cs="Arial"/>
        </w:rPr>
        <w:t>whose principal office is at [</w:t>
      </w:r>
      <w:r>
        <w:rPr>
          <w:sz w:val="20"/>
          <w:szCs w:val="20"/>
        </w:rPr>
        <w:tab/>
      </w:r>
      <w:r>
        <w:rPr>
          <w:rFonts w:ascii="Arial" w:eastAsia="Arial" w:hAnsi="Arial" w:cs="Arial"/>
        </w:rPr>
        <w:t>] (</w:t>
      </w:r>
      <w:r>
        <w:rPr>
          <w:rFonts w:ascii="Arial" w:eastAsia="Arial" w:hAnsi="Arial" w:cs="Arial"/>
          <w:b/>
          <w:bCs/>
        </w:rPr>
        <w:t>“Beneficiary”</w:t>
      </w:r>
      <w:r>
        <w:rPr>
          <w:rFonts w:ascii="Arial" w:eastAsia="Arial" w:hAnsi="Arial" w:cs="Arial"/>
        </w:rPr>
        <w:t>)</w:t>
      </w:r>
    </w:p>
    <w:p w14:paraId="342587EE" w14:textId="77777777" w:rsidR="006A0554" w:rsidRDefault="006A0554" w:rsidP="006A0554">
      <w:pPr>
        <w:spacing w:line="212" w:lineRule="exact"/>
        <w:rPr>
          <w:sz w:val="20"/>
          <w:szCs w:val="20"/>
        </w:rPr>
      </w:pPr>
    </w:p>
    <w:p w14:paraId="1EDC72FB" w14:textId="77777777" w:rsidR="006A0554" w:rsidRDefault="006A0554" w:rsidP="006A0554">
      <w:pPr>
        <w:spacing w:line="252" w:lineRule="auto"/>
        <w:ind w:left="420" w:right="360"/>
        <w:jc w:val="both"/>
        <w:rPr>
          <w:sz w:val="20"/>
          <w:szCs w:val="20"/>
        </w:rPr>
      </w:pPr>
      <w:r>
        <w:rPr>
          <w:rFonts w:ascii="Arial" w:eastAsia="Arial" w:hAnsi="Arial" w:cs="Arial"/>
          <w:b/>
          <w:bCs/>
          <w:i/>
          <w:iCs/>
        </w:rPr>
        <w:t xml:space="preserve">[Guidance note: Where this deed of guarantee is used to procure a Dynamic Purchasing System Guarantee in favour of the Authority, this paragraph numbered (2) above will set out the details of the Authority. Where it is used to procure a Contract Guarantee in favour of a Contracting Authority this paragraph </w:t>
      </w:r>
      <w:r>
        <w:rPr>
          <w:rFonts w:ascii="Arial" w:eastAsia="Arial" w:hAnsi="Arial" w:cs="Arial"/>
          <w:b/>
          <w:bCs/>
          <w:i/>
          <w:iCs/>
          <w:highlight w:val="green"/>
        </w:rPr>
        <w:t>numbered (2) above will set out the details of the relevant Contracting Authority]</w:t>
      </w:r>
    </w:p>
    <w:p w14:paraId="0A33BF89" w14:textId="77777777" w:rsidR="006A0554" w:rsidRDefault="006A0554" w:rsidP="006A0554">
      <w:pPr>
        <w:spacing w:line="54" w:lineRule="exact"/>
        <w:rPr>
          <w:sz w:val="20"/>
          <w:szCs w:val="20"/>
        </w:rPr>
      </w:pPr>
    </w:p>
    <w:p w14:paraId="7E478EA8" w14:textId="77777777" w:rsidR="006A0554" w:rsidRDefault="006A0554" w:rsidP="006A0554">
      <w:pPr>
        <w:outlineLvl w:val="0"/>
        <w:rPr>
          <w:sz w:val="20"/>
          <w:szCs w:val="20"/>
        </w:rPr>
      </w:pPr>
      <w:r>
        <w:rPr>
          <w:rFonts w:ascii="Arial" w:eastAsia="Arial" w:hAnsi="Arial" w:cs="Arial"/>
          <w:b/>
          <w:bCs/>
        </w:rPr>
        <w:t>WHEREAS</w:t>
      </w:r>
      <w:r>
        <w:rPr>
          <w:rFonts w:ascii="Arial" w:eastAsia="Arial" w:hAnsi="Arial" w:cs="Arial"/>
        </w:rPr>
        <w:t>:</w:t>
      </w:r>
    </w:p>
    <w:p w14:paraId="1A38C376" w14:textId="77777777" w:rsidR="006A0554" w:rsidRDefault="006A0554" w:rsidP="006A0554">
      <w:pPr>
        <w:spacing w:line="245" w:lineRule="exact"/>
        <w:rPr>
          <w:sz w:val="20"/>
          <w:szCs w:val="20"/>
        </w:rPr>
      </w:pPr>
    </w:p>
    <w:p w14:paraId="0EAF463C" w14:textId="77777777" w:rsidR="006A0554" w:rsidRDefault="006A0554" w:rsidP="006A0554">
      <w:pPr>
        <w:numPr>
          <w:ilvl w:val="0"/>
          <w:numId w:val="130"/>
        </w:numPr>
        <w:tabs>
          <w:tab w:val="left" w:pos="1000"/>
        </w:tabs>
        <w:spacing w:line="258" w:lineRule="auto"/>
        <w:ind w:left="1000" w:right="360" w:hanging="1000"/>
        <w:jc w:val="both"/>
        <w:rPr>
          <w:rFonts w:ascii="Arial" w:eastAsia="Arial" w:hAnsi="Arial" w:cs="Arial"/>
        </w:rPr>
      </w:pPr>
      <w:r>
        <w:rPr>
          <w:rFonts w:ascii="Arial" w:eastAsia="Arial" w:hAnsi="Arial" w:cs="Arial"/>
        </w:rPr>
        <w:t>The Guarantor has agreed, in consideration of the Beneficiary entering into the Guaranteed Agreement with the Supplier, to guarantee all of the Supplier's obligations under the Guaranteed Agreement.</w:t>
      </w:r>
    </w:p>
    <w:p w14:paraId="75262065" w14:textId="77777777" w:rsidR="006A0554" w:rsidRDefault="006A0554" w:rsidP="006A0554">
      <w:pPr>
        <w:spacing w:line="182" w:lineRule="exact"/>
        <w:rPr>
          <w:rFonts w:ascii="Arial" w:eastAsia="Arial" w:hAnsi="Arial" w:cs="Arial"/>
        </w:rPr>
      </w:pPr>
    </w:p>
    <w:p w14:paraId="52B5B029" w14:textId="77777777" w:rsidR="006A0554" w:rsidRDefault="006A0554" w:rsidP="006A0554">
      <w:pPr>
        <w:numPr>
          <w:ilvl w:val="0"/>
          <w:numId w:val="130"/>
        </w:numPr>
        <w:tabs>
          <w:tab w:val="left" w:pos="1000"/>
        </w:tabs>
        <w:spacing w:line="277" w:lineRule="auto"/>
        <w:ind w:left="1000" w:right="380" w:hanging="1000"/>
        <w:rPr>
          <w:rFonts w:ascii="Arial" w:eastAsia="Arial" w:hAnsi="Arial" w:cs="Arial"/>
        </w:rPr>
      </w:pPr>
      <w:r>
        <w:rPr>
          <w:rFonts w:ascii="Arial" w:eastAsia="Arial" w:hAnsi="Arial" w:cs="Arial"/>
        </w:rPr>
        <w:t>It is the intention of the Parties that this document be executed and take effect as a deed.</w:t>
      </w:r>
    </w:p>
    <w:p w14:paraId="1F33FD46" w14:textId="77777777" w:rsidR="006A0554" w:rsidRDefault="006A0554" w:rsidP="006A0554">
      <w:pPr>
        <w:spacing w:line="162" w:lineRule="exact"/>
        <w:rPr>
          <w:sz w:val="20"/>
          <w:szCs w:val="20"/>
        </w:rPr>
      </w:pPr>
    </w:p>
    <w:p w14:paraId="28881AE2" w14:textId="74CBB5D6" w:rsidR="006A0554" w:rsidRDefault="001C5B60" w:rsidP="006A0554">
      <w:pPr>
        <w:outlineLvl w:val="0"/>
        <w:rPr>
          <w:sz w:val="20"/>
          <w:szCs w:val="20"/>
        </w:rPr>
      </w:pPr>
      <w:r>
        <w:rPr>
          <w:rFonts w:ascii="Arial" w:eastAsia="Arial" w:hAnsi="Arial" w:cs="Arial"/>
        </w:rPr>
        <w:t>Now in consideration of the Beneficiary entering into the Guaranteed Agreement, the</w:t>
      </w:r>
    </w:p>
    <w:p w14:paraId="087C0947" w14:textId="77777777" w:rsidR="006A0554" w:rsidRDefault="006A0554" w:rsidP="006A0554">
      <w:pPr>
        <w:spacing w:line="29" w:lineRule="exact"/>
        <w:rPr>
          <w:sz w:val="20"/>
          <w:szCs w:val="20"/>
        </w:rPr>
      </w:pPr>
    </w:p>
    <w:p w14:paraId="197C8C9D" w14:textId="77777777" w:rsidR="006A0554" w:rsidRDefault="006A0554" w:rsidP="006A0554">
      <w:pPr>
        <w:rPr>
          <w:sz w:val="20"/>
          <w:szCs w:val="20"/>
        </w:rPr>
      </w:pPr>
      <w:r>
        <w:rPr>
          <w:rFonts w:ascii="Arial" w:eastAsia="Arial" w:hAnsi="Arial" w:cs="Arial"/>
        </w:rPr>
        <w:t>Guarantor hereby agrees with the Beneficiary as follows:</w:t>
      </w:r>
    </w:p>
    <w:p w14:paraId="5A2B0FC4" w14:textId="77777777" w:rsidR="006A0554" w:rsidRDefault="006A0554" w:rsidP="006A0554">
      <w:pPr>
        <w:spacing w:line="205" w:lineRule="exact"/>
        <w:rPr>
          <w:sz w:val="20"/>
          <w:szCs w:val="20"/>
        </w:rPr>
      </w:pPr>
    </w:p>
    <w:p w14:paraId="4108BCE7" w14:textId="77777777" w:rsidR="006A0554" w:rsidRDefault="006A0554" w:rsidP="006A0554">
      <w:pPr>
        <w:numPr>
          <w:ilvl w:val="0"/>
          <w:numId w:val="131"/>
        </w:numPr>
        <w:tabs>
          <w:tab w:val="left" w:pos="860"/>
        </w:tabs>
        <w:spacing w:line="493" w:lineRule="auto"/>
        <w:ind w:left="860" w:right="4620" w:hanging="860"/>
        <w:rPr>
          <w:rFonts w:ascii="Arial" w:eastAsia="Arial" w:hAnsi="Arial" w:cs="Arial"/>
          <w:b/>
          <w:bCs/>
          <w:sz w:val="21"/>
          <w:szCs w:val="21"/>
        </w:rPr>
      </w:pPr>
      <w:r>
        <w:rPr>
          <w:rFonts w:ascii="Arial" w:eastAsia="Arial" w:hAnsi="Arial" w:cs="Arial"/>
          <w:b/>
          <w:bCs/>
          <w:sz w:val="21"/>
          <w:szCs w:val="21"/>
        </w:rPr>
        <w:t xml:space="preserve">DEFINITIONS AND INTERPRETATION </w:t>
      </w:r>
      <w:r>
        <w:rPr>
          <w:rFonts w:ascii="Arial" w:eastAsia="Arial" w:hAnsi="Arial" w:cs="Arial"/>
          <w:sz w:val="21"/>
          <w:szCs w:val="21"/>
        </w:rPr>
        <w:t>In this Deed of Guarantee:</w:t>
      </w:r>
    </w:p>
    <w:p w14:paraId="0743B693" w14:textId="77777777" w:rsidR="006A0554" w:rsidRDefault="006A0554" w:rsidP="006A0554">
      <w:pPr>
        <w:spacing w:line="258" w:lineRule="auto"/>
        <w:ind w:left="1700" w:right="380" w:hanging="850"/>
        <w:rPr>
          <w:rFonts w:ascii="Arial" w:eastAsia="Arial" w:hAnsi="Arial" w:cs="Arial"/>
          <w:b/>
          <w:bCs/>
          <w:sz w:val="21"/>
          <w:szCs w:val="21"/>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14:paraId="4BBFD1E9" w14:textId="77777777" w:rsidR="006A0554" w:rsidRDefault="006A0554" w:rsidP="006A0554">
      <w:pPr>
        <w:spacing w:line="63" w:lineRule="exact"/>
        <w:rPr>
          <w:sz w:val="20"/>
          <w:szCs w:val="20"/>
        </w:rPr>
      </w:pPr>
    </w:p>
    <w:p w14:paraId="18E4AD71" w14:textId="77777777" w:rsidR="006A0554" w:rsidRDefault="006A0554" w:rsidP="006A0554">
      <w:pPr>
        <w:tabs>
          <w:tab w:val="left" w:pos="1680"/>
        </w:tabs>
        <w:ind w:left="860"/>
        <w:rPr>
          <w:sz w:val="20"/>
          <w:szCs w:val="20"/>
        </w:rPr>
      </w:pPr>
      <w:r>
        <w:rPr>
          <w:rFonts w:ascii="Arial" w:eastAsia="Arial" w:hAnsi="Arial" w:cs="Arial"/>
        </w:rPr>
        <w:t>1.2</w:t>
      </w:r>
      <w:r>
        <w:rPr>
          <w:sz w:val="20"/>
          <w:szCs w:val="20"/>
        </w:rPr>
        <w:tab/>
      </w:r>
      <w:r>
        <w:rPr>
          <w:rFonts w:ascii="Arial" w:eastAsia="Arial" w:hAnsi="Arial" w:cs="Arial"/>
        </w:rPr>
        <w:t>the words and phrases below shall have the following meanings:</w:t>
      </w:r>
    </w:p>
    <w:p w14:paraId="17DE7AB5" w14:textId="77777777" w:rsidR="006A0554" w:rsidRDefault="006A0554" w:rsidP="006A0554">
      <w:pPr>
        <w:spacing w:line="115" w:lineRule="exact"/>
        <w:rPr>
          <w:sz w:val="20"/>
          <w:szCs w:val="20"/>
        </w:rPr>
      </w:pPr>
    </w:p>
    <w:p w14:paraId="4D161D23" w14:textId="77777777" w:rsidR="006A0554" w:rsidRDefault="006A0554" w:rsidP="006A0554">
      <w:pPr>
        <w:spacing w:line="265" w:lineRule="auto"/>
        <w:ind w:left="1140" w:right="360"/>
        <w:jc w:val="both"/>
        <w:rPr>
          <w:sz w:val="20"/>
          <w:szCs w:val="20"/>
        </w:rPr>
      </w:pPr>
      <w:r>
        <w:rPr>
          <w:rFonts w:ascii="Arial" w:eastAsia="Arial" w:hAnsi="Arial" w:cs="Arial"/>
          <w:b/>
          <w:bCs/>
          <w:i/>
          <w:iCs/>
        </w:rPr>
        <w:t xml:space="preserve">[Guidance Note: Insert and/or settle Definitions, including from the following list, as appropriate to either Dynamic Purchasing System </w:t>
      </w:r>
      <w:r>
        <w:rPr>
          <w:rFonts w:ascii="Arial" w:eastAsia="Arial" w:hAnsi="Arial" w:cs="Arial"/>
          <w:b/>
          <w:bCs/>
          <w:i/>
          <w:iCs/>
          <w:highlight w:val="green"/>
        </w:rPr>
        <w:t>Guarantee or Contract Guarantee]</w:t>
      </w:r>
    </w:p>
    <w:p w14:paraId="6468A81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1072" behindDoc="1" locked="0" layoutInCell="0" allowOverlap="1" wp14:anchorId="5580F4E1" wp14:editId="4F3F50ED">
            <wp:simplePos x="0" y="0"/>
            <wp:positionH relativeFrom="column">
              <wp:posOffset>719455</wp:posOffset>
            </wp:positionH>
            <wp:positionV relativeFrom="paragraph">
              <wp:posOffset>-518160</wp:posOffset>
            </wp:positionV>
            <wp:extent cx="5014595" cy="32131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srcRect/>
                    <a:stretch>
                      <a:fillRect/>
                    </a:stretch>
                  </pic:blipFill>
                  <pic:spPr bwMode="auto">
                    <a:xfrm>
                      <a:off x="0" y="0"/>
                      <a:ext cx="5014595" cy="321310"/>
                    </a:xfrm>
                    <a:prstGeom prst="rect">
                      <a:avLst/>
                    </a:prstGeom>
                    <a:noFill/>
                  </pic:spPr>
                </pic:pic>
              </a:graphicData>
            </a:graphic>
          </wp:anchor>
        </w:drawing>
      </w:r>
    </w:p>
    <w:p w14:paraId="1E04AB02" w14:textId="77777777" w:rsidR="006A0554" w:rsidRDefault="006A0554" w:rsidP="006A0554">
      <w:pPr>
        <w:spacing w:line="119" w:lineRule="exact"/>
        <w:rPr>
          <w:sz w:val="20"/>
          <w:szCs w:val="20"/>
        </w:rPr>
      </w:pPr>
    </w:p>
    <w:p w14:paraId="342137DB" w14:textId="77777777" w:rsidR="006A0554" w:rsidRDefault="006A0554" w:rsidP="006A0554">
      <w:pPr>
        <w:tabs>
          <w:tab w:val="left" w:pos="4080"/>
        </w:tabs>
        <w:spacing w:line="277" w:lineRule="auto"/>
        <w:ind w:left="4100" w:hanging="2687"/>
        <w:jc w:val="both"/>
        <w:rPr>
          <w:sz w:val="20"/>
          <w:szCs w:val="20"/>
        </w:rPr>
      </w:pPr>
      <w:r>
        <w:rPr>
          <w:rFonts w:ascii="Arial" w:eastAsia="Arial" w:hAnsi="Arial" w:cs="Arial"/>
          <w:b/>
          <w:bCs/>
          <w:highlight w:val="green"/>
        </w:rPr>
        <w:t>["Authority"</w:t>
      </w:r>
      <w:r>
        <w:rPr>
          <w:sz w:val="20"/>
          <w:szCs w:val="20"/>
        </w:rPr>
        <w:tab/>
      </w:r>
      <w:r>
        <w:rPr>
          <w:rFonts w:ascii="Arial" w:eastAsia="Arial" w:hAnsi="Arial" w:cs="Arial"/>
        </w:rPr>
        <w:t xml:space="preserve">has the meaning given to it in the Dynamic </w:t>
      </w:r>
      <w:r>
        <w:rPr>
          <w:rFonts w:ascii="Arial" w:eastAsia="Arial" w:hAnsi="Arial" w:cs="Arial"/>
          <w:highlight w:val="green"/>
        </w:rPr>
        <w:t>Purchasing System Agreement;]</w:t>
      </w:r>
    </w:p>
    <w:p w14:paraId="7968950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2096" behindDoc="1" locked="0" layoutInCell="0" allowOverlap="1" wp14:anchorId="4B10713C" wp14:editId="50D4DC2B">
            <wp:simplePos x="0" y="0"/>
            <wp:positionH relativeFrom="column">
              <wp:posOffset>2499995</wp:posOffset>
            </wp:positionH>
            <wp:positionV relativeFrom="paragraph">
              <wp:posOffset>-355600</wp:posOffset>
            </wp:positionV>
            <wp:extent cx="3463290" cy="1612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srcRect/>
                    <a:stretch>
                      <a:fillRect/>
                    </a:stretch>
                  </pic:blipFill>
                  <pic:spPr bwMode="auto">
                    <a:xfrm>
                      <a:off x="0" y="0"/>
                      <a:ext cx="3463290" cy="161290"/>
                    </a:xfrm>
                    <a:prstGeom prst="rect">
                      <a:avLst/>
                    </a:prstGeom>
                    <a:noFill/>
                  </pic:spPr>
                </pic:pic>
              </a:graphicData>
            </a:graphic>
          </wp:anchor>
        </w:drawing>
      </w:r>
    </w:p>
    <w:p w14:paraId="3C2986BB" w14:textId="77777777" w:rsidR="006A0554" w:rsidRDefault="006A0554" w:rsidP="006A0554">
      <w:pPr>
        <w:spacing w:line="22" w:lineRule="exact"/>
        <w:rPr>
          <w:sz w:val="20"/>
          <w:szCs w:val="20"/>
        </w:rPr>
      </w:pPr>
    </w:p>
    <w:p w14:paraId="20228A7A"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highlight w:val="green"/>
        </w:rPr>
        <w:t>["Beneficiary"</w:t>
      </w:r>
      <w:r>
        <w:rPr>
          <w:sz w:val="20"/>
          <w:szCs w:val="20"/>
        </w:rPr>
        <w:tab/>
      </w:r>
      <w:r>
        <w:rPr>
          <w:rFonts w:ascii="Arial" w:eastAsia="Arial" w:hAnsi="Arial" w:cs="Arial"/>
        </w:rPr>
        <w:t xml:space="preserve">means [the Authority] [insert name of the Contracting </w:t>
      </w:r>
      <w:r>
        <w:rPr>
          <w:rFonts w:ascii="Arial" w:eastAsia="Arial" w:hAnsi="Arial" w:cs="Arial"/>
          <w:highlight w:val="green"/>
        </w:rPr>
        <w:t>Authority with whom the Supplier enters into a Contract] and "Beneficiaries" shall be construed</w:t>
      </w:r>
    </w:p>
    <w:p w14:paraId="68273C4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3120" behindDoc="1" locked="0" layoutInCell="0" allowOverlap="1" wp14:anchorId="110F4181" wp14:editId="1150AA36">
            <wp:simplePos x="0" y="0"/>
            <wp:positionH relativeFrom="column">
              <wp:posOffset>2499995</wp:posOffset>
            </wp:positionH>
            <wp:positionV relativeFrom="paragraph">
              <wp:posOffset>-502920</wp:posOffset>
            </wp:positionV>
            <wp:extent cx="3463290" cy="1612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a:srcRect/>
                    <a:stretch>
                      <a:fillRect/>
                    </a:stretch>
                  </pic:blipFill>
                  <pic:spPr bwMode="auto">
                    <a:xfrm>
                      <a:off x="0" y="0"/>
                      <a:ext cx="3463290" cy="161290"/>
                    </a:xfrm>
                    <a:prstGeom prst="rect">
                      <a:avLst/>
                    </a:prstGeom>
                    <a:noFill/>
                  </pic:spPr>
                </pic:pic>
              </a:graphicData>
            </a:graphic>
          </wp:anchor>
        </w:drawing>
      </w:r>
    </w:p>
    <w:p w14:paraId="4440D825" w14:textId="77777777" w:rsidR="006A0554" w:rsidRDefault="006A0554" w:rsidP="006A0554">
      <w:pPr>
        <w:spacing w:line="200" w:lineRule="exact"/>
        <w:rPr>
          <w:sz w:val="20"/>
          <w:szCs w:val="20"/>
        </w:rPr>
      </w:pPr>
    </w:p>
    <w:p w14:paraId="06B0E78D" w14:textId="77777777" w:rsidR="006A0554" w:rsidRDefault="006A0554" w:rsidP="006A0554">
      <w:pPr>
        <w:spacing w:line="200" w:lineRule="exact"/>
        <w:rPr>
          <w:sz w:val="20"/>
          <w:szCs w:val="20"/>
        </w:rPr>
      </w:pPr>
    </w:p>
    <w:p w14:paraId="4BAFB31C" w14:textId="77777777" w:rsidR="006A0554" w:rsidRDefault="006A0554" w:rsidP="006A0554">
      <w:pPr>
        <w:spacing w:line="200" w:lineRule="exact"/>
        <w:rPr>
          <w:sz w:val="20"/>
          <w:szCs w:val="20"/>
        </w:rPr>
      </w:pPr>
    </w:p>
    <w:p w14:paraId="2E771D6D" w14:textId="77777777" w:rsidR="006A0554" w:rsidRDefault="006A0554" w:rsidP="006A0554">
      <w:pPr>
        <w:spacing w:line="231" w:lineRule="exact"/>
        <w:rPr>
          <w:sz w:val="20"/>
          <w:szCs w:val="20"/>
        </w:rPr>
      </w:pPr>
    </w:p>
    <w:p w14:paraId="2AB0B9C9"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58D43008" w14:textId="77777777" w:rsidR="006A0554" w:rsidRDefault="006A0554" w:rsidP="006A0554">
      <w:pPr>
        <w:spacing w:line="86"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980"/>
        <w:gridCol w:w="180"/>
        <w:gridCol w:w="20"/>
        <w:gridCol w:w="20"/>
        <w:gridCol w:w="60"/>
        <w:gridCol w:w="60"/>
        <w:gridCol w:w="60"/>
        <w:gridCol w:w="80"/>
        <w:gridCol w:w="640"/>
        <w:gridCol w:w="420"/>
        <w:gridCol w:w="160"/>
        <w:gridCol w:w="940"/>
        <w:gridCol w:w="300"/>
        <w:gridCol w:w="1120"/>
        <w:gridCol w:w="100"/>
        <w:gridCol w:w="700"/>
        <w:gridCol w:w="2140"/>
        <w:gridCol w:w="20"/>
        <w:gridCol w:w="20"/>
      </w:tblGrid>
      <w:tr w:rsidR="006A0554" w14:paraId="667FDCC4" w14:textId="77777777" w:rsidTr="006A0554">
        <w:trPr>
          <w:trHeight w:val="253"/>
        </w:trPr>
        <w:tc>
          <w:tcPr>
            <w:tcW w:w="980" w:type="dxa"/>
            <w:vAlign w:val="bottom"/>
          </w:tcPr>
          <w:p w14:paraId="5F437ED7" w14:textId="77777777" w:rsidR="006A0554" w:rsidRDefault="006A0554" w:rsidP="006A0554">
            <w:pPr>
              <w:rPr>
                <w:sz w:val="21"/>
                <w:szCs w:val="21"/>
              </w:rPr>
            </w:pPr>
          </w:p>
        </w:tc>
        <w:tc>
          <w:tcPr>
            <w:tcW w:w="180" w:type="dxa"/>
            <w:vAlign w:val="bottom"/>
          </w:tcPr>
          <w:p w14:paraId="3B65F970" w14:textId="77777777" w:rsidR="006A0554" w:rsidRDefault="006A0554" w:rsidP="006A0554">
            <w:pPr>
              <w:rPr>
                <w:sz w:val="21"/>
                <w:szCs w:val="21"/>
              </w:rPr>
            </w:pPr>
          </w:p>
        </w:tc>
        <w:tc>
          <w:tcPr>
            <w:tcW w:w="20" w:type="dxa"/>
            <w:vAlign w:val="bottom"/>
          </w:tcPr>
          <w:p w14:paraId="521F16C7" w14:textId="77777777" w:rsidR="006A0554" w:rsidRDefault="006A0554" w:rsidP="006A0554">
            <w:pPr>
              <w:rPr>
                <w:sz w:val="21"/>
                <w:szCs w:val="21"/>
              </w:rPr>
            </w:pPr>
          </w:p>
        </w:tc>
        <w:tc>
          <w:tcPr>
            <w:tcW w:w="20" w:type="dxa"/>
            <w:vAlign w:val="bottom"/>
          </w:tcPr>
          <w:p w14:paraId="0DB9A903" w14:textId="77777777" w:rsidR="006A0554" w:rsidRDefault="006A0554" w:rsidP="006A0554">
            <w:pPr>
              <w:rPr>
                <w:sz w:val="21"/>
                <w:szCs w:val="21"/>
              </w:rPr>
            </w:pPr>
          </w:p>
        </w:tc>
        <w:tc>
          <w:tcPr>
            <w:tcW w:w="60" w:type="dxa"/>
            <w:vAlign w:val="bottom"/>
          </w:tcPr>
          <w:p w14:paraId="26958DF7" w14:textId="77777777" w:rsidR="006A0554" w:rsidRDefault="006A0554" w:rsidP="006A0554">
            <w:pPr>
              <w:rPr>
                <w:sz w:val="21"/>
                <w:szCs w:val="21"/>
              </w:rPr>
            </w:pPr>
          </w:p>
        </w:tc>
        <w:tc>
          <w:tcPr>
            <w:tcW w:w="60" w:type="dxa"/>
            <w:vAlign w:val="bottom"/>
          </w:tcPr>
          <w:p w14:paraId="52740735" w14:textId="77777777" w:rsidR="006A0554" w:rsidRDefault="006A0554" w:rsidP="006A0554">
            <w:pPr>
              <w:rPr>
                <w:sz w:val="21"/>
                <w:szCs w:val="21"/>
              </w:rPr>
            </w:pPr>
          </w:p>
        </w:tc>
        <w:tc>
          <w:tcPr>
            <w:tcW w:w="60" w:type="dxa"/>
            <w:vAlign w:val="bottom"/>
          </w:tcPr>
          <w:p w14:paraId="48456B39" w14:textId="77777777" w:rsidR="006A0554" w:rsidRDefault="006A0554" w:rsidP="006A0554">
            <w:pPr>
              <w:rPr>
                <w:sz w:val="21"/>
                <w:szCs w:val="21"/>
              </w:rPr>
            </w:pPr>
          </w:p>
        </w:tc>
        <w:tc>
          <w:tcPr>
            <w:tcW w:w="80" w:type="dxa"/>
            <w:vAlign w:val="bottom"/>
          </w:tcPr>
          <w:p w14:paraId="2A2F43EC" w14:textId="77777777" w:rsidR="006A0554" w:rsidRDefault="006A0554" w:rsidP="006A0554">
            <w:pPr>
              <w:rPr>
                <w:sz w:val="21"/>
                <w:szCs w:val="21"/>
              </w:rPr>
            </w:pPr>
          </w:p>
        </w:tc>
        <w:tc>
          <w:tcPr>
            <w:tcW w:w="640" w:type="dxa"/>
            <w:vAlign w:val="bottom"/>
          </w:tcPr>
          <w:p w14:paraId="724D82E2" w14:textId="77777777" w:rsidR="006A0554" w:rsidRDefault="006A0554" w:rsidP="006A0554">
            <w:pPr>
              <w:rPr>
                <w:sz w:val="21"/>
                <w:szCs w:val="21"/>
              </w:rPr>
            </w:pPr>
          </w:p>
        </w:tc>
        <w:tc>
          <w:tcPr>
            <w:tcW w:w="420" w:type="dxa"/>
            <w:vAlign w:val="bottom"/>
          </w:tcPr>
          <w:p w14:paraId="22A30340" w14:textId="77777777" w:rsidR="006A0554" w:rsidRDefault="006A0554" w:rsidP="006A0554">
            <w:pPr>
              <w:rPr>
                <w:sz w:val="21"/>
                <w:szCs w:val="21"/>
              </w:rPr>
            </w:pPr>
          </w:p>
        </w:tc>
        <w:tc>
          <w:tcPr>
            <w:tcW w:w="160" w:type="dxa"/>
            <w:vAlign w:val="bottom"/>
          </w:tcPr>
          <w:p w14:paraId="62C07E7F" w14:textId="77777777" w:rsidR="006A0554" w:rsidRDefault="006A0554" w:rsidP="006A0554">
            <w:pPr>
              <w:rPr>
                <w:sz w:val="21"/>
                <w:szCs w:val="21"/>
              </w:rPr>
            </w:pPr>
          </w:p>
        </w:tc>
        <w:tc>
          <w:tcPr>
            <w:tcW w:w="1240" w:type="dxa"/>
            <w:gridSpan w:val="2"/>
            <w:shd w:val="clear" w:color="auto" w:fill="00FF00"/>
            <w:vAlign w:val="bottom"/>
          </w:tcPr>
          <w:p w14:paraId="0DC1BC96" w14:textId="77777777" w:rsidR="006A0554" w:rsidRDefault="006A0554" w:rsidP="006A0554">
            <w:pPr>
              <w:rPr>
                <w:sz w:val="20"/>
                <w:szCs w:val="20"/>
              </w:rPr>
            </w:pPr>
            <w:r>
              <w:rPr>
                <w:rFonts w:ascii="Arial" w:eastAsia="Arial" w:hAnsi="Arial" w:cs="Arial"/>
                <w:w w:val="98"/>
                <w:highlight w:val="green"/>
              </w:rPr>
              <w:t>accordingly;]</w:t>
            </w:r>
          </w:p>
        </w:tc>
        <w:tc>
          <w:tcPr>
            <w:tcW w:w="1120" w:type="dxa"/>
            <w:vAlign w:val="bottom"/>
          </w:tcPr>
          <w:p w14:paraId="5C6C6FED" w14:textId="77777777" w:rsidR="006A0554" w:rsidRDefault="006A0554" w:rsidP="006A0554">
            <w:pPr>
              <w:rPr>
                <w:sz w:val="21"/>
                <w:szCs w:val="21"/>
              </w:rPr>
            </w:pPr>
          </w:p>
        </w:tc>
        <w:tc>
          <w:tcPr>
            <w:tcW w:w="100" w:type="dxa"/>
            <w:vAlign w:val="bottom"/>
          </w:tcPr>
          <w:p w14:paraId="470EC218" w14:textId="77777777" w:rsidR="006A0554" w:rsidRDefault="006A0554" w:rsidP="006A0554">
            <w:pPr>
              <w:rPr>
                <w:sz w:val="21"/>
                <w:szCs w:val="21"/>
              </w:rPr>
            </w:pPr>
          </w:p>
        </w:tc>
        <w:tc>
          <w:tcPr>
            <w:tcW w:w="700" w:type="dxa"/>
            <w:vAlign w:val="bottom"/>
          </w:tcPr>
          <w:p w14:paraId="1C38FB3F" w14:textId="77777777" w:rsidR="006A0554" w:rsidRDefault="006A0554" w:rsidP="006A0554">
            <w:pPr>
              <w:rPr>
                <w:sz w:val="21"/>
                <w:szCs w:val="21"/>
              </w:rPr>
            </w:pPr>
          </w:p>
        </w:tc>
        <w:tc>
          <w:tcPr>
            <w:tcW w:w="2140" w:type="dxa"/>
            <w:vAlign w:val="bottom"/>
          </w:tcPr>
          <w:p w14:paraId="510B6246" w14:textId="77777777" w:rsidR="006A0554" w:rsidRDefault="006A0554" w:rsidP="006A0554">
            <w:pPr>
              <w:rPr>
                <w:sz w:val="21"/>
                <w:szCs w:val="21"/>
              </w:rPr>
            </w:pPr>
          </w:p>
        </w:tc>
        <w:tc>
          <w:tcPr>
            <w:tcW w:w="20" w:type="dxa"/>
            <w:vAlign w:val="bottom"/>
          </w:tcPr>
          <w:p w14:paraId="3CC5EEB9" w14:textId="77777777" w:rsidR="006A0554" w:rsidRDefault="006A0554" w:rsidP="006A0554">
            <w:pPr>
              <w:rPr>
                <w:sz w:val="21"/>
                <w:szCs w:val="21"/>
              </w:rPr>
            </w:pPr>
          </w:p>
        </w:tc>
        <w:tc>
          <w:tcPr>
            <w:tcW w:w="0" w:type="dxa"/>
            <w:vAlign w:val="bottom"/>
          </w:tcPr>
          <w:p w14:paraId="1063FA23" w14:textId="77777777" w:rsidR="006A0554" w:rsidRDefault="006A0554" w:rsidP="006A0554">
            <w:pPr>
              <w:rPr>
                <w:sz w:val="1"/>
                <w:szCs w:val="1"/>
              </w:rPr>
            </w:pPr>
          </w:p>
        </w:tc>
      </w:tr>
      <w:tr w:rsidR="006A0554" w14:paraId="27D6F345" w14:textId="77777777" w:rsidTr="006A0554">
        <w:trPr>
          <w:trHeight w:val="120"/>
        </w:trPr>
        <w:tc>
          <w:tcPr>
            <w:tcW w:w="980" w:type="dxa"/>
            <w:vAlign w:val="bottom"/>
          </w:tcPr>
          <w:p w14:paraId="5245330E" w14:textId="77777777" w:rsidR="006A0554" w:rsidRDefault="006A0554" w:rsidP="006A0554">
            <w:pPr>
              <w:rPr>
                <w:sz w:val="10"/>
                <w:szCs w:val="10"/>
              </w:rPr>
            </w:pPr>
          </w:p>
        </w:tc>
        <w:tc>
          <w:tcPr>
            <w:tcW w:w="180" w:type="dxa"/>
            <w:vAlign w:val="bottom"/>
          </w:tcPr>
          <w:p w14:paraId="43C4707C" w14:textId="77777777" w:rsidR="006A0554" w:rsidRDefault="006A0554" w:rsidP="006A0554">
            <w:pPr>
              <w:rPr>
                <w:sz w:val="10"/>
                <w:szCs w:val="10"/>
              </w:rPr>
            </w:pPr>
          </w:p>
        </w:tc>
        <w:tc>
          <w:tcPr>
            <w:tcW w:w="20" w:type="dxa"/>
            <w:vAlign w:val="bottom"/>
          </w:tcPr>
          <w:p w14:paraId="621C1B10" w14:textId="77777777" w:rsidR="006A0554" w:rsidRDefault="006A0554" w:rsidP="006A0554">
            <w:pPr>
              <w:rPr>
                <w:sz w:val="10"/>
                <w:szCs w:val="10"/>
              </w:rPr>
            </w:pPr>
          </w:p>
        </w:tc>
        <w:tc>
          <w:tcPr>
            <w:tcW w:w="20" w:type="dxa"/>
            <w:vMerge w:val="restart"/>
            <w:vAlign w:val="bottom"/>
          </w:tcPr>
          <w:p w14:paraId="6B4722BB" w14:textId="77777777" w:rsidR="006A0554" w:rsidRDefault="006A0554" w:rsidP="006A0554">
            <w:pPr>
              <w:rPr>
                <w:sz w:val="10"/>
                <w:szCs w:val="10"/>
              </w:rPr>
            </w:pPr>
          </w:p>
        </w:tc>
        <w:tc>
          <w:tcPr>
            <w:tcW w:w="60" w:type="dxa"/>
            <w:vMerge w:val="restart"/>
            <w:vAlign w:val="bottom"/>
          </w:tcPr>
          <w:p w14:paraId="230C4BAF" w14:textId="77777777" w:rsidR="006A0554" w:rsidRDefault="006A0554" w:rsidP="006A0554">
            <w:pPr>
              <w:rPr>
                <w:sz w:val="10"/>
                <w:szCs w:val="10"/>
              </w:rPr>
            </w:pPr>
          </w:p>
        </w:tc>
        <w:tc>
          <w:tcPr>
            <w:tcW w:w="60" w:type="dxa"/>
            <w:vMerge w:val="restart"/>
            <w:vAlign w:val="bottom"/>
          </w:tcPr>
          <w:p w14:paraId="29C033D8" w14:textId="77777777" w:rsidR="006A0554" w:rsidRDefault="006A0554" w:rsidP="006A0554">
            <w:pPr>
              <w:rPr>
                <w:sz w:val="10"/>
                <w:szCs w:val="10"/>
              </w:rPr>
            </w:pPr>
          </w:p>
        </w:tc>
        <w:tc>
          <w:tcPr>
            <w:tcW w:w="60" w:type="dxa"/>
            <w:vMerge w:val="restart"/>
            <w:vAlign w:val="bottom"/>
          </w:tcPr>
          <w:p w14:paraId="4D91B2F2" w14:textId="77777777" w:rsidR="006A0554" w:rsidRDefault="006A0554" w:rsidP="006A0554">
            <w:pPr>
              <w:rPr>
                <w:sz w:val="10"/>
                <w:szCs w:val="10"/>
              </w:rPr>
            </w:pPr>
          </w:p>
        </w:tc>
        <w:tc>
          <w:tcPr>
            <w:tcW w:w="80" w:type="dxa"/>
            <w:vMerge w:val="restart"/>
            <w:vAlign w:val="bottom"/>
          </w:tcPr>
          <w:p w14:paraId="698AC0B5" w14:textId="77777777" w:rsidR="006A0554" w:rsidRDefault="006A0554" w:rsidP="006A0554">
            <w:pPr>
              <w:rPr>
                <w:sz w:val="10"/>
                <w:szCs w:val="10"/>
              </w:rPr>
            </w:pPr>
          </w:p>
        </w:tc>
        <w:tc>
          <w:tcPr>
            <w:tcW w:w="640" w:type="dxa"/>
            <w:vMerge w:val="restart"/>
            <w:vAlign w:val="bottom"/>
          </w:tcPr>
          <w:p w14:paraId="0B0FD4F2" w14:textId="77777777" w:rsidR="006A0554" w:rsidRDefault="006A0554" w:rsidP="006A0554">
            <w:pPr>
              <w:rPr>
                <w:sz w:val="10"/>
                <w:szCs w:val="10"/>
              </w:rPr>
            </w:pPr>
          </w:p>
        </w:tc>
        <w:tc>
          <w:tcPr>
            <w:tcW w:w="420" w:type="dxa"/>
            <w:vMerge w:val="restart"/>
            <w:vAlign w:val="bottom"/>
          </w:tcPr>
          <w:p w14:paraId="7968FEAF" w14:textId="77777777" w:rsidR="006A0554" w:rsidRDefault="006A0554" w:rsidP="006A0554">
            <w:pPr>
              <w:rPr>
                <w:sz w:val="10"/>
                <w:szCs w:val="10"/>
              </w:rPr>
            </w:pPr>
          </w:p>
        </w:tc>
        <w:tc>
          <w:tcPr>
            <w:tcW w:w="160" w:type="dxa"/>
            <w:vAlign w:val="bottom"/>
          </w:tcPr>
          <w:p w14:paraId="4BFF774F" w14:textId="77777777" w:rsidR="006A0554" w:rsidRDefault="006A0554" w:rsidP="006A0554">
            <w:pPr>
              <w:rPr>
                <w:sz w:val="10"/>
                <w:szCs w:val="10"/>
              </w:rPr>
            </w:pPr>
          </w:p>
        </w:tc>
        <w:tc>
          <w:tcPr>
            <w:tcW w:w="940" w:type="dxa"/>
            <w:vAlign w:val="bottom"/>
          </w:tcPr>
          <w:p w14:paraId="2290F5BB" w14:textId="77777777" w:rsidR="006A0554" w:rsidRDefault="006A0554" w:rsidP="006A0554">
            <w:pPr>
              <w:rPr>
                <w:sz w:val="10"/>
                <w:szCs w:val="10"/>
              </w:rPr>
            </w:pPr>
          </w:p>
        </w:tc>
        <w:tc>
          <w:tcPr>
            <w:tcW w:w="1420" w:type="dxa"/>
            <w:gridSpan w:val="2"/>
            <w:vAlign w:val="bottom"/>
          </w:tcPr>
          <w:p w14:paraId="2E2FCD38" w14:textId="77777777" w:rsidR="006A0554" w:rsidRDefault="006A0554" w:rsidP="006A0554">
            <w:pPr>
              <w:rPr>
                <w:sz w:val="10"/>
                <w:szCs w:val="10"/>
              </w:rPr>
            </w:pPr>
          </w:p>
        </w:tc>
        <w:tc>
          <w:tcPr>
            <w:tcW w:w="100" w:type="dxa"/>
            <w:vAlign w:val="bottom"/>
          </w:tcPr>
          <w:p w14:paraId="7AE09F5A" w14:textId="77777777" w:rsidR="006A0554" w:rsidRDefault="006A0554" w:rsidP="006A0554">
            <w:pPr>
              <w:rPr>
                <w:sz w:val="10"/>
                <w:szCs w:val="10"/>
              </w:rPr>
            </w:pPr>
          </w:p>
        </w:tc>
        <w:tc>
          <w:tcPr>
            <w:tcW w:w="700" w:type="dxa"/>
            <w:vAlign w:val="bottom"/>
          </w:tcPr>
          <w:p w14:paraId="164E40E0" w14:textId="77777777" w:rsidR="006A0554" w:rsidRDefault="006A0554" w:rsidP="006A0554">
            <w:pPr>
              <w:rPr>
                <w:sz w:val="10"/>
                <w:szCs w:val="10"/>
              </w:rPr>
            </w:pPr>
          </w:p>
        </w:tc>
        <w:tc>
          <w:tcPr>
            <w:tcW w:w="2140" w:type="dxa"/>
            <w:vAlign w:val="bottom"/>
          </w:tcPr>
          <w:p w14:paraId="531B8A8B" w14:textId="77777777" w:rsidR="006A0554" w:rsidRDefault="006A0554" w:rsidP="006A0554">
            <w:pPr>
              <w:rPr>
                <w:sz w:val="10"/>
                <w:szCs w:val="10"/>
              </w:rPr>
            </w:pPr>
          </w:p>
        </w:tc>
        <w:tc>
          <w:tcPr>
            <w:tcW w:w="20" w:type="dxa"/>
            <w:vMerge w:val="restart"/>
            <w:vAlign w:val="bottom"/>
          </w:tcPr>
          <w:p w14:paraId="629EE709" w14:textId="77777777" w:rsidR="006A0554" w:rsidRDefault="006A0554" w:rsidP="006A0554">
            <w:pPr>
              <w:rPr>
                <w:sz w:val="10"/>
                <w:szCs w:val="10"/>
              </w:rPr>
            </w:pPr>
          </w:p>
        </w:tc>
        <w:tc>
          <w:tcPr>
            <w:tcW w:w="0" w:type="dxa"/>
            <w:vAlign w:val="bottom"/>
          </w:tcPr>
          <w:p w14:paraId="05123DBB" w14:textId="77777777" w:rsidR="006A0554" w:rsidRDefault="006A0554" w:rsidP="006A0554">
            <w:pPr>
              <w:rPr>
                <w:sz w:val="1"/>
                <w:szCs w:val="1"/>
              </w:rPr>
            </w:pPr>
          </w:p>
        </w:tc>
      </w:tr>
      <w:tr w:rsidR="006A0554" w14:paraId="00FB12C0" w14:textId="77777777" w:rsidTr="006A0554">
        <w:trPr>
          <w:trHeight w:val="254"/>
        </w:trPr>
        <w:tc>
          <w:tcPr>
            <w:tcW w:w="1180" w:type="dxa"/>
            <w:gridSpan w:val="3"/>
            <w:shd w:val="clear" w:color="auto" w:fill="00FF00"/>
            <w:vAlign w:val="bottom"/>
          </w:tcPr>
          <w:p w14:paraId="7C3F6AB7" w14:textId="77777777" w:rsidR="006A0554" w:rsidRDefault="006A0554" w:rsidP="006A0554">
            <w:pPr>
              <w:rPr>
                <w:sz w:val="20"/>
                <w:szCs w:val="20"/>
              </w:rPr>
            </w:pPr>
            <w:r>
              <w:rPr>
                <w:rFonts w:ascii="Arial" w:eastAsia="Arial" w:hAnsi="Arial" w:cs="Arial"/>
                <w:b/>
                <w:bCs/>
                <w:w w:val="97"/>
                <w:highlight w:val="green"/>
              </w:rPr>
              <w:t>["Contract"</w:t>
            </w:r>
          </w:p>
        </w:tc>
        <w:tc>
          <w:tcPr>
            <w:tcW w:w="20" w:type="dxa"/>
            <w:vMerge/>
            <w:vAlign w:val="bottom"/>
          </w:tcPr>
          <w:p w14:paraId="27EDE7B7" w14:textId="77777777" w:rsidR="006A0554" w:rsidRDefault="006A0554" w:rsidP="006A0554"/>
        </w:tc>
        <w:tc>
          <w:tcPr>
            <w:tcW w:w="60" w:type="dxa"/>
            <w:vMerge/>
            <w:vAlign w:val="bottom"/>
          </w:tcPr>
          <w:p w14:paraId="6CDF2D6C" w14:textId="77777777" w:rsidR="006A0554" w:rsidRDefault="006A0554" w:rsidP="006A0554"/>
        </w:tc>
        <w:tc>
          <w:tcPr>
            <w:tcW w:w="60" w:type="dxa"/>
            <w:vMerge/>
            <w:vAlign w:val="bottom"/>
          </w:tcPr>
          <w:p w14:paraId="48DE6F30" w14:textId="77777777" w:rsidR="006A0554" w:rsidRDefault="006A0554" w:rsidP="006A0554"/>
        </w:tc>
        <w:tc>
          <w:tcPr>
            <w:tcW w:w="60" w:type="dxa"/>
            <w:vMerge/>
            <w:vAlign w:val="bottom"/>
          </w:tcPr>
          <w:p w14:paraId="185C4E18" w14:textId="77777777" w:rsidR="006A0554" w:rsidRDefault="006A0554" w:rsidP="006A0554"/>
        </w:tc>
        <w:tc>
          <w:tcPr>
            <w:tcW w:w="80" w:type="dxa"/>
            <w:vMerge/>
            <w:vAlign w:val="bottom"/>
          </w:tcPr>
          <w:p w14:paraId="282CB767" w14:textId="77777777" w:rsidR="006A0554" w:rsidRDefault="006A0554" w:rsidP="006A0554"/>
        </w:tc>
        <w:tc>
          <w:tcPr>
            <w:tcW w:w="640" w:type="dxa"/>
            <w:vMerge/>
            <w:vAlign w:val="bottom"/>
          </w:tcPr>
          <w:p w14:paraId="5684A53C" w14:textId="77777777" w:rsidR="006A0554" w:rsidRDefault="006A0554" w:rsidP="006A0554"/>
        </w:tc>
        <w:tc>
          <w:tcPr>
            <w:tcW w:w="420" w:type="dxa"/>
            <w:vMerge/>
            <w:vAlign w:val="bottom"/>
          </w:tcPr>
          <w:p w14:paraId="39C3DF31" w14:textId="77777777" w:rsidR="006A0554" w:rsidRDefault="006A0554" w:rsidP="006A0554"/>
        </w:tc>
        <w:tc>
          <w:tcPr>
            <w:tcW w:w="160" w:type="dxa"/>
            <w:shd w:val="clear" w:color="auto" w:fill="00FF00"/>
            <w:vAlign w:val="bottom"/>
          </w:tcPr>
          <w:p w14:paraId="2A561FF6" w14:textId="77777777" w:rsidR="006A0554" w:rsidRDefault="006A0554" w:rsidP="006A0554"/>
        </w:tc>
        <w:tc>
          <w:tcPr>
            <w:tcW w:w="5300" w:type="dxa"/>
            <w:gridSpan w:val="6"/>
            <w:shd w:val="clear" w:color="auto" w:fill="00FF00"/>
            <w:vAlign w:val="bottom"/>
          </w:tcPr>
          <w:p w14:paraId="4514ECF2" w14:textId="03A57A7B" w:rsidR="006A0554" w:rsidRDefault="001C5B60" w:rsidP="006A0554">
            <w:pPr>
              <w:ind w:left="20"/>
              <w:rPr>
                <w:sz w:val="20"/>
                <w:szCs w:val="20"/>
              </w:rPr>
            </w:pPr>
            <w:r>
              <w:rPr>
                <w:rFonts w:ascii="Arial" w:eastAsia="Arial" w:hAnsi="Arial" w:cs="Arial"/>
              </w:rPr>
              <w:t>has the meaning given to it in the Dynamic</w:t>
            </w:r>
          </w:p>
        </w:tc>
        <w:tc>
          <w:tcPr>
            <w:tcW w:w="20" w:type="dxa"/>
            <w:vMerge/>
            <w:vAlign w:val="bottom"/>
          </w:tcPr>
          <w:p w14:paraId="4ED2CBD1" w14:textId="77777777" w:rsidR="006A0554" w:rsidRDefault="006A0554" w:rsidP="006A0554"/>
        </w:tc>
        <w:tc>
          <w:tcPr>
            <w:tcW w:w="0" w:type="dxa"/>
            <w:vAlign w:val="bottom"/>
          </w:tcPr>
          <w:p w14:paraId="07E1EAD8" w14:textId="77777777" w:rsidR="006A0554" w:rsidRDefault="006A0554" w:rsidP="006A0554">
            <w:pPr>
              <w:rPr>
                <w:sz w:val="1"/>
                <w:szCs w:val="1"/>
              </w:rPr>
            </w:pPr>
          </w:p>
        </w:tc>
      </w:tr>
      <w:tr w:rsidR="006A0554" w14:paraId="093BCFD6" w14:textId="77777777" w:rsidTr="006A0554">
        <w:trPr>
          <w:trHeight w:val="252"/>
        </w:trPr>
        <w:tc>
          <w:tcPr>
            <w:tcW w:w="980" w:type="dxa"/>
            <w:vAlign w:val="bottom"/>
          </w:tcPr>
          <w:p w14:paraId="3B0AFEA8" w14:textId="77777777" w:rsidR="006A0554" w:rsidRDefault="006A0554" w:rsidP="006A0554">
            <w:pPr>
              <w:rPr>
                <w:sz w:val="21"/>
                <w:szCs w:val="21"/>
              </w:rPr>
            </w:pPr>
          </w:p>
        </w:tc>
        <w:tc>
          <w:tcPr>
            <w:tcW w:w="180" w:type="dxa"/>
            <w:vAlign w:val="bottom"/>
          </w:tcPr>
          <w:p w14:paraId="2FD841A2" w14:textId="77777777" w:rsidR="006A0554" w:rsidRDefault="006A0554" w:rsidP="006A0554">
            <w:pPr>
              <w:rPr>
                <w:sz w:val="21"/>
                <w:szCs w:val="21"/>
              </w:rPr>
            </w:pPr>
          </w:p>
        </w:tc>
        <w:tc>
          <w:tcPr>
            <w:tcW w:w="20" w:type="dxa"/>
            <w:vAlign w:val="bottom"/>
          </w:tcPr>
          <w:p w14:paraId="165AB78D" w14:textId="77777777" w:rsidR="006A0554" w:rsidRDefault="006A0554" w:rsidP="006A0554">
            <w:pPr>
              <w:rPr>
                <w:sz w:val="21"/>
                <w:szCs w:val="21"/>
              </w:rPr>
            </w:pPr>
          </w:p>
        </w:tc>
        <w:tc>
          <w:tcPr>
            <w:tcW w:w="20" w:type="dxa"/>
            <w:vAlign w:val="bottom"/>
          </w:tcPr>
          <w:p w14:paraId="31404B94" w14:textId="77777777" w:rsidR="006A0554" w:rsidRDefault="006A0554" w:rsidP="006A0554">
            <w:pPr>
              <w:rPr>
                <w:sz w:val="21"/>
                <w:szCs w:val="21"/>
              </w:rPr>
            </w:pPr>
          </w:p>
        </w:tc>
        <w:tc>
          <w:tcPr>
            <w:tcW w:w="60" w:type="dxa"/>
            <w:vAlign w:val="bottom"/>
          </w:tcPr>
          <w:p w14:paraId="0AA03ED1" w14:textId="77777777" w:rsidR="006A0554" w:rsidRDefault="006A0554" w:rsidP="006A0554">
            <w:pPr>
              <w:rPr>
                <w:sz w:val="21"/>
                <w:szCs w:val="21"/>
              </w:rPr>
            </w:pPr>
          </w:p>
        </w:tc>
        <w:tc>
          <w:tcPr>
            <w:tcW w:w="60" w:type="dxa"/>
            <w:vAlign w:val="bottom"/>
          </w:tcPr>
          <w:p w14:paraId="4096876E" w14:textId="77777777" w:rsidR="006A0554" w:rsidRDefault="006A0554" w:rsidP="006A0554">
            <w:pPr>
              <w:rPr>
                <w:sz w:val="21"/>
                <w:szCs w:val="21"/>
              </w:rPr>
            </w:pPr>
          </w:p>
        </w:tc>
        <w:tc>
          <w:tcPr>
            <w:tcW w:w="60" w:type="dxa"/>
            <w:vAlign w:val="bottom"/>
          </w:tcPr>
          <w:p w14:paraId="69D666F1" w14:textId="77777777" w:rsidR="006A0554" w:rsidRDefault="006A0554" w:rsidP="006A0554">
            <w:pPr>
              <w:rPr>
                <w:sz w:val="21"/>
                <w:szCs w:val="21"/>
              </w:rPr>
            </w:pPr>
          </w:p>
        </w:tc>
        <w:tc>
          <w:tcPr>
            <w:tcW w:w="80" w:type="dxa"/>
            <w:vAlign w:val="bottom"/>
          </w:tcPr>
          <w:p w14:paraId="61381F8A" w14:textId="77777777" w:rsidR="006A0554" w:rsidRDefault="006A0554" w:rsidP="006A0554">
            <w:pPr>
              <w:rPr>
                <w:sz w:val="21"/>
                <w:szCs w:val="21"/>
              </w:rPr>
            </w:pPr>
          </w:p>
        </w:tc>
        <w:tc>
          <w:tcPr>
            <w:tcW w:w="640" w:type="dxa"/>
            <w:vAlign w:val="bottom"/>
          </w:tcPr>
          <w:p w14:paraId="411ED1DE" w14:textId="77777777" w:rsidR="006A0554" w:rsidRDefault="006A0554" w:rsidP="006A0554">
            <w:pPr>
              <w:rPr>
                <w:sz w:val="21"/>
                <w:szCs w:val="21"/>
              </w:rPr>
            </w:pPr>
          </w:p>
        </w:tc>
        <w:tc>
          <w:tcPr>
            <w:tcW w:w="420" w:type="dxa"/>
            <w:vAlign w:val="bottom"/>
          </w:tcPr>
          <w:p w14:paraId="5665F83B" w14:textId="77777777" w:rsidR="006A0554" w:rsidRDefault="006A0554" w:rsidP="006A0554">
            <w:pPr>
              <w:rPr>
                <w:sz w:val="21"/>
                <w:szCs w:val="21"/>
              </w:rPr>
            </w:pPr>
          </w:p>
        </w:tc>
        <w:tc>
          <w:tcPr>
            <w:tcW w:w="160" w:type="dxa"/>
            <w:vAlign w:val="bottom"/>
          </w:tcPr>
          <w:p w14:paraId="20F0CD52" w14:textId="77777777" w:rsidR="006A0554" w:rsidRDefault="006A0554" w:rsidP="006A0554">
            <w:pPr>
              <w:rPr>
                <w:sz w:val="21"/>
                <w:szCs w:val="21"/>
              </w:rPr>
            </w:pPr>
          </w:p>
        </w:tc>
        <w:tc>
          <w:tcPr>
            <w:tcW w:w="3160" w:type="dxa"/>
            <w:gridSpan w:val="5"/>
            <w:shd w:val="clear" w:color="auto" w:fill="00FF00"/>
            <w:vAlign w:val="bottom"/>
          </w:tcPr>
          <w:p w14:paraId="51018D1E"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438F98EE" w14:textId="77777777" w:rsidR="006A0554" w:rsidRDefault="006A0554" w:rsidP="006A0554">
            <w:pPr>
              <w:rPr>
                <w:sz w:val="21"/>
                <w:szCs w:val="21"/>
              </w:rPr>
            </w:pPr>
          </w:p>
        </w:tc>
        <w:tc>
          <w:tcPr>
            <w:tcW w:w="20" w:type="dxa"/>
            <w:vAlign w:val="bottom"/>
          </w:tcPr>
          <w:p w14:paraId="76EAC4EA" w14:textId="77777777" w:rsidR="006A0554" w:rsidRDefault="006A0554" w:rsidP="006A0554">
            <w:pPr>
              <w:rPr>
                <w:sz w:val="21"/>
                <w:szCs w:val="21"/>
              </w:rPr>
            </w:pPr>
          </w:p>
        </w:tc>
        <w:tc>
          <w:tcPr>
            <w:tcW w:w="0" w:type="dxa"/>
            <w:vAlign w:val="bottom"/>
          </w:tcPr>
          <w:p w14:paraId="279138C6" w14:textId="77777777" w:rsidR="006A0554" w:rsidRDefault="006A0554" w:rsidP="006A0554">
            <w:pPr>
              <w:rPr>
                <w:sz w:val="1"/>
                <w:szCs w:val="1"/>
              </w:rPr>
            </w:pPr>
          </w:p>
        </w:tc>
      </w:tr>
      <w:tr w:rsidR="006A0554" w14:paraId="3FFC7624" w14:textId="77777777" w:rsidTr="006A0554">
        <w:trPr>
          <w:trHeight w:val="120"/>
        </w:trPr>
        <w:tc>
          <w:tcPr>
            <w:tcW w:w="980" w:type="dxa"/>
            <w:vAlign w:val="bottom"/>
          </w:tcPr>
          <w:p w14:paraId="56A0F84B" w14:textId="77777777" w:rsidR="006A0554" w:rsidRDefault="006A0554" w:rsidP="006A0554">
            <w:pPr>
              <w:rPr>
                <w:sz w:val="10"/>
                <w:szCs w:val="10"/>
              </w:rPr>
            </w:pPr>
          </w:p>
        </w:tc>
        <w:tc>
          <w:tcPr>
            <w:tcW w:w="180" w:type="dxa"/>
            <w:vAlign w:val="bottom"/>
          </w:tcPr>
          <w:p w14:paraId="78622DE2" w14:textId="77777777" w:rsidR="006A0554" w:rsidRDefault="006A0554" w:rsidP="006A0554">
            <w:pPr>
              <w:rPr>
                <w:sz w:val="10"/>
                <w:szCs w:val="10"/>
              </w:rPr>
            </w:pPr>
          </w:p>
        </w:tc>
        <w:tc>
          <w:tcPr>
            <w:tcW w:w="40" w:type="dxa"/>
            <w:gridSpan w:val="2"/>
            <w:vMerge w:val="restart"/>
            <w:vAlign w:val="bottom"/>
          </w:tcPr>
          <w:p w14:paraId="698732BB" w14:textId="77777777" w:rsidR="006A0554" w:rsidRDefault="006A0554" w:rsidP="006A0554">
            <w:pPr>
              <w:rPr>
                <w:sz w:val="10"/>
                <w:szCs w:val="10"/>
              </w:rPr>
            </w:pPr>
          </w:p>
        </w:tc>
        <w:tc>
          <w:tcPr>
            <w:tcW w:w="60" w:type="dxa"/>
            <w:vMerge w:val="restart"/>
            <w:vAlign w:val="bottom"/>
          </w:tcPr>
          <w:p w14:paraId="02B2250D" w14:textId="77777777" w:rsidR="006A0554" w:rsidRDefault="006A0554" w:rsidP="006A0554">
            <w:pPr>
              <w:rPr>
                <w:sz w:val="10"/>
                <w:szCs w:val="10"/>
              </w:rPr>
            </w:pPr>
          </w:p>
        </w:tc>
        <w:tc>
          <w:tcPr>
            <w:tcW w:w="60" w:type="dxa"/>
            <w:vMerge w:val="restart"/>
            <w:vAlign w:val="bottom"/>
          </w:tcPr>
          <w:p w14:paraId="07441388" w14:textId="77777777" w:rsidR="006A0554" w:rsidRDefault="006A0554" w:rsidP="006A0554">
            <w:pPr>
              <w:rPr>
                <w:sz w:val="10"/>
                <w:szCs w:val="10"/>
              </w:rPr>
            </w:pPr>
          </w:p>
        </w:tc>
        <w:tc>
          <w:tcPr>
            <w:tcW w:w="60" w:type="dxa"/>
            <w:vMerge w:val="restart"/>
            <w:vAlign w:val="bottom"/>
          </w:tcPr>
          <w:p w14:paraId="59ADF78A" w14:textId="77777777" w:rsidR="006A0554" w:rsidRDefault="006A0554" w:rsidP="006A0554">
            <w:pPr>
              <w:rPr>
                <w:sz w:val="10"/>
                <w:szCs w:val="10"/>
              </w:rPr>
            </w:pPr>
          </w:p>
        </w:tc>
        <w:tc>
          <w:tcPr>
            <w:tcW w:w="80" w:type="dxa"/>
            <w:vMerge w:val="restart"/>
            <w:vAlign w:val="bottom"/>
          </w:tcPr>
          <w:p w14:paraId="01FE3D46" w14:textId="77777777" w:rsidR="006A0554" w:rsidRDefault="006A0554" w:rsidP="006A0554">
            <w:pPr>
              <w:rPr>
                <w:sz w:val="10"/>
                <w:szCs w:val="10"/>
              </w:rPr>
            </w:pPr>
          </w:p>
        </w:tc>
        <w:tc>
          <w:tcPr>
            <w:tcW w:w="640" w:type="dxa"/>
            <w:vMerge w:val="restart"/>
            <w:vAlign w:val="bottom"/>
          </w:tcPr>
          <w:p w14:paraId="118149F3" w14:textId="77777777" w:rsidR="006A0554" w:rsidRDefault="006A0554" w:rsidP="006A0554">
            <w:pPr>
              <w:rPr>
                <w:sz w:val="10"/>
                <w:szCs w:val="10"/>
              </w:rPr>
            </w:pPr>
          </w:p>
        </w:tc>
        <w:tc>
          <w:tcPr>
            <w:tcW w:w="420" w:type="dxa"/>
            <w:vMerge w:val="restart"/>
            <w:vAlign w:val="bottom"/>
          </w:tcPr>
          <w:p w14:paraId="27FEA681" w14:textId="77777777" w:rsidR="006A0554" w:rsidRDefault="006A0554" w:rsidP="006A0554">
            <w:pPr>
              <w:rPr>
                <w:sz w:val="10"/>
                <w:szCs w:val="10"/>
              </w:rPr>
            </w:pPr>
          </w:p>
        </w:tc>
        <w:tc>
          <w:tcPr>
            <w:tcW w:w="160" w:type="dxa"/>
            <w:vAlign w:val="bottom"/>
          </w:tcPr>
          <w:p w14:paraId="6F466852" w14:textId="77777777" w:rsidR="006A0554" w:rsidRDefault="006A0554" w:rsidP="006A0554">
            <w:pPr>
              <w:rPr>
                <w:sz w:val="10"/>
                <w:szCs w:val="10"/>
              </w:rPr>
            </w:pPr>
          </w:p>
        </w:tc>
        <w:tc>
          <w:tcPr>
            <w:tcW w:w="940" w:type="dxa"/>
            <w:vAlign w:val="bottom"/>
          </w:tcPr>
          <w:p w14:paraId="7B1CFA3C" w14:textId="77777777" w:rsidR="006A0554" w:rsidRDefault="006A0554" w:rsidP="006A0554">
            <w:pPr>
              <w:rPr>
                <w:sz w:val="10"/>
                <w:szCs w:val="10"/>
              </w:rPr>
            </w:pPr>
          </w:p>
        </w:tc>
        <w:tc>
          <w:tcPr>
            <w:tcW w:w="1420" w:type="dxa"/>
            <w:gridSpan w:val="2"/>
            <w:vAlign w:val="bottom"/>
          </w:tcPr>
          <w:p w14:paraId="21B8D818" w14:textId="77777777" w:rsidR="006A0554" w:rsidRDefault="006A0554" w:rsidP="006A0554">
            <w:pPr>
              <w:rPr>
                <w:sz w:val="10"/>
                <w:szCs w:val="10"/>
              </w:rPr>
            </w:pPr>
          </w:p>
        </w:tc>
        <w:tc>
          <w:tcPr>
            <w:tcW w:w="100" w:type="dxa"/>
            <w:vAlign w:val="bottom"/>
          </w:tcPr>
          <w:p w14:paraId="4B46D3C7" w14:textId="77777777" w:rsidR="006A0554" w:rsidRDefault="006A0554" w:rsidP="006A0554">
            <w:pPr>
              <w:rPr>
                <w:sz w:val="10"/>
                <w:szCs w:val="10"/>
              </w:rPr>
            </w:pPr>
          </w:p>
        </w:tc>
        <w:tc>
          <w:tcPr>
            <w:tcW w:w="2840" w:type="dxa"/>
            <w:gridSpan w:val="2"/>
            <w:vAlign w:val="bottom"/>
          </w:tcPr>
          <w:p w14:paraId="773768EF" w14:textId="77777777" w:rsidR="006A0554" w:rsidRDefault="006A0554" w:rsidP="006A0554">
            <w:pPr>
              <w:rPr>
                <w:sz w:val="10"/>
                <w:szCs w:val="10"/>
              </w:rPr>
            </w:pPr>
          </w:p>
        </w:tc>
        <w:tc>
          <w:tcPr>
            <w:tcW w:w="20" w:type="dxa"/>
            <w:vMerge w:val="restart"/>
            <w:vAlign w:val="bottom"/>
          </w:tcPr>
          <w:p w14:paraId="23C18B64" w14:textId="77777777" w:rsidR="006A0554" w:rsidRDefault="006A0554" w:rsidP="006A0554">
            <w:pPr>
              <w:rPr>
                <w:sz w:val="10"/>
                <w:szCs w:val="10"/>
              </w:rPr>
            </w:pPr>
          </w:p>
        </w:tc>
        <w:tc>
          <w:tcPr>
            <w:tcW w:w="0" w:type="dxa"/>
            <w:vAlign w:val="bottom"/>
          </w:tcPr>
          <w:p w14:paraId="530D4AD4" w14:textId="77777777" w:rsidR="006A0554" w:rsidRDefault="006A0554" w:rsidP="006A0554">
            <w:pPr>
              <w:rPr>
                <w:sz w:val="1"/>
                <w:szCs w:val="1"/>
              </w:rPr>
            </w:pPr>
          </w:p>
        </w:tc>
      </w:tr>
      <w:tr w:rsidR="006A0554" w14:paraId="34F828D2" w14:textId="77777777" w:rsidTr="006A0554">
        <w:trPr>
          <w:trHeight w:val="252"/>
        </w:trPr>
        <w:tc>
          <w:tcPr>
            <w:tcW w:w="1160" w:type="dxa"/>
            <w:gridSpan w:val="2"/>
            <w:shd w:val="clear" w:color="auto" w:fill="00FF00"/>
            <w:vAlign w:val="bottom"/>
          </w:tcPr>
          <w:p w14:paraId="534D15B9" w14:textId="77777777" w:rsidR="006A0554" w:rsidRDefault="006A0554" w:rsidP="006A0554">
            <w:pPr>
              <w:spacing w:line="251" w:lineRule="exact"/>
              <w:rPr>
                <w:sz w:val="20"/>
                <w:szCs w:val="20"/>
              </w:rPr>
            </w:pPr>
            <w:r>
              <w:rPr>
                <w:rFonts w:ascii="Arial" w:eastAsia="Arial" w:hAnsi="Arial" w:cs="Arial"/>
                <w:b/>
                <w:bCs/>
                <w:highlight w:val="green"/>
              </w:rPr>
              <w:t>["Dynamic</w:t>
            </w:r>
          </w:p>
        </w:tc>
        <w:tc>
          <w:tcPr>
            <w:tcW w:w="40" w:type="dxa"/>
            <w:gridSpan w:val="2"/>
            <w:vMerge/>
            <w:vAlign w:val="bottom"/>
          </w:tcPr>
          <w:p w14:paraId="4F474175" w14:textId="77777777" w:rsidR="006A0554" w:rsidRDefault="006A0554" w:rsidP="006A0554">
            <w:pPr>
              <w:rPr>
                <w:sz w:val="21"/>
                <w:szCs w:val="21"/>
              </w:rPr>
            </w:pPr>
          </w:p>
        </w:tc>
        <w:tc>
          <w:tcPr>
            <w:tcW w:w="60" w:type="dxa"/>
            <w:vMerge/>
            <w:vAlign w:val="bottom"/>
          </w:tcPr>
          <w:p w14:paraId="7BA70AE1" w14:textId="77777777" w:rsidR="006A0554" w:rsidRDefault="006A0554" w:rsidP="006A0554">
            <w:pPr>
              <w:rPr>
                <w:sz w:val="21"/>
                <w:szCs w:val="21"/>
              </w:rPr>
            </w:pPr>
          </w:p>
        </w:tc>
        <w:tc>
          <w:tcPr>
            <w:tcW w:w="60" w:type="dxa"/>
            <w:vMerge/>
            <w:vAlign w:val="bottom"/>
          </w:tcPr>
          <w:p w14:paraId="525950B9" w14:textId="77777777" w:rsidR="006A0554" w:rsidRDefault="006A0554" w:rsidP="006A0554">
            <w:pPr>
              <w:rPr>
                <w:sz w:val="21"/>
                <w:szCs w:val="21"/>
              </w:rPr>
            </w:pPr>
          </w:p>
        </w:tc>
        <w:tc>
          <w:tcPr>
            <w:tcW w:w="60" w:type="dxa"/>
            <w:vMerge/>
            <w:vAlign w:val="bottom"/>
          </w:tcPr>
          <w:p w14:paraId="477AB421" w14:textId="77777777" w:rsidR="006A0554" w:rsidRDefault="006A0554" w:rsidP="006A0554">
            <w:pPr>
              <w:rPr>
                <w:sz w:val="21"/>
                <w:szCs w:val="21"/>
              </w:rPr>
            </w:pPr>
          </w:p>
        </w:tc>
        <w:tc>
          <w:tcPr>
            <w:tcW w:w="80" w:type="dxa"/>
            <w:vMerge/>
            <w:vAlign w:val="bottom"/>
          </w:tcPr>
          <w:p w14:paraId="495D378B" w14:textId="77777777" w:rsidR="006A0554" w:rsidRDefault="006A0554" w:rsidP="006A0554">
            <w:pPr>
              <w:rPr>
                <w:sz w:val="21"/>
                <w:szCs w:val="21"/>
              </w:rPr>
            </w:pPr>
          </w:p>
        </w:tc>
        <w:tc>
          <w:tcPr>
            <w:tcW w:w="640" w:type="dxa"/>
            <w:vMerge/>
            <w:vAlign w:val="bottom"/>
          </w:tcPr>
          <w:p w14:paraId="1828BC5F" w14:textId="77777777" w:rsidR="006A0554" w:rsidRDefault="006A0554" w:rsidP="006A0554">
            <w:pPr>
              <w:rPr>
                <w:sz w:val="21"/>
                <w:szCs w:val="21"/>
              </w:rPr>
            </w:pPr>
          </w:p>
        </w:tc>
        <w:tc>
          <w:tcPr>
            <w:tcW w:w="420" w:type="dxa"/>
            <w:vMerge/>
            <w:vAlign w:val="bottom"/>
          </w:tcPr>
          <w:p w14:paraId="6DCF3910" w14:textId="77777777" w:rsidR="006A0554" w:rsidRDefault="006A0554" w:rsidP="006A0554">
            <w:pPr>
              <w:rPr>
                <w:sz w:val="21"/>
                <w:szCs w:val="21"/>
              </w:rPr>
            </w:pPr>
          </w:p>
        </w:tc>
        <w:tc>
          <w:tcPr>
            <w:tcW w:w="160" w:type="dxa"/>
            <w:shd w:val="clear" w:color="auto" w:fill="00FF00"/>
            <w:vAlign w:val="bottom"/>
          </w:tcPr>
          <w:p w14:paraId="41CD0FA0" w14:textId="77777777" w:rsidR="006A0554" w:rsidRDefault="006A0554" w:rsidP="006A0554">
            <w:pPr>
              <w:rPr>
                <w:sz w:val="21"/>
                <w:szCs w:val="21"/>
              </w:rPr>
            </w:pPr>
          </w:p>
        </w:tc>
        <w:tc>
          <w:tcPr>
            <w:tcW w:w="5300" w:type="dxa"/>
            <w:gridSpan w:val="6"/>
            <w:shd w:val="clear" w:color="auto" w:fill="00FF00"/>
            <w:vAlign w:val="bottom"/>
          </w:tcPr>
          <w:p w14:paraId="72DD4DDB"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2F00B781" w14:textId="77777777" w:rsidR="006A0554" w:rsidRDefault="006A0554" w:rsidP="006A0554">
            <w:pPr>
              <w:rPr>
                <w:sz w:val="21"/>
                <w:szCs w:val="21"/>
              </w:rPr>
            </w:pPr>
          </w:p>
        </w:tc>
        <w:tc>
          <w:tcPr>
            <w:tcW w:w="0" w:type="dxa"/>
            <w:vAlign w:val="bottom"/>
          </w:tcPr>
          <w:p w14:paraId="498CADE6" w14:textId="77777777" w:rsidR="006A0554" w:rsidRDefault="006A0554" w:rsidP="006A0554">
            <w:pPr>
              <w:rPr>
                <w:sz w:val="1"/>
                <w:szCs w:val="1"/>
              </w:rPr>
            </w:pPr>
          </w:p>
        </w:tc>
      </w:tr>
      <w:tr w:rsidR="006A0554" w14:paraId="4E71FFE0" w14:textId="77777777" w:rsidTr="006A0554">
        <w:trPr>
          <w:trHeight w:val="254"/>
        </w:trPr>
        <w:tc>
          <w:tcPr>
            <w:tcW w:w="1160" w:type="dxa"/>
            <w:gridSpan w:val="2"/>
            <w:shd w:val="clear" w:color="auto" w:fill="00FF00"/>
            <w:vAlign w:val="bottom"/>
          </w:tcPr>
          <w:p w14:paraId="2F42D915" w14:textId="77777777" w:rsidR="006A0554" w:rsidRDefault="006A0554" w:rsidP="006A0554">
            <w:pPr>
              <w:rPr>
                <w:sz w:val="20"/>
                <w:szCs w:val="20"/>
              </w:rPr>
            </w:pPr>
            <w:r>
              <w:rPr>
                <w:rFonts w:ascii="Arial" w:eastAsia="Arial" w:hAnsi="Arial" w:cs="Arial"/>
                <w:b/>
                <w:bCs/>
                <w:w w:val="95"/>
                <w:highlight w:val="green"/>
              </w:rPr>
              <w:t>Purchasing</w:t>
            </w:r>
          </w:p>
        </w:tc>
        <w:tc>
          <w:tcPr>
            <w:tcW w:w="40" w:type="dxa"/>
            <w:gridSpan w:val="2"/>
            <w:shd w:val="clear" w:color="auto" w:fill="00FF00"/>
            <w:vAlign w:val="bottom"/>
          </w:tcPr>
          <w:p w14:paraId="328EB779" w14:textId="77777777" w:rsidR="006A0554" w:rsidRDefault="006A0554" w:rsidP="006A0554"/>
        </w:tc>
        <w:tc>
          <w:tcPr>
            <w:tcW w:w="60" w:type="dxa"/>
            <w:shd w:val="clear" w:color="auto" w:fill="00FF00"/>
            <w:vAlign w:val="bottom"/>
          </w:tcPr>
          <w:p w14:paraId="28216351" w14:textId="77777777" w:rsidR="006A0554" w:rsidRDefault="006A0554" w:rsidP="006A0554"/>
        </w:tc>
        <w:tc>
          <w:tcPr>
            <w:tcW w:w="840" w:type="dxa"/>
            <w:gridSpan w:val="4"/>
            <w:shd w:val="clear" w:color="auto" w:fill="00FF00"/>
            <w:vAlign w:val="bottom"/>
          </w:tcPr>
          <w:p w14:paraId="23EBE368" w14:textId="77777777" w:rsidR="006A0554" w:rsidRDefault="006A0554" w:rsidP="006A0554">
            <w:pPr>
              <w:rPr>
                <w:sz w:val="20"/>
                <w:szCs w:val="20"/>
              </w:rPr>
            </w:pPr>
            <w:r>
              <w:rPr>
                <w:rFonts w:ascii="Arial" w:eastAsia="Arial" w:hAnsi="Arial" w:cs="Arial"/>
                <w:b/>
                <w:bCs/>
                <w:highlight w:val="green"/>
              </w:rPr>
              <w:t>System</w:t>
            </w:r>
          </w:p>
        </w:tc>
        <w:tc>
          <w:tcPr>
            <w:tcW w:w="420" w:type="dxa"/>
            <w:vAlign w:val="bottom"/>
          </w:tcPr>
          <w:p w14:paraId="2B7FE37A" w14:textId="77777777" w:rsidR="006A0554" w:rsidRDefault="006A0554" w:rsidP="006A0554"/>
        </w:tc>
        <w:tc>
          <w:tcPr>
            <w:tcW w:w="160" w:type="dxa"/>
            <w:vAlign w:val="bottom"/>
          </w:tcPr>
          <w:p w14:paraId="644678DD" w14:textId="77777777" w:rsidR="006A0554" w:rsidRDefault="006A0554" w:rsidP="006A0554"/>
        </w:tc>
        <w:tc>
          <w:tcPr>
            <w:tcW w:w="5300" w:type="dxa"/>
            <w:gridSpan w:val="6"/>
            <w:shd w:val="clear" w:color="auto" w:fill="00FF00"/>
            <w:vAlign w:val="bottom"/>
          </w:tcPr>
          <w:p w14:paraId="7E97A34D" w14:textId="77777777" w:rsidR="006A0554" w:rsidRDefault="006A0554" w:rsidP="006A0554">
            <w:pPr>
              <w:rPr>
                <w:sz w:val="20"/>
                <w:szCs w:val="20"/>
              </w:rPr>
            </w:pPr>
            <w:r>
              <w:rPr>
                <w:rFonts w:ascii="Arial" w:eastAsia="Arial" w:hAnsi="Arial" w:cs="Arial"/>
                <w:highlight w:val="green"/>
              </w:rPr>
              <w:t>for the Goods and/or Services dated on or about the</w:t>
            </w:r>
          </w:p>
        </w:tc>
        <w:tc>
          <w:tcPr>
            <w:tcW w:w="20" w:type="dxa"/>
            <w:vAlign w:val="bottom"/>
          </w:tcPr>
          <w:p w14:paraId="1A60CC31" w14:textId="77777777" w:rsidR="006A0554" w:rsidRDefault="006A0554" w:rsidP="006A0554"/>
        </w:tc>
        <w:tc>
          <w:tcPr>
            <w:tcW w:w="0" w:type="dxa"/>
            <w:vAlign w:val="bottom"/>
          </w:tcPr>
          <w:p w14:paraId="0E863A29" w14:textId="77777777" w:rsidR="006A0554" w:rsidRDefault="006A0554" w:rsidP="006A0554">
            <w:pPr>
              <w:rPr>
                <w:sz w:val="1"/>
                <w:szCs w:val="1"/>
              </w:rPr>
            </w:pPr>
          </w:p>
        </w:tc>
      </w:tr>
      <w:tr w:rsidR="006A0554" w14:paraId="2ED3214F" w14:textId="77777777" w:rsidTr="006A0554">
        <w:trPr>
          <w:trHeight w:val="252"/>
        </w:trPr>
        <w:tc>
          <w:tcPr>
            <w:tcW w:w="1260" w:type="dxa"/>
            <w:gridSpan w:val="5"/>
            <w:shd w:val="clear" w:color="auto" w:fill="00FF00"/>
            <w:vAlign w:val="bottom"/>
          </w:tcPr>
          <w:p w14:paraId="06720B12"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601F6B15" w14:textId="77777777" w:rsidR="006A0554" w:rsidRDefault="006A0554" w:rsidP="006A0554">
            <w:pPr>
              <w:rPr>
                <w:sz w:val="21"/>
                <w:szCs w:val="21"/>
              </w:rPr>
            </w:pPr>
          </w:p>
        </w:tc>
        <w:tc>
          <w:tcPr>
            <w:tcW w:w="60" w:type="dxa"/>
            <w:vAlign w:val="bottom"/>
          </w:tcPr>
          <w:p w14:paraId="305BF1A7" w14:textId="77777777" w:rsidR="006A0554" w:rsidRDefault="006A0554" w:rsidP="006A0554">
            <w:pPr>
              <w:rPr>
                <w:sz w:val="21"/>
                <w:szCs w:val="21"/>
              </w:rPr>
            </w:pPr>
          </w:p>
        </w:tc>
        <w:tc>
          <w:tcPr>
            <w:tcW w:w="80" w:type="dxa"/>
            <w:vAlign w:val="bottom"/>
          </w:tcPr>
          <w:p w14:paraId="52525228" w14:textId="77777777" w:rsidR="006A0554" w:rsidRDefault="006A0554" w:rsidP="006A0554">
            <w:pPr>
              <w:rPr>
                <w:sz w:val="21"/>
                <w:szCs w:val="21"/>
              </w:rPr>
            </w:pPr>
          </w:p>
        </w:tc>
        <w:tc>
          <w:tcPr>
            <w:tcW w:w="640" w:type="dxa"/>
            <w:vAlign w:val="bottom"/>
          </w:tcPr>
          <w:p w14:paraId="3B26B51A" w14:textId="77777777" w:rsidR="006A0554" w:rsidRDefault="006A0554" w:rsidP="006A0554">
            <w:pPr>
              <w:rPr>
                <w:sz w:val="21"/>
                <w:szCs w:val="21"/>
              </w:rPr>
            </w:pPr>
          </w:p>
        </w:tc>
        <w:tc>
          <w:tcPr>
            <w:tcW w:w="580" w:type="dxa"/>
            <w:gridSpan w:val="2"/>
            <w:vAlign w:val="bottom"/>
          </w:tcPr>
          <w:p w14:paraId="56FE87DA" w14:textId="77777777" w:rsidR="006A0554" w:rsidRDefault="006A0554" w:rsidP="006A0554">
            <w:pPr>
              <w:rPr>
                <w:sz w:val="21"/>
                <w:szCs w:val="21"/>
              </w:rPr>
            </w:pPr>
          </w:p>
        </w:tc>
        <w:tc>
          <w:tcPr>
            <w:tcW w:w="5300" w:type="dxa"/>
            <w:gridSpan w:val="6"/>
            <w:shd w:val="clear" w:color="auto" w:fill="00FF00"/>
            <w:vAlign w:val="bottom"/>
          </w:tcPr>
          <w:p w14:paraId="7DAE9520" w14:textId="46B1F50D" w:rsidR="006A0554" w:rsidRDefault="001C5B60" w:rsidP="006A0554">
            <w:pPr>
              <w:rPr>
                <w:sz w:val="20"/>
                <w:szCs w:val="20"/>
              </w:rPr>
            </w:pPr>
            <w:r>
              <w:rPr>
                <w:rFonts w:ascii="Arial" w:eastAsia="Arial" w:hAnsi="Arial" w:cs="Arial"/>
                <w:highlight w:val="green"/>
              </w:rPr>
              <w:t>date hereof made between the Authority and the</w:t>
            </w:r>
          </w:p>
        </w:tc>
        <w:tc>
          <w:tcPr>
            <w:tcW w:w="20" w:type="dxa"/>
            <w:vAlign w:val="bottom"/>
          </w:tcPr>
          <w:p w14:paraId="2D9BF226" w14:textId="77777777" w:rsidR="006A0554" w:rsidRDefault="006A0554" w:rsidP="006A0554">
            <w:pPr>
              <w:rPr>
                <w:sz w:val="21"/>
                <w:szCs w:val="21"/>
              </w:rPr>
            </w:pPr>
          </w:p>
        </w:tc>
        <w:tc>
          <w:tcPr>
            <w:tcW w:w="0" w:type="dxa"/>
            <w:vAlign w:val="bottom"/>
          </w:tcPr>
          <w:p w14:paraId="52A569A8" w14:textId="77777777" w:rsidR="006A0554" w:rsidRDefault="006A0554" w:rsidP="006A0554">
            <w:pPr>
              <w:rPr>
                <w:sz w:val="1"/>
                <w:szCs w:val="1"/>
              </w:rPr>
            </w:pPr>
          </w:p>
        </w:tc>
      </w:tr>
      <w:tr w:rsidR="006A0554" w14:paraId="1B0C3456" w14:textId="77777777" w:rsidTr="006A0554">
        <w:trPr>
          <w:trHeight w:val="254"/>
        </w:trPr>
        <w:tc>
          <w:tcPr>
            <w:tcW w:w="980" w:type="dxa"/>
            <w:vAlign w:val="bottom"/>
          </w:tcPr>
          <w:p w14:paraId="74B18DEA" w14:textId="77777777" w:rsidR="006A0554" w:rsidRDefault="006A0554" w:rsidP="006A0554"/>
        </w:tc>
        <w:tc>
          <w:tcPr>
            <w:tcW w:w="180" w:type="dxa"/>
            <w:vAlign w:val="bottom"/>
          </w:tcPr>
          <w:p w14:paraId="5A9E4F61" w14:textId="77777777" w:rsidR="006A0554" w:rsidRDefault="006A0554" w:rsidP="006A0554"/>
        </w:tc>
        <w:tc>
          <w:tcPr>
            <w:tcW w:w="20" w:type="dxa"/>
            <w:vAlign w:val="bottom"/>
          </w:tcPr>
          <w:p w14:paraId="0658225F" w14:textId="77777777" w:rsidR="006A0554" w:rsidRDefault="006A0554" w:rsidP="006A0554"/>
        </w:tc>
        <w:tc>
          <w:tcPr>
            <w:tcW w:w="20" w:type="dxa"/>
            <w:vAlign w:val="bottom"/>
          </w:tcPr>
          <w:p w14:paraId="7E2B39B9" w14:textId="77777777" w:rsidR="006A0554" w:rsidRDefault="006A0554" w:rsidP="006A0554"/>
        </w:tc>
        <w:tc>
          <w:tcPr>
            <w:tcW w:w="60" w:type="dxa"/>
            <w:vAlign w:val="bottom"/>
          </w:tcPr>
          <w:p w14:paraId="5B527CA5" w14:textId="77777777" w:rsidR="006A0554" w:rsidRDefault="006A0554" w:rsidP="006A0554"/>
        </w:tc>
        <w:tc>
          <w:tcPr>
            <w:tcW w:w="60" w:type="dxa"/>
            <w:vAlign w:val="bottom"/>
          </w:tcPr>
          <w:p w14:paraId="0684AB53" w14:textId="77777777" w:rsidR="006A0554" w:rsidRDefault="006A0554" w:rsidP="006A0554"/>
        </w:tc>
        <w:tc>
          <w:tcPr>
            <w:tcW w:w="60" w:type="dxa"/>
            <w:vAlign w:val="bottom"/>
          </w:tcPr>
          <w:p w14:paraId="2AAD396A" w14:textId="77777777" w:rsidR="006A0554" w:rsidRDefault="006A0554" w:rsidP="006A0554"/>
        </w:tc>
        <w:tc>
          <w:tcPr>
            <w:tcW w:w="80" w:type="dxa"/>
            <w:vAlign w:val="bottom"/>
          </w:tcPr>
          <w:p w14:paraId="52805C11" w14:textId="77777777" w:rsidR="006A0554" w:rsidRDefault="006A0554" w:rsidP="006A0554"/>
        </w:tc>
        <w:tc>
          <w:tcPr>
            <w:tcW w:w="640" w:type="dxa"/>
            <w:vAlign w:val="bottom"/>
          </w:tcPr>
          <w:p w14:paraId="2158D9BC" w14:textId="77777777" w:rsidR="006A0554" w:rsidRDefault="006A0554" w:rsidP="006A0554"/>
        </w:tc>
        <w:tc>
          <w:tcPr>
            <w:tcW w:w="420" w:type="dxa"/>
            <w:vAlign w:val="bottom"/>
          </w:tcPr>
          <w:p w14:paraId="68A5C7CD" w14:textId="77777777" w:rsidR="006A0554" w:rsidRDefault="006A0554" w:rsidP="006A0554"/>
        </w:tc>
        <w:tc>
          <w:tcPr>
            <w:tcW w:w="160" w:type="dxa"/>
            <w:vAlign w:val="bottom"/>
          </w:tcPr>
          <w:p w14:paraId="3AEF00C1" w14:textId="77777777" w:rsidR="006A0554" w:rsidRDefault="006A0554" w:rsidP="006A0554"/>
        </w:tc>
        <w:tc>
          <w:tcPr>
            <w:tcW w:w="940" w:type="dxa"/>
            <w:shd w:val="clear" w:color="auto" w:fill="00FF00"/>
            <w:vAlign w:val="bottom"/>
          </w:tcPr>
          <w:p w14:paraId="7DFCBA8F" w14:textId="77777777" w:rsidR="006A0554" w:rsidRDefault="006A0554" w:rsidP="006A0554">
            <w:pPr>
              <w:rPr>
                <w:sz w:val="20"/>
                <w:szCs w:val="20"/>
              </w:rPr>
            </w:pPr>
            <w:r>
              <w:rPr>
                <w:rFonts w:ascii="Arial" w:eastAsia="Arial" w:hAnsi="Arial" w:cs="Arial"/>
                <w:w w:val="98"/>
                <w:highlight w:val="green"/>
              </w:rPr>
              <w:t>Supplier;]</w:t>
            </w:r>
          </w:p>
        </w:tc>
        <w:tc>
          <w:tcPr>
            <w:tcW w:w="1420" w:type="dxa"/>
            <w:gridSpan w:val="2"/>
            <w:vAlign w:val="bottom"/>
          </w:tcPr>
          <w:p w14:paraId="638E06F8" w14:textId="77777777" w:rsidR="006A0554" w:rsidRDefault="006A0554" w:rsidP="006A0554"/>
        </w:tc>
        <w:tc>
          <w:tcPr>
            <w:tcW w:w="100" w:type="dxa"/>
            <w:vAlign w:val="bottom"/>
          </w:tcPr>
          <w:p w14:paraId="5AAE3E38" w14:textId="77777777" w:rsidR="006A0554" w:rsidRDefault="006A0554" w:rsidP="006A0554"/>
        </w:tc>
        <w:tc>
          <w:tcPr>
            <w:tcW w:w="2840" w:type="dxa"/>
            <w:gridSpan w:val="2"/>
            <w:vAlign w:val="bottom"/>
          </w:tcPr>
          <w:p w14:paraId="6995DA49" w14:textId="77777777" w:rsidR="006A0554" w:rsidRDefault="006A0554" w:rsidP="006A0554"/>
        </w:tc>
        <w:tc>
          <w:tcPr>
            <w:tcW w:w="20" w:type="dxa"/>
            <w:vAlign w:val="bottom"/>
          </w:tcPr>
          <w:p w14:paraId="34E40A99" w14:textId="77777777" w:rsidR="006A0554" w:rsidRDefault="006A0554" w:rsidP="006A0554"/>
        </w:tc>
        <w:tc>
          <w:tcPr>
            <w:tcW w:w="0" w:type="dxa"/>
            <w:vAlign w:val="bottom"/>
          </w:tcPr>
          <w:p w14:paraId="2B774E86" w14:textId="77777777" w:rsidR="006A0554" w:rsidRDefault="006A0554" w:rsidP="006A0554">
            <w:pPr>
              <w:rPr>
                <w:sz w:val="1"/>
                <w:szCs w:val="1"/>
              </w:rPr>
            </w:pPr>
          </w:p>
        </w:tc>
      </w:tr>
      <w:tr w:rsidR="006A0554" w14:paraId="07009AF9" w14:textId="77777777" w:rsidTr="006A0554">
        <w:trPr>
          <w:trHeight w:val="120"/>
        </w:trPr>
        <w:tc>
          <w:tcPr>
            <w:tcW w:w="980" w:type="dxa"/>
            <w:vAlign w:val="bottom"/>
          </w:tcPr>
          <w:p w14:paraId="3E408FEC" w14:textId="77777777" w:rsidR="006A0554" w:rsidRDefault="006A0554" w:rsidP="006A0554">
            <w:pPr>
              <w:rPr>
                <w:sz w:val="10"/>
                <w:szCs w:val="10"/>
              </w:rPr>
            </w:pPr>
          </w:p>
        </w:tc>
        <w:tc>
          <w:tcPr>
            <w:tcW w:w="220" w:type="dxa"/>
            <w:gridSpan w:val="3"/>
            <w:vMerge w:val="restart"/>
            <w:vAlign w:val="bottom"/>
          </w:tcPr>
          <w:p w14:paraId="4DDE31EA" w14:textId="77777777" w:rsidR="006A0554" w:rsidRDefault="006A0554" w:rsidP="006A0554">
            <w:pPr>
              <w:rPr>
                <w:sz w:val="10"/>
                <w:szCs w:val="10"/>
              </w:rPr>
            </w:pPr>
          </w:p>
        </w:tc>
        <w:tc>
          <w:tcPr>
            <w:tcW w:w="120" w:type="dxa"/>
            <w:gridSpan w:val="2"/>
            <w:vMerge w:val="restart"/>
            <w:vAlign w:val="bottom"/>
          </w:tcPr>
          <w:p w14:paraId="602DCE66" w14:textId="77777777" w:rsidR="006A0554" w:rsidRDefault="006A0554" w:rsidP="006A0554">
            <w:pPr>
              <w:rPr>
                <w:sz w:val="10"/>
                <w:szCs w:val="10"/>
              </w:rPr>
            </w:pPr>
          </w:p>
        </w:tc>
        <w:tc>
          <w:tcPr>
            <w:tcW w:w="60" w:type="dxa"/>
            <w:vMerge w:val="restart"/>
            <w:vAlign w:val="bottom"/>
          </w:tcPr>
          <w:p w14:paraId="58540A93" w14:textId="77777777" w:rsidR="006A0554" w:rsidRDefault="006A0554" w:rsidP="006A0554">
            <w:pPr>
              <w:rPr>
                <w:sz w:val="10"/>
                <w:szCs w:val="10"/>
              </w:rPr>
            </w:pPr>
          </w:p>
        </w:tc>
        <w:tc>
          <w:tcPr>
            <w:tcW w:w="80" w:type="dxa"/>
            <w:vMerge w:val="restart"/>
            <w:vAlign w:val="bottom"/>
          </w:tcPr>
          <w:p w14:paraId="2B269C58" w14:textId="77777777" w:rsidR="006A0554" w:rsidRDefault="006A0554" w:rsidP="006A0554">
            <w:pPr>
              <w:rPr>
                <w:sz w:val="10"/>
                <w:szCs w:val="10"/>
              </w:rPr>
            </w:pPr>
          </w:p>
        </w:tc>
        <w:tc>
          <w:tcPr>
            <w:tcW w:w="1060" w:type="dxa"/>
            <w:gridSpan w:val="2"/>
            <w:vMerge w:val="restart"/>
            <w:vAlign w:val="bottom"/>
          </w:tcPr>
          <w:p w14:paraId="0348A7E0" w14:textId="77777777" w:rsidR="006A0554" w:rsidRDefault="006A0554" w:rsidP="006A0554">
            <w:pPr>
              <w:rPr>
                <w:sz w:val="10"/>
                <w:szCs w:val="10"/>
              </w:rPr>
            </w:pPr>
          </w:p>
        </w:tc>
        <w:tc>
          <w:tcPr>
            <w:tcW w:w="160" w:type="dxa"/>
            <w:vAlign w:val="bottom"/>
          </w:tcPr>
          <w:p w14:paraId="155CEFEE" w14:textId="77777777" w:rsidR="006A0554" w:rsidRDefault="006A0554" w:rsidP="006A0554">
            <w:pPr>
              <w:rPr>
                <w:sz w:val="10"/>
                <w:szCs w:val="10"/>
              </w:rPr>
            </w:pPr>
          </w:p>
        </w:tc>
        <w:tc>
          <w:tcPr>
            <w:tcW w:w="2360" w:type="dxa"/>
            <w:gridSpan w:val="3"/>
            <w:vAlign w:val="bottom"/>
          </w:tcPr>
          <w:p w14:paraId="296D2FBE" w14:textId="77777777" w:rsidR="006A0554" w:rsidRDefault="006A0554" w:rsidP="006A0554">
            <w:pPr>
              <w:rPr>
                <w:sz w:val="10"/>
                <w:szCs w:val="10"/>
              </w:rPr>
            </w:pPr>
          </w:p>
        </w:tc>
        <w:tc>
          <w:tcPr>
            <w:tcW w:w="100" w:type="dxa"/>
            <w:vAlign w:val="bottom"/>
          </w:tcPr>
          <w:p w14:paraId="5CCD51EE" w14:textId="77777777" w:rsidR="006A0554" w:rsidRDefault="006A0554" w:rsidP="006A0554">
            <w:pPr>
              <w:rPr>
                <w:sz w:val="10"/>
                <w:szCs w:val="10"/>
              </w:rPr>
            </w:pPr>
          </w:p>
        </w:tc>
        <w:tc>
          <w:tcPr>
            <w:tcW w:w="2840" w:type="dxa"/>
            <w:gridSpan w:val="2"/>
            <w:vAlign w:val="bottom"/>
          </w:tcPr>
          <w:p w14:paraId="4BCD035B" w14:textId="77777777" w:rsidR="006A0554" w:rsidRDefault="006A0554" w:rsidP="006A0554">
            <w:pPr>
              <w:rPr>
                <w:sz w:val="10"/>
                <w:szCs w:val="10"/>
              </w:rPr>
            </w:pPr>
          </w:p>
        </w:tc>
        <w:tc>
          <w:tcPr>
            <w:tcW w:w="20" w:type="dxa"/>
            <w:vMerge w:val="restart"/>
            <w:vAlign w:val="bottom"/>
          </w:tcPr>
          <w:p w14:paraId="1306A97B" w14:textId="77777777" w:rsidR="006A0554" w:rsidRDefault="006A0554" w:rsidP="006A0554">
            <w:pPr>
              <w:rPr>
                <w:sz w:val="10"/>
                <w:szCs w:val="10"/>
              </w:rPr>
            </w:pPr>
          </w:p>
        </w:tc>
        <w:tc>
          <w:tcPr>
            <w:tcW w:w="0" w:type="dxa"/>
            <w:vAlign w:val="bottom"/>
          </w:tcPr>
          <w:p w14:paraId="01A08AFC" w14:textId="77777777" w:rsidR="006A0554" w:rsidRDefault="006A0554" w:rsidP="006A0554">
            <w:pPr>
              <w:rPr>
                <w:sz w:val="1"/>
                <w:szCs w:val="1"/>
              </w:rPr>
            </w:pPr>
          </w:p>
        </w:tc>
      </w:tr>
      <w:tr w:rsidR="006A0554" w14:paraId="09825358" w14:textId="77777777" w:rsidTr="006A0554">
        <w:trPr>
          <w:trHeight w:val="252"/>
        </w:trPr>
        <w:tc>
          <w:tcPr>
            <w:tcW w:w="980" w:type="dxa"/>
            <w:shd w:val="clear" w:color="auto" w:fill="00FF00"/>
            <w:vAlign w:val="bottom"/>
          </w:tcPr>
          <w:p w14:paraId="3D46097E" w14:textId="77777777" w:rsidR="006A0554" w:rsidRDefault="006A0554" w:rsidP="006A0554">
            <w:pPr>
              <w:spacing w:line="251" w:lineRule="exact"/>
              <w:rPr>
                <w:sz w:val="20"/>
                <w:szCs w:val="20"/>
              </w:rPr>
            </w:pPr>
            <w:r>
              <w:rPr>
                <w:rFonts w:ascii="Arial" w:eastAsia="Arial" w:hAnsi="Arial" w:cs="Arial"/>
                <w:b/>
                <w:bCs/>
                <w:w w:val="98"/>
                <w:highlight w:val="green"/>
              </w:rPr>
              <w:t>["Goods"</w:t>
            </w:r>
          </w:p>
        </w:tc>
        <w:tc>
          <w:tcPr>
            <w:tcW w:w="220" w:type="dxa"/>
            <w:gridSpan w:val="3"/>
            <w:vMerge/>
            <w:vAlign w:val="bottom"/>
          </w:tcPr>
          <w:p w14:paraId="42E6ED3E" w14:textId="77777777" w:rsidR="006A0554" w:rsidRDefault="006A0554" w:rsidP="006A0554">
            <w:pPr>
              <w:rPr>
                <w:sz w:val="21"/>
                <w:szCs w:val="21"/>
              </w:rPr>
            </w:pPr>
          </w:p>
        </w:tc>
        <w:tc>
          <w:tcPr>
            <w:tcW w:w="120" w:type="dxa"/>
            <w:gridSpan w:val="2"/>
            <w:vMerge/>
            <w:vAlign w:val="bottom"/>
          </w:tcPr>
          <w:p w14:paraId="30284A2D" w14:textId="77777777" w:rsidR="006A0554" w:rsidRDefault="006A0554" w:rsidP="006A0554">
            <w:pPr>
              <w:rPr>
                <w:sz w:val="21"/>
                <w:szCs w:val="21"/>
              </w:rPr>
            </w:pPr>
          </w:p>
        </w:tc>
        <w:tc>
          <w:tcPr>
            <w:tcW w:w="60" w:type="dxa"/>
            <w:vMerge/>
            <w:vAlign w:val="bottom"/>
          </w:tcPr>
          <w:p w14:paraId="14B27458" w14:textId="77777777" w:rsidR="006A0554" w:rsidRDefault="006A0554" w:rsidP="006A0554">
            <w:pPr>
              <w:rPr>
                <w:sz w:val="21"/>
                <w:szCs w:val="21"/>
              </w:rPr>
            </w:pPr>
          </w:p>
        </w:tc>
        <w:tc>
          <w:tcPr>
            <w:tcW w:w="80" w:type="dxa"/>
            <w:vMerge/>
            <w:vAlign w:val="bottom"/>
          </w:tcPr>
          <w:p w14:paraId="1D261F33" w14:textId="77777777" w:rsidR="006A0554" w:rsidRDefault="006A0554" w:rsidP="006A0554">
            <w:pPr>
              <w:rPr>
                <w:sz w:val="21"/>
                <w:szCs w:val="21"/>
              </w:rPr>
            </w:pPr>
          </w:p>
        </w:tc>
        <w:tc>
          <w:tcPr>
            <w:tcW w:w="1060" w:type="dxa"/>
            <w:gridSpan w:val="2"/>
            <w:vMerge/>
            <w:vAlign w:val="bottom"/>
          </w:tcPr>
          <w:p w14:paraId="5A87A917" w14:textId="77777777" w:rsidR="006A0554" w:rsidRDefault="006A0554" w:rsidP="006A0554">
            <w:pPr>
              <w:rPr>
                <w:sz w:val="21"/>
                <w:szCs w:val="21"/>
              </w:rPr>
            </w:pPr>
          </w:p>
        </w:tc>
        <w:tc>
          <w:tcPr>
            <w:tcW w:w="160" w:type="dxa"/>
            <w:shd w:val="clear" w:color="auto" w:fill="00FF00"/>
            <w:vAlign w:val="bottom"/>
          </w:tcPr>
          <w:p w14:paraId="216EAEB9" w14:textId="77777777" w:rsidR="006A0554" w:rsidRDefault="006A0554" w:rsidP="006A0554">
            <w:pPr>
              <w:rPr>
                <w:sz w:val="21"/>
                <w:szCs w:val="21"/>
              </w:rPr>
            </w:pPr>
          </w:p>
        </w:tc>
        <w:tc>
          <w:tcPr>
            <w:tcW w:w="5300" w:type="dxa"/>
            <w:gridSpan w:val="6"/>
            <w:shd w:val="clear" w:color="auto" w:fill="00FF00"/>
            <w:vAlign w:val="bottom"/>
          </w:tcPr>
          <w:p w14:paraId="2E31C11B" w14:textId="31EDC859" w:rsidR="006A0554" w:rsidRDefault="001C5B60" w:rsidP="006A0554">
            <w:pPr>
              <w:spacing w:line="251" w:lineRule="exact"/>
              <w:ind w:left="20"/>
              <w:rPr>
                <w:sz w:val="20"/>
                <w:szCs w:val="20"/>
              </w:rPr>
            </w:pPr>
            <w:r>
              <w:rPr>
                <w:rFonts w:ascii="Arial" w:eastAsia="Arial" w:hAnsi="Arial" w:cs="Arial"/>
              </w:rPr>
              <w:t>has the meaning given to it in the Dynamic</w:t>
            </w:r>
          </w:p>
        </w:tc>
        <w:tc>
          <w:tcPr>
            <w:tcW w:w="20" w:type="dxa"/>
            <w:vMerge/>
            <w:vAlign w:val="bottom"/>
          </w:tcPr>
          <w:p w14:paraId="45C9F0BD" w14:textId="77777777" w:rsidR="006A0554" w:rsidRDefault="006A0554" w:rsidP="006A0554">
            <w:pPr>
              <w:rPr>
                <w:sz w:val="21"/>
                <w:szCs w:val="21"/>
              </w:rPr>
            </w:pPr>
          </w:p>
        </w:tc>
        <w:tc>
          <w:tcPr>
            <w:tcW w:w="0" w:type="dxa"/>
            <w:vAlign w:val="bottom"/>
          </w:tcPr>
          <w:p w14:paraId="6F256AE2" w14:textId="77777777" w:rsidR="006A0554" w:rsidRDefault="006A0554" w:rsidP="006A0554">
            <w:pPr>
              <w:rPr>
                <w:sz w:val="1"/>
                <w:szCs w:val="1"/>
              </w:rPr>
            </w:pPr>
          </w:p>
        </w:tc>
      </w:tr>
      <w:tr w:rsidR="006A0554" w14:paraId="0F7198A1" w14:textId="77777777" w:rsidTr="006A0554">
        <w:trPr>
          <w:trHeight w:val="254"/>
        </w:trPr>
        <w:tc>
          <w:tcPr>
            <w:tcW w:w="980" w:type="dxa"/>
            <w:vAlign w:val="bottom"/>
          </w:tcPr>
          <w:p w14:paraId="67C41887" w14:textId="77777777" w:rsidR="006A0554" w:rsidRDefault="006A0554" w:rsidP="006A0554"/>
        </w:tc>
        <w:tc>
          <w:tcPr>
            <w:tcW w:w="180" w:type="dxa"/>
            <w:vAlign w:val="bottom"/>
          </w:tcPr>
          <w:p w14:paraId="68EDF0C5" w14:textId="77777777" w:rsidR="006A0554" w:rsidRDefault="006A0554" w:rsidP="006A0554"/>
        </w:tc>
        <w:tc>
          <w:tcPr>
            <w:tcW w:w="20" w:type="dxa"/>
            <w:vAlign w:val="bottom"/>
          </w:tcPr>
          <w:p w14:paraId="0B3AADD4" w14:textId="77777777" w:rsidR="006A0554" w:rsidRDefault="006A0554" w:rsidP="006A0554"/>
        </w:tc>
        <w:tc>
          <w:tcPr>
            <w:tcW w:w="20" w:type="dxa"/>
            <w:vAlign w:val="bottom"/>
          </w:tcPr>
          <w:p w14:paraId="652B65F2" w14:textId="77777777" w:rsidR="006A0554" w:rsidRDefault="006A0554" w:rsidP="006A0554"/>
        </w:tc>
        <w:tc>
          <w:tcPr>
            <w:tcW w:w="60" w:type="dxa"/>
            <w:vAlign w:val="bottom"/>
          </w:tcPr>
          <w:p w14:paraId="4CF2DD24" w14:textId="77777777" w:rsidR="006A0554" w:rsidRDefault="006A0554" w:rsidP="006A0554"/>
        </w:tc>
        <w:tc>
          <w:tcPr>
            <w:tcW w:w="60" w:type="dxa"/>
            <w:vAlign w:val="bottom"/>
          </w:tcPr>
          <w:p w14:paraId="1C1A7AF5" w14:textId="77777777" w:rsidR="006A0554" w:rsidRDefault="006A0554" w:rsidP="006A0554"/>
        </w:tc>
        <w:tc>
          <w:tcPr>
            <w:tcW w:w="60" w:type="dxa"/>
            <w:vAlign w:val="bottom"/>
          </w:tcPr>
          <w:p w14:paraId="3EEBCA6B" w14:textId="77777777" w:rsidR="006A0554" w:rsidRDefault="006A0554" w:rsidP="006A0554"/>
        </w:tc>
        <w:tc>
          <w:tcPr>
            <w:tcW w:w="80" w:type="dxa"/>
            <w:vAlign w:val="bottom"/>
          </w:tcPr>
          <w:p w14:paraId="76C1344C" w14:textId="77777777" w:rsidR="006A0554" w:rsidRDefault="006A0554" w:rsidP="006A0554"/>
        </w:tc>
        <w:tc>
          <w:tcPr>
            <w:tcW w:w="640" w:type="dxa"/>
            <w:vAlign w:val="bottom"/>
          </w:tcPr>
          <w:p w14:paraId="6D00481C" w14:textId="77777777" w:rsidR="006A0554" w:rsidRDefault="006A0554" w:rsidP="006A0554"/>
        </w:tc>
        <w:tc>
          <w:tcPr>
            <w:tcW w:w="420" w:type="dxa"/>
            <w:vAlign w:val="bottom"/>
          </w:tcPr>
          <w:p w14:paraId="3EDB47CB" w14:textId="77777777" w:rsidR="006A0554" w:rsidRDefault="006A0554" w:rsidP="006A0554"/>
        </w:tc>
        <w:tc>
          <w:tcPr>
            <w:tcW w:w="160" w:type="dxa"/>
            <w:vAlign w:val="bottom"/>
          </w:tcPr>
          <w:p w14:paraId="7D5E06B1" w14:textId="77777777" w:rsidR="006A0554" w:rsidRDefault="006A0554" w:rsidP="006A0554"/>
        </w:tc>
        <w:tc>
          <w:tcPr>
            <w:tcW w:w="3160" w:type="dxa"/>
            <w:gridSpan w:val="5"/>
            <w:shd w:val="clear" w:color="auto" w:fill="00FF00"/>
            <w:vAlign w:val="bottom"/>
          </w:tcPr>
          <w:p w14:paraId="1B33AD3D"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2889B73B" w14:textId="77777777" w:rsidR="006A0554" w:rsidRDefault="006A0554" w:rsidP="006A0554"/>
        </w:tc>
        <w:tc>
          <w:tcPr>
            <w:tcW w:w="20" w:type="dxa"/>
            <w:vAlign w:val="bottom"/>
          </w:tcPr>
          <w:p w14:paraId="46472382" w14:textId="77777777" w:rsidR="006A0554" w:rsidRDefault="006A0554" w:rsidP="006A0554"/>
        </w:tc>
        <w:tc>
          <w:tcPr>
            <w:tcW w:w="0" w:type="dxa"/>
            <w:vAlign w:val="bottom"/>
          </w:tcPr>
          <w:p w14:paraId="3229FA3C" w14:textId="77777777" w:rsidR="006A0554" w:rsidRDefault="006A0554" w:rsidP="006A0554">
            <w:pPr>
              <w:rPr>
                <w:sz w:val="1"/>
                <w:szCs w:val="1"/>
              </w:rPr>
            </w:pPr>
          </w:p>
        </w:tc>
      </w:tr>
      <w:tr w:rsidR="006A0554" w14:paraId="0F28A928" w14:textId="77777777" w:rsidTr="006A0554">
        <w:trPr>
          <w:trHeight w:val="120"/>
        </w:trPr>
        <w:tc>
          <w:tcPr>
            <w:tcW w:w="1200" w:type="dxa"/>
            <w:gridSpan w:val="4"/>
            <w:vAlign w:val="bottom"/>
          </w:tcPr>
          <w:p w14:paraId="13F9213F" w14:textId="77777777" w:rsidR="006A0554" w:rsidRDefault="006A0554" w:rsidP="006A0554">
            <w:pPr>
              <w:rPr>
                <w:sz w:val="10"/>
                <w:szCs w:val="10"/>
              </w:rPr>
            </w:pPr>
          </w:p>
        </w:tc>
        <w:tc>
          <w:tcPr>
            <w:tcW w:w="120" w:type="dxa"/>
            <w:gridSpan w:val="2"/>
            <w:vAlign w:val="bottom"/>
          </w:tcPr>
          <w:p w14:paraId="577D2FAC" w14:textId="77777777" w:rsidR="006A0554" w:rsidRDefault="006A0554" w:rsidP="006A0554">
            <w:pPr>
              <w:rPr>
                <w:sz w:val="10"/>
                <w:szCs w:val="10"/>
              </w:rPr>
            </w:pPr>
          </w:p>
        </w:tc>
        <w:tc>
          <w:tcPr>
            <w:tcW w:w="60" w:type="dxa"/>
            <w:vAlign w:val="bottom"/>
          </w:tcPr>
          <w:p w14:paraId="789AC5C1" w14:textId="77777777" w:rsidR="006A0554" w:rsidRDefault="006A0554" w:rsidP="006A0554">
            <w:pPr>
              <w:rPr>
                <w:sz w:val="10"/>
                <w:szCs w:val="10"/>
              </w:rPr>
            </w:pPr>
          </w:p>
        </w:tc>
        <w:tc>
          <w:tcPr>
            <w:tcW w:w="80" w:type="dxa"/>
            <w:vAlign w:val="bottom"/>
          </w:tcPr>
          <w:p w14:paraId="64A16902" w14:textId="77777777" w:rsidR="006A0554" w:rsidRDefault="006A0554" w:rsidP="006A0554">
            <w:pPr>
              <w:rPr>
                <w:sz w:val="10"/>
                <w:szCs w:val="10"/>
              </w:rPr>
            </w:pPr>
          </w:p>
        </w:tc>
        <w:tc>
          <w:tcPr>
            <w:tcW w:w="1060" w:type="dxa"/>
            <w:gridSpan w:val="2"/>
            <w:vMerge w:val="restart"/>
            <w:vAlign w:val="bottom"/>
          </w:tcPr>
          <w:p w14:paraId="1F466126" w14:textId="77777777" w:rsidR="006A0554" w:rsidRDefault="006A0554" w:rsidP="006A0554">
            <w:pPr>
              <w:rPr>
                <w:sz w:val="10"/>
                <w:szCs w:val="10"/>
              </w:rPr>
            </w:pPr>
          </w:p>
        </w:tc>
        <w:tc>
          <w:tcPr>
            <w:tcW w:w="160" w:type="dxa"/>
            <w:vAlign w:val="bottom"/>
          </w:tcPr>
          <w:p w14:paraId="6A09A619" w14:textId="77777777" w:rsidR="006A0554" w:rsidRDefault="006A0554" w:rsidP="006A0554">
            <w:pPr>
              <w:rPr>
                <w:sz w:val="10"/>
                <w:szCs w:val="10"/>
              </w:rPr>
            </w:pPr>
          </w:p>
        </w:tc>
        <w:tc>
          <w:tcPr>
            <w:tcW w:w="2360" w:type="dxa"/>
            <w:gridSpan w:val="3"/>
            <w:vAlign w:val="bottom"/>
          </w:tcPr>
          <w:p w14:paraId="0F360F3C" w14:textId="77777777" w:rsidR="006A0554" w:rsidRDefault="006A0554" w:rsidP="006A0554">
            <w:pPr>
              <w:rPr>
                <w:sz w:val="10"/>
                <w:szCs w:val="10"/>
              </w:rPr>
            </w:pPr>
          </w:p>
        </w:tc>
        <w:tc>
          <w:tcPr>
            <w:tcW w:w="100" w:type="dxa"/>
            <w:vAlign w:val="bottom"/>
          </w:tcPr>
          <w:p w14:paraId="27F337D5" w14:textId="77777777" w:rsidR="006A0554" w:rsidRDefault="006A0554" w:rsidP="006A0554">
            <w:pPr>
              <w:rPr>
                <w:sz w:val="10"/>
                <w:szCs w:val="10"/>
              </w:rPr>
            </w:pPr>
          </w:p>
        </w:tc>
        <w:tc>
          <w:tcPr>
            <w:tcW w:w="2840" w:type="dxa"/>
            <w:gridSpan w:val="2"/>
            <w:vAlign w:val="bottom"/>
          </w:tcPr>
          <w:p w14:paraId="38B1A159" w14:textId="77777777" w:rsidR="006A0554" w:rsidRDefault="006A0554" w:rsidP="006A0554">
            <w:pPr>
              <w:rPr>
                <w:sz w:val="10"/>
                <w:szCs w:val="10"/>
              </w:rPr>
            </w:pPr>
          </w:p>
        </w:tc>
        <w:tc>
          <w:tcPr>
            <w:tcW w:w="20" w:type="dxa"/>
            <w:vMerge w:val="restart"/>
            <w:vAlign w:val="bottom"/>
          </w:tcPr>
          <w:p w14:paraId="1187AB4D" w14:textId="77777777" w:rsidR="006A0554" w:rsidRDefault="006A0554" w:rsidP="006A0554">
            <w:pPr>
              <w:rPr>
                <w:sz w:val="10"/>
                <w:szCs w:val="10"/>
              </w:rPr>
            </w:pPr>
          </w:p>
        </w:tc>
        <w:tc>
          <w:tcPr>
            <w:tcW w:w="0" w:type="dxa"/>
            <w:vAlign w:val="bottom"/>
          </w:tcPr>
          <w:p w14:paraId="1CC365E4" w14:textId="77777777" w:rsidR="006A0554" w:rsidRDefault="006A0554" w:rsidP="006A0554">
            <w:pPr>
              <w:rPr>
                <w:sz w:val="1"/>
                <w:szCs w:val="1"/>
              </w:rPr>
            </w:pPr>
          </w:p>
        </w:tc>
      </w:tr>
      <w:tr w:rsidR="006A0554" w14:paraId="699D0B6C" w14:textId="77777777" w:rsidTr="006A0554">
        <w:trPr>
          <w:trHeight w:val="252"/>
        </w:trPr>
        <w:tc>
          <w:tcPr>
            <w:tcW w:w="1460" w:type="dxa"/>
            <w:gridSpan w:val="8"/>
            <w:shd w:val="clear" w:color="auto" w:fill="00FF00"/>
            <w:vAlign w:val="bottom"/>
          </w:tcPr>
          <w:p w14:paraId="25EE2864" w14:textId="77777777" w:rsidR="006A0554" w:rsidRDefault="006A0554" w:rsidP="006A0554">
            <w:pPr>
              <w:spacing w:line="251" w:lineRule="exact"/>
              <w:rPr>
                <w:sz w:val="20"/>
                <w:szCs w:val="20"/>
              </w:rPr>
            </w:pPr>
            <w:r>
              <w:rPr>
                <w:rFonts w:ascii="Arial" w:eastAsia="Arial" w:hAnsi="Arial" w:cs="Arial"/>
                <w:b/>
                <w:bCs/>
                <w:highlight w:val="green"/>
              </w:rPr>
              <w:t>["Guaranteed</w:t>
            </w:r>
          </w:p>
        </w:tc>
        <w:tc>
          <w:tcPr>
            <w:tcW w:w="1060" w:type="dxa"/>
            <w:gridSpan w:val="2"/>
            <w:vMerge/>
            <w:vAlign w:val="bottom"/>
          </w:tcPr>
          <w:p w14:paraId="3C905B65" w14:textId="77777777" w:rsidR="006A0554" w:rsidRDefault="006A0554" w:rsidP="006A0554">
            <w:pPr>
              <w:rPr>
                <w:sz w:val="21"/>
                <w:szCs w:val="21"/>
              </w:rPr>
            </w:pPr>
          </w:p>
        </w:tc>
        <w:tc>
          <w:tcPr>
            <w:tcW w:w="160" w:type="dxa"/>
            <w:shd w:val="clear" w:color="auto" w:fill="00FF00"/>
            <w:vAlign w:val="bottom"/>
          </w:tcPr>
          <w:p w14:paraId="090F0E15" w14:textId="77777777" w:rsidR="006A0554" w:rsidRDefault="006A0554" w:rsidP="006A0554">
            <w:pPr>
              <w:rPr>
                <w:sz w:val="21"/>
                <w:szCs w:val="21"/>
              </w:rPr>
            </w:pPr>
          </w:p>
        </w:tc>
        <w:tc>
          <w:tcPr>
            <w:tcW w:w="5300" w:type="dxa"/>
            <w:gridSpan w:val="6"/>
            <w:shd w:val="clear" w:color="auto" w:fill="00FF00"/>
            <w:vAlign w:val="bottom"/>
          </w:tcPr>
          <w:p w14:paraId="219BEDAF"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75FA12EF" w14:textId="77777777" w:rsidR="006A0554" w:rsidRDefault="006A0554" w:rsidP="006A0554">
            <w:pPr>
              <w:rPr>
                <w:sz w:val="21"/>
                <w:szCs w:val="21"/>
              </w:rPr>
            </w:pPr>
          </w:p>
        </w:tc>
        <w:tc>
          <w:tcPr>
            <w:tcW w:w="0" w:type="dxa"/>
            <w:vAlign w:val="bottom"/>
          </w:tcPr>
          <w:p w14:paraId="15B55C27" w14:textId="77777777" w:rsidR="006A0554" w:rsidRDefault="006A0554" w:rsidP="006A0554">
            <w:pPr>
              <w:rPr>
                <w:sz w:val="1"/>
                <w:szCs w:val="1"/>
              </w:rPr>
            </w:pPr>
          </w:p>
        </w:tc>
      </w:tr>
      <w:tr w:rsidR="006A0554" w14:paraId="17024649" w14:textId="77777777" w:rsidTr="006A0554">
        <w:trPr>
          <w:trHeight w:val="252"/>
        </w:trPr>
        <w:tc>
          <w:tcPr>
            <w:tcW w:w="1260" w:type="dxa"/>
            <w:gridSpan w:val="5"/>
            <w:shd w:val="clear" w:color="auto" w:fill="00FF00"/>
            <w:vAlign w:val="bottom"/>
          </w:tcPr>
          <w:p w14:paraId="48CC2479"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5AA0018F" w14:textId="77777777" w:rsidR="006A0554" w:rsidRDefault="006A0554" w:rsidP="006A0554">
            <w:pPr>
              <w:rPr>
                <w:sz w:val="21"/>
                <w:szCs w:val="21"/>
              </w:rPr>
            </w:pPr>
          </w:p>
        </w:tc>
        <w:tc>
          <w:tcPr>
            <w:tcW w:w="60" w:type="dxa"/>
            <w:vAlign w:val="bottom"/>
          </w:tcPr>
          <w:p w14:paraId="4768AF5A" w14:textId="77777777" w:rsidR="006A0554" w:rsidRDefault="006A0554" w:rsidP="006A0554">
            <w:pPr>
              <w:rPr>
                <w:sz w:val="21"/>
                <w:szCs w:val="21"/>
              </w:rPr>
            </w:pPr>
          </w:p>
        </w:tc>
        <w:tc>
          <w:tcPr>
            <w:tcW w:w="80" w:type="dxa"/>
            <w:vAlign w:val="bottom"/>
          </w:tcPr>
          <w:p w14:paraId="161BF8D3" w14:textId="77777777" w:rsidR="006A0554" w:rsidRDefault="006A0554" w:rsidP="006A0554">
            <w:pPr>
              <w:rPr>
                <w:sz w:val="21"/>
                <w:szCs w:val="21"/>
              </w:rPr>
            </w:pPr>
          </w:p>
        </w:tc>
        <w:tc>
          <w:tcPr>
            <w:tcW w:w="1060" w:type="dxa"/>
            <w:gridSpan w:val="2"/>
            <w:vAlign w:val="bottom"/>
          </w:tcPr>
          <w:p w14:paraId="4A25640F" w14:textId="77777777" w:rsidR="006A0554" w:rsidRDefault="006A0554" w:rsidP="006A0554">
            <w:pPr>
              <w:rPr>
                <w:sz w:val="21"/>
                <w:szCs w:val="21"/>
              </w:rPr>
            </w:pPr>
          </w:p>
        </w:tc>
        <w:tc>
          <w:tcPr>
            <w:tcW w:w="160" w:type="dxa"/>
            <w:vAlign w:val="bottom"/>
          </w:tcPr>
          <w:p w14:paraId="177C7023" w14:textId="77777777" w:rsidR="006A0554" w:rsidRDefault="006A0554" w:rsidP="006A0554">
            <w:pPr>
              <w:rPr>
                <w:sz w:val="21"/>
                <w:szCs w:val="21"/>
              </w:rPr>
            </w:pPr>
          </w:p>
        </w:tc>
        <w:tc>
          <w:tcPr>
            <w:tcW w:w="5300" w:type="dxa"/>
            <w:gridSpan w:val="6"/>
            <w:shd w:val="clear" w:color="auto" w:fill="00FF00"/>
            <w:vAlign w:val="bottom"/>
          </w:tcPr>
          <w:p w14:paraId="1BE6BCA5" w14:textId="77777777" w:rsidR="006A0554" w:rsidRDefault="006A0554" w:rsidP="006A0554">
            <w:pPr>
              <w:rPr>
                <w:sz w:val="20"/>
                <w:szCs w:val="20"/>
              </w:rPr>
            </w:pPr>
            <w:r>
              <w:rPr>
                <w:rFonts w:ascii="Arial" w:eastAsia="Arial" w:hAnsi="Arial" w:cs="Arial"/>
                <w:highlight w:val="green"/>
              </w:rPr>
              <w:t>[the Contract] made between the Beneficiary and the</w:t>
            </w:r>
          </w:p>
        </w:tc>
        <w:tc>
          <w:tcPr>
            <w:tcW w:w="20" w:type="dxa"/>
            <w:vAlign w:val="bottom"/>
          </w:tcPr>
          <w:p w14:paraId="7DDFB5D1" w14:textId="77777777" w:rsidR="006A0554" w:rsidRDefault="006A0554" w:rsidP="006A0554">
            <w:pPr>
              <w:rPr>
                <w:sz w:val="21"/>
                <w:szCs w:val="21"/>
              </w:rPr>
            </w:pPr>
          </w:p>
        </w:tc>
        <w:tc>
          <w:tcPr>
            <w:tcW w:w="0" w:type="dxa"/>
            <w:vAlign w:val="bottom"/>
          </w:tcPr>
          <w:p w14:paraId="0A4F15C1" w14:textId="77777777" w:rsidR="006A0554" w:rsidRDefault="006A0554" w:rsidP="006A0554">
            <w:pPr>
              <w:rPr>
                <w:sz w:val="1"/>
                <w:szCs w:val="1"/>
              </w:rPr>
            </w:pPr>
          </w:p>
        </w:tc>
      </w:tr>
      <w:tr w:rsidR="006A0554" w14:paraId="57E2D112" w14:textId="77777777" w:rsidTr="006A0554">
        <w:trPr>
          <w:trHeight w:val="255"/>
        </w:trPr>
        <w:tc>
          <w:tcPr>
            <w:tcW w:w="980" w:type="dxa"/>
            <w:vAlign w:val="bottom"/>
          </w:tcPr>
          <w:p w14:paraId="4D4F28B3" w14:textId="77777777" w:rsidR="006A0554" w:rsidRDefault="006A0554" w:rsidP="006A0554"/>
        </w:tc>
        <w:tc>
          <w:tcPr>
            <w:tcW w:w="180" w:type="dxa"/>
            <w:vAlign w:val="bottom"/>
          </w:tcPr>
          <w:p w14:paraId="70D92E1F" w14:textId="77777777" w:rsidR="006A0554" w:rsidRDefault="006A0554" w:rsidP="006A0554"/>
        </w:tc>
        <w:tc>
          <w:tcPr>
            <w:tcW w:w="20" w:type="dxa"/>
            <w:vAlign w:val="bottom"/>
          </w:tcPr>
          <w:p w14:paraId="56CB45F5" w14:textId="77777777" w:rsidR="006A0554" w:rsidRDefault="006A0554" w:rsidP="006A0554"/>
        </w:tc>
        <w:tc>
          <w:tcPr>
            <w:tcW w:w="20" w:type="dxa"/>
            <w:vAlign w:val="bottom"/>
          </w:tcPr>
          <w:p w14:paraId="4F47BB05" w14:textId="77777777" w:rsidR="006A0554" w:rsidRDefault="006A0554" w:rsidP="006A0554"/>
        </w:tc>
        <w:tc>
          <w:tcPr>
            <w:tcW w:w="60" w:type="dxa"/>
            <w:vAlign w:val="bottom"/>
          </w:tcPr>
          <w:p w14:paraId="0DDE81B1" w14:textId="77777777" w:rsidR="006A0554" w:rsidRDefault="006A0554" w:rsidP="006A0554"/>
        </w:tc>
        <w:tc>
          <w:tcPr>
            <w:tcW w:w="60" w:type="dxa"/>
            <w:vAlign w:val="bottom"/>
          </w:tcPr>
          <w:p w14:paraId="2C2212BB" w14:textId="77777777" w:rsidR="006A0554" w:rsidRDefault="006A0554" w:rsidP="006A0554"/>
        </w:tc>
        <w:tc>
          <w:tcPr>
            <w:tcW w:w="60" w:type="dxa"/>
            <w:vAlign w:val="bottom"/>
          </w:tcPr>
          <w:p w14:paraId="323568F3" w14:textId="77777777" w:rsidR="006A0554" w:rsidRDefault="006A0554" w:rsidP="006A0554"/>
        </w:tc>
        <w:tc>
          <w:tcPr>
            <w:tcW w:w="80" w:type="dxa"/>
            <w:vAlign w:val="bottom"/>
          </w:tcPr>
          <w:p w14:paraId="46080406" w14:textId="77777777" w:rsidR="006A0554" w:rsidRDefault="006A0554" w:rsidP="006A0554"/>
        </w:tc>
        <w:tc>
          <w:tcPr>
            <w:tcW w:w="640" w:type="dxa"/>
            <w:vAlign w:val="bottom"/>
          </w:tcPr>
          <w:p w14:paraId="3C8F3A8A" w14:textId="77777777" w:rsidR="006A0554" w:rsidRDefault="006A0554" w:rsidP="006A0554"/>
        </w:tc>
        <w:tc>
          <w:tcPr>
            <w:tcW w:w="420" w:type="dxa"/>
            <w:vAlign w:val="bottom"/>
          </w:tcPr>
          <w:p w14:paraId="5DC58A3C" w14:textId="77777777" w:rsidR="006A0554" w:rsidRDefault="006A0554" w:rsidP="006A0554"/>
        </w:tc>
        <w:tc>
          <w:tcPr>
            <w:tcW w:w="160" w:type="dxa"/>
            <w:vAlign w:val="bottom"/>
          </w:tcPr>
          <w:p w14:paraId="7E551249" w14:textId="77777777" w:rsidR="006A0554" w:rsidRDefault="006A0554" w:rsidP="006A0554"/>
        </w:tc>
        <w:tc>
          <w:tcPr>
            <w:tcW w:w="2460" w:type="dxa"/>
            <w:gridSpan w:val="4"/>
            <w:shd w:val="clear" w:color="auto" w:fill="00FF00"/>
            <w:vAlign w:val="bottom"/>
          </w:tcPr>
          <w:p w14:paraId="20AB6957" w14:textId="77777777" w:rsidR="006A0554" w:rsidRDefault="006A0554" w:rsidP="006A0554">
            <w:pPr>
              <w:rPr>
                <w:sz w:val="20"/>
                <w:szCs w:val="20"/>
              </w:rPr>
            </w:pPr>
            <w:r>
              <w:rPr>
                <w:rFonts w:ascii="Arial" w:eastAsia="Arial" w:hAnsi="Arial" w:cs="Arial"/>
                <w:w w:val="99"/>
                <w:highlight w:val="green"/>
              </w:rPr>
              <w:t>Supplier on [insert date];]</w:t>
            </w:r>
          </w:p>
        </w:tc>
        <w:tc>
          <w:tcPr>
            <w:tcW w:w="2840" w:type="dxa"/>
            <w:gridSpan w:val="2"/>
            <w:vAlign w:val="bottom"/>
          </w:tcPr>
          <w:p w14:paraId="6AF4FAF5" w14:textId="77777777" w:rsidR="006A0554" w:rsidRDefault="006A0554" w:rsidP="006A0554"/>
        </w:tc>
        <w:tc>
          <w:tcPr>
            <w:tcW w:w="20" w:type="dxa"/>
            <w:vAlign w:val="bottom"/>
          </w:tcPr>
          <w:p w14:paraId="534C665D" w14:textId="77777777" w:rsidR="006A0554" w:rsidRDefault="006A0554" w:rsidP="006A0554"/>
        </w:tc>
        <w:tc>
          <w:tcPr>
            <w:tcW w:w="0" w:type="dxa"/>
            <w:vAlign w:val="bottom"/>
          </w:tcPr>
          <w:p w14:paraId="34FFE437" w14:textId="77777777" w:rsidR="006A0554" w:rsidRDefault="006A0554" w:rsidP="006A0554">
            <w:pPr>
              <w:rPr>
                <w:sz w:val="1"/>
                <w:szCs w:val="1"/>
              </w:rPr>
            </w:pPr>
          </w:p>
        </w:tc>
      </w:tr>
      <w:tr w:rsidR="006A0554" w14:paraId="522FFD1B" w14:textId="77777777" w:rsidTr="006A0554">
        <w:trPr>
          <w:trHeight w:val="120"/>
        </w:trPr>
        <w:tc>
          <w:tcPr>
            <w:tcW w:w="1200" w:type="dxa"/>
            <w:gridSpan w:val="4"/>
            <w:vAlign w:val="bottom"/>
          </w:tcPr>
          <w:p w14:paraId="337B7722" w14:textId="77777777" w:rsidR="006A0554" w:rsidRDefault="006A0554" w:rsidP="006A0554">
            <w:pPr>
              <w:rPr>
                <w:sz w:val="10"/>
                <w:szCs w:val="10"/>
              </w:rPr>
            </w:pPr>
          </w:p>
        </w:tc>
        <w:tc>
          <w:tcPr>
            <w:tcW w:w="120" w:type="dxa"/>
            <w:gridSpan w:val="2"/>
            <w:vAlign w:val="bottom"/>
          </w:tcPr>
          <w:p w14:paraId="229613CB" w14:textId="77777777" w:rsidR="006A0554" w:rsidRDefault="006A0554" w:rsidP="006A0554">
            <w:pPr>
              <w:rPr>
                <w:sz w:val="10"/>
                <w:szCs w:val="10"/>
              </w:rPr>
            </w:pPr>
          </w:p>
        </w:tc>
        <w:tc>
          <w:tcPr>
            <w:tcW w:w="60" w:type="dxa"/>
            <w:vAlign w:val="bottom"/>
          </w:tcPr>
          <w:p w14:paraId="72820E50" w14:textId="77777777" w:rsidR="006A0554" w:rsidRDefault="006A0554" w:rsidP="006A0554">
            <w:pPr>
              <w:rPr>
                <w:sz w:val="10"/>
                <w:szCs w:val="10"/>
              </w:rPr>
            </w:pPr>
          </w:p>
        </w:tc>
        <w:tc>
          <w:tcPr>
            <w:tcW w:w="1140" w:type="dxa"/>
            <w:gridSpan w:val="3"/>
            <w:vMerge w:val="restart"/>
            <w:vAlign w:val="bottom"/>
          </w:tcPr>
          <w:p w14:paraId="026BFC6A" w14:textId="77777777" w:rsidR="006A0554" w:rsidRDefault="006A0554" w:rsidP="006A0554">
            <w:pPr>
              <w:rPr>
                <w:sz w:val="10"/>
                <w:szCs w:val="10"/>
              </w:rPr>
            </w:pPr>
          </w:p>
        </w:tc>
        <w:tc>
          <w:tcPr>
            <w:tcW w:w="160" w:type="dxa"/>
            <w:vAlign w:val="bottom"/>
          </w:tcPr>
          <w:p w14:paraId="03BF30F9" w14:textId="77777777" w:rsidR="006A0554" w:rsidRDefault="006A0554" w:rsidP="006A0554">
            <w:pPr>
              <w:rPr>
                <w:sz w:val="10"/>
                <w:szCs w:val="10"/>
              </w:rPr>
            </w:pPr>
          </w:p>
        </w:tc>
        <w:tc>
          <w:tcPr>
            <w:tcW w:w="2360" w:type="dxa"/>
            <w:gridSpan w:val="3"/>
            <w:vAlign w:val="bottom"/>
          </w:tcPr>
          <w:p w14:paraId="58C6785B" w14:textId="77777777" w:rsidR="006A0554" w:rsidRDefault="006A0554" w:rsidP="006A0554">
            <w:pPr>
              <w:rPr>
                <w:sz w:val="10"/>
                <w:szCs w:val="10"/>
              </w:rPr>
            </w:pPr>
          </w:p>
        </w:tc>
        <w:tc>
          <w:tcPr>
            <w:tcW w:w="2940" w:type="dxa"/>
            <w:gridSpan w:val="3"/>
            <w:vAlign w:val="bottom"/>
          </w:tcPr>
          <w:p w14:paraId="510418DC" w14:textId="77777777" w:rsidR="006A0554" w:rsidRDefault="006A0554" w:rsidP="006A0554">
            <w:pPr>
              <w:rPr>
                <w:sz w:val="10"/>
                <w:szCs w:val="10"/>
              </w:rPr>
            </w:pPr>
          </w:p>
        </w:tc>
        <w:tc>
          <w:tcPr>
            <w:tcW w:w="20" w:type="dxa"/>
            <w:vMerge w:val="restart"/>
            <w:vAlign w:val="bottom"/>
          </w:tcPr>
          <w:p w14:paraId="253A8A5D" w14:textId="77777777" w:rsidR="006A0554" w:rsidRDefault="006A0554" w:rsidP="006A0554">
            <w:pPr>
              <w:rPr>
                <w:sz w:val="10"/>
                <w:szCs w:val="10"/>
              </w:rPr>
            </w:pPr>
          </w:p>
        </w:tc>
        <w:tc>
          <w:tcPr>
            <w:tcW w:w="0" w:type="dxa"/>
            <w:vAlign w:val="bottom"/>
          </w:tcPr>
          <w:p w14:paraId="51DACE7A" w14:textId="77777777" w:rsidR="006A0554" w:rsidRDefault="006A0554" w:rsidP="006A0554">
            <w:pPr>
              <w:rPr>
                <w:sz w:val="1"/>
                <w:szCs w:val="1"/>
              </w:rPr>
            </w:pPr>
          </w:p>
        </w:tc>
      </w:tr>
      <w:tr w:rsidR="006A0554" w14:paraId="64FEC4C4" w14:textId="77777777" w:rsidTr="006A0554">
        <w:trPr>
          <w:trHeight w:val="252"/>
        </w:trPr>
        <w:tc>
          <w:tcPr>
            <w:tcW w:w="1380" w:type="dxa"/>
            <w:gridSpan w:val="7"/>
            <w:shd w:val="clear" w:color="auto" w:fill="00FF00"/>
            <w:vAlign w:val="bottom"/>
          </w:tcPr>
          <w:p w14:paraId="160DC609" w14:textId="77777777" w:rsidR="006A0554" w:rsidRDefault="006A0554" w:rsidP="006A0554">
            <w:pPr>
              <w:rPr>
                <w:sz w:val="20"/>
                <w:szCs w:val="20"/>
              </w:rPr>
            </w:pPr>
            <w:r>
              <w:rPr>
                <w:rFonts w:ascii="Arial" w:eastAsia="Arial" w:hAnsi="Arial" w:cs="Arial"/>
                <w:b/>
                <w:bCs/>
                <w:highlight w:val="green"/>
              </w:rPr>
              <w:t>"Guaranteed</w:t>
            </w:r>
          </w:p>
        </w:tc>
        <w:tc>
          <w:tcPr>
            <w:tcW w:w="1140" w:type="dxa"/>
            <w:gridSpan w:val="3"/>
            <w:vMerge/>
            <w:vAlign w:val="bottom"/>
          </w:tcPr>
          <w:p w14:paraId="2972F6DA" w14:textId="77777777" w:rsidR="006A0554" w:rsidRDefault="006A0554" w:rsidP="006A0554">
            <w:pPr>
              <w:rPr>
                <w:sz w:val="21"/>
                <w:szCs w:val="21"/>
              </w:rPr>
            </w:pPr>
          </w:p>
        </w:tc>
        <w:tc>
          <w:tcPr>
            <w:tcW w:w="160" w:type="dxa"/>
            <w:shd w:val="clear" w:color="auto" w:fill="00FF00"/>
            <w:vAlign w:val="bottom"/>
          </w:tcPr>
          <w:p w14:paraId="3A74C9C9" w14:textId="77777777" w:rsidR="006A0554" w:rsidRDefault="006A0554" w:rsidP="006A0554">
            <w:pPr>
              <w:rPr>
                <w:sz w:val="21"/>
                <w:szCs w:val="21"/>
              </w:rPr>
            </w:pPr>
          </w:p>
        </w:tc>
        <w:tc>
          <w:tcPr>
            <w:tcW w:w="5300" w:type="dxa"/>
            <w:gridSpan w:val="6"/>
            <w:shd w:val="clear" w:color="auto" w:fill="00FF00"/>
            <w:vAlign w:val="bottom"/>
          </w:tcPr>
          <w:p w14:paraId="2D6DED87" w14:textId="77777777" w:rsidR="006A0554" w:rsidRDefault="006A0554" w:rsidP="006A0554">
            <w:pPr>
              <w:ind w:left="20"/>
              <w:rPr>
                <w:sz w:val="20"/>
                <w:szCs w:val="20"/>
              </w:rPr>
            </w:pPr>
            <w:r>
              <w:rPr>
                <w:rFonts w:ascii="Arial" w:eastAsia="Arial" w:hAnsi="Arial" w:cs="Arial"/>
              </w:rPr>
              <w:t>means all obligations and liabilities of the Supplier to</w:t>
            </w:r>
          </w:p>
        </w:tc>
        <w:tc>
          <w:tcPr>
            <w:tcW w:w="20" w:type="dxa"/>
            <w:vMerge/>
            <w:vAlign w:val="bottom"/>
          </w:tcPr>
          <w:p w14:paraId="6D3E0EC9" w14:textId="77777777" w:rsidR="006A0554" w:rsidRDefault="006A0554" w:rsidP="006A0554">
            <w:pPr>
              <w:rPr>
                <w:sz w:val="21"/>
                <w:szCs w:val="21"/>
              </w:rPr>
            </w:pPr>
          </w:p>
        </w:tc>
        <w:tc>
          <w:tcPr>
            <w:tcW w:w="0" w:type="dxa"/>
            <w:vAlign w:val="bottom"/>
          </w:tcPr>
          <w:p w14:paraId="00CA1E73" w14:textId="77777777" w:rsidR="006A0554" w:rsidRDefault="006A0554" w:rsidP="006A0554">
            <w:pPr>
              <w:rPr>
                <w:sz w:val="1"/>
                <w:szCs w:val="1"/>
              </w:rPr>
            </w:pPr>
          </w:p>
        </w:tc>
      </w:tr>
      <w:tr w:rsidR="006A0554" w14:paraId="1868166A" w14:textId="77777777" w:rsidTr="006A0554">
        <w:trPr>
          <w:trHeight w:val="254"/>
        </w:trPr>
        <w:tc>
          <w:tcPr>
            <w:tcW w:w="1320" w:type="dxa"/>
            <w:gridSpan w:val="6"/>
            <w:shd w:val="clear" w:color="auto" w:fill="00FF00"/>
            <w:vAlign w:val="bottom"/>
          </w:tcPr>
          <w:p w14:paraId="1CCF8CBE" w14:textId="77777777" w:rsidR="006A0554" w:rsidRDefault="006A0554" w:rsidP="006A0554">
            <w:pPr>
              <w:rPr>
                <w:sz w:val="20"/>
                <w:szCs w:val="20"/>
              </w:rPr>
            </w:pPr>
            <w:r>
              <w:rPr>
                <w:rFonts w:ascii="Arial" w:eastAsia="Arial" w:hAnsi="Arial" w:cs="Arial"/>
                <w:b/>
                <w:bCs/>
                <w:w w:val="98"/>
                <w:highlight w:val="green"/>
              </w:rPr>
              <w:t>Obligations"</w:t>
            </w:r>
          </w:p>
        </w:tc>
        <w:tc>
          <w:tcPr>
            <w:tcW w:w="60" w:type="dxa"/>
            <w:vAlign w:val="bottom"/>
          </w:tcPr>
          <w:p w14:paraId="6157056D" w14:textId="77777777" w:rsidR="006A0554" w:rsidRDefault="006A0554" w:rsidP="006A0554"/>
        </w:tc>
        <w:tc>
          <w:tcPr>
            <w:tcW w:w="1140" w:type="dxa"/>
            <w:gridSpan w:val="3"/>
            <w:vAlign w:val="bottom"/>
          </w:tcPr>
          <w:p w14:paraId="62780D79" w14:textId="77777777" w:rsidR="006A0554" w:rsidRDefault="006A0554" w:rsidP="006A0554"/>
        </w:tc>
        <w:tc>
          <w:tcPr>
            <w:tcW w:w="160" w:type="dxa"/>
            <w:vAlign w:val="bottom"/>
          </w:tcPr>
          <w:p w14:paraId="32A9C3DC" w14:textId="77777777" w:rsidR="006A0554" w:rsidRDefault="006A0554" w:rsidP="006A0554"/>
        </w:tc>
        <w:tc>
          <w:tcPr>
            <w:tcW w:w="5300" w:type="dxa"/>
            <w:gridSpan w:val="6"/>
            <w:shd w:val="clear" w:color="auto" w:fill="00FF00"/>
            <w:vAlign w:val="bottom"/>
          </w:tcPr>
          <w:p w14:paraId="35CB8DCA" w14:textId="2FD4ABF7" w:rsidR="006A0554" w:rsidRDefault="001C5B60" w:rsidP="006A0554">
            <w:pPr>
              <w:rPr>
                <w:sz w:val="20"/>
                <w:szCs w:val="20"/>
              </w:rPr>
            </w:pPr>
            <w:r>
              <w:rPr>
                <w:rFonts w:ascii="Arial" w:eastAsia="Arial" w:hAnsi="Arial" w:cs="Arial"/>
                <w:highlight w:val="green"/>
              </w:rPr>
              <w:t>the Beneficiary under the Guaranteed Agreement</w:t>
            </w:r>
          </w:p>
        </w:tc>
        <w:tc>
          <w:tcPr>
            <w:tcW w:w="20" w:type="dxa"/>
            <w:vAlign w:val="bottom"/>
          </w:tcPr>
          <w:p w14:paraId="5D0B4111" w14:textId="77777777" w:rsidR="006A0554" w:rsidRDefault="006A0554" w:rsidP="006A0554"/>
        </w:tc>
        <w:tc>
          <w:tcPr>
            <w:tcW w:w="0" w:type="dxa"/>
            <w:vAlign w:val="bottom"/>
          </w:tcPr>
          <w:p w14:paraId="13CC1C58" w14:textId="77777777" w:rsidR="006A0554" w:rsidRDefault="006A0554" w:rsidP="006A0554">
            <w:pPr>
              <w:rPr>
                <w:sz w:val="1"/>
                <w:szCs w:val="1"/>
              </w:rPr>
            </w:pPr>
          </w:p>
        </w:tc>
      </w:tr>
      <w:tr w:rsidR="006A0554" w14:paraId="3A83CF2F" w14:textId="77777777" w:rsidTr="006A0554">
        <w:trPr>
          <w:trHeight w:val="252"/>
        </w:trPr>
        <w:tc>
          <w:tcPr>
            <w:tcW w:w="980" w:type="dxa"/>
            <w:vAlign w:val="bottom"/>
          </w:tcPr>
          <w:p w14:paraId="6C30AE0E" w14:textId="77777777" w:rsidR="006A0554" w:rsidRDefault="006A0554" w:rsidP="006A0554">
            <w:pPr>
              <w:rPr>
                <w:sz w:val="21"/>
                <w:szCs w:val="21"/>
              </w:rPr>
            </w:pPr>
          </w:p>
        </w:tc>
        <w:tc>
          <w:tcPr>
            <w:tcW w:w="180" w:type="dxa"/>
            <w:vAlign w:val="bottom"/>
          </w:tcPr>
          <w:p w14:paraId="22924F37" w14:textId="77777777" w:rsidR="006A0554" w:rsidRDefault="006A0554" w:rsidP="006A0554">
            <w:pPr>
              <w:rPr>
                <w:sz w:val="21"/>
                <w:szCs w:val="21"/>
              </w:rPr>
            </w:pPr>
          </w:p>
        </w:tc>
        <w:tc>
          <w:tcPr>
            <w:tcW w:w="20" w:type="dxa"/>
            <w:vAlign w:val="bottom"/>
          </w:tcPr>
          <w:p w14:paraId="61F5BBD5" w14:textId="77777777" w:rsidR="006A0554" w:rsidRDefault="006A0554" w:rsidP="006A0554">
            <w:pPr>
              <w:rPr>
                <w:sz w:val="21"/>
                <w:szCs w:val="21"/>
              </w:rPr>
            </w:pPr>
          </w:p>
        </w:tc>
        <w:tc>
          <w:tcPr>
            <w:tcW w:w="20" w:type="dxa"/>
            <w:vAlign w:val="bottom"/>
          </w:tcPr>
          <w:p w14:paraId="2B33C5D4" w14:textId="77777777" w:rsidR="006A0554" w:rsidRDefault="006A0554" w:rsidP="006A0554">
            <w:pPr>
              <w:rPr>
                <w:sz w:val="21"/>
                <w:szCs w:val="21"/>
              </w:rPr>
            </w:pPr>
          </w:p>
        </w:tc>
        <w:tc>
          <w:tcPr>
            <w:tcW w:w="60" w:type="dxa"/>
            <w:vAlign w:val="bottom"/>
          </w:tcPr>
          <w:p w14:paraId="7C391B9F" w14:textId="77777777" w:rsidR="006A0554" w:rsidRDefault="006A0554" w:rsidP="006A0554">
            <w:pPr>
              <w:rPr>
                <w:sz w:val="21"/>
                <w:szCs w:val="21"/>
              </w:rPr>
            </w:pPr>
          </w:p>
        </w:tc>
        <w:tc>
          <w:tcPr>
            <w:tcW w:w="60" w:type="dxa"/>
            <w:vAlign w:val="bottom"/>
          </w:tcPr>
          <w:p w14:paraId="35E59926" w14:textId="77777777" w:rsidR="006A0554" w:rsidRDefault="006A0554" w:rsidP="006A0554">
            <w:pPr>
              <w:rPr>
                <w:sz w:val="21"/>
                <w:szCs w:val="21"/>
              </w:rPr>
            </w:pPr>
          </w:p>
        </w:tc>
        <w:tc>
          <w:tcPr>
            <w:tcW w:w="60" w:type="dxa"/>
            <w:vAlign w:val="bottom"/>
          </w:tcPr>
          <w:p w14:paraId="44312058" w14:textId="77777777" w:rsidR="006A0554" w:rsidRDefault="006A0554" w:rsidP="006A0554">
            <w:pPr>
              <w:rPr>
                <w:sz w:val="21"/>
                <w:szCs w:val="21"/>
              </w:rPr>
            </w:pPr>
          </w:p>
        </w:tc>
        <w:tc>
          <w:tcPr>
            <w:tcW w:w="80" w:type="dxa"/>
            <w:vAlign w:val="bottom"/>
          </w:tcPr>
          <w:p w14:paraId="2BB2AC22" w14:textId="77777777" w:rsidR="006A0554" w:rsidRDefault="006A0554" w:rsidP="006A0554">
            <w:pPr>
              <w:rPr>
                <w:sz w:val="21"/>
                <w:szCs w:val="21"/>
              </w:rPr>
            </w:pPr>
          </w:p>
        </w:tc>
        <w:tc>
          <w:tcPr>
            <w:tcW w:w="640" w:type="dxa"/>
            <w:vAlign w:val="bottom"/>
          </w:tcPr>
          <w:p w14:paraId="008257DE" w14:textId="77777777" w:rsidR="006A0554" w:rsidRDefault="006A0554" w:rsidP="006A0554">
            <w:pPr>
              <w:rPr>
                <w:sz w:val="21"/>
                <w:szCs w:val="21"/>
              </w:rPr>
            </w:pPr>
          </w:p>
        </w:tc>
        <w:tc>
          <w:tcPr>
            <w:tcW w:w="420" w:type="dxa"/>
            <w:vAlign w:val="bottom"/>
          </w:tcPr>
          <w:p w14:paraId="23718604" w14:textId="77777777" w:rsidR="006A0554" w:rsidRDefault="006A0554" w:rsidP="006A0554">
            <w:pPr>
              <w:rPr>
                <w:sz w:val="21"/>
                <w:szCs w:val="21"/>
              </w:rPr>
            </w:pPr>
          </w:p>
        </w:tc>
        <w:tc>
          <w:tcPr>
            <w:tcW w:w="160" w:type="dxa"/>
            <w:vAlign w:val="bottom"/>
          </w:tcPr>
          <w:p w14:paraId="552EFAEE" w14:textId="77777777" w:rsidR="006A0554" w:rsidRDefault="006A0554" w:rsidP="006A0554">
            <w:pPr>
              <w:rPr>
                <w:sz w:val="21"/>
                <w:szCs w:val="21"/>
              </w:rPr>
            </w:pPr>
          </w:p>
        </w:tc>
        <w:tc>
          <w:tcPr>
            <w:tcW w:w="5300" w:type="dxa"/>
            <w:gridSpan w:val="6"/>
            <w:shd w:val="clear" w:color="auto" w:fill="00FF00"/>
            <w:vAlign w:val="bottom"/>
          </w:tcPr>
          <w:p w14:paraId="065D59A3" w14:textId="77777777" w:rsidR="006A0554" w:rsidRDefault="006A0554" w:rsidP="006A0554">
            <w:pPr>
              <w:rPr>
                <w:sz w:val="20"/>
                <w:szCs w:val="20"/>
              </w:rPr>
            </w:pPr>
            <w:r>
              <w:rPr>
                <w:rFonts w:ascii="Arial" w:eastAsia="Arial" w:hAnsi="Arial" w:cs="Arial"/>
                <w:highlight w:val="green"/>
              </w:rPr>
              <w:t>together with all obligations owed by the Supplier to</w:t>
            </w:r>
          </w:p>
        </w:tc>
        <w:tc>
          <w:tcPr>
            <w:tcW w:w="20" w:type="dxa"/>
            <w:vAlign w:val="bottom"/>
          </w:tcPr>
          <w:p w14:paraId="464483DA" w14:textId="77777777" w:rsidR="006A0554" w:rsidRDefault="006A0554" w:rsidP="006A0554">
            <w:pPr>
              <w:rPr>
                <w:sz w:val="21"/>
                <w:szCs w:val="21"/>
              </w:rPr>
            </w:pPr>
          </w:p>
        </w:tc>
        <w:tc>
          <w:tcPr>
            <w:tcW w:w="0" w:type="dxa"/>
            <w:vAlign w:val="bottom"/>
          </w:tcPr>
          <w:p w14:paraId="4D832088" w14:textId="77777777" w:rsidR="006A0554" w:rsidRDefault="006A0554" w:rsidP="006A0554">
            <w:pPr>
              <w:rPr>
                <w:sz w:val="1"/>
                <w:szCs w:val="1"/>
              </w:rPr>
            </w:pPr>
          </w:p>
        </w:tc>
      </w:tr>
      <w:tr w:rsidR="006A0554" w14:paraId="7C6B881C" w14:textId="77777777" w:rsidTr="006A0554">
        <w:trPr>
          <w:trHeight w:val="252"/>
        </w:trPr>
        <w:tc>
          <w:tcPr>
            <w:tcW w:w="980" w:type="dxa"/>
            <w:vAlign w:val="bottom"/>
          </w:tcPr>
          <w:p w14:paraId="6DB00661" w14:textId="77777777" w:rsidR="006A0554" w:rsidRDefault="006A0554" w:rsidP="006A0554">
            <w:pPr>
              <w:rPr>
                <w:sz w:val="21"/>
                <w:szCs w:val="21"/>
              </w:rPr>
            </w:pPr>
          </w:p>
        </w:tc>
        <w:tc>
          <w:tcPr>
            <w:tcW w:w="180" w:type="dxa"/>
            <w:vAlign w:val="bottom"/>
          </w:tcPr>
          <w:p w14:paraId="14F19BF2" w14:textId="77777777" w:rsidR="006A0554" w:rsidRDefault="006A0554" w:rsidP="006A0554">
            <w:pPr>
              <w:rPr>
                <w:sz w:val="21"/>
                <w:szCs w:val="21"/>
              </w:rPr>
            </w:pPr>
          </w:p>
        </w:tc>
        <w:tc>
          <w:tcPr>
            <w:tcW w:w="20" w:type="dxa"/>
            <w:vAlign w:val="bottom"/>
          </w:tcPr>
          <w:p w14:paraId="13F84B30" w14:textId="77777777" w:rsidR="006A0554" w:rsidRDefault="006A0554" w:rsidP="006A0554">
            <w:pPr>
              <w:rPr>
                <w:sz w:val="21"/>
                <w:szCs w:val="21"/>
              </w:rPr>
            </w:pPr>
          </w:p>
        </w:tc>
        <w:tc>
          <w:tcPr>
            <w:tcW w:w="20" w:type="dxa"/>
            <w:vAlign w:val="bottom"/>
          </w:tcPr>
          <w:p w14:paraId="376933B9" w14:textId="77777777" w:rsidR="006A0554" w:rsidRDefault="006A0554" w:rsidP="006A0554">
            <w:pPr>
              <w:rPr>
                <w:sz w:val="21"/>
                <w:szCs w:val="21"/>
              </w:rPr>
            </w:pPr>
          </w:p>
        </w:tc>
        <w:tc>
          <w:tcPr>
            <w:tcW w:w="60" w:type="dxa"/>
            <w:vAlign w:val="bottom"/>
          </w:tcPr>
          <w:p w14:paraId="59F21E64" w14:textId="77777777" w:rsidR="006A0554" w:rsidRDefault="006A0554" w:rsidP="006A0554">
            <w:pPr>
              <w:rPr>
                <w:sz w:val="21"/>
                <w:szCs w:val="21"/>
              </w:rPr>
            </w:pPr>
          </w:p>
        </w:tc>
        <w:tc>
          <w:tcPr>
            <w:tcW w:w="60" w:type="dxa"/>
            <w:vAlign w:val="bottom"/>
          </w:tcPr>
          <w:p w14:paraId="3884C888" w14:textId="77777777" w:rsidR="006A0554" w:rsidRDefault="006A0554" w:rsidP="006A0554">
            <w:pPr>
              <w:rPr>
                <w:sz w:val="21"/>
                <w:szCs w:val="21"/>
              </w:rPr>
            </w:pPr>
          </w:p>
        </w:tc>
        <w:tc>
          <w:tcPr>
            <w:tcW w:w="60" w:type="dxa"/>
            <w:vAlign w:val="bottom"/>
          </w:tcPr>
          <w:p w14:paraId="590DD9F4" w14:textId="77777777" w:rsidR="006A0554" w:rsidRDefault="006A0554" w:rsidP="006A0554">
            <w:pPr>
              <w:rPr>
                <w:sz w:val="21"/>
                <w:szCs w:val="21"/>
              </w:rPr>
            </w:pPr>
          </w:p>
        </w:tc>
        <w:tc>
          <w:tcPr>
            <w:tcW w:w="80" w:type="dxa"/>
            <w:vAlign w:val="bottom"/>
          </w:tcPr>
          <w:p w14:paraId="036F4999" w14:textId="77777777" w:rsidR="006A0554" w:rsidRDefault="006A0554" w:rsidP="006A0554">
            <w:pPr>
              <w:rPr>
                <w:sz w:val="21"/>
                <w:szCs w:val="21"/>
              </w:rPr>
            </w:pPr>
          </w:p>
        </w:tc>
        <w:tc>
          <w:tcPr>
            <w:tcW w:w="640" w:type="dxa"/>
            <w:vAlign w:val="bottom"/>
          </w:tcPr>
          <w:p w14:paraId="5F6731E5" w14:textId="77777777" w:rsidR="006A0554" w:rsidRDefault="006A0554" w:rsidP="006A0554">
            <w:pPr>
              <w:rPr>
                <w:sz w:val="21"/>
                <w:szCs w:val="21"/>
              </w:rPr>
            </w:pPr>
          </w:p>
        </w:tc>
        <w:tc>
          <w:tcPr>
            <w:tcW w:w="420" w:type="dxa"/>
            <w:vAlign w:val="bottom"/>
          </w:tcPr>
          <w:p w14:paraId="14F20AB1" w14:textId="77777777" w:rsidR="006A0554" w:rsidRDefault="006A0554" w:rsidP="006A0554">
            <w:pPr>
              <w:rPr>
                <w:sz w:val="21"/>
                <w:szCs w:val="21"/>
              </w:rPr>
            </w:pPr>
          </w:p>
        </w:tc>
        <w:tc>
          <w:tcPr>
            <w:tcW w:w="160" w:type="dxa"/>
            <w:vAlign w:val="bottom"/>
          </w:tcPr>
          <w:p w14:paraId="2490DC61" w14:textId="77777777" w:rsidR="006A0554" w:rsidRDefault="006A0554" w:rsidP="006A0554">
            <w:pPr>
              <w:rPr>
                <w:sz w:val="21"/>
                <w:szCs w:val="21"/>
              </w:rPr>
            </w:pPr>
          </w:p>
        </w:tc>
        <w:tc>
          <w:tcPr>
            <w:tcW w:w="5300" w:type="dxa"/>
            <w:gridSpan w:val="6"/>
            <w:shd w:val="clear" w:color="auto" w:fill="00FF00"/>
            <w:vAlign w:val="bottom"/>
          </w:tcPr>
          <w:p w14:paraId="646331EE" w14:textId="54C157AD" w:rsidR="006A0554" w:rsidRDefault="001C5B60" w:rsidP="006A0554">
            <w:pPr>
              <w:rPr>
                <w:sz w:val="20"/>
                <w:szCs w:val="20"/>
              </w:rPr>
            </w:pPr>
            <w:r>
              <w:rPr>
                <w:rFonts w:ascii="Arial" w:eastAsia="Arial" w:hAnsi="Arial" w:cs="Arial"/>
                <w:highlight w:val="green"/>
              </w:rPr>
              <w:t>the Beneficiary that are supplemental to, incurred</w:t>
            </w:r>
          </w:p>
        </w:tc>
        <w:tc>
          <w:tcPr>
            <w:tcW w:w="20" w:type="dxa"/>
            <w:vAlign w:val="bottom"/>
          </w:tcPr>
          <w:p w14:paraId="4C7F563F" w14:textId="77777777" w:rsidR="006A0554" w:rsidRDefault="006A0554" w:rsidP="006A0554">
            <w:pPr>
              <w:rPr>
                <w:sz w:val="21"/>
                <w:szCs w:val="21"/>
              </w:rPr>
            </w:pPr>
          </w:p>
        </w:tc>
        <w:tc>
          <w:tcPr>
            <w:tcW w:w="0" w:type="dxa"/>
            <w:vAlign w:val="bottom"/>
          </w:tcPr>
          <w:p w14:paraId="4C1C801C" w14:textId="77777777" w:rsidR="006A0554" w:rsidRDefault="006A0554" w:rsidP="006A0554">
            <w:pPr>
              <w:rPr>
                <w:sz w:val="1"/>
                <w:szCs w:val="1"/>
              </w:rPr>
            </w:pPr>
          </w:p>
        </w:tc>
      </w:tr>
      <w:tr w:rsidR="006A0554" w14:paraId="7E829096" w14:textId="77777777" w:rsidTr="006A0554">
        <w:trPr>
          <w:trHeight w:val="254"/>
        </w:trPr>
        <w:tc>
          <w:tcPr>
            <w:tcW w:w="980" w:type="dxa"/>
            <w:vAlign w:val="bottom"/>
          </w:tcPr>
          <w:p w14:paraId="4451A77D" w14:textId="77777777" w:rsidR="006A0554" w:rsidRDefault="006A0554" w:rsidP="006A0554"/>
        </w:tc>
        <w:tc>
          <w:tcPr>
            <w:tcW w:w="180" w:type="dxa"/>
            <w:vAlign w:val="bottom"/>
          </w:tcPr>
          <w:p w14:paraId="0B933011" w14:textId="77777777" w:rsidR="006A0554" w:rsidRDefault="006A0554" w:rsidP="006A0554"/>
        </w:tc>
        <w:tc>
          <w:tcPr>
            <w:tcW w:w="20" w:type="dxa"/>
            <w:vAlign w:val="bottom"/>
          </w:tcPr>
          <w:p w14:paraId="28A7C4DC" w14:textId="77777777" w:rsidR="006A0554" w:rsidRDefault="006A0554" w:rsidP="006A0554"/>
        </w:tc>
        <w:tc>
          <w:tcPr>
            <w:tcW w:w="20" w:type="dxa"/>
            <w:vAlign w:val="bottom"/>
          </w:tcPr>
          <w:p w14:paraId="4737E6BE" w14:textId="77777777" w:rsidR="006A0554" w:rsidRDefault="006A0554" w:rsidP="006A0554"/>
        </w:tc>
        <w:tc>
          <w:tcPr>
            <w:tcW w:w="60" w:type="dxa"/>
            <w:vAlign w:val="bottom"/>
          </w:tcPr>
          <w:p w14:paraId="469BD10D" w14:textId="77777777" w:rsidR="006A0554" w:rsidRDefault="006A0554" w:rsidP="006A0554"/>
        </w:tc>
        <w:tc>
          <w:tcPr>
            <w:tcW w:w="60" w:type="dxa"/>
            <w:vAlign w:val="bottom"/>
          </w:tcPr>
          <w:p w14:paraId="62AFCB3E" w14:textId="77777777" w:rsidR="006A0554" w:rsidRDefault="006A0554" w:rsidP="006A0554"/>
        </w:tc>
        <w:tc>
          <w:tcPr>
            <w:tcW w:w="60" w:type="dxa"/>
            <w:vAlign w:val="bottom"/>
          </w:tcPr>
          <w:p w14:paraId="0D14FC78" w14:textId="77777777" w:rsidR="006A0554" w:rsidRDefault="006A0554" w:rsidP="006A0554"/>
        </w:tc>
        <w:tc>
          <w:tcPr>
            <w:tcW w:w="80" w:type="dxa"/>
            <w:vAlign w:val="bottom"/>
          </w:tcPr>
          <w:p w14:paraId="79262D21" w14:textId="77777777" w:rsidR="006A0554" w:rsidRDefault="006A0554" w:rsidP="006A0554"/>
        </w:tc>
        <w:tc>
          <w:tcPr>
            <w:tcW w:w="640" w:type="dxa"/>
            <w:vAlign w:val="bottom"/>
          </w:tcPr>
          <w:p w14:paraId="489E4B44" w14:textId="77777777" w:rsidR="006A0554" w:rsidRDefault="006A0554" w:rsidP="006A0554"/>
        </w:tc>
        <w:tc>
          <w:tcPr>
            <w:tcW w:w="420" w:type="dxa"/>
            <w:vAlign w:val="bottom"/>
          </w:tcPr>
          <w:p w14:paraId="7BBA4857" w14:textId="77777777" w:rsidR="006A0554" w:rsidRDefault="006A0554" w:rsidP="006A0554"/>
        </w:tc>
        <w:tc>
          <w:tcPr>
            <w:tcW w:w="160" w:type="dxa"/>
            <w:vAlign w:val="bottom"/>
          </w:tcPr>
          <w:p w14:paraId="34762D3D" w14:textId="77777777" w:rsidR="006A0554" w:rsidRDefault="006A0554" w:rsidP="006A0554"/>
        </w:tc>
        <w:tc>
          <w:tcPr>
            <w:tcW w:w="5300" w:type="dxa"/>
            <w:gridSpan w:val="6"/>
            <w:shd w:val="clear" w:color="auto" w:fill="00FF00"/>
            <w:vAlign w:val="bottom"/>
          </w:tcPr>
          <w:p w14:paraId="34B24BE9" w14:textId="77777777" w:rsidR="006A0554" w:rsidRDefault="006A0554" w:rsidP="006A0554">
            <w:pPr>
              <w:rPr>
                <w:sz w:val="20"/>
                <w:szCs w:val="20"/>
              </w:rPr>
            </w:pPr>
            <w:r>
              <w:rPr>
                <w:rFonts w:ascii="Arial" w:eastAsia="Arial" w:hAnsi="Arial" w:cs="Arial"/>
                <w:highlight w:val="green"/>
              </w:rPr>
              <w:t>under, ancillary to or calculated by reference to the</w:t>
            </w:r>
          </w:p>
        </w:tc>
        <w:tc>
          <w:tcPr>
            <w:tcW w:w="20" w:type="dxa"/>
            <w:vAlign w:val="bottom"/>
          </w:tcPr>
          <w:p w14:paraId="3716FFD0" w14:textId="77777777" w:rsidR="006A0554" w:rsidRDefault="006A0554" w:rsidP="006A0554"/>
        </w:tc>
        <w:tc>
          <w:tcPr>
            <w:tcW w:w="0" w:type="dxa"/>
            <w:vAlign w:val="bottom"/>
          </w:tcPr>
          <w:p w14:paraId="0860A40F" w14:textId="77777777" w:rsidR="006A0554" w:rsidRDefault="006A0554" w:rsidP="006A0554">
            <w:pPr>
              <w:rPr>
                <w:sz w:val="1"/>
                <w:szCs w:val="1"/>
              </w:rPr>
            </w:pPr>
          </w:p>
        </w:tc>
      </w:tr>
      <w:tr w:rsidR="006A0554" w14:paraId="43F28677" w14:textId="77777777" w:rsidTr="006A0554">
        <w:trPr>
          <w:trHeight w:val="252"/>
        </w:trPr>
        <w:tc>
          <w:tcPr>
            <w:tcW w:w="980" w:type="dxa"/>
            <w:vAlign w:val="bottom"/>
          </w:tcPr>
          <w:p w14:paraId="71F1D315" w14:textId="77777777" w:rsidR="006A0554" w:rsidRDefault="006A0554" w:rsidP="006A0554">
            <w:pPr>
              <w:rPr>
                <w:sz w:val="21"/>
                <w:szCs w:val="21"/>
              </w:rPr>
            </w:pPr>
          </w:p>
        </w:tc>
        <w:tc>
          <w:tcPr>
            <w:tcW w:w="180" w:type="dxa"/>
            <w:vAlign w:val="bottom"/>
          </w:tcPr>
          <w:p w14:paraId="653BD1ED" w14:textId="77777777" w:rsidR="006A0554" w:rsidRDefault="006A0554" w:rsidP="006A0554">
            <w:pPr>
              <w:rPr>
                <w:sz w:val="21"/>
                <w:szCs w:val="21"/>
              </w:rPr>
            </w:pPr>
          </w:p>
        </w:tc>
        <w:tc>
          <w:tcPr>
            <w:tcW w:w="20" w:type="dxa"/>
            <w:vAlign w:val="bottom"/>
          </w:tcPr>
          <w:p w14:paraId="42F15055" w14:textId="77777777" w:rsidR="006A0554" w:rsidRDefault="006A0554" w:rsidP="006A0554">
            <w:pPr>
              <w:rPr>
                <w:sz w:val="21"/>
                <w:szCs w:val="21"/>
              </w:rPr>
            </w:pPr>
          </w:p>
        </w:tc>
        <w:tc>
          <w:tcPr>
            <w:tcW w:w="20" w:type="dxa"/>
            <w:vAlign w:val="bottom"/>
          </w:tcPr>
          <w:p w14:paraId="3EA3A18C" w14:textId="77777777" w:rsidR="006A0554" w:rsidRDefault="006A0554" w:rsidP="006A0554">
            <w:pPr>
              <w:rPr>
                <w:sz w:val="21"/>
                <w:szCs w:val="21"/>
              </w:rPr>
            </w:pPr>
          </w:p>
        </w:tc>
        <w:tc>
          <w:tcPr>
            <w:tcW w:w="60" w:type="dxa"/>
            <w:vAlign w:val="bottom"/>
          </w:tcPr>
          <w:p w14:paraId="26795B71" w14:textId="77777777" w:rsidR="006A0554" w:rsidRDefault="006A0554" w:rsidP="006A0554">
            <w:pPr>
              <w:rPr>
                <w:sz w:val="21"/>
                <w:szCs w:val="21"/>
              </w:rPr>
            </w:pPr>
          </w:p>
        </w:tc>
        <w:tc>
          <w:tcPr>
            <w:tcW w:w="60" w:type="dxa"/>
            <w:vAlign w:val="bottom"/>
          </w:tcPr>
          <w:p w14:paraId="18B5C0E4" w14:textId="77777777" w:rsidR="006A0554" w:rsidRDefault="006A0554" w:rsidP="006A0554">
            <w:pPr>
              <w:rPr>
                <w:sz w:val="21"/>
                <w:szCs w:val="21"/>
              </w:rPr>
            </w:pPr>
          </w:p>
        </w:tc>
        <w:tc>
          <w:tcPr>
            <w:tcW w:w="60" w:type="dxa"/>
            <w:vAlign w:val="bottom"/>
          </w:tcPr>
          <w:p w14:paraId="0FB59F35" w14:textId="77777777" w:rsidR="006A0554" w:rsidRDefault="006A0554" w:rsidP="006A0554">
            <w:pPr>
              <w:rPr>
                <w:sz w:val="21"/>
                <w:szCs w:val="21"/>
              </w:rPr>
            </w:pPr>
          </w:p>
        </w:tc>
        <w:tc>
          <w:tcPr>
            <w:tcW w:w="80" w:type="dxa"/>
            <w:vAlign w:val="bottom"/>
          </w:tcPr>
          <w:p w14:paraId="45A96675" w14:textId="77777777" w:rsidR="006A0554" w:rsidRDefault="006A0554" w:rsidP="006A0554">
            <w:pPr>
              <w:rPr>
                <w:sz w:val="21"/>
                <w:szCs w:val="21"/>
              </w:rPr>
            </w:pPr>
          </w:p>
        </w:tc>
        <w:tc>
          <w:tcPr>
            <w:tcW w:w="640" w:type="dxa"/>
            <w:vAlign w:val="bottom"/>
          </w:tcPr>
          <w:p w14:paraId="0ECC64CF" w14:textId="77777777" w:rsidR="006A0554" w:rsidRDefault="006A0554" w:rsidP="006A0554">
            <w:pPr>
              <w:rPr>
                <w:sz w:val="21"/>
                <w:szCs w:val="21"/>
              </w:rPr>
            </w:pPr>
          </w:p>
        </w:tc>
        <w:tc>
          <w:tcPr>
            <w:tcW w:w="420" w:type="dxa"/>
            <w:vAlign w:val="bottom"/>
          </w:tcPr>
          <w:p w14:paraId="5244058E" w14:textId="77777777" w:rsidR="006A0554" w:rsidRDefault="006A0554" w:rsidP="006A0554">
            <w:pPr>
              <w:rPr>
                <w:sz w:val="21"/>
                <w:szCs w:val="21"/>
              </w:rPr>
            </w:pPr>
          </w:p>
        </w:tc>
        <w:tc>
          <w:tcPr>
            <w:tcW w:w="160" w:type="dxa"/>
            <w:vAlign w:val="bottom"/>
          </w:tcPr>
          <w:p w14:paraId="169606CF" w14:textId="77777777" w:rsidR="006A0554" w:rsidRDefault="006A0554" w:rsidP="006A0554">
            <w:pPr>
              <w:rPr>
                <w:sz w:val="21"/>
                <w:szCs w:val="21"/>
              </w:rPr>
            </w:pPr>
          </w:p>
        </w:tc>
        <w:tc>
          <w:tcPr>
            <w:tcW w:w="2360" w:type="dxa"/>
            <w:gridSpan w:val="3"/>
            <w:shd w:val="clear" w:color="auto" w:fill="00FF00"/>
            <w:vAlign w:val="bottom"/>
          </w:tcPr>
          <w:p w14:paraId="148FEE19" w14:textId="77777777" w:rsidR="006A0554" w:rsidRDefault="006A0554" w:rsidP="006A0554">
            <w:pPr>
              <w:rPr>
                <w:sz w:val="20"/>
                <w:szCs w:val="20"/>
              </w:rPr>
            </w:pPr>
            <w:r>
              <w:rPr>
                <w:rFonts w:ascii="Arial" w:eastAsia="Arial" w:hAnsi="Arial" w:cs="Arial"/>
                <w:w w:val="99"/>
                <w:highlight w:val="green"/>
              </w:rPr>
              <w:t>Guaranteed Agreement;</w:t>
            </w:r>
          </w:p>
        </w:tc>
        <w:tc>
          <w:tcPr>
            <w:tcW w:w="2940" w:type="dxa"/>
            <w:gridSpan w:val="3"/>
            <w:vAlign w:val="bottom"/>
          </w:tcPr>
          <w:p w14:paraId="70ADDFB7" w14:textId="77777777" w:rsidR="006A0554" w:rsidRDefault="006A0554" w:rsidP="006A0554">
            <w:pPr>
              <w:rPr>
                <w:sz w:val="21"/>
                <w:szCs w:val="21"/>
              </w:rPr>
            </w:pPr>
          </w:p>
        </w:tc>
        <w:tc>
          <w:tcPr>
            <w:tcW w:w="20" w:type="dxa"/>
            <w:vAlign w:val="bottom"/>
          </w:tcPr>
          <w:p w14:paraId="596C56E1" w14:textId="77777777" w:rsidR="006A0554" w:rsidRDefault="006A0554" w:rsidP="006A0554">
            <w:pPr>
              <w:rPr>
                <w:sz w:val="21"/>
                <w:szCs w:val="21"/>
              </w:rPr>
            </w:pPr>
          </w:p>
        </w:tc>
        <w:tc>
          <w:tcPr>
            <w:tcW w:w="0" w:type="dxa"/>
            <w:vAlign w:val="bottom"/>
          </w:tcPr>
          <w:p w14:paraId="2C4DE90E" w14:textId="77777777" w:rsidR="006A0554" w:rsidRDefault="006A0554" w:rsidP="006A0554">
            <w:pPr>
              <w:rPr>
                <w:sz w:val="1"/>
                <w:szCs w:val="1"/>
              </w:rPr>
            </w:pPr>
          </w:p>
        </w:tc>
      </w:tr>
      <w:tr w:rsidR="006A0554" w14:paraId="63F463C3" w14:textId="77777777" w:rsidTr="006A0554">
        <w:trPr>
          <w:trHeight w:val="120"/>
        </w:trPr>
        <w:tc>
          <w:tcPr>
            <w:tcW w:w="1200" w:type="dxa"/>
            <w:gridSpan w:val="4"/>
            <w:vAlign w:val="bottom"/>
          </w:tcPr>
          <w:p w14:paraId="4A1D6EE7" w14:textId="77777777" w:rsidR="006A0554" w:rsidRDefault="006A0554" w:rsidP="006A0554">
            <w:pPr>
              <w:rPr>
                <w:sz w:val="10"/>
                <w:szCs w:val="10"/>
              </w:rPr>
            </w:pPr>
          </w:p>
        </w:tc>
        <w:tc>
          <w:tcPr>
            <w:tcW w:w="1320" w:type="dxa"/>
            <w:gridSpan w:val="6"/>
            <w:vMerge w:val="restart"/>
            <w:vAlign w:val="bottom"/>
          </w:tcPr>
          <w:p w14:paraId="66346E6E" w14:textId="77777777" w:rsidR="006A0554" w:rsidRDefault="006A0554" w:rsidP="006A0554">
            <w:pPr>
              <w:rPr>
                <w:sz w:val="10"/>
                <w:szCs w:val="10"/>
              </w:rPr>
            </w:pPr>
          </w:p>
        </w:tc>
        <w:tc>
          <w:tcPr>
            <w:tcW w:w="160" w:type="dxa"/>
            <w:vAlign w:val="bottom"/>
          </w:tcPr>
          <w:p w14:paraId="047D5BFD" w14:textId="77777777" w:rsidR="006A0554" w:rsidRDefault="006A0554" w:rsidP="006A0554">
            <w:pPr>
              <w:rPr>
                <w:sz w:val="10"/>
                <w:szCs w:val="10"/>
              </w:rPr>
            </w:pPr>
          </w:p>
        </w:tc>
        <w:tc>
          <w:tcPr>
            <w:tcW w:w="5300" w:type="dxa"/>
            <w:gridSpan w:val="6"/>
            <w:vAlign w:val="bottom"/>
          </w:tcPr>
          <w:p w14:paraId="583EAD35" w14:textId="77777777" w:rsidR="006A0554" w:rsidRDefault="006A0554" w:rsidP="006A0554">
            <w:pPr>
              <w:rPr>
                <w:sz w:val="10"/>
                <w:szCs w:val="10"/>
              </w:rPr>
            </w:pPr>
          </w:p>
        </w:tc>
        <w:tc>
          <w:tcPr>
            <w:tcW w:w="20" w:type="dxa"/>
            <w:vMerge w:val="restart"/>
            <w:vAlign w:val="bottom"/>
          </w:tcPr>
          <w:p w14:paraId="7787C236" w14:textId="77777777" w:rsidR="006A0554" w:rsidRDefault="006A0554" w:rsidP="006A0554">
            <w:pPr>
              <w:rPr>
                <w:sz w:val="10"/>
                <w:szCs w:val="10"/>
              </w:rPr>
            </w:pPr>
          </w:p>
        </w:tc>
        <w:tc>
          <w:tcPr>
            <w:tcW w:w="0" w:type="dxa"/>
            <w:vAlign w:val="bottom"/>
          </w:tcPr>
          <w:p w14:paraId="2E328A67" w14:textId="77777777" w:rsidR="006A0554" w:rsidRDefault="006A0554" w:rsidP="006A0554">
            <w:pPr>
              <w:rPr>
                <w:sz w:val="1"/>
                <w:szCs w:val="1"/>
              </w:rPr>
            </w:pPr>
          </w:p>
        </w:tc>
      </w:tr>
      <w:tr w:rsidR="006A0554" w14:paraId="1F98E891" w14:textId="77777777" w:rsidTr="006A0554">
        <w:trPr>
          <w:trHeight w:val="254"/>
        </w:trPr>
        <w:tc>
          <w:tcPr>
            <w:tcW w:w="1200" w:type="dxa"/>
            <w:gridSpan w:val="4"/>
            <w:shd w:val="clear" w:color="auto" w:fill="00FF00"/>
            <w:vAlign w:val="bottom"/>
          </w:tcPr>
          <w:p w14:paraId="31A42195" w14:textId="77777777" w:rsidR="006A0554" w:rsidRDefault="006A0554" w:rsidP="006A0554">
            <w:pPr>
              <w:rPr>
                <w:sz w:val="20"/>
                <w:szCs w:val="20"/>
              </w:rPr>
            </w:pPr>
            <w:r>
              <w:rPr>
                <w:rFonts w:ascii="Arial" w:eastAsia="Arial" w:hAnsi="Arial" w:cs="Arial"/>
                <w:b/>
                <w:bCs/>
                <w:w w:val="99"/>
                <w:highlight w:val="green"/>
              </w:rPr>
              <w:t>["Services"</w:t>
            </w:r>
          </w:p>
        </w:tc>
        <w:tc>
          <w:tcPr>
            <w:tcW w:w="1320" w:type="dxa"/>
            <w:gridSpan w:val="6"/>
            <w:vMerge/>
            <w:vAlign w:val="bottom"/>
          </w:tcPr>
          <w:p w14:paraId="00A920A2" w14:textId="77777777" w:rsidR="006A0554" w:rsidRDefault="006A0554" w:rsidP="006A0554"/>
        </w:tc>
        <w:tc>
          <w:tcPr>
            <w:tcW w:w="160" w:type="dxa"/>
            <w:shd w:val="clear" w:color="auto" w:fill="00FF00"/>
            <w:vAlign w:val="bottom"/>
          </w:tcPr>
          <w:p w14:paraId="73558F9C" w14:textId="77777777" w:rsidR="006A0554" w:rsidRDefault="006A0554" w:rsidP="006A0554"/>
        </w:tc>
        <w:tc>
          <w:tcPr>
            <w:tcW w:w="5300" w:type="dxa"/>
            <w:gridSpan w:val="6"/>
            <w:shd w:val="clear" w:color="auto" w:fill="00FF00"/>
            <w:vAlign w:val="bottom"/>
          </w:tcPr>
          <w:p w14:paraId="34734CAF" w14:textId="3FFEB350" w:rsidR="006A0554" w:rsidRDefault="001C5B60" w:rsidP="006A0554">
            <w:pPr>
              <w:ind w:left="20"/>
              <w:rPr>
                <w:sz w:val="20"/>
                <w:szCs w:val="20"/>
              </w:rPr>
            </w:pPr>
            <w:r>
              <w:rPr>
                <w:rFonts w:ascii="Arial" w:eastAsia="Arial" w:hAnsi="Arial" w:cs="Arial"/>
              </w:rPr>
              <w:t>has the meaning given to it in the Dynamic</w:t>
            </w:r>
          </w:p>
        </w:tc>
        <w:tc>
          <w:tcPr>
            <w:tcW w:w="20" w:type="dxa"/>
            <w:vMerge/>
            <w:vAlign w:val="bottom"/>
          </w:tcPr>
          <w:p w14:paraId="4651A213" w14:textId="77777777" w:rsidR="006A0554" w:rsidRDefault="006A0554" w:rsidP="006A0554"/>
        </w:tc>
        <w:tc>
          <w:tcPr>
            <w:tcW w:w="0" w:type="dxa"/>
            <w:vAlign w:val="bottom"/>
          </w:tcPr>
          <w:p w14:paraId="44C39E33" w14:textId="77777777" w:rsidR="006A0554" w:rsidRDefault="006A0554" w:rsidP="006A0554">
            <w:pPr>
              <w:rPr>
                <w:sz w:val="1"/>
                <w:szCs w:val="1"/>
              </w:rPr>
            </w:pPr>
          </w:p>
        </w:tc>
      </w:tr>
      <w:tr w:rsidR="006A0554" w14:paraId="17F1D2D7" w14:textId="77777777" w:rsidTr="006A0554">
        <w:trPr>
          <w:trHeight w:val="252"/>
        </w:trPr>
        <w:tc>
          <w:tcPr>
            <w:tcW w:w="980" w:type="dxa"/>
            <w:vAlign w:val="bottom"/>
          </w:tcPr>
          <w:p w14:paraId="481EB494" w14:textId="77777777" w:rsidR="006A0554" w:rsidRDefault="006A0554" w:rsidP="006A0554">
            <w:pPr>
              <w:rPr>
                <w:sz w:val="21"/>
                <w:szCs w:val="21"/>
              </w:rPr>
            </w:pPr>
          </w:p>
        </w:tc>
        <w:tc>
          <w:tcPr>
            <w:tcW w:w="180" w:type="dxa"/>
            <w:vAlign w:val="bottom"/>
          </w:tcPr>
          <w:p w14:paraId="5D026A8E" w14:textId="77777777" w:rsidR="006A0554" w:rsidRDefault="006A0554" w:rsidP="006A0554">
            <w:pPr>
              <w:rPr>
                <w:sz w:val="21"/>
                <w:szCs w:val="21"/>
              </w:rPr>
            </w:pPr>
          </w:p>
        </w:tc>
        <w:tc>
          <w:tcPr>
            <w:tcW w:w="20" w:type="dxa"/>
            <w:vAlign w:val="bottom"/>
          </w:tcPr>
          <w:p w14:paraId="40BEACCB" w14:textId="77777777" w:rsidR="006A0554" w:rsidRDefault="006A0554" w:rsidP="006A0554">
            <w:pPr>
              <w:rPr>
                <w:sz w:val="21"/>
                <w:szCs w:val="21"/>
              </w:rPr>
            </w:pPr>
          </w:p>
        </w:tc>
        <w:tc>
          <w:tcPr>
            <w:tcW w:w="20" w:type="dxa"/>
            <w:vAlign w:val="bottom"/>
          </w:tcPr>
          <w:p w14:paraId="6DF7AE1A" w14:textId="77777777" w:rsidR="006A0554" w:rsidRDefault="006A0554" w:rsidP="006A0554">
            <w:pPr>
              <w:rPr>
                <w:sz w:val="21"/>
                <w:szCs w:val="21"/>
              </w:rPr>
            </w:pPr>
          </w:p>
        </w:tc>
        <w:tc>
          <w:tcPr>
            <w:tcW w:w="60" w:type="dxa"/>
            <w:vAlign w:val="bottom"/>
          </w:tcPr>
          <w:p w14:paraId="51DF0ACA" w14:textId="77777777" w:rsidR="006A0554" w:rsidRDefault="006A0554" w:rsidP="006A0554">
            <w:pPr>
              <w:rPr>
                <w:sz w:val="21"/>
                <w:szCs w:val="21"/>
              </w:rPr>
            </w:pPr>
          </w:p>
        </w:tc>
        <w:tc>
          <w:tcPr>
            <w:tcW w:w="60" w:type="dxa"/>
            <w:vAlign w:val="bottom"/>
          </w:tcPr>
          <w:p w14:paraId="74ADBE39" w14:textId="77777777" w:rsidR="006A0554" w:rsidRDefault="006A0554" w:rsidP="006A0554">
            <w:pPr>
              <w:rPr>
                <w:sz w:val="21"/>
                <w:szCs w:val="21"/>
              </w:rPr>
            </w:pPr>
          </w:p>
        </w:tc>
        <w:tc>
          <w:tcPr>
            <w:tcW w:w="60" w:type="dxa"/>
            <w:vAlign w:val="bottom"/>
          </w:tcPr>
          <w:p w14:paraId="48677E8D" w14:textId="77777777" w:rsidR="006A0554" w:rsidRDefault="006A0554" w:rsidP="006A0554">
            <w:pPr>
              <w:rPr>
                <w:sz w:val="21"/>
                <w:szCs w:val="21"/>
              </w:rPr>
            </w:pPr>
          </w:p>
        </w:tc>
        <w:tc>
          <w:tcPr>
            <w:tcW w:w="80" w:type="dxa"/>
            <w:vAlign w:val="bottom"/>
          </w:tcPr>
          <w:p w14:paraId="456ECC27" w14:textId="77777777" w:rsidR="006A0554" w:rsidRDefault="006A0554" w:rsidP="006A0554">
            <w:pPr>
              <w:rPr>
                <w:sz w:val="21"/>
                <w:szCs w:val="21"/>
              </w:rPr>
            </w:pPr>
          </w:p>
        </w:tc>
        <w:tc>
          <w:tcPr>
            <w:tcW w:w="640" w:type="dxa"/>
            <w:vAlign w:val="bottom"/>
          </w:tcPr>
          <w:p w14:paraId="469AC158" w14:textId="77777777" w:rsidR="006A0554" w:rsidRDefault="006A0554" w:rsidP="006A0554">
            <w:pPr>
              <w:rPr>
                <w:sz w:val="21"/>
                <w:szCs w:val="21"/>
              </w:rPr>
            </w:pPr>
          </w:p>
        </w:tc>
        <w:tc>
          <w:tcPr>
            <w:tcW w:w="420" w:type="dxa"/>
            <w:vAlign w:val="bottom"/>
          </w:tcPr>
          <w:p w14:paraId="39F82A41" w14:textId="77777777" w:rsidR="006A0554" w:rsidRDefault="006A0554" w:rsidP="006A0554">
            <w:pPr>
              <w:rPr>
                <w:sz w:val="21"/>
                <w:szCs w:val="21"/>
              </w:rPr>
            </w:pPr>
          </w:p>
        </w:tc>
        <w:tc>
          <w:tcPr>
            <w:tcW w:w="160" w:type="dxa"/>
            <w:vAlign w:val="bottom"/>
          </w:tcPr>
          <w:p w14:paraId="0079DEED" w14:textId="77777777" w:rsidR="006A0554" w:rsidRDefault="006A0554" w:rsidP="006A0554">
            <w:pPr>
              <w:rPr>
                <w:sz w:val="21"/>
                <w:szCs w:val="21"/>
              </w:rPr>
            </w:pPr>
          </w:p>
        </w:tc>
        <w:tc>
          <w:tcPr>
            <w:tcW w:w="3160" w:type="dxa"/>
            <w:gridSpan w:val="5"/>
            <w:shd w:val="clear" w:color="auto" w:fill="00FF00"/>
            <w:vAlign w:val="bottom"/>
          </w:tcPr>
          <w:p w14:paraId="5E69DF5F"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1EAB1EF9" w14:textId="77777777" w:rsidR="006A0554" w:rsidRDefault="006A0554" w:rsidP="006A0554">
            <w:pPr>
              <w:rPr>
                <w:sz w:val="21"/>
                <w:szCs w:val="21"/>
              </w:rPr>
            </w:pPr>
          </w:p>
        </w:tc>
        <w:tc>
          <w:tcPr>
            <w:tcW w:w="20" w:type="dxa"/>
            <w:vAlign w:val="bottom"/>
          </w:tcPr>
          <w:p w14:paraId="25D00522" w14:textId="77777777" w:rsidR="006A0554" w:rsidRDefault="006A0554" w:rsidP="006A0554">
            <w:pPr>
              <w:rPr>
                <w:sz w:val="21"/>
                <w:szCs w:val="21"/>
              </w:rPr>
            </w:pPr>
          </w:p>
        </w:tc>
        <w:tc>
          <w:tcPr>
            <w:tcW w:w="0" w:type="dxa"/>
            <w:vAlign w:val="bottom"/>
          </w:tcPr>
          <w:p w14:paraId="3861B88D" w14:textId="77777777" w:rsidR="006A0554" w:rsidRDefault="006A0554" w:rsidP="006A0554">
            <w:pPr>
              <w:rPr>
                <w:sz w:val="1"/>
                <w:szCs w:val="1"/>
              </w:rPr>
            </w:pPr>
          </w:p>
        </w:tc>
      </w:tr>
    </w:tbl>
    <w:p w14:paraId="29A2D6C4" w14:textId="77777777" w:rsidR="006A0554" w:rsidRDefault="006A0554" w:rsidP="006A0554">
      <w:pPr>
        <w:spacing w:line="203" w:lineRule="exact"/>
        <w:rPr>
          <w:sz w:val="20"/>
          <w:szCs w:val="20"/>
        </w:rPr>
      </w:pPr>
    </w:p>
    <w:p w14:paraId="6715EA4D" w14:textId="77777777" w:rsidR="006A0554" w:rsidRDefault="006A0554" w:rsidP="006A0554">
      <w:pPr>
        <w:tabs>
          <w:tab w:val="left" w:pos="1680"/>
        </w:tabs>
        <w:spacing w:line="247" w:lineRule="auto"/>
        <w:ind w:left="1700" w:right="360" w:hanging="849"/>
        <w:jc w:val="both"/>
        <w:rPr>
          <w:sz w:val="20"/>
          <w:szCs w:val="20"/>
        </w:rPr>
      </w:pPr>
      <w:r>
        <w:rPr>
          <w:rFonts w:ascii="Arial" w:eastAsia="Arial" w:hAnsi="Arial" w:cs="Arial"/>
        </w:rPr>
        <w:t>1.3</w:t>
      </w:r>
      <w:r>
        <w:rPr>
          <w:sz w:val="20"/>
          <w:szCs w:val="20"/>
        </w:rPr>
        <w:tab/>
      </w: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ECA88A7" w14:textId="77777777" w:rsidR="006A0554" w:rsidRDefault="006A0554" w:rsidP="006A0554">
      <w:pPr>
        <w:spacing w:line="75" w:lineRule="exact"/>
        <w:rPr>
          <w:sz w:val="20"/>
          <w:szCs w:val="20"/>
        </w:rPr>
      </w:pPr>
    </w:p>
    <w:p w14:paraId="4AE95219"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1.4</w:t>
      </w:r>
      <w:r>
        <w:rPr>
          <w:sz w:val="20"/>
          <w:szCs w:val="20"/>
        </w:rPr>
        <w:tab/>
      </w:r>
      <w:r>
        <w:rPr>
          <w:rFonts w:ascii="Arial" w:eastAsia="Arial" w:hAnsi="Arial" w:cs="Arial"/>
        </w:rPr>
        <w:t>unless the context otherwise requires, words importing the singular are to include the plural and vice versa;</w:t>
      </w:r>
    </w:p>
    <w:p w14:paraId="73FF6458" w14:textId="77777777" w:rsidR="006A0554" w:rsidRDefault="006A0554" w:rsidP="006A0554">
      <w:pPr>
        <w:spacing w:line="42" w:lineRule="exact"/>
        <w:rPr>
          <w:sz w:val="20"/>
          <w:szCs w:val="20"/>
        </w:rPr>
      </w:pPr>
    </w:p>
    <w:p w14:paraId="27B966F3"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1.5</w:t>
      </w:r>
      <w:r>
        <w:rPr>
          <w:sz w:val="20"/>
          <w:szCs w:val="20"/>
        </w:rPr>
        <w:tab/>
      </w:r>
      <w:r>
        <w:rPr>
          <w:rFonts w:ascii="Arial" w:eastAsia="Arial" w:hAnsi="Arial" w:cs="Arial"/>
        </w:rPr>
        <w:t>references to a person are to be construed to include that person's assignees or transferees or successors in title, whether direct or indirect;</w:t>
      </w:r>
    </w:p>
    <w:p w14:paraId="0EAF502C" w14:textId="77777777" w:rsidR="006A0554" w:rsidRDefault="006A0554" w:rsidP="006A0554">
      <w:pPr>
        <w:spacing w:line="34" w:lineRule="exact"/>
        <w:rPr>
          <w:sz w:val="20"/>
          <w:szCs w:val="20"/>
        </w:rPr>
      </w:pPr>
    </w:p>
    <w:p w14:paraId="76A35DEE" w14:textId="77777777" w:rsidR="006A0554" w:rsidRDefault="006A0554" w:rsidP="006A0554">
      <w:pPr>
        <w:tabs>
          <w:tab w:val="left" w:pos="1680"/>
        </w:tabs>
        <w:spacing w:line="261" w:lineRule="auto"/>
        <w:ind w:left="1700" w:right="380" w:hanging="849"/>
        <w:jc w:val="both"/>
        <w:rPr>
          <w:sz w:val="20"/>
          <w:szCs w:val="20"/>
        </w:rPr>
      </w:pPr>
      <w:r>
        <w:rPr>
          <w:rFonts w:ascii="Arial" w:eastAsia="Arial" w:hAnsi="Arial" w:cs="Arial"/>
        </w:rPr>
        <w:t>1.6</w:t>
      </w:r>
      <w:r>
        <w:rPr>
          <w:sz w:val="20"/>
          <w:szCs w:val="20"/>
        </w:rPr>
        <w:tab/>
      </w:r>
      <w:r>
        <w:rPr>
          <w:rFonts w:ascii="Arial" w:eastAsia="Arial" w:hAnsi="Arial" w:cs="Arial"/>
        </w:rPr>
        <w:t>the words “other” and “otherwise” are not to be construed as confining the meaning of any following words to the class of thing previously stated where a wider construction is possible;</w:t>
      </w:r>
    </w:p>
    <w:p w14:paraId="74576B45" w14:textId="77777777" w:rsidR="006A0554" w:rsidRDefault="006A0554" w:rsidP="006A0554">
      <w:pPr>
        <w:spacing w:line="61" w:lineRule="exact"/>
        <w:rPr>
          <w:sz w:val="20"/>
          <w:szCs w:val="20"/>
        </w:rPr>
      </w:pPr>
    </w:p>
    <w:p w14:paraId="58BB20FD"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1.7</w:t>
      </w:r>
      <w:r>
        <w:rPr>
          <w:sz w:val="20"/>
          <w:szCs w:val="20"/>
        </w:rPr>
        <w:tab/>
      </w:r>
      <w:r>
        <w:rPr>
          <w:rFonts w:ascii="Arial" w:eastAsia="Arial" w:hAnsi="Arial" w:cs="Arial"/>
        </w:rPr>
        <w:t>unless the context otherwise requires, reference to a gender includes the other gender and the neuter;</w:t>
      </w:r>
    </w:p>
    <w:p w14:paraId="1DED6B8B" w14:textId="77777777" w:rsidR="006A0554" w:rsidRDefault="006A0554" w:rsidP="006A0554">
      <w:pPr>
        <w:spacing w:line="43" w:lineRule="exact"/>
        <w:rPr>
          <w:sz w:val="20"/>
          <w:szCs w:val="20"/>
        </w:rPr>
      </w:pPr>
    </w:p>
    <w:p w14:paraId="384380F9" w14:textId="77777777" w:rsidR="006A0554" w:rsidRDefault="006A0554" w:rsidP="006A0554">
      <w:pPr>
        <w:tabs>
          <w:tab w:val="left" w:pos="1680"/>
        </w:tabs>
        <w:spacing w:line="249" w:lineRule="auto"/>
        <w:ind w:left="1700" w:right="380" w:hanging="849"/>
        <w:jc w:val="both"/>
        <w:rPr>
          <w:sz w:val="20"/>
          <w:szCs w:val="20"/>
        </w:rPr>
      </w:pPr>
      <w:r>
        <w:rPr>
          <w:rFonts w:ascii="Arial" w:eastAsia="Arial" w:hAnsi="Arial" w:cs="Arial"/>
        </w:rPr>
        <w:t>1.8</w:t>
      </w:r>
      <w:r>
        <w:rPr>
          <w:sz w:val="20"/>
          <w:szCs w:val="20"/>
        </w:rPr>
        <w:tab/>
      </w:r>
      <w:r>
        <w:rPr>
          <w:rFonts w:ascii="Arial" w:eastAsia="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0B7A342" w14:textId="77777777" w:rsidR="006A0554" w:rsidRDefault="006A0554" w:rsidP="006A0554">
      <w:pPr>
        <w:spacing w:line="73" w:lineRule="exact"/>
        <w:rPr>
          <w:sz w:val="20"/>
          <w:szCs w:val="20"/>
        </w:rPr>
      </w:pPr>
    </w:p>
    <w:p w14:paraId="6FFEC36F" w14:textId="77777777" w:rsidR="006A0554" w:rsidRDefault="006A0554" w:rsidP="006A0554">
      <w:pPr>
        <w:tabs>
          <w:tab w:val="left" w:pos="1680"/>
        </w:tabs>
        <w:spacing w:line="251" w:lineRule="auto"/>
        <w:ind w:left="1700" w:right="360" w:hanging="849"/>
        <w:jc w:val="both"/>
        <w:rPr>
          <w:sz w:val="20"/>
          <w:szCs w:val="20"/>
        </w:rPr>
      </w:pPr>
      <w:r>
        <w:rPr>
          <w:rFonts w:ascii="Arial" w:eastAsia="Arial" w:hAnsi="Arial" w:cs="Arial"/>
        </w:rPr>
        <w:t>1.9</w:t>
      </w:r>
      <w:r>
        <w:rPr>
          <w:sz w:val="20"/>
          <w:szCs w:val="20"/>
        </w:rPr>
        <w:tab/>
      </w: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1B9C7CD3" w14:textId="77777777" w:rsidR="006A0554" w:rsidRDefault="006A0554" w:rsidP="006A0554">
      <w:pPr>
        <w:spacing w:line="75" w:lineRule="exact"/>
        <w:rPr>
          <w:sz w:val="20"/>
          <w:szCs w:val="20"/>
        </w:rPr>
      </w:pPr>
    </w:p>
    <w:p w14:paraId="5D6D7C19" w14:textId="77777777" w:rsidR="006A0554" w:rsidRDefault="006A0554" w:rsidP="006A0554">
      <w:pPr>
        <w:tabs>
          <w:tab w:val="left" w:pos="1680"/>
        </w:tabs>
        <w:spacing w:line="275" w:lineRule="auto"/>
        <w:ind w:left="1700" w:right="380" w:hanging="849"/>
        <w:jc w:val="both"/>
        <w:rPr>
          <w:sz w:val="20"/>
          <w:szCs w:val="20"/>
        </w:rPr>
      </w:pPr>
      <w:r>
        <w:rPr>
          <w:rFonts w:ascii="Arial" w:eastAsia="Arial" w:hAnsi="Arial" w:cs="Arial"/>
        </w:rPr>
        <w:t>1.10</w:t>
      </w:r>
      <w:r>
        <w:rPr>
          <w:sz w:val="20"/>
          <w:szCs w:val="20"/>
        </w:rPr>
        <w:tab/>
      </w:r>
      <w:r>
        <w:rPr>
          <w:rFonts w:ascii="Arial" w:eastAsia="Arial" w:hAnsi="Arial" w:cs="Arial"/>
        </w:rPr>
        <w:t>references to Clauses and Schedules are, unless otherwise provided, references to Clauses of and Schedules to this Deed of Guarantee; and</w:t>
      </w:r>
    </w:p>
    <w:p w14:paraId="4C3EB5EE" w14:textId="77777777" w:rsidR="006A0554" w:rsidRDefault="006A0554" w:rsidP="006A0554">
      <w:pPr>
        <w:spacing w:line="200" w:lineRule="exact"/>
        <w:rPr>
          <w:sz w:val="20"/>
          <w:szCs w:val="20"/>
        </w:rPr>
      </w:pPr>
    </w:p>
    <w:p w14:paraId="1CD6460D" w14:textId="77777777" w:rsidR="006A0554" w:rsidRDefault="006A0554" w:rsidP="006A0554">
      <w:pPr>
        <w:spacing w:line="396" w:lineRule="exact"/>
        <w:rPr>
          <w:sz w:val="20"/>
          <w:szCs w:val="20"/>
        </w:rPr>
      </w:pPr>
    </w:p>
    <w:p w14:paraId="634A2B59" w14:textId="77777777" w:rsidR="006A0554" w:rsidRPr="008E5382" w:rsidRDefault="006A0554" w:rsidP="006A0554">
      <w:pPr>
        <w:ind w:right="360"/>
        <w:rPr>
          <w:sz w:val="20"/>
          <w:szCs w:val="20"/>
        </w:rPr>
        <w:sectPr w:rsidR="006A0554" w:rsidRPr="008E5382">
          <w:pgSz w:w="11900" w:h="16834"/>
          <w:pgMar w:top="1440" w:right="1069" w:bottom="407" w:left="1440" w:header="0" w:footer="0" w:gutter="0"/>
          <w:cols w:space="720" w:equalWidth="0">
            <w:col w:w="9400"/>
          </w:cols>
        </w:sectPr>
      </w:pPr>
    </w:p>
    <w:p w14:paraId="2F6DF23D" w14:textId="77777777" w:rsidR="006A0554" w:rsidRDefault="006A0554" w:rsidP="006A0554">
      <w:pPr>
        <w:spacing w:line="70" w:lineRule="exact"/>
        <w:rPr>
          <w:sz w:val="20"/>
          <w:szCs w:val="20"/>
        </w:rPr>
      </w:pPr>
    </w:p>
    <w:p w14:paraId="27F2E022"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1.11</w:t>
      </w:r>
      <w:r>
        <w:rPr>
          <w:sz w:val="20"/>
          <w:szCs w:val="20"/>
        </w:rPr>
        <w:tab/>
      </w:r>
      <w:r>
        <w:rPr>
          <w:rFonts w:ascii="Arial" w:eastAsia="Arial" w:hAnsi="Arial" w:cs="Arial"/>
        </w:rPr>
        <w:t>references to liability are to include any liability whether actual, contingent, present or future.</w:t>
      </w:r>
    </w:p>
    <w:p w14:paraId="2B8D4741" w14:textId="77777777" w:rsidR="006A0554" w:rsidRDefault="006A0554" w:rsidP="006A0554">
      <w:pPr>
        <w:spacing w:line="42" w:lineRule="exact"/>
        <w:rPr>
          <w:sz w:val="20"/>
          <w:szCs w:val="20"/>
        </w:rPr>
      </w:pPr>
    </w:p>
    <w:p w14:paraId="65F3465A" w14:textId="77777777" w:rsidR="006A0554" w:rsidRDefault="006A0554" w:rsidP="006A0554">
      <w:pPr>
        <w:numPr>
          <w:ilvl w:val="0"/>
          <w:numId w:val="132"/>
        </w:numPr>
        <w:tabs>
          <w:tab w:val="left" w:pos="860"/>
        </w:tabs>
        <w:ind w:left="860" w:hanging="860"/>
        <w:rPr>
          <w:rFonts w:ascii="Arial" w:eastAsia="Arial" w:hAnsi="Arial" w:cs="Arial"/>
          <w:b/>
          <w:bCs/>
        </w:rPr>
      </w:pPr>
      <w:r>
        <w:rPr>
          <w:rFonts w:ascii="Arial" w:eastAsia="Arial" w:hAnsi="Arial" w:cs="Arial"/>
          <w:b/>
          <w:bCs/>
        </w:rPr>
        <w:t>GUARANTEE AND INDEMNITY</w:t>
      </w:r>
    </w:p>
    <w:p w14:paraId="40DEDE4F" w14:textId="77777777" w:rsidR="006A0554" w:rsidRDefault="006A0554" w:rsidP="006A0554">
      <w:pPr>
        <w:spacing w:line="245" w:lineRule="exact"/>
        <w:rPr>
          <w:rFonts w:ascii="Arial" w:eastAsia="Arial" w:hAnsi="Arial" w:cs="Arial"/>
          <w:b/>
          <w:bCs/>
        </w:rPr>
      </w:pPr>
    </w:p>
    <w:p w14:paraId="410360F4"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Guarantor irrevocably and unconditionally guarantees and undertakes to the Beneficiary to procure that the Supplier duly and punctually performs all of the Guaranteed Obligations now or hereafter due, owing or incurred by the Supplier to the Beneficiary.</w:t>
      </w:r>
    </w:p>
    <w:p w14:paraId="39AB4BD4" w14:textId="77777777" w:rsidR="006A0554" w:rsidRDefault="006A0554" w:rsidP="006A0554">
      <w:pPr>
        <w:spacing w:line="74" w:lineRule="exact"/>
        <w:rPr>
          <w:rFonts w:ascii="Arial" w:eastAsia="Arial" w:hAnsi="Arial" w:cs="Arial"/>
          <w:b/>
          <w:bCs/>
        </w:rPr>
      </w:pPr>
    </w:p>
    <w:p w14:paraId="7B88E006"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07487B" w14:textId="77777777" w:rsidR="006A0554" w:rsidRDefault="006A0554" w:rsidP="006A0554">
      <w:pPr>
        <w:spacing w:line="78" w:lineRule="exact"/>
        <w:rPr>
          <w:rFonts w:ascii="Arial" w:eastAsia="Arial" w:hAnsi="Arial" w:cs="Arial"/>
          <w:b/>
          <w:bCs/>
        </w:rPr>
      </w:pPr>
    </w:p>
    <w:p w14:paraId="2B746BB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2.3         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C559EA1" w14:textId="03A531D3" w:rsidR="006A0554" w:rsidRDefault="006A0554" w:rsidP="006A0554">
      <w:pPr>
        <w:spacing w:line="20" w:lineRule="exact"/>
        <w:rPr>
          <w:sz w:val="20"/>
          <w:szCs w:val="20"/>
        </w:rPr>
      </w:pPr>
    </w:p>
    <w:p w14:paraId="6BB35B14" w14:textId="77777777" w:rsidR="006A0554" w:rsidRDefault="006A0554" w:rsidP="006A0554">
      <w:pPr>
        <w:spacing w:line="52" w:lineRule="exact"/>
        <w:rPr>
          <w:sz w:val="20"/>
          <w:szCs w:val="20"/>
        </w:rPr>
      </w:pPr>
    </w:p>
    <w:p w14:paraId="5ABA113D"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2.3.1</w:t>
      </w:r>
      <w:r>
        <w:rPr>
          <w:sz w:val="20"/>
          <w:szCs w:val="20"/>
        </w:rPr>
        <w:tab/>
      </w: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F343E7B" w14:textId="77777777" w:rsidR="006A0554" w:rsidRDefault="006A0554" w:rsidP="006A0554">
      <w:pPr>
        <w:spacing w:line="73" w:lineRule="exact"/>
        <w:rPr>
          <w:sz w:val="20"/>
          <w:szCs w:val="20"/>
        </w:rPr>
      </w:pPr>
    </w:p>
    <w:p w14:paraId="024DCF0D" w14:textId="77777777" w:rsidR="006A0554" w:rsidRDefault="006A0554" w:rsidP="006A0554">
      <w:pPr>
        <w:tabs>
          <w:tab w:val="left" w:pos="2540"/>
        </w:tabs>
        <w:spacing w:line="243" w:lineRule="auto"/>
        <w:ind w:left="2560" w:right="20" w:hanging="849"/>
        <w:jc w:val="both"/>
        <w:rPr>
          <w:sz w:val="20"/>
          <w:szCs w:val="20"/>
        </w:rPr>
      </w:pPr>
      <w:r>
        <w:rPr>
          <w:rFonts w:ascii="Arial" w:eastAsia="Arial" w:hAnsi="Arial" w:cs="Arial"/>
        </w:rPr>
        <w:t>2.3.2</w:t>
      </w:r>
      <w:r>
        <w:rPr>
          <w:sz w:val="20"/>
          <w:szCs w:val="20"/>
        </w:rPr>
        <w:tab/>
      </w:r>
      <w:r>
        <w:rPr>
          <w:rFonts w:ascii="Arial" w:eastAsia="Arial" w:hAnsi="Arial" w:cs="Arial"/>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7E0CDB71" w14:textId="77777777" w:rsidR="006A0554" w:rsidRDefault="006A0554" w:rsidP="006A0554">
      <w:pPr>
        <w:spacing w:line="83" w:lineRule="exact"/>
        <w:rPr>
          <w:sz w:val="20"/>
          <w:szCs w:val="20"/>
        </w:rPr>
      </w:pPr>
    </w:p>
    <w:p w14:paraId="4E4B8752" w14:textId="77777777" w:rsidR="006A0554" w:rsidRDefault="006A0554" w:rsidP="006A0554">
      <w:pPr>
        <w:tabs>
          <w:tab w:val="left" w:pos="1680"/>
        </w:tabs>
        <w:spacing w:line="243"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2933CB7" w14:textId="77777777" w:rsidR="006A0554" w:rsidRDefault="006A0554" w:rsidP="006A0554">
      <w:pPr>
        <w:spacing w:line="77" w:lineRule="exact"/>
        <w:rPr>
          <w:sz w:val="20"/>
          <w:szCs w:val="20"/>
        </w:rPr>
      </w:pPr>
    </w:p>
    <w:p w14:paraId="258D0FD9" w14:textId="77777777" w:rsidR="006A0554" w:rsidRDefault="006A0554" w:rsidP="006A0554">
      <w:pPr>
        <w:numPr>
          <w:ilvl w:val="0"/>
          <w:numId w:val="133"/>
        </w:numPr>
        <w:tabs>
          <w:tab w:val="left" w:pos="860"/>
        </w:tabs>
        <w:ind w:left="860" w:hanging="860"/>
        <w:rPr>
          <w:rFonts w:ascii="Arial" w:eastAsia="Arial" w:hAnsi="Arial" w:cs="Arial"/>
          <w:b/>
          <w:bCs/>
        </w:rPr>
      </w:pPr>
      <w:r>
        <w:rPr>
          <w:rFonts w:ascii="Arial" w:eastAsia="Arial" w:hAnsi="Arial" w:cs="Arial"/>
          <w:b/>
          <w:bCs/>
        </w:rPr>
        <w:t>OBLIGATION TO ENTER INTO A NEW CONTRACT</w:t>
      </w:r>
    </w:p>
    <w:p w14:paraId="2FA5C9BB" w14:textId="77777777" w:rsidR="006A0554" w:rsidRDefault="006A0554" w:rsidP="006A0554">
      <w:pPr>
        <w:spacing w:line="247" w:lineRule="exact"/>
        <w:rPr>
          <w:rFonts w:ascii="Arial" w:eastAsia="Arial" w:hAnsi="Arial" w:cs="Arial"/>
          <w:b/>
          <w:bCs/>
        </w:rPr>
      </w:pPr>
    </w:p>
    <w:p w14:paraId="0638D2DE" w14:textId="77777777" w:rsidR="006A0554" w:rsidRDefault="006A0554" w:rsidP="006A0554">
      <w:pPr>
        <w:spacing w:line="275" w:lineRule="auto"/>
        <w:ind w:left="1700" w:right="20" w:hanging="850"/>
        <w:rPr>
          <w:rFonts w:ascii="Arial" w:eastAsia="Arial" w:hAnsi="Arial" w:cs="Arial"/>
          <w:b/>
          <w:bCs/>
        </w:rPr>
      </w:pPr>
      <w:r>
        <w:rPr>
          <w:rFonts w:ascii="Arial" w:eastAsia="Arial" w:hAnsi="Arial" w:cs="Arial"/>
        </w:rPr>
        <w:t>3.1         If the Guaranteed Agreement is terminated for any reason, whether by the Beneficiary or the Supplier, or if the Guaranteed Agreement is disclaimed</w:t>
      </w:r>
    </w:p>
    <w:p w14:paraId="4CFE5083" w14:textId="77777777" w:rsidR="006A0554" w:rsidRDefault="006A0554" w:rsidP="006A0554">
      <w:pPr>
        <w:spacing w:line="200" w:lineRule="exact"/>
        <w:rPr>
          <w:sz w:val="20"/>
          <w:szCs w:val="20"/>
        </w:rPr>
      </w:pPr>
    </w:p>
    <w:p w14:paraId="53637E77" w14:textId="77777777" w:rsidR="006A0554" w:rsidRDefault="006A0554" w:rsidP="006A0554">
      <w:pPr>
        <w:spacing w:line="369" w:lineRule="exact"/>
        <w:rPr>
          <w:sz w:val="20"/>
          <w:szCs w:val="20"/>
        </w:rPr>
      </w:pPr>
    </w:p>
    <w:p w14:paraId="2AF78302"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469AD27" w14:textId="77777777" w:rsidR="006A0554" w:rsidRDefault="006A0554" w:rsidP="006A0554">
      <w:pPr>
        <w:spacing w:line="70" w:lineRule="exact"/>
        <w:rPr>
          <w:sz w:val="20"/>
          <w:szCs w:val="20"/>
        </w:rPr>
      </w:pPr>
    </w:p>
    <w:p w14:paraId="1524B1AC" w14:textId="77777777" w:rsidR="006A0554" w:rsidRDefault="006A0554" w:rsidP="006A0554">
      <w:pPr>
        <w:spacing w:line="245" w:lineRule="auto"/>
        <w:ind w:left="1700"/>
        <w:jc w:val="both"/>
        <w:rPr>
          <w:sz w:val="20"/>
          <w:szCs w:val="20"/>
        </w:rPr>
      </w:pPr>
      <w:r>
        <w:rPr>
          <w:rFonts w:ascii="Arial" w:eastAsia="Arial" w:hAnsi="Arial" w:cs="Arial"/>
        </w:rPr>
        <w:t>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BC0DABE" w14:textId="77777777" w:rsidR="006A0554" w:rsidRDefault="006A0554" w:rsidP="006A0554">
      <w:pPr>
        <w:spacing w:line="71" w:lineRule="exact"/>
        <w:rPr>
          <w:sz w:val="20"/>
          <w:szCs w:val="20"/>
        </w:rPr>
      </w:pPr>
    </w:p>
    <w:p w14:paraId="70947AE5" w14:textId="77777777" w:rsidR="006A0554" w:rsidRDefault="006A0554" w:rsidP="006A0554">
      <w:pPr>
        <w:numPr>
          <w:ilvl w:val="0"/>
          <w:numId w:val="134"/>
        </w:numPr>
        <w:tabs>
          <w:tab w:val="left" w:pos="860"/>
        </w:tabs>
        <w:ind w:left="860" w:hanging="860"/>
        <w:rPr>
          <w:rFonts w:ascii="Arial" w:eastAsia="Arial" w:hAnsi="Arial" w:cs="Arial"/>
          <w:b/>
          <w:bCs/>
        </w:rPr>
      </w:pPr>
      <w:r>
        <w:rPr>
          <w:rFonts w:ascii="Arial" w:eastAsia="Arial" w:hAnsi="Arial" w:cs="Arial"/>
          <w:b/>
          <w:bCs/>
        </w:rPr>
        <w:t>DEMANDS AND NOTICES</w:t>
      </w:r>
    </w:p>
    <w:p w14:paraId="0B3B9529" w14:textId="77777777" w:rsidR="006A0554" w:rsidRDefault="006A0554" w:rsidP="006A0554">
      <w:pPr>
        <w:spacing w:line="247" w:lineRule="exact"/>
        <w:rPr>
          <w:rFonts w:ascii="Arial" w:eastAsia="Arial" w:hAnsi="Arial" w:cs="Arial"/>
          <w:b/>
          <w:bCs/>
        </w:rPr>
      </w:pPr>
    </w:p>
    <w:p w14:paraId="07D60404"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Any demand or notice served by the Beneficiary on the Guarantor under this Deed of Guarantee shall be in writing, addressed to:</w:t>
      </w:r>
    </w:p>
    <w:p w14:paraId="3864B0D2" w14:textId="77777777" w:rsidR="006A0554" w:rsidRDefault="006A0554" w:rsidP="006A0554">
      <w:pPr>
        <w:spacing w:line="46" w:lineRule="exact"/>
        <w:rPr>
          <w:rFonts w:ascii="Arial" w:eastAsia="Arial" w:hAnsi="Arial" w:cs="Arial"/>
          <w:b/>
          <w:bCs/>
        </w:rPr>
      </w:pPr>
    </w:p>
    <w:p w14:paraId="09E037F1" w14:textId="398EDB6F" w:rsidR="006A0554" w:rsidRDefault="001C5B60" w:rsidP="006A0554">
      <w:pPr>
        <w:ind w:left="1700"/>
        <w:rPr>
          <w:rFonts w:ascii="Arial" w:eastAsia="Arial" w:hAnsi="Arial" w:cs="Arial"/>
          <w:b/>
          <w:bCs/>
        </w:rPr>
      </w:pPr>
      <w:r>
        <w:rPr>
          <w:rFonts w:ascii="Arial" w:eastAsia="Arial" w:hAnsi="Arial" w:cs="Arial"/>
        </w:rPr>
        <w:t>4.1.1 [</w:t>
      </w:r>
      <w:r w:rsidR="006A0554">
        <w:rPr>
          <w:rFonts w:ascii="Arial" w:eastAsia="Arial" w:hAnsi="Arial" w:cs="Arial"/>
          <w:sz w:val="21"/>
          <w:szCs w:val="21"/>
        </w:rPr>
        <w:t>Address of the Guarantor in England and Wales]</w:t>
      </w:r>
    </w:p>
    <w:p w14:paraId="79CECF3F" w14:textId="73751B27" w:rsidR="006A0554" w:rsidRDefault="006A0554" w:rsidP="006A0554">
      <w:pPr>
        <w:spacing w:line="20" w:lineRule="exact"/>
        <w:rPr>
          <w:sz w:val="20"/>
          <w:szCs w:val="20"/>
        </w:rPr>
      </w:pPr>
    </w:p>
    <w:p w14:paraId="0DF194A8" w14:textId="77777777" w:rsidR="006A0554" w:rsidRDefault="006A0554" w:rsidP="006A0554">
      <w:pPr>
        <w:spacing w:line="101" w:lineRule="exact"/>
        <w:rPr>
          <w:sz w:val="20"/>
          <w:szCs w:val="20"/>
        </w:rPr>
      </w:pPr>
    </w:p>
    <w:p w14:paraId="07E0B2BF" w14:textId="77777777" w:rsidR="006A0554" w:rsidRDefault="006A0554" w:rsidP="006A0554">
      <w:pPr>
        <w:tabs>
          <w:tab w:val="left" w:pos="2540"/>
        </w:tabs>
        <w:ind w:left="1700"/>
        <w:rPr>
          <w:sz w:val="20"/>
          <w:szCs w:val="20"/>
        </w:rPr>
      </w:pPr>
      <w:r>
        <w:rPr>
          <w:rFonts w:ascii="Arial" w:eastAsia="Arial" w:hAnsi="Arial" w:cs="Arial"/>
        </w:rPr>
        <w:t>4.1.2</w:t>
      </w:r>
      <w:r>
        <w:rPr>
          <w:sz w:val="20"/>
          <w:szCs w:val="20"/>
        </w:rPr>
        <w:tab/>
      </w:r>
      <w:r>
        <w:rPr>
          <w:rFonts w:ascii="Arial" w:eastAsia="Arial" w:hAnsi="Arial" w:cs="Arial"/>
          <w:sz w:val="21"/>
          <w:szCs w:val="21"/>
        </w:rPr>
        <w:t>[Facsimile Number]</w:t>
      </w:r>
    </w:p>
    <w:p w14:paraId="52360853" w14:textId="77777777" w:rsidR="006A0554" w:rsidRDefault="006A0554" w:rsidP="006A0554">
      <w:pPr>
        <w:spacing w:line="119" w:lineRule="exact"/>
        <w:rPr>
          <w:sz w:val="20"/>
          <w:szCs w:val="20"/>
        </w:rPr>
      </w:pPr>
    </w:p>
    <w:p w14:paraId="7DEA482B" w14:textId="77777777" w:rsidR="006A0554" w:rsidRDefault="006A0554" w:rsidP="006A0554">
      <w:pPr>
        <w:tabs>
          <w:tab w:val="left" w:pos="2540"/>
        </w:tabs>
        <w:ind w:left="1700"/>
        <w:rPr>
          <w:sz w:val="20"/>
          <w:szCs w:val="20"/>
        </w:rPr>
      </w:pPr>
      <w:r>
        <w:rPr>
          <w:rFonts w:ascii="Arial" w:eastAsia="Arial" w:hAnsi="Arial" w:cs="Arial"/>
        </w:rPr>
        <w:t>4.1.3</w:t>
      </w:r>
      <w:r>
        <w:rPr>
          <w:sz w:val="20"/>
          <w:szCs w:val="20"/>
        </w:rPr>
        <w:tab/>
      </w:r>
      <w:r>
        <w:rPr>
          <w:rFonts w:ascii="Arial" w:eastAsia="Arial" w:hAnsi="Arial" w:cs="Arial"/>
          <w:sz w:val="21"/>
          <w:szCs w:val="21"/>
        </w:rPr>
        <w:t>For the Attention of [insert details]</w:t>
      </w:r>
    </w:p>
    <w:p w14:paraId="1FDF88AB" w14:textId="77777777" w:rsidR="006A0554" w:rsidRDefault="006A0554" w:rsidP="006A0554">
      <w:pPr>
        <w:spacing w:line="121" w:lineRule="exact"/>
        <w:rPr>
          <w:sz w:val="20"/>
          <w:szCs w:val="20"/>
        </w:rPr>
      </w:pPr>
    </w:p>
    <w:p w14:paraId="5D8AC317" w14:textId="77777777" w:rsidR="006A0554" w:rsidRDefault="006A0554" w:rsidP="006A0554">
      <w:pPr>
        <w:spacing w:line="251" w:lineRule="auto"/>
        <w:ind w:left="1700" w:right="20"/>
        <w:jc w:val="both"/>
        <w:rPr>
          <w:sz w:val="20"/>
          <w:szCs w:val="20"/>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F6B2153" w14:textId="77777777" w:rsidR="006A0554" w:rsidRDefault="006A0554" w:rsidP="006A0554">
      <w:pPr>
        <w:spacing w:line="173" w:lineRule="exact"/>
        <w:rPr>
          <w:sz w:val="20"/>
          <w:szCs w:val="20"/>
        </w:rPr>
      </w:pPr>
    </w:p>
    <w:p w14:paraId="3BEA2A12"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4.2</w:t>
      </w:r>
      <w:r>
        <w:rPr>
          <w:sz w:val="20"/>
          <w:szCs w:val="20"/>
        </w:rPr>
        <w:tab/>
      </w:r>
      <w:r>
        <w:rPr>
          <w:rFonts w:ascii="Arial" w:eastAsia="Arial" w:hAnsi="Arial" w:cs="Arial"/>
        </w:rPr>
        <w:t>Any notice or demand served on the Guarantor or the Beneficiary under this Deed of Guarantee shall be deemed to have been served:</w:t>
      </w:r>
    </w:p>
    <w:p w14:paraId="215CC1DE" w14:textId="77777777" w:rsidR="006A0554" w:rsidRDefault="006A0554" w:rsidP="006A0554">
      <w:pPr>
        <w:spacing w:line="49" w:lineRule="exact"/>
        <w:rPr>
          <w:sz w:val="20"/>
          <w:szCs w:val="20"/>
        </w:rPr>
      </w:pPr>
    </w:p>
    <w:p w14:paraId="7E862681" w14:textId="77777777" w:rsidR="006A0554" w:rsidRDefault="006A0554" w:rsidP="006A0554">
      <w:pPr>
        <w:tabs>
          <w:tab w:val="left" w:pos="2540"/>
        </w:tabs>
        <w:ind w:left="1700"/>
        <w:rPr>
          <w:sz w:val="20"/>
          <w:szCs w:val="20"/>
        </w:rPr>
      </w:pPr>
      <w:r>
        <w:rPr>
          <w:rFonts w:ascii="Arial" w:eastAsia="Arial" w:hAnsi="Arial" w:cs="Arial"/>
        </w:rPr>
        <w:t>4.2.1</w:t>
      </w:r>
      <w:r>
        <w:rPr>
          <w:sz w:val="20"/>
          <w:szCs w:val="20"/>
        </w:rPr>
        <w:tab/>
      </w:r>
      <w:r>
        <w:rPr>
          <w:rFonts w:ascii="Arial" w:eastAsia="Arial" w:hAnsi="Arial" w:cs="Arial"/>
          <w:sz w:val="21"/>
          <w:szCs w:val="21"/>
        </w:rPr>
        <w:t>if delivered by hand, at the time of delivery; or</w:t>
      </w:r>
    </w:p>
    <w:p w14:paraId="7B80204A" w14:textId="77777777" w:rsidR="006A0554" w:rsidRDefault="006A0554" w:rsidP="006A0554">
      <w:pPr>
        <w:spacing w:line="119" w:lineRule="exact"/>
        <w:rPr>
          <w:sz w:val="20"/>
          <w:szCs w:val="20"/>
        </w:rPr>
      </w:pPr>
    </w:p>
    <w:p w14:paraId="7D63B9C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4.2.2</w:t>
      </w:r>
      <w:r>
        <w:rPr>
          <w:sz w:val="20"/>
          <w:szCs w:val="20"/>
        </w:rPr>
        <w:tab/>
      </w:r>
      <w:r>
        <w:rPr>
          <w:rFonts w:ascii="Arial" w:eastAsia="Arial" w:hAnsi="Arial" w:cs="Arial"/>
        </w:rPr>
        <w:t>if posted, at 10.00 a.m. on the second Working Day after it was put into the post; or</w:t>
      </w:r>
    </w:p>
    <w:p w14:paraId="75DB1415" w14:textId="77777777" w:rsidR="006A0554" w:rsidRDefault="006A0554" w:rsidP="006A0554">
      <w:pPr>
        <w:spacing w:line="49" w:lineRule="exact"/>
        <w:rPr>
          <w:sz w:val="20"/>
          <w:szCs w:val="20"/>
        </w:rPr>
      </w:pPr>
    </w:p>
    <w:p w14:paraId="709E4F2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4.2.3</w:t>
      </w:r>
      <w:r>
        <w:rPr>
          <w:sz w:val="20"/>
          <w:szCs w:val="20"/>
        </w:rPr>
        <w:tab/>
      </w:r>
      <w:r>
        <w:rPr>
          <w:rFonts w:ascii="Arial" w:eastAsia="Arial" w:hAnsi="Arial" w:cs="Arial"/>
        </w:rPr>
        <w:t>if sent by facsimile, at the time of despatch, if despatched before 5.00 p.m. on any Working Day, and in any other case at 10.00 a.m. on the next Working Day.</w:t>
      </w:r>
    </w:p>
    <w:p w14:paraId="044F902B" w14:textId="77777777" w:rsidR="006A0554" w:rsidRDefault="006A0554" w:rsidP="006A0554">
      <w:pPr>
        <w:spacing w:line="63" w:lineRule="exact"/>
        <w:rPr>
          <w:sz w:val="20"/>
          <w:szCs w:val="20"/>
        </w:rPr>
      </w:pPr>
    </w:p>
    <w:p w14:paraId="7B5A84FA"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AAC7656" w14:textId="77777777" w:rsidR="006A0554" w:rsidRDefault="006A0554" w:rsidP="006A0554">
      <w:pPr>
        <w:spacing w:line="73" w:lineRule="exact"/>
        <w:rPr>
          <w:sz w:val="20"/>
          <w:szCs w:val="20"/>
        </w:rPr>
      </w:pPr>
    </w:p>
    <w:p w14:paraId="2544A37A"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Any notice purported to be served on the Beneficiary under this Deed of Guarantee shall only be valid when received in writing by the Beneficiary.</w:t>
      </w:r>
    </w:p>
    <w:p w14:paraId="554037D1" w14:textId="77777777" w:rsidR="006A0554" w:rsidRDefault="006A0554" w:rsidP="006A0554">
      <w:pPr>
        <w:spacing w:line="37" w:lineRule="exact"/>
        <w:rPr>
          <w:sz w:val="20"/>
          <w:szCs w:val="20"/>
        </w:rPr>
      </w:pPr>
    </w:p>
    <w:p w14:paraId="1BAA251E" w14:textId="77777777" w:rsidR="006A0554" w:rsidRDefault="006A0554" w:rsidP="006A0554">
      <w:pPr>
        <w:numPr>
          <w:ilvl w:val="0"/>
          <w:numId w:val="135"/>
        </w:numPr>
        <w:tabs>
          <w:tab w:val="left" w:pos="860"/>
        </w:tabs>
        <w:ind w:left="860" w:hanging="860"/>
        <w:rPr>
          <w:rFonts w:ascii="Arial" w:eastAsia="Arial" w:hAnsi="Arial" w:cs="Arial"/>
          <w:b/>
          <w:bCs/>
        </w:rPr>
      </w:pPr>
      <w:r>
        <w:rPr>
          <w:rFonts w:ascii="Arial" w:eastAsia="Arial" w:hAnsi="Arial" w:cs="Arial"/>
          <w:b/>
          <w:bCs/>
        </w:rPr>
        <w:t>BENEFICIARY'S PROTECTIONS</w:t>
      </w:r>
    </w:p>
    <w:p w14:paraId="695EC1B8" w14:textId="77777777" w:rsidR="006A0554" w:rsidRDefault="006A0554" w:rsidP="006A0554">
      <w:pPr>
        <w:spacing w:line="245" w:lineRule="exact"/>
        <w:rPr>
          <w:rFonts w:ascii="Arial" w:eastAsia="Arial" w:hAnsi="Arial" w:cs="Arial"/>
          <w:b/>
          <w:bCs/>
        </w:rPr>
      </w:pPr>
    </w:p>
    <w:p w14:paraId="733A972B" w14:textId="77777777" w:rsidR="006A0554" w:rsidRDefault="006A0554" w:rsidP="006A0554">
      <w:pPr>
        <w:spacing w:line="244" w:lineRule="auto"/>
        <w:ind w:left="1700" w:hanging="850"/>
        <w:rPr>
          <w:rFonts w:ascii="Arial" w:eastAsia="Arial" w:hAnsi="Arial" w:cs="Arial"/>
          <w:b/>
          <w:bCs/>
        </w:rPr>
      </w:pPr>
      <w:r>
        <w:rPr>
          <w:rFonts w:ascii="Arial" w:eastAsia="Arial" w:hAnsi="Arial" w:cs="Arial"/>
        </w:rPr>
        <w:t>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29C638F8" w14:textId="77777777" w:rsidR="006A0554" w:rsidRDefault="006A0554" w:rsidP="006A0554">
      <w:pPr>
        <w:spacing w:line="200" w:lineRule="exact"/>
        <w:rPr>
          <w:sz w:val="20"/>
          <w:szCs w:val="20"/>
        </w:rPr>
      </w:pPr>
    </w:p>
    <w:p w14:paraId="34844EBF" w14:textId="77777777" w:rsidR="006A0554" w:rsidRDefault="006A0554" w:rsidP="006A0554">
      <w:pPr>
        <w:spacing w:line="200" w:lineRule="exact"/>
        <w:rPr>
          <w:sz w:val="20"/>
          <w:szCs w:val="20"/>
        </w:rPr>
      </w:pPr>
    </w:p>
    <w:p w14:paraId="52CDC842" w14:textId="77777777" w:rsidR="006A0554" w:rsidRDefault="006A0554" w:rsidP="006A0554">
      <w:pPr>
        <w:spacing w:line="200" w:lineRule="exact"/>
        <w:rPr>
          <w:sz w:val="20"/>
          <w:szCs w:val="20"/>
        </w:rPr>
      </w:pPr>
    </w:p>
    <w:p w14:paraId="3B8861C5" w14:textId="77777777" w:rsidR="006A0554" w:rsidRDefault="006A0554" w:rsidP="006A0554">
      <w:pPr>
        <w:spacing w:line="315" w:lineRule="exact"/>
        <w:rPr>
          <w:sz w:val="20"/>
          <w:szCs w:val="20"/>
        </w:rPr>
      </w:pPr>
    </w:p>
    <w:p w14:paraId="7A1B9B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02C74E1" w14:textId="77777777" w:rsidR="006A0554" w:rsidRDefault="006A0554" w:rsidP="006A0554">
      <w:pPr>
        <w:spacing w:line="70" w:lineRule="exact"/>
        <w:rPr>
          <w:sz w:val="20"/>
          <w:szCs w:val="20"/>
        </w:rPr>
      </w:pPr>
    </w:p>
    <w:p w14:paraId="148C95D0"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5.2</w:t>
      </w:r>
      <w:r>
        <w:rPr>
          <w:sz w:val="20"/>
          <w:szCs w:val="20"/>
        </w:rPr>
        <w:tab/>
      </w:r>
      <w:r>
        <w:rPr>
          <w:rFonts w:ascii="Arial" w:eastAsia="Arial" w:hAnsi="Arial" w:cs="Arial"/>
        </w:rPr>
        <w:t>This Deed of Guarantee shall be a continuing security for the Guaranteed Obligations and accordingly:</w:t>
      </w:r>
    </w:p>
    <w:p w14:paraId="705BF745" w14:textId="77777777" w:rsidR="006A0554" w:rsidRDefault="006A0554" w:rsidP="006A0554">
      <w:pPr>
        <w:spacing w:line="49" w:lineRule="exact"/>
        <w:rPr>
          <w:sz w:val="20"/>
          <w:szCs w:val="20"/>
        </w:rPr>
      </w:pPr>
    </w:p>
    <w:p w14:paraId="132A00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4D5F9198" w14:textId="77777777" w:rsidR="006A0554" w:rsidRDefault="006A0554" w:rsidP="006A0554">
      <w:pPr>
        <w:spacing w:line="78" w:lineRule="exact"/>
        <w:rPr>
          <w:sz w:val="20"/>
          <w:szCs w:val="20"/>
        </w:rPr>
      </w:pPr>
    </w:p>
    <w:p w14:paraId="666143F1"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5.2.2</w:t>
      </w:r>
      <w:r>
        <w:rPr>
          <w:sz w:val="20"/>
          <w:szCs w:val="20"/>
        </w:rPr>
        <w:tab/>
      </w: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C785895" w14:textId="6E9FAD83" w:rsidR="006A0554" w:rsidRDefault="006A0554" w:rsidP="006A0554">
      <w:pPr>
        <w:spacing w:line="20" w:lineRule="exact"/>
        <w:rPr>
          <w:sz w:val="20"/>
          <w:szCs w:val="20"/>
        </w:rPr>
      </w:pPr>
    </w:p>
    <w:p w14:paraId="6FEB1269" w14:textId="77777777" w:rsidR="006A0554" w:rsidRDefault="006A0554" w:rsidP="006A0554">
      <w:pPr>
        <w:spacing w:line="55" w:lineRule="exact"/>
        <w:rPr>
          <w:sz w:val="20"/>
          <w:szCs w:val="20"/>
        </w:rPr>
      </w:pPr>
    </w:p>
    <w:p w14:paraId="282E2E85"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5.2.3</w:t>
      </w:r>
      <w:r>
        <w:rPr>
          <w:sz w:val="20"/>
          <w:szCs w:val="20"/>
        </w:rPr>
        <w:tab/>
      </w:r>
      <w:r>
        <w:rPr>
          <w:rFonts w:ascii="Arial" w:eastAsia="Arial" w:hAnsi="Arial" w:cs="Arial"/>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EBB7F35" w14:textId="77777777" w:rsidR="006A0554" w:rsidRDefault="006A0554" w:rsidP="006A0554">
      <w:pPr>
        <w:spacing w:line="77" w:lineRule="exact"/>
        <w:rPr>
          <w:sz w:val="20"/>
          <w:szCs w:val="20"/>
        </w:rPr>
      </w:pPr>
    </w:p>
    <w:p w14:paraId="4A0BD464"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5.2.4</w:t>
      </w:r>
      <w:r>
        <w:rPr>
          <w:sz w:val="20"/>
          <w:szCs w:val="20"/>
        </w:rPr>
        <w:tab/>
      </w: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2DFECC0" w14:textId="77777777" w:rsidR="006A0554" w:rsidRDefault="006A0554" w:rsidP="006A0554">
      <w:pPr>
        <w:spacing w:line="72" w:lineRule="exact"/>
        <w:rPr>
          <w:sz w:val="20"/>
          <w:szCs w:val="20"/>
        </w:rPr>
      </w:pPr>
    </w:p>
    <w:p w14:paraId="238A5539" w14:textId="62CADEC6" w:rsidR="006A0554" w:rsidRDefault="006A0554" w:rsidP="006A0554">
      <w:pPr>
        <w:tabs>
          <w:tab w:val="left" w:pos="1680"/>
        </w:tabs>
        <w:spacing w:line="246" w:lineRule="auto"/>
        <w:ind w:left="1700" w:right="20" w:hanging="849"/>
        <w:jc w:val="both"/>
        <w:rPr>
          <w:sz w:val="20"/>
          <w:szCs w:val="20"/>
        </w:rPr>
      </w:pPr>
      <w:r>
        <w:rPr>
          <w:rFonts w:ascii="Arial" w:eastAsia="Arial" w:hAnsi="Arial" w:cs="Arial"/>
        </w:rPr>
        <w:t>5.3</w:t>
      </w:r>
      <w:r>
        <w:rPr>
          <w:sz w:val="20"/>
          <w:szCs w:val="20"/>
        </w:rPr>
        <w:tab/>
      </w:r>
      <w:r>
        <w:rPr>
          <w:rFonts w:ascii="Arial" w:eastAsia="Arial" w:hAnsi="Arial" w:cs="Arial"/>
        </w:rPr>
        <w:t xml:space="preserve">The Beneficiary shall be entitled to exercise its rights and to make demands on the Guarantor under this Deed of Guarantee as often as it wishes and the making of a demand (whether effective, partial or defective) in respect of the breach or </w:t>
      </w:r>
      <w:r w:rsidR="001C5B60">
        <w:rPr>
          <w:rFonts w:ascii="Arial" w:eastAsia="Arial" w:hAnsi="Arial" w:cs="Arial"/>
        </w:rPr>
        <w:t>non-performance</w:t>
      </w:r>
      <w:r>
        <w:rPr>
          <w:rFonts w:ascii="Arial" w:eastAsia="Arial" w:hAnsi="Arial" w:cs="Arial"/>
        </w:rPr>
        <w:t xml:space="preserve"> by the Supplier of any Guaranteed Obligation shall not preclude the Beneficiary from making a further demand in respect of the same or some other default in respect of the same Guaranteed Obligation.</w:t>
      </w:r>
    </w:p>
    <w:p w14:paraId="0CF42C86" w14:textId="77777777" w:rsidR="006A0554" w:rsidRDefault="006A0554" w:rsidP="006A0554">
      <w:pPr>
        <w:spacing w:line="77" w:lineRule="exact"/>
        <w:rPr>
          <w:sz w:val="20"/>
          <w:szCs w:val="20"/>
        </w:rPr>
      </w:pPr>
    </w:p>
    <w:p w14:paraId="0E5CC8BB" w14:textId="77777777" w:rsidR="006A0554" w:rsidRDefault="006A0554" w:rsidP="006A0554">
      <w:pPr>
        <w:tabs>
          <w:tab w:val="left" w:pos="1680"/>
        </w:tabs>
        <w:spacing w:line="244" w:lineRule="auto"/>
        <w:ind w:left="1700" w:right="20" w:hanging="849"/>
        <w:jc w:val="both"/>
        <w:rPr>
          <w:sz w:val="20"/>
          <w:szCs w:val="20"/>
        </w:rPr>
      </w:pPr>
      <w:r>
        <w:rPr>
          <w:rFonts w:ascii="Arial" w:eastAsia="Arial" w:hAnsi="Arial" w:cs="Arial"/>
        </w:rPr>
        <w:t>5.4</w:t>
      </w:r>
      <w:r>
        <w:rPr>
          <w:sz w:val="20"/>
          <w:szCs w:val="20"/>
        </w:rPr>
        <w:tab/>
      </w: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88D5C51" w14:textId="77777777" w:rsidR="006A0554" w:rsidRDefault="006A0554" w:rsidP="006A0554">
      <w:pPr>
        <w:spacing w:line="84" w:lineRule="exact"/>
        <w:rPr>
          <w:sz w:val="20"/>
          <w:szCs w:val="20"/>
        </w:rPr>
      </w:pPr>
    </w:p>
    <w:p w14:paraId="021B53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5.5</w:t>
      </w:r>
      <w:r>
        <w:rPr>
          <w:sz w:val="20"/>
          <w:szCs w:val="20"/>
        </w:rPr>
        <w:tab/>
      </w: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6D636CBF" w14:textId="77777777" w:rsidR="006A0554" w:rsidRDefault="006A0554" w:rsidP="006A0554">
      <w:pPr>
        <w:spacing w:line="63" w:lineRule="exact"/>
        <w:rPr>
          <w:sz w:val="20"/>
          <w:szCs w:val="20"/>
        </w:rPr>
      </w:pPr>
    </w:p>
    <w:p w14:paraId="1A4FDCD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5.6</w:t>
      </w:r>
      <w:r>
        <w:rPr>
          <w:sz w:val="20"/>
          <w:szCs w:val="20"/>
        </w:rPr>
        <w:tab/>
      </w: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4D8F669" w14:textId="77777777" w:rsidR="006A0554" w:rsidRDefault="006A0554" w:rsidP="006A0554">
      <w:pPr>
        <w:spacing w:line="75" w:lineRule="exact"/>
        <w:rPr>
          <w:sz w:val="20"/>
          <w:szCs w:val="20"/>
        </w:rPr>
      </w:pPr>
    </w:p>
    <w:p w14:paraId="1271D1BF" w14:textId="77777777" w:rsidR="006A0554" w:rsidRDefault="006A0554" w:rsidP="006A0554">
      <w:pPr>
        <w:tabs>
          <w:tab w:val="left" w:pos="1680"/>
        </w:tabs>
        <w:spacing w:line="257" w:lineRule="auto"/>
        <w:ind w:left="1700" w:right="20" w:hanging="849"/>
        <w:jc w:val="both"/>
        <w:rPr>
          <w:sz w:val="20"/>
          <w:szCs w:val="20"/>
        </w:rPr>
      </w:pPr>
      <w:r>
        <w:rPr>
          <w:rFonts w:ascii="Arial" w:eastAsia="Arial" w:hAnsi="Arial" w:cs="Arial"/>
        </w:rPr>
        <w:t>5.7</w:t>
      </w:r>
      <w:r>
        <w:rPr>
          <w:sz w:val="20"/>
          <w:szCs w:val="20"/>
        </w:rPr>
        <w:tab/>
      </w: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w:t>
      </w:r>
    </w:p>
    <w:p w14:paraId="33883752" w14:textId="77777777" w:rsidR="006A0554" w:rsidRDefault="006A0554" w:rsidP="006A0554">
      <w:pPr>
        <w:spacing w:line="200" w:lineRule="exact"/>
        <w:rPr>
          <w:sz w:val="20"/>
          <w:szCs w:val="20"/>
        </w:rPr>
      </w:pPr>
    </w:p>
    <w:p w14:paraId="0BBF21B4" w14:textId="77777777" w:rsidR="006A0554" w:rsidRDefault="006A0554" w:rsidP="006A0554">
      <w:pPr>
        <w:spacing w:line="376" w:lineRule="exact"/>
        <w:rPr>
          <w:sz w:val="20"/>
          <w:szCs w:val="20"/>
        </w:rPr>
      </w:pPr>
    </w:p>
    <w:p w14:paraId="3E7CB2D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0E66BCD" w14:textId="77777777" w:rsidR="006A0554" w:rsidRDefault="006A0554" w:rsidP="006A0554">
      <w:pPr>
        <w:spacing w:line="70" w:lineRule="exact"/>
        <w:rPr>
          <w:sz w:val="20"/>
          <w:szCs w:val="20"/>
        </w:rPr>
      </w:pPr>
    </w:p>
    <w:p w14:paraId="32C2750F" w14:textId="77777777" w:rsidR="006A0554" w:rsidRDefault="006A0554" w:rsidP="006A0554">
      <w:pPr>
        <w:spacing w:line="244" w:lineRule="auto"/>
        <w:ind w:left="1700"/>
        <w:jc w:val="both"/>
        <w:rPr>
          <w:sz w:val="20"/>
          <w:szCs w:val="20"/>
        </w:rPr>
      </w:pPr>
      <w:r>
        <w:rPr>
          <w:rFonts w:ascii="Arial" w:eastAsia="Arial" w:hAnsi="Arial" w:cs="Arial"/>
        </w:rPr>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119544" w14:textId="77777777" w:rsidR="006A0554" w:rsidRDefault="006A0554" w:rsidP="006A0554">
      <w:pPr>
        <w:spacing w:line="77" w:lineRule="exact"/>
        <w:rPr>
          <w:sz w:val="20"/>
          <w:szCs w:val="20"/>
        </w:rPr>
      </w:pPr>
    </w:p>
    <w:p w14:paraId="6298433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GUARANTOR INTENT</w:t>
      </w:r>
    </w:p>
    <w:p w14:paraId="06579C4E" w14:textId="77777777" w:rsidR="006A0554" w:rsidRDefault="006A0554" w:rsidP="006A0554">
      <w:pPr>
        <w:spacing w:line="237" w:lineRule="exact"/>
        <w:rPr>
          <w:rFonts w:ascii="Arial" w:eastAsia="Arial" w:hAnsi="Arial" w:cs="Arial"/>
          <w:b/>
          <w:bCs/>
        </w:rPr>
      </w:pPr>
    </w:p>
    <w:p w14:paraId="6A141175"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6.1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EEEAD64" w14:textId="77777777" w:rsidR="006A0554" w:rsidRDefault="006A0554" w:rsidP="006A0554">
      <w:pPr>
        <w:spacing w:line="64" w:lineRule="exact"/>
        <w:rPr>
          <w:rFonts w:ascii="Arial" w:eastAsia="Arial" w:hAnsi="Arial" w:cs="Arial"/>
          <w:b/>
          <w:bCs/>
        </w:rPr>
      </w:pPr>
    </w:p>
    <w:p w14:paraId="457EA0C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RIGHTS OF SUBROGATION</w:t>
      </w:r>
    </w:p>
    <w:p w14:paraId="25EAEF20" w14:textId="77777777" w:rsidR="006A0554" w:rsidRDefault="006A0554" w:rsidP="006A0554">
      <w:pPr>
        <w:spacing w:line="245" w:lineRule="exact"/>
        <w:rPr>
          <w:rFonts w:ascii="Arial" w:eastAsia="Arial" w:hAnsi="Arial" w:cs="Arial"/>
          <w:b/>
          <w:bCs/>
        </w:rPr>
      </w:pPr>
    </w:p>
    <w:p w14:paraId="40E469A1" w14:textId="77777777" w:rsidR="006A0554" w:rsidRDefault="006A0554" w:rsidP="006A0554">
      <w:pPr>
        <w:spacing w:line="252" w:lineRule="auto"/>
        <w:ind w:left="1700" w:hanging="850"/>
        <w:rPr>
          <w:rFonts w:ascii="Arial" w:eastAsia="Arial" w:hAnsi="Arial" w:cs="Arial"/>
          <w:b/>
          <w:bCs/>
        </w:rPr>
      </w:pPr>
      <w:r>
        <w:rPr>
          <w:rFonts w:ascii="Arial" w:eastAsia="Arial" w:hAnsi="Arial" w:cs="Arial"/>
        </w:rPr>
        <w:t>7.1         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15B51883" w14:textId="7ED06EA6" w:rsidR="006A0554" w:rsidRDefault="006A0554" w:rsidP="006A0554">
      <w:pPr>
        <w:spacing w:line="20" w:lineRule="exact"/>
        <w:rPr>
          <w:sz w:val="20"/>
          <w:szCs w:val="20"/>
        </w:rPr>
      </w:pPr>
    </w:p>
    <w:p w14:paraId="5F7A16F4" w14:textId="77777777" w:rsidR="006A0554" w:rsidRDefault="006A0554" w:rsidP="006A0554">
      <w:pPr>
        <w:spacing w:line="50" w:lineRule="exact"/>
        <w:rPr>
          <w:sz w:val="20"/>
          <w:szCs w:val="20"/>
        </w:rPr>
      </w:pPr>
    </w:p>
    <w:p w14:paraId="69CF85C6" w14:textId="77777777" w:rsidR="006A0554" w:rsidRDefault="006A0554" w:rsidP="006A0554">
      <w:pPr>
        <w:tabs>
          <w:tab w:val="left" w:pos="2540"/>
        </w:tabs>
        <w:ind w:left="1700"/>
        <w:rPr>
          <w:sz w:val="20"/>
          <w:szCs w:val="20"/>
        </w:rPr>
      </w:pPr>
      <w:r>
        <w:rPr>
          <w:rFonts w:ascii="Arial" w:eastAsia="Arial" w:hAnsi="Arial" w:cs="Arial"/>
        </w:rPr>
        <w:t>7.1.1</w:t>
      </w:r>
      <w:r>
        <w:rPr>
          <w:sz w:val="20"/>
          <w:szCs w:val="20"/>
        </w:rPr>
        <w:tab/>
      </w:r>
      <w:r>
        <w:rPr>
          <w:rFonts w:ascii="Arial" w:eastAsia="Arial" w:hAnsi="Arial" w:cs="Arial"/>
          <w:sz w:val="21"/>
          <w:szCs w:val="21"/>
        </w:rPr>
        <w:t>of subrogation and indemnity;</w:t>
      </w:r>
    </w:p>
    <w:p w14:paraId="594BF5CA" w14:textId="77777777" w:rsidR="006A0554" w:rsidRDefault="006A0554" w:rsidP="006A0554">
      <w:pPr>
        <w:spacing w:line="119" w:lineRule="exact"/>
        <w:rPr>
          <w:sz w:val="20"/>
          <w:szCs w:val="20"/>
        </w:rPr>
      </w:pPr>
    </w:p>
    <w:p w14:paraId="52211FB2" w14:textId="77777777" w:rsidR="006A0554" w:rsidRDefault="006A0554" w:rsidP="006A0554">
      <w:pPr>
        <w:tabs>
          <w:tab w:val="left" w:pos="2540"/>
        </w:tabs>
        <w:spacing w:line="277" w:lineRule="auto"/>
        <w:ind w:left="2560" w:hanging="849"/>
        <w:jc w:val="both"/>
        <w:rPr>
          <w:sz w:val="20"/>
          <w:szCs w:val="20"/>
        </w:rPr>
      </w:pPr>
      <w:r>
        <w:rPr>
          <w:rFonts w:ascii="Arial" w:eastAsia="Arial" w:hAnsi="Arial" w:cs="Arial"/>
        </w:rPr>
        <w:t>7.1.2</w:t>
      </w:r>
      <w:r>
        <w:rPr>
          <w:sz w:val="20"/>
          <w:szCs w:val="20"/>
        </w:rPr>
        <w:tab/>
      </w:r>
      <w:r>
        <w:rPr>
          <w:rFonts w:ascii="Arial" w:eastAsia="Arial" w:hAnsi="Arial" w:cs="Arial"/>
        </w:rPr>
        <w:t>to take the benefit of, share in or enforce any security or other guarantee or indemnity for the Supplier’s obligations; and</w:t>
      </w:r>
    </w:p>
    <w:p w14:paraId="5BC9DD48" w14:textId="77777777" w:rsidR="006A0554" w:rsidRDefault="006A0554" w:rsidP="006A0554">
      <w:pPr>
        <w:spacing w:line="43" w:lineRule="exact"/>
        <w:rPr>
          <w:sz w:val="20"/>
          <w:szCs w:val="20"/>
        </w:rPr>
      </w:pPr>
    </w:p>
    <w:p w14:paraId="6A3B0964" w14:textId="77777777" w:rsidR="006A0554" w:rsidRDefault="006A0554" w:rsidP="006A0554">
      <w:pPr>
        <w:tabs>
          <w:tab w:val="left" w:pos="2540"/>
        </w:tabs>
        <w:ind w:left="1700"/>
        <w:rPr>
          <w:sz w:val="20"/>
          <w:szCs w:val="20"/>
        </w:rPr>
      </w:pPr>
      <w:r>
        <w:rPr>
          <w:rFonts w:ascii="Arial" w:eastAsia="Arial" w:hAnsi="Arial" w:cs="Arial"/>
        </w:rPr>
        <w:t>7.1.3</w:t>
      </w:r>
      <w:r>
        <w:rPr>
          <w:sz w:val="20"/>
          <w:szCs w:val="20"/>
        </w:rPr>
        <w:tab/>
      </w:r>
      <w:r>
        <w:rPr>
          <w:rFonts w:ascii="Arial" w:eastAsia="Arial" w:hAnsi="Arial" w:cs="Arial"/>
          <w:sz w:val="21"/>
          <w:szCs w:val="21"/>
        </w:rPr>
        <w:t>to prove in the liquidation or insolvency of the Supplier,</w:t>
      </w:r>
    </w:p>
    <w:p w14:paraId="75E4334B" w14:textId="77777777" w:rsidR="006A0554" w:rsidRDefault="006A0554" w:rsidP="006A0554">
      <w:pPr>
        <w:spacing w:line="113" w:lineRule="exact"/>
        <w:rPr>
          <w:sz w:val="20"/>
          <w:szCs w:val="20"/>
        </w:rPr>
      </w:pPr>
    </w:p>
    <w:p w14:paraId="4E90A8A6" w14:textId="77777777" w:rsidR="006A0554" w:rsidRDefault="006A0554" w:rsidP="006A0554">
      <w:pPr>
        <w:spacing w:line="247" w:lineRule="auto"/>
        <w:ind w:left="1700" w:right="20"/>
        <w:jc w:val="both"/>
        <w:rPr>
          <w:sz w:val="20"/>
          <w:szCs w:val="20"/>
        </w:rPr>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EA2D16E" w14:textId="77777777" w:rsidR="006A0554" w:rsidRDefault="006A0554" w:rsidP="006A0554">
      <w:pPr>
        <w:spacing w:line="169" w:lineRule="exact"/>
        <w:rPr>
          <w:sz w:val="20"/>
          <w:szCs w:val="20"/>
        </w:rPr>
      </w:pPr>
    </w:p>
    <w:p w14:paraId="67493CBB" w14:textId="77777777" w:rsidR="006A0554" w:rsidRDefault="006A0554" w:rsidP="006A0554">
      <w:pPr>
        <w:numPr>
          <w:ilvl w:val="0"/>
          <w:numId w:val="137"/>
        </w:numPr>
        <w:tabs>
          <w:tab w:val="left" w:pos="860"/>
        </w:tabs>
        <w:ind w:left="860" w:hanging="860"/>
        <w:rPr>
          <w:rFonts w:ascii="Arial" w:eastAsia="Arial" w:hAnsi="Arial" w:cs="Arial"/>
          <w:b/>
          <w:bCs/>
        </w:rPr>
      </w:pPr>
      <w:r>
        <w:rPr>
          <w:rFonts w:ascii="Arial" w:eastAsia="Arial" w:hAnsi="Arial" w:cs="Arial"/>
          <w:b/>
          <w:bCs/>
        </w:rPr>
        <w:t>DEFERRAL OF RIGHTS</w:t>
      </w:r>
    </w:p>
    <w:p w14:paraId="7FABAE9E" w14:textId="77777777" w:rsidR="006A0554" w:rsidRDefault="006A0554" w:rsidP="006A0554">
      <w:pPr>
        <w:spacing w:line="247" w:lineRule="exact"/>
        <w:rPr>
          <w:rFonts w:ascii="Arial" w:eastAsia="Arial" w:hAnsi="Arial" w:cs="Arial"/>
          <w:b/>
          <w:bCs/>
        </w:rPr>
      </w:pPr>
    </w:p>
    <w:p w14:paraId="7856D7A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8.1         Until all amounts which may be or become payable by the Supplier under or in connection with the Guaranteed Agreement have been irrevocably paid in full, the Guarantor agrees that, without the prior written consent of the Beneficiary, it will not:</w:t>
      </w:r>
    </w:p>
    <w:p w14:paraId="369D512E" w14:textId="77777777" w:rsidR="006A0554" w:rsidRDefault="006A0554" w:rsidP="006A0554">
      <w:pPr>
        <w:spacing w:line="73" w:lineRule="exact"/>
        <w:rPr>
          <w:sz w:val="20"/>
          <w:szCs w:val="20"/>
        </w:rPr>
      </w:pPr>
    </w:p>
    <w:p w14:paraId="4C402E3F" w14:textId="77777777" w:rsidR="006A0554" w:rsidRDefault="006A0554" w:rsidP="006A0554">
      <w:pPr>
        <w:tabs>
          <w:tab w:val="left" w:pos="2540"/>
        </w:tabs>
        <w:ind w:left="1700"/>
        <w:rPr>
          <w:sz w:val="20"/>
          <w:szCs w:val="20"/>
        </w:rPr>
      </w:pPr>
      <w:r>
        <w:rPr>
          <w:rFonts w:ascii="Arial" w:eastAsia="Arial" w:hAnsi="Arial" w:cs="Arial"/>
        </w:rPr>
        <w:t>8.1.1</w:t>
      </w:r>
      <w:r>
        <w:rPr>
          <w:sz w:val="20"/>
          <w:szCs w:val="20"/>
        </w:rPr>
        <w:tab/>
      </w:r>
      <w:r>
        <w:rPr>
          <w:rFonts w:ascii="Arial" w:eastAsia="Arial" w:hAnsi="Arial" w:cs="Arial"/>
          <w:sz w:val="21"/>
          <w:szCs w:val="21"/>
        </w:rPr>
        <w:t>exercise any rights it may have to be indemnified by the Supplier;</w:t>
      </w:r>
    </w:p>
    <w:p w14:paraId="553B0D3D" w14:textId="77777777" w:rsidR="006A0554" w:rsidRDefault="006A0554" w:rsidP="006A0554">
      <w:pPr>
        <w:spacing w:line="113" w:lineRule="exact"/>
        <w:rPr>
          <w:sz w:val="20"/>
          <w:szCs w:val="20"/>
        </w:rPr>
      </w:pPr>
    </w:p>
    <w:p w14:paraId="5577BBA5" w14:textId="77777777" w:rsidR="006A0554" w:rsidRDefault="006A0554" w:rsidP="006A0554">
      <w:pPr>
        <w:tabs>
          <w:tab w:val="left" w:pos="2540"/>
        </w:tabs>
        <w:spacing w:line="282" w:lineRule="auto"/>
        <w:ind w:left="2560" w:right="20" w:hanging="849"/>
        <w:jc w:val="both"/>
        <w:rPr>
          <w:sz w:val="20"/>
          <w:szCs w:val="20"/>
        </w:rPr>
      </w:pPr>
      <w:r>
        <w:rPr>
          <w:rFonts w:ascii="Arial" w:eastAsia="Arial" w:hAnsi="Arial" w:cs="Arial"/>
        </w:rPr>
        <w:t>8.1.2</w:t>
      </w:r>
      <w:r>
        <w:rPr>
          <w:sz w:val="20"/>
          <w:szCs w:val="20"/>
        </w:rPr>
        <w:tab/>
      </w:r>
      <w:r>
        <w:rPr>
          <w:rFonts w:ascii="Arial" w:eastAsia="Arial" w:hAnsi="Arial" w:cs="Arial"/>
        </w:rPr>
        <w:t>claim any contribution from any other guarantor of the Supplier’s obligations under the Guaranteed Agreement;</w:t>
      </w:r>
    </w:p>
    <w:p w14:paraId="6D6684A7" w14:textId="77777777" w:rsidR="006A0554" w:rsidRDefault="006A0554" w:rsidP="006A0554">
      <w:pPr>
        <w:spacing w:line="38" w:lineRule="exact"/>
        <w:rPr>
          <w:sz w:val="20"/>
          <w:szCs w:val="20"/>
        </w:rPr>
      </w:pPr>
    </w:p>
    <w:p w14:paraId="10FBE119"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8.1.3</w:t>
      </w:r>
      <w:r>
        <w:rPr>
          <w:sz w:val="20"/>
          <w:szCs w:val="20"/>
        </w:rPr>
        <w:tab/>
      </w:r>
      <w:r>
        <w:rPr>
          <w:rFonts w:ascii="Arial" w:eastAsia="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F73B40" w14:textId="77777777" w:rsidR="006A0554" w:rsidRDefault="006A0554" w:rsidP="006A0554">
      <w:pPr>
        <w:spacing w:line="200" w:lineRule="exact"/>
        <w:rPr>
          <w:sz w:val="20"/>
          <w:szCs w:val="20"/>
        </w:rPr>
      </w:pPr>
    </w:p>
    <w:p w14:paraId="0CA8BE73" w14:textId="77777777" w:rsidR="006A0554" w:rsidRDefault="006A0554" w:rsidP="006A0554">
      <w:pPr>
        <w:spacing w:line="200" w:lineRule="exact"/>
        <w:rPr>
          <w:sz w:val="20"/>
          <w:szCs w:val="20"/>
        </w:rPr>
      </w:pPr>
    </w:p>
    <w:p w14:paraId="409EFE18" w14:textId="77777777" w:rsidR="006A0554" w:rsidRDefault="006A0554" w:rsidP="006A0554">
      <w:pPr>
        <w:spacing w:line="200" w:lineRule="exact"/>
        <w:rPr>
          <w:sz w:val="20"/>
          <w:szCs w:val="20"/>
        </w:rPr>
      </w:pPr>
    </w:p>
    <w:p w14:paraId="2E86C107" w14:textId="77777777" w:rsidR="006A0554" w:rsidRDefault="006A0554" w:rsidP="006A0554">
      <w:pPr>
        <w:spacing w:line="309" w:lineRule="exact"/>
        <w:rPr>
          <w:sz w:val="20"/>
          <w:szCs w:val="20"/>
        </w:rPr>
      </w:pPr>
    </w:p>
    <w:p w14:paraId="02A7E903"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A2C5CB" w14:textId="77777777" w:rsidR="006A0554" w:rsidRDefault="006A0554" w:rsidP="006A0554">
      <w:pPr>
        <w:spacing w:line="70" w:lineRule="exact"/>
        <w:rPr>
          <w:sz w:val="20"/>
          <w:szCs w:val="20"/>
        </w:rPr>
      </w:pPr>
    </w:p>
    <w:p w14:paraId="458AF54F"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8.1.4</w:t>
      </w:r>
      <w:r>
        <w:rPr>
          <w:sz w:val="20"/>
          <w:szCs w:val="20"/>
        </w:rPr>
        <w:tab/>
      </w:r>
      <w:r>
        <w:rPr>
          <w:rFonts w:ascii="Arial" w:eastAsia="Arial" w:hAnsi="Arial" w:cs="Arial"/>
        </w:rPr>
        <w:t>demand or accept repayment in whole or in part of any indebtedness now or hereafter due from the Supplier; or</w:t>
      </w:r>
    </w:p>
    <w:p w14:paraId="7EF1AC24" w14:textId="77777777" w:rsidR="006A0554" w:rsidRDefault="006A0554" w:rsidP="006A0554">
      <w:pPr>
        <w:spacing w:line="49" w:lineRule="exact"/>
        <w:rPr>
          <w:sz w:val="20"/>
          <w:szCs w:val="20"/>
        </w:rPr>
      </w:pPr>
    </w:p>
    <w:p w14:paraId="1865D61E" w14:textId="77777777" w:rsidR="006A0554" w:rsidRDefault="006A0554" w:rsidP="006A0554">
      <w:pPr>
        <w:tabs>
          <w:tab w:val="left" w:pos="2540"/>
        </w:tabs>
        <w:ind w:left="1700"/>
        <w:rPr>
          <w:sz w:val="20"/>
          <w:szCs w:val="20"/>
        </w:rPr>
      </w:pPr>
      <w:r>
        <w:rPr>
          <w:rFonts w:ascii="Arial" w:eastAsia="Arial" w:hAnsi="Arial" w:cs="Arial"/>
        </w:rPr>
        <w:t>8.1.5</w:t>
      </w:r>
      <w:r>
        <w:rPr>
          <w:sz w:val="20"/>
          <w:szCs w:val="20"/>
        </w:rPr>
        <w:tab/>
      </w:r>
      <w:r>
        <w:rPr>
          <w:rFonts w:ascii="Arial" w:eastAsia="Arial" w:hAnsi="Arial" w:cs="Arial"/>
          <w:sz w:val="21"/>
          <w:szCs w:val="21"/>
        </w:rPr>
        <w:t>claim any set-off or counterclaim against the Supplier;</w:t>
      </w:r>
    </w:p>
    <w:p w14:paraId="15D40C40" w14:textId="77777777" w:rsidR="006A0554" w:rsidRDefault="006A0554" w:rsidP="006A0554">
      <w:pPr>
        <w:spacing w:line="119" w:lineRule="exact"/>
        <w:rPr>
          <w:sz w:val="20"/>
          <w:szCs w:val="20"/>
        </w:rPr>
      </w:pPr>
    </w:p>
    <w:p w14:paraId="02E6B471"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A50793" w14:textId="77777777" w:rsidR="006A0554" w:rsidRDefault="006A0554" w:rsidP="006A0554">
      <w:pPr>
        <w:spacing w:line="71" w:lineRule="exact"/>
        <w:rPr>
          <w:sz w:val="20"/>
          <w:szCs w:val="20"/>
        </w:rPr>
      </w:pPr>
    </w:p>
    <w:p w14:paraId="412078E8" w14:textId="77777777" w:rsidR="006A0554" w:rsidRDefault="006A0554" w:rsidP="006A0554">
      <w:pPr>
        <w:numPr>
          <w:ilvl w:val="0"/>
          <w:numId w:val="138"/>
        </w:numPr>
        <w:tabs>
          <w:tab w:val="left" w:pos="860"/>
        </w:tabs>
        <w:ind w:left="860" w:hanging="860"/>
        <w:rPr>
          <w:rFonts w:ascii="Arial" w:eastAsia="Arial" w:hAnsi="Arial" w:cs="Arial"/>
          <w:b/>
          <w:bCs/>
        </w:rPr>
      </w:pPr>
      <w:r>
        <w:rPr>
          <w:rFonts w:ascii="Arial" w:eastAsia="Arial" w:hAnsi="Arial" w:cs="Arial"/>
          <w:b/>
          <w:bCs/>
        </w:rPr>
        <w:t>REPRESENTATIONS AND WARRANTIES</w:t>
      </w:r>
    </w:p>
    <w:p w14:paraId="15CB3958" w14:textId="1D31E472" w:rsidR="006A0554" w:rsidRDefault="006A0554" w:rsidP="006A0554">
      <w:pPr>
        <w:spacing w:line="20" w:lineRule="exact"/>
        <w:rPr>
          <w:sz w:val="20"/>
          <w:szCs w:val="20"/>
        </w:rPr>
      </w:pPr>
    </w:p>
    <w:p w14:paraId="3063AF60" w14:textId="77777777" w:rsidR="006A0554" w:rsidRDefault="006A0554" w:rsidP="006A0554">
      <w:pPr>
        <w:spacing w:line="225" w:lineRule="exact"/>
        <w:rPr>
          <w:sz w:val="20"/>
          <w:szCs w:val="20"/>
        </w:rPr>
      </w:pPr>
    </w:p>
    <w:p w14:paraId="7B4BB782" w14:textId="77777777" w:rsidR="006A0554" w:rsidRDefault="006A0554" w:rsidP="006A0554">
      <w:pPr>
        <w:tabs>
          <w:tab w:val="left" w:pos="1680"/>
        </w:tabs>
        <w:ind w:left="860"/>
        <w:rPr>
          <w:sz w:val="20"/>
          <w:szCs w:val="20"/>
        </w:rPr>
      </w:pPr>
      <w:r>
        <w:rPr>
          <w:rFonts w:ascii="Arial" w:eastAsia="Arial" w:hAnsi="Arial" w:cs="Arial"/>
        </w:rPr>
        <w:t>9.1</w:t>
      </w:r>
      <w:r>
        <w:rPr>
          <w:sz w:val="20"/>
          <w:szCs w:val="20"/>
        </w:rPr>
        <w:tab/>
      </w:r>
      <w:r>
        <w:rPr>
          <w:rFonts w:ascii="Arial" w:eastAsia="Arial" w:hAnsi="Arial" w:cs="Arial"/>
          <w:sz w:val="21"/>
          <w:szCs w:val="21"/>
        </w:rPr>
        <w:t>The Guarantor hereby represents and warrants to the Beneficiary that:</w:t>
      </w:r>
    </w:p>
    <w:p w14:paraId="22CBFAED" w14:textId="77777777" w:rsidR="006A0554" w:rsidRDefault="006A0554" w:rsidP="006A0554">
      <w:pPr>
        <w:spacing w:line="120" w:lineRule="exact"/>
        <w:rPr>
          <w:sz w:val="20"/>
          <w:szCs w:val="20"/>
        </w:rPr>
      </w:pPr>
    </w:p>
    <w:p w14:paraId="066623F4"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9.1.1</w:t>
      </w:r>
      <w:r>
        <w:rPr>
          <w:sz w:val="20"/>
          <w:szCs w:val="20"/>
        </w:rPr>
        <w:tab/>
      </w: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7DF08E" w14:textId="77777777" w:rsidR="006A0554" w:rsidRDefault="006A0554" w:rsidP="006A0554">
      <w:pPr>
        <w:spacing w:line="73" w:lineRule="exact"/>
        <w:rPr>
          <w:sz w:val="20"/>
          <w:szCs w:val="20"/>
        </w:rPr>
      </w:pPr>
    </w:p>
    <w:p w14:paraId="558231CE"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9.1.2</w:t>
      </w:r>
      <w:r>
        <w:rPr>
          <w:sz w:val="20"/>
          <w:szCs w:val="20"/>
        </w:rPr>
        <w:tab/>
      </w: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BD8AD7" w14:textId="77777777" w:rsidR="006A0554" w:rsidRDefault="006A0554" w:rsidP="006A0554">
      <w:pPr>
        <w:spacing w:line="70" w:lineRule="exact"/>
        <w:rPr>
          <w:sz w:val="20"/>
          <w:szCs w:val="20"/>
        </w:rPr>
      </w:pPr>
    </w:p>
    <w:p w14:paraId="48846699"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9.1.3</w:t>
      </w:r>
      <w:r>
        <w:rPr>
          <w:sz w:val="20"/>
          <w:szCs w:val="20"/>
        </w:rPr>
        <w:tab/>
      </w: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A60C53D" w14:textId="77777777" w:rsidR="006A0554" w:rsidRDefault="006A0554" w:rsidP="006A0554">
      <w:pPr>
        <w:spacing w:line="75" w:lineRule="exact"/>
        <w:rPr>
          <w:sz w:val="20"/>
          <w:szCs w:val="20"/>
        </w:rPr>
      </w:pPr>
    </w:p>
    <w:p w14:paraId="0D7B7DD8" w14:textId="77777777" w:rsidR="006A0554" w:rsidRDefault="006A0554" w:rsidP="006A0554">
      <w:pPr>
        <w:numPr>
          <w:ilvl w:val="0"/>
          <w:numId w:val="139"/>
        </w:numPr>
        <w:tabs>
          <w:tab w:val="left" w:pos="3400"/>
        </w:tabs>
        <w:spacing w:line="277" w:lineRule="auto"/>
        <w:ind w:left="3400" w:right="20" w:hanging="848"/>
        <w:rPr>
          <w:rFonts w:ascii="Arial" w:eastAsia="Arial" w:hAnsi="Arial" w:cs="Arial"/>
        </w:rPr>
      </w:pPr>
      <w:r>
        <w:rPr>
          <w:rFonts w:ascii="Arial" w:eastAsia="Arial" w:hAnsi="Arial" w:cs="Arial"/>
        </w:rPr>
        <w:t>the Guarantor's memorandum and articles of association or other equivalent constitutional documents;</w:t>
      </w:r>
    </w:p>
    <w:p w14:paraId="55978249" w14:textId="77777777" w:rsidR="006A0554" w:rsidRDefault="006A0554" w:rsidP="006A0554">
      <w:pPr>
        <w:spacing w:line="42" w:lineRule="exact"/>
        <w:rPr>
          <w:rFonts w:ascii="Arial" w:eastAsia="Arial" w:hAnsi="Arial" w:cs="Arial"/>
        </w:rPr>
      </w:pPr>
    </w:p>
    <w:p w14:paraId="306E1AEA" w14:textId="77777777" w:rsidR="006A0554" w:rsidRDefault="006A0554" w:rsidP="006A0554">
      <w:pPr>
        <w:numPr>
          <w:ilvl w:val="0"/>
          <w:numId w:val="139"/>
        </w:numPr>
        <w:tabs>
          <w:tab w:val="left" w:pos="3400"/>
        </w:tabs>
        <w:spacing w:line="258" w:lineRule="auto"/>
        <w:ind w:left="3400" w:hanging="848"/>
        <w:jc w:val="both"/>
        <w:rPr>
          <w:rFonts w:ascii="Arial" w:eastAsia="Arial" w:hAnsi="Arial" w:cs="Arial"/>
        </w:rPr>
      </w:pPr>
      <w:r>
        <w:rPr>
          <w:rFonts w:ascii="Arial" w:eastAsia="Arial" w:hAnsi="Arial" w:cs="Arial"/>
        </w:rPr>
        <w:t>any existing law, statute, rule or regulation or any judgment, decree or permit to which the Guarantor is subject; or</w:t>
      </w:r>
    </w:p>
    <w:p w14:paraId="0B0B482C" w14:textId="77777777" w:rsidR="006A0554" w:rsidRDefault="006A0554" w:rsidP="006A0554">
      <w:pPr>
        <w:spacing w:line="62" w:lineRule="exact"/>
        <w:rPr>
          <w:rFonts w:ascii="Arial" w:eastAsia="Arial" w:hAnsi="Arial" w:cs="Arial"/>
        </w:rPr>
      </w:pPr>
    </w:p>
    <w:p w14:paraId="4ADC6633" w14:textId="77777777" w:rsidR="006A0554" w:rsidRDefault="006A0554" w:rsidP="006A0554">
      <w:pPr>
        <w:numPr>
          <w:ilvl w:val="0"/>
          <w:numId w:val="139"/>
        </w:numPr>
        <w:tabs>
          <w:tab w:val="left" w:pos="3400"/>
        </w:tabs>
        <w:spacing w:line="258" w:lineRule="auto"/>
        <w:ind w:left="3400" w:right="20" w:hanging="848"/>
        <w:jc w:val="both"/>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14:paraId="04497E6F" w14:textId="77777777" w:rsidR="006A0554" w:rsidRDefault="006A0554" w:rsidP="006A0554">
      <w:pPr>
        <w:spacing w:line="66" w:lineRule="exact"/>
        <w:rPr>
          <w:sz w:val="20"/>
          <w:szCs w:val="20"/>
        </w:rPr>
      </w:pPr>
    </w:p>
    <w:p w14:paraId="12841BE1"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9.1.4</w:t>
      </w:r>
      <w:r>
        <w:rPr>
          <w:sz w:val="20"/>
          <w:szCs w:val="20"/>
        </w:rPr>
        <w:tab/>
      </w: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2E3903" w14:textId="77777777" w:rsidR="006A0554" w:rsidRDefault="006A0554" w:rsidP="006A0554">
      <w:pPr>
        <w:spacing w:line="75" w:lineRule="exact"/>
        <w:rPr>
          <w:sz w:val="20"/>
          <w:szCs w:val="20"/>
        </w:rPr>
      </w:pPr>
    </w:p>
    <w:p w14:paraId="154E23B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9.1.5</w:t>
      </w:r>
      <w:r>
        <w:rPr>
          <w:sz w:val="20"/>
          <w:szCs w:val="20"/>
        </w:rPr>
        <w:tab/>
      </w:r>
      <w:r>
        <w:rPr>
          <w:rFonts w:ascii="Arial" w:eastAsia="Arial" w:hAnsi="Arial" w:cs="Arial"/>
        </w:rPr>
        <w:t>this Deed of Guarantee is the legal valid and binding obligation of the Guarantor and is enforceable against the Guarantor in accordance with its terms.</w:t>
      </w:r>
    </w:p>
    <w:p w14:paraId="71BD3EF4" w14:textId="77777777" w:rsidR="006A0554" w:rsidRDefault="006A0554" w:rsidP="006A0554">
      <w:pPr>
        <w:spacing w:line="56" w:lineRule="exact"/>
        <w:rPr>
          <w:sz w:val="20"/>
          <w:szCs w:val="20"/>
        </w:rPr>
      </w:pPr>
    </w:p>
    <w:p w14:paraId="0425132D" w14:textId="77777777" w:rsidR="006A0554" w:rsidRDefault="006A0554" w:rsidP="006A0554">
      <w:pPr>
        <w:numPr>
          <w:ilvl w:val="0"/>
          <w:numId w:val="140"/>
        </w:numPr>
        <w:tabs>
          <w:tab w:val="left" w:pos="860"/>
        </w:tabs>
        <w:ind w:left="860" w:hanging="860"/>
        <w:rPr>
          <w:rFonts w:ascii="Arial" w:eastAsia="Arial" w:hAnsi="Arial" w:cs="Arial"/>
          <w:b/>
          <w:bCs/>
        </w:rPr>
      </w:pPr>
      <w:r>
        <w:rPr>
          <w:rFonts w:ascii="Arial" w:eastAsia="Arial" w:hAnsi="Arial" w:cs="Arial"/>
          <w:b/>
          <w:bCs/>
        </w:rPr>
        <w:t>PAYMENTS AND SET-OFF</w:t>
      </w:r>
    </w:p>
    <w:p w14:paraId="1D5D54A1" w14:textId="77777777" w:rsidR="006A0554" w:rsidRDefault="006A0554" w:rsidP="006A0554">
      <w:pPr>
        <w:spacing w:line="200" w:lineRule="exact"/>
        <w:rPr>
          <w:sz w:val="20"/>
          <w:szCs w:val="20"/>
        </w:rPr>
      </w:pPr>
    </w:p>
    <w:p w14:paraId="20846F92" w14:textId="77777777" w:rsidR="006A0554" w:rsidRDefault="006A0554" w:rsidP="006A0554">
      <w:pPr>
        <w:spacing w:line="200" w:lineRule="exact"/>
        <w:rPr>
          <w:sz w:val="20"/>
          <w:szCs w:val="20"/>
        </w:rPr>
      </w:pPr>
    </w:p>
    <w:p w14:paraId="13B8E7AB" w14:textId="77777777" w:rsidR="006A0554" w:rsidRDefault="006A0554" w:rsidP="006A0554">
      <w:pPr>
        <w:spacing w:line="200" w:lineRule="exact"/>
        <w:rPr>
          <w:sz w:val="20"/>
          <w:szCs w:val="20"/>
        </w:rPr>
      </w:pPr>
    </w:p>
    <w:p w14:paraId="379C445E" w14:textId="77777777" w:rsidR="006A0554" w:rsidRDefault="006A0554" w:rsidP="006A0554">
      <w:pPr>
        <w:spacing w:line="200" w:lineRule="exact"/>
        <w:rPr>
          <w:sz w:val="20"/>
          <w:szCs w:val="20"/>
        </w:rPr>
      </w:pPr>
    </w:p>
    <w:p w14:paraId="00F79B4D" w14:textId="77777777" w:rsidR="006A0554" w:rsidRDefault="006A0554" w:rsidP="006A0554">
      <w:pPr>
        <w:spacing w:line="200" w:lineRule="exact"/>
        <w:rPr>
          <w:sz w:val="20"/>
          <w:szCs w:val="20"/>
        </w:rPr>
      </w:pPr>
    </w:p>
    <w:p w14:paraId="360D8196" w14:textId="77777777" w:rsidR="006A0554" w:rsidRDefault="006A0554" w:rsidP="006A0554">
      <w:pPr>
        <w:spacing w:line="303" w:lineRule="exact"/>
        <w:rPr>
          <w:sz w:val="20"/>
          <w:szCs w:val="20"/>
        </w:rPr>
      </w:pPr>
    </w:p>
    <w:p w14:paraId="3F311C3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A13CB7C" w14:textId="77777777" w:rsidR="006A0554" w:rsidRDefault="006A0554" w:rsidP="006A0554">
      <w:pPr>
        <w:spacing w:line="70" w:lineRule="exact"/>
        <w:rPr>
          <w:sz w:val="20"/>
          <w:szCs w:val="20"/>
        </w:rPr>
      </w:pPr>
    </w:p>
    <w:p w14:paraId="447230A9"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10.1</w:t>
      </w:r>
      <w:r>
        <w:rPr>
          <w:sz w:val="20"/>
          <w:szCs w:val="20"/>
        </w:rPr>
        <w:tab/>
      </w: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BC18A59" w14:textId="77777777" w:rsidR="006A0554" w:rsidRDefault="006A0554" w:rsidP="006A0554">
      <w:pPr>
        <w:spacing w:line="84" w:lineRule="exact"/>
        <w:rPr>
          <w:sz w:val="20"/>
          <w:szCs w:val="20"/>
        </w:rPr>
      </w:pPr>
    </w:p>
    <w:p w14:paraId="7AE5790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10.2</w:t>
      </w:r>
      <w:r>
        <w:rPr>
          <w:sz w:val="20"/>
          <w:szCs w:val="20"/>
        </w:rPr>
        <w:tab/>
      </w: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06210AF" w14:textId="1E15B2EC" w:rsidR="006A0554" w:rsidRDefault="006A0554" w:rsidP="006A0554">
      <w:pPr>
        <w:spacing w:line="20" w:lineRule="exact"/>
        <w:rPr>
          <w:sz w:val="20"/>
          <w:szCs w:val="20"/>
        </w:rPr>
      </w:pPr>
    </w:p>
    <w:p w14:paraId="5D26FA7D" w14:textId="77777777" w:rsidR="006A0554" w:rsidRDefault="006A0554" w:rsidP="006A0554">
      <w:pPr>
        <w:spacing w:line="52" w:lineRule="exact"/>
        <w:rPr>
          <w:sz w:val="20"/>
          <w:szCs w:val="20"/>
        </w:rPr>
      </w:pPr>
    </w:p>
    <w:p w14:paraId="3B64835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10.3</w:t>
      </w:r>
      <w:r>
        <w:rPr>
          <w:sz w:val="20"/>
          <w:szCs w:val="20"/>
        </w:rPr>
        <w:tab/>
      </w:r>
      <w:r>
        <w:rPr>
          <w:rFonts w:ascii="Arial" w:eastAsia="Arial" w:hAnsi="Arial" w:cs="Arial"/>
        </w:rPr>
        <w:t>The Guarantor will reimburse the Beneficiary for all legal and other costs (including VAT) incurred by the Beneficiary in connection with the enforcement of this Deed of Guarantee.</w:t>
      </w:r>
    </w:p>
    <w:p w14:paraId="1A0FC36D" w14:textId="77777777" w:rsidR="006A0554" w:rsidRDefault="006A0554" w:rsidP="006A0554">
      <w:pPr>
        <w:spacing w:line="59" w:lineRule="exact"/>
        <w:rPr>
          <w:sz w:val="20"/>
          <w:szCs w:val="20"/>
        </w:rPr>
      </w:pPr>
    </w:p>
    <w:p w14:paraId="69C8FB1F"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GUARANTOR'S ACKNOWLEDGEMENT</w:t>
      </w:r>
    </w:p>
    <w:p w14:paraId="5E56BBE3" w14:textId="77777777" w:rsidR="006A0554" w:rsidRDefault="006A0554" w:rsidP="006A0554">
      <w:pPr>
        <w:spacing w:line="245" w:lineRule="exact"/>
        <w:rPr>
          <w:rFonts w:ascii="Arial" w:eastAsia="Arial" w:hAnsi="Arial" w:cs="Arial"/>
          <w:b/>
          <w:bCs/>
        </w:rPr>
      </w:pPr>
    </w:p>
    <w:p w14:paraId="4072D552"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11.1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06E8D2C" w14:textId="77777777" w:rsidR="006A0554" w:rsidRDefault="006A0554" w:rsidP="006A0554">
      <w:pPr>
        <w:spacing w:line="68" w:lineRule="exact"/>
        <w:rPr>
          <w:rFonts w:ascii="Arial" w:eastAsia="Arial" w:hAnsi="Arial" w:cs="Arial"/>
          <w:b/>
          <w:bCs/>
        </w:rPr>
      </w:pPr>
    </w:p>
    <w:p w14:paraId="7C2A976A"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ASSIGNMENT</w:t>
      </w:r>
    </w:p>
    <w:p w14:paraId="08FFB3D3" w14:textId="77777777" w:rsidR="006A0554" w:rsidRDefault="006A0554" w:rsidP="006A0554">
      <w:pPr>
        <w:spacing w:line="248" w:lineRule="exact"/>
        <w:rPr>
          <w:rFonts w:ascii="Arial" w:eastAsia="Arial" w:hAnsi="Arial" w:cs="Arial"/>
          <w:b/>
          <w:bCs/>
        </w:rPr>
      </w:pPr>
    </w:p>
    <w:p w14:paraId="54A251E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2E2513" w14:textId="77777777" w:rsidR="006A0554" w:rsidRDefault="006A0554" w:rsidP="006A0554">
      <w:pPr>
        <w:spacing w:line="72" w:lineRule="exact"/>
        <w:rPr>
          <w:rFonts w:ascii="Arial" w:eastAsia="Arial" w:hAnsi="Arial" w:cs="Arial"/>
          <w:b/>
          <w:bCs/>
        </w:rPr>
      </w:pPr>
    </w:p>
    <w:p w14:paraId="6F512F47"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12.2       The Guarantor may not assign or transfer any of its rights and/or obligations under this Deed of Guarantee.</w:t>
      </w:r>
    </w:p>
    <w:p w14:paraId="188FADDB" w14:textId="77777777" w:rsidR="006A0554" w:rsidRDefault="006A0554" w:rsidP="006A0554">
      <w:pPr>
        <w:spacing w:line="36" w:lineRule="exact"/>
        <w:rPr>
          <w:rFonts w:ascii="Arial" w:eastAsia="Arial" w:hAnsi="Arial" w:cs="Arial"/>
          <w:b/>
          <w:bCs/>
        </w:rPr>
      </w:pPr>
    </w:p>
    <w:p w14:paraId="5B0D7629"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SEVERANCE</w:t>
      </w:r>
    </w:p>
    <w:p w14:paraId="2E7AE74D" w14:textId="77777777" w:rsidR="006A0554" w:rsidRDefault="006A0554" w:rsidP="006A0554">
      <w:pPr>
        <w:spacing w:line="247" w:lineRule="exact"/>
        <w:rPr>
          <w:rFonts w:ascii="Arial" w:eastAsia="Arial" w:hAnsi="Arial" w:cs="Arial"/>
          <w:b/>
          <w:bCs/>
        </w:rPr>
      </w:pPr>
    </w:p>
    <w:p w14:paraId="3C0837BC"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13.1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4EFB12" w14:textId="77777777" w:rsidR="006A0554" w:rsidRDefault="006A0554" w:rsidP="006A0554">
      <w:pPr>
        <w:spacing w:line="72" w:lineRule="exact"/>
        <w:rPr>
          <w:rFonts w:ascii="Arial" w:eastAsia="Arial" w:hAnsi="Arial" w:cs="Arial"/>
          <w:b/>
          <w:bCs/>
        </w:rPr>
      </w:pPr>
    </w:p>
    <w:p w14:paraId="4B0297DD"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THIRD PARTY RIGHTS</w:t>
      </w:r>
    </w:p>
    <w:p w14:paraId="3D88C736" w14:textId="77777777" w:rsidR="006A0554" w:rsidRDefault="006A0554" w:rsidP="006A0554">
      <w:pPr>
        <w:spacing w:line="245" w:lineRule="exact"/>
        <w:rPr>
          <w:rFonts w:ascii="Arial" w:eastAsia="Arial" w:hAnsi="Arial" w:cs="Arial"/>
          <w:b/>
          <w:bCs/>
        </w:rPr>
      </w:pPr>
    </w:p>
    <w:p w14:paraId="434F38DC"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14.1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452C62" w14:textId="77777777" w:rsidR="006A0554" w:rsidRDefault="006A0554" w:rsidP="006A0554">
      <w:pPr>
        <w:spacing w:line="66" w:lineRule="exact"/>
        <w:rPr>
          <w:rFonts w:ascii="Arial" w:eastAsia="Arial" w:hAnsi="Arial" w:cs="Arial"/>
          <w:b/>
          <w:bCs/>
        </w:rPr>
      </w:pPr>
    </w:p>
    <w:p w14:paraId="65C48AFC"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GOVERNING LAW</w:t>
      </w:r>
    </w:p>
    <w:p w14:paraId="4014C827" w14:textId="77777777" w:rsidR="006A0554" w:rsidRDefault="006A0554" w:rsidP="006A0554">
      <w:pPr>
        <w:spacing w:line="247" w:lineRule="exact"/>
        <w:rPr>
          <w:rFonts w:ascii="Arial" w:eastAsia="Arial" w:hAnsi="Arial" w:cs="Arial"/>
          <w:b/>
          <w:bCs/>
        </w:rPr>
      </w:pPr>
    </w:p>
    <w:p w14:paraId="784F5B81"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15.1       This Deed of Guarantee and any non-contractual obligations arising out of or in connection with it shall be governed by and construed in all respects in accordance with English law.</w:t>
      </w:r>
    </w:p>
    <w:p w14:paraId="17764DD1" w14:textId="77777777" w:rsidR="006A0554" w:rsidRDefault="006A0554" w:rsidP="006A0554">
      <w:pPr>
        <w:spacing w:line="200" w:lineRule="exact"/>
        <w:rPr>
          <w:sz w:val="20"/>
          <w:szCs w:val="20"/>
        </w:rPr>
      </w:pPr>
    </w:p>
    <w:p w14:paraId="3093F869" w14:textId="77777777" w:rsidR="006A0554" w:rsidRDefault="006A0554" w:rsidP="006A0554">
      <w:pPr>
        <w:spacing w:line="200" w:lineRule="exact"/>
        <w:rPr>
          <w:sz w:val="20"/>
          <w:szCs w:val="20"/>
        </w:rPr>
      </w:pPr>
    </w:p>
    <w:p w14:paraId="37AD9170" w14:textId="77777777" w:rsidR="006A0554" w:rsidRDefault="006A0554" w:rsidP="006A0554">
      <w:pPr>
        <w:spacing w:line="364" w:lineRule="exact"/>
        <w:rPr>
          <w:sz w:val="20"/>
          <w:szCs w:val="20"/>
        </w:rPr>
      </w:pPr>
    </w:p>
    <w:p w14:paraId="18B13F7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DD9B64" w14:textId="77777777" w:rsidR="006A0554" w:rsidRDefault="006A0554" w:rsidP="006A0554">
      <w:pPr>
        <w:spacing w:line="70" w:lineRule="exact"/>
        <w:rPr>
          <w:sz w:val="20"/>
          <w:szCs w:val="20"/>
        </w:rPr>
      </w:pPr>
    </w:p>
    <w:p w14:paraId="6A9F2444" w14:textId="77777777" w:rsidR="006A0554" w:rsidRDefault="006A0554" w:rsidP="006A0554">
      <w:pPr>
        <w:tabs>
          <w:tab w:val="left" w:pos="1680"/>
        </w:tabs>
        <w:spacing w:line="248" w:lineRule="auto"/>
        <w:ind w:left="1700" w:right="20" w:hanging="849"/>
        <w:jc w:val="both"/>
        <w:rPr>
          <w:sz w:val="20"/>
          <w:szCs w:val="20"/>
        </w:rPr>
      </w:pPr>
      <w:r>
        <w:rPr>
          <w:rFonts w:ascii="Arial" w:eastAsia="Arial" w:hAnsi="Arial" w:cs="Arial"/>
        </w:rPr>
        <w:t>15.2</w:t>
      </w:r>
      <w:r>
        <w:rPr>
          <w:sz w:val="20"/>
          <w:szCs w:val="20"/>
        </w:rPr>
        <w:tab/>
      </w: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63F35D8" w14:textId="77777777" w:rsidR="006A0554" w:rsidRDefault="006A0554" w:rsidP="006A0554">
      <w:pPr>
        <w:spacing w:line="78" w:lineRule="exact"/>
        <w:rPr>
          <w:sz w:val="20"/>
          <w:szCs w:val="20"/>
        </w:rPr>
      </w:pPr>
    </w:p>
    <w:p w14:paraId="720183F2"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15.3</w:t>
      </w:r>
      <w:r>
        <w:rPr>
          <w:sz w:val="20"/>
          <w:szCs w:val="20"/>
        </w:rPr>
        <w:tab/>
      </w: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F2FCB15" w14:textId="77777777" w:rsidR="006A0554" w:rsidRDefault="006A0554" w:rsidP="006A0554">
      <w:pPr>
        <w:spacing w:line="73" w:lineRule="exact"/>
        <w:rPr>
          <w:sz w:val="20"/>
          <w:szCs w:val="20"/>
        </w:rPr>
      </w:pPr>
    </w:p>
    <w:p w14:paraId="278EBB53"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15.4</w:t>
      </w:r>
      <w:r>
        <w:rPr>
          <w:sz w:val="20"/>
          <w:szCs w:val="20"/>
        </w:rPr>
        <w:tab/>
      </w: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9B518B3" w14:textId="417DC27A" w:rsidR="006A0554" w:rsidRDefault="006A0554" w:rsidP="006A0554">
      <w:pPr>
        <w:spacing w:line="20" w:lineRule="exact"/>
        <w:rPr>
          <w:sz w:val="20"/>
          <w:szCs w:val="20"/>
        </w:rPr>
      </w:pPr>
    </w:p>
    <w:p w14:paraId="238151B0" w14:textId="77777777" w:rsidR="006A0554" w:rsidRDefault="006A0554" w:rsidP="006A0554">
      <w:pPr>
        <w:spacing w:line="55" w:lineRule="exact"/>
        <w:rPr>
          <w:sz w:val="20"/>
          <w:szCs w:val="20"/>
        </w:rPr>
      </w:pPr>
    </w:p>
    <w:p w14:paraId="33278B6E" w14:textId="77777777" w:rsidR="006A0554" w:rsidRDefault="006A0554" w:rsidP="006A0554">
      <w:pPr>
        <w:tabs>
          <w:tab w:val="left" w:pos="1680"/>
        </w:tabs>
        <w:spacing w:line="243" w:lineRule="auto"/>
        <w:ind w:left="1700" w:right="20" w:hanging="849"/>
        <w:jc w:val="both"/>
        <w:rPr>
          <w:sz w:val="20"/>
          <w:szCs w:val="20"/>
        </w:rPr>
      </w:pPr>
      <w:r>
        <w:rPr>
          <w:rFonts w:ascii="Arial" w:eastAsia="Arial" w:hAnsi="Arial" w:cs="Arial"/>
        </w:rPr>
        <w:t>15.5</w:t>
      </w:r>
      <w:r>
        <w:rPr>
          <w:sz w:val="20"/>
          <w:szCs w:val="20"/>
        </w:rPr>
        <w:tab/>
      </w:r>
      <w:r>
        <w:rPr>
          <w:rFonts w:ascii="Arial" w:eastAsia="Arial" w:hAnsi="Arial" w:cs="Arial"/>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w:t>
      </w:r>
      <w:r>
        <w:rPr>
          <w:rFonts w:ascii="Arial" w:eastAsia="Arial" w:hAnsi="Arial" w:cs="Arial"/>
          <w:highlight w:val="green"/>
        </w:rPr>
        <w:t>summons served in such way.]</w:t>
      </w:r>
    </w:p>
    <w:p w14:paraId="0F1CC12C" w14:textId="77777777" w:rsidR="006A0554" w:rsidRDefault="006A0554" w:rsidP="006A0554">
      <w:pPr>
        <w:spacing w:line="85" w:lineRule="exact"/>
        <w:rPr>
          <w:sz w:val="20"/>
          <w:szCs w:val="20"/>
        </w:rPr>
      </w:pPr>
    </w:p>
    <w:p w14:paraId="5D2B7007" w14:textId="77777777" w:rsidR="006A0554" w:rsidRDefault="006A0554" w:rsidP="006A0554">
      <w:pPr>
        <w:spacing w:line="289" w:lineRule="auto"/>
        <w:ind w:left="560" w:right="20"/>
        <w:rPr>
          <w:sz w:val="20"/>
          <w:szCs w:val="20"/>
        </w:rPr>
      </w:pPr>
      <w:r>
        <w:rPr>
          <w:rFonts w:ascii="Arial" w:eastAsia="Arial" w:hAnsi="Arial" w:cs="Arial"/>
          <w:b/>
          <w:bCs/>
          <w:i/>
          <w:iCs/>
          <w:highlight w:val="green"/>
        </w:rPr>
        <w:t>[Guidance Note: Include the above provision when dealing with the appointment of English process agent by a non English incorporated Guarantor]</w:t>
      </w:r>
    </w:p>
    <w:p w14:paraId="66759B7A" w14:textId="77777777" w:rsidR="006A0554" w:rsidRDefault="006A0554" w:rsidP="006A0554">
      <w:pPr>
        <w:spacing w:line="21" w:lineRule="exact"/>
        <w:rPr>
          <w:sz w:val="20"/>
          <w:szCs w:val="20"/>
        </w:rPr>
      </w:pPr>
    </w:p>
    <w:p w14:paraId="48DA767B" w14:textId="77777777" w:rsidR="006A0554" w:rsidRDefault="006A0554" w:rsidP="006A0554">
      <w:pPr>
        <w:rPr>
          <w:sz w:val="20"/>
          <w:szCs w:val="20"/>
        </w:rPr>
      </w:pPr>
      <w:r>
        <w:rPr>
          <w:rFonts w:ascii="Arial" w:eastAsia="Arial" w:hAnsi="Arial" w:cs="Arial"/>
          <w:color w:val="FFFFFF"/>
          <w:sz w:val="16"/>
          <w:szCs w:val="16"/>
        </w:rPr>
        <w:t>0.</w:t>
      </w:r>
    </w:p>
    <w:p w14:paraId="00001A63" w14:textId="77777777" w:rsidR="006A0554" w:rsidRDefault="006A0554" w:rsidP="006A0554">
      <w:pPr>
        <w:spacing w:line="26" w:lineRule="exact"/>
        <w:rPr>
          <w:sz w:val="20"/>
          <w:szCs w:val="20"/>
        </w:rPr>
      </w:pPr>
    </w:p>
    <w:p w14:paraId="1F01094E" w14:textId="77777777" w:rsidR="006A0554" w:rsidRDefault="006A0554" w:rsidP="006A0554">
      <w:pPr>
        <w:spacing w:line="250" w:lineRule="auto"/>
        <w:ind w:left="700" w:right="20"/>
        <w:rPr>
          <w:sz w:val="20"/>
          <w:szCs w:val="20"/>
        </w:rPr>
      </w:pPr>
      <w:r>
        <w:rPr>
          <w:rFonts w:ascii="Arial" w:eastAsia="Arial" w:hAnsi="Arial" w:cs="Arial"/>
        </w:rPr>
        <w:t>IN WITNESS whereof the Guarantor has caused this instrument to be executed and delivered as a Deed the day and year first before written.</w:t>
      </w:r>
    </w:p>
    <w:p w14:paraId="05CEB7CD" w14:textId="77777777" w:rsidR="006A0554" w:rsidRDefault="006A0554" w:rsidP="006A0554">
      <w:pPr>
        <w:spacing w:line="191" w:lineRule="exact"/>
        <w:rPr>
          <w:sz w:val="20"/>
          <w:szCs w:val="20"/>
        </w:rPr>
      </w:pPr>
    </w:p>
    <w:p w14:paraId="666DF927" w14:textId="77777777" w:rsidR="006A0554" w:rsidRDefault="006A0554" w:rsidP="006A0554">
      <w:pPr>
        <w:ind w:left="700"/>
        <w:outlineLvl w:val="0"/>
        <w:rPr>
          <w:sz w:val="20"/>
          <w:szCs w:val="20"/>
        </w:rPr>
      </w:pPr>
      <w:r>
        <w:rPr>
          <w:rFonts w:ascii="Arial" w:eastAsia="Arial" w:hAnsi="Arial" w:cs="Arial"/>
        </w:rPr>
        <w:t>EXECUTED as a DEED by</w:t>
      </w:r>
    </w:p>
    <w:p w14:paraId="23FC4A86" w14:textId="77777777" w:rsidR="006A0554" w:rsidRDefault="006A0554" w:rsidP="006A0554">
      <w:pPr>
        <w:spacing w:line="239" w:lineRule="exact"/>
        <w:rPr>
          <w:sz w:val="20"/>
          <w:szCs w:val="20"/>
        </w:rPr>
      </w:pPr>
    </w:p>
    <w:p w14:paraId="20C3CC1A" w14:textId="77777777" w:rsidR="006A0554" w:rsidRDefault="006A0554" w:rsidP="006A0554">
      <w:pPr>
        <w:ind w:right="1780"/>
        <w:jc w:val="center"/>
        <w:rPr>
          <w:sz w:val="20"/>
          <w:szCs w:val="20"/>
        </w:rPr>
      </w:pPr>
      <w:r>
        <w:rPr>
          <w:rFonts w:ascii="Arial" w:eastAsia="Arial" w:hAnsi="Arial" w:cs="Arial"/>
          <w:highlight w:val="green"/>
        </w:rPr>
        <w:t xml:space="preserve">[Insert name of the Guarantor] </w:t>
      </w:r>
      <w:r>
        <w:rPr>
          <w:rFonts w:ascii="Arial" w:eastAsia="Arial" w:hAnsi="Arial" w:cs="Arial"/>
        </w:rPr>
        <w:t>acting by</w:t>
      </w:r>
      <w:r>
        <w:rPr>
          <w:rFonts w:ascii="Arial" w:eastAsia="Arial" w:hAnsi="Arial" w:cs="Arial"/>
          <w:highlight w:val="green"/>
        </w:rPr>
        <w:t xml:space="preserve"> [Insert/print names]</w:t>
      </w:r>
    </w:p>
    <w:p w14:paraId="1279B79F" w14:textId="77777777" w:rsidR="006A0554" w:rsidRDefault="006A0554" w:rsidP="006A0554">
      <w:pPr>
        <w:spacing w:line="241" w:lineRule="exact"/>
        <w:rPr>
          <w:sz w:val="20"/>
          <w:szCs w:val="20"/>
        </w:rPr>
      </w:pPr>
    </w:p>
    <w:p w14:paraId="62860EC0" w14:textId="77777777" w:rsidR="006A0554" w:rsidRDefault="006A0554" w:rsidP="006A0554">
      <w:pPr>
        <w:ind w:left="3120"/>
        <w:outlineLvl w:val="0"/>
        <w:rPr>
          <w:sz w:val="20"/>
          <w:szCs w:val="20"/>
        </w:rPr>
      </w:pPr>
      <w:r>
        <w:rPr>
          <w:rFonts w:ascii="Arial" w:eastAsia="Arial" w:hAnsi="Arial" w:cs="Arial"/>
        </w:rPr>
        <w:t>Director</w:t>
      </w:r>
    </w:p>
    <w:p w14:paraId="4BF0BA3C" w14:textId="77777777" w:rsidR="006A0554" w:rsidRDefault="006A0554" w:rsidP="006A0554">
      <w:pPr>
        <w:spacing w:line="119" w:lineRule="exact"/>
        <w:rPr>
          <w:sz w:val="20"/>
          <w:szCs w:val="20"/>
        </w:rPr>
      </w:pPr>
    </w:p>
    <w:p w14:paraId="6D256B82" w14:textId="77777777" w:rsidR="006A0554" w:rsidRDefault="006A0554" w:rsidP="006A0554">
      <w:pPr>
        <w:ind w:left="720"/>
        <w:outlineLvl w:val="0"/>
        <w:rPr>
          <w:sz w:val="20"/>
          <w:szCs w:val="20"/>
        </w:rPr>
      </w:pPr>
      <w:r>
        <w:rPr>
          <w:rFonts w:ascii="Arial" w:eastAsia="Arial" w:hAnsi="Arial" w:cs="Arial"/>
        </w:rPr>
        <w:t>Director/Secretary</w:t>
      </w:r>
    </w:p>
    <w:p w14:paraId="4F9A40A7" w14:textId="77777777" w:rsidR="006A0554" w:rsidRDefault="006A0554" w:rsidP="006A0554">
      <w:pPr>
        <w:spacing w:line="200" w:lineRule="exact"/>
        <w:rPr>
          <w:sz w:val="20"/>
          <w:szCs w:val="20"/>
        </w:rPr>
      </w:pPr>
    </w:p>
    <w:p w14:paraId="6BAF2C32" w14:textId="77777777" w:rsidR="006A0554" w:rsidRDefault="006A0554" w:rsidP="006A0554">
      <w:pPr>
        <w:spacing w:line="200" w:lineRule="exact"/>
        <w:rPr>
          <w:sz w:val="20"/>
          <w:szCs w:val="20"/>
        </w:rPr>
      </w:pPr>
    </w:p>
    <w:p w14:paraId="3A3F58B9" w14:textId="77777777" w:rsidR="006A0554" w:rsidRDefault="006A0554" w:rsidP="006A0554">
      <w:pPr>
        <w:spacing w:line="200" w:lineRule="exact"/>
        <w:rPr>
          <w:sz w:val="20"/>
          <w:szCs w:val="20"/>
        </w:rPr>
      </w:pPr>
    </w:p>
    <w:p w14:paraId="2B3B940A" w14:textId="77777777" w:rsidR="006A0554" w:rsidRDefault="006A0554" w:rsidP="006A0554">
      <w:pPr>
        <w:spacing w:line="200" w:lineRule="exact"/>
        <w:rPr>
          <w:sz w:val="20"/>
          <w:szCs w:val="20"/>
        </w:rPr>
      </w:pPr>
    </w:p>
    <w:p w14:paraId="27AB0D84" w14:textId="77777777" w:rsidR="006A0554" w:rsidRDefault="006A0554" w:rsidP="006A0554">
      <w:pPr>
        <w:spacing w:line="200" w:lineRule="exact"/>
        <w:rPr>
          <w:sz w:val="20"/>
          <w:szCs w:val="20"/>
        </w:rPr>
      </w:pPr>
    </w:p>
    <w:p w14:paraId="6832382C" w14:textId="77777777" w:rsidR="006A0554" w:rsidRDefault="006A0554" w:rsidP="006A0554">
      <w:pPr>
        <w:spacing w:line="200" w:lineRule="exact"/>
        <w:rPr>
          <w:sz w:val="20"/>
          <w:szCs w:val="20"/>
        </w:rPr>
      </w:pPr>
    </w:p>
    <w:p w14:paraId="69A1EB2A" w14:textId="77777777" w:rsidR="006A0554" w:rsidRDefault="006A0554" w:rsidP="006A0554">
      <w:pPr>
        <w:spacing w:line="200" w:lineRule="exact"/>
        <w:rPr>
          <w:sz w:val="20"/>
          <w:szCs w:val="20"/>
        </w:rPr>
      </w:pPr>
    </w:p>
    <w:p w14:paraId="03C79BC7" w14:textId="77777777" w:rsidR="006A0554" w:rsidRDefault="006A0554" w:rsidP="006A0554">
      <w:pPr>
        <w:spacing w:line="200" w:lineRule="exact"/>
        <w:rPr>
          <w:sz w:val="20"/>
          <w:szCs w:val="20"/>
        </w:rPr>
      </w:pPr>
    </w:p>
    <w:p w14:paraId="1BAFDBE4" w14:textId="77777777" w:rsidR="006A0554" w:rsidRDefault="006A0554" w:rsidP="006A0554">
      <w:pPr>
        <w:spacing w:line="200" w:lineRule="exact"/>
        <w:rPr>
          <w:sz w:val="20"/>
          <w:szCs w:val="20"/>
        </w:rPr>
      </w:pPr>
    </w:p>
    <w:p w14:paraId="44936EF4" w14:textId="77777777" w:rsidR="006A0554" w:rsidRDefault="006A0554" w:rsidP="006A0554">
      <w:pPr>
        <w:spacing w:line="200" w:lineRule="exact"/>
        <w:rPr>
          <w:sz w:val="20"/>
          <w:szCs w:val="20"/>
        </w:rPr>
      </w:pPr>
    </w:p>
    <w:p w14:paraId="67145829" w14:textId="77777777" w:rsidR="006A0554" w:rsidRDefault="006A0554" w:rsidP="006A0554">
      <w:pPr>
        <w:spacing w:line="200" w:lineRule="exact"/>
        <w:rPr>
          <w:sz w:val="20"/>
          <w:szCs w:val="20"/>
        </w:rPr>
      </w:pPr>
    </w:p>
    <w:p w14:paraId="12870EB7" w14:textId="77777777" w:rsidR="006A0554" w:rsidRDefault="006A0554" w:rsidP="006A0554">
      <w:pPr>
        <w:spacing w:line="200" w:lineRule="exact"/>
        <w:rPr>
          <w:sz w:val="20"/>
          <w:szCs w:val="20"/>
        </w:rPr>
      </w:pPr>
    </w:p>
    <w:p w14:paraId="624C3295" w14:textId="77777777" w:rsidR="006A0554" w:rsidRDefault="006A0554" w:rsidP="006A0554">
      <w:pPr>
        <w:spacing w:line="200" w:lineRule="exact"/>
        <w:rPr>
          <w:sz w:val="20"/>
          <w:szCs w:val="20"/>
        </w:rPr>
      </w:pPr>
    </w:p>
    <w:p w14:paraId="203D6F7F" w14:textId="77777777" w:rsidR="006A0554" w:rsidRDefault="006A0554" w:rsidP="006A0554">
      <w:pPr>
        <w:spacing w:line="200" w:lineRule="exact"/>
        <w:rPr>
          <w:sz w:val="20"/>
          <w:szCs w:val="20"/>
        </w:rPr>
      </w:pPr>
    </w:p>
    <w:p w14:paraId="6FEB2E28" w14:textId="77777777" w:rsidR="006A0554" w:rsidRDefault="006A0554" w:rsidP="006A0554">
      <w:pPr>
        <w:spacing w:line="200" w:lineRule="exact"/>
        <w:rPr>
          <w:sz w:val="20"/>
          <w:szCs w:val="20"/>
        </w:rPr>
      </w:pPr>
    </w:p>
    <w:p w14:paraId="2C569843" w14:textId="77777777" w:rsidR="006A0554" w:rsidRDefault="006A0554" w:rsidP="006A0554">
      <w:pPr>
        <w:spacing w:line="200" w:lineRule="exact"/>
        <w:rPr>
          <w:sz w:val="20"/>
          <w:szCs w:val="20"/>
        </w:rPr>
      </w:pPr>
    </w:p>
    <w:p w14:paraId="111C1331" w14:textId="77777777" w:rsidR="006A0554" w:rsidRDefault="006A0554" w:rsidP="006A0554">
      <w:pPr>
        <w:spacing w:line="200" w:lineRule="exact"/>
        <w:rPr>
          <w:sz w:val="20"/>
          <w:szCs w:val="20"/>
        </w:rPr>
      </w:pPr>
    </w:p>
    <w:p w14:paraId="7D18F1E6" w14:textId="77777777" w:rsidR="006A0554" w:rsidRDefault="006A0554" w:rsidP="006A0554">
      <w:pPr>
        <w:spacing w:line="200" w:lineRule="exact"/>
        <w:rPr>
          <w:sz w:val="20"/>
          <w:szCs w:val="20"/>
        </w:rPr>
      </w:pPr>
    </w:p>
    <w:p w14:paraId="4105001D" w14:textId="77777777" w:rsidR="006A0554" w:rsidRDefault="006A0554" w:rsidP="006A0554">
      <w:pPr>
        <w:spacing w:line="200" w:lineRule="exact"/>
        <w:rPr>
          <w:sz w:val="20"/>
          <w:szCs w:val="20"/>
        </w:rPr>
      </w:pPr>
    </w:p>
    <w:p w14:paraId="77E2203D" w14:textId="77777777" w:rsidR="006A0554" w:rsidRDefault="006A0554" w:rsidP="006A0554">
      <w:pPr>
        <w:spacing w:line="200" w:lineRule="exact"/>
        <w:rPr>
          <w:sz w:val="20"/>
          <w:szCs w:val="20"/>
        </w:rPr>
      </w:pPr>
    </w:p>
    <w:p w14:paraId="38FBBDD8" w14:textId="77777777" w:rsidR="006A0554" w:rsidRDefault="006A0554" w:rsidP="006A0554">
      <w:pPr>
        <w:spacing w:line="388" w:lineRule="exact"/>
        <w:rPr>
          <w:sz w:val="20"/>
          <w:szCs w:val="20"/>
        </w:rPr>
      </w:pPr>
    </w:p>
    <w:p w14:paraId="2CAEE0B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BEF6668" w14:textId="77777777" w:rsidR="006A0554" w:rsidRDefault="006A0554" w:rsidP="006A0554">
      <w:pPr>
        <w:spacing w:line="64" w:lineRule="exact"/>
        <w:rPr>
          <w:sz w:val="20"/>
          <w:szCs w:val="20"/>
        </w:rPr>
      </w:pPr>
    </w:p>
    <w:p w14:paraId="3A3877C7" w14:textId="77777777" w:rsidR="006A0554" w:rsidRDefault="006A0554" w:rsidP="006A0554">
      <w:pPr>
        <w:ind w:left="2080"/>
        <w:outlineLvl w:val="0"/>
        <w:rPr>
          <w:sz w:val="20"/>
          <w:szCs w:val="20"/>
        </w:rPr>
      </w:pPr>
      <w:r>
        <w:rPr>
          <w:rFonts w:ascii="Arial" w:eastAsia="Arial" w:hAnsi="Arial" w:cs="Arial"/>
          <w:b/>
          <w:bCs/>
        </w:rPr>
        <w:t>DPS SCHEDULE 14: INSURANCE REQUIREMENTS</w:t>
      </w:r>
    </w:p>
    <w:p w14:paraId="2357D886" w14:textId="77777777" w:rsidR="006A0554" w:rsidRDefault="006A0554" w:rsidP="006A0554">
      <w:pPr>
        <w:spacing w:line="239" w:lineRule="exact"/>
        <w:rPr>
          <w:sz w:val="20"/>
          <w:szCs w:val="20"/>
        </w:rPr>
      </w:pPr>
    </w:p>
    <w:p w14:paraId="7C1A4E3D"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OBLIGATION TO MAINTAIN INSURANCES</w:t>
      </w:r>
    </w:p>
    <w:p w14:paraId="183877E5" w14:textId="77777777" w:rsidR="006A0554" w:rsidRDefault="006A0554" w:rsidP="006A0554">
      <w:pPr>
        <w:spacing w:line="247" w:lineRule="exact"/>
        <w:rPr>
          <w:rFonts w:ascii="Arial" w:eastAsia="Arial" w:hAnsi="Arial" w:cs="Arial"/>
          <w:b/>
          <w:bCs/>
        </w:rPr>
      </w:pPr>
    </w:p>
    <w:p w14:paraId="495C37E0"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Without prejudice to its obligations to the Authority under this Dynamic Purchasing System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bCs/>
        </w:rPr>
        <w:t>Insurances</w:t>
      </w:r>
      <w:r>
        <w:rPr>
          <w:rFonts w:ascii="Arial" w:eastAsia="Arial" w:hAnsi="Arial" w:cs="Arial"/>
        </w:rPr>
        <w:t>”). The Supplier shall ensure that each of the Insurances is effective no later than the DPS Commencement Date.</w:t>
      </w:r>
    </w:p>
    <w:p w14:paraId="71D8623D" w14:textId="77777777" w:rsidR="006A0554" w:rsidRDefault="006A0554" w:rsidP="006A0554">
      <w:pPr>
        <w:spacing w:line="77" w:lineRule="exact"/>
        <w:rPr>
          <w:rFonts w:ascii="Arial" w:eastAsia="Arial" w:hAnsi="Arial" w:cs="Arial"/>
          <w:b/>
          <w:bCs/>
        </w:rPr>
      </w:pPr>
    </w:p>
    <w:p w14:paraId="153DC482"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         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DA87CEC" w14:textId="77777777" w:rsidR="006A0554" w:rsidRDefault="006A0554" w:rsidP="006A0554">
      <w:pPr>
        <w:spacing w:line="75" w:lineRule="exact"/>
        <w:rPr>
          <w:rFonts w:ascii="Arial" w:eastAsia="Arial" w:hAnsi="Arial" w:cs="Arial"/>
          <w:b/>
          <w:bCs/>
        </w:rPr>
      </w:pPr>
    </w:p>
    <w:p w14:paraId="43CD77CC"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1.3         The Insurances shall be taken out and maintained with insurers who are of good financial standing and of good repute in the international insurance market.</w:t>
      </w:r>
    </w:p>
    <w:p w14:paraId="3C79B5EF" w14:textId="77777777" w:rsidR="006A0554" w:rsidRDefault="006A0554" w:rsidP="006A0554">
      <w:pPr>
        <w:spacing w:line="68" w:lineRule="exact"/>
        <w:rPr>
          <w:rFonts w:ascii="Arial" w:eastAsia="Arial" w:hAnsi="Arial" w:cs="Arial"/>
          <w:b/>
          <w:bCs/>
        </w:rPr>
      </w:pPr>
    </w:p>
    <w:p w14:paraId="24457016"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1.4         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6E9C2CD" w14:textId="77777777" w:rsidR="006A0554" w:rsidRDefault="006A0554" w:rsidP="006A0554">
      <w:pPr>
        <w:spacing w:line="68" w:lineRule="exact"/>
        <w:rPr>
          <w:rFonts w:ascii="Arial" w:eastAsia="Arial" w:hAnsi="Arial" w:cs="Arial"/>
          <w:b/>
          <w:bCs/>
        </w:rPr>
      </w:pPr>
    </w:p>
    <w:p w14:paraId="20E2FEE7"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GENERAL OBLIGATIONS</w:t>
      </w:r>
    </w:p>
    <w:p w14:paraId="3F59A1E2" w14:textId="109AABBF" w:rsidR="006A0554" w:rsidRDefault="006A0554" w:rsidP="006A0554">
      <w:pPr>
        <w:spacing w:line="20" w:lineRule="exact"/>
        <w:rPr>
          <w:sz w:val="20"/>
          <w:szCs w:val="20"/>
        </w:rPr>
      </w:pPr>
    </w:p>
    <w:p w14:paraId="6CA43D41" w14:textId="77777777" w:rsidR="006A0554" w:rsidRDefault="006A0554" w:rsidP="006A0554">
      <w:pPr>
        <w:spacing w:line="228" w:lineRule="exact"/>
        <w:rPr>
          <w:sz w:val="20"/>
          <w:szCs w:val="20"/>
        </w:rPr>
      </w:pPr>
    </w:p>
    <w:p w14:paraId="73CEE4DD"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2.1</w:t>
      </w:r>
      <w:r>
        <w:rPr>
          <w:sz w:val="20"/>
          <w:szCs w:val="20"/>
        </w:rPr>
        <w:tab/>
      </w:r>
      <w:r>
        <w:rPr>
          <w:rFonts w:ascii="Arial" w:eastAsia="Arial" w:hAnsi="Arial" w:cs="Arial"/>
        </w:rPr>
        <w:t>Without limiting the other provisions of this Dynamic Purchasing System Agreement, the Supplier shall:</w:t>
      </w:r>
    </w:p>
    <w:p w14:paraId="632EF509" w14:textId="77777777" w:rsidR="006A0554" w:rsidRDefault="006A0554" w:rsidP="006A0554">
      <w:pPr>
        <w:spacing w:line="46" w:lineRule="exact"/>
        <w:rPr>
          <w:sz w:val="20"/>
          <w:szCs w:val="20"/>
        </w:rPr>
      </w:pPr>
    </w:p>
    <w:p w14:paraId="1B7B32C3"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60572A2C" w14:textId="77777777" w:rsidR="006A0554" w:rsidRDefault="006A0554" w:rsidP="006A0554">
      <w:pPr>
        <w:spacing w:line="73" w:lineRule="exact"/>
        <w:rPr>
          <w:sz w:val="20"/>
          <w:szCs w:val="20"/>
        </w:rPr>
      </w:pPr>
    </w:p>
    <w:p w14:paraId="0AF9B0D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promptly notify the insurers in writing of any relevant material fact under any Insurances of which the Supplier is or becomes aware; and</w:t>
      </w:r>
    </w:p>
    <w:p w14:paraId="28017C80" w14:textId="77777777" w:rsidR="006A0554" w:rsidRDefault="006A0554" w:rsidP="006A0554">
      <w:pPr>
        <w:spacing w:line="66" w:lineRule="exact"/>
        <w:rPr>
          <w:sz w:val="20"/>
          <w:szCs w:val="20"/>
        </w:rPr>
      </w:pPr>
    </w:p>
    <w:p w14:paraId="5C11F8EA"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2.1.3</w:t>
      </w:r>
      <w:r>
        <w:rPr>
          <w:sz w:val="20"/>
          <w:szCs w:val="20"/>
        </w:rPr>
        <w:tab/>
      </w: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38870E9D" w14:textId="77777777" w:rsidR="006A0554" w:rsidRDefault="006A0554" w:rsidP="006A0554">
      <w:pPr>
        <w:spacing w:line="66" w:lineRule="exact"/>
        <w:rPr>
          <w:sz w:val="20"/>
          <w:szCs w:val="20"/>
        </w:rPr>
      </w:pPr>
    </w:p>
    <w:p w14:paraId="30485C33" w14:textId="77777777" w:rsidR="006A0554" w:rsidRDefault="006A0554" w:rsidP="006A0554">
      <w:pPr>
        <w:numPr>
          <w:ilvl w:val="0"/>
          <w:numId w:val="143"/>
        </w:numPr>
        <w:tabs>
          <w:tab w:val="left" w:pos="860"/>
        </w:tabs>
        <w:ind w:left="860" w:hanging="860"/>
        <w:rPr>
          <w:rFonts w:ascii="Arial" w:eastAsia="Arial" w:hAnsi="Arial" w:cs="Arial"/>
          <w:b/>
          <w:bCs/>
        </w:rPr>
      </w:pPr>
      <w:r>
        <w:rPr>
          <w:rFonts w:ascii="Arial" w:eastAsia="Arial" w:hAnsi="Arial" w:cs="Arial"/>
          <w:b/>
          <w:bCs/>
        </w:rPr>
        <w:t>FAILURE TO INSURE</w:t>
      </w:r>
    </w:p>
    <w:p w14:paraId="6305EF16" w14:textId="77777777" w:rsidR="006A0554" w:rsidRDefault="006A0554" w:rsidP="006A0554">
      <w:pPr>
        <w:spacing w:line="247" w:lineRule="exact"/>
        <w:rPr>
          <w:rFonts w:ascii="Arial" w:eastAsia="Arial" w:hAnsi="Arial" w:cs="Arial"/>
          <w:b/>
          <w:bCs/>
        </w:rPr>
      </w:pPr>
    </w:p>
    <w:p w14:paraId="75B201A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48F705CA" w14:textId="77777777" w:rsidR="006A0554" w:rsidRDefault="006A0554" w:rsidP="006A0554">
      <w:pPr>
        <w:spacing w:line="72" w:lineRule="exact"/>
        <w:rPr>
          <w:rFonts w:ascii="Arial" w:eastAsia="Arial" w:hAnsi="Arial" w:cs="Arial"/>
          <w:b/>
          <w:bCs/>
        </w:rPr>
      </w:pPr>
    </w:p>
    <w:p w14:paraId="47A5FC36"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3.2         Where the Supplier has failed to purchase any of the Insurances or maintain any of the Insurances in full force and effect, the Authority may</w:t>
      </w:r>
    </w:p>
    <w:p w14:paraId="45C977B0" w14:textId="77777777" w:rsidR="006A0554" w:rsidRDefault="006A0554" w:rsidP="006A0554">
      <w:pPr>
        <w:spacing w:line="200" w:lineRule="exact"/>
        <w:rPr>
          <w:sz w:val="20"/>
          <w:szCs w:val="20"/>
        </w:rPr>
      </w:pPr>
    </w:p>
    <w:p w14:paraId="5D016D22" w14:textId="77777777" w:rsidR="006A0554" w:rsidRDefault="006A0554" w:rsidP="006A0554">
      <w:pPr>
        <w:spacing w:line="200" w:lineRule="exact"/>
        <w:rPr>
          <w:sz w:val="20"/>
          <w:szCs w:val="20"/>
        </w:rPr>
      </w:pPr>
    </w:p>
    <w:p w14:paraId="1AC49529" w14:textId="77777777" w:rsidR="006A0554" w:rsidRDefault="006A0554" w:rsidP="006A0554">
      <w:pPr>
        <w:spacing w:line="206" w:lineRule="exact"/>
        <w:rPr>
          <w:sz w:val="20"/>
          <w:szCs w:val="20"/>
        </w:rPr>
      </w:pPr>
    </w:p>
    <w:p w14:paraId="029AF74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E0D06CF" w14:textId="77777777" w:rsidR="006A0554" w:rsidRDefault="006A0554" w:rsidP="006A0554">
      <w:pPr>
        <w:spacing w:line="70" w:lineRule="exact"/>
        <w:rPr>
          <w:sz w:val="20"/>
          <w:szCs w:val="20"/>
        </w:rPr>
      </w:pPr>
    </w:p>
    <w:p w14:paraId="24CAE688" w14:textId="77777777" w:rsidR="006A0554" w:rsidRDefault="006A0554" w:rsidP="006A0554">
      <w:pPr>
        <w:spacing w:line="251" w:lineRule="auto"/>
        <w:ind w:left="1700" w:right="20"/>
        <w:jc w:val="both"/>
        <w:rPr>
          <w:sz w:val="20"/>
          <w:szCs w:val="20"/>
        </w:rPr>
      </w:pPr>
      <w:r>
        <w:rPr>
          <w:rFonts w:ascii="Arial" w:eastAsia="Arial" w:hAnsi="Arial" w:cs="Arial"/>
        </w:rPr>
        <w:t>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6FAA3C9" w14:textId="77777777" w:rsidR="006A0554" w:rsidRDefault="006A0554" w:rsidP="006A0554">
      <w:pPr>
        <w:spacing w:line="66" w:lineRule="exact"/>
        <w:rPr>
          <w:sz w:val="20"/>
          <w:szCs w:val="20"/>
        </w:rPr>
      </w:pPr>
    </w:p>
    <w:p w14:paraId="286A0839"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EVIDENCE OF POLICIES</w:t>
      </w:r>
    </w:p>
    <w:p w14:paraId="06CA4103" w14:textId="77777777" w:rsidR="006A0554" w:rsidRDefault="006A0554" w:rsidP="006A0554">
      <w:pPr>
        <w:spacing w:line="247" w:lineRule="exact"/>
        <w:rPr>
          <w:rFonts w:ascii="Arial" w:eastAsia="Arial" w:hAnsi="Arial" w:cs="Arial"/>
          <w:b/>
          <w:bCs/>
        </w:rPr>
      </w:pPr>
    </w:p>
    <w:p w14:paraId="182CBC73" w14:textId="448E5EF6" w:rsidR="006A0554" w:rsidRDefault="006A0554" w:rsidP="006A0554">
      <w:pPr>
        <w:spacing w:line="245" w:lineRule="auto"/>
        <w:ind w:left="1700" w:hanging="850"/>
        <w:rPr>
          <w:rFonts w:ascii="Arial" w:eastAsia="Arial" w:hAnsi="Arial" w:cs="Arial"/>
          <w:b/>
          <w:bCs/>
        </w:rPr>
      </w:pPr>
      <w:r>
        <w:rPr>
          <w:rFonts w:ascii="Arial" w:eastAsia="Arial" w:hAnsi="Arial" w:cs="Arial"/>
        </w:rPr>
        <w:t xml:space="preserve">4.1         The Supplier shall upon the DPS Commencement Date and within 15 </w:t>
      </w:r>
      <w:r w:rsidR="001C5B60">
        <w:rPr>
          <w:rFonts w:ascii="Arial" w:eastAsia="Arial" w:hAnsi="Arial" w:cs="Arial"/>
        </w:rPr>
        <w:t>Working Days</w:t>
      </w:r>
      <w:r>
        <w:rPr>
          <w:rFonts w:ascii="Arial" w:eastAsia="Arial" w:hAnsi="Arial" w:cs="Arial"/>
        </w:rPr>
        <w:t xml:space="preserve"> after the renewal of each of the Insurances, provide evidence, in a form satisfactory to the Authority, that the Insurances are in force and effect and meet in full the requirements of this DPS Schedule 14. Receipt of such evidence by the Authority shall not in itself constitute acceptance by the Authority or relieve the Supplier of any of its liabilities and obligations under this Agreement.</w:t>
      </w:r>
    </w:p>
    <w:p w14:paraId="07464FA3" w14:textId="77777777" w:rsidR="006A0554" w:rsidRDefault="006A0554" w:rsidP="006A0554">
      <w:pPr>
        <w:spacing w:line="77" w:lineRule="exact"/>
        <w:rPr>
          <w:rFonts w:ascii="Arial" w:eastAsia="Arial" w:hAnsi="Arial" w:cs="Arial"/>
          <w:b/>
          <w:bCs/>
        </w:rPr>
      </w:pPr>
    </w:p>
    <w:p w14:paraId="2F69DB1C"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AGGREGATE LIMIT OF INDEMNITY</w:t>
      </w:r>
    </w:p>
    <w:p w14:paraId="0B07922C" w14:textId="18BB87AB" w:rsidR="006A0554" w:rsidRDefault="006A0554" w:rsidP="006A0554">
      <w:pPr>
        <w:spacing w:line="20" w:lineRule="exact"/>
        <w:rPr>
          <w:sz w:val="20"/>
          <w:szCs w:val="20"/>
        </w:rPr>
      </w:pPr>
    </w:p>
    <w:p w14:paraId="3C7F6306" w14:textId="77777777" w:rsidR="006A0554" w:rsidRDefault="006A0554" w:rsidP="006A0554">
      <w:pPr>
        <w:spacing w:line="225" w:lineRule="exact"/>
        <w:rPr>
          <w:sz w:val="20"/>
          <w:szCs w:val="20"/>
        </w:rPr>
      </w:pPr>
    </w:p>
    <w:p w14:paraId="7E06AA21" w14:textId="77777777" w:rsidR="006A0554" w:rsidRDefault="006A0554" w:rsidP="006A0554">
      <w:pPr>
        <w:tabs>
          <w:tab w:val="left" w:pos="1680"/>
        </w:tabs>
        <w:ind w:left="860"/>
        <w:rPr>
          <w:sz w:val="20"/>
          <w:szCs w:val="20"/>
        </w:rPr>
      </w:pPr>
      <w:r>
        <w:rPr>
          <w:rFonts w:ascii="Arial" w:eastAsia="Arial" w:hAnsi="Arial" w:cs="Arial"/>
        </w:rPr>
        <w:t>5.1</w:t>
      </w:r>
      <w:r>
        <w:rPr>
          <w:sz w:val="20"/>
          <w:szCs w:val="20"/>
        </w:rPr>
        <w:tab/>
      </w:r>
      <w:r>
        <w:rPr>
          <w:rFonts w:ascii="Arial" w:eastAsia="Arial" w:hAnsi="Arial" w:cs="Arial"/>
        </w:rPr>
        <w:t>Where the minimum limit of indemnity required in relation to any of the</w:t>
      </w:r>
    </w:p>
    <w:p w14:paraId="60B9A2BB" w14:textId="77777777" w:rsidR="006A0554" w:rsidRDefault="006A0554" w:rsidP="006A0554">
      <w:pPr>
        <w:spacing w:line="29" w:lineRule="exact"/>
        <w:rPr>
          <w:sz w:val="20"/>
          <w:szCs w:val="20"/>
        </w:rPr>
      </w:pPr>
    </w:p>
    <w:p w14:paraId="4CA4CBC1" w14:textId="77777777" w:rsidR="006A0554" w:rsidRDefault="006A0554" w:rsidP="006A0554">
      <w:pPr>
        <w:ind w:left="1700"/>
        <w:rPr>
          <w:sz w:val="20"/>
          <w:szCs w:val="20"/>
        </w:rPr>
      </w:pPr>
      <w:r>
        <w:rPr>
          <w:rFonts w:ascii="Arial" w:eastAsia="Arial" w:hAnsi="Arial" w:cs="Arial"/>
        </w:rPr>
        <w:t>Insurances is specified as being "in the aggregate":</w:t>
      </w:r>
    </w:p>
    <w:p w14:paraId="69299390" w14:textId="77777777" w:rsidR="006A0554" w:rsidRDefault="006A0554" w:rsidP="006A0554">
      <w:pPr>
        <w:spacing w:line="91" w:lineRule="exact"/>
        <w:rPr>
          <w:sz w:val="20"/>
          <w:szCs w:val="20"/>
        </w:rPr>
      </w:pPr>
    </w:p>
    <w:p w14:paraId="7B0EDD17"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if a claim or claims which do not relate to this Dynamic Purchasing System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0444BD23" w14:textId="77777777" w:rsidR="006A0554" w:rsidRDefault="006A0554" w:rsidP="006A0554">
      <w:pPr>
        <w:spacing w:line="75" w:lineRule="exact"/>
        <w:rPr>
          <w:sz w:val="20"/>
          <w:szCs w:val="20"/>
        </w:rPr>
      </w:pPr>
    </w:p>
    <w:p w14:paraId="5C188BE7" w14:textId="77777777" w:rsidR="006A0554" w:rsidRDefault="006A0554" w:rsidP="006A0554">
      <w:pPr>
        <w:numPr>
          <w:ilvl w:val="0"/>
          <w:numId w:val="145"/>
        </w:numPr>
        <w:tabs>
          <w:tab w:val="left" w:pos="3400"/>
        </w:tabs>
        <w:ind w:left="3400" w:hanging="848"/>
        <w:rPr>
          <w:rFonts w:ascii="Arial" w:eastAsia="Arial" w:hAnsi="Arial" w:cs="Arial"/>
        </w:rPr>
      </w:pPr>
      <w:r>
        <w:rPr>
          <w:rFonts w:ascii="Arial" w:eastAsia="Arial" w:hAnsi="Arial" w:cs="Arial"/>
        </w:rPr>
        <w:t>details of the policy concerned; and</w:t>
      </w:r>
    </w:p>
    <w:p w14:paraId="34BC12DB" w14:textId="77777777" w:rsidR="006A0554" w:rsidRDefault="006A0554" w:rsidP="006A0554">
      <w:pPr>
        <w:spacing w:line="121" w:lineRule="exact"/>
        <w:rPr>
          <w:rFonts w:ascii="Arial" w:eastAsia="Arial" w:hAnsi="Arial" w:cs="Arial"/>
        </w:rPr>
      </w:pPr>
    </w:p>
    <w:p w14:paraId="2E2C31A7" w14:textId="77777777" w:rsidR="006A0554" w:rsidRDefault="006A0554" w:rsidP="006A0554">
      <w:pPr>
        <w:numPr>
          <w:ilvl w:val="0"/>
          <w:numId w:val="145"/>
        </w:numPr>
        <w:tabs>
          <w:tab w:val="left" w:pos="3400"/>
        </w:tabs>
        <w:spacing w:line="274" w:lineRule="auto"/>
        <w:ind w:left="3400" w:right="20" w:hanging="848"/>
        <w:rPr>
          <w:rFonts w:ascii="Arial" w:eastAsia="Arial" w:hAnsi="Arial" w:cs="Arial"/>
        </w:rPr>
      </w:pPr>
      <w:r>
        <w:rPr>
          <w:rFonts w:ascii="Arial" w:eastAsia="Arial" w:hAnsi="Arial" w:cs="Arial"/>
        </w:rPr>
        <w:t>its proposed solution for maintaining the minimum limit of indemnity specified; and</w:t>
      </w:r>
    </w:p>
    <w:p w14:paraId="7079A231" w14:textId="77777777" w:rsidR="006A0554" w:rsidRDefault="006A0554" w:rsidP="006A0554">
      <w:pPr>
        <w:spacing w:line="49" w:lineRule="exact"/>
        <w:rPr>
          <w:sz w:val="20"/>
          <w:szCs w:val="20"/>
        </w:rPr>
      </w:pPr>
    </w:p>
    <w:p w14:paraId="0550196E"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if and to the extent that the level of insurance cover available falls below that minimum because a claim or claims which do not relate to this Dynamic Purchasing System Agreement are paid by insurers, the Supplier shall:</w:t>
      </w:r>
    </w:p>
    <w:p w14:paraId="6CEC4C87" w14:textId="77777777" w:rsidR="006A0554" w:rsidRDefault="006A0554" w:rsidP="006A0554">
      <w:pPr>
        <w:spacing w:line="72" w:lineRule="exact"/>
        <w:rPr>
          <w:sz w:val="20"/>
          <w:szCs w:val="20"/>
        </w:rPr>
      </w:pPr>
    </w:p>
    <w:p w14:paraId="4040C064" w14:textId="77777777" w:rsidR="006A0554" w:rsidRDefault="006A0554" w:rsidP="006A0554">
      <w:pPr>
        <w:numPr>
          <w:ilvl w:val="1"/>
          <w:numId w:val="146"/>
        </w:numPr>
        <w:tabs>
          <w:tab w:val="left" w:pos="3400"/>
        </w:tabs>
        <w:spacing w:line="251" w:lineRule="auto"/>
        <w:ind w:left="3400" w:hanging="848"/>
        <w:jc w:val="both"/>
        <w:rPr>
          <w:rFonts w:ascii="Arial" w:eastAsia="Arial" w:hAnsi="Arial" w:cs="Arial"/>
        </w:rPr>
      </w:pPr>
      <w:r>
        <w:rPr>
          <w:rFonts w:ascii="Arial" w:eastAsia="Arial" w:hAnsi="Arial" w:cs="Arial"/>
        </w:rPr>
        <w:t>ensure that the insurance cover is reinstated to maintain at all times the minimum limit of indemnity specified for claims relating to this Dynamic Purchasing System Agreement; or</w:t>
      </w:r>
    </w:p>
    <w:p w14:paraId="0F21A528" w14:textId="77777777" w:rsidR="006A0554" w:rsidRDefault="006A0554" w:rsidP="006A0554">
      <w:pPr>
        <w:spacing w:line="74" w:lineRule="exact"/>
        <w:rPr>
          <w:rFonts w:ascii="Arial" w:eastAsia="Arial" w:hAnsi="Arial" w:cs="Arial"/>
        </w:rPr>
      </w:pPr>
    </w:p>
    <w:p w14:paraId="18C9A76E" w14:textId="77777777" w:rsidR="006A0554" w:rsidRDefault="006A0554" w:rsidP="006A0554">
      <w:pPr>
        <w:numPr>
          <w:ilvl w:val="1"/>
          <w:numId w:val="146"/>
        </w:numPr>
        <w:tabs>
          <w:tab w:val="left" w:pos="3400"/>
        </w:tabs>
        <w:spacing w:line="247" w:lineRule="auto"/>
        <w:ind w:left="3400" w:hanging="848"/>
        <w:jc w:val="both"/>
        <w:rPr>
          <w:rFonts w:ascii="Arial" w:eastAsia="Arial" w:hAnsi="Arial" w:cs="Arial"/>
        </w:rPr>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B28EDC6" w14:textId="77777777" w:rsidR="006A0554" w:rsidRDefault="006A0554" w:rsidP="006A0554">
      <w:pPr>
        <w:spacing w:line="68" w:lineRule="exact"/>
        <w:rPr>
          <w:rFonts w:ascii="Arial" w:eastAsia="Arial" w:hAnsi="Arial" w:cs="Arial"/>
        </w:rPr>
      </w:pPr>
    </w:p>
    <w:p w14:paraId="3C366AFE"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CANCELLATION</w:t>
      </w:r>
    </w:p>
    <w:p w14:paraId="0EB3769B" w14:textId="77777777" w:rsidR="006A0554" w:rsidRDefault="006A0554" w:rsidP="006A0554">
      <w:pPr>
        <w:spacing w:line="247" w:lineRule="exact"/>
        <w:rPr>
          <w:rFonts w:ascii="Arial" w:eastAsia="Arial" w:hAnsi="Arial" w:cs="Arial"/>
          <w:b/>
          <w:bCs/>
        </w:rPr>
      </w:pPr>
    </w:p>
    <w:p w14:paraId="15D9D41B"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The Supplier shall notify the Authority in writing at least five (5) Working Days prior to the cancellation, suspension, termination or non-renewal of any of the Insurances.</w:t>
      </w:r>
    </w:p>
    <w:p w14:paraId="60AAC156" w14:textId="77777777" w:rsidR="006A0554" w:rsidRDefault="006A0554" w:rsidP="006A0554">
      <w:pPr>
        <w:spacing w:line="56" w:lineRule="exact"/>
        <w:rPr>
          <w:rFonts w:ascii="Arial" w:eastAsia="Arial" w:hAnsi="Arial" w:cs="Arial"/>
          <w:b/>
          <w:bCs/>
        </w:rPr>
      </w:pPr>
    </w:p>
    <w:p w14:paraId="11C7DC8F"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INSURANCE CLAIMS</w:t>
      </w:r>
    </w:p>
    <w:p w14:paraId="3B650509" w14:textId="77777777" w:rsidR="006A0554" w:rsidRDefault="006A0554" w:rsidP="006A0554">
      <w:pPr>
        <w:spacing w:line="200" w:lineRule="exact"/>
        <w:rPr>
          <w:sz w:val="20"/>
          <w:szCs w:val="20"/>
        </w:rPr>
      </w:pPr>
    </w:p>
    <w:p w14:paraId="2D7EEEC1" w14:textId="77777777" w:rsidR="006A0554" w:rsidRDefault="006A0554" w:rsidP="006A0554">
      <w:pPr>
        <w:spacing w:line="200" w:lineRule="exact"/>
        <w:rPr>
          <w:sz w:val="20"/>
          <w:szCs w:val="20"/>
        </w:rPr>
      </w:pPr>
    </w:p>
    <w:p w14:paraId="799A3CB3" w14:textId="77777777" w:rsidR="006A0554" w:rsidRDefault="006A0554" w:rsidP="006A0554">
      <w:pPr>
        <w:spacing w:line="200" w:lineRule="exact"/>
        <w:rPr>
          <w:sz w:val="20"/>
          <w:szCs w:val="20"/>
        </w:rPr>
      </w:pPr>
    </w:p>
    <w:p w14:paraId="2D179005" w14:textId="77777777" w:rsidR="006A0554" w:rsidRDefault="006A0554" w:rsidP="006A0554">
      <w:pPr>
        <w:spacing w:line="200" w:lineRule="exact"/>
        <w:rPr>
          <w:sz w:val="20"/>
          <w:szCs w:val="20"/>
        </w:rPr>
      </w:pPr>
    </w:p>
    <w:p w14:paraId="7BFCE65B" w14:textId="77777777" w:rsidR="006A0554" w:rsidRDefault="006A0554" w:rsidP="006A0554">
      <w:pPr>
        <w:spacing w:line="200" w:lineRule="exact"/>
        <w:rPr>
          <w:sz w:val="20"/>
          <w:szCs w:val="20"/>
        </w:rPr>
      </w:pPr>
    </w:p>
    <w:p w14:paraId="301E2965" w14:textId="77777777" w:rsidR="006A0554" w:rsidRDefault="006A0554" w:rsidP="006A0554">
      <w:pPr>
        <w:spacing w:line="315" w:lineRule="exact"/>
        <w:rPr>
          <w:sz w:val="20"/>
          <w:szCs w:val="20"/>
        </w:rPr>
      </w:pPr>
    </w:p>
    <w:p w14:paraId="1026D6B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D0902B4" w14:textId="77777777" w:rsidR="006A0554" w:rsidRDefault="006A0554" w:rsidP="006A0554">
      <w:pPr>
        <w:spacing w:line="70" w:lineRule="exact"/>
        <w:rPr>
          <w:sz w:val="20"/>
          <w:szCs w:val="20"/>
        </w:rPr>
      </w:pPr>
    </w:p>
    <w:p w14:paraId="1DB9786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7.1</w:t>
      </w:r>
      <w:r>
        <w:rPr>
          <w:sz w:val="20"/>
          <w:szCs w:val="20"/>
        </w:rPr>
        <w:tab/>
      </w:r>
      <w:r>
        <w:rPr>
          <w:rFonts w:ascii="Arial" w:eastAsia="Arial" w:hAnsi="Arial" w:cs="Arial"/>
        </w:rPr>
        <w:t>The Supplier shall promptly notify to insurers any matter arising from, or in relation to, the Goods and/or Services and/or this Dynamic Purchasing System Agreement for which it may be entitled to claim under any of the Insurances. In the event that the Authority receives a claim relating to or arising out of the Goods and/or Services or this Dynamic Purchasing System Agreement, the Supplier shall co-operate with the Authority and assist it in dealing with such claims including without limitation providing information and documentation in a timely manner.</w:t>
      </w:r>
    </w:p>
    <w:p w14:paraId="6F4CC60E" w14:textId="77777777" w:rsidR="006A0554" w:rsidRDefault="006A0554" w:rsidP="006A0554">
      <w:pPr>
        <w:spacing w:line="77" w:lineRule="exact"/>
        <w:rPr>
          <w:sz w:val="20"/>
          <w:szCs w:val="20"/>
        </w:rPr>
      </w:pPr>
    </w:p>
    <w:p w14:paraId="6F57019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7.2</w:t>
      </w:r>
      <w:r>
        <w:rPr>
          <w:sz w:val="20"/>
          <w:szCs w:val="20"/>
        </w:rPr>
        <w:tab/>
      </w:r>
      <w:r>
        <w:rPr>
          <w:rFonts w:ascii="Arial" w:eastAsia="Arial" w:hAnsi="Arial" w:cs="Arial"/>
        </w:rPr>
        <w:t>Except where the Authority is the claimant party, the Supplier shall give the Authority notice within twenty (20) Working Days after any insurance claim in excess of one thousand pounds (£1,000.00) relating to or arising out of the provision of the Goods and/or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77E4FD75" w14:textId="6D507752" w:rsidR="006A0554" w:rsidRDefault="006A0554" w:rsidP="006A0554">
      <w:pPr>
        <w:spacing w:line="20" w:lineRule="exact"/>
        <w:rPr>
          <w:sz w:val="20"/>
          <w:szCs w:val="20"/>
        </w:rPr>
      </w:pPr>
    </w:p>
    <w:p w14:paraId="26DC583C" w14:textId="77777777" w:rsidR="006A0554" w:rsidRDefault="006A0554" w:rsidP="006A0554">
      <w:pPr>
        <w:spacing w:line="58" w:lineRule="exact"/>
        <w:rPr>
          <w:sz w:val="20"/>
          <w:szCs w:val="20"/>
        </w:rPr>
      </w:pPr>
    </w:p>
    <w:p w14:paraId="6E31AA78"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7.3</w:t>
      </w:r>
      <w:r>
        <w:rPr>
          <w:sz w:val="20"/>
          <w:szCs w:val="20"/>
        </w:rPr>
        <w:tab/>
      </w:r>
      <w:r>
        <w:rPr>
          <w:rFonts w:ascii="Arial" w:eastAsia="Arial" w:hAnsi="Arial" w:cs="Arial"/>
        </w:rPr>
        <w:t>Where any Insurance requires payment of a premium, the Supplier shall be liable for and shall promptly pay such premium.</w:t>
      </w:r>
    </w:p>
    <w:p w14:paraId="0265B209" w14:textId="77777777" w:rsidR="006A0554" w:rsidRDefault="006A0554" w:rsidP="006A0554">
      <w:pPr>
        <w:spacing w:line="42" w:lineRule="exact"/>
        <w:rPr>
          <w:sz w:val="20"/>
          <w:szCs w:val="20"/>
        </w:rPr>
      </w:pPr>
    </w:p>
    <w:p w14:paraId="126BC13D"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4AE0FCF4" w14:textId="77777777" w:rsidR="006A0554" w:rsidRDefault="006A0554" w:rsidP="006A0554">
      <w:pPr>
        <w:spacing w:line="80" w:lineRule="exact"/>
        <w:rPr>
          <w:sz w:val="20"/>
          <w:szCs w:val="20"/>
        </w:rPr>
      </w:pPr>
    </w:p>
    <w:p w14:paraId="34550B89" w14:textId="77777777" w:rsidR="006A0554" w:rsidRDefault="006A0554" w:rsidP="006A0554">
      <w:pPr>
        <w:rPr>
          <w:sz w:val="20"/>
          <w:szCs w:val="20"/>
        </w:rPr>
      </w:pPr>
      <w:r>
        <w:rPr>
          <w:rFonts w:ascii="Arial" w:eastAsia="Arial" w:hAnsi="Arial" w:cs="Arial"/>
          <w:color w:val="FFFFFF"/>
          <w:sz w:val="16"/>
          <w:szCs w:val="16"/>
        </w:rPr>
        <w:t>0.</w:t>
      </w:r>
    </w:p>
    <w:p w14:paraId="3DA85A04" w14:textId="77777777" w:rsidR="006A0554" w:rsidRDefault="006A0554" w:rsidP="006A0554">
      <w:pPr>
        <w:spacing w:line="200" w:lineRule="exact"/>
        <w:rPr>
          <w:sz w:val="20"/>
          <w:szCs w:val="20"/>
        </w:rPr>
      </w:pPr>
    </w:p>
    <w:p w14:paraId="7E921DB9" w14:textId="77777777" w:rsidR="006A0554" w:rsidRDefault="006A0554" w:rsidP="006A0554">
      <w:pPr>
        <w:spacing w:line="200" w:lineRule="exact"/>
        <w:rPr>
          <w:sz w:val="20"/>
          <w:szCs w:val="20"/>
        </w:rPr>
      </w:pPr>
    </w:p>
    <w:p w14:paraId="468B2CFB" w14:textId="77777777" w:rsidR="006A0554" w:rsidRDefault="006A0554" w:rsidP="006A0554">
      <w:pPr>
        <w:spacing w:line="200" w:lineRule="exact"/>
        <w:rPr>
          <w:sz w:val="20"/>
          <w:szCs w:val="20"/>
        </w:rPr>
      </w:pPr>
    </w:p>
    <w:p w14:paraId="64496CE0" w14:textId="77777777" w:rsidR="006A0554" w:rsidRDefault="006A0554" w:rsidP="006A0554">
      <w:pPr>
        <w:spacing w:line="200" w:lineRule="exact"/>
        <w:rPr>
          <w:sz w:val="20"/>
          <w:szCs w:val="20"/>
        </w:rPr>
      </w:pPr>
    </w:p>
    <w:p w14:paraId="6FE2C974" w14:textId="77777777" w:rsidR="006A0554" w:rsidRDefault="006A0554" w:rsidP="006A0554">
      <w:pPr>
        <w:spacing w:line="200" w:lineRule="exact"/>
        <w:rPr>
          <w:sz w:val="20"/>
          <w:szCs w:val="20"/>
        </w:rPr>
      </w:pPr>
    </w:p>
    <w:p w14:paraId="6A575F8C" w14:textId="77777777" w:rsidR="006A0554" w:rsidRDefault="006A0554" w:rsidP="006A0554">
      <w:pPr>
        <w:spacing w:line="200" w:lineRule="exact"/>
        <w:rPr>
          <w:sz w:val="20"/>
          <w:szCs w:val="20"/>
        </w:rPr>
      </w:pPr>
    </w:p>
    <w:p w14:paraId="34F97A2B" w14:textId="77777777" w:rsidR="006A0554" w:rsidRDefault="006A0554" w:rsidP="006A0554">
      <w:pPr>
        <w:spacing w:line="200" w:lineRule="exact"/>
        <w:rPr>
          <w:sz w:val="20"/>
          <w:szCs w:val="20"/>
        </w:rPr>
      </w:pPr>
    </w:p>
    <w:p w14:paraId="61D08435" w14:textId="77777777" w:rsidR="006A0554" w:rsidRDefault="006A0554" w:rsidP="006A0554">
      <w:pPr>
        <w:spacing w:line="200" w:lineRule="exact"/>
        <w:rPr>
          <w:sz w:val="20"/>
          <w:szCs w:val="20"/>
        </w:rPr>
      </w:pPr>
    </w:p>
    <w:p w14:paraId="176CD520" w14:textId="77777777" w:rsidR="006A0554" w:rsidRDefault="006A0554" w:rsidP="006A0554">
      <w:pPr>
        <w:spacing w:line="200" w:lineRule="exact"/>
        <w:rPr>
          <w:sz w:val="20"/>
          <w:szCs w:val="20"/>
        </w:rPr>
      </w:pPr>
    </w:p>
    <w:p w14:paraId="4538E75E" w14:textId="77777777" w:rsidR="006A0554" w:rsidRDefault="006A0554" w:rsidP="006A0554">
      <w:pPr>
        <w:spacing w:line="200" w:lineRule="exact"/>
        <w:rPr>
          <w:sz w:val="20"/>
          <w:szCs w:val="20"/>
        </w:rPr>
      </w:pPr>
    </w:p>
    <w:p w14:paraId="3310EA93" w14:textId="77777777" w:rsidR="006A0554" w:rsidRDefault="006A0554" w:rsidP="006A0554">
      <w:pPr>
        <w:spacing w:line="200" w:lineRule="exact"/>
        <w:rPr>
          <w:sz w:val="20"/>
          <w:szCs w:val="20"/>
        </w:rPr>
      </w:pPr>
    </w:p>
    <w:p w14:paraId="2B03D2AF" w14:textId="77777777" w:rsidR="006A0554" w:rsidRDefault="006A0554" w:rsidP="006A0554">
      <w:pPr>
        <w:spacing w:line="200" w:lineRule="exact"/>
        <w:rPr>
          <w:sz w:val="20"/>
          <w:szCs w:val="20"/>
        </w:rPr>
      </w:pPr>
    </w:p>
    <w:p w14:paraId="4CB64FC7" w14:textId="77777777" w:rsidR="006A0554" w:rsidRDefault="006A0554" w:rsidP="006A0554">
      <w:pPr>
        <w:spacing w:line="200" w:lineRule="exact"/>
        <w:rPr>
          <w:sz w:val="20"/>
          <w:szCs w:val="20"/>
        </w:rPr>
      </w:pPr>
    </w:p>
    <w:p w14:paraId="091F54B8" w14:textId="77777777" w:rsidR="006A0554" w:rsidRDefault="006A0554" w:rsidP="006A0554">
      <w:pPr>
        <w:spacing w:line="200" w:lineRule="exact"/>
        <w:rPr>
          <w:sz w:val="20"/>
          <w:szCs w:val="20"/>
        </w:rPr>
      </w:pPr>
    </w:p>
    <w:p w14:paraId="1201DF01" w14:textId="77777777" w:rsidR="006A0554" w:rsidRDefault="006A0554" w:rsidP="006A0554">
      <w:pPr>
        <w:spacing w:line="200" w:lineRule="exact"/>
        <w:rPr>
          <w:sz w:val="20"/>
          <w:szCs w:val="20"/>
        </w:rPr>
      </w:pPr>
    </w:p>
    <w:p w14:paraId="6CD4D9C4" w14:textId="77777777" w:rsidR="006A0554" w:rsidRDefault="006A0554" w:rsidP="006A0554">
      <w:pPr>
        <w:spacing w:line="200" w:lineRule="exact"/>
        <w:rPr>
          <w:sz w:val="20"/>
          <w:szCs w:val="20"/>
        </w:rPr>
      </w:pPr>
    </w:p>
    <w:p w14:paraId="3CB31B15" w14:textId="77777777" w:rsidR="006A0554" w:rsidRDefault="006A0554" w:rsidP="006A0554">
      <w:pPr>
        <w:spacing w:line="200" w:lineRule="exact"/>
        <w:rPr>
          <w:sz w:val="20"/>
          <w:szCs w:val="20"/>
        </w:rPr>
      </w:pPr>
    </w:p>
    <w:p w14:paraId="3E22B73E" w14:textId="77777777" w:rsidR="006A0554" w:rsidRDefault="006A0554" w:rsidP="006A0554">
      <w:pPr>
        <w:spacing w:line="200" w:lineRule="exact"/>
        <w:rPr>
          <w:sz w:val="20"/>
          <w:szCs w:val="20"/>
        </w:rPr>
      </w:pPr>
    </w:p>
    <w:p w14:paraId="54DC8B5B" w14:textId="77777777" w:rsidR="006A0554" w:rsidRDefault="006A0554" w:rsidP="006A0554">
      <w:pPr>
        <w:spacing w:line="200" w:lineRule="exact"/>
        <w:rPr>
          <w:sz w:val="20"/>
          <w:szCs w:val="20"/>
        </w:rPr>
      </w:pPr>
    </w:p>
    <w:p w14:paraId="2BDB06FD" w14:textId="77777777" w:rsidR="006A0554" w:rsidRDefault="006A0554" w:rsidP="006A0554">
      <w:pPr>
        <w:spacing w:line="200" w:lineRule="exact"/>
        <w:rPr>
          <w:sz w:val="20"/>
          <w:szCs w:val="20"/>
        </w:rPr>
      </w:pPr>
    </w:p>
    <w:p w14:paraId="0CA7E517" w14:textId="77777777" w:rsidR="006A0554" w:rsidRDefault="006A0554" w:rsidP="006A0554">
      <w:pPr>
        <w:spacing w:line="200" w:lineRule="exact"/>
        <w:rPr>
          <w:sz w:val="20"/>
          <w:szCs w:val="20"/>
        </w:rPr>
      </w:pPr>
    </w:p>
    <w:p w14:paraId="200C5A48" w14:textId="77777777" w:rsidR="006A0554" w:rsidRDefault="006A0554" w:rsidP="006A0554">
      <w:pPr>
        <w:spacing w:line="200" w:lineRule="exact"/>
        <w:rPr>
          <w:sz w:val="20"/>
          <w:szCs w:val="20"/>
        </w:rPr>
      </w:pPr>
    </w:p>
    <w:p w14:paraId="14F0351B" w14:textId="77777777" w:rsidR="006A0554" w:rsidRDefault="006A0554" w:rsidP="006A0554">
      <w:pPr>
        <w:spacing w:line="200" w:lineRule="exact"/>
        <w:rPr>
          <w:sz w:val="20"/>
          <w:szCs w:val="20"/>
        </w:rPr>
      </w:pPr>
    </w:p>
    <w:p w14:paraId="5E320215" w14:textId="77777777" w:rsidR="006A0554" w:rsidRDefault="006A0554" w:rsidP="006A0554">
      <w:pPr>
        <w:spacing w:line="200" w:lineRule="exact"/>
        <w:rPr>
          <w:sz w:val="20"/>
          <w:szCs w:val="20"/>
        </w:rPr>
      </w:pPr>
    </w:p>
    <w:p w14:paraId="3F86BF17" w14:textId="77777777" w:rsidR="006A0554" w:rsidRDefault="006A0554" w:rsidP="006A0554">
      <w:pPr>
        <w:spacing w:line="200" w:lineRule="exact"/>
        <w:rPr>
          <w:sz w:val="20"/>
          <w:szCs w:val="20"/>
        </w:rPr>
      </w:pPr>
    </w:p>
    <w:p w14:paraId="2F5D9891" w14:textId="77777777" w:rsidR="006A0554" w:rsidRDefault="006A0554" w:rsidP="006A0554">
      <w:pPr>
        <w:spacing w:line="200" w:lineRule="exact"/>
        <w:rPr>
          <w:sz w:val="20"/>
          <w:szCs w:val="20"/>
        </w:rPr>
      </w:pPr>
    </w:p>
    <w:p w14:paraId="34B2C9E5" w14:textId="77777777" w:rsidR="006A0554" w:rsidRDefault="006A0554" w:rsidP="006A0554">
      <w:pPr>
        <w:spacing w:line="200" w:lineRule="exact"/>
        <w:rPr>
          <w:sz w:val="20"/>
          <w:szCs w:val="20"/>
        </w:rPr>
      </w:pPr>
    </w:p>
    <w:p w14:paraId="49F81A27" w14:textId="77777777" w:rsidR="006A0554" w:rsidRDefault="006A0554" w:rsidP="006A0554">
      <w:pPr>
        <w:spacing w:line="200" w:lineRule="exact"/>
        <w:rPr>
          <w:sz w:val="20"/>
          <w:szCs w:val="20"/>
        </w:rPr>
      </w:pPr>
    </w:p>
    <w:p w14:paraId="4E101A57" w14:textId="77777777" w:rsidR="006A0554" w:rsidRDefault="006A0554" w:rsidP="006A0554">
      <w:pPr>
        <w:spacing w:line="200" w:lineRule="exact"/>
        <w:rPr>
          <w:sz w:val="20"/>
          <w:szCs w:val="20"/>
        </w:rPr>
      </w:pPr>
    </w:p>
    <w:p w14:paraId="5ACF6315" w14:textId="77777777" w:rsidR="006A0554" w:rsidRDefault="006A0554" w:rsidP="006A0554">
      <w:pPr>
        <w:spacing w:line="200" w:lineRule="exact"/>
        <w:rPr>
          <w:sz w:val="20"/>
          <w:szCs w:val="20"/>
        </w:rPr>
      </w:pPr>
    </w:p>
    <w:p w14:paraId="6118F08C" w14:textId="77777777" w:rsidR="006A0554" w:rsidRDefault="006A0554" w:rsidP="006A0554">
      <w:pPr>
        <w:spacing w:line="200" w:lineRule="exact"/>
        <w:rPr>
          <w:sz w:val="20"/>
          <w:szCs w:val="20"/>
        </w:rPr>
      </w:pPr>
    </w:p>
    <w:p w14:paraId="14D1157C" w14:textId="77777777" w:rsidR="006A0554" w:rsidRDefault="006A0554" w:rsidP="006A0554">
      <w:pPr>
        <w:spacing w:line="200" w:lineRule="exact"/>
        <w:rPr>
          <w:sz w:val="20"/>
          <w:szCs w:val="20"/>
        </w:rPr>
      </w:pPr>
    </w:p>
    <w:p w14:paraId="3431FBBB" w14:textId="77777777" w:rsidR="006A0554" w:rsidRDefault="006A0554" w:rsidP="006A0554">
      <w:pPr>
        <w:spacing w:line="200" w:lineRule="exact"/>
        <w:rPr>
          <w:sz w:val="20"/>
          <w:szCs w:val="20"/>
        </w:rPr>
      </w:pPr>
    </w:p>
    <w:p w14:paraId="7C930BEC" w14:textId="77777777" w:rsidR="006A0554" w:rsidRDefault="006A0554" w:rsidP="006A0554">
      <w:pPr>
        <w:spacing w:line="200" w:lineRule="exact"/>
        <w:rPr>
          <w:sz w:val="20"/>
          <w:szCs w:val="20"/>
        </w:rPr>
      </w:pPr>
    </w:p>
    <w:p w14:paraId="303D5884" w14:textId="77777777" w:rsidR="006A0554" w:rsidRDefault="006A0554" w:rsidP="006A0554">
      <w:pPr>
        <w:spacing w:line="200" w:lineRule="exact"/>
        <w:rPr>
          <w:sz w:val="20"/>
          <w:szCs w:val="20"/>
        </w:rPr>
      </w:pPr>
    </w:p>
    <w:p w14:paraId="3C799C7D" w14:textId="77777777" w:rsidR="006A0554" w:rsidRDefault="006A0554" w:rsidP="006A0554">
      <w:pPr>
        <w:spacing w:line="369" w:lineRule="exact"/>
        <w:rPr>
          <w:sz w:val="20"/>
          <w:szCs w:val="20"/>
        </w:rPr>
      </w:pPr>
    </w:p>
    <w:p w14:paraId="20754DC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F351053" w14:textId="77777777" w:rsidR="006A0554" w:rsidRDefault="006A0554" w:rsidP="006A0554">
      <w:pPr>
        <w:spacing w:line="64" w:lineRule="exact"/>
        <w:rPr>
          <w:sz w:val="20"/>
          <w:szCs w:val="20"/>
        </w:rPr>
      </w:pPr>
    </w:p>
    <w:p w14:paraId="41C01BDD" w14:textId="77777777" w:rsidR="006A0554" w:rsidRDefault="006A0554" w:rsidP="006A0554">
      <w:pPr>
        <w:ind w:right="-419"/>
        <w:jc w:val="center"/>
        <w:outlineLvl w:val="0"/>
        <w:rPr>
          <w:sz w:val="20"/>
          <w:szCs w:val="20"/>
        </w:rPr>
      </w:pPr>
      <w:r>
        <w:rPr>
          <w:rFonts w:ascii="Arial" w:eastAsia="Arial" w:hAnsi="Arial" w:cs="Arial"/>
          <w:b/>
          <w:bCs/>
        </w:rPr>
        <w:t>ANNEX 1: REQUIRED INSURANCES</w:t>
      </w:r>
    </w:p>
    <w:p w14:paraId="01F9D3B7" w14:textId="77777777" w:rsidR="006A0554" w:rsidRDefault="006A0554" w:rsidP="006A0554">
      <w:pPr>
        <w:spacing w:line="239" w:lineRule="exact"/>
        <w:rPr>
          <w:sz w:val="20"/>
          <w:szCs w:val="20"/>
        </w:rPr>
      </w:pPr>
    </w:p>
    <w:p w14:paraId="683BD291" w14:textId="77777777" w:rsidR="006A0554" w:rsidRDefault="006A0554" w:rsidP="006A0554">
      <w:pPr>
        <w:ind w:left="1080"/>
        <w:outlineLvl w:val="0"/>
        <w:rPr>
          <w:sz w:val="20"/>
          <w:szCs w:val="20"/>
        </w:rPr>
      </w:pPr>
      <w:r>
        <w:rPr>
          <w:rFonts w:ascii="Arial" w:eastAsia="Arial" w:hAnsi="Arial" w:cs="Arial"/>
          <w:b/>
          <w:bCs/>
        </w:rPr>
        <w:t>PART A: THIRD PARTY PUBLIC &amp; PRODUCTS LIABILITY INSURANCE</w:t>
      </w:r>
    </w:p>
    <w:p w14:paraId="5A0A02A2" w14:textId="77777777" w:rsidR="006A0554" w:rsidRDefault="006A0554" w:rsidP="006A0554">
      <w:pPr>
        <w:spacing w:line="241" w:lineRule="exact"/>
        <w:rPr>
          <w:sz w:val="20"/>
          <w:szCs w:val="20"/>
        </w:rPr>
      </w:pPr>
    </w:p>
    <w:p w14:paraId="4D13D84B"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INSURED</w:t>
      </w:r>
    </w:p>
    <w:p w14:paraId="0D5D8E1D" w14:textId="77777777" w:rsidR="006A0554" w:rsidRDefault="006A0554" w:rsidP="006A0554">
      <w:pPr>
        <w:spacing w:line="245" w:lineRule="exact"/>
        <w:rPr>
          <w:rFonts w:ascii="Arial" w:eastAsia="Arial" w:hAnsi="Arial" w:cs="Arial"/>
          <w:b/>
          <w:bCs/>
        </w:rPr>
      </w:pPr>
    </w:p>
    <w:p w14:paraId="5921B258"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7CC3C291" w14:textId="77777777" w:rsidR="006A0554" w:rsidRDefault="006A0554" w:rsidP="006A0554">
      <w:pPr>
        <w:spacing w:line="112" w:lineRule="exact"/>
        <w:rPr>
          <w:rFonts w:ascii="Arial" w:eastAsia="Arial" w:hAnsi="Arial" w:cs="Arial"/>
          <w:b/>
          <w:bCs/>
        </w:rPr>
      </w:pPr>
    </w:p>
    <w:p w14:paraId="7D0C2464"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INTEREST</w:t>
      </w:r>
    </w:p>
    <w:p w14:paraId="55DD09F0" w14:textId="77777777" w:rsidR="006A0554" w:rsidRDefault="006A0554" w:rsidP="006A0554">
      <w:pPr>
        <w:spacing w:line="247" w:lineRule="exact"/>
        <w:rPr>
          <w:rFonts w:ascii="Arial" w:eastAsia="Arial" w:hAnsi="Arial" w:cs="Arial"/>
          <w:b/>
          <w:bCs/>
        </w:rPr>
      </w:pPr>
    </w:p>
    <w:p w14:paraId="1BD30E89"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2.1        To indemnify the Insured in respect of all sums which the Insured shall become legally liable to pay as damages, including claimant's costs and expenses, in respect of accidental:</w:t>
      </w:r>
    </w:p>
    <w:p w14:paraId="0AE16927" w14:textId="42FE7A94" w:rsidR="006A0554" w:rsidRDefault="006A0554" w:rsidP="006A0554">
      <w:pPr>
        <w:spacing w:line="20" w:lineRule="exact"/>
        <w:rPr>
          <w:sz w:val="20"/>
          <w:szCs w:val="20"/>
        </w:rPr>
      </w:pPr>
    </w:p>
    <w:p w14:paraId="048BA64F" w14:textId="77777777" w:rsidR="006A0554" w:rsidRDefault="006A0554" w:rsidP="006A0554">
      <w:pPr>
        <w:spacing w:line="43" w:lineRule="exact"/>
        <w:rPr>
          <w:sz w:val="20"/>
          <w:szCs w:val="20"/>
        </w:rPr>
      </w:pPr>
    </w:p>
    <w:p w14:paraId="7C77CD75"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death or bodily injury to or sickness, illness or disease contracted by any person;</w:t>
      </w:r>
    </w:p>
    <w:p w14:paraId="1B11FA84" w14:textId="77777777" w:rsidR="006A0554" w:rsidRDefault="006A0554" w:rsidP="006A0554">
      <w:pPr>
        <w:spacing w:line="42" w:lineRule="exact"/>
        <w:rPr>
          <w:sz w:val="20"/>
          <w:szCs w:val="20"/>
        </w:rPr>
      </w:pPr>
    </w:p>
    <w:p w14:paraId="1BC45AEB" w14:textId="77777777" w:rsidR="006A0554" w:rsidRDefault="006A0554" w:rsidP="006A0554">
      <w:pPr>
        <w:tabs>
          <w:tab w:val="left" w:pos="2540"/>
        </w:tabs>
        <w:ind w:left="1700"/>
        <w:rPr>
          <w:sz w:val="20"/>
          <w:szCs w:val="20"/>
        </w:rPr>
      </w:pPr>
      <w:r>
        <w:rPr>
          <w:rFonts w:ascii="Arial" w:eastAsia="Arial" w:hAnsi="Arial" w:cs="Arial"/>
        </w:rPr>
        <w:t>2.1.2</w:t>
      </w:r>
      <w:r>
        <w:rPr>
          <w:sz w:val="20"/>
          <w:szCs w:val="20"/>
        </w:rPr>
        <w:tab/>
      </w:r>
      <w:r>
        <w:rPr>
          <w:rFonts w:ascii="Arial" w:eastAsia="Arial" w:hAnsi="Arial" w:cs="Arial"/>
          <w:sz w:val="21"/>
          <w:szCs w:val="21"/>
        </w:rPr>
        <w:t>loss of or damage to property;</w:t>
      </w:r>
    </w:p>
    <w:p w14:paraId="56E0AF5A" w14:textId="77777777" w:rsidR="006A0554" w:rsidRDefault="006A0554" w:rsidP="006A0554">
      <w:pPr>
        <w:spacing w:line="119" w:lineRule="exact"/>
        <w:rPr>
          <w:sz w:val="20"/>
          <w:szCs w:val="20"/>
        </w:rPr>
      </w:pPr>
    </w:p>
    <w:p w14:paraId="04B40290" w14:textId="77777777" w:rsidR="006A0554" w:rsidRDefault="006A0554" w:rsidP="006A0554">
      <w:pPr>
        <w:spacing w:line="252" w:lineRule="auto"/>
        <w:ind w:left="1700"/>
        <w:jc w:val="both"/>
        <w:rPr>
          <w:sz w:val="20"/>
          <w:szCs w:val="20"/>
        </w:rPr>
      </w:pPr>
      <w:r>
        <w:rPr>
          <w:rFonts w:ascii="Arial" w:eastAsia="Arial" w:hAnsi="Arial" w:cs="Arial"/>
        </w:rPr>
        <w:t>happening during the period of insurance (as specified in Paragraph 5 of this Annex 1 to this Schedule 14) and arising out of or in connection with the provision of the Goods and/or Services and in connection with this Dynamic Purchasing System Agreement.</w:t>
      </w:r>
    </w:p>
    <w:p w14:paraId="08D31340" w14:textId="77777777" w:rsidR="006A0554" w:rsidRDefault="006A0554" w:rsidP="006A0554">
      <w:pPr>
        <w:spacing w:line="165" w:lineRule="exact"/>
        <w:rPr>
          <w:sz w:val="20"/>
          <w:szCs w:val="20"/>
        </w:rPr>
      </w:pPr>
    </w:p>
    <w:p w14:paraId="249635EC"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LIMIT OF INDEMNITY</w:t>
      </w:r>
    </w:p>
    <w:p w14:paraId="319F7700" w14:textId="77777777" w:rsidR="006A0554" w:rsidRDefault="006A0554" w:rsidP="006A0554">
      <w:pPr>
        <w:spacing w:line="245" w:lineRule="exact"/>
        <w:rPr>
          <w:rFonts w:ascii="Arial" w:eastAsia="Arial" w:hAnsi="Arial" w:cs="Arial"/>
          <w:b/>
          <w:bCs/>
        </w:rPr>
      </w:pPr>
    </w:p>
    <w:p w14:paraId="4DA513CA"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Not less than £1,000,000.00 in respect of any one occurrence, the number of occurrences being unlimited, but £1,000,000.00 any one occurrence and in the aggregate per annum in respect of products and pollution liability.</w:t>
      </w:r>
    </w:p>
    <w:p w14:paraId="50F50F96" w14:textId="77777777" w:rsidR="006A0554" w:rsidRDefault="006A0554" w:rsidP="006A0554">
      <w:pPr>
        <w:spacing w:line="56" w:lineRule="exact"/>
        <w:rPr>
          <w:rFonts w:ascii="Arial" w:eastAsia="Arial" w:hAnsi="Arial" w:cs="Arial"/>
          <w:b/>
          <w:bCs/>
        </w:rPr>
      </w:pPr>
    </w:p>
    <w:p w14:paraId="6463DA36"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TERRITORIAL LIMITS</w:t>
      </w:r>
    </w:p>
    <w:p w14:paraId="65B738F5" w14:textId="77777777" w:rsidR="006A0554" w:rsidRDefault="006A0554" w:rsidP="006A0554">
      <w:pPr>
        <w:spacing w:line="247" w:lineRule="exact"/>
        <w:rPr>
          <w:rFonts w:ascii="Arial" w:eastAsia="Arial" w:hAnsi="Arial" w:cs="Arial"/>
          <w:b/>
          <w:bCs/>
        </w:rPr>
      </w:pPr>
    </w:p>
    <w:p w14:paraId="41110C0F"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46087B5B" w14:textId="77777777" w:rsidR="006A0554" w:rsidRDefault="006A0554" w:rsidP="006A0554">
      <w:pPr>
        <w:spacing w:line="112" w:lineRule="exact"/>
        <w:rPr>
          <w:rFonts w:ascii="Arial" w:eastAsia="Arial" w:hAnsi="Arial" w:cs="Arial"/>
          <w:b/>
          <w:bCs/>
        </w:rPr>
      </w:pPr>
    </w:p>
    <w:p w14:paraId="4E713F14"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PERIOD OF INSURANCE</w:t>
      </w:r>
    </w:p>
    <w:p w14:paraId="698DC71E" w14:textId="77777777" w:rsidR="006A0554" w:rsidRDefault="006A0554" w:rsidP="006A0554">
      <w:pPr>
        <w:spacing w:line="245" w:lineRule="exact"/>
        <w:rPr>
          <w:rFonts w:ascii="Arial" w:eastAsia="Arial" w:hAnsi="Arial" w:cs="Arial"/>
          <w:b/>
          <w:bCs/>
        </w:rPr>
      </w:pPr>
    </w:p>
    <w:p w14:paraId="7F1CB6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5.1         From the DPS Commencement Date for the Dynamic Purchasing System Period and renewable on an annual basis unless agreed otherwise by the Authority in writing.</w:t>
      </w:r>
    </w:p>
    <w:p w14:paraId="0B90FB01" w14:textId="77777777" w:rsidR="006A0554" w:rsidRDefault="006A0554" w:rsidP="006A0554">
      <w:pPr>
        <w:spacing w:line="58" w:lineRule="exact"/>
        <w:rPr>
          <w:rFonts w:ascii="Arial" w:eastAsia="Arial" w:hAnsi="Arial" w:cs="Arial"/>
          <w:b/>
          <w:bCs/>
        </w:rPr>
      </w:pPr>
    </w:p>
    <w:p w14:paraId="53FA0DEF"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COVER FEATURES AND EXTENSIONS</w:t>
      </w:r>
    </w:p>
    <w:p w14:paraId="3AF568FC" w14:textId="77777777" w:rsidR="006A0554" w:rsidRDefault="006A0554" w:rsidP="006A0554">
      <w:pPr>
        <w:spacing w:line="245" w:lineRule="exact"/>
        <w:rPr>
          <w:rFonts w:ascii="Arial" w:eastAsia="Arial" w:hAnsi="Arial" w:cs="Arial"/>
          <w:b/>
          <w:bCs/>
        </w:rPr>
      </w:pPr>
    </w:p>
    <w:p w14:paraId="73C9593F" w14:textId="77777777" w:rsidR="006A0554" w:rsidRDefault="006A0554" w:rsidP="006A0554">
      <w:pPr>
        <w:ind w:left="860"/>
        <w:rPr>
          <w:rFonts w:ascii="Arial" w:eastAsia="Arial" w:hAnsi="Arial" w:cs="Arial"/>
          <w:b/>
          <w:bCs/>
        </w:rPr>
      </w:pPr>
      <w:r>
        <w:rPr>
          <w:rFonts w:ascii="Arial" w:eastAsia="Arial" w:hAnsi="Arial" w:cs="Arial"/>
        </w:rPr>
        <w:t>6.1         Indemnity to principals clause.</w:t>
      </w:r>
    </w:p>
    <w:p w14:paraId="0E71AD97" w14:textId="77777777" w:rsidR="006A0554" w:rsidRDefault="006A0554" w:rsidP="006A0554">
      <w:pPr>
        <w:spacing w:line="115" w:lineRule="exact"/>
        <w:rPr>
          <w:rFonts w:ascii="Arial" w:eastAsia="Arial" w:hAnsi="Arial" w:cs="Arial"/>
          <w:b/>
          <w:bCs/>
        </w:rPr>
      </w:pPr>
    </w:p>
    <w:p w14:paraId="3A1D3C51"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PRINCIPAL EXCLUSIONS</w:t>
      </w:r>
    </w:p>
    <w:p w14:paraId="0E9FCDB0" w14:textId="77777777" w:rsidR="006A0554" w:rsidRDefault="006A0554" w:rsidP="006A0554">
      <w:pPr>
        <w:spacing w:line="245" w:lineRule="exact"/>
        <w:rPr>
          <w:rFonts w:ascii="Arial" w:eastAsia="Arial" w:hAnsi="Arial" w:cs="Arial"/>
          <w:b/>
          <w:bCs/>
        </w:rPr>
      </w:pPr>
    </w:p>
    <w:p w14:paraId="23A29FBF"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0D72ED1" w14:textId="77777777" w:rsidR="006A0554" w:rsidRDefault="006A0554" w:rsidP="006A0554">
      <w:pPr>
        <w:spacing w:line="119" w:lineRule="exact"/>
        <w:rPr>
          <w:rFonts w:ascii="Arial" w:eastAsia="Arial" w:hAnsi="Arial" w:cs="Arial"/>
          <w:b/>
          <w:bCs/>
        </w:rPr>
      </w:pPr>
    </w:p>
    <w:p w14:paraId="4A2BC5E4"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C539DFD" w14:textId="77777777" w:rsidR="006A0554" w:rsidRDefault="006A0554" w:rsidP="006A0554">
      <w:pPr>
        <w:spacing w:line="121" w:lineRule="exact"/>
        <w:rPr>
          <w:rFonts w:ascii="Arial" w:eastAsia="Arial" w:hAnsi="Arial" w:cs="Arial"/>
          <w:b/>
          <w:bCs/>
        </w:rPr>
      </w:pPr>
    </w:p>
    <w:p w14:paraId="7EE0A46F"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7.3         Liability for death, illness, disease or bodily injury sustained by employees of the Insured during the course of their employment.</w:t>
      </w:r>
    </w:p>
    <w:p w14:paraId="0B113901" w14:textId="77777777" w:rsidR="006A0554" w:rsidRDefault="006A0554" w:rsidP="006A0554">
      <w:pPr>
        <w:spacing w:line="48" w:lineRule="exact"/>
        <w:rPr>
          <w:rFonts w:ascii="Arial" w:eastAsia="Arial" w:hAnsi="Arial" w:cs="Arial"/>
          <w:b/>
          <w:bCs/>
        </w:rPr>
      </w:pPr>
    </w:p>
    <w:p w14:paraId="2EC48673"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7.4         Liability arising out of the use of mechanically propelled vehicles whilst required to be compulsorily insured by applicable Law in respect of such vehicles.</w:t>
      </w:r>
    </w:p>
    <w:p w14:paraId="4466AE43" w14:textId="77777777" w:rsidR="006A0554" w:rsidRDefault="006A0554" w:rsidP="006A0554">
      <w:pPr>
        <w:spacing w:line="68" w:lineRule="exact"/>
        <w:rPr>
          <w:rFonts w:ascii="Arial" w:eastAsia="Arial" w:hAnsi="Arial" w:cs="Arial"/>
          <w:b/>
          <w:bCs/>
        </w:rPr>
      </w:pPr>
    </w:p>
    <w:p w14:paraId="32381AEE"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7.5         Liability in respect of predetermined penalties or liquidated damages imposed under any contract entered into by the Insured.</w:t>
      </w:r>
    </w:p>
    <w:p w14:paraId="2D6DE717" w14:textId="77777777" w:rsidR="006A0554" w:rsidRDefault="006A0554" w:rsidP="006A0554">
      <w:pPr>
        <w:spacing w:line="200" w:lineRule="exact"/>
        <w:rPr>
          <w:sz w:val="20"/>
          <w:szCs w:val="20"/>
        </w:rPr>
      </w:pPr>
    </w:p>
    <w:p w14:paraId="6C4733E5" w14:textId="77777777" w:rsidR="006A0554" w:rsidRDefault="006A0554" w:rsidP="006A0554">
      <w:pPr>
        <w:spacing w:line="200" w:lineRule="exact"/>
        <w:rPr>
          <w:sz w:val="20"/>
          <w:szCs w:val="20"/>
        </w:rPr>
      </w:pPr>
    </w:p>
    <w:p w14:paraId="029ED088" w14:textId="77777777" w:rsidR="006A0554" w:rsidRDefault="006A0554" w:rsidP="006A0554">
      <w:pPr>
        <w:spacing w:line="200" w:lineRule="exact"/>
        <w:rPr>
          <w:sz w:val="20"/>
          <w:szCs w:val="20"/>
        </w:rPr>
      </w:pPr>
    </w:p>
    <w:p w14:paraId="21B29A18" w14:textId="77777777" w:rsidR="006A0554" w:rsidRDefault="006A0554" w:rsidP="006A0554">
      <w:pPr>
        <w:spacing w:line="254" w:lineRule="exact"/>
        <w:rPr>
          <w:sz w:val="20"/>
          <w:szCs w:val="20"/>
        </w:rPr>
      </w:pPr>
    </w:p>
    <w:p w14:paraId="5BCE56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5D56312" w14:textId="77777777" w:rsidR="006A0554" w:rsidRDefault="006A0554" w:rsidP="006A0554">
      <w:pPr>
        <w:spacing w:line="70" w:lineRule="exact"/>
        <w:rPr>
          <w:sz w:val="20"/>
          <w:szCs w:val="20"/>
        </w:rPr>
      </w:pPr>
    </w:p>
    <w:p w14:paraId="36465F1D"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7.6</w:t>
      </w:r>
      <w:r>
        <w:rPr>
          <w:sz w:val="20"/>
          <w:szCs w:val="20"/>
        </w:rPr>
        <w:tab/>
      </w:r>
      <w:r>
        <w:rPr>
          <w:rFonts w:ascii="Arial" w:eastAsia="Arial" w:hAnsi="Arial" w:cs="Arial"/>
        </w:rPr>
        <w:t>Liability arising out of technical or professional advice other than in respect of death or bodily injury to persons or damage to third party property.</w:t>
      </w:r>
    </w:p>
    <w:p w14:paraId="44BBB081" w14:textId="77777777" w:rsidR="006A0554" w:rsidRDefault="006A0554" w:rsidP="006A0554">
      <w:pPr>
        <w:spacing w:line="49" w:lineRule="exact"/>
        <w:rPr>
          <w:sz w:val="20"/>
          <w:szCs w:val="20"/>
        </w:rPr>
      </w:pPr>
    </w:p>
    <w:p w14:paraId="6F6F1DF3"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7.7</w:t>
      </w:r>
      <w:r>
        <w:rPr>
          <w:sz w:val="20"/>
          <w:szCs w:val="20"/>
        </w:rPr>
        <w:tab/>
      </w:r>
      <w:r>
        <w:rPr>
          <w:rFonts w:ascii="Arial" w:eastAsia="Arial" w:hAnsi="Arial" w:cs="Arial"/>
        </w:rPr>
        <w:t>Liability arising from the ownership, possession or use of any aircraft or marine vessel.</w:t>
      </w:r>
    </w:p>
    <w:p w14:paraId="14DCF25C" w14:textId="77777777" w:rsidR="006A0554" w:rsidRDefault="006A0554" w:rsidP="006A0554">
      <w:pPr>
        <w:spacing w:line="46" w:lineRule="exact"/>
        <w:rPr>
          <w:sz w:val="20"/>
          <w:szCs w:val="20"/>
        </w:rPr>
      </w:pPr>
    </w:p>
    <w:p w14:paraId="7B4A694B" w14:textId="77777777" w:rsidR="006A0554" w:rsidRDefault="006A0554" w:rsidP="006A0554">
      <w:pPr>
        <w:tabs>
          <w:tab w:val="left" w:pos="1680"/>
        </w:tabs>
        <w:spacing w:line="277" w:lineRule="auto"/>
        <w:ind w:left="1700" w:hanging="849"/>
        <w:rPr>
          <w:sz w:val="20"/>
          <w:szCs w:val="20"/>
        </w:rPr>
      </w:pPr>
      <w:r>
        <w:rPr>
          <w:rFonts w:ascii="Arial" w:eastAsia="Arial" w:hAnsi="Arial" w:cs="Arial"/>
        </w:rPr>
        <w:t>7.8</w:t>
      </w:r>
      <w:r>
        <w:rPr>
          <w:sz w:val="20"/>
          <w:szCs w:val="20"/>
        </w:rPr>
        <w:tab/>
      </w:r>
      <w:r>
        <w:rPr>
          <w:rFonts w:ascii="Arial" w:eastAsia="Arial" w:hAnsi="Arial" w:cs="Arial"/>
        </w:rPr>
        <w:t>Liability arising from seepage and pollution unless caused by a sudden, unintended and unexpected occurrence.</w:t>
      </w:r>
    </w:p>
    <w:p w14:paraId="70B65316" w14:textId="77777777" w:rsidR="006A0554" w:rsidRDefault="006A0554" w:rsidP="006A0554">
      <w:pPr>
        <w:spacing w:line="36" w:lineRule="exact"/>
        <w:rPr>
          <w:sz w:val="20"/>
          <w:szCs w:val="20"/>
        </w:rPr>
      </w:pPr>
    </w:p>
    <w:p w14:paraId="1D9E621D" w14:textId="77777777" w:rsidR="006A0554" w:rsidRDefault="006A0554" w:rsidP="006A0554">
      <w:pPr>
        <w:numPr>
          <w:ilvl w:val="0"/>
          <w:numId w:val="150"/>
        </w:numPr>
        <w:tabs>
          <w:tab w:val="left" w:pos="860"/>
        </w:tabs>
        <w:ind w:left="860" w:hanging="860"/>
        <w:rPr>
          <w:rFonts w:ascii="Arial" w:eastAsia="Arial" w:hAnsi="Arial" w:cs="Arial"/>
          <w:b/>
          <w:bCs/>
        </w:rPr>
      </w:pPr>
      <w:r>
        <w:rPr>
          <w:rFonts w:ascii="Arial" w:eastAsia="Arial" w:hAnsi="Arial" w:cs="Arial"/>
          <w:b/>
          <w:bCs/>
        </w:rPr>
        <w:t>MAXIMUM DEDUCTIBLE THRESHOLD</w:t>
      </w:r>
    </w:p>
    <w:p w14:paraId="6026B465" w14:textId="77777777" w:rsidR="006A0554" w:rsidRDefault="006A0554" w:rsidP="006A0554">
      <w:pPr>
        <w:spacing w:line="248" w:lineRule="exact"/>
        <w:rPr>
          <w:sz w:val="20"/>
          <w:szCs w:val="20"/>
        </w:rPr>
      </w:pPr>
    </w:p>
    <w:p w14:paraId="47E379EE" w14:textId="77777777" w:rsidR="006A0554" w:rsidRDefault="006A0554" w:rsidP="006A0554">
      <w:pPr>
        <w:spacing w:line="274" w:lineRule="auto"/>
        <w:ind w:left="860" w:right="20"/>
        <w:rPr>
          <w:rFonts w:ascii="Arial" w:eastAsia="Arial" w:hAnsi="Arial" w:cs="Arial"/>
        </w:rPr>
      </w:pPr>
      <w:r>
        <w:rPr>
          <w:rFonts w:ascii="Arial" w:eastAsia="Arial" w:hAnsi="Arial" w:cs="Arial"/>
        </w:rPr>
        <w:t xml:space="preserve">8.1        Not to exceed </w:t>
      </w:r>
      <w:r>
        <w:rPr>
          <w:rFonts w:ascii="Arial" w:eastAsia="Arial" w:hAnsi="Arial" w:cs="Arial"/>
          <w:highlight w:val="green"/>
        </w:rPr>
        <w:t>[£ threshold to be agreed with Supplier]</w:t>
      </w:r>
      <w:r>
        <w:rPr>
          <w:rFonts w:ascii="Arial" w:eastAsia="Arial" w:hAnsi="Arial" w:cs="Arial"/>
        </w:rPr>
        <w:t xml:space="preserve"> for each and every </w:t>
      </w:r>
    </w:p>
    <w:p w14:paraId="7CC9873C" w14:textId="77777777" w:rsidR="006A0554" w:rsidRDefault="006A0554" w:rsidP="006A0554">
      <w:pPr>
        <w:spacing w:line="274" w:lineRule="auto"/>
        <w:ind w:left="860" w:right="20"/>
        <w:rPr>
          <w:sz w:val="20"/>
          <w:szCs w:val="20"/>
        </w:rPr>
      </w:pPr>
      <w:r>
        <w:rPr>
          <w:rFonts w:ascii="Arial" w:eastAsia="Arial" w:hAnsi="Arial" w:cs="Arial"/>
        </w:rPr>
        <w:t xml:space="preserve">             third party property damage claim (personal injury claims to be paid in full).</w:t>
      </w:r>
    </w:p>
    <w:p w14:paraId="5A55F897" w14:textId="37B147EC" w:rsidR="006A0554" w:rsidRDefault="006A0554" w:rsidP="006A0554">
      <w:pPr>
        <w:spacing w:line="20" w:lineRule="exact"/>
        <w:rPr>
          <w:sz w:val="20"/>
          <w:szCs w:val="20"/>
        </w:rPr>
      </w:pPr>
    </w:p>
    <w:p w14:paraId="2F2E92FF" w14:textId="77777777" w:rsidR="006A0554" w:rsidRDefault="006A0554" w:rsidP="006A0554">
      <w:pPr>
        <w:spacing w:line="32" w:lineRule="exact"/>
        <w:rPr>
          <w:sz w:val="20"/>
          <w:szCs w:val="20"/>
        </w:rPr>
      </w:pPr>
    </w:p>
    <w:p w14:paraId="28CA07D2" w14:textId="77777777" w:rsidR="006A0554" w:rsidRDefault="006A0554" w:rsidP="006A0554">
      <w:pPr>
        <w:rPr>
          <w:sz w:val="20"/>
          <w:szCs w:val="20"/>
        </w:rPr>
      </w:pPr>
      <w:r>
        <w:rPr>
          <w:rFonts w:ascii="Arial" w:eastAsia="Arial" w:hAnsi="Arial" w:cs="Arial"/>
          <w:color w:val="FFFFFF"/>
          <w:sz w:val="16"/>
          <w:szCs w:val="16"/>
        </w:rPr>
        <w:t>0.</w:t>
      </w:r>
    </w:p>
    <w:p w14:paraId="699ACC31" w14:textId="77777777" w:rsidR="006A0554" w:rsidRDefault="006A0554" w:rsidP="006A0554">
      <w:pPr>
        <w:spacing w:line="200" w:lineRule="exact"/>
        <w:rPr>
          <w:sz w:val="20"/>
          <w:szCs w:val="20"/>
        </w:rPr>
      </w:pPr>
    </w:p>
    <w:p w14:paraId="729869E3" w14:textId="77777777" w:rsidR="006A0554" w:rsidRDefault="006A0554" w:rsidP="006A0554">
      <w:pPr>
        <w:spacing w:line="200" w:lineRule="exact"/>
        <w:rPr>
          <w:sz w:val="20"/>
          <w:szCs w:val="20"/>
        </w:rPr>
      </w:pPr>
    </w:p>
    <w:p w14:paraId="5C230D7E" w14:textId="77777777" w:rsidR="006A0554" w:rsidRDefault="006A0554" w:rsidP="006A0554">
      <w:pPr>
        <w:spacing w:line="200" w:lineRule="exact"/>
        <w:rPr>
          <w:sz w:val="20"/>
          <w:szCs w:val="20"/>
        </w:rPr>
      </w:pPr>
    </w:p>
    <w:p w14:paraId="47C9877F" w14:textId="77777777" w:rsidR="006A0554" w:rsidRDefault="006A0554" w:rsidP="006A0554">
      <w:pPr>
        <w:spacing w:line="200" w:lineRule="exact"/>
        <w:rPr>
          <w:sz w:val="20"/>
          <w:szCs w:val="20"/>
        </w:rPr>
      </w:pPr>
    </w:p>
    <w:p w14:paraId="195FDC1F" w14:textId="77777777" w:rsidR="006A0554" w:rsidRDefault="006A0554" w:rsidP="006A0554">
      <w:pPr>
        <w:spacing w:line="200" w:lineRule="exact"/>
        <w:rPr>
          <w:sz w:val="20"/>
          <w:szCs w:val="20"/>
        </w:rPr>
      </w:pPr>
    </w:p>
    <w:p w14:paraId="0D8C4198" w14:textId="77777777" w:rsidR="006A0554" w:rsidRDefault="006A0554" w:rsidP="006A0554">
      <w:pPr>
        <w:spacing w:line="200" w:lineRule="exact"/>
        <w:rPr>
          <w:sz w:val="20"/>
          <w:szCs w:val="20"/>
        </w:rPr>
      </w:pPr>
    </w:p>
    <w:p w14:paraId="58BD1DC3" w14:textId="77777777" w:rsidR="006A0554" w:rsidRDefault="006A0554" w:rsidP="006A0554">
      <w:pPr>
        <w:spacing w:line="200" w:lineRule="exact"/>
        <w:rPr>
          <w:sz w:val="20"/>
          <w:szCs w:val="20"/>
        </w:rPr>
      </w:pPr>
    </w:p>
    <w:p w14:paraId="6A2BAEDC" w14:textId="77777777" w:rsidR="006A0554" w:rsidRDefault="006A0554" w:rsidP="006A0554">
      <w:pPr>
        <w:spacing w:line="200" w:lineRule="exact"/>
        <w:rPr>
          <w:sz w:val="20"/>
          <w:szCs w:val="20"/>
        </w:rPr>
      </w:pPr>
    </w:p>
    <w:p w14:paraId="28E012C7" w14:textId="77777777" w:rsidR="006A0554" w:rsidRDefault="006A0554" w:rsidP="006A0554">
      <w:pPr>
        <w:spacing w:line="200" w:lineRule="exact"/>
        <w:rPr>
          <w:sz w:val="20"/>
          <w:szCs w:val="20"/>
        </w:rPr>
      </w:pPr>
    </w:p>
    <w:p w14:paraId="373D2280" w14:textId="77777777" w:rsidR="006A0554" w:rsidRDefault="006A0554" w:rsidP="006A0554">
      <w:pPr>
        <w:spacing w:line="200" w:lineRule="exact"/>
        <w:rPr>
          <w:sz w:val="20"/>
          <w:szCs w:val="20"/>
        </w:rPr>
      </w:pPr>
    </w:p>
    <w:p w14:paraId="3F6169E8" w14:textId="77777777" w:rsidR="006A0554" w:rsidRDefault="006A0554" w:rsidP="006A0554">
      <w:pPr>
        <w:spacing w:line="200" w:lineRule="exact"/>
        <w:rPr>
          <w:sz w:val="20"/>
          <w:szCs w:val="20"/>
        </w:rPr>
      </w:pPr>
    </w:p>
    <w:p w14:paraId="1728C838" w14:textId="77777777" w:rsidR="006A0554" w:rsidRDefault="006A0554" w:rsidP="006A0554">
      <w:pPr>
        <w:spacing w:line="200" w:lineRule="exact"/>
        <w:rPr>
          <w:sz w:val="20"/>
          <w:szCs w:val="20"/>
        </w:rPr>
      </w:pPr>
    </w:p>
    <w:p w14:paraId="1295C524" w14:textId="77777777" w:rsidR="006A0554" w:rsidRDefault="006A0554" w:rsidP="006A0554">
      <w:pPr>
        <w:spacing w:line="200" w:lineRule="exact"/>
        <w:rPr>
          <w:sz w:val="20"/>
          <w:szCs w:val="20"/>
        </w:rPr>
      </w:pPr>
    </w:p>
    <w:p w14:paraId="16B8C3C8" w14:textId="77777777" w:rsidR="006A0554" w:rsidRDefault="006A0554" w:rsidP="006A0554">
      <w:pPr>
        <w:spacing w:line="200" w:lineRule="exact"/>
        <w:rPr>
          <w:sz w:val="20"/>
          <w:szCs w:val="20"/>
        </w:rPr>
      </w:pPr>
    </w:p>
    <w:p w14:paraId="493B90FE" w14:textId="77777777" w:rsidR="006A0554" w:rsidRDefault="006A0554" w:rsidP="006A0554">
      <w:pPr>
        <w:spacing w:line="200" w:lineRule="exact"/>
        <w:rPr>
          <w:sz w:val="20"/>
          <w:szCs w:val="20"/>
        </w:rPr>
      </w:pPr>
    </w:p>
    <w:p w14:paraId="0D36491A" w14:textId="77777777" w:rsidR="006A0554" w:rsidRDefault="006A0554" w:rsidP="006A0554">
      <w:pPr>
        <w:spacing w:line="200" w:lineRule="exact"/>
        <w:rPr>
          <w:sz w:val="20"/>
          <w:szCs w:val="20"/>
        </w:rPr>
      </w:pPr>
    </w:p>
    <w:p w14:paraId="769F2257" w14:textId="77777777" w:rsidR="006A0554" w:rsidRDefault="006A0554" w:rsidP="006A0554">
      <w:pPr>
        <w:spacing w:line="200" w:lineRule="exact"/>
        <w:rPr>
          <w:sz w:val="20"/>
          <w:szCs w:val="20"/>
        </w:rPr>
      </w:pPr>
    </w:p>
    <w:p w14:paraId="51F550C6" w14:textId="77777777" w:rsidR="006A0554" w:rsidRDefault="006A0554" w:rsidP="006A0554">
      <w:pPr>
        <w:spacing w:line="200" w:lineRule="exact"/>
        <w:rPr>
          <w:sz w:val="20"/>
          <w:szCs w:val="20"/>
        </w:rPr>
      </w:pPr>
    </w:p>
    <w:p w14:paraId="4B28AECB" w14:textId="77777777" w:rsidR="006A0554" w:rsidRDefault="006A0554" w:rsidP="006A0554">
      <w:pPr>
        <w:spacing w:line="200" w:lineRule="exact"/>
        <w:rPr>
          <w:sz w:val="20"/>
          <w:szCs w:val="20"/>
        </w:rPr>
      </w:pPr>
    </w:p>
    <w:p w14:paraId="72C68D0A" w14:textId="77777777" w:rsidR="006A0554" w:rsidRDefault="006A0554" w:rsidP="006A0554">
      <w:pPr>
        <w:spacing w:line="200" w:lineRule="exact"/>
        <w:rPr>
          <w:sz w:val="20"/>
          <w:szCs w:val="20"/>
        </w:rPr>
      </w:pPr>
    </w:p>
    <w:p w14:paraId="461DBD08" w14:textId="77777777" w:rsidR="006A0554" w:rsidRDefault="006A0554" w:rsidP="006A0554">
      <w:pPr>
        <w:spacing w:line="200" w:lineRule="exact"/>
        <w:rPr>
          <w:sz w:val="20"/>
          <w:szCs w:val="20"/>
        </w:rPr>
      </w:pPr>
    </w:p>
    <w:p w14:paraId="7DE9B43E" w14:textId="77777777" w:rsidR="006A0554" w:rsidRDefault="006A0554" w:rsidP="006A0554">
      <w:pPr>
        <w:spacing w:line="200" w:lineRule="exact"/>
        <w:rPr>
          <w:sz w:val="20"/>
          <w:szCs w:val="20"/>
        </w:rPr>
      </w:pPr>
    </w:p>
    <w:p w14:paraId="09B4B4A6" w14:textId="77777777" w:rsidR="006A0554" w:rsidRDefault="006A0554" w:rsidP="006A0554">
      <w:pPr>
        <w:spacing w:line="200" w:lineRule="exact"/>
        <w:rPr>
          <w:sz w:val="20"/>
          <w:szCs w:val="20"/>
        </w:rPr>
      </w:pPr>
    </w:p>
    <w:p w14:paraId="7482FD2C" w14:textId="77777777" w:rsidR="006A0554" w:rsidRDefault="006A0554" w:rsidP="006A0554">
      <w:pPr>
        <w:spacing w:line="200" w:lineRule="exact"/>
        <w:rPr>
          <w:sz w:val="20"/>
          <w:szCs w:val="20"/>
        </w:rPr>
      </w:pPr>
    </w:p>
    <w:p w14:paraId="60377C04" w14:textId="77777777" w:rsidR="006A0554" w:rsidRDefault="006A0554" w:rsidP="006A0554">
      <w:pPr>
        <w:spacing w:line="200" w:lineRule="exact"/>
        <w:rPr>
          <w:sz w:val="20"/>
          <w:szCs w:val="20"/>
        </w:rPr>
      </w:pPr>
    </w:p>
    <w:p w14:paraId="4B9D892F" w14:textId="77777777" w:rsidR="006A0554" w:rsidRDefault="006A0554" w:rsidP="006A0554">
      <w:pPr>
        <w:spacing w:line="200" w:lineRule="exact"/>
        <w:rPr>
          <w:sz w:val="20"/>
          <w:szCs w:val="20"/>
        </w:rPr>
      </w:pPr>
    </w:p>
    <w:p w14:paraId="75A4A0D8" w14:textId="77777777" w:rsidR="006A0554" w:rsidRDefault="006A0554" w:rsidP="006A0554">
      <w:pPr>
        <w:spacing w:line="200" w:lineRule="exact"/>
        <w:rPr>
          <w:sz w:val="20"/>
          <w:szCs w:val="20"/>
        </w:rPr>
      </w:pPr>
    </w:p>
    <w:p w14:paraId="47BB7754" w14:textId="77777777" w:rsidR="006A0554" w:rsidRDefault="006A0554" w:rsidP="006A0554">
      <w:pPr>
        <w:spacing w:line="200" w:lineRule="exact"/>
        <w:rPr>
          <w:sz w:val="20"/>
          <w:szCs w:val="20"/>
        </w:rPr>
      </w:pPr>
    </w:p>
    <w:p w14:paraId="7DDDAAE7" w14:textId="77777777" w:rsidR="006A0554" w:rsidRDefault="006A0554" w:rsidP="006A0554">
      <w:pPr>
        <w:spacing w:line="200" w:lineRule="exact"/>
        <w:rPr>
          <w:sz w:val="20"/>
          <w:szCs w:val="20"/>
        </w:rPr>
      </w:pPr>
    </w:p>
    <w:p w14:paraId="3BF25482" w14:textId="77777777" w:rsidR="006A0554" w:rsidRDefault="006A0554" w:rsidP="006A0554">
      <w:pPr>
        <w:spacing w:line="200" w:lineRule="exact"/>
        <w:rPr>
          <w:sz w:val="20"/>
          <w:szCs w:val="20"/>
        </w:rPr>
      </w:pPr>
    </w:p>
    <w:p w14:paraId="5AA0CAFA" w14:textId="77777777" w:rsidR="006A0554" w:rsidRDefault="006A0554" w:rsidP="006A0554">
      <w:pPr>
        <w:spacing w:line="200" w:lineRule="exact"/>
        <w:rPr>
          <w:sz w:val="20"/>
          <w:szCs w:val="20"/>
        </w:rPr>
      </w:pPr>
    </w:p>
    <w:p w14:paraId="6597CB29" w14:textId="77777777" w:rsidR="006A0554" w:rsidRDefault="006A0554" w:rsidP="006A0554">
      <w:pPr>
        <w:spacing w:line="200" w:lineRule="exact"/>
        <w:rPr>
          <w:sz w:val="20"/>
          <w:szCs w:val="20"/>
        </w:rPr>
      </w:pPr>
    </w:p>
    <w:p w14:paraId="0B59C4C8" w14:textId="77777777" w:rsidR="006A0554" w:rsidRDefault="006A0554" w:rsidP="006A0554">
      <w:pPr>
        <w:spacing w:line="200" w:lineRule="exact"/>
        <w:rPr>
          <w:sz w:val="20"/>
          <w:szCs w:val="20"/>
        </w:rPr>
      </w:pPr>
    </w:p>
    <w:p w14:paraId="0DDEDAD1" w14:textId="77777777" w:rsidR="006A0554" w:rsidRDefault="006A0554" w:rsidP="006A0554">
      <w:pPr>
        <w:spacing w:line="200" w:lineRule="exact"/>
        <w:rPr>
          <w:sz w:val="20"/>
          <w:szCs w:val="20"/>
        </w:rPr>
      </w:pPr>
    </w:p>
    <w:p w14:paraId="397D3335" w14:textId="77777777" w:rsidR="006A0554" w:rsidRDefault="006A0554" w:rsidP="006A0554">
      <w:pPr>
        <w:spacing w:line="200" w:lineRule="exact"/>
        <w:rPr>
          <w:sz w:val="20"/>
          <w:szCs w:val="20"/>
        </w:rPr>
      </w:pPr>
    </w:p>
    <w:p w14:paraId="13224356" w14:textId="77777777" w:rsidR="006A0554" w:rsidRDefault="006A0554" w:rsidP="006A0554">
      <w:pPr>
        <w:spacing w:line="200" w:lineRule="exact"/>
        <w:rPr>
          <w:sz w:val="20"/>
          <w:szCs w:val="20"/>
        </w:rPr>
      </w:pPr>
    </w:p>
    <w:p w14:paraId="247DEDDF" w14:textId="77777777" w:rsidR="006A0554" w:rsidRDefault="006A0554" w:rsidP="006A0554">
      <w:pPr>
        <w:spacing w:line="200" w:lineRule="exact"/>
        <w:rPr>
          <w:sz w:val="20"/>
          <w:szCs w:val="20"/>
        </w:rPr>
      </w:pPr>
    </w:p>
    <w:p w14:paraId="0E1B3D43" w14:textId="77777777" w:rsidR="006A0554" w:rsidRDefault="006A0554" w:rsidP="006A0554">
      <w:pPr>
        <w:spacing w:line="200" w:lineRule="exact"/>
        <w:rPr>
          <w:sz w:val="20"/>
          <w:szCs w:val="20"/>
        </w:rPr>
      </w:pPr>
    </w:p>
    <w:p w14:paraId="4609DE20" w14:textId="77777777" w:rsidR="006A0554" w:rsidRDefault="006A0554" w:rsidP="006A0554">
      <w:pPr>
        <w:spacing w:line="200" w:lineRule="exact"/>
        <w:rPr>
          <w:sz w:val="20"/>
          <w:szCs w:val="20"/>
        </w:rPr>
      </w:pPr>
    </w:p>
    <w:p w14:paraId="039B409A" w14:textId="77777777" w:rsidR="006A0554" w:rsidRDefault="006A0554" w:rsidP="006A0554">
      <w:pPr>
        <w:spacing w:line="200" w:lineRule="exact"/>
        <w:rPr>
          <w:sz w:val="20"/>
          <w:szCs w:val="20"/>
        </w:rPr>
      </w:pPr>
    </w:p>
    <w:p w14:paraId="760A18A7" w14:textId="77777777" w:rsidR="006A0554" w:rsidRDefault="006A0554" w:rsidP="006A0554">
      <w:pPr>
        <w:spacing w:line="200" w:lineRule="exact"/>
        <w:rPr>
          <w:sz w:val="20"/>
          <w:szCs w:val="20"/>
        </w:rPr>
      </w:pPr>
    </w:p>
    <w:p w14:paraId="7C60AE28" w14:textId="77777777" w:rsidR="006A0554" w:rsidRDefault="006A0554" w:rsidP="006A0554">
      <w:pPr>
        <w:spacing w:line="200" w:lineRule="exact"/>
        <w:rPr>
          <w:sz w:val="20"/>
          <w:szCs w:val="20"/>
        </w:rPr>
      </w:pPr>
    </w:p>
    <w:p w14:paraId="24063F86" w14:textId="77777777" w:rsidR="006A0554" w:rsidRDefault="006A0554" w:rsidP="006A0554">
      <w:pPr>
        <w:spacing w:line="200" w:lineRule="exact"/>
        <w:rPr>
          <w:sz w:val="20"/>
          <w:szCs w:val="20"/>
        </w:rPr>
      </w:pPr>
    </w:p>
    <w:p w14:paraId="1EBFCF6C" w14:textId="77777777" w:rsidR="006A0554" w:rsidRDefault="006A0554" w:rsidP="006A0554">
      <w:pPr>
        <w:spacing w:line="200" w:lineRule="exact"/>
        <w:rPr>
          <w:sz w:val="20"/>
          <w:szCs w:val="20"/>
        </w:rPr>
      </w:pPr>
    </w:p>
    <w:p w14:paraId="3F85309C" w14:textId="77777777" w:rsidR="006A0554" w:rsidRDefault="006A0554" w:rsidP="006A0554">
      <w:pPr>
        <w:spacing w:line="200" w:lineRule="exact"/>
        <w:rPr>
          <w:sz w:val="20"/>
          <w:szCs w:val="20"/>
        </w:rPr>
      </w:pPr>
    </w:p>
    <w:p w14:paraId="73A6AA5C" w14:textId="77777777" w:rsidR="006A0554" w:rsidRDefault="006A0554" w:rsidP="006A0554">
      <w:pPr>
        <w:spacing w:line="200" w:lineRule="exact"/>
        <w:rPr>
          <w:sz w:val="20"/>
          <w:szCs w:val="20"/>
        </w:rPr>
      </w:pPr>
    </w:p>
    <w:p w14:paraId="5BE27585" w14:textId="77777777" w:rsidR="006A0554" w:rsidRDefault="006A0554" w:rsidP="006A0554">
      <w:pPr>
        <w:spacing w:line="200" w:lineRule="exact"/>
        <w:rPr>
          <w:sz w:val="20"/>
          <w:szCs w:val="20"/>
        </w:rPr>
      </w:pPr>
    </w:p>
    <w:p w14:paraId="19C350F3" w14:textId="77777777" w:rsidR="006A0554" w:rsidRDefault="006A0554" w:rsidP="006A0554">
      <w:pPr>
        <w:spacing w:line="200" w:lineRule="exact"/>
        <w:rPr>
          <w:sz w:val="20"/>
          <w:szCs w:val="20"/>
        </w:rPr>
      </w:pPr>
    </w:p>
    <w:p w14:paraId="750547C0" w14:textId="77777777" w:rsidR="006A0554" w:rsidRDefault="006A0554" w:rsidP="006A0554">
      <w:pPr>
        <w:spacing w:line="324" w:lineRule="exact"/>
        <w:rPr>
          <w:sz w:val="20"/>
          <w:szCs w:val="20"/>
        </w:rPr>
      </w:pPr>
    </w:p>
    <w:p w14:paraId="669E89E8" w14:textId="77777777" w:rsidR="006A0554" w:rsidRDefault="006A0554" w:rsidP="006A0554">
      <w:pPr>
        <w:sectPr w:rsidR="006A0554">
          <w:pgSz w:w="11900" w:h="16834"/>
          <w:pgMar w:top="1440" w:right="1429" w:bottom="407" w:left="1440" w:header="0" w:footer="0" w:gutter="0"/>
          <w:cols w:space="720" w:equalWidth="0">
            <w:col w:w="9040"/>
          </w:cols>
        </w:sectPr>
      </w:pPr>
    </w:p>
    <w:p w14:paraId="6B1D7E8B" w14:textId="77777777" w:rsidR="006A0554" w:rsidRDefault="006A0554" w:rsidP="006A0554">
      <w:pPr>
        <w:spacing w:line="304" w:lineRule="exact"/>
        <w:rPr>
          <w:sz w:val="20"/>
          <w:szCs w:val="20"/>
        </w:rPr>
      </w:pPr>
    </w:p>
    <w:p w14:paraId="658C7E99" w14:textId="77777777" w:rsidR="006A0554" w:rsidRDefault="006A0554" w:rsidP="006A0554">
      <w:pPr>
        <w:ind w:left="2060"/>
        <w:outlineLvl w:val="0"/>
        <w:rPr>
          <w:sz w:val="20"/>
          <w:szCs w:val="20"/>
        </w:rPr>
      </w:pPr>
      <w:r>
        <w:rPr>
          <w:rFonts w:ascii="Arial" w:eastAsia="Arial" w:hAnsi="Arial" w:cs="Arial"/>
          <w:b/>
          <w:bCs/>
        </w:rPr>
        <w:t>PART B: PROFESSIONAL INDEMNITY INSURANCE</w:t>
      </w:r>
    </w:p>
    <w:p w14:paraId="59E1A732" w14:textId="77777777" w:rsidR="006A0554" w:rsidRDefault="006A0554" w:rsidP="006A0554">
      <w:pPr>
        <w:spacing w:line="239" w:lineRule="exact"/>
        <w:rPr>
          <w:sz w:val="20"/>
          <w:szCs w:val="20"/>
        </w:rPr>
      </w:pPr>
    </w:p>
    <w:p w14:paraId="40D80D6B"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INSURED</w:t>
      </w:r>
    </w:p>
    <w:p w14:paraId="3B879D0F" w14:textId="77777777" w:rsidR="006A0554" w:rsidRDefault="006A0554" w:rsidP="006A0554">
      <w:pPr>
        <w:spacing w:line="247" w:lineRule="exact"/>
        <w:rPr>
          <w:rFonts w:ascii="Arial" w:eastAsia="Arial" w:hAnsi="Arial" w:cs="Arial"/>
          <w:b/>
          <w:bCs/>
        </w:rPr>
      </w:pPr>
    </w:p>
    <w:p w14:paraId="5CA1247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2D009ECE" w14:textId="77777777" w:rsidR="006A0554" w:rsidRDefault="006A0554" w:rsidP="006A0554">
      <w:pPr>
        <w:spacing w:line="112" w:lineRule="exact"/>
        <w:rPr>
          <w:rFonts w:ascii="Arial" w:eastAsia="Arial" w:hAnsi="Arial" w:cs="Arial"/>
          <w:b/>
          <w:bCs/>
        </w:rPr>
      </w:pPr>
    </w:p>
    <w:p w14:paraId="0BD919C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INTEREST</w:t>
      </w:r>
    </w:p>
    <w:p w14:paraId="22BFCCEE" w14:textId="77777777" w:rsidR="006A0554" w:rsidRDefault="006A0554" w:rsidP="006A0554">
      <w:pPr>
        <w:spacing w:line="245" w:lineRule="exact"/>
        <w:rPr>
          <w:rFonts w:ascii="Arial" w:eastAsia="Arial" w:hAnsi="Arial" w:cs="Arial"/>
          <w:b/>
          <w:bCs/>
        </w:rPr>
      </w:pPr>
    </w:p>
    <w:p w14:paraId="332578D0"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2.1         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F989FCD" w14:textId="77777777" w:rsidR="006A0554" w:rsidRDefault="006A0554" w:rsidP="006A0554">
      <w:pPr>
        <w:spacing w:line="69" w:lineRule="exact"/>
        <w:rPr>
          <w:rFonts w:ascii="Arial" w:eastAsia="Arial" w:hAnsi="Arial" w:cs="Arial"/>
          <w:b/>
          <w:bCs/>
        </w:rPr>
      </w:pPr>
    </w:p>
    <w:p w14:paraId="5D3745F3"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LIMIT OF INDEMNITY</w:t>
      </w:r>
    </w:p>
    <w:p w14:paraId="2C836A3F" w14:textId="77777777" w:rsidR="006A0554" w:rsidRDefault="006A0554" w:rsidP="006A0554">
      <w:pPr>
        <w:spacing w:line="245" w:lineRule="exact"/>
        <w:rPr>
          <w:rFonts w:ascii="Arial" w:eastAsia="Arial" w:hAnsi="Arial" w:cs="Arial"/>
          <w:b/>
          <w:bCs/>
        </w:rPr>
      </w:pPr>
    </w:p>
    <w:p w14:paraId="488FCD1A"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3.1         Not less than £1,000,000.00 in respect of any one claim and in the aggregate per annum.</w:t>
      </w:r>
    </w:p>
    <w:p w14:paraId="4FBC2C98" w14:textId="77777777" w:rsidR="006A0554" w:rsidRDefault="006A0554" w:rsidP="006A0554">
      <w:pPr>
        <w:spacing w:line="42" w:lineRule="exact"/>
        <w:rPr>
          <w:rFonts w:ascii="Arial" w:eastAsia="Arial" w:hAnsi="Arial" w:cs="Arial"/>
          <w:b/>
          <w:bCs/>
        </w:rPr>
      </w:pPr>
    </w:p>
    <w:p w14:paraId="0107AE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TERRITORIAL LIMITS</w:t>
      </w:r>
    </w:p>
    <w:p w14:paraId="1EB91C40" w14:textId="77777777" w:rsidR="006A0554" w:rsidRDefault="006A0554" w:rsidP="006A0554">
      <w:pPr>
        <w:spacing w:line="245" w:lineRule="exact"/>
        <w:rPr>
          <w:rFonts w:ascii="Arial" w:eastAsia="Arial" w:hAnsi="Arial" w:cs="Arial"/>
          <w:b/>
          <w:bCs/>
        </w:rPr>
      </w:pPr>
    </w:p>
    <w:p w14:paraId="3E7D7D65"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6F406F3B" w14:textId="77777777" w:rsidR="006A0554" w:rsidRDefault="006A0554" w:rsidP="006A0554">
      <w:pPr>
        <w:spacing w:line="115" w:lineRule="exact"/>
        <w:rPr>
          <w:rFonts w:ascii="Arial" w:eastAsia="Arial" w:hAnsi="Arial" w:cs="Arial"/>
          <w:b/>
          <w:bCs/>
        </w:rPr>
      </w:pPr>
    </w:p>
    <w:p w14:paraId="15F823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PERIOD OF INSURANCE</w:t>
      </w:r>
    </w:p>
    <w:p w14:paraId="6B71AD94" w14:textId="77777777" w:rsidR="006A0554" w:rsidRDefault="006A0554" w:rsidP="006A0554">
      <w:pPr>
        <w:spacing w:line="245" w:lineRule="exact"/>
        <w:rPr>
          <w:rFonts w:ascii="Arial" w:eastAsia="Arial" w:hAnsi="Arial" w:cs="Arial"/>
          <w:b/>
          <w:bCs/>
        </w:rPr>
      </w:pPr>
    </w:p>
    <w:p w14:paraId="031CFE35"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From the date of this Dynamic Purchasing System Agreement and renewable on an annual basis unless agreed otherwise by the Authority in writing (a) throughout the Dynamic Purchasing System Period or until earlier termination of this Dynamic Purchasing System Agreement and (b) for a period of 6 years thereafter.</w:t>
      </w:r>
    </w:p>
    <w:p w14:paraId="0A50D90D" w14:textId="77777777" w:rsidR="006A0554" w:rsidRDefault="006A0554" w:rsidP="006A0554">
      <w:pPr>
        <w:spacing w:line="66" w:lineRule="exact"/>
        <w:rPr>
          <w:rFonts w:ascii="Arial" w:eastAsia="Arial" w:hAnsi="Arial" w:cs="Arial"/>
          <w:b/>
          <w:bCs/>
        </w:rPr>
      </w:pPr>
    </w:p>
    <w:p w14:paraId="5AA37821"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COVER FEATURES AND EXTENSIONS</w:t>
      </w:r>
    </w:p>
    <w:p w14:paraId="4C44617F" w14:textId="77777777" w:rsidR="006A0554" w:rsidRDefault="006A0554" w:rsidP="006A0554">
      <w:pPr>
        <w:spacing w:line="245" w:lineRule="exact"/>
        <w:rPr>
          <w:rFonts w:ascii="Arial" w:eastAsia="Arial" w:hAnsi="Arial" w:cs="Arial"/>
          <w:b/>
          <w:bCs/>
        </w:rPr>
      </w:pPr>
    </w:p>
    <w:p w14:paraId="765D15A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Retroactive cover to apply to any claims made policy wording in respect of this Dynamic Purchasing System Agreement or retroactive date to be no later than the DPS Commencement Date.</w:t>
      </w:r>
    </w:p>
    <w:p w14:paraId="6C15BE87" w14:textId="77777777" w:rsidR="006A0554" w:rsidRDefault="006A0554" w:rsidP="006A0554">
      <w:pPr>
        <w:spacing w:line="58" w:lineRule="exact"/>
        <w:rPr>
          <w:rFonts w:ascii="Arial" w:eastAsia="Arial" w:hAnsi="Arial" w:cs="Arial"/>
          <w:b/>
          <w:bCs/>
        </w:rPr>
      </w:pPr>
    </w:p>
    <w:p w14:paraId="193B26E0"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PRINCIPAL EXCLUSIONS</w:t>
      </w:r>
    </w:p>
    <w:p w14:paraId="0D4F0D29" w14:textId="77777777" w:rsidR="006A0554" w:rsidRDefault="006A0554" w:rsidP="006A0554">
      <w:pPr>
        <w:spacing w:line="245" w:lineRule="exact"/>
        <w:rPr>
          <w:rFonts w:ascii="Arial" w:eastAsia="Arial" w:hAnsi="Arial" w:cs="Arial"/>
          <w:b/>
          <w:bCs/>
        </w:rPr>
      </w:pPr>
    </w:p>
    <w:p w14:paraId="2CB890B3"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F93DC59" w14:textId="77777777" w:rsidR="006A0554" w:rsidRDefault="006A0554" w:rsidP="006A0554">
      <w:pPr>
        <w:spacing w:line="119" w:lineRule="exact"/>
        <w:rPr>
          <w:rFonts w:ascii="Arial" w:eastAsia="Arial" w:hAnsi="Arial" w:cs="Arial"/>
          <w:b/>
          <w:bCs/>
        </w:rPr>
      </w:pPr>
    </w:p>
    <w:p w14:paraId="26791A73"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EF878A2" w14:textId="77777777" w:rsidR="006A0554" w:rsidRDefault="006A0554" w:rsidP="006A0554">
      <w:pPr>
        <w:spacing w:line="115" w:lineRule="exact"/>
        <w:rPr>
          <w:rFonts w:ascii="Arial" w:eastAsia="Arial" w:hAnsi="Arial" w:cs="Arial"/>
          <w:b/>
          <w:bCs/>
        </w:rPr>
      </w:pPr>
    </w:p>
    <w:p w14:paraId="6D38A3E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MAXIMUM DEDUCTIBLE THRESHOLD</w:t>
      </w:r>
    </w:p>
    <w:p w14:paraId="30F5F3CC" w14:textId="2720FF81" w:rsidR="006A0554" w:rsidRDefault="006A0554" w:rsidP="006A0554">
      <w:pPr>
        <w:spacing w:line="20" w:lineRule="exact"/>
        <w:rPr>
          <w:sz w:val="20"/>
          <w:szCs w:val="20"/>
        </w:rPr>
      </w:pPr>
    </w:p>
    <w:p w14:paraId="6696A935" w14:textId="77777777" w:rsidR="006A0554" w:rsidRDefault="006A0554" w:rsidP="006A0554">
      <w:pPr>
        <w:spacing w:line="217" w:lineRule="exact"/>
        <w:rPr>
          <w:sz w:val="20"/>
          <w:szCs w:val="20"/>
        </w:rPr>
      </w:pPr>
    </w:p>
    <w:p w14:paraId="3CE636C3" w14:textId="77777777" w:rsidR="006A0554" w:rsidRDefault="006A0554" w:rsidP="006A0554">
      <w:pPr>
        <w:tabs>
          <w:tab w:val="left" w:pos="1680"/>
        </w:tabs>
        <w:spacing w:line="284" w:lineRule="auto"/>
        <w:ind w:left="1700" w:hanging="849"/>
        <w:rPr>
          <w:sz w:val="20"/>
          <w:szCs w:val="20"/>
        </w:rPr>
      </w:pPr>
      <w:r>
        <w:rPr>
          <w:rFonts w:ascii="Arial" w:eastAsia="Arial" w:hAnsi="Arial" w:cs="Arial"/>
        </w:rPr>
        <w:t>8.1</w:t>
      </w:r>
      <w:r>
        <w:rPr>
          <w:sz w:val="20"/>
          <w:szCs w:val="20"/>
        </w:rPr>
        <w:tab/>
      </w:r>
      <w:r>
        <w:rPr>
          <w:rFonts w:ascii="Arial" w:eastAsia="Arial" w:hAnsi="Arial" w:cs="Arial"/>
        </w:rPr>
        <w:t xml:space="preserve">Not to exceed </w:t>
      </w:r>
      <w:r>
        <w:rPr>
          <w:rFonts w:ascii="Arial" w:eastAsia="Arial" w:hAnsi="Arial" w:cs="Arial"/>
          <w:highlight w:val="green"/>
        </w:rPr>
        <w:t>[insert threshold set out in the Supplier’s</w:t>
      </w:r>
      <w:r>
        <w:rPr>
          <w:rFonts w:ascii="Arial" w:eastAsia="Arial" w:hAnsi="Arial" w:cs="Arial"/>
        </w:rPr>
        <w:t xml:space="preserve"> SQ Response] each and every claim.</w:t>
      </w:r>
    </w:p>
    <w:p w14:paraId="66CFAEE1" w14:textId="77777777" w:rsidR="006A0554" w:rsidRDefault="006A0554" w:rsidP="006A0554">
      <w:pPr>
        <w:spacing w:line="38" w:lineRule="exact"/>
        <w:rPr>
          <w:sz w:val="20"/>
          <w:szCs w:val="20"/>
        </w:rPr>
      </w:pPr>
    </w:p>
    <w:p w14:paraId="4874D7FD" w14:textId="77777777" w:rsidR="006A0554" w:rsidRDefault="006A0554" w:rsidP="006A0554">
      <w:pPr>
        <w:rPr>
          <w:sz w:val="20"/>
          <w:szCs w:val="20"/>
        </w:rPr>
      </w:pPr>
      <w:r>
        <w:rPr>
          <w:rFonts w:ascii="Arial" w:eastAsia="Arial" w:hAnsi="Arial" w:cs="Arial"/>
          <w:color w:val="FFFFFF"/>
          <w:sz w:val="16"/>
          <w:szCs w:val="16"/>
        </w:rPr>
        <w:t>0.</w:t>
      </w:r>
    </w:p>
    <w:p w14:paraId="458ECE1D" w14:textId="77777777" w:rsidR="006A0554" w:rsidRDefault="006A0554" w:rsidP="006A0554">
      <w:pPr>
        <w:spacing w:line="200" w:lineRule="exact"/>
        <w:rPr>
          <w:sz w:val="20"/>
          <w:szCs w:val="20"/>
        </w:rPr>
      </w:pPr>
    </w:p>
    <w:p w14:paraId="12861A23" w14:textId="77777777" w:rsidR="006A0554" w:rsidRDefault="006A0554" w:rsidP="006A0554">
      <w:pPr>
        <w:spacing w:line="200" w:lineRule="exact"/>
        <w:rPr>
          <w:sz w:val="20"/>
          <w:szCs w:val="20"/>
        </w:rPr>
      </w:pPr>
    </w:p>
    <w:p w14:paraId="3DA55DE6" w14:textId="77777777" w:rsidR="006A0554" w:rsidRDefault="006A0554" w:rsidP="006A0554">
      <w:pPr>
        <w:spacing w:line="200" w:lineRule="exact"/>
        <w:rPr>
          <w:sz w:val="20"/>
          <w:szCs w:val="20"/>
        </w:rPr>
      </w:pPr>
    </w:p>
    <w:p w14:paraId="0C100857" w14:textId="77777777" w:rsidR="006A0554" w:rsidRDefault="006A0554" w:rsidP="006A0554">
      <w:pPr>
        <w:spacing w:line="200" w:lineRule="exact"/>
        <w:rPr>
          <w:sz w:val="20"/>
          <w:szCs w:val="20"/>
        </w:rPr>
      </w:pPr>
    </w:p>
    <w:p w14:paraId="5E1CA587" w14:textId="77777777" w:rsidR="006A0554" w:rsidRDefault="006A0554" w:rsidP="006A0554">
      <w:pPr>
        <w:spacing w:line="200" w:lineRule="exact"/>
        <w:rPr>
          <w:sz w:val="20"/>
          <w:szCs w:val="20"/>
        </w:rPr>
      </w:pPr>
    </w:p>
    <w:p w14:paraId="0C072787" w14:textId="77777777" w:rsidR="006A0554" w:rsidRDefault="006A0554" w:rsidP="006A0554">
      <w:pPr>
        <w:spacing w:line="200" w:lineRule="exact"/>
        <w:rPr>
          <w:sz w:val="20"/>
          <w:szCs w:val="20"/>
        </w:rPr>
      </w:pPr>
    </w:p>
    <w:p w14:paraId="098426B6" w14:textId="77777777" w:rsidR="006A0554" w:rsidRDefault="006A0554" w:rsidP="006A0554">
      <w:pPr>
        <w:spacing w:line="200" w:lineRule="exact"/>
        <w:rPr>
          <w:sz w:val="20"/>
          <w:szCs w:val="20"/>
        </w:rPr>
      </w:pPr>
    </w:p>
    <w:p w14:paraId="2DCDBE3A" w14:textId="77777777" w:rsidR="006A0554" w:rsidRDefault="006A0554" w:rsidP="006A0554">
      <w:pPr>
        <w:spacing w:line="200" w:lineRule="exact"/>
        <w:rPr>
          <w:sz w:val="20"/>
          <w:szCs w:val="20"/>
        </w:rPr>
      </w:pPr>
    </w:p>
    <w:p w14:paraId="4907940E" w14:textId="77777777" w:rsidR="006A0554" w:rsidRDefault="006A0554" w:rsidP="006A0554">
      <w:pPr>
        <w:spacing w:line="200" w:lineRule="exact"/>
        <w:rPr>
          <w:sz w:val="20"/>
          <w:szCs w:val="20"/>
        </w:rPr>
      </w:pPr>
    </w:p>
    <w:p w14:paraId="42C7C6E3" w14:textId="77777777" w:rsidR="006A0554" w:rsidRDefault="006A0554" w:rsidP="006A0554">
      <w:pPr>
        <w:spacing w:line="200" w:lineRule="exact"/>
        <w:rPr>
          <w:sz w:val="20"/>
          <w:szCs w:val="20"/>
        </w:rPr>
      </w:pPr>
    </w:p>
    <w:p w14:paraId="0525B83A" w14:textId="77777777" w:rsidR="006A0554" w:rsidRDefault="006A0554" w:rsidP="006A0554">
      <w:pPr>
        <w:spacing w:line="200" w:lineRule="exact"/>
        <w:rPr>
          <w:sz w:val="20"/>
          <w:szCs w:val="20"/>
        </w:rPr>
      </w:pPr>
    </w:p>
    <w:p w14:paraId="131940AC" w14:textId="77777777" w:rsidR="006A0554" w:rsidRDefault="006A0554" w:rsidP="006A0554">
      <w:pPr>
        <w:spacing w:line="200" w:lineRule="exact"/>
        <w:rPr>
          <w:sz w:val="20"/>
          <w:szCs w:val="20"/>
        </w:rPr>
      </w:pPr>
    </w:p>
    <w:p w14:paraId="4AD2B16B" w14:textId="77777777" w:rsidR="006A0554" w:rsidRDefault="006A0554" w:rsidP="006A0554">
      <w:pPr>
        <w:spacing w:line="200" w:lineRule="exact"/>
        <w:rPr>
          <w:sz w:val="20"/>
          <w:szCs w:val="20"/>
        </w:rPr>
      </w:pPr>
    </w:p>
    <w:p w14:paraId="0FED32C9" w14:textId="77777777" w:rsidR="006A0554" w:rsidRDefault="006A0554" w:rsidP="006A0554">
      <w:pPr>
        <w:spacing w:line="251" w:lineRule="exact"/>
        <w:rPr>
          <w:sz w:val="20"/>
          <w:szCs w:val="20"/>
        </w:rPr>
      </w:pPr>
    </w:p>
    <w:p w14:paraId="19C2057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359564A" w14:textId="77777777" w:rsidR="006A0554" w:rsidRDefault="006A0554" w:rsidP="006A0554">
      <w:pPr>
        <w:spacing w:line="304" w:lineRule="exact"/>
        <w:rPr>
          <w:sz w:val="20"/>
          <w:szCs w:val="20"/>
        </w:rPr>
      </w:pPr>
    </w:p>
    <w:p w14:paraId="55503278" w14:textId="77777777" w:rsidR="006A0554" w:rsidRDefault="006A0554" w:rsidP="006A0554">
      <w:pPr>
        <w:ind w:left="1700"/>
        <w:outlineLvl w:val="0"/>
        <w:rPr>
          <w:sz w:val="20"/>
          <w:szCs w:val="20"/>
        </w:rPr>
      </w:pPr>
      <w:r>
        <w:rPr>
          <w:rFonts w:ascii="Arial" w:eastAsia="Arial" w:hAnsi="Arial" w:cs="Arial"/>
          <w:b/>
          <w:bCs/>
        </w:rPr>
        <w:t>PART C: UNITED KINGDOM COMPULSORY INSURANCES</w:t>
      </w:r>
    </w:p>
    <w:p w14:paraId="00ACFA6B" w14:textId="77777777" w:rsidR="006A0554" w:rsidRDefault="006A0554" w:rsidP="006A0554">
      <w:pPr>
        <w:spacing w:line="239" w:lineRule="exact"/>
        <w:rPr>
          <w:sz w:val="20"/>
          <w:szCs w:val="20"/>
        </w:rPr>
      </w:pPr>
    </w:p>
    <w:p w14:paraId="070F7FAA" w14:textId="77777777" w:rsidR="006A0554" w:rsidRDefault="006A0554" w:rsidP="006A0554">
      <w:pPr>
        <w:numPr>
          <w:ilvl w:val="0"/>
          <w:numId w:val="152"/>
        </w:numPr>
        <w:tabs>
          <w:tab w:val="left" w:pos="860"/>
        </w:tabs>
        <w:ind w:left="860" w:hanging="860"/>
        <w:rPr>
          <w:rFonts w:ascii="Arial" w:eastAsia="Arial" w:hAnsi="Arial" w:cs="Arial"/>
          <w:b/>
          <w:bCs/>
        </w:rPr>
      </w:pPr>
      <w:r>
        <w:rPr>
          <w:rFonts w:ascii="Arial" w:eastAsia="Arial" w:hAnsi="Arial" w:cs="Arial"/>
          <w:b/>
          <w:bCs/>
        </w:rPr>
        <w:t>GENERAL</w:t>
      </w:r>
    </w:p>
    <w:p w14:paraId="78A1575A" w14:textId="77777777" w:rsidR="006A0554" w:rsidRDefault="006A0554" w:rsidP="006A0554">
      <w:pPr>
        <w:spacing w:line="247" w:lineRule="exact"/>
        <w:rPr>
          <w:rFonts w:ascii="Arial" w:eastAsia="Arial" w:hAnsi="Arial" w:cs="Arial"/>
          <w:b/>
          <w:bCs/>
        </w:rPr>
      </w:pPr>
    </w:p>
    <w:p w14:paraId="60A0FEAF" w14:textId="77777777" w:rsidR="006A0554" w:rsidRDefault="006A0554" w:rsidP="006A0554">
      <w:pPr>
        <w:spacing w:line="256" w:lineRule="auto"/>
        <w:ind w:left="1700" w:right="9" w:hanging="850"/>
        <w:rPr>
          <w:rFonts w:ascii="Arial" w:eastAsia="Arial" w:hAnsi="Arial" w:cs="Arial"/>
          <w:b/>
          <w:bCs/>
        </w:rPr>
      </w:pPr>
      <w:r>
        <w:rPr>
          <w:rFonts w:ascii="Arial" w:eastAsia="Arial" w:hAnsi="Arial" w:cs="Arial"/>
        </w:rPr>
        <w:t>1.1         The Supplier shall meet its insurance obligations under applicable Law in full, including, UK employers' liability insurance and motor third party liability insurance.</w:t>
      </w:r>
    </w:p>
    <w:p w14:paraId="1B575FDC" w14:textId="77777777" w:rsidR="006A0554" w:rsidRDefault="006A0554" w:rsidP="006A0554">
      <w:pPr>
        <w:spacing w:line="72" w:lineRule="exact"/>
        <w:rPr>
          <w:sz w:val="20"/>
          <w:szCs w:val="20"/>
        </w:rPr>
      </w:pPr>
    </w:p>
    <w:p w14:paraId="02053E10" w14:textId="77777777" w:rsidR="006A0554" w:rsidRDefault="006A0554" w:rsidP="006A0554">
      <w:pPr>
        <w:rPr>
          <w:sz w:val="20"/>
          <w:szCs w:val="20"/>
        </w:rPr>
      </w:pPr>
      <w:r>
        <w:rPr>
          <w:rFonts w:ascii="Arial" w:eastAsia="Arial" w:hAnsi="Arial" w:cs="Arial"/>
          <w:color w:val="FFFFFF"/>
          <w:sz w:val="16"/>
          <w:szCs w:val="16"/>
        </w:rPr>
        <w:t>0.</w:t>
      </w:r>
    </w:p>
    <w:p w14:paraId="1E2A95B3" w14:textId="37F6B861" w:rsidR="006A0554" w:rsidRDefault="006A0554" w:rsidP="006A0554">
      <w:pPr>
        <w:spacing w:line="20" w:lineRule="exact"/>
        <w:rPr>
          <w:sz w:val="20"/>
          <w:szCs w:val="20"/>
        </w:rPr>
      </w:pPr>
    </w:p>
    <w:p w14:paraId="62BDBC1C" w14:textId="77777777" w:rsidR="006A0554" w:rsidRDefault="006A0554" w:rsidP="006A0554">
      <w:pPr>
        <w:spacing w:line="200" w:lineRule="exact"/>
        <w:rPr>
          <w:sz w:val="20"/>
          <w:szCs w:val="20"/>
        </w:rPr>
      </w:pPr>
    </w:p>
    <w:p w14:paraId="23E664FA" w14:textId="77777777" w:rsidR="006A0554" w:rsidRDefault="006A0554" w:rsidP="006A0554">
      <w:pPr>
        <w:spacing w:line="200" w:lineRule="exact"/>
        <w:rPr>
          <w:sz w:val="20"/>
          <w:szCs w:val="20"/>
        </w:rPr>
      </w:pPr>
    </w:p>
    <w:p w14:paraId="58BC8663" w14:textId="77777777" w:rsidR="006A0554" w:rsidRDefault="006A0554" w:rsidP="006A0554">
      <w:pPr>
        <w:spacing w:line="200" w:lineRule="exact"/>
        <w:rPr>
          <w:sz w:val="20"/>
          <w:szCs w:val="20"/>
        </w:rPr>
      </w:pPr>
    </w:p>
    <w:p w14:paraId="537C6D50" w14:textId="77777777" w:rsidR="006A0554" w:rsidRDefault="006A0554" w:rsidP="006A0554">
      <w:pPr>
        <w:spacing w:line="200" w:lineRule="exact"/>
        <w:rPr>
          <w:sz w:val="20"/>
          <w:szCs w:val="20"/>
        </w:rPr>
      </w:pPr>
    </w:p>
    <w:p w14:paraId="677A7EBC" w14:textId="77777777" w:rsidR="006A0554" w:rsidRDefault="006A0554" w:rsidP="006A0554">
      <w:pPr>
        <w:spacing w:line="200" w:lineRule="exact"/>
        <w:rPr>
          <w:sz w:val="20"/>
          <w:szCs w:val="20"/>
        </w:rPr>
      </w:pPr>
    </w:p>
    <w:p w14:paraId="615CE8FB" w14:textId="77777777" w:rsidR="006A0554" w:rsidRDefault="006A0554" w:rsidP="006A0554">
      <w:pPr>
        <w:spacing w:line="200" w:lineRule="exact"/>
        <w:rPr>
          <w:sz w:val="20"/>
          <w:szCs w:val="20"/>
        </w:rPr>
      </w:pPr>
    </w:p>
    <w:p w14:paraId="4462DA99" w14:textId="77777777" w:rsidR="006A0554" w:rsidRDefault="006A0554" w:rsidP="006A0554">
      <w:pPr>
        <w:spacing w:line="200" w:lineRule="exact"/>
        <w:rPr>
          <w:sz w:val="20"/>
          <w:szCs w:val="20"/>
        </w:rPr>
      </w:pPr>
    </w:p>
    <w:p w14:paraId="1F68EB43" w14:textId="77777777" w:rsidR="006A0554" w:rsidRDefault="006A0554" w:rsidP="006A0554">
      <w:pPr>
        <w:spacing w:line="200" w:lineRule="exact"/>
        <w:rPr>
          <w:sz w:val="20"/>
          <w:szCs w:val="20"/>
        </w:rPr>
      </w:pPr>
    </w:p>
    <w:p w14:paraId="17162E5A" w14:textId="77777777" w:rsidR="006A0554" w:rsidRDefault="006A0554" w:rsidP="006A0554">
      <w:pPr>
        <w:spacing w:line="200" w:lineRule="exact"/>
        <w:rPr>
          <w:sz w:val="20"/>
          <w:szCs w:val="20"/>
        </w:rPr>
      </w:pPr>
    </w:p>
    <w:p w14:paraId="48FCF156" w14:textId="77777777" w:rsidR="006A0554" w:rsidRDefault="006A0554" w:rsidP="006A0554">
      <w:pPr>
        <w:spacing w:line="200" w:lineRule="exact"/>
        <w:rPr>
          <w:sz w:val="20"/>
          <w:szCs w:val="20"/>
        </w:rPr>
      </w:pPr>
    </w:p>
    <w:p w14:paraId="2AC34463" w14:textId="77777777" w:rsidR="006A0554" w:rsidRDefault="006A0554" w:rsidP="006A0554">
      <w:pPr>
        <w:spacing w:line="200" w:lineRule="exact"/>
        <w:rPr>
          <w:sz w:val="20"/>
          <w:szCs w:val="20"/>
        </w:rPr>
      </w:pPr>
    </w:p>
    <w:p w14:paraId="20236322" w14:textId="77777777" w:rsidR="006A0554" w:rsidRDefault="006A0554" w:rsidP="006A0554">
      <w:pPr>
        <w:spacing w:line="200" w:lineRule="exact"/>
        <w:rPr>
          <w:sz w:val="20"/>
          <w:szCs w:val="20"/>
        </w:rPr>
      </w:pPr>
    </w:p>
    <w:p w14:paraId="089EC8AD" w14:textId="77777777" w:rsidR="006A0554" w:rsidRDefault="006A0554" w:rsidP="006A0554">
      <w:pPr>
        <w:spacing w:line="200" w:lineRule="exact"/>
        <w:rPr>
          <w:sz w:val="20"/>
          <w:szCs w:val="20"/>
        </w:rPr>
      </w:pPr>
    </w:p>
    <w:p w14:paraId="4E854699" w14:textId="77777777" w:rsidR="006A0554" w:rsidRDefault="006A0554" w:rsidP="006A0554">
      <w:pPr>
        <w:spacing w:line="200" w:lineRule="exact"/>
        <w:rPr>
          <w:sz w:val="20"/>
          <w:szCs w:val="20"/>
        </w:rPr>
      </w:pPr>
    </w:p>
    <w:p w14:paraId="69F24CCC" w14:textId="77777777" w:rsidR="006A0554" w:rsidRDefault="006A0554" w:rsidP="006A0554">
      <w:pPr>
        <w:spacing w:line="200" w:lineRule="exact"/>
        <w:rPr>
          <w:sz w:val="20"/>
          <w:szCs w:val="20"/>
        </w:rPr>
      </w:pPr>
    </w:p>
    <w:p w14:paraId="0F79198F" w14:textId="77777777" w:rsidR="006A0554" w:rsidRDefault="006A0554" w:rsidP="006A0554">
      <w:pPr>
        <w:spacing w:line="200" w:lineRule="exact"/>
        <w:rPr>
          <w:sz w:val="20"/>
          <w:szCs w:val="20"/>
        </w:rPr>
      </w:pPr>
    </w:p>
    <w:p w14:paraId="33D6488F" w14:textId="77777777" w:rsidR="006A0554" w:rsidRDefault="006A0554" w:rsidP="006A0554">
      <w:pPr>
        <w:spacing w:line="200" w:lineRule="exact"/>
        <w:rPr>
          <w:sz w:val="20"/>
          <w:szCs w:val="20"/>
        </w:rPr>
      </w:pPr>
    </w:p>
    <w:p w14:paraId="3EAA65F9" w14:textId="77777777" w:rsidR="006A0554" w:rsidRDefault="006A0554" w:rsidP="006A0554">
      <w:pPr>
        <w:spacing w:line="200" w:lineRule="exact"/>
        <w:rPr>
          <w:sz w:val="20"/>
          <w:szCs w:val="20"/>
        </w:rPr>
      </w:pPr>
    </w:p>
    <w:p w14:paraId="2A16DAFF" w14:textId="77777777" w:rsidR="006A0554" w:rsidRDefault="006A0554" w:rsidP="006A0554">
      <w:pPr>
        <w:spacing w:line="200" w:lineRule="exact"/>
        <w:rPr>
          <w:sz w:val="20"/>
          <w:szCs w:val="20"/>
        </w:rPr>
      </w:pPr>
    </w:p>
    <w:p w14:paraId="49DC44CC" w14:textId="77777777" w:rsidR="006A0554" w:rsidRDefault="006A0554" w:rsidP="006A0554">
      <w:pPr>
        <w:spacing w:line="200" w:lineRule="exact"/>
        <w:rPr>
          <w:sz w:val="20"/>
          <w:szCs w:val="20"/>
        </w:rPr>
      </w:pPr>
    </w:p>
    <w:p w14:paraId="22482FFC" w14:textId="77777777" w:rsidR="006A0554" w:rsidRDefault="006A0554" w:rsidP="006A0554">
      <w:pPr>
        <w:spacing w:line="200" w:lineRule="exact"/>
        <w:rPr>
          <w:sz w:val="20"/>
          <w:szCs w:val="20"/>
        </w:rPr>
      </w:pPr>
    </w:p>
    <w:p w14:paraId="4665A346" w14:textId="77777777" w:rsidR="006A0554" w:rsidRDefault="006A0554" w:rsidP="006A0554">
      <w:pPr>
        <w:spacing w:line="200" w:lineRule="exact"/>
        <w:rPr>
          <w:sz w:val="20"/>
          <w:szCs w:val="20"/>
        </w:rPr>
      </w:pPr>
    </w:p>
    <w:p w14:paraId="44358E45" w14:textId="77777777" w:rsidR="006A0554" w:rsidRDefault="006A0554" w:rsidP="006A0554">
      <w:pPr>
        <w:spacing w:line="200" w:lineRule="exact"/>
        <w:rPr>
          <w:sz w:val="20"/>
          <w:szCs w:val="20"/>
        </w:rPr>
      </w:pPr>
    </w:p>
    <w:p w14:paraId="559FBEBD" w14:textId="77777777" w:rsidR="006A0554" w:rsidRDefault="006A0554" w:rsidP="006A0554">
      <w:pPr>
        <w:spacing w:line="200" w:lineRule="exact"/>
        <w:rPr>
          <w:sz w:val="20"/>
          <w:szCs w:val="20"/>
        </w:rPr>
      </w:pPr>
    </w:p>
    <w:p w14:paraId="6C65320C" w14:textId="77777777" w:rsidR="006A0554" w:rsidRDefault="006A0554" w:rsidP="006A0554">
      <w:pPr>
        <w:spacing w:line="200" w:lineRule="exact"/>
        <w:rPr>
          <w:sz w:val="20"/>
          <w:szCs w:val="20"/>
        </w:rPr>
      </w:pPr>
    </w:p>
    <w:p w14:paraId="013DEAF4" w14:textId="77777777" w:rsidR="006A0554" w:rsidRDefault="006A0554" w:rsidP="006A0554">
      <w:pPr>
        <w:spacing w:line="200" w:lineRule="exact"/>
        <w:rPr>
          <w:sz w:val="20"/>
          <w:szCs w:val="20"/>
        </w:rPr>
      </w:pPr>
    </w:p>
    <w:p w14:paraId="3F6B3808" w14:textId="77777777" w:rsidR="006A0554" w:rsidRDefault="006A0554" w:rsidP="006A0554">
      <w:pPr>
        <w:spacing w:line="200" w:lineRule="exact"/>
        <w:rPr>
          <w:sz w:val="20"/>
          <w:szCs w:val="20"/>
        </w:rPr>
      </w:pPr>
    </w:p>
    <w:p w14:paraId="0F5156E3" w14:textId="77777777" w:rsidR="006A0554" w:rsidRDefault="006A0554" w:rsidP="006A0554">
      <w:pPr>
        <w:spacing w:line="200" w:lineRule="exact"/>
        <w:rPr>
          <w:sz w:val="20"/>
          <w:szCs w:val="20"/>
        </w:rPr>
      </w:pPr>
    </w:p>
    <w:p w14:paraId="3E7F0873" w14:textId="77777777" w:rsidR="006A0554" w:rsidRDefault="006A0554" w:rsidP="006A0554">
      <w:pPr>
        <w:spacing w:line="200" w:lineRule="exact"/>
        <w:rPr>
          <w:sz w:val="20"/>
          <w:szCs w:val="20"/>
        </w:rPr>
      </w:pPr>
    </w:p>
    <w:p w14:paraId="2A73F048" w14:textId="77777777" w:rsidR="006A0554" w:rsidRDefault="006A0554" w:rsidP="006A0554">
      <w:pPr>
        <w:spacing w:line="200" w:lineRule="exact"/>
        <w:rPr>
          <w:sz w:val="20"/>
          <w:szCs w:val="20"/>
        </w:rPr>
      </w:pPr>
    </w:p>
    <w:p w14:paraId="3CD5BF17" w14:textId="77777777" w:rsidR="006A0554" w:rsidRDefault="006A0554" w:rsidP="006A0554">
      <w:pPr>
        <w:spacing w:line="200" w:lineRule="exact"/>
        <w:rPr>
          <w:sz w:val="20"/>
          <w:szCs w:val="20"/>
        </w:rPr>
      </w:pPr>
    </w:p>
    <w:p w14:paraId="6F10B363" w14:textId="77777777" w:rsidR="006A0554" w:rsidRDefault="006A0554" w:rsidP="006A0554">
      <w:pPr>
        <w:spacing w:line="200" w:lineRule="exact"/>
        <w:rPr>
          <w:sz w:val="20"/>
          <w:szCs w:val="20"/>
        </w:rPr>
      </w:pPr>
    </w:p>
    <w:p w14:paraId="6EBEDB97" w14:textId="77777777" w:rsidR="006A0554" w:rsidRDefault="006A0554" w:rsidP="006A0554">
      <w:pPr>
        <w:spacing w:line="200" w:lineRule="exact"/>
        <w:rPr>
          <w:sz w:val="20"/>
          <w:szCs w:val="20"/>
        </w:rPr>
      </w:pPr>
    </w:p>
    <w:p w14:paraId="2AFB2F29" w14:textId="77777777" w:rsidR="006A0554" w:rsidRDefault="006A0554" w:rsidP="006A0554">
      <w:pPr>
        <w:spacing w:line="200" w:lineRule="exact"/>
        <w:rPr>
          <w:sz w:val="20"/>
          <w:szCs w:val="20"/>
        </w:rPr>
      </w:pPr>
    </w:p>
    <w:p w14:paraId="014D02C1" w14:textId="77777777" w:rsidR="006A0554" w:rsidRDefault="006A0554" w:rsidP="006A0554">
      <w:pPr>
        <w:spacing w:line="200" w:lineRule="exact"/>
        <w:rPr>
          <w:sz w:val="20"/>
          <w:szCs w:val="20"/>
        </w:rPr>
      </w:pPr>
    </w:p>
    <w:p w14:paraId="026F44D7" w14:textId="77777777" w:rsidR="006A0554" w:rsidRDefault="006A0554" w:rsidP="006A0554">
      <w:pPr>
        <w:spacing w:line="200" w:lineRule="exact"/>
        <w:rPr>
          <w:sz w:val="20"/>
          <w:szCs w:val="20"/>
        </w:rPr>
      </w:pPr>
    </w:p>
    <w:p w14:paraId="01B08B5B" w14:textId="77777777" w:rsidR="006A0554" w:rsidRDefault="006A0554" w:rsidP="006A0554">
      <w:pPr>
        <w:spacing w:line="200" w:lineRule="exact"/>
        <w:rPr>
          <w:sz w:val="20"/>
          <w:szCs w:val="20"/>
        </w:rPr>
      </w:pPr>
    </w:p>
    <w:p w14:paraId="6CDED737" w14:textId="77777777" w:rsidR="006A0554" w:rsidRDefault="006A0554" w:rsidP="006A0554">
      <w:pPr>
        <w:spacing w:line="200" w:lineRule="exact"/>
        <w:rPr>
          <w:sz w:val="20"/>
          <w:szCs w:val="20"/>
        </w:rPr>
      </w:pPr>
    </w:p>
    <w:p w14:paraId="3BF3508A" w14:textId="77777777" w:rsidR="006A0554" w:rsidRDefault="006A0554" w:rsidP="006A0554">
      <w:pPr>
        <w:spacing w:line="200" w:lineRule="exact"/>
        <w:rPr>
          <w:sz w:val="20"/>
          <w:szCs w:val="20"/>
        </w:rPr>
      </w:pPr>
    </w:p>
    <w:p w14:paraId="00658CBD" w14:textId="77777777" w:rsidR="006A0554" w:rsidRDefault="006A0554" w:rsidP="006A0554">
      <w:pPr>
        <w:spacing w:line="200" w:lineRule="exact"/>
        <w:rPr>
          <w:sz w:val="20"/>
          <w:szCs w:val="20"/>
        </w:rPr>
      </w:pPr>
    </w:p>
    <w:p w14:paraId="52D4D087" w14:textId="77777777" w:rsidR="006A0554" w:rsidRDefault="006A0554" w:rsidP="006A0554">
      <w:pPr>
        <w:spacing w:line="200" w:lineRule="exact"/>
        <w:rPr>
          <w:sz w:val="20"/>
          <w:szCs w:val="20"/>
        </w:rPr>
      </w:pPr>
    </w:p>
    <w:p w14:paraId="4950A8C8" w14:textId="77777777" w:rsidR="006A0554" w:rsidRDefault="006A0554" w:rsidP="006A0554">
      <w:pPr>
        <w:spacing w:line="200" w:lineRule="exact"/>
        <w:rPr>
          <w:sz w:val="20"/>
          <w:szCs w:val="20"/>
        </w:rPr>
      </w:pPr>
    </w:p>
    <w:p w14:paraId="3667CB70" w14:textId="77777777" w:rsidR="006A0554" w:rsidRDefault="006A0554" w:rsidP="006A0554">
      <w:pPr>
        <w:spacing w:line="200" w:lineRule="exact"/>
        <w:rPr>
          <w:sz w:val="20"/>
          <w:szCs w:val="20"/>
        </w:rPr>
      </w:pPr>
    </w:p>
    <w:p w14:paraId="46F445CE" w14:textId="77777777" w:rsidR="006A0554" w:rsidRDefault="006A0554" w:rsidP="006A0554">
      <w:pPr>
        <w:spacing w:line="200" w:lineRule="exact"/>
        <w:rPr>
          <w:sz w:val="20"/>
          <w:szCs w:val="20"/>
        </w:rPr>
      </w:pPr>
    </w:p>
    <w:p w14:paraId="2426B991" w14:textId="77777777" w:rsidR="006A0554" w:rsidRDefault="006A0554" w:rsidP="006A0554">
      <w:pPr>
        <w:spacing w:line="200" w:lineRule="exact"/>
        <w:rPr>
          <w:sz w:val="20"/>
          <w:szCs w:val="20"/>
        </w:rPr>
      </w:pPr>
    </w:p>
    <w:p w14:paraId="7CA9BF52" w14:textId="77777777" w:rsidR="006A0554" w:rsidRDefault="006A0554" w:rsidP="006A0554">
      <w:pPr>
        <w:spacing w:line="200" w:lineRule="exact"/>
        <w:rPr>
          <w:sz w:val="20"/>
          <w:szCs w:val="20"/>
        </w:rPr>
      </w:pPr>
    </w:p>
    <w:p w14:paraId="171DB037" w14:textId="77777777" w:rsidR="006A0554" w:rsidRDefault="006A0554" w:rsidP="006A0554">
      <w:pPr>
        <w:spacing w:line="200" w:lineRule="exact"/>
        <w:rPr>
          <w:sz w:val="20"/>
          <w:szCs w:val="20"/>
        </w:rPr>
      </w:pPr>
    </w:p>
    <w:p w14:paraId="68FDF888" w14:textId="77777777" w:rsidR="006A0554" w:rsidRDefault="006A0554" w:rsidP="006A0554">
      <w:pPr>
        <w:spacing w:line="200" w:lineRule="exact"/>
        <w:rPr>
          <w:sz w:val="20"/>
          <w:szCs w:val="20"/>
        </w:rPr>
      </w:pPr>
    </w:p>
    <w:p w14:paraId="72346F57" w14:textId="77777777" w:rsidR="006A0554" w:rsidRDefault="006A0554" w:rsidP="006A0554">
      <w:pPr>
        <w:spacing w:line="200" w:lineRule="exact"/>
        <w:rPr>
          <w:sz w:val="20"/>
          <w:szCs w:val="20"/>
        </w:rPr>
      </w:pPr>
    </w:p>
    <w:p w14:paraId="60A0590F" w14:textId="77777777" w:rsidR="006A0554" w:rsidRDefault="006A0554" w:rsidP="006A0554">
      <w:pPr>
        <w:spacing w:line="200" w:lineRule="exact"/>
        <w:rPr>
          <w:sz w:val="20"/>
          <w:szCs w:val="20"/>
        </w:rPr>
      </w:pPr>
    </w:p>
    <w:p w14:paraId="0285896B" w14:textId="77777777" w:rsidR="006A0554" w:rsidRDefault="006A0554" w:rsidP="006A0554">
      <w:pPr>
        <w:spacing w:line="200" w:lineRule="exact"/>
        <w:rPr>
          <w:sz w:val="20"/>
          <w:szCs w:val="20"/>
        </w:rPr>
      </w:pPr>
    </w:p>
    <w:p w14:paraId="57F56FBD" w14:textId="77777777" w:rsidR="006A0554" w:rsidRDefault="006A0554" w:rsidP="006A0554">
      <w:pPr>
        <w:spacing w:line="200" w:lineRule="exact"/>
        <w:rPr>
          <w:sz w:val="20"/>
          <w:szCs w:val="20"/>
        </w:rPr>
      </w:pPr>
    </w:p>
    <w:p w14:paraId="7DCC8365" w14:textId="77777777" w:rsidR="006A0554" w:rsidRDefault="006A0554" w:rsidP="006A0554">
      <w:pPr>
        <w:spacing w:line="200" w:lineRule="exact"/>
        <w:rPr>
          <w:sz w:val="20"/>
          <w:szCs w:val="20"/>
        </w:rPr>
      </w:pPr>
    </w:p>
    <w:p w14:paraId="29D9B374" w14:textId="77777777" w:rsidR="006A0554" w:rsidRDefault="006A0554" w:rsidP="006A0554">
      <w:pPr>
        <w:spacing w:line="200" w:lineRule="exact"/>
        <w:rPr>
          <w:sz w:val="20"/>
          <w:szCs w:val="20"/>
        </w:rPr>
      </w:pPr>
    </w:p>
    <w:p w14:paraId="1FC62310" w14:textId="77777777" w:rsidR="006A0554" w:rsidRDefault="006A0554" w:rsidP="006A0554">
      <w:pPr>
        <w:spacing w:line="200" w:lineRule="exact"/>
        <w:rPr>
          <w:sz w:val="20"/>
          <w:szCs w:val="20"/>
        </w:rPr>
      </w:pPr>
    </w:p>
    <w:p w14:paraId="0F3BDFF4" w14:textId="77777777" w:rsidR="006A0554" w:rsidRDefault="006A0554" w:rsidP="006A0554">
      <w:pPr>
        <w:spacing w:line="200" w:lineRule="exact"/>
        <w:rPr>
          <w:sz w:val="20"/>
          <w:szCs w:val="20"/>
        </w:rPr>
      </w:pPr>
    </w:p>
    <w:p w14:paraId="070B3D88" w14:textId="77777777" w:rsidR="006A0554" w:rsidRDefault="006A0554" w:rsidP="006A0554">
      <w:pPr>
        <w:spacing w:line="200" w:lineRule="exact"/>
        <w:rPr>
          <w:sz w:val="20"/>
          <w:szCs w:val="20"/>
        </w:rPr>
      </w:pPr>
    </w:p>
    <w:p w14:paraId="55442C1F" w14:textId="77777777" w:rsidR="006A0554" w:rsidRDefault="006A0554" w:rsidP="006A0554">
      <w:pPr>
        <w:spacing w:line="397" w:lineRule="exact"/>
        <w:rPr>
          <w:sz w:val="20"/>
          <w:szCs w:val="20"/>
        </w:rPr>
      </w:pPr>
    </w:p>
    <w:p w14:paraId="335D976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886F53C" w14:textId="77777777" w:rsidR="006A0554" w:rsidRDefault="006A0554" w:rsidP="006A0554">
      <w:pPr>
        <w:spacing w:line="238" w:lineRule="exact"/>
        <w:rPr>
          <w:sz w:val="20"/>
          <w:szCs w:val="20"/>
        </w:rPr>
      </w:pPr>
    </w:p>
    <w:p w14:paraId="5C7AC0F5" w14:textId="77777777" w:rsidR="006A0554" w:rsidRDefault="006A0554" w:rsidP="006A0554">
      <w:pPr>
        <w:ind w:left="1980"/>
        <w:outlineLvl w:val="0"/>
        <w:rPr>
          <w:sz w:val="20"/>
          <w:szCs w:val="20"/>
        </w:rPr>
      </w:pPr>
      <w:r>
        <w:rPr>
          <w:rFonts w:ascii="Arial" w:eastAsia="Arial" w:hAnsi="Arial" w:cs="Arial"/>
          <w:b/>
          <w:bCs/>
          <w:sz w:val="21"/>
          <w:szCs w:val="21"/>
        </w:rPr>
        <w:t>DPS SCHEDULE 15: STAFF TRANSFER – NOT USED</w:t>
      </w:r>
    </w:p>
    <w:p w14:paraId="6C495FC0" w14:textId="0F0C23C7" w:rsidR="006A0554" w:rsidRDefault="006A0554" w:rsidP="006A0554">
      <w:pPr>
        <w:spacing w:line="20" w:lineRule="exact"/>
        <w:rPr>
          <w:sz w:val="20"/>
          <w:szCs w:val="20"/>
        </w:rPr>
      </w:pPr>
    </w:p>
    <w:p w14:paraId="55EB4667" w14:textId="77777777" w:rsidR="006A0554" w:rsidRDefault="006A0554" w:rsidP="006A0554">
      <w:pPr>
        <w:spacing w:line="200" w:lineRule="exact"/>
        <w:rPr>
          <w:sz w:val="20"/>
          <w:szCs w:val="20"/>
        </w:rPr>
      </w:pPr>
    </w:p>
    <w:p w14:paraId="3DF8CEC9" w14:textId="77777777" w:rsidR="006A0554" w:rsidRDefault="006A0554" w:rsidP="006A0554">
      <w:pPr>
        <w:spacing w:line="200" w:lineRule="exact"/>
        <w:rPr>
          <w:sz w:val="20"/>
          <w:szCs w:val="20"/>
        </w:rPr>
      </w:pPr>
    </w:p>
    <w:p w14:paraId="0D21C80B" w14:textId="77777777" w:rsidR="006A0554" w:rsidRDefault="006A0554" w:rsidP="006A0554">
      <w:pPr>
        <w:spacing w:line="200" w:lineRule="exact"/>
        <w:rPr>
          <w:sz w:val="20"/>
          <w:szCs w:val="20"/>
        </w:rPr>
      </w:pPr>
    </w:p>
    <w:p w14:paraId="64040B5C" w14:textId="77777777" w:rsidR="006A0554" w:rsidRDefault="006A0554" w:rsidP="006A0554">
      <w:pPr>
        <w:spacing w:line="200" w:lineRule="exact"/>
        <w:rPr>
          <w:sz w:val="20"/>
          <w:szCs w:val="20"/>
        </w:rPr>
      </w:pPr>
    </w:p>
    <w:p w14:paraId="0A34BF90" w14:textId="77777777" w:rsidR="006A0554" w:rsidRDefault="006A0554" w:rsidP="006A0554">
      <w:pPr>
        <w:spacing w:line="200" w:lineRule="exact"/>
        <w:rPr>
          <w:sz w:val="20"/>
          <w:szCs w:val="20"/>
        </w:rPr>
      </w:pPr>
    </w:p>
    <w:p w14:paraId="24A5A372" w14:textId="77777777" w:rsidR="006A0554" w:rsidRDefault="006A0554" w:rsidP="006A0554">
      <w:pPr>
        <w:spacing w:line="200" w:lineRule="exact"/>
        <w:rPr>
          <w:sz w:val="20"/>
          <w:szCs w:val="20"/>
        </w:rPr>
      </w:pPr>
    </w:p>
    <w:p w14:paraId="017C25BC" w14:textId="77777777" w:rsidR="006A0554" w:rsidRDefault="006A0554" w:rsidP="006A0554">
      <w:pPr>
        <w:spacing w:line="200" w:lineRule="exact"/>
        <w:rPr>
          <w:sz w:val="20"/>
          <w:szCs w:val="20"/>
        </w:rPr>
      </w:pPr>
    </w:p>
    <w:p w14:paraId="12C03E32" w14:textId="77777777" w:rsidR="006A0554" w:rsidRDefault="006A0554" w:rsidP="006A0554">
      <w:pPr>
        <w:spacing w:line="200" w:lineRule="exact"/>
        <w:rPr>
          <w:sz w:val="20"/>
          <w:szCs w:val="20"/>
        </w:rPr>
      </w:pPr>
    </w:p>
    <w:p w14:paraId="741EADAC" w14:textId="77777777" w:rsidR="006A0554" w:rsidRDefault="006A0554" w:rsidP="006A0554">
      <w:pPr>
        <w:spacing w:line="200" w:lineRule="exact"/>
        <w:rPr>
          <w:sz w:val="20"/>
          <w:szCs w:val="20"/>
        </w:rPr>
      </w:pPr>
    </w:p>
    <w:p w14:paraId="57F99CF3" w14:textId="77777777" w:rsidR="006A0554" w:rsidRDefault="006A0554" w:rsidP="006A0554">
      <w:pPr>
        <w:spacing w:line="200" w:lineRule="exact"/>
        <w:rPr>
          <w:sz w:val="20"/>
          <w:szCs w:val="20"/>
        </w:rPr>
      </w:pPr>
    </w:p>
    <w:p w14:paraId="1E070972" w14:textId="77777777" w:rsidR="006A0554" w:rsidRDefault="006A0554" w:rsidP="006A0554">
      <w:pPr>
        <w:spacing w:line="200" w:lineRule="exact"/>
        <w:rPr>
          <w:sz w:val="20"/>
          <w:szCs w:val="20"/>
        </w:rPr>
      </w:pPr>
    </w:p>
    <w:p w14:paraId="0F0214DD" w14:textId="77777777" w:rsidR="006A0554" w:rsidRDefault="006A0554" w:rsidP="006A0554">
      <w:pPr>
        <w:spacing w:line="200" w:lineRule="exact"/>
        <w:rPr>
          <w:sz w:val="20"/>
          <w:szCs w:val="20"/>
        </w:rPr>
      </w:pPr>
    </w:p>
    <w:p w14:paraId="5DE70979" w14:textId="77777777" w:rsidR="006A0554" w:rsidRDefault="006A0554" w:rsidP="006A0554">
      <w:pPr>
        <w:spacing w:line="200" w:lineRule="exact"/>
        <w:rPr>
          <w:sz w:val="20"/>
          <w:szCs w:val="20"/>
        </w:rPr>
      </w:pPr>
    </w:p>
    <w:p w14:paraId="036340BA" w14:textId="77777777" w:rsidR="006A0554" w:rsidRDefault="006A0554" w:rsidP="006A0554">
      <w:pPr>
        <w:spacing w:line="200" w:lineRule="exact"/>
        <w:rPr>
          <w:sz w:val="20"/>
          <w:szCs w:val="20"/>
        </w:rPr>
      </w:pPr>
    </w:p>
    <w:p w14:paraId="11B6C3EA" w14:textId="77777777" w:rsidR="006A0554" w:rsidRDefault="006A0554" w:rsidP="006A0554">
      <w:pPr>
        <w:spacing w:line="200" w:lineRule="exact"/>
        <w:rPr>
          <w:sz w:val="20"/>
          <w:szCs w:val="20"/>
        </w:rPr>
      </w:pPr>
    </w:p>
    <w:p w14:paraId="2B869F28" w14:textId="77777777" w:rsidR="006A0554" w:rsidRDefault="006A0554" w:rsidP="006A0554">
      <w:pPr>
        <w:spacing w:line="200" w:lineRule="exact"/>
        <w:rPr>
          <w:sz w:val="20"/>
          <w:szCs w:val="20"/>
        </w:rPr>
      </w:pPr>
    </w:p>
    <w:p w14:paraId="66948F61" w14:textId="77777777" w:rsidR="006A0554" w:rsidRDefault="006A0554" w:rsidP="006A0554">
      <w:pPr>
        <w:spacing w:line="200" w:lineRule="exact"/>
        <w:rPr>
          <w:sz w:val="20"/>
          <w:szCs w:val="20"/>
        </w:rPr>
      </w:pPr>
    </w:p>
    <w:p w14:paraId="6C4D71E0" w14:textId="77777777" w:rsidR="006A0554" w:rsidRDefault="006A0554" w:rsidP="006A0554">
      <w:pPr>
        <w:spacing w:line="200" w:lineRule="exact"/>
        <w:rPr>
          <w:sz w:val="20"/>
          <w:szCs w:val="20"/>
        </w:rPr>
      </w:pPr>
    </w:p>
    <w:p w14:paraId="72167EF4" w14:textId="77777777" w:rsidR="006A0554" w:rsidRDefault="006A0554" w:rsidP="006A0554">
      <w:pPr>
        <w:spacing w:line="200" w:lineRule="exact"/>
        <w:rPr>
          <w:sz w:val="20"/>
          <w:szCs w:val="20"/>
        </w:rPr>
      </w:pPr>
    </w:p>
    <w:p w14:paraId="64115C16" w14:textId="77777777" w:rsidR="006A0554" w:rsidRDefault="006A0554" w:rsidP="006A0554">
      <w:pPr>
        <w:spacing w:line="200" w:lineRule="exact"/>
        <w:rPr>
          <w:sz w:val="20"/>
          <w:szCs w:val="20"/>
        </w:rPr>
      </w:pPr>
    </w:p>
    <w:p w14:paraId="0906A52B" w14:textId="77777777" w:rsidR="006A0554" w:rsidRDefault="006A0554" w:rsidP="006A0554">
      <w:pPr>
        <w:spacing w:line="200" w:lineRule="exact"/>
        <w:rPr>
          <w:sz w:val="20"/>
          <w:szCs w:val="20"/>
        </w:rPr>
      </w:pPr>
    </w:p>
    <w:p w14:paraId="5EFB08AF" w14:textId="77777777" w:rsidR="006A0554" w:rsidRDefault="006A0554" w:rsidP="006A0554">
      <w:pPr>
        <w:spacing w:line="200" w:lineRule="exact"/>
        <w:rPr>
          <w:sz w:val="20"/>
          <w:szCs w:val="20"/>
        </w:rPr>
      </w:pPr>
    </w:p>
    <w:p w14:paraId="5F8905E7" w14:textId="77777777" w:rsidR="006A0554" w:rsidRDefault="006A0554" w:rsidP="006A0554">
      <w:pPr>
        <w:spacing w:line="200" w:lineRule="exact"/>
        <w:rPr>
          <w:sz w:val="20"/>
          <w:szCs w:val="20"/>
        </w:rPr>
      </w:pPr>
    </w:p>
    <w:p w14:paraId="26B45113" w14:textId="77777777" w:rsidR="006A0554" w:rsidRDefault="006A0554" w:rsidP="006A0554">
      <w:pPr>
        <w:spacing w:line="200" w:lineRule="exact"/>
        <w:rPr>
          <w:sz w:val="20"/>
          <w:szCs w:val="20"/>
        </w:rPr>
      </w:pPr>
    </w:p>
    <w:p w14:paraId="6E971DCA" w14:textId="77777777" w:rsidR="006A0554" w:rsidRDefault="006A0554" w:rsidP="006A0554">
      <w:pPr>
        <w:spacing w:line="200" w:lineRule="exact"/>
        <w:rPr>
          <w:sz w:val="20"/>
          <w:szCs w:val="20"/>
        </w:rPr>
      </w:pPr>
    </w:p>
    <w:p w14:paraId="365ED10F" w14:textId="77777777" w:rsidR="006A0554" w:rsidRDefault="006A0554" w:rsidP="006A0554">
      <w:pPr>
        <w:spacing w:line="200" w:lineRule="exact"/>
        <w:rPr>
          <w:sz w:val="20"/>
          <w:szCs w:val="20"/>
        </w:rPr>
      </w:pPr>
    </w:p>
    <w:p w14:paraId="6E86FDE5" w14:textId="77777777" w:rsidR="006A0554" w:rsidRDefault="006A0554" w:rsidP="006A0554">
      <w:pPr>
        <w:spacing w:line="200" w:lineRule="exact"/>
        <w:rPr>
          <w:sz w:val="20"/>
          <w:szCs w:val="20"/>
        </w:rPr>
      </w:pPr>
    </w:p>
    <w:p w14:paraId="4BC7250A" w14:textId="77777777" w:rsidR="006A0554" w:rsidRDefault="006A0554" w:rsidP="006A0554">
      <w:pPr>
        <w:spacing w:line="200" w:lineRule="exact"/>
        <w:rPr>
          <w:sz w:val="20"/>
          <w:szCs w:val="20"/>
        </w:rPr>
      </w:pPr>
    </w:p>
    <w:p w14:paraId="31E4CB5F" w14:textId="77777777" w:rsidR="006A0554" w:rsidRDefault="006A0554" w:rsidP="006A0554">
      <w:pPr>
        <w:spacing w:line="200" w:lineRule="exact"/>
        <w:rPr>
          <w:sz w:val="20"/>
          <w:szCs w:val="20"/>
        </w:rPr>
      </w:pPr>
    </w:p>
    <w:p w14:paraId="315AD414" w14:textId="77777777" w:rsidR="006A0554" w:rsidRDefault="006A0554" w:rsidP="006A0554">
      <w:pPr>
        <w:spacing w:line="200" w:lineRule="exact"/>
        <w:rPr>
          <w:sz w:val="20"/>
          <w:szCs w:val="20"/>
        </w:rPr>
      </w:pPr>
    </w:p>
    <w:p w14:paraId="0486D192" w14:textId="77777777" w:rsidR="006A0554" w:rsidRDefault="006A0554" w:rsidP="006A0554">
      <w:pPr>
        <w:spacing w:line="200" w:lineRule="exact"/>
        <w:rPr>
          <w:sz w:val="20"/>
          <w:szCs w:val="20"/>
        </w:rPr>
      </w:pPr>
    </w:p>
    <w:p w14:paraId="43227A66" w14:textId="77777777" w:rsidR="006A0554" w:rsidRDefault="006A0554" w:rsidP="006A0554">
      <w:pPr>
        <w:spacing w:line="200" w:lineRule="exact"/>
        <w:rPr>
          <w:sz w:val="20"/>
          <w:szCs w:val="20"/>
        </w:rPr>
      </w:pPr>
    </w:p>
    <w:p w14:paraId="1CBE62EA" w14:textId="77777777" w:rsidR="006A0554" w:rsidRDefault="006A0554" w:rsidP="006A0554">
      <w:pPr>
        <w:spacing w:line="200" w:lineRule="exact"/>
        <w:rPr>
          <w:sz w:val="20"/>
          <w:szCs w:val="20"/>
        </w:rPr>
      </w:pPr>
    </w:p>
    <w:p w14:paraId="4EE565E7" w14:textId="77777777" w:rsidR="006A0554" w:rsidRDefault="006A0554" w:rsidP="006A0554">
      <w:pPr>
        <w:spacing w:line="200" w:lineRule="exact"/>
        <w:rPr>
          <w:sz w:val="20"/>
          <w:szCs w:val="20"/>
        </w:rPr>
      </w:pPr>
    </w:p>
    <w:p w14:paraId="51831FEA" w14:textId="77777777" w:rsidR="006A0554" w:rsidRDefault="006A0554" w:rsidP="006A0554">
      <w:pPr>
        <w:spacing w:line="200" w:lineRule="exact"/>
        <w:rPr>
          <w:sz w:val="20"/>
          <w:szCs w:val="20"/>
        </w:rPr>
      </w:pPr>
    </w:p>
    <w:p w14:paraId="2E6C3B69" w14:textId="77777777" w:rsidR="006A0554" w:rsidRDefault="006A0554" w:rsidP="006A0554">
      <w:pPr>
        <w:spacing w:line="200" w:lineRule="exact"/>
        <w:rPr>
          <w:sz w:val="20"/>
          <w:szCs w:val="20"/>
        </w:rPr>
      </w:pPr>
    </w:p>
    <w:p w14:paraId="092FF819" w14:textId="77777777" w:rsidR="006A0554" w:rsidRDefault="006A0554" w:rsidP="006A0554">
      <w:pPr>
        <w:spacing w:line="200" w:lineRule="exact"/>
        <w:rPr>
          <w:sz w:val="20"/>
          <w:szCs w:val="20"/>
        </w:rPr>
      </w:pPr>
    </w:p>
    <w:p w14:paraId="104D9F77" w14:textId="77777777" w:rsidR="006A0554" w:rsidRDefault="006A0554" w:rsidP="006A0554">
      <w:pPr>
        <w:spacing w:line="200" w:lineRule="exact"/>
        <w:rPr>
          <w:sz w:val="20"/>
          <w:szCs w:val="20"/>
        </w:rPr>
      </w:pPr>
    </w:p>
    <w:p w14:paraId="0CEB5D8B" w14:textId="77777777" w:rsidR="006A0554" w:rsidRDefault="006A0554" w:rsidP="006A0554">
      <w:pPr>
        <w:spacing w:line="200" w:lineRule="exact"/>
        <w:rPr>
          <w:sz w:val="20"/>
          <w:szCs w:val="20"/>
        </w:rPr>
      </w:pPr>
    </w:p>
    <w:p w14:paraId="3C7051A6" w14:textId="77777777" w:rsidR="006A0554" w:rsidRDefault="006A0554" w:rsidP="006A0554">
      <w:pPr>
        <w:spacing w:line="200" w:lineRule="exact"/>
        <w:rPr>
          <w:sz w:val="20"/>
          <w:szCs w:val="20"/>
        </w:rPr>
      </w:pPr>
    </w:p>
    <w:p w14:paraId="3BF910F7" w14:textId="77777777" w:rsidR="006A0554" w:rsidRDefault="006A0554" w:rsidP="006A0554">
      <w:pPr>
        <w:spacing w:line="200" w:lineRule="exact"/>
        <w:rPr>
          <w:sz w:val="20"/>
          <w:szCs w:val="20"/>
        </w:rPr>
      </w:pPr>
    </w:p>
    <w:p w14:paraId="5D0CAE64" w14:textId="77777777" w:rsidR="006A0554" w:rsidRDefault="006A0554" w:rsidP="006A0554">
      <w:pPr>
        <w:spacing w:line="200" w:lineRule="exact"/>
        <w:rPr>
          <w:sz w:val="20"/>
          <w:szCs w:val="20"/>
        </w:rPr>
      </w:pPr>
    </w:p>
    <w:p w14:paraId="4A8B2A4A" w14:textId="77777777" w:rsidR="006A0554" w:rsidRDefault="006A0554" w:rsidP="006A0554">
      <w:pPr>
        <w:spacing w:line="200" w:lineRule="exact"/>
        <w:rPr>
          <w:sz w:val="20"/>
          <w:szCs w:val="20"/>
        </w:rPr>
      </w:pPr>
    </w:p>
    <w:p w14:paraId="57E22B4E" w14:textId="77777777" w:rsidR="006A0554" w:rsidRDefault="006A0554" w:rsidP="006A0554">
      <w:pPr>
        <w:spacing w:line="200" w:lineRule="exact"/>
        <w:rPr>
          <w:sz w:val="20"/>
          <w:szCs w:val="20"/>
        </w:rPr>
      </w:pPr>
    </w:p>
    <w:p w14:paraId="1AA421AF" w14:textId="77777777" w:rsidR="006A0554" w:rsidRDefault="006A0554" w:rsidP="006A0554">
      <w:pPr>
        <w:spacing w:line="200" w:lineRule="exact"/>
        <w:rPr>
          <w:sz w:val="20"/>
          <w:szCs w:val="20"/>
        </w:rPr>
      </w:pPr>
    </w:p>
    <w:p w14:paraId="25AD01F4" w14:textId="77777777" w:rsidR="006A0554" w:rsidRDefault="006A0554" w:rsidP="006A0554">
      <w:pPr>
        <w:spacing w:line="200" w:lineRule="exact"/>
        <w:rPr>
          <w:sz w:val="20"/>
          <w:szCs w:val="20"/>
        </w:rPr>
      </w:pPr>
    </w:p>
    <w:p w14:paraId="7930BD23" w14:textId="77777777" w:rsidR="006A0554" w:rsidRDefault="006A0554" w:rsidP="006A0554">
      <w:pPr>
        <w:spacing w:line="200" w:lineRule="exact"/>
        <w:rPr>
          <w:sz w:val="20"/>
          <w:szCs w:val="20"/>
        </w:rPr>
      </w:pPr>
    </w:p>
    <w:p w14:paraId="5DD4DD33" w14:textId="77777777" w:rsidR="006A0554" w:rsidRDefault="006A0554" w:rsidP="006A0554">
      <w:pPr>
        <w:spacing w:line="200" w:lineRule="exact"/>
        <w:rPr>
          <w:sz w:val="20"/>
          <w:szCs w:val="20"/>
        </w:rPr>
      </w:pPr>
    </w:p>
    <w:p w14:paraId="4A36E689" w14:textId="77777777" w:rsidR="006A0554" w:rsidRDefault="006A0554" w:rsidP="006A0554">
      <w:pPr>
        <w:spacing w:line="200" w:lineRule="exact"/>
        <w:rPr>
          <w:sz w:val="20"/>
          <w:szCs w:val="20"/>
        </w:rPr>
      </w:pPr>
    </w:p>
    <w:p w14:paraId="3736FD06" w14:textId="77777777" w:rsidR="006A0554" w:rsidRDefault="006A0554" w:rsidP="006A0554">
      <w:pPr>
        <w:spacing w:line="200" w:lineRule="exact"/>
        <w:rPr>
          <w:sz w:val="20"/>
          <w:szCs w:val="20"/>
        </w:rPr>
      </w:pPr>
    </w:p>
    <w:p w14:paraId="53958E32" w14:textId="77777777" w:rsidR="006A0554" w:rsidRDefault="006A0554" w:rsidP="006A0554">
      <w:pPr>
        <w:spacing w:line="200" w:lineRule="exact"/>
        <w:rPr>
          <w:sz w:val="20"/>
          <w:szCs w:val="20"/>
        </w:rPr>
      </w:pPr>
    </w:p>
    <w:p w14:paraId="2B7CE4CA" w14:textId="77777777" w:rsidR="006A0554" w:rsidRDefault="006A0554" w:rsidP="006A0554">
      <w:pPr>
        <w:spacing w:line="200" w:lineRule="exact"/>
        <w:rPr>
          <w:sz w:val="20"/>
          <w:szCs w:val="20"/>
        </w:rPr>
      </w:pPr>
    </w:p>
    <w:p w14:paraId="7161DDF1" w14:textId="77777777" w:rsidR="006A0554" w:rsidRDefault="006A0554" w:rsidP="006A0554">
      <w:pPr>
        <w:spacing w:line="200" w:lineRule="exact"/>
        <w:rPr>
          <w:sz w:val="20"/>
          <w:szCs w:val="20"/>
        </w:rPr>
      </w:pPr>
    </w:p>
    <w:p w14:paraId="528C481B" w14:textId="77777777" w:rsidR="006A0554" w:rsidRDefault="006A0554" w:rsidP="006A0554">
      <w:pPr>
        <w:spacing w:line="200" w:lineRule="exact"/>
        <w:rPr>
          <w:sz w:val="20"/>
          <w:szCs w:val="20"/>
        </w:rPr>
      </w:pPr>
    </w:p>
    <w:p w14:paraId="6AB720D4" w14:textId="77777777" w:rsidR="006A0554" w:rsidRDefault="006A0554" w:rsidP="006A0554">
      <w:pPr>
        <w:spacing w:line="200" w:lineRule="exact"/>
        <w:rPr>
          <w:sz w:val="20"/>
          <w:szCs w:val="20"/>
        </w:rPr>
      </w:pPr>
    </w:p>
    <w:p w14:paraId="0E7349DF" w14:textId="77777777" w:rsidR="006A0554" w:rsidRDefault="006A0554" w:rsidP="006A0554">
      <w:pPr>
        <w:spacing w:line="200" w:lineRule="exact"/>
        <w:rPr>
          <w:sz w:val="20"/>
          <w:szCs w:val="20"/>
        </w:rPr>
      </w:pPr>
    </w:p>
    <w:p w14:paraId="77E5B637" w14:textId="77777777" w:rsidR="006A0554" w:rsidRDefault="006A0554" w:rsidP="006A0554">
      <w:pPr>
        <w:spacing w:line="200" w:lineRule="exact"/>
        <w:rPr>
          <w:sz w:val="20"/>
          <w:szCs w:val="20"/>
        </w:rPr>
      </w:pPr>
    </w:p>
    <w:p w14:paraId="428C63C0" w14:textId="77777777" w:rsidR="006A0554" w:rsidRDefault="006A0554" w:rsidP="006A0554">
      <w:pPr>
        <w:spacing w:line="200" w:lineRule="exact"/>
        <w:rPr>
          <w:sz w:val="20"/>
          <w:szCs w:val="20"/>
        </w:rPr>
      </w:pPr>
    </w:p>
    <w:p w14:paraId="1EDB9BB0" w14:textId="77777777" w:rsidR="006A0554" w:rsidRDefault="006A0554" w:rsidP="006A0554">
      <w:pPr>
        <w:spacing w:line="200" w:lineRule="exact"/>
        <w:rPr>
          <w:sz w:val="20"/>
          <w:szCs w:val="20"/>
        </w:rPr>
      </w:pPr>
    </w:p>
    <w:p w14:paraId="69F067BB" w14:textId="77777777" w:rsidR="006A0554" w:rsidRDefault="006A0554" w:rsidP="006A0554">
      <w:pPr>
        <w:spacing w:line="200" w:lineRule="exact"/>
        <w:rPr>
          <w:sz w:val="20"/>
          <w:szCs w:val="20"/>
        </w:rPr>
      </w:pPr>
    </w:p>
    <w:p w14:paraId="46C864FF" w14:textId="77777777" w:rsidR="006A0554" w:rsidRDefault="006A0554" w:rsidP="006A0554">
      <w:pPr>
        <w:spacing w:line="200" w:lineRule="exact"/>
        <w:rPr>
          <w:sz w:val="20"/>
          <w:szCs w:val="20"/>
        </w:rPr>
      </w:pPr>
    </w:p>
    <w:p w14:paraId="10D77257" w14:textId="77777777" w:rsidR="006A0554" w:rsidRDefault="006A0554" w:rsidP="006A0554">
      <w:pPr>
        <w:spacing w:line="200" w:lineRule="exact"/>
        <w:rPr>
          <w:sz w:val="20"/>
          <w:szCs w:val="20"/>
        </w:rPr>
      </w:pPr>
    </w:p>
    <w:p w14:paraId="344A3611" w14:textId="77777777" w:rsidR="006A0554" w:rsidRDefault="006A0554" w:rsidP="006A0554">
      <w:pPr>
        <w:spacing w:line="200" w:lineRule="exact"/>
        <w:rPr>
          <w:sz w:val="20"/>
          <w:szCs w:val="20"/>
        </w:rPr>
      </w:pPr>
    </w:p>
    <w:p w14:paraId="1E090870" w14:textId="77777777" w:rsidR="006A0554" w:rsidRDefault="006A0554" w:rsidP="006A0554">
      <w:pPr>
        <w:spacing w:line="200" w:lineRule="exact"/>
        <w:rPr>
          <w:sz w:val="20"/>
          <w:szCs w:val="20"/>
        </w:rPr>
      </w:pPr>
    </w:p>
    <w:p w14:paraId="5B95777E" w14:textId="77777777" w:rsidR="006A0554" w:rsidRDefault="006A0554" w:rsidP="006A0554">
      <w:pPr>
        <w:spacing w:line="200" w:lineRule="exact"/>
        <w:rPr>
          <w:sz w:val="20"/>
          <w:szCs w:val="20"/>
        </w:rPr>
      </w:pPr>
    </w:p>
    <w:p w14:paraId="10160F91" w14:textId="77777777" w:rsidR="006A0554" w:rsidRDefault="006A0554" w:rsidP="006A0554">
      <w:pPr>
        <w:spacing w:line="200" w:lineRule="exact"/>
        <w:rPr>
          <w:sz w:val="20"/>
          <w:szCs w:val="20"/>
        </w:rPr>
      </w:pPr>
    </w:p>
    <w:p w14:paraId="395FEBA4" w14:textId="77777777" w:rsidR="006A0554" w:rsidRDefault="006A0554" w:rsidP="006A0554">
      <w:pPr>
        <w:spacing w:line="200" w:lineRule="exact"/>
        <w:rPr>
          <w:sz w:val="20"/>
          <w:szCs w:val="20"/>
        </w:rPr>
      </w:pPr>
    </w:p>
    <w:p w14:paraId="2FDFD4BC" w14:textId="77777777" w:rsidR="006A0554" w:rsidRDefault="006A0554" w:rsidP="006A0554">
      <w:pPr>
        <w:spacing w:line="279" w:lineRule="exact"/>
        <w:rPr>
          <w:sz w:val="20"/>
          <w:szCs w:val="20"/>
        </w:rPr>
      </w:pPr>
    </w:p>
    <w:p w14:paraId="38F10830"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11D3F5C1" w14:textId="77777777" w:rsidR="006A0554" w:rsidRDefault="006A0554" w:rsidP="006A0554">
      <w:pPr>
        <w:spacing w:line="246" w:lineRule="exact"/>
        <w:rPr>
          <w:sz w:val="20"/>
          <w:szCs w:val="20"/>
        </w:rPr>
      </w:pPr>
    </w:p>
    <w:p w14:paraId="0B879833" w14:textId="77777777" w:rsidR="006A0554" w:rsidRDefault="006A0554" w:rsidP="006A0554">
      <w:pPr>
        <w:ind w:right="-419"/>
        <w:jc w:val="center"/>
        <w:outlineLvl w:val="0"/>
        <w:rPr>
          <w:sz w:val="20"/>
          <w:szCs w:val="20"/>
        </w:rPr>
      </w:pPr>
      <w:r>
        <w:rPr>
          <w:rFonts w:ascii="Arial" w:eastAsia="Arial" w:hAnsi="Arial" w:cs="Arial"/>
          <w:b/>
          <w:bCs/>
        </w:rPr>
        <w:t>DPS SCHEDULE 16: FINANCIAL DISTRESS</w:t>
      </w:r>
    </w:p>
    <w:p w14:paraId="6BE6A102" w14:textId="77777777" w:rsidR="006A0554" w:rsidRDefault="006A0554" w:rsidP="006A0554">
      <w:pPr>
        <w:spacing w:line="244" w:lineRule="exact"/>
        <w:rPr>
          <w:sz w:val="20"/>
          <w:szCs w:val="20"/>
        </w:rPr>
      </w:pPr>
    </w:p>
    <w:p w14:paraId="09BBCAAF" w14:textId="77777777" w:rsidR="006A0554" w:rsidRDefault="006A0554" w:rsidP="006A0554">
      <w:pPr>
        <w:spacing w:line="265" w:lineRule="auto"/>
        <w:ind w:left="560" w:firstLine="60"/>
        <w:jc w:val="both"/>
        <w:rPr>
          <w:sz w:val="20"/>
          <w:szCs w:val="20"/>
        </w:rPr>
      </w:pPr>
      <w:r>
        <w:rPr>
          <w:rFonts w:ascii="Arial" w:eastAsia="Arial" w:hAnsi="Arial" w:cs="Arial"/>
          <w:b/>
          <w:bCs/>
          <w:i/>
          <w:iCs/>
        </w:rPr>
        <w:t xml:space="preserve">[Guidance Note: Throughout this DPS Schedule 16, delete all references to “Dynamic Purchasing System Guarantor/ [and Contract Guarantor]” and “Key </w:t>
      </w:r>
      <w:r>
        <w:rPr>
          <w:rFonts w:ascii="Arial" w:eastAsia="Arial" w:hAnsi="Arial" w:cs="Arial"/>
          <w:b/>
          <w:bCs/>
          <w:i/>
          <w:iCs/>
          <w:highlight w:val="green"/>
        </w:rPr>
        <w:t xml:space="preserve">Sub-Contractor” highlighted in </w:t>
      </w:r>
      <w:r>
        <w:rPr>
          <w:rFonts w:ascii="Arial" w:eastAsia="Arial" w:hAnsi="Arial" w:cs="Arial"/>
          <w:b/>
          <w:bCs/>
          <w:i/>
          <w:iCs/>
          <w:highlight w:val="yellow"/>
        </w:rPr>
        <w:t>YELLOW</w:t>
      </w:r>
      <w:r>
        <w:rPr>
          <w:rFonts w:ascii="Arial" w:eastAsia="Arial" w:hAnsi="Arial" w:cs="Arial"/>
          <w:b/>
          <w:bCs/>
          <w:i/>
          <w:iCs/>
          <w:highlight w:val="green"/>
        </w:rPr>
        <w:t xml:space="preserve"> where not applicable]</w:t>
      </w:r>
    </w:p>
    <w:p w14:paraId="045B3FE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0528" behindDoc="1" locked="0" layoutInCell="0" allowOverlap="1" wp14:anchorId="09542805" wp14:editId="7C8FFE49">
            <wp:simplePos x="0" y="0"/>
            <wp:positionH relativeFrom="column">
              <wp:posOffset>360045</wp:posOffset>
            </wp:positionH>
            <wp:positionV relativeFrom="paragraph">
              <wp:posOffset>-518160</wp:posOffset>
            </wp:positionV>
            <wp:extent cx="5374640" cy="32131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7"/>
                    <a:srcRect/>
                    <a:stretch>
                      <a:fillRect/>
                    </a:stretch>
                  </pic:blipFill>
                  <pic:spPr bwMode="auto">
                    <a:xfrm>
                      <a:off x="0" y="0"/>
                      <a:ext cx="5374640" cy="321310"/>
                    </a:xfrm>
                    <a:prstGeom prst="rect">
                      <a:avLst/>
                    </a:prstGeom>
                    <a:noFill/>
                  </pic:spPr>
                </pic:pic>
              </a:graphicData>
            </a:graphic>
          </wp:anchor>
        </w:drawing>
      </w:r>
    </w:p>
    <w:p w14:paraId="3BAFD185" w14:textId="77777777" w:rsidR="006A0554" w:rsidRDefault="006A0554" w:rsidP="006A0554">
      <w:pPr>
        <w:spacing w:line="18" w:lineRule="exact"/>
        <w:rPr>
          <w:sz w:val="20"/>
          <w:szCs w:val="20"/>
        </w:rPr>
      </w:pPr>
    </w:p>
    <w:p w14:paraId="6305A92A" w14:textId="77777777" w:rsidR="006A0554" w:rsidRDefault="006A0554" w:rsidP="006A0554">
      <w:pPr>
        <w:numPr>
          <w:ilvl w:val="0"/>
          <w:numId w:val="153"/>
        </w:numPr>
        <w:tabs>
          <w:tab w:val="left" w:pos="860"/>
        </w:tabs>
        <w:ind w:left="860" w:hanging="860"/>
        <w:rPr>
          <w:rFonts w:ascii="Arial" w:eastAsia="Arial" w:hAnsi="Arial" w:cs="Arial"/>
          <w:b/>
          <w:bCs/>
        </w:rPr>
      </w:pPr>
      <w:r>
        <w:rPr>
          <w:rFonts w:ascii="Arial" w:eastAsia="Arial" w:hAnsi="Arial" w:cs="Arial"/>
          <w:b/>
          <w:bCs/>
        </w:rPr>
        <w:t>DEFINITIONS</w:t>
      </w:r>
    </w:p>
    <w:p w14:paraId="6B37A5E5" w14:textId="77777777" w:rsidR="006A0554" w:rsidRDefault="006A0554" w:rsidP="006A0554">
      <w:pPr>
        <w:spacing w:line="247" w:lineRule="exact"/>
        <w:rPr>
          <w:rFonts w:ascii="Arial" w:eastAsia="Arial" w:hAnsi="Arial" w:cs="Arial"/>
          <w:b/>
          <w:bCs/>
        </w:rPr>
      </w:pPr>
    </w:p>
    <w:p w14:paraId="50E422C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16, the following definitions shall apply:</w:t>
      </w:r>
    </w:p>
    <w:p w14:paraId="5B16E503" w14:textId="77777777" w:rsidR="006A0554" w:rsidRDefault="006A0554" w:rsidP="006A0554">
      <w:pPr>
        <w:spacing w:line="113" w:lineRule="exact"/>
        <w:rPr>
          <w:sz w:val="20"/>
          <w:szCs w:val="20"/>
        </w:rPr>
      </w:pPr>
    </w:p>
    <w:p w14:paraId="185C9130" w14:textId="77777777" w:rsidR="006A0554" w:rsidRDefault="006A0554" w:rsidP="006A0554">
      <w:pPr>
        <w:tabs>
          <w:tab w:val="left" w:pos="4860"/>
        </w:tabs>
        <w:spacing w:line="245" w:lineRule="auto"/>
        <w:ind w:left="4880" w:right="80" w:hanging="3468"/>
        <w:jc w:val="both"/>
        <w:rPr>
          <w:sz w:val="20"/>
          <w:szCs w:val="20"/>
        </w:rPr>
      </w:pPr>
      <w:r>
        <w:rPr>
          <w:rFonts w:ascii="Arial" w:eastAsia="Arial" w:hAnsi="Arial" w:cs="Arial"/>
          <w:b/>
          <w:bCs/>
        </w:rPr>
        <w:t>"Credit Rating Threshold"</w:t>
      </w:r>
      <w:r>
        <w:rPr>
          <w:sz w:val="20"/>
          <w:szCs w:val="20"/>
        </w:rPr>
        <w:tab/>
      </w:r>
      <w:r>
        <w:rPr>
          <w:rFonts w:ascii="Arial" w:eastAsia="Arial" w:hAnsi="Arial" w:cs="Arial"/>
        </w:rPr>
        <w:t xml:space="preserve">means the minimum credit rating level for the Supplier [and the Dynamic </w:t>
      </w:r>
      <w:r>
        <w:rPr>
          <w:rFonts w:ascii="Arial" w:eastAsia="Arial" w:hAnsi="Arial" w:cs="Arial"/>
          <w:highlight w:val="green"/>
        </w:rPr>
        <w:t xml:space="preserve">Purchasing System Guarantor/ [ and Contract Guarantor]] </w:t>
      </w:r>
      <w:r>
        <w:rPr>
          <w:rFonts w:ascii="Arial" w:eastAsia="Arial" w:hAnsi="Arial" w:cs="Arial"/>
        </w:rPr>
        <w:t>as set out in</w:t>
      </w:r>
      <w:r>
        <w:rPr>
          <w:rFonts w:ascii="Arial" w:eastAsia="Arial" w:hAnsi="Arial" w:cs="Arial"/>
          <w:highlight w:val="green"/>
        </w:rPr>
        <w:t xml:space="preserve"> </w:t>
      </w:r>
      <w:r>
        <w:rPr>
          <w:rFonts w:ascii="Arial" w:eastAsia="Arial" w:hAnsi="Arial" w:cs="Arial"/>
        </w:rPr>
        <w:t xml:space="preserve">Annex 2 </w:t>
      </w:r>
      <w:r>
        <w:rPr>
          <w:rFonts w:ascii="Arial" w:eastAsia="Arial" w:hAnsi="Arial" w:cs="Arial"/>
          <w:highlight w:val="green"/>
        </w:rPr>
        <w:t xml:space="preserve">[and for each Key Sub-Contractor as set out in Schedule 7 (Key Sub-Contractors)]; </w:t>
      </w:r>
      <w:r>
        <w:rPr>
          <w:rFonts w:ascii="Arial" w:eastAsia="Arial" w:hAnsi="Arial" w:cs="Arial"/>
        </w:rPr>
        <w:t>and</w:t>
      </w:r>
    </w:p>
    <w:p w14:paraId="323AA3E6" w14:textId="5FC54828" w:rsidR="006A0554" w:rsidRDefault="006A0554" w:rsidP="006A0554">
      <w:pPr>
        <w:spacing w:line="20" w:lineRule="exact"/>
        <w:rPr>
          <w:sz w:val="20"/>
          <w:szCs w:val="20"/>
        </w:rPr>
      </w:pPr>
    </w:p>
    <w:p w14:paraId="0EAE70A5" w14:textId="77777777" w:rsidR="006A0554" w:rsidRDefault="006A0554" w:rsidP="006A0554">
      <w:pPr>
        <w:spacing w:line="64" w:lineRule="exact"/>
        <w:rPr>
          <w:sz w:val="20"/>
          <w:szCs w:val="20"/>
        </w:rPr>
      </w:pPr>
    </w:p>
    <w:p w14:paraId="5524255C" w14:textId="77777777" w:rsidR="006A0554" w:rsidRDefault="006A0554" w:rsidP="006A0554">
      <w:pPr>
        <w:tabs>
          <w:tab w:val="left" w:pos="4880"/>
          <w:tab w:val="left" w:pos="5740"/>
          <w:tab w:val="left" w:pos="6060"/>
          <w:tab w:val="left" w:pos="6680"/>
          <w:tab w:val="left" w:pos="7520"/>
          <w:tab w:val="left" w:pos="8040"/>
          <w:tab w:val="left" w:pos="8640"/>
        </w:tabs>
        <w:ind w:left="1420"/>
        <w:rPr>
          <w:sz w:val="20"/>
          <w:szCs w:val="20"/>
        </w:rPr>
      </w:pPr>
      <w:r>
        <w:rPr>
          <w:rFonts w:ascii="Arial" w:eastAsia="Arial" w:hAnsi="Arial" w:cs="Arial"/>
          <w:b/>
          <w:bCs/>
        </w:rPr>
        <w:t>"Financial Distress Service</w:t>
      </w:r>
      <w:r>
        <w:rPr>
          <w:sz w:val="20"/>
          <w:szCs w:val="20"/>
        </w:rPr>
        <w:tab/>
      </w:r>
      <w:r>
        <w:rPr>
          <w:rFonts w:ascii="Arial" w:eastAsia="Arial" w:hAnsi="Arial" w:cs="Arial"/>
        </w:rPr>
        <w:t>means</w:t>
      </w:r>
      <w:r>
        <w:rPr>
          <w:rFonts w:ascii="Arial" w:eastAsia="Arial" w:hAnsi="Arial" w:cs="Arial"/>
        </w:rPr>
        <w:tab/>
        <w:t>a</w:t>
      </w:r>
      <w:r>
        <w:rPr>
          <w:rFonts w:ascii="Arial" w:eastAsia="Arial" w:hAnsi="Arial" w:cs="Arial"/>
        </w:rPr>
        <w:tab/>
        <w:t>plan</w:t>
      </w:r>
      <w:r>
        <w:rPr>
          <w:rFonts w:ascii="Arial" w:eastAsia="Arial" w:hAnsi="Arial" w:cs="Arial"/>
        </w:rPr>
        <w:tab/>
        <w:t>setting</w:t>
      </w:r>
      <w:r>
        <w:rPr>
          <w:rFonts w:ascii="Arial" w:eastAsia="Arial" w:hAnsi="Arial" w:cs="Arial"/>
        </w:rPr>
        <w:tab/>
        <w:t>out</w:t>
      </w:r>
      <w:r>
        <w:rPr>
          <w:rFonts w:ascii="Arial" w:eastAsia="Arial" w:hAnsi="Arial" w:cs="Arial"/>
        </w:rPr>
        <w:tab/>
        <w:t>how</w:t>
      </w:r>
      <w:r>
        <w:rPr>
          <w:sz w:val="20"/>
          <w:szCs w:val="20"/>
        </w:rPr>
        <w:tab/>
      </w:r>
      <w:r>
        <w:rPr>
          <w:rFonts w:ascii="Arial" w:eastAsia="Arial" w:hAnsi="Arial" w:cs="Arial"/>
          <w:sz w:val="21"/>
          <w:szCs w:val="21"/>
        </w:rPr>
        <w:t>the</w:t>
      </w:r>
    </w:p>
    <w:p w14:paraId="66BA15D5" w14:textId="77777777" w:rsidR="006A0554" w:rsidRDefault="006A0554" w:rsidP="006A0554">
      <w:pPr>
        <w:spacing w:line="31" w:lineRule="exact"/>
        <w:rPr>
          <w:sz w:val="20"/>
          <w:szCs w:val="20"/>
        </w:rPr>
      </w:pPr>
    </w:p>
    <w:p w14:paraId="0BE47D4D" w14:textId="77777777" w:rsidR="006A0554" w:rsidRDefault="006A0554" w:rsidP="006A0554">
      <w:pPr>
        <w:tabs>
          <w:tab w:val="left" w:pos="4860"/>
        </w:tabs>
        <w:spacing w:line="242" w:lineRule="auto"/>
        <w:ind w:left="4880" w:right="80" w:hanging="3468"/>
        <w:jc w:val="both"/>
        <w:rPr>
          <w:sz w:val="20"/>
          <w:szCs w:val="20"/>
        </w:rPr>
      </w:pPr>
      <w:r>
        <w:rPr>
          <w:rFonts w:ascii="Arial" w:eastAsia="Arial" w:hAnsi="Arial" w:cs="Arial"/>
          <w:b/>
          <w:bCs/>
        </w:rPr>
        <w:t>Continuity Plan"</w:t>
      </w:r>
      <w:r>
        <w:rPr>
          <w:sz w:val="20"/>
          <w:szCs w:val="20"/>
        </w:rPr>
        <w:tab/>
      </w:r>
      <w:r>
        <w:rPr>
          <w:rFonts w:ascii="Arial" w:eastAsia="Arial" w:hAnsi="Arial" w:cs="Arial"/>
        </w:rPr>
        <w:t>Supplier will ensure the continued performance and delivery of the Goods and/or Services in accordance with this Dynamic Purchasing System Agreement in the event that a Financial Distress Event occurs;</w:t>
      </w:r>
    </w:p>
    <w:p w14:paraId="57A79C2F" w14:textId="77777777" w:rsidR="006A0554" w:rsidRDefault="006A0554" w:rsidP="006A0554">
      <w:pPr>
        <w:spacing w:line="77" w:lineRule="exact"/>
        <w:rPr>
          <w:sz w:val="20"/>
          <w:szCs w:val="20"/>
        </w:rPr>
      </w:pPr>
    </w:p>
    <w:p w14:paraId="541F8D2A" w14:textId="77777777" w:rsidR="006A0554" w:rsidRDefault="006A0554" w:rsidP="006A0554">
      <w:pPr>
        <w:tabs>
          <w:tab w:val="left" w:pos="4860"/>
        </w:tabs>
        <w:spacing w:line="274" w:lineRule="auto"/>
        <w:ind w:left="4880" w:right="80" w:hanging="3468"/>
        <w:jc w:val="both"/>
        <w:rPr>
          <w:sz w:val="20"/>
          <w:szCs w:val="20"/>
        </w:rPr>
      </w:pPr>
      <w:r>
        <w:rPr>
          <w:rFonts w:ascii="Arial" w:eastAsia="Arial" w:hAnsi="Arial" w:cs="Arial"/>
          <w:b/>
          <w:bCs/>
        </w:rPr>
        <w:t>"Rating Agencies"</w:t>
      </w:r>
      <w:r>
        <w:rPr>
          <w:sz w:val="20"/>
          <w:szCs w:val="20"/>
        </w:rPr>
        <w:tab/>
      </w:r>
      <w:r>
        <w:rPr>
          <w:rFonts w:ascii="Arial" w:eastAsia="Arial" w:hAnsi="Arial" w:cs="Arial"/>
        </w:rPr>
        <w:t>means the rating agencies listed in Annex 1.</w:t>
      </w:r>
    </w:p>
    <w:p w14:paraId="59777925" w14:textId="77777777" w:rsidR="006A0554" w:rsidRDefault="006A0554" w:rsidP="006A0554">
      <w:pPr>
        <w:spacing w:line="167" w:lineRule="exact"/>
        <w:rPr>
          <w:sz w:val="20"/>
          <w:szCs w:val="20"/>
        </w:rPr>
      </w:pPr>
    </w:p>
    <w:p w14:paraId="576F6811" w14:textId="77777777" w:rsidR="006A0554" w:rsidRDefault="006A0554" w:rsidP="006A0554">
      <w:pPr>
        <w:numPr>
          <w:ilvl w:val="0"/>
          <w:numId w:val="154"/>
        </w:numPr>
        <w:tabs>
          <w:tab w:val="left" w:pos="860"/>
        </w:tabs>
        <w:ind w:left="860" w:hanging="860"/>
        <w:rPr>
          <w:rFonts w:ascii="Arial" w:eastAsia="Arial" w:hAnsi="Arial" w:cs="Arial"/>
          <w:b/>
          <w:bCs/>
        </w:rPr>
      </w:pPr>
      <w:r>
        <w:rPr>
          <w:rFonts w:ascii="Arial" w:eastAsia="Arial" w:hAnsi="Arial" w:cs="Arial"/>
          <w:b/>
          <w:bCs/>
        </w:rPr>
        <w:t>CREDIT RATING AND DUTY TO NOTIFY</w:t>
      </w:r>
    </w:p>
    <w:p w14:paraId="67F83608" w14:textId="77777777" w:rsidR="006A0554" w:rsidRDefault="006A0554" w:rsidP="006A0554">
      <w:pPr>
        <w:spacing w:line="247" w:lineRule="exact"/>
        <w:rPr>
          <w:rFonts w:ascii="Arial" w:eastAsia="Arial" w:hAnsi="Arial" w:cs="Arial"/>
          <w:b/>
          <w:bCs/>
        </w:rPr>
      </w:pPr>
    </w:p>
    <w:p w14:paraId="383DB34A"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 xml:space="preserve">2.1         The Supplier shall promptly notify (or shall procure that its auditors promptly notify) the Authority in writing if there is any significant risk of a substantial downgrade in the credit rating issued by any Rating Agency for either the Supplier </w:t>
      </w:r>
      <w:r>
        <w:rPr>
          <w:rFonts w:ascii="Arial" w:eastAsia="Arial" w:hAnsi="Arial" w:cs="Arial"/>
          <w:highlight w:val="green"/>
        </w:rPr>
        <w:t>[or the Dynamic Purchasing System Guarantor/ [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owing to the occurrence of events including:</w:t>
      </w:r>
    </w:p>
    <w:p w14:paraId="3213E451" w14:textId="77777777" w:rsidR="006A0554" w:rsidRDefault="006A0554" w:rsidP="006A0554">
      <w:pPr>
        <w:spacing w:line="73" w:lineRule="exact"/>
        <w:rPr>
          <w:sz w:val="20"/>
          <w:szCs w:val="20"/>
        </w:rPr>
      </w:pPr>
    </w:p>
    <w:p w14:paraId="402AC760" w14:textId="77777777" w:rsidR="006A0554" w:rsidRDefault="006A0554" w:rsidP="006A0554">
      <w:pPr>
        <w:tabs>
          <w:tab w:val="left" w:pos="1960"/>
        </w:tabs>
        <w:ind w:left="1140"/>
        <w:rPr>
          <w:sz w:val="20"/>
          <w:szCs w:val="20"/>
        </w:rPr>
      </w:pPr>
      <w:r>
        <w:rPr>
          <w:rFonts w:ascii="Arial" w:eastAsia="Arial" w:hAnsi="Arial" w:cs="Arial"/>
        </w:rPr>
        <w:t>2.1.1</w:t>
      </w:r>
      <w:r>
        <w:rPr>
          <w:sz w:val="20"/>
          <w:szCs w:val="20"/>
        </w:rPr>
        <w:tab/>
      </w:r>
      <w:r>
        <w:rPr>
          <w:rFonts w:ascii="Arial" w:eastAsia="Arial" w:hAnsi="Arial" w:cs="Arial"/>
        </w:rPr>
        <w:t>a decline in profits;</w:t>
      </w:r>
    </w:p>
    <w:p w14:paraId="442F8072" w14:textId="77777777" w:rsidR="006A0554" w:rsidRDefault="006A0554" w:rsidP="006A0554">
      <w:pPr>
        <w:spacing w:line="119" w:lineRule="exact"/>
        <w:rPr>
          <w:sz w:val="20"/>
          <w:szCs w:val="20"/>
        </w:rPr>
      </w:pPr>
    </w:p>
    <w:p w14:paraId="6D5F75B2" w14:textId="77777777" w:rsidR="006A0554" w:rsidRDefault="006A0554" w:rsidP="006A0554">
      <w:pPr>
        <w:tabs>
          <w:tab w:val="left" w:pos="1960"/>
        </w:tabs>
        <w:ind w:left="1140"/>
        <w:rPr>
          <w:sz w:val="20"/>
          <w:szCs w:val="20"/>
        </w:rPr>
      </w:pPr>
      <w:r>
        <w:rPr>
          <w:rFonts w:ascii="Arial" w:eastAsia="Arial" w:hAnsi="Arial" w:cs="Arial"/>
        </w:rPr>
        <w:t>2.1.2</w:t>
      </w:r>
      <w:r>
        <w:rPr>
          <w:sz w:val="20"/>
          <w:szCs w:val="20"/>
        </w:rPr>
        <w:tab/>
      </w:r>
      <w:r>
        <w:rPr>
          <w:rFonts w:ascii="Arial" w:eastAsia="Arial" w:hAnsi="Arial" w:cs="Arial"/>
        </w:rPr>
        <w:t>a decline in revenue;</w:t>
      </w:r>
    </w:p>
    <w:p w14:paraId="0233172B" w14:textId="77777777" w:rsidR="006A0554" w:rsidRDefault="006A0554" w:rsidP="006A0554">
      <w:pPr>
        <w:spacing w:line="121" w:lineRule="exact"/>
        <w:rPr>
          <w:sz w:val="20"/>
          <w:szCs w:val="20"/>
        </w:rPr>
      </w:pPr>
    </w:p>
    <w:p w14:paraId="7D0C7681" w14:textId="77777777" w:rsidR="006A0554" w:rsidRDefault="006A0554" w:rsidP="006A0554">
      <w:pPr>
        <w:tabs>
          <w:tab w:val="left" w:pos="1960"/>
        </w:tabs>
        <w:ind w:left="1140"/>
        <w:rPr>
          <w:sz w:val="20"/>
          <w:szCs w:val="20"/>
        </w:rPr>
      </w:pPr>
      <w:r>
        <w:rPr>
          <w:rFonts w:ascii="Arial" w:eastAsia="Arial" w:hAnsi="Arial" w:cs="Arial"/>
        </w:rPr>
        <w:t>2.1.3</w:t>
      </w:r>
      <w:r>
        <w:rPr>
          <w:sz w:val="20"/>
          <w:szCs w:val="20"/>
        </w:rPr>
        <w:tab/>
      </w:r>
      <w:r>
        <w:rPr>
          <w:rFonts w:ascii="Arial" w:eastAsia="Arial" w:hAnsi="Arial" w:cs="Arial"/>
        </w:rPr>
        <w:t>a weakened balance sheet;</w:t>
      </w:r>
    </w:p>
    <w:p w14:paraId="622B214F" w14:textId="77777777" w:rsidR="006A0554" w:rsidRDefault="006A0554" w:rsidP="006A0554">
      <w:pPr>
        <w:spacing w:line="120" w:lineRule="exact"/>
        <w:rPr>
          <w:sz w:val="20"/>
          <w:szCs w:val="20"/>
        </w:rPr>
      </w:pPr>
    </w:p>
    <w:p w14:paraId="2BA9BA94" w14:textId="77777777" w:rsidR="006A0554" w:rsidRDefault="006A0554" w:rsidP="006A0554">
      <w:pPr>
        <w:tabs>
          <w:tab w:val="left" w:pos="1960"/>
        </w:tabs>
        <w:ind w:left="1140"/>
        <w:rPr>
          <w:sz w:val="20"/>
          <w:szCs w:val="20"/>
        </w:rPr>
      </w:pPr>
      <w:r>
        <w:rPr>
          <w:rFonts w:ascii="Arial" w:eastAsia="Arial" w:hAnsi="Arial" w:cs="Arial"/>
        </w:rPr>
        <w:t>2.1.4</w:t>
      </w:r>
      <w:r>
        <w:rPr>
          <w:sz w:val="20"/>
          <w:szCs w:val="20"/>
        </w:rPr>
        <w:tab/>
      </w:r>
      <w:r>
        <w:rPr>
          <w:rFonts w:ascii="Arial" w:eastAsia="Arial" w:hAnsi="Arial" w:cs="Arial"/>
          <w:sz w:val="21"/>
          <w:szCs w:val="21"/>
        </w:rPr>
        <w:t>CCJs or other negative rulings;</w:t>
      </w:r>
    </w:p>
    <w:p w14:paraId="2967824E" w14:textId="77777777" w:rsidR="006A0554" w:rsidRDefault="006A0554" w:rsidP="006A0554">
      <w:pPr>
        <w:spacing w:line="121" w:lineRule="exact"/>
        <w:rPr>
          <w:sz w:val="20"/>
          <w:szCs w:val="20"/>
        </w:rPr>
      </w:pPr>
    </w:p>
    <w:p w14:paraId="02FEA934" w14:textId="77777777" w:rsidR="006A0554" w:rsidRDefault="006A0554" w:rsidP="006A0554">
      <w:pPr>
        <w:tabs>
          <w:tab w:val="left" w:pos="1960"/>
        </w:tabs>
        <w:ind w:left="1140"/>
        <w:rPr>
          <w:sz w:val="20"/>
          <w:szCs w:val="20"/>
        </w:rPr>
      </w:pPr>
      <w:r>
        <w:rPr>
          <w:rFonts w:ascii="Arial" w:eastAsia="Arial" w:hAnsi="Arial" w:cs="Arial"/>
        </w:rPr>
        <w:t>2.1.5</w:t>
      </w:r>
      <w:r>
        <w:rPr>
          <w:sz w:val="20"/>
          <w:szCs w:val="20"/>
        </w:rPr>
        <w:tab/>
      </w:r>
      <w:r>
        <w:rPr>
          <w:rFonts w:ascii="Arial" w:eastAsia="Arial" w:hAnsi="Arial" w:cs="Arial"/>
        </w:rPr>
        <w:t>profit warnings; and/or</w:t>
      </w:r>
    </w:p>
    <w:p w14:paraId="7EADF293" w14:textId="77777777" w:rsidR="006A0554" w:rsidRDefault="006A0554" w:rsidP="006A0554">
      <w:pPr>
        <w:spacing w:line="119" w:lineRule="exact"/>
        <w:rPr>
          <w:sz w:val="20"/>
          <w:szCs w:val="20"/>
        </w:rPr>
      </w:pPr>
    </w:p>
    <w:p w14:paraId="723FE491" w14:textId="77777777" w:rsidR="006A0554" w:rsidRDefault="006A0554" w:rsidP="006A0554">
      <w:pPr>
        <w:tabs>
          <w:tab w:val="left" w:pos="1960"/>
        </w:tabs>
        <w:ind w:left="1140"/>
        <w:rPr>
          <w:sz w:val="20"/>
          <w:szCs w:val="20"/>
        </w:rPr>
      </w:pPr>
      <w:r>
        <w:rPr>
          <w:rFonts w:ascii="Arial" w:eastAsia="Arial" w:hAnsi="Arial" w:cs="Arial"/>
        </w:rPr>
        <w:t>2.1.6</w:t>
      </w:r>
      <w:r>
        <w:rPr>
          <w:sz w:val="20"/>
          <w:szCs w:val="20"/>
        </w:rPr>
        <w:tab/>
      </w:r>
      <w:r>
        <w:rPr>
          <w:rFonts w:ascii="Arial" w:eastAsia="Arial" w:hAnsi="Arial" w:cs="Arial"/>
        </w:rPr>
        <w:t>a change of control / majority shareholder</w:t>
      </w:r>
    </w:p>
    <w:p w14:paraId="1830867D" w14:textId="77777777" w:rsidR="006A0554" w:rsidRDefault="006A0554" w:rsidP="006A0554">
      <w:pPr>
        <w:spacing w:line="119" w:lineRule="exact"/>
        <w:rPr>
          <w:sz w:val="20"/>
          <w:szCs w:val="20"/>
        </w:rPr>
      </w:pPr>
    </w:p>
    <w:p w14:paraId="18A42DF9" w14:textId="77777777" w:rsidR="006A0554" w:rsidRDefault="006A0554" w:rsidP="006A0554">
      <w:pPr>
        <w:spacing w:line="277" w:lineRule="auto"/>
        <w:ind w:left="1980" w:right="20"/>
        <w:rPr>
          <w:sz w:val="20"/>
          <w:szCs w:val="20"/>
        </w:rPr>
      </w:pPr>
      <w:r>
        <w:rPr>
          <w:rFonts w:ascii="Arial" w:eastAsia="Arial" w:hAnsi="Arial" w:cs="Arial"/>
        </w:rPr>
        <w:t>provided that this shall not oblige the Supplier to supply information that would place it in breach of any regulatory reporting obligations.</w:t>
      </w:r>
    </w:p>
    <w:p w14:paraId="6D8464A6" w14:textId="77777777" w:rsidR="006A0554" w:rsidRDefault="006A0554" w:rsidP="006A0554">
      <w:pPr>
        <w:spacing w:line="200" w:lineRule="exact"/>
        <w:rPr>
          <w:sz w:val="20"/>
          <w:szCs w:val="20"/>
        </w:rPr>
      </w:pPr>
    </w:p>
    <w:p w14:paraId="0B16212E" w14:textId="77777777" w:rsidR="006A0554" w:rsidRDefault="006A0554" w:rsidP="006A0554">
      <w:pPr>
        <w:spacing w:line="217" w:lineRule="exact"/>
        <w:rPr>
          <w:sz w:val="20"/>
          <w:szCs w:val="20"/>
        </w:rPr>
      </w:pPr>
    </w:p>
    <w:p w14:paraId="6B039256"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2.2</w:t>
      </w:r>
      <w:r>
        <w:rPr>
          <w:sz w:val="20"/>
          <w:szCs w:val="20"/>
        </w:rPr>
        <w:tab/>
      </w:r>
      <w:r>
        <w:rPr>
          <w:rFonts w:ascii="Arial" w:eastAsia="Arial" w:hAnsi="Arial" w:cs="Arial"/>
        </w:rPr>
        <w:t xml:space="preserve">If there is any downgrade credit rating issued by any Rating Agency for either the Supplier </w:t>
      </w:r>
      <w:r>
        <w:rPr>
          <w:rFonts w:ascii="Arial" w:eastAsia="Arial" w:hAnsi="Arial" w:cs="Arial"/>
          <w:highlight w:val="green"/>
        </w:rPr>
        <w:t>[or the Dynamic Purchasing System Guarantor/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the Supplier shall ensure that the Supplier’s auditors</w:t>
      </w:r>
      <w:r>
        <w:rPr>
          <w:rFonts w:ascii="Arial" w:eastAsia="Arial" w:hAnsi="Arial" w:cs="Arial"/>
          <w:highlight w:val="green"/>
        </w:rPr>
        <w:t xml:space="preserve"> [Dynamic Purchasing System Guarantor/ [and Contract Guarantor]] </w:t>
      </w:r>
      <w:r>
        <w:rPr>
          <w:rFonts w:ascii="Arial" w:eastAsia="Arial" w:hAnsi="Arial" w:cs="Arial"/>
        </w:rPr>
        <w:t>auditors (as the case may be) thereafter provide the Authority within</w:t>
      </w:r>
    </w:p>
    <w:p w14:paraId="0311E907" w14:textId="77777777" w:rsidR="006A0554" w:rsidRDefault="006A0554" w:rsidP="006A0554">
      <w:pPr>
        <w:spacing w:line="200" w:lineRule="exact"/>
        <w:rPr>
          <w:sz w:val="20"/>
          <w:szCs w:val="20"/>
        </w:rPr>
      </w:pPr>
    </w:p>
    <w:p w14:paraId="612567B7" w14:textId="77777777" w:rsidR="006A0554" w:rsidRDefault="006A0554" w:rsidP="006A0554">
      <w:pPr>
        <w:spacing w:line="200" w:lineRule="exact"/>
        <w:rPr>
          <w:sz w:val="20"/>
          <w:szCs w:val="20"/>
        </w:rPr>
      </w:pPr>
    </w:p>
    <w:p w14:paraId="7308BDD5" w14:textId="77777777" w:rsidR="006A0554" w:rsidRDefault="006A0554" w:rsidP="006A0554">
      <w:pPr>
        <w:spacing w:line="335" w:lineRule="exact"/>
        <w:rPr>
          <w:sz w:val="20"/>
          <w:szCs w:val="20"/>
        </w:rPr>
      </w:pPr>
    </w:p>
    <w:p w14:paraId="316789D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C20DC4B" w14:textId="77777777" w:rsidR="006A0554" w:rsidRDefault="006A0554" w:rsidP="006A0554">
      <w:pPr>
        <w:spacing w:line="70" w:lineRule="exact"/>
        <w:rPr>
          <w:sz w:val="20"/>
          <w:szCs w:val="20"/>
        </w:rPr>
      </w:pPr>
    </w:p>
    <w:p w14:paraId="43B0107F" w14:textId="77777777" w:rsidR="006A0554" w:rsidRDefault="006A0554" w:rsidP="006A0554">
      <w:pPr>
        <w:spacing w:line="245" w:lineRule="auto"/>
        <w:ind w:left="1700"/>
        <w:jc w:val="both"/>
        <w:rPr>
          <w:sz w:val="20"/>
          <w:szCs w:val="20"/>
        </w:rPr>
      </w:pPr>
      <w:r>
        <w:rPr>
          <w:rFonts w:ascii="Arial" w:eastAsia="Arial" w:hAnsi="Arial" w:cs="Arial"/>
        </w:rPr>
        <w:t xml:space="preserve">10 Working Days of the end of each Contract Year and within 10 Working Days of written request by the Authority (such requests not to exceed 4 in any Contract Year) with written calculations of the quick ratio for the Supplier </w:t>
      </w:r>
      <w:r>
        <w:rPr>
          <w:rFonts w:ascii="Arial" w:eastAsia="Arial" w:hAnsi="Arial" w:cs="Arial"/>
          <w:highlight w:val="green"/>
        </w:rPr>
        <w:t>[or the Dynamic Purchasing System Guarantor/ [and Contract</w:t>
      </w:r>
      <w:r>
        <w:rPr>
          <w:rFonts w:ascii="Arial" w:eastAsia="Arial" w:hAnsi="Arial" w:cs="Arial"/>
        </w:rPr>
        <w:t xml:space="preserve"> </w:t>
      </w:r>
      <w:r>
        <w:rPr>
          <w:rFonts w:ascii="Arial" w:eastAsia="Arial" w:hAnsi="Arial" w:cs="Arial"/>
          <w:highlight w:val="green"/>
        </w:rPr>
        <w:t xml:space="preserve">Guarantor] as the case may be] </w:t>
      </w:r>
      <w:r>
        <w:rPr>
          <w:rFonts w:ascii="Arial" w:eastAsia="Arial" w:hAnsi="Arial" w:cs="Arial"/>
        </w:rPr>
        <w:t>as at the end of each Contract Year or</w:t>
      </w:r>
      <w:r>
        <w:rPr>
          <w:rFonts w:ascii="Arial" w:eastAsia="Arial" w:hAnsi="Arial" w:cs="Arial"/>
          <w:highlight w:val="green"/>
        </w:rPr>
        <w:t xml:space="preserve"> </w:t>
      </w:r>
      <w:r>
        <w:rPr>
          <w:rFonts w:ascii="Arial" w:eastAsia="Arial" w:hAnsi="Arial" w:cs="Arial"/>
        </w:rPr>
        <w:t>such other date as may be requested by the Authority. For these purposes the “quick ratio” on any date means:</w:t>
      </w:r>
    </w:p>
    <w:p w14:paraId="5475BDA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2576" behindDoc="1" locked="0" layoutInCell="0" allowOverlap="1" wp14:anchorId="681303EA" wp14:editId="3C8A1E78">
            <wp:simplePos x="0" y="0"/>
            <wp:positionH relativeFrom="column">
              <wp:posOffset>719455</wp:posOffset>
            </wp:positionH>
            <wp:positionV relativeFrom="paragraph">
              <wp:posOffset>63500</wp:posOffset>
            </wp:positionV>
            <wp:extent cx="5730240" cy="47371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8"/>
                    <a:srcRect/>
                    <a:stretch>
                      <a:fillRect/>
                    </a:stretch>
                  </pic:blipFill>
                  <pic:spPr bwMode="auto">
                    <a:xfrm>
                      <a:off x="0" y="0"/>
                      <a:ext cx="5730240" cy="473710"/>
                    </a:xfrm>
                    <a:prstGeom prst="rect">
                      <a:avLst/>
                    </a:prstGeom>
                    <a:noFill/>
                  </pic:spPr>
                </pic:pic>
              </a:graphicData>
            </a:graphic>
          </wp:anchor>
        </w:drawing>
      </w:r>
    </w:p>
    <w:p w14:paraId="43FA0151" w14:textId="77777777" w:rsidR="006A0554" w:rsidRDefault="006A0554" w:rsidP="006A0554">
      <w:pPr>
        <w:spacing w:line="200" w:lineRule="exact"/>
        <w:rPr>
          <w:sz w:val="20"/>
          <w:szCs w:val="20"/>
        </w:rPr>
      </w:pPr>
    </w:p>
    <w:p w14:paraId="6911631B" w14:textId="77777777" w:rsidR="006A0554" w:rsidRDefault="006A0554" w:rsidP="006A0554">
      <w:pPr>
        <w:spacing w:line="200" w:lineRule="exact"/>
        <w:rPr>
          <w:sz w:val="20"/>
          <w:szCs w:val="20"/>
        </w:rPr>
      </w:pPr>
    </w:p>
    <w:p w14:paraId="5B13E51D" w14:textId="77777777" w:rsidR="006A0554" w:rsidRDefault="006A0554" w:rsidP="006A0554">
      <w:pPr>
        <w:spacing w:line="200" w:lineRule="exact"/>
        <w:rPr>
          <w:sz w:val="20"/>
          <w:szCs w:val="20"/>
        </w:rPr>
      </w:pPr>
    </w:p>
    <w:p w14:paraId="25496F5D" w14:textId="77777777" w:rsidR="006A0554" w:rsidRDefault="006A0554" w:rsidP="006A0554">
      <w:pPr>
        <w:spacing w:line="200" w:lineRule="exact"/>
        <w:rPr>
          <w:sz w:val="20"/>
          <w:szCs w:val="20"/>
        </w:rPr>
      </w:pPr>
    </w:p>
    <w:p w14:paraId="0D4216DC" w14:textId="77777777" w:rsidR="006A0554" w:rsidRDefault="006A0554" w:rsidP="006A0554">
      <w:pPr>
        <w:spacing w:line="250"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1660"/>
        <w:gridCol w:w="440"/>
        <w:gridCol w:w="460"/>
        <w:gridCol w:w="20"/>
        <w:gridCol w:w="620"/>
        <w:gridCol w:w="40"/>
        <w:gridCol w:w="1160"/>
        <w:gridCol w:w="1860"/>
        <w:gridCol w:w="1080"/>
        <w:gridCol w:w="20"/>
      </w:tblGrid>
      <w:tr w:rsidR="006A0554" w14:paraId="38041B31" w14:textId="77777777" w:rsidTr="006A0554">
        <w:trPr>
          <w:trHeight w:val="291"/>
        </w:trPr>
        <w:tc>
          <w:tcPr>
            <w:tcW w:w="1660" w:type="dxa"/>
            <w:vAlign w:val="bottom"/>
          </w:tcPr>
          <w:p w14:paraId="3B73A1C1" w14:textId="77777777" w:rsidR="006A0554" w:rsidRDefault="006A0554" w:rsidP="006A0554">
            <w:pPr>
              <w:rPr>
                <w:sz w:val="20"/>
                <w:szCs w:val="20"/>
              </w:rPr>
            </w:pPr>
            <w:r>
              <w:rPr>
                <w:rFonts w:ascii="Arial" w:eastAsia="Arial" w:hAnsi="Arial" w:cs="Arial"/>
              </w:rPr>
              <w:t>where:</w:t>
            </w:r>
          </w:p>
        </w:tc>
        <w:tc>
          <w:tcPr>
            <w:tcW w:w="440" w:type="dxa"/>
            <w:vAlign w:val="bottom"/>
          </w:tcPr>
          <w:p w14:paraId="5E114CEB" w14:textId="77777777" w:rsidR="006A0554" w:rsidRDefault="006A0554" w:rsidP="006A0554">
            <w:pPr>
              <w:rPr>
                <w:sz w:val="24"/>
                <w:szCs w:val="24"/>
              </w:rPr>
            </w:pPr>
          </w:p>
        </w:tc>
        <w:tc>
          <w:tcPr>
            <w:tcW w:w="460" w:type="dxa"/>
            <w:vAlign w:val="bottom"/>
          </w:tcPr>
          <w:p w14:paraId="58C0AB1C" w14:textId="77777777" w:rsidR="006A0554" w:rsidRDefault="006A0554" w:rsidP="006A0554">
            <w:pPr>
              <w:rPr>
                <w:sz w:val="24"/>
                <w:szCs w:val="24"/>
              </w:rPr>
            </w:pPr>
          </w:p>
        </w:tc>
        <w:tc>
          <w:tcPr>
            <w:tcW w:w="20" w:type="dxa"/>
            <w:vAlign w:val="bottom"/>
          </w:tcPr>
          <w:p w14:paraId="727145E8" w14:textId="77777777" w:rsidR="006A0554" w:rsidRDefault="006A0554" w:rsidP="006A0554">
            <w:pPr>
              <w:rPr>
                <w:sz w:val="24"/>
                <w:szCs w:val="24"/>
              </w:rPr>
            </w:pPr>
          </w:p>
        </w:tc>
        <w:tc>
          <w:tcPr>
            <w:tcW w:w="620" w:type="dxa"/>
            <w:vAlign w:val="bottom"/>
          </w:tcPr>
          <w:p w14:paraId="7E93D555" w14:textId="77777777" w:rsidR="006A0554" w:rsidRDefault="006A0554" w:rsidP="006A0554">
            <w:pPr>
              <w:rPr>
                <w:sz w:val="24"/>
                <w:szCs w:val="24"/>
              </w:rPr>
            </w:pPr>
          </w:p>
        </w:tc>
        <w:tc>
          <w:tcPr>
            <w:tcW w:w="40" w:type="dxa"/>
            <w:vAlign w:val="bottom"/>
          </w:tcPr>
          <w:p w14:paraId="086C080E" w14:textId="77777777" w:rsidR="006A0554" w:rsidRDefault="006A0554" w:rsidP="006A0554">
            <w:pPr>
              <w:rPr>
                <w:sz w:val="24"/>
                <w:szCs w:val="24"/>
              </w:rPr>
            </w:pPr>
          </w:p>
        </w:tc>
        <w:tc>
          <w:tcPr>
            <w:tcW w:w="1160" w:type="dxa"/>
            <w:vAlign w:val="bottom"/>
          </w:tcPr>
          <w:p w14:paraId="337DC366" w14:textId="77777777" w:rsidR="006A0554" w:rsidRDefault="006A0554" w:rsidP="006A0554">
            <w:pPr>
              <w:rPr>
                <w:sz w:val="24"/>
                <w:szCs w:val="24"/>
              </w:rPr>
            </w:pPr>
          </w:p>
        </w:tc>
        <w:tc>
          <w:tcPr>
            <w:tcW w:w="1860" w:type="dxa"/>
            <w:vAlign w:val="bottom"/>
          </w:tcPr>
          <w:p w14:paraId="7ABDF060" w14:textId="77777777" w:rsidR="006A0554" w:rsidRDefault="006A0554" w:rsidP="006A0554">
            <w:pPr>
              <w:rPr>
                <w:sz w:val="24"/>
                <w:szCs w:val="24"/>
              </w:rPr>
            </w:pPr>
          </w:p>
        </w:tc>
        <w:tc>
          <w:tcPr>
            <w:tcW w:w="1080" w:type="dxa"/>
            <w:vAlign w:val="bottom"/>
          </w:tcPr>
          <w:p w14:paraId="63BB8849" w14:textId="77777777" w:rsidR="006A0554" w:rsidRDefault="006A0554" w:rsidP="006A0554">
            <w:pPr>
              <w:rPr>
                <w:sz w:val="24"/>
                <w:szCs w:val="24"/>
              </w:rPr>
            </w:pPr>
          </w:p>
        </w:tc>
        <w:tc>
          <w:tcPr>
            <w:tcW w:w="20" w:type="dxa"/>
            <w:vAlign w:val="bottom"/>
          </w:tcPr>
          <w:p w14:paraId="2C684AA3" w14:textId="77777777" w:rsidR="006A0554" w:rsidRDefault="006A0554" w:rsidP="006A0554">
            <w:pPr>
              <w:rPr>
                <w:sz w:val="24"/>
                <w:szCs w:val="24"/>
              </w:rPr>
            </w:pPr>
          </w:p>
        </w:tc>
      </w:tr>
      <w:tr w:rsidR="006A0554" w14:paraId="4AB9035D" w14:textId="77777777" w:rsidTr="006A0554">
        <w:trPr>
          <w:trHeight w:val="451"/>
        </w:trPr>
        <w:tc>
          <w:tcPr>
            <w:tcW w:w="1660" w:type="dxa"/>
            <w:vAlign w:val="bottom"/>
          </w:tcPr>
          <w:p w14:paraId="109407B0" w14:textId="77777777" w:rsidR="006A0554" w:rsidRDefault="006A0554" w:rsidP="006A0554">
            <w:pPr>
              <w:ind w:left="140"/>
              <w:rPr>
                <w:sz w:val="20"/>
                <w:szCs w:val="20"/>
              </w:rPr>
            </w:pPr>
            <w:r>
              <w:rPr>
                <w:rFonts w:ascii="Arial" w:eastAsia="Arial" w:hAnsi="Arial" w:cs="Arial"/>
              </w:rPr>
              <w:t>A</w:t>
            </w:r>
          </w:p>
        </w:tc>
        <w:tc>
          <w:tcPr>
            <w:tcW w:w="5700" w:type="dxa"/>
            <w:gridSpan w:val="9"/>
            <w:vAlign w:val="bottom"/>
          </w:tcPr>
          <w:p w14:paraId="19F79919" w14:textId="77777777" w:rsidR="006A0554" w:rsidRDefault="006A0554" w:rsidP="006A0554">
            <w:pPr>
              <w:rPr>
                <w:sz w:val="20"/>
                <w:szCs w:val="20"/>
              </w:rPr>
            </w:pPr>
            <w:r>
              <w:rPr>
                <w:rFonts w:ascii="Arial" w:eastAsia="Arial" w:hAnsi="Arial" w:cs="Arial"/>
              </w:rPr>
              <w:t>is the value at the relevant date of all cash in hand and at</w:t>
            </w:r>
          </w:p>
        </w:tc>
      </w:tr>
      <w:tr w:rsidR="006A0554" w14:paraId="080855A2" w14:textId="77777777" w:rsidTr="006A0554">
        <w:trPr>
          <w:trHeight w:val="254"/>
        </w:trPr>
        <w:tc>
          <w:tcPr>
            <w:tcW w:w="1660" w:type="dxa"/>
            <w:vAlign w:val="bottom"/>
          </w:tcPr>
          <w:p w14:paraId="36C2D1DD" w14:textId="77777777" w:rsidR="006A0554" w:rsidRDefault="006A0554" w:rsidP="006A0554"/>
        </w:tc>
        <w:tc>
          <w:tcPr>
            <w:tcW w:w="2740" w:type="dxa"/>
            <w:gridSpan w:val="6"/>
            <w:vAlign w:val="bottom"/>
          </w:tcPr>
          <w:p w14:paraId="6AF9E546" w14:textId="5384DE8F" w:rsidR="006A0554" w:rsidRDefault="001C5B60" w:rsidP="006A0554">
            <w:pPr>
              <w:rPr>
                <w:sz w:val="20"/>
                <w:szCs w:val="20"/>
              </w:rPr>
            </w:pPr>
            <w:r>
              <w:rPr>
                <w:rFonts w:ascii="Arial" w:eastAsia="Arial" w:hAnsi="Arial" w:cs="Arial"/>
              </w:rPr>
              <w:t>the bank of the Supplier</w:t>
            </w:r>
          </w:p>
        </w:tc>
        <w:tc>
          <w:tcPr>
            <w:tcW w:w="2940" w:type="dxa"/>
            <w:gridSpan w:val="2"/>
            <w:shd w:val="clear" w:color="auto" w:fill="00FF00"/>
            <w:vAlign w:val="bottom"/>
          </w:tcPr>
          <w:p w14:paraId="0FDD8E0B" w14:textId="10BD0772" w:rsidR="006A0554" w:rsidRDefault="006A0554" w:rsidP="006A0554">
            <w:pPr>
              <w:jc w:val="right"/>
              <w:rPr>
                <w:sz w:val="20"/>
                <w:szCs w:val="20"/>
              </w:rPr>
            </w:pPr>
            <w:r>
              <w:rPr>
                <w:rFonts w:ascii="Arial" w:eastAsia="Arial" w:hAnsi="Arial" w:cs="Arial"/>
                <w:highlight w:val="green"/>
              </w:rPr>
              <w:t>[</w:t>
            </w:r>
            <w:r w:rsidR="001C5B60">
              <w:rPr>
                <w:rFonts w:ascii="Arial" w:eastAsia="Arial" w:hAnsi="Arial" w:cs="Arial"/>
                <w:highlight w:val="green"/>
              </w:rPr>
              <w:t>or the Dynamic Purchasing</w:t>
            </w:r>
          </w:p>
        </w:tc>
        <w:tc>
          <w:tcPr>
            <w:tcW w:w="20" w:type="dxa"/>
            <w:vAlign w:val="bottom"/>
          </w:tcPr>
          <w:p w14:paraId="419EE6C8" w14:textId="77777777" w:rsidR="006A0554" w:rsidRDefault="006A0554" w:rsidP="006A0554"/>
        </w:tc>
      </w:tr>
      <w:tr w:rsidR="006A0554" w14:paraId="044432E2" w14:textId="77777777" w:rsidTr="006A0554">
        <w:trPr>
          <w:trHeight w:val="252"/>
        </w:trPr>
        <w:tc>
          <w:tcPr>
            <w:tcW w:w="1660" w:type="dxa"/>
            <w:vAlign w:val="bottom"/>
          </w:tcPr>
          <w:p w14:paraId="42C9EC90" w14:textId="77777777" w:rsidR="006A0554" w:rsidRDefault="006A0554" w:rsidP="006A0554">
            <w:pPr>
              <w:rPr>
                <w:sz w:val="21"/>
                <w:szCs w:val="21"/>
              </w:rPr>
            </w:pPr>
          </w:p>
        </w:tc>
        <w:tc>
          <w:tcPr>
            <w:tcW w:w="5680" w:type="dxa"/>
            <w:gridSpan w:val="8"/>
            <w:shd w:val="clear" w:color="auto" w:fill="00FF00"/>
            <w:vAlign w:val="bottom"/>
          </w:tcPr>
          <w:p w14:paraId="57851971" w14:textId="77777777" w:rsidR="006A0554" w:rsidRDefault="006A0554" w:rsidP="006A0554">
            <w:pPr>
              <w:rPr>
                <w:sz w:val="20"/>
                <w:szCs w:val="20"/>
              </w:rPr>
            </w:pPr>
            <w:r>
              <w:rPr>
                <w:rFonts w:ascii="Arial" w:eastAsia="Arial" w:hAnsi="Arial" w:cs="Arial"/>
                <w:highlight w:val="green"/>
              </w:rPr>
              <w:t>System Guarantor/ [and Contract Guarantor] (as the case</w:t>
            </w:r>
          </w:p>
        </w:tc>
        <w:tc>
          <w:tcPr>
            <w:tcW w:w="20" w:type="dxa"/>
            <w:shd w:val="clear" w:color="auto" w:fill="00FF00"/>
            <w:vAlign w:val="bottom"/>
          </w:tcPr>
          <w:p w14:paraId="282DE8AE" w14:textId="77777777" w:rsidR="006A0554" w:rsidRDefault="006A0554" w:rsidP="006A0554">
            <w:pPr>
              <w:rPr>
                <w:sz w:val="21"/>
                <w:szCs w:val="21"/>
              </w:rPr>
            </w:pPr>
          </w:p>
        </w:tc>
      </w:tr>
      <w:tr w:rsidR="006A0554" w14:paraId="6BB21189" w14:textId="77777777" w:rsidTr="006A0554">
        <w:trPr>
          <w:trHeight w:val="252"/>
        </w:trPr>
        <w:tc>
          <w:tcPr>
            <w:tcW w:w="1660" w:type="dxa"/>
            <w:vAlign w:val="bottom"/>
          </w:tcPr>
          <w:p w14:paraId="4760A925" w14:textId="77777777" w:rsidR="006A0554" w:rsidRDefault="006A0554" w:rsidP="006A0554">
            <w:pPr>
              <w:rPr>
                <w:sz w:val="21"/>
                <w:szCs w:val="21"/>
              </w:rPr>
            </w:pPr>
          </w:p>
        </w:tc>
        <w:tc>
          <w:tcPr>
            <w:tcW w:w="920" w:type="dxa"/>
            <w:gridSpan w:val="3"/>
            <w:shd w:val="clear" w:color="auto" w:fill="00FF00"/>
            <w:vAlign w:val="bottom"/>
          </w:tcPr>
          <w:p w14:paraId="6245CE40" w14:textId="77777777" w:rsidR="006A0554" w:rsidRDefault="006A0554" w:rsidP="006A0554">
            <w:pPr>
              <w:rPr>
                <w:sz w:val="20"/>
                <w:szCs w:val="20"/>
              </w:rPr>
            </w:pPr>
            <w:r>
              <w:rPr>
                <w:rFonts w:ascii="Arial" w:eastAsia="Arial" w:hAnsi="Arial" w:cs="Arial"/>
                <w:w w:val="98"/>
                <w:highlight w:val="green"/>
              </w:rPr>
              <w:t>may be)];</w:t>
            </w:r>
          </w:p>
        </w:tc>
        <w:tc>
          <w:tcPr>
            <w:tcW w:w="620" w:type="dxa"/>
            <w:vAlign w:val="bottom"/>
          </w:tcPr>
          <w:p w14:paraId="2B0656FA" w14:textId="77777777" w:rsidR="006A0554" w:rsidRDefault="006A0554" w:rsidP="006A0554">
            <w:pPr>
              <w:rPr>
                <w:sz w:val="21"/>
                <w:szCs w:val="21"/>
              </w:rPr>
            </w:pPr>
          </w:p>
        </w:tc>
        <w:tc>
          <w:tcPr>
            <w:tcW w:w="40" w:type="dxa"/>
            <w:vAlign w:val="bottom"/>
          </w:tcPr>
          <w:p w14:paraId="2D43739D" w14:textId="77777777" w:rsidR="006A0554" w:rsidRDefault="006A0554" w:rsidP="006A0554">
            <w:pPr>
              <w:rPr>
                <w:sz w:val="21"/>
                <w:szCs w:val="21"/>
              </w:rPr>
            </w:pPr>
          </w:p>
        </w:tc>
        <w:tc>
          <w:tcPr>
            <w:tcW w:w="3020" w:type="dxa"/>
            <w:gridSpan w:val="2"/>
            <w:vAlign w:val="bottom"/>
          </w:tcPr>
          <w:p w14:paraId="0FB709C2" w14:textId="77777777" w:rsidR="006A0554" w:rsidRDefault="006A0554" w:rsidP="006A0554">
            <w:pPr>
              <w:rPr>
                <w:sz w:val="21"/>
                <w:szCs w:val="21"/>
              </w:rPr>
            </w:pPr>
          </w:p>
        </w:tc>
        <w:tc>
          <w:tcPr>
            <w:tcW w:w="1080" w:type="dxa"/>
            <w:vAlign w:val="bottom"/>
          </w:tcPr>
          <w:p w14:paraId="7BFE0208" w14:textId="77777777" w:rsidR="006A0554" w:rsidRDefault="006A0554" w:rsidP="006A0554">
            <w:pPr>
              <w:rPr>
                <w:sz w:val="21"/>
                <w:szCs w:val="21"/>
              </w:rPr>
            </w:pPr>
          </w:p>
        </w:tc>
        <w:tc>
          <w:tcPr>
            <w:tcW w:w="20" w:type="dxa"/>
            <w:vAlign w:val="bottom"/>
          </w:tcPr>
          <w:p w14:paraId="5AA0F3B3" w14:textId="77777777" w:rsidR="006A0554" w:rsidRDefault="006A0554" w:rsidP="006A0554">
            <w:pPr>
              <w:rPr>
                <w:sz w:val="21"/>
                <w:szCs w:val="21"/>
              </w:rPr>
            </w:pPr>
          </w:p>
        </w:tc>
      </w:tr>
      <w:tr w:rsidR="006A0554" w14:paraId="79383EF8" w14:textId="77777777" w:rsidTr="006A0554">
        <w:trPr>
          <w:trHeight w:val="475"/>
        </w:trPr>
        <w:tc>
          <w:tcPr>
            <w:tcW w:w="1660" w:type="dxa"/>
            <w:vAlign w:val="bottom"/>
          </w:tcPr>
          <w:p w14:paraId="2957AA1C" w14:textId="77777777" w:rsidR="006A0554" w:rsidRDefault="006A0554" w:rsidP="006A0554">
            <w:pPr>
              <w:ind w:left="140"/>
              <w:rPr>
                <w:sz w:val="20"/>
                <w:szCs w:val="20"/>
              </w:rPr>
            </w:pPr>
            <w:r>
              <w:rPr>
                <w:rFonts w:ascii="Arial" w:eastAsia="Arial" w:hAnsi="Arial" w:cs="Arial"/>
              </w:rPr>
              <w:t>B</w:t>
            </w:r>
          </w:p>
        </w:tc>
        <w:tc>
          <w:tcPr>
            <w:tcW w:w="5700" w:type="dxa"/>
            <w:gridSpan w:val="9"/>
            <w:vAlign w:val="bottom"/>
          </w:tcPr>
          <w:p w14:paraId="2325B908" w14:textId="43AC0413" w:rsidR="006A0554" w:rsidRDefault="001C5B60" w:rsidP="006A0554">
            <w:pPr>
              <w:rPr>
                <w:sz w:val="20"/>
                <w:szCs w:val="20"/>
              </w:rPr>
            </w:pPr>
            <w:r>
              <w:rPr>
                <w:rFonts w:ascii="Arial" w:eastAsia="Arial" w:hAnsi="Arial" w:cs="Arial"/>
              </w:rPr>
              <w:t>is the value of all marketable securities held by the</w:t>
            </w:r>
          </w:p>
        </w:tc>
      </w:tr>
      <w:tr w:rsidR="006A0554" w14:paraId="10562563" w14:textId="77777777" w:rsidTr="006A0554">
        <w:trPr>
          <w:trHeight w:val="252"/>
        </w:trPr>
        <w:tc>
          <w:tcPr>
            <w:tcW w:w="1660" w:type="dxa"/>
            <w:vAlign w:val="bottom"/>
          </w:tcPr>
          <w:p w14:paraId="7DD4B2D7" w14:textId="77777777" w:rsidR="006A0554" w:rsidRDefault="006A0554" w:rsidP="006A0554">
            <w:pPr>
              <w:rPr>
                <w:sz w:val="21"/>
                <w:szCs w:val="21"/>
              </w:rPr>
            </w:pPr>
          </w:p>
        </w:tc>
        <w:tc>
          <w:tcPr>
            <w:tcW w:w="900" w:type="dxa"/>
            <w:gridSpan w:val="2"/>
            <w:vAlign w:val="bottom"/>
          </w:tcPr>
          <w:p w14:paraId="63DDE0F5" w14:textId="77777777" w:rsidR="006A0554" w:rsidRDefault="006A0554" w:rsidP="006A0554">
            <w:pPr>
              <w:rPr>
                <w:sz w:val="20"/>
                <w:szCs w:val="20"/>
              </w:rPr>
            </w:pPr>
            <w:r>
              <w:rPr>
                <w:rFonts w:ascii="Arial" w:eastAsia="Arial" w:hAnsi="Arial" w:cs="Arial"/>
              </w:rPr>
              <w:t>Supplier</w:t>
            </w:r>
          </w:p>
        </w:tc>
        <w:tc>
          <w:tcPr>
            <w:tcW w:w="4780" w:type="dxa"/>
            <w:gridSpan w:val="6"/>
            <w:shd w:val="clear" w:color="auto" w:fill="00FF00"/>
            <w:vAlign w:val="bottom"/>
          </w:tcPr>
          <w:p w14:paraId="520C04C6" w14:textId="77777777" w:rsidR="006A0554" w:rsidRDefault="006A0554" w:rsidP="006A0554">
            <w:pPr>
              <w:jc w:val="right"/>
              <w:rPr>
                <w:sz w:val="20"/>
                <w:szCs w:val="20"/>
              </w:rPr>
            </w:pPr>
            <w:r>
              <w:rPr>
                <w:rFonts w:ascii="Arial" w:eastAsia="Arial" w:hAnsi="Arial" w:cs="Arial"/>
                <w:highlight w:val="green"/>
              </w:rPr>
              <w:t>[or the Dynamic Purchasing System Guarantor/</w:t>
            </w:r>
          </w:p>
        </w:tc>
        <w:tc>
          <w:tcPr>
            <w:tcW w:w="20" w:type="dxa"/>
            <w:shd w:val="clear" w:color="auto" w:fill="00FF00"/>
            <w:vAlign w:val="bottom"/>
          </w:tcPr>
          <w:p w14:paraId="321FFDBE" w14:textId="77777777" w:rsidR="006A0554" w:rsidRDefault="006A0554" w:rsidP="006A0554">
            <w:pPr>
              <w:rPr>
                <w:sz w:val="21"/>
                <w:szCs w:val="21"/>
              </w:rPr>
            </w:pPr>
          </w:p>
        </w:tc>
      </w:tr>
      <w:tr w:rsidR="006A0554" w14:paraId="0674B66E" w14:textId="77777777" w:rsidTr="006A0554">
        <w:trPr>
          <w:trHeight w:val="254"/>
        </w:trPr>
        <w:tc>
          <w:tcPr>
            <w:tcW w:w="1660" w:type="dxa"/>
            <w:vAlign w:val="bottom"/>
          </w:tcPr>
          <w:p w14:paraId="53E505C1" w14:textId="77777777" w:rsidR="006A0554" w:rsidRDefault="006A0554" w:rsidP="006A0554"/>
        </w:tc>
        <w:tc>
          <w:tcPr>
            <w:tcW w:w="5680" w:type="dxa"/>
            <w:gridSpan w:val="8"/>
            <w:shd w:val="clear" w:color="auto" w:fill="00FF00"/>
            <w:vAlign w:val="bottom"/>
          </w:tcPr>
          <w:p w14:paraId="141A9F33" w14:textId="41139345" w:rsidR="006A0554" w:rsidRDefault="006A0554" w:rsidP="006A0554">
            <w:pPr>
              <w:rPr>
                <w:sz w:val="20"/>
                <w:szCs w:val="20"/>
              </w:rPr>
            </w:pPr>
            <w:r>
              <w:rPr>
                <w:rFonts w:ascii="Arial" w:eastAsia="Arial" w:hAnsi="Arial" w:cs="Arial"/>
                <w:highlight w:val="green"/>
              </w:rPr>
              <w:t>[</w:t>
            </w:r>
            <w:r w:rsidR="001C5B60">
              <w:rPr>
                <w:rFonts w:ascii="Arial" w:eastAsia="Arial" w:hAnsi="Arial" w:cs="Arial"/>
                <w:highlight w:val="green"/>
              </w:rPr>
              <w:t>and Contract Guarantor] (as the case may be</w:t>
            </w:r>
            <w:r>
              <w:rPr>
                <w:rFonts w:ascii="Arial" w:eastAsia="Arial" w:hAnsi="Arial" w:cs="Arial"/>
                <w:highlight w:val="green"/>
              </w:rPr>
              <w:t>)]</w:t>
            </w:r>
          </w:p>
        </w:tc>
        <w:tc>
          <w:tcPr>
            <w:tcW w:w="20" w:type="dxa"/>
            <w:shd w:val="clear" w:color="auto" w:fill="00FF00"/>
            <w:vAlign w:val="bottom"/>
          </w:tcPr>
          <w:p w14:paraId="5C5A1216" w14:textId="77777777" w:rsidR="006A0554" w:rsidRDefault="006A0554" w:rsidP="006A0554"/>
        </w:tc>
      </w:tr>
      <w:tr w:rsidR="006A0554" w14:paraId="7CC09710" w14:textId="77777777" w:rsidTr="006A0554">
        <w:trPr>
          <w:trHeight w:val="235"/>
        </w:trPr>
        <w:tc>
          <w:tcPr>
            <w:tcW w:w="1660" w:type="dxa"/>
            <w:vAlign w:val="bottom"/>
          </w:tcPr>
          <w:p w14:paraId="468744AC" w14:textId="77777777" w:rsidR="006A0554" w:rsidRDefault="006A0554" w:rsidP="006A0554">
            <w:pPr>
              <w:rPr>
                <w:sz w:val="20"/>
                <w:szCs w:val="20"/>
              </w:rPr>
            </w:pPr>
          </w:p>
        </w:tc>
        <w:tc>
          <w:tcPr>
            <w:tcW w:w="5680" w:type="dxa"/>
            <w:gridSpan w:val="8"/>
            <w:vAlign w:val="bottom"/>
          </w:tcPr>
          <w:p w14:paraId="4E62427D" w14:textId="7A14888B" w:rsidR="006A0554" w:rsidRDefault="001C5B60" w:rsidP="006A0554">
            <w:pPr>
              <w:spacing w:line="236" w:lineRule="exact"/>
              <w:rPr>
                <w:sz w:val="20"/>
                <w:szCs w:val="20"/>
              </w:rPr>
            </w:pPr>
            <w:r>
              <w:rPr>
                <w:rFonts w:ascii="Arial" w:eastAsia="Arial" w:hAnsi="Arial" w:cs="Arial"/>
              </w:rPr>
              <w:t>] determined using closing prices on the Working Day</w:t>
            </w:r>
          </w:p>
        </w:tc>
        <w:tc>
          <w:tcPr>
            <w:tcW w:w="20" w:type="dxa"/>
            <w:vAlign w:val="bottom"/>
          </w:tcPr>
          <w:p w14:paraId="2A9DA49B" w14:textId="77777777" w:rsidR="006A0554" w:rsidRDefault="006A0554" w:rsidP="006A0554">
            <w:pPr>
              <w:rPr>
                <w:sz w:val="20"/>
                <w:szCs w:val="20"/>
              </w:rPr>
            </w:pPr>
          </w:p>
        </w:tc>
      </w:tr>
      <w:tr w:rsidR="006A0554" w14:paraId="38AE85DB" w14:textId="77777777" w:rsidTr="006A0554">
        <w:trPr>
          <w:trHeight w:val="291"/>
        </w:trPr>
        <w:tc>
          <w:tcPr>
            <w:tcW w:w="1660" w:type="dxa"/>
            <w:vAlign w:val="bottom"/>
          </w:tcPr>
          <w:p w14:paraId="037028F8" w14:textId="77777777" w:rsidR="006A0554" w:rsidRDefault="006A0554" w:rsidP="006A0554">
            <w:pPr>
              <w:rPr>
                <w:sz w:val="24"/>
                <w:szCs w:val="24"/>
              </w:rPr>
            </w:pPr>
          </w:p>
        </w:tc>
        <w:tc>
          <w:tcPr>
            <w:tcW w:w="5700" w:type="dxa"/>
            <w:gridSpan w:val="9"/>
            <w:vAlign w:val="bottom"/>
          </w:tcPr>
          <w:p w14:paraId="00E051CB" w14:textId="77777777" w:rsidR="006A0554" w:rsidRDefault="006A0554" w:rsidP="006A0554">
            <w:pPr>
              <w:rPr>
                <w:sz w:val="20"/>
                <w:szCs w:val="20"/>
              </w:rPr>
            </w:pPr>
            <w:r>
              <w:rPr>
                <w:rFonts w:ascii="Arial" w:eastAsia="Arial" w:hAnsi="Arial" w:cs="Arial"/>
              </w:rPr>
              <w:t>preceding the relevant date;</w:t>
            </w:r>
          </w:p>
        </w:tc>
      </w:tr>
      <w:tr w:rsidR="006A0554" w14:paraId="777EABB0" w14:textId="77777777" w:rsidTr="006A0554">
        <w:trPr>
          <w:trHeight w:val="451"/>
        </w:trPr>
        <w:tc>
          <w:tcPr>
            <w:tcW w:w="1660" w:type="dxa"/>
            <w:vAlign w:val="bottom"/>
          </w:tcPr>
          <w:p w14:paraId="1A51E360" w14:textId="77777777" w:rsidR="006A0554" w:rsidRDefault="006A0554" w:rsidP="006A0554">
            <w:pPr>
              <w:ind w:left="140"/>
              <w:rPr>
                <w:sz w:val="20"/>
                <w:szCs w:val="20"/>
              </w:rPr>
            </w:pPr>
            <w:r>
              <w:rPr>
                <w:rFonts w:ascii="Arial" w:eastAsia="Arial" w:hAnsi="Arial" w:cs="Arial"/>
              </w:rPr>
              <w:t>C</w:t>
            </w:r>
          </w:p>
        </w:tc>
        <w:tc>
          <w:tcPr>
            <w:tcW w:w="5700" w:type="dxa"/>
            <w:gridSpan w:val="9"/>
            <w:vAlign w:val="bottom"/>
          </w:tcPr>
          <w:p w14:paraId="528C9D62" w14:textId="77777777" w:rsidR="006A0554" w:rsidRDefault="006A0554" w:rsidP="006A0554">
            <w:pPr>
              <w:rPr>
                <w:sz w:val="20"/>
                <w:szCs w:val="20"/>
              </w:rPr>
            </w:pPr>
            <w:r>
              <w:rPr>
                <w:rFonts w:ascii="Arial" w:eastAsia="Arial" w:hAnsi="Arial" w:cs="Arial"/>
              </w:rPr>
              <w:t>is the value at the relevant date of all account receivables</w:t>
            </w:r>
          </w:p>
        </w:tc>
      </w:tr>
      <w:tr w:rsidR="006A0554" w14:paraId="7CCCE74A" w14:textId="77777777" w:rsidTr="006A0554">
        <w:trPr>
          <w:trHeight w:val="254"/>
        </w:trPr>
        <w:tc>
          <w:tcPr>
            <w:tcW w:w="1660" w:type="dxa"/>
            <w:vAlign w:val="bottom"/>
          </w:tcPr>
          <w:p w14:paraId="518D7F24" w14:textId="77777777" w:rsidR="006A0554" w:rsidRDefault="006A0554" w:rsidP="006A0554"/>
        </w:tc>
        <w:tc>
          <w:tcPr>
            <w:tcW w:w="1580" w:type="dxa"/>
            <w:gridSpan w:val="5"/>
            <w:tcBorders>
              <w:bottom w:val="single" w:sz="8" w:space="0" w:color="00FF00"/>
            </w:tcBorders>
            <w:vAlign w:val="bottom"/>
          </w:tcPr>
          <w:p w14:paraId="3C5359D3" w14:textId="77777777" w:rsidR="006A0554" w:rsidRDefault="006A0554" w:rsidP="006A0554">
            <w:pPr>
              <w:rPr>
                <w:sz w:val="20"/>
                <w:szCs w:val="20"/>
              </w:rPr>
            </w:pPr>
            <w:r>
              <w:rPr>
                <w:rFonts w:ascii="Arial" w:eastAsia="Arial" w:hAnsi="Arial" w:cs="Arial"/>
              </w:rPr>
              <w:t>of the Supplier</w:t>
            </w:r>
          </w:p>
        </w:tc>
        <w:tc>
          <w:tcPr>
            <w:tcW w:w="4100" w:type="dxa"/>
            <w:gridSpan w:val="3"/>
            <w:tcBorders>
              <w:bottom w:val="single" w:sz="8" w:space="0" w:color="00FF00"/>
            </w:tcBorders>
            <w:shd w:val="clear" w:color="auto" w:fill="00FF00"/>
            <w:vAlign w:val="bottom"/>
          </w:tcPr>
          <w:p w14:paraId="64A9D402" w14:textId="77777777" w:rsidR="006A0554" w:rsidRDefault="006A0554" w:rsidP="006A0554">
            <w:pPr>
              <w:jc w:val="right"/>
              <w:rPr>
                <w:sz w:val="20"/>
                <w:szCs w:val="20"/>
              </w:rPr>
            </w:pPr>
            <w:r>
              <w:rPr>
                <w:rFonts w:ascii="Arial" w:eastAsia="Arial" w:hAnsi="Arial" w:cs="Arial"/>
                <w:highlight w:val="green"/>
              </w:rPr>
              <w:t>[Dynamic Purchasing System Guarantor/</w:t>
            </w:r>
          </w:p>
        </w:tc>
        <w:tc>
          <w:tcPr>
            <w:tcW w:w="20" w:type="dxa"/>
            <w:vAlign w:val="bottom"/>
          </w:tcPr>
          <w:p w14:paraId="62374131" w14:textId="77777777" w:rsidR="006A0554" w:rsidRDefault="006A0554" w:rsidP="006A0554"/>
        </w:tc>
      </w:tr>
      <w:tr w:rsidR="006A0554" w14:paraId="03384073" w14:textId="77777777" w:rsidTr="006A0554">
        <w:trPr>
          <w:trHeight w:val="232"/>
        </w:trPr>
        <w:tc>
          <w:tcPr>
            <w:tcW w:w="1660" w:type="dxa"/>
            <w:vAlign w:val="bottom"/>
          </w:tcPr>
          <w:p w14:paraId="5BD1F0B3" w14:textId="77777777" w:rsidR="006A0554" w:rsidRDefault="006A0554" w:rsidP="006A0554">
            <w:pPr>
              <w:rPr>
                <w:sz w:val="20"/>
                <w:szCs w:val="20"/>
              </w:rPr>
            </w:pPr>
          </w:p>
        </w:tc>
        <w:tc>
          <w:tcPr>
            <w:tcW w:w="1580" w:type="dxa"/>
            <w:gridSpan w:val="5"/>
            <w:shd w:val="clear" w:color="auto" w:fill="00FF00"/>
            <w:vAlign w:val="bottom"/>
          </w:tcPr>
          <w:p w14:paraId="200BF5BF" w14:textId="77777777" w:rsidR="006A0554" w:rsidRDefault="006A0554" w:rsidP="006A0554">
            <w:pPr>
              <w:spacing w:line="232" w:lineRule="exact"/>
              <w:rPr>
                <w:sz w:val="20"/>
                <w:szCs w:val="20"/>
              </w:rPr>
            </w:pPr>
            <w:r>
              <w:rPr>
                <w:rFonts w:ascii="Arial" w:eastAsia="Arial" w:hAnsi="Arial" w:cs="Arial"/>
                <w:highlight w:val="green"/>
              </w:rPr>
              <w:t>[and Contract</w:t>
            </w:r>
          </w:p>
        </w:tc>
        <w:tc>
          <w:tcPr>
            <w:tcW w:w="3020" w:type="dxa"/>
            <w:gridSpan w:val="2"/>
            <w:shd w:val="clear" w:color="auto" w:fill="00FF00"/>
            <w:vAlign w:val="bottom"/>
          </w:tcPr>
          <w:p w14:paraId="05DF5763" w14:textId="77777777" w:rsidR="006A0554" w:rsidRDefault="006A0554" w:rsidP="006A0554">
            <w:pPr>
              <w:spacing w:line="232" w:lineRule="exact"/>
              <w:rPr>
                <w:sz w:val="20"/>
                <w:szCs w:val="20"/>
              </w:rPr>
            </w:pPr>
            <w:r>
              <w:rPr>
                <w:rFonts w:ascii="Arial" w:eastAsia="Arial" w:hAnsi="Arial" w:cs="Arial"/>
                <w:w w:val="92"/>
                <w:highlight w:val="green"/>
              </w:rPr>
              <w:t>Guarantor] (as the case may be)]</w:t>
            </w:r>
          </w:p>
        </w:tc>
        <w:tc>
          <w:tcPr>
            <w:tcW w:w="1080" w:type="dxa"/>
            <w:vAlign w:val="bottom"/>
          </w:tcPr>
          <w:p w14:paraId="642830E0" w14:textId="77777777" w:rsidR="006A0554" w:rsidRDefault="006A0554" w:rsidP="006A0554">
            <w:pPr>
              <w:spacing w:line="232" w:lineRule="exact"/>
              <w:ind w:right="470"/>
              <w:jc w:val="right"/>
              <w:rPr>
                <w:sz w:val="20"/>
                <w:szCs w:val="20"/>
              </w:rPr>
            </w:pPr>
            <w:r>
              <w:rPr>
                <w:rFonts w:ascii="Arial" w:eastAsia="Arial" w:hAnsi="Arial" w:cs="Arial"/>
                <w:w w:val="97"/>
              </w:rPr>
              <w:t>; and</w:t>
            </w:r>
          </w:p>
        </w:tc>
        <w:tc>
          <w:tcPr>
            <w:tcW w:w="20" w:type="dxa"/>
            <w:vAlign w:val="bottom"/>
          </w:tcPr>
          <w:p w14:paraId="74E7FF40" w14:textId="77777777" w:rsidR="006A0554" w:rsidRDefault="006A0554" w:rsidP="006A0554">
            <w:pPr>
              <w:rPr>
                <w:sz w:val="20"/>
                <w:szCs w:val="20"/>
              </w:rPr>
            </w:pPr>
          </w:p>
        </w:tc>
      </w:tr>
      <w:tr w:rsidR="006A0554" w14:paraId="67AC90FB" w14:textId="77777777" w:rsidTr="006A0554">
        <w:trPr>
          <w:trHeight w:val="473"/>
        </w:trPr>
        <w:tc>
          <w:tcPr>
            <w:tcW w:w="1660" w:type="dxa"/>
            <w:vAlign w:val="bottom"/>
          </w:tcPr>
          <w:p w14:paraId="200D3B8B" w14:textId="77777777" w:rsidR="006A0554" w:rsidRDefault="006A0554" w:rsidP="006A0554">
            <w:pPr>
              <w:ind w:left="140"/>
              <w:rPr>
                <w:sz w:val="20"/>
                <w:szCs w:val="20"/>
              </w:rPr>
            </w:pPr>
            <w:r>
              <w:rPr>
                <w:rFonts w:ascii="Arial" w:eastAsia="Arial" w:hAnsi="Arial" w:cs="Arial"/>
              </w:rPr>
              <w:t>D</w:t>
            </w:r>
          </w:p>
        </w:tc>
        <w:tc>
          <w:tcPr>
            <w:tcW w:w="5700" w:type="dxa"/>
            <w:gridSpan w:val="9"/>
            <w:vAlign w:val="bottom"/>
          </w:tcPr>
          <w:p w14:paraId="36B20D14" w14:textId="77777777" w:rsidR="006A0554" w:rsidRDefault="006A0554" w:rsidP="006A0554">
            <w:pPr>
              <w:rPr>
                <w:sz w:val="20"/>
                <w:szCs w:val="20"/>
              </w:rPr>
            </w:pPr>
            <w:r>
              <w:rPr>
                <w:rFonts w:ascii="Arial" w:eastAsia="Arial" w:hAnsi="Arial" w:cs="Arial"/>
              </w:rPr>
              <w:t>is the value at the relevant date of the current liabilities of</w:t>
            </w:r>
          </w:p>
        </w:tc>
      </w:tr>
      <w:tr w:rsidR="006A0554" w14:paraId="7EC72067" w14:textId="77777777" w:rsidTr="006A0554">
        <w:trPr>
          <w:trHeight w:val="254"/>
        </w:trPr>
        <w:tc>
          <w:tcPr>
            <w:tcW w:w="1660" w:type="dxa"/>
            <w:vAlign w:val="bottom"/>
          </w:tcPr>
          <w:p w14:paraId="6242C96B" w14:textId="77777777" w:rsidR="006A0554" w:rsidRDefault="006A0554" w:rsidP="006A0554"/>
        </w:tc>
        <w:tc>
          <w:tcPr>
            <w:tcW w:w="1540" w:type="dxa"/>
            <w:gridSpan w:val="4"/>
            <w:vAlign w:val="bottom"/>
          </w:tcPr>
          <w:p w14:paraId="3735FEB7" w14:textId="72DB79F4" w:rsidR="006A0554" w:rsidRDefault="001C5B60" w:rsidP="006A0554">
            <w:pPr>
              <w:rPr>
                <w:sz w:val="20"/>
                <w:szCs w:val="20"/>
              </w:rPr>
            </w:pPr>
            <w:r>
              <w:rPr>
                <w:rFonts w:ascii="Arial" w:eastAsia="Arial" w:hAnsi="Arial" w:cs="Arial"/>
              </w:rPr>
              <w:t>the Supplier</w:t>
            </w:r>
          </w:p>
        </w:tc>
        <w:tc>
          <w:tcPr>
            <w:tcW w:w="4140" w:type="dxa"/>
            <w:gridSpan w:val="4"/>
            <w:shd w:val="clear" w:color="auto" w:fill="00FF00"/>
            <w:vAlign w:val="bottom"/>
          </w:tcPr>
          <w:p w14:paraId="2D797B16" w14:textId="6FEC2C31" w:rsidR="006A0554" w:rsidRDefault="006A0554" w:rsidP="006A0554">
            <w:pPr>
              <w:jc w:val="right"/>
              <w:rPr>
                <w:sz w:val="20"/>
                <w:szCs w:val="20"/>
              </w:rPr>
            </w:pPr>
            <w:r>
              <w:rPr>
                <w:rFonts w:ascii="Arial" w:eastAsia="Arial" w:hAnsi="Arial" w:cs="Arial"/>
                <w:highlight w:val="green"/>
              </w:rPr>
              <w:t>[</w:t>
            </w:r>
            <w:r w:rsidR="001C5B60">
              <w:rPr>
                <w:rFonts w:ascii="Arial" w:eastAsia="Arial" w:hAnsi="Arial" w:cs="Arial"/>
                <w:highlight w:val="green"/>
              </w:rPr>
              <w:t>or the Dynamic Purchasing System</w:t>
            </w:r>
          </w:p>
        </w:tc>
        <w:tc>
          <w:tcPr>
            <w:tcW w:w="20" w:type="dxa"/>
            <w:vAlign w:val="bottom"/>
          </w:tcPr>
          <w:p w14:paraId="2873D535" w14:textId="77777777" w:rsidR="006A0554" w:rsidRDefault="006A0554" w:rsidP="006A0554"/>
        </w:tc>
      </w:tr>
      <w:tr w:rsidR="006A0554" w14:paraId="78B94239" w14:textId="77777777" w:rsidTr="006A0554">
        <w:trPr>
          <w:trHeight w:val="252"/>
        </w:trPr>
        <w:tc>
          <w:tcPr>
            <w:tcW w:w="1660" w:type="dxa"/>
            <w:vAlign w:val="bottom"/>
          </w:tcPr>
          <w:p w14:paraId="3832FA91" w14:textId="77777777" w:rsidR="006A0554" w:rsidRDefault="006A0554" w:rsidP="006A0554">
            <w:pPr>
              <w:rPr>
                <w:sz w:val="21"/>
                <w:szCs w:val="21"/>
              </w:rPr>
            </w:pPr>
          </w:p>
        </w:tc>
        <w:tc>
          <w:tcPr>
            <w:tcW w:w="1540" w:type="dxa"/>
            <w:gridSpan w:val="4"/>
            <w:shd w:val="clear" w:color="auto" w:fill="00FF00"/>
            <w:vAlign w:val="bottom"/>
          </w:tcPr>
          <w:p w14:paraId="16C35CED" w14:textId="77777777" w:rsidR="006A0554" w:rsidRDefault="006A0554" w:rsidP="006A0554">
            <w:pPr>
              <w:rPr>
                <w:sz w:val="20"/>
                <w:szCs w:val="20"/>
              </w:rPr>
            </w:pPr>
            <w:r>
              <w:rPr>
                <w:rFonts w:ascii="Arial" w:eastAsia="Arial" w:hAnsi="Arial" w:cs="Arial"/>
                <w:w w:val="98"/>
                <w:highlight w:val="green"/>
              </w:rPr>
              <w:t>Guarantor/ [and</w:t>
            </w:r>
          </w:p>
        </w:tc>
        <w:tc>
          <w:tcPr>
            <w:tcW w:w="4140" w:type="dxa"/>
            <w:gridSpan w:val="4"/>
            <w:shd w:val="clear" w:color="auto" w:fill="00FF00"/>
            <w:vAlign w:val="bottom"/>
          </w:tcPr>
          <w:p w14:paraId="5FD0B82D" w14:textId="77777777" w:rsidR="006A0554" w:rsidRDefault="006A0554" w:rsidP="006A0554">
            <w:pPr>
              <w:jc w:val="right"/>
              <w:rPr>
                <w:sz w:val="20"/>
                <w:szCs w:val="20"/>
              </w:rPr>
            </w:pPr>
            <w:r>
              <w:rPr>
                <w:rFonts w:ascii="Arial" w:eastAsia="Arial" w:hAnsi="Arial" w:cs="Arial"/>
                <w:highlight w:val="green"/>
              </w:rPr>
              <w:t>Contract Guarantor] (as the case may</w:t>
            </w:r>
          </w:p>
        </w:tc>
        <w:tc>
          <w:tcPr>
            <w:tcW w:w="20" w:type="dxa"/>
            <w:shd w:val="clear" w:color="auto" w:fill="00FF00"/>
            <w:vAlign w:val="bottom"/>
          </w:tcPr>
          <w:p w14:paraId="65368C82" w14:textId="77777777" w:rsidR="006A0554" w:rsidRDefault="006A0554" w:rsidP="006A0554">
            <w:pPr>
              <w:rPr>
                <w:sz w:val="21"/>
                <w:szCs w:val="21"/>
              </w:rPr>
            </w:pPr>
          </w:p>
        </w:tc>
      </w:tr>
      <w:tr w:rsidR="006A0554" w14:paraId="00745149" w14:textId="77777777" w:rsidTr="006A0554">
        <w:trPr>
          <w:trHeight w:val="252"/>
        </w:trPr>
        <w:tc>
          <w:tcPr>
            <w:tcW w:w="1660" w:type="dxa"/>
            <w:vAlign w:val="bottom"/>
          </w:tcPr>
          <w:p w14:paraId="762E6D3B" w14:textId="77777777" w:rsidR="006A0554" w:rsidRDefault="006A0554" w:rsidP="006A0554">
            <w:pPr>
              <w:rPr>
                <w:sz w:val="21"/>
                <w:szCs w:val="21"/>
              </w:rPr>
            </w:pPr>
          </w:p>
        </w:tc>
        <w:tc>
          <w:tcPr>
            <w:tcW w:w="440" w:type="dxa"/>
            <w:shd w:val="clear" w:color="auto" w:fill="00FF00"/>
            <w:vAlign w:val="bottom"/>
          </w:tcPr>
          <w:p w14:paraId="6E215941" w14:textId="77777777" w:rsidR="006A0554" w:rsidRDefault="006A0554" w:rsidP="006A0554">
            <w:pPr>
              <w:rPr>
                <w:sz w:val="20"/>
                <w:szCs w:val="20"/>
              </w:rPr>
            </w:pPr>
            <w:r>
              <w:rPr>
                <w:rFonts w:ascii="Arial" w:eastAsia="Arial" w:hAnsi="Arial" w:cs="Arial"/>
                <w:w w:val="95"/>
                <w:highlight w:val="green"/>
              </w:rPr>
              <w:t>be)].</w:t>
            </w:r>
          </w:p>
        </w:tc>
        <w:tc>
          <w:tcPr>
            <w:tcW w:w="5240" w:type="dxa"/>
            <w:gridSpan w:val="7"/>
            <w:vAlign w:val="bottom"/>
          </w:tcPr>
          <w:p w14:paraId="106A1751" w14:textId="77777777" w:rsidR="006A0554" w:rsidRDefault="006A0554" w:rsidP="006A0554">
            <w:pPr>
              <w:rPr>
                <w:sz w:val="21"/>
                <w:szCs w:val="21"/>
              </w:rPr>
            </w:pPr>
          </w:p>
        </w:tc>
        <w:tc>
          <w:tcPr>
            <w:tcW w:w="20" w:type="dxa"/>
            <w:vAlign w:val="bottom"/>
          </w:tcPr>
          <w:p w14:paraId="510D25EA" w14:textId="77777777" w:rsidR="006A0554" w:rsidRDefault="006A0554" w:rsidP="006A0554">
            <w:pPr>
              <w:rPr>
                <w:sz w:val="21"/>
                <w:szCs w:val="21"/>
              </w:rPr>
            </w:pPr>
          </w:p>
        </w:tc>
      </w:tr>
    </w:tbl>
    <w:p w14:paraId="095F17BE" w14:textId="2E6E0F95" w:rsidR="006A0554" w:rsidRDefault="006A0554" w:rsidP="006A0554">
      <w:pPr>
        <w:spacing w:line="20" w:lineRule="exact"/>
        <w:rPr>
          <w:sz w:val="20"/>
          <w:szCs w:val="20"/>
        </w:rPr>
      </w:pPr>
    </w:p>
    <w:p w14:paraId="201E8CAC" w14:textId="77777777" w:rsidR="006A0554" w:rsidRDefault="006A0554" w:rsidP="006A0554">
      <w:pPr>
        <w:spacing w:line="304" w:lineRule="exact"/>
        <w:rPr>
          <w:sz w:val="20"/>
          <w:szCs w:val="20"/>
        </w:rPr>
      </w:pPr>
    </w:p>
    <w:p w14:paraId="4F076DC0" w14:textId="77777777" w:rsidR="006A0554" w:rsidRDefault="006A0554" w:rsidP="006A0554">
      <w:pPr>
        <w:tabs>
          <w:tab w:val="left" w:pos="1680"/>
        </w:tabs>
        <w:ind w:left="860"/>
        <w:rPr>
          <w:sz w:val="20"/>
          <w:szCs w:val="20"/>
        </w:rPr>
      </w:pPr>
      <w:r>
        <w:rPr>
          <w:rFonts w:ascii="Arial" w:eastAsia="Arial" w:hAnsi="Arial" w:cs="Arial"/>
        </w:rPr>
        <w:t>2.3</w:t>
      </w:r>
      <w:r>
        <w:rPr>
          <w:sz w:val="20"/>
          <w:szCs w:val="20"/>
        </w:rPr>
        <w:tab/>
      </w:r>
      <w:r>
        <w:rPr>
          <w:rFonts w:ascii="Arial" w:eastAsia="Arial" w:hAnsi="Arial" w:cs="Arial"/>
          <w:sz w:val="21"/>
          <w:szCs w:val="21"/>
        </w:rPr>
        <w:t>The Supplier shall:</w:t>
      </w:r>
    </w:p>
    <w:p w14:paraId="6B0A36FA" w14:textId="77777777" w:rsidR="006A0554" w:rsidRDefault="006A0554" w:rsidP="006A0554">
      <w:pPr>
        <w:spacing w:line="121" w:lineRule="exact"/>
        <w:rPr>
          <w:sz w:val="20"/>
          <w:szCs w:val="20"/>
        </w:rPr>
      </w:pPr>
    </w:p>
    <w:p w14:paraId="01EBFD46" w14:textId="77777777" w:rsidR="006A0554" w:rsidRDefault="006A0554" w:rsidP="006A0554">
      <w:pPr>
        <w:tabs>
          <w:tab w:val="left" w:pos="2540"/>
        </w:tabs>
        <w:spacing w:line="243" w:lineRule="auto"/>
        <w:ind w:left="2560" w:hanging="849"/>
        <w:jc w:val="both"/>
        <w:rPr>
          <w:sz w:val="20"/>
          <w:szCs w:val="20"/>
        </w:rPr>
      </w:pPr>
      <w:r>
        <w:rPr>
          <w:rFonts w:ascii="Arial" w:eastAsia="Arial" w:hAnsi="Arial" w:cs="Arial"/>
        </w:rPr>
        <w:t>2.3.1</w:t>
      </w:r>
      <w:r>
        <w:rPr>
          <w:sz w:val="20"/>
          <w:szCs w:val="20"/>
        </w:rPr>
        <w:tab/>
      </w:r>
      <w:r>
        <w:rPr>
          <w:rFonts w:ascii="Arial" w:eastAsia="Arial" w:hAnsi="Arial" w:cs="Arial"/>
        </w:rPr>
        <w:t xml:space="preserve">promptly notify (or shall procure that its auditors promptly notify) the Authority in writing following the occurrence of a Financial Distress Event </w:t>
      </w:r>
      <w:r>
        <w:rPr>
          <w:rFonts w:ascii="Arial" w:eastAsia="Arial" w:hAnsi="Arial" w:cs="Arial"/>
          <w:highlight w:val="green"/>
        </w:rPr>
        <w:t>[or Key Sub-Contractor Financial Distress Event]</w:t>
      </w:r>
      <w:r>
        <w:rPr>
          <w:rFonts w:ascii="Arial" w:eastAsia="Arial" w:hAnsi="Arial" w:cs="Arial"/>
        </w:rPr>
        <w:t xml:space="preserve"> or any fact, circumstance or matter which could cause a Financial Distress Event </w:t>
      </w:r>
      <w:r>
        <w:rPr>
          <w:rFonts w:ascii="Arial" w:eastAsia="Arial" w:hAnsi="Arial" w:cs="Arial"/>
          <w:highlight w:val="green"/>
        </w:rPr>
        <w:t>[or a Key Sub-Contractor Financial Distress Event]</w:t>
      </w:r>
      <w:r>
        <w:rPr>
          <w:rFonts w:ascii="Arial" w:eastAsia="Arial" w:hAnsi="Arial" w:cs="Arial"/>
        </w:rPr>
        <w:t xml:space="preserve"> (and in any event, ensure that such notification is made within 10 Working Days of the date on which the Supplier first becomes aware of the Financial Distress Event[, </w:t>
      </w:r>
      <w:r>
        <w:rPr>
          <w:rFonts w:ascii="Arial" w:eastAsia="Arial" w:hAnsi="Arial" w:cs="Arial"/>
          <w:highlight w:val="green"/>
        </w:rPr>
        <w:t>the Key Sub-Contractor</w:t>
      </w:r>
      <w:r>
        <w:rPr>
          <w:rFonts w:ascii="Arial" w:eastAsia="Arial" w:hAnsi="Arial" w:cs="Arial"/>
        </w:rPr>
        <w:t xml:space="preserve"> </w:t>
      </w:r>
      <w:r>
        <w:rPr>
          <w:rFonts w:ascii="Arial" w:eastAsia="Arial" w:hAnsi="Arial" w:cs="Arial"/>
          <w:highlight w:val="green"/>
        </w:rPr>
        <w:t xml:space="preserve">Financial Distress Event] </w:t>
      </w:r>
      <w:r>
        <w:rPr>
          <w:rFonts w:ascii="Arial" w:eastAsia="Arial" w:hAnsi="Arial" w:cs="Arial"/>
        </w:rPr>
        <w:t>or the fact, circumstance or matter which</w:t>
      </w:r>
      <w:r>
        <w:rPr>
          <w:rFonts w:ascii="Arial" w:eastAsia="Arial" w:hAnsi="Arial" w:cs="Arial"/>
          <w:highlight w:val="green"/>
        </w:rPr>
        <w:t xml:space="preserve"> </w:t>
      </w:r>
      <w:r>
        <w:rPr>
          <w:rFonts w:ascii="Arial" w:eastAsia="Arial" w:hAnsi="Arial" w:cs="Arial"/>
        </w:rPr>
        <w:t xml:space="preserve">could cause a Financial Distress Event </w:t>
      </w:r>
      <w:r>
        <w:rPr>
          <w:rFonts w:ascii="Arial" w:eastAsia="Arial" w:hAnsi="Arial" w:cs="Arial"/>
          <w:highlight w:val="green"/>
        </w:rPr>
        <w:t>[or a Key Sub-Contractor</w:t>
      </w:r>
      <w:r>
        <w:rPr>
          <w:rFonts w:ascii="Arial" w:eastAsia="Arial" w:hAnsi="Arial" w:cs="Arial"/>
        </w:rPr>
        <w:t xml:space="preserve"> </w:t>
      </w:r>
      <w:r>
        <w:rPr>
          <w:rFonts w:ascii="Arial" w:eastAsia="Arial" w:hAnsi="Arial" w:cs="Arial"/>
          <w:highlight w:val="green"/>
        </w:rPr>
        <w:t>Financial Distress Event])</w:t>
      </w:r>
      <w:r>
        <w:rPr>
          <w:rFonts w:ascii="Arial" w:eastAsia="Arial" w:hAnsi="Arial" w:cs="Arial"/>
        </w:rPr>
        <w:t>.</w:t>
      </w:r>
    </w:p>
    <w:p w14:paraId="556021FF" w14:textId="77777777" w:rsidR="006A0554" w:rsidRDefault="006A0554" w:rsidP="006A0554">
      <w:pPr>
        <w:spacing w:line="85" w:lineRule="exact"/>
        <w:rPr>
          <w:sz w:val="20"/>
          <w:szCs w:val="20"/>
        </w:rPr>
      </w:pPr>
    </w:p>
    <w:p w14:paraId="64051CFD" w14:textId="77777777" w:rsidR="006A0554" w:rsidRDefault="006A0554" w:rsidP="006A0554">
      <w:pPr>
        <w:tabs>
          <w:tab w:val="left" w:pos="1680"/>
        </w:tabs>
        <w:spacing w:line="246" w:lineRule="auto"/>
        <w:ind w:left="1700" w:hanging="84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For the purposes of determining whether a Financial Distress Event has occurred pursuant to the provisions of paragraph </w:t>
      </w:r>
      <w:hyperlink w:anchor="page140">
        <w:r>
          <w:rPr>
            <w:rFonts w:ascii="Arial" w:eastAsia="Arial" w:hAnsi="Arial" w:cs="Arial"/>
          </w:rPr>
          <w:t xml:space="preserve">3.1.1, </w:t>
        </w:r>
      </w:hyperlink>
      <w:r>
        <w:rPr>
          <w:rFonts w:ascii="Arial" w:eastAsia="Arial" w:hAnsi="Arial" w:cs="Arial"/>
        </w:rPr>
        <w:t xml:space="preserve">the credit rating of the Supplier, the </w:t>
      </w:r>
      <w:r>
        <w:rPr>
          <w:rFonts w:ascii="Arial" w:eastAsia="Arial" w:hAnsi="Arial" w:cs="Arial"/>
          <w:highlight w:val="green"/>
        </w:rPr>
        <w:t>[Dynamic Purchasing System Guarantor/ [and Contract</w:t>
      </w:r>
      <w:r>
        <w:rPr>
          <w:rFonts w:ascii="Arial" w:eastAsia="Arial" w:hAnsi="Arial" w:cs="Arial"/>
        </w:rPr>
        <w:t xml:space="preserve"> </w:t>
      </w:r>
      <w:r>
        <w:rPr>
          <w:rFonts w:ascii="Arial" w:eastAsia="Arial" w:hAnsi="Arial" w:cs="Arial"/>
          <w:highlight w:val="green"/>
        </w:rPr>
        <w:t xml:space="preserve">Guarantor]or relevant Key Sub-Contractor] </w:t>
      </w:r>
      <w:r>
        <w:rPr>
          <w:rFonts w:ascii="Arial" w:eastAsia="Arial" w:hAnsi="Arial" w:cs="Arial"/>
        </w:rPr>
        <w:t>(as the case may be) shall be</w:t>
      </w:r>
      <w:r>
        <w:rPr>
          <w:rFonts w:ascii="Arial" w:eastAsia="Arial" w:hAnsi="Arial" w:cs="Arial"/>
          <w:highlight w:val="green"/>
        </w:rPr>
        <w:t xml:space="preserve"> </w:t>
      </w:r>
      <w:r>
        <w:rPr>
          <w:rFonts w:ascii="Arial" w:eastAsia="Arial" w:hAnsi="Arial" w:cs="Arial"/>
        </w:rPr>
        <w:t xml:space="preserve">deemed to have dropped below the applicable Credit Rating Threshold if any of the Rating Agencies have rated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relevant Key</w:t>
      </w:r>
    </w:p>
    <w:p w14:paraId="3335EF3A" w14:textId="77777777" w:rsidR="006A0554" w:rsidRDefault="006A0554" w:rsidP="006A0554">
      <w:pPr>
        <w:spacing w:line="200" w:lineRule="exact"/>
        <w:rPr>
          <w:sz w:val="20"/>
          <w:szCs w:val="20"/>
        </w:rPr>
      </w:pPr>
    </w:p>
    <w:p w14:paraId="37274B54" w14:textId="77777777" w:rsidR="006A0554" w:rsidRDefault="006A0554" w:rsidP="006A0554">
      <w:pPr>
        <w:spacing w:line="200" w:lineRule="exact"/>
        <w:rPr>
          <w:sz w:val="20"/>
          <w:szCs w:val="20"/>
        </w:rPr>
      </w:pPr>
    </w:p>
    <w:p w14:paraId="7981A563" w14:textId="77777777" w:rsidR="006A0554" w:rsidRDefault="006A0554" w:rsidP="006A0554">
      <w:pPr>
        <w:spacing w:line="218" w:lineRule="exact"/>
        <w:rPr>
          <w:sz w:val="20"/>
          <w:szCs w:val="20"/>
        </w:rPr>
      </w:pPr>
    </w:p>
    <w:p w14:paraId="7DB2B8ED"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4C6D66F0" w14:textId="77777777" w:rsidR="006A0554" w:rsidRDefault="006A0554" w:rsidP="006A0554">
      <w:pPr>
        <w:spacing w:line="70" w:lineRule="exact"/>
        <w:rPr>
          <w:sz w:val="20"/>
          <w:szCs w:val="20"/>
        </w:rPr>
      </w:pPr>
    </w:p>
    <w:p w14:paraId="1C12F55C" w14:textId="77777777" w:rsidR="006A0554" w:rsidRDefault="006A0554" w:rsidP="006A0554">
      <w:pPr>
        <w:spacing w:line="274" w:lineRule="auto"/>
        <w:ind w:left="1700"/>
        <w:rPr>
          <w:sz w:val="20"/>
          <w:szCs w:val="20"/>
        </w:rPr>
      </w:pPr>
      <w:r>
        <w:rPr>
          <w:rFonts w:ascii="Arial" w:eastAsia="Arial" w:hAnsi="Arial" w:cs="Arial"/>
          <w:highlight w:val="green"/>
        </w:rPr>
        <w:t xml:space="preserve">Sub-Contractor (as the case may be)] </w:t>
      </w:r>
      <w:r>
        <w:rPr>
          <w:rFonts w:ascii="Arial" w:eastAsia="Arial" w:hAnsi="Arial" w:cs="Arial"/>
        </w:rPr>
        <w:t>at or below the applicable Credit</w:t>
      </w:r>
      <w:r>
        <w:rPr>
          <w:rFonts w:ascii="Arial" w:eastAsia="Arial" w:hAnsi="Arial" w:cs="Arial"/>
          <w:highlight w:val="green"/>
        </w:rPr>
        <w:t xml:space="preserve"> </w:t>
      </w:r>
      <w:r>
        <w:rPr>
          <w:rFonts w:ascii="Arial" w:eastAsia="Arial" w:hAnsi="Arial" w:cs="Arial"/>
        </w:rPr>
        <w:t>Rating Threshold.</w:t>
      </w:r>
    </w:p>
    <w:p w14:paraId="1E5B7AAE" w14:textId="77777777" w:rsidR="006A0554" w:rsidRDefault="006A0554" w:rsidP="006A0554">
      <w:pPr>
        <w:spacing w:line="42" w:lineRule="exact"/>
        <w:rPr>
          <w:sz w:val="20"/>
          <w:szCs w:val="20"/>
        </w:rPr>
      </w:pPr>
    </w:p>
    <w:p w14:paraId="367E17CA" w14:textId="77777777" w:rsidR="006A0554" w:rsidRDefault="006A0554" w:rsidP="006A0554">
      <w:pPr>
        <w:numPr>
          <w:ilvl w:val="0"/>
          <w:numId w:val="155"/>
        </w:numPr>
        <w:tabs>
          <w:tab w:val="left" w:pos="860"/>
        </w:tabs>
        <w:ind w:left="860" w:hanging="860"/>
        <w:rPr>
          <w:rFonts w:ascii="Arial" w:eastAsia="Arial" w:hAnsi="Arial" w:cs="Arial"/>
          <w:b/>
          <w:bCs/>
        </w:rPr>
      </w:pPr>
      <w:r>
        <w:rPr>
          <w:rFonts w:ascii="Arial" w:eastAsia="Arial" w:hAnsi="Arial" w:cs="Arial"/>
          <w:b/>
          <w:bCs/>
        </w:rPr>
        <w:t>CONSEQUENCES OF A FINANCIAL DISTRESS EVENT</w:t>
      </w:r>
    </w:p>
    <w:p w14:paraId="1E636B2A" w14:textId="77777777" w:rsidR="006A0554" w:rsidRDefault="006A0554" w:rsidP="006A0554">
      <w:pPr>
        <w:spacing w:line="245" w:lineRule="exact"/>
        <w:rPr>
          <w:sz w:val="20"/>
          <w:szCs w:val="20"/>
        </w:rPr>
      </w:pPr>
    </w:p>
    <w:p w14:paraId="6712E85F" w14:textId="77777777" w:rsidR="006A0554" w:rsidRDefault="006A0554" w:rsidP="006A0554">
      <w:pPr>
        <w:tabs>
          <w:tab w:val="left" w:pos="1680"/>
        </w:tabs>
        <w:ind w:left="860"/>
        <w:rPr>
          <w:sz w:val="20"/>
          <w:szCs w:val="20"/>
        </w:rPr>
      </w:pPr>
      <w:r>
        <w:rPr>
          <w:rFonts w:ascii="Arial" w:eastAsia="Arial" w:hAnsi="Arial" w:cs="Arial"/>
        </w:rPr>
        <w:t>3.1</w:t>
      </w:r>
      <w:r>
        <w:rPr>
          <w:sz w:val="20"/>
          <w:szCs w:val="20"/>
        </w:rPr>
        <w:tab/>
      </w:r>
      <w:r>
        <w:rPr>
          <w:rFonts w:ascii="Arial" w:eastAsia="Arial" w:hAnsi="Arial" w:cs="Arial"/>
        </w:rPr>
        <w:t>In the event of:</w:t>
      </w:r>
    </w:p>
    <w:p w14:paraId="5B69749A" w14:textId="77777777" w:rsidR="006A0554" w:rsidRDefault="006A0554" w:rsidP="006A0554">
      <w:pPr>
        <w:spacing w:line="119" w:lineRule="exact"/>
        <w:rPr>
          <w:sz w:val="20"/>
          <w:szCs w:val="20"/>
        </w:rPr>
      </w:pPr>
    </w:p>
    <w:p w14:paraId="77AB2DF4" w14:textId="128C5CB2" w:rsidR="006A0554" w:rsidRDefault="006A0554" w:rsidP="006A0554">
      <w:pPr>
        <w:tabs>
          <w:tab w:val="left" w:pos="2540"/>
        </w:tabs>
        <w:spacing w:line="258" w:lineRule="auto"/>
        <w:ind w:left="2560" w:hanging="849"/>
        <w:jc w:val="both"/>
        <w:rPr>
          <w:sz w:val="20"/>
          <w:szCs w:val="20"/>
        </w:rPr>
      </w:pPr>
      <w:r>
        <w:rPr>
          <w:rFonts w:ascii="Arial" w:eastAsia="Arial" w:hAnsi="Arial" w:cs="Arial"/>
        </w:rPr>
        <w:t>3.1.1</w:t>
      </w:r>
      <w:r>
        <w:rPr>
          <w:sz w:val="20"/>
          <w:szCs w:val="20"/>
        </w:rPr>
        <w:tab/>
      </w:r>
      <w:r>
        <w:rPr>
          <w:rFonts w:ascii="Arial" w:eastAsia="Arial" w:hAnsi="Arial" w:cs="Arial"/>
        </w:rPr>
        <w:t xml:space="preserve">the credit rating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 xml:space="preserve">Guarantor/ [and Contract Guarantor] or any Key Sub- Contractor] </w:t>
      </w:r>
      <w:r>
        <w:rPr>
          <w:rFonts w:ascii="Arial" w:eastAsia="Arial" w:hAnsi="Arial" w:cs="Arial"/>
        </w:rPr>
        <w:t>dropping below the applicable Credit Rating Threshold;</w:t>
      </w:r>
    </w:p>
    <w:p w14:paraId="7D0EED10" w14:textId="77777777" w:rsidR="006A0554" w:rsidRDefault="006A0554" w:rsidP="006A0554">
      <w:pPr>
        <w:spacing w:line="65" w:lineRule="exact"/>
        <w:rPr>
          <w:sz w:val="20"/>
          <w:szCs w:val="20"/>
        </w:rPr>
      </w:pPr>
    </w:p>
    <w:p w14:paraId="40A96FBB" w14:textId="090D339D" w:rsidR="006A0554" w:rsidRDefault="006A0554" w:rsidP="006A0554">
      <w:pPr>
        <w:tabs>
          <w:tab w:val="left" w:pos="2540"/>
        </w:tabs>
        <w:spacing w:line="248" w:lineRule="auto"/>
        <w:ind w:left="2560" w:hanging="849"/>
        <w:jc w:val="both"/>
        <w:rPr>
          <w:sz w:val="20"/>
          <w:szCs w:val="20"/>
        </w:rPr>
      </w:pPr>
      <w:r>
        <w:rPr>
          <w:rFonts w:ascii="Arial" w:eastAsia="Arial" w:hAnsi="Arial" w:cs="Arial"/>
        </w:rPr>
        <w:t>3.1.2</w:t>
      </w:r>
      <w:r>
        <w:rPr>
          <w:sz w:val="20"/>
          <w:szCs w:val="20"/>
        </w:rPr>
        <w:tab/>
      </w:r>
      <w:r>
        <w:rPr>
          <w:rFonts w:ascii="Arial" w:eastAsia="Arial" w:hAnsi="Arial" w:cs="Arial"/>
        </w:rPr>
        <w:t xml:space="preserve">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 -Contractor] </w:t>
      </w:r>
      <w:r>
        <w:rPr>
          <w:rFonts w:ascii="Arial" w:eastAsia="Arial" w:hAnsi="Arial" w:cs="Arial"/>
        </w:rPr>
        <w:t>issuing a profits</w:t>
      </w:r>
      <w:r>
        <w:rPr>
          <w:rFonts w:ascii="Arial" w:eastAsia="Arial" w:hAnsi="Arial" w:cs="Arial"/>
          <w:highlight w:val="green"/>
        </w:rPr>
        <w:t xml:space="preserve"> </w:t>
      </w:r>
      <w:r>
        <w:rPr>
          <w:rFonts w:ascii="Arial" w:eastAsia="Arial" w:hAnsi="Arial" w:cs="Arial"/>
        </w:rPr>
        <w:t>warning to a stock exchange or making any other public announcement about a material deterioration in its financial position or prospects;</w:t>
      </w:r>
    </w:p>
    <w:p w14:paraId="3F302895" w14:textId="4F5893EE" w:rsidR="006A0554" w:rsidRDefault="006A0554" w:rsidP="006A0554">
      <w:pPr>
        <w:spacing w:line="20" w:lineRule="exact"/>
        <w:rPr>
          <w:sz w:val="20"/>
          <w:szCs w:val="20"/>
        </w:rPr>
      </w:pPr>
    </w:p>
    <w:p w14:paraId="3591B931" w14:textId="77777777" w:rsidR="006A0554" w:rsidRDefault="006A0554" w:rsidP="006A0554">
      <w:pPr>
        <w:spacing w:line="58" w:lineRule="exact"/>
        <w:rPr>
          <w:sz w:val="20"/>
          <w:szCs w:val="20"/>
        </w:rPr>
      </w:pPr>
    </w:p>
    <w:p w14:paraId="327A5735" w14:textId="03EF0B0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3.1.3</w:t>
      </w:r>
      <w:r>
        <w:rPr>
          <w:sz w:val="20"/>
          <w:szCs w:val="20"/>
        </w:rPr>
        <w:tab/>
      </w:r>
      <w:r>
        <w:rPr>
          <w:rFonts w:ascii="Arial" w:eastAsia="Arial" w:hAnsi="Arial" w:cs="Arial"/>
        </w:rPr>
        <w:t xml:space="preserve">there being a public investigation into improper financial accounting and reporting, suspected fraud or any other impropriety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Guarantor/ [and Contract Guarantor] or any Key Sub-Contractor];</w:t>
      </w:r>
    </w:p>
    <w:p w14:paraId="1A704DE5" w14:textId="77777777" w:rsidR="006A0554" w:rsidRDefault="006A0554" w:rsidP="006A0554">
      <w:pPr>
        <w:spacing w:line="72" w:lineRule="exact"/>
        <w:rPr>
          <w:sz w:val="20"/>
          <w:szCs w:val="20"/>
        </w:rPr>
      </w:pPr>
    </w:p>
    <w:p w14:paraId="61690229" w14:textId="31AE183C" w:rsidR="006A0554" w:rsidRDefault="006A0554" w:rsidP="006A0554">
      <w:pPr>
        <w:tabs>
          <w:tab w:val="left" w:pos="2540"/>
        </w:tabs>
        <w:spacing w:line="258" w:lineRule="auto"/>
        <w:ind w:left="2560" w:hanging="849"/>
        <w:jc w:val="both"/>
        <w:rPr>
          <w:sz w:val="20"/>
          <w:szCs w:val="20"/>
        </w:rPr>
      </w:pPr>
      <w:r>
        <w:rPr>
          <w:rFonts w:ascii="Arial" w:eastAsia="Arial" w:hAnsi="Arial" w:cs="Arial"/>
        </w:rPr>
        <w:t>3.1.4</w:t>
      </w:r>
      <w:r>
        <w:rPr>
          <w:sz w:val="20"/>
          <w:szCs w:val="20"/>
        </w:rPr>
        <w:tab/>
      </w:r>
      <w:r>
        <w:rPr>
          <w:rFonts w:ascii="Arial" w:eastAsia="Arial" w:hAnsi="Arial" w:cs="Arial"/>
        </w:rPr>
        <w:t xml:space="preserve">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Sub-Contractor] </w:t>
      </w:r>
      <w:r>
        <w:rPr>
          <w:rFonts w:ascii="Arial" w:eastAsia="Arial" w:hAnsi="Arial" w:cs="Arial"/>
        </w:rPr>
        <w:t>committing a</w:t>
      </w:r>
      <w:r>
        <w:rPr>
          <w:rFonts w:ascii="Arial" w:eastAsia="Arial" w:hAnsi="Arial" w:cs="Arial"/>
          <w:highlight w:val="green"/>
        </w:rPr>
        <w:t xml:space="preserve"> </w:t>
      </w:r>
      <w:r>
        <w:rPr>
          <w:rFonts w:ascii="Arial" w:eastAsia="Arial" w:hAnsi="Arial" w:cs="Arial"/>
        </w:rPr>
        <w:t>material breach of covenant to its lenders;</w:t>
      </w:r>
    </w:p>
    <w:p w14:paraId="1484D309" w14:textId="77777777" w:rsidR="006A0554" w:rsidRDefault="006A0554" w:rsidP="006A0554">
      <w:pPr>
        <w:spacing w:line="65" w:lineRule="exact"/>
        <w:rPr>
          <w:sz w:val="20"/>
          <w:szCs w:val="20"/>
        </w:rPr>
      </w:pPr>
    </w:p>
    <w:p w14:paraId="46A0C893" w14:textId="77777777" w:rsidR="006A0554" w:rsidRDefault="006A0554" w:rsidP="006A0554">
      <w:pPr>
        <w:tabs>
          <w:tab w:val="left" w:pos="2540"/>
        </w:tabs>
        <w:spacing w:line="256" w:lineRule="auto"/>
        <w:ind w:left="2560" w:right="20" w:hanging="849"/>
        <w:jc w:val="both"/>
        <w:rPr>
          <w:sz w:val="20"/>
          <w:szCs w:val="20"/>
        </w:rPr>
      </w:pPr>
      <w:r>
        <w:rPr>
          <w:rFonts w:ascii="Arial" w:eastAsia="Arial" w:hAnsi="Arial" w:cs="Arial"/>
        </w:rPr>
        <w:t>3.1.5</w:t>
      </w:r>
      <w:r>
        <w:rPr>
          <w:sz w:val="20"/>
          <w:szCs w:val="20"/>
        </w:rPr>
        <w:tab/>
      </w:r>
      <w:r>
        <w:rPr>
          <w:rFonts w:ascii="Arial" w:eastAsia="Arial" w:hAnsi="Arial" w:cs="Arial"/>
        </w:rPr>
        <w:t>a Key Sub-Contractor notifying the Authority that the Supplier has not satisfied any sums properly due under a specified invoice and not subject to a genuine dispute; or</w:t>
      </w:r>
    </w:p>
    <w:p w14:paraId="213B941C" w14:textId="77777777" w:rsidR="006A0554" w:rsidRDefault="006A0554" w:rsidP="006A0554">
      <w:pPr>
        <w:spacing w:line="69" w:lineRule="exact"/>
        <w:rPr>
          <w:sz w:val="20"/>
          <w:szCs w:val="20"/>
        </w:rPr>
      </w:pPr>
    </w:p>
    <w:p w14:paraId="05ADAE72" w14:textId="77777777" w:rsidR="006A0554" w:rsidRDefault="006A0554" w:rsidP="006A0554">
      <w:pPr>
        <w:tabs>
          <w:tab w:val="left" w:pos="2540"/>
        </w:tabs>
        <w:ind w:left="1700"/>
        <w:rPr>
          <w:sz w:val="20"/>
          <w:szCs w:val="20"/>
        </w:rPr>
      </w:pPr>
      <w:r>
        <w:rPr>
          <w:rFonts w:ascii="Arial" w:eastAsia="Arial" w:hAnsi="Arial" w:cs="Arial"/>
        </w:rPr>
        <w:t>3.1.6</w:t>
      </w:r>
      <w:r>
        <w:rPr>
          <w:sz w:val="20"/>
          <w:szCs w:val="20"/>
        </w:rPr>
        <w:tab/>
      </w:r>
      <w:r>
        <w:rPr>
          <w:rFonts w:ascii="Arial" w:eastAsia="Arial" w:hAnsi="Arial" w:cs="Arial"/>
          <w:sz w:val="21"/>
          <w:szCs w:val="21"/>
        </w:rPr>
        <w:t>any of the following:</w:t>
      </w:r>
    </w:p>
    <w:p w14:paraId="730A0EB2" w14:textId="77777777" w:rsidR="006A0554" w:rsidRDefault="006A0554" w:rsidP="006A0554">
      <w:pPr>
        <w:spacing w:line="119" w:lineRule="exact"/>
        <w:rPr>
          <w:sz w:val="20"/>
          <w:szCs w:val="20"/>
        </w:rPr>
      </w:pPr>
    </w:p>
    <w:p w14:paraId="63E2C736" w14:textId="619EB312" w:rsidR="006A0554" w:rsidRDefault="006A0554" w:rsidP="006A0554">
      <w:pPr>
        <w:numPr>
          <w:ilvl w:val="0"/>
          <w:numId w:val="156"/>
        </w:numPr>
        <w:tabs>
          <w:tab w:val="left" w:pos="3400"/>
        </w:tabs>
        <w:spacing w:line="249" w:lineRule="auto"/>
        <w:ind w:left="3400" w:hanging="848"/>
        <w:jc w:val="both"/>
        <w:rPr>
          <w:rFonts w:ascii="Arial" w:eastAsia="Arial" w:hAnsi="Arial" w:cs="Arial"/>
        </w:rPr>
      </w:pPr>
      <w:r>
        <w:rPr>
          <w:rFonts w:ascii="Arial" w:eastAsia="Arial" w:hAnsi="Arial" w:cs="Arial"/>
        </w:rPr>
        <w:t xml:space="preserve">commencement of any litigation against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w:t>
      </w:r>
      <w:r>
        <w:rPr>
          <w:rFonts w:ascii="Arial" w:eastAsia="Arial" w:hAnsi="Arial" w:cs="Arial"/>
        </w:rPr>
        <w:t xml:space="preserve"> </w:t>
      </w:r>
      <w:r>
        <w:rPr>
          <w:rFonts w:ascii="Arial" w:eastAsia="Arial" w:hAnsi="Arial" w:cs="Arial"/>
          <w:highlight w:val="green"/>
        </w:rPr>
        <w:t xml:space="preserve">Dynamic Purchasing System Guarantor/ [and Contract Guarantor] or any Key Sub-Contractor] </w:t>
      </w:r>
      <w:r>
        <w:rPr>
          <w:rFonts w:ascii="Arial" w:eastAsia="Arial" w:hAnsi="Arial" w:cs="Arial"/>
        </w:rPr>
        <w:t>with respect to</w:t>
      </w:r>
      <w:r>
        <w:rPr>
          <w:rFonts w:ascii="Arial" w:eastAsia="Arial" w:hAnsi="Arial" w:cs="Arial"/>
          <w:highlight w:val="green"/>
        </w:rPr>
        <w:t xml:space="preserve"> </w:t>
      </w:r>
      <w:r>
        <w:rPr>
          <w:rFonts w:ascii="Arial" w:eastAsia="Arial" w:hAnsi="Arial" w:cs="Arial"/>
        </w:rPr>
        <w:t>financial indebtedness or obligations under a service contract;</w:t>
      </w:r>
    </w:p>
    <w:p w14:paraId="0E0148E6" w14:textId="77777777" w:rsidR="006A0554" w:rsidRDefault="006A0554" w:rsidP="006A0554">
      <w:pPr>
        <w:spacing w:line="72" w:lineRule="exact"/>
        <w:rPr>
          <w:rFonts w:ascii="Arial" w:eastAsia="Arial" w:hAnsi="Arial" w:cs="Arial"/>
        </w:rPr>
      </w:pPr>
    </w:p>
    <w:p w14:paraId="625650B5" w14:textId="06516486" w:rsidR="006A0554" w:rsidRDefault="006A0554" w:rsidP="006A0554">
      <w:pPr>
        <w:numPr>
          <w:ilvl w:val="0"/>
          <w:numId w:val="156"/>
        </w:numPr>
        <w:tabs>
          <w:tab w:val="left" w:pos="3400"/>
        </w:tabs>
        <w:spacing w:line="258" w:lineRule="auto"/>
        <w:ind w:left="3400" w:hanging="848"/>
        <w:jc w:val="both"/>
        <w:rPr>
          <w:rFonts w:ascii="Arial" w:eastAsia="Arial" w:hAnsi="Arial" w:cs="Arial"/>
        </w:rPr>
      </w:pPr>
      <w:r>
        <w:rPr>
          <w:rFonts w:ascii="Arial" w:eastAsia="Arial" w:hAnsi="Arial" w:cs="Arial"/>
        </w:rPr>
        <w:t xml:space="preserve">non-payment by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w:t>
      </w:r>
      <w:r>
        <w:rPr>
          <w:rFonts w:ascii="Arial" w:eastAsia="Arial" w:hAnsi="Arial" w:cs="Arial"/>
        </w:rPr>
        <w:t xml:space="preserve"> </w:t>
      </w:r>
      <w:r>
        <w:rPr>
          <w:rFonts w:ascii="Arial" w:eastAsia="Arial" w:hAnsi="Arial" w:cs="Arial"/>
          <w:highlight w:val="green"/>
        </w:rPr>
        <w:t xml:space="preserve">System Guarantor/ [and Contract Guarantor] or any Key Sub-Contractor] </w:t>
      </w:r>
      <w:r>
        <w:rPr>
          <w:rFonts w:ascii="Arial" w:eastAsia="Arial" w:hAnsi="Arial" w:cs="Arial"/>
        </w:rPr>
        <w:t>of any financial indebtedness;</w:t>
      </w:r>
    </w:p>
    <w:p w14:paraId="24630F97" w14:textId="77777777" w:rsidR="006A0554" w:rsidRDefault="006A0554" w:rsidP="006A0554">
      <w:pPr>
        <w:spacing w:line="62" w:lineRule="exact"/>
        <w:rPr>
          <w:rFonts w:ascii="Arial" w:eastAsia="Arial" w:hAnsi="Arial" w:cs="Arial"/>
        </w:rPr>
      </w:pPr>
    </w:p>
    <w:p w14:paraId="0759D38C" w14:textId="5AE5A4CD" w:rsidR="006A0554" w:rsidRDefault="006A0554" w:rsidP="006A0554">
      <w:pPr>
        <w:numPr>
          <w:ilvl w:val="0"/>
          <w:numId w:val="156"/>
        </w:numPr>
        <w:tabs>
          <w:tab w:val="left" w:pos="3400"/>
        </w:tabs>
        <w:spacing w:line="252" w:lineRule="auto"/>
        <w:ind w:left="3400" w:hanging="848"/>
        <w:jc w:val="both"/>
        <w:rPr>
          <w:rFonts w:ascii="Arial" w:eastAsia="Arial" w:hAnsi="Arial" w:cs="Arial"/>
        </w:rPr>
      </w:pPr>
      <w:r>
        <w:rPr>
          <w:rFonts w:ascii="Arial" w:eastAsia="Arial" w:hAnsi="Arial" w:cs="Arial"/>
        </w:rPr>
        <w:t xml:space="preserve">any financial indebtedness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 xml:space="preserve">Purchasing System Guarantor/ [and Contract Guarantor] or any Key Sub-Contractor] </w:t>
      </w:r>
      <w:r>
        <w:rPr>
          <w:rFonts w:ascii="Arial" w:eastAsia="Arial" w:hAnsi="Arial" w:cs="Arial"/>
        </w:rPr>
        <w:t>becoming due as a result of</w:t>
      </w:r>
      <w:r>
        <w:rPr>
          <w:rFonts w:ascii="Arial" w:eastAsia="Arial" w:hAnsi="Arial" w:cs="Arial"/>
          <w:highlight w:val="green"/>
        </w:rPr>
        <w:t xml:space="preserve"> </w:t>
      </w:r>
      <w:r>
        <w:rPr>
          <w:rFonts w:ascii="Arial" w:eastAsia="Arial" w:hAnsi="Arial" w:cs="Arial"/>
        </w:rPr>
        <w:t>an event of default; or</w:t>
      </w:r>
    </w:p>
    <w:p w14:paraId="1C156479" w14:textId="77777777" w:rsidR="006A0554" w:rsidRDefault="006A0554" w:rsidP="006A0554">
      <w:pPr>
        <w:spacing w:line="70" w:lineRule="exact"/>
        <w:rPr>
          <w:rFonts w:ascii="Arial" w:eastAsia="Arial" w:hAnsi="Arial" w:cs="Arial"/>
        </w:rPr>
      </w:pPr>
    </w:p>
    <w:p w14:paraId="7BBC3BC9" w14:textId="18F9FC14" w:rsidR="006A0554" w:rsidRDefault="006A0554" w:rsidP="006A0554">
      <w:pPr>
        <w:numPr>
          <w:ilvl w:val="0"/>
          <w:numId w:val="156"/>
        </w:numPr>
        <w:tabs>
          <w:tab w:val="left" w:pos="3400"/>
        </w:tabs>
        <w:spacing w:line="251" w:lineRule="auto"/>
        <w:ind w:left="3400" w:hanging="848"/>
        <w:jc w:val="both"/>
        <w:rPr>
          <w:rFonts w:ascii="Arial" w:eastAsia="Arial" w:hAnsi="Arial" w:cs="Arial"/>
        </w:rPr>
      </w:pPr>
      <w:r>
        <w:rPr>
          <w:rFonts w:ascii="Arial" w:eastAsia="Arial" w:hAnsi="Arial" w:cs="Arial"/>
        </w:rPr>
        <w:t xml:space="preserve">the cancellation or suspension of any financial indebtedness in respect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any Key Sub-Contractor],</w:t>
      </w:r>
    </w:p>
    <w:p w14:paraId="7F4E994F" w14:textId="77777777" w:rsidR="006A0554" w:rsidRDefault="006A0554" w:rsidP="006A0554">
      <w:pPr>
        <w:spacing w:line="75" w:lineRule="exact"/>
        <w:rPr>
          <w:sz w:val="20"/>
          <w:szCs w:val="20"/>
        </w:rPr>
      </w:pPr>
    </w:p>
    <w:p w14:paraId="055C5F51" w14:textId="77777777" w:rsidR="006A0554" w:rsidRDefault="006A0554" w:rsidP="006A0554">
      <w:pPr>
        <w:spacing w:line="251" w:lineRule="auto"/>
        <w:ind w:left="2560" w:right="20"/>
        <w:jc w:val="both"/>
        <w:rPr>
          <w:sz w:val="20"/>
          <w:szCs w:val="20"/>
        </w:rPr>
      </w:pPr>
      <w:r>
        <w:rPr>
          <w:rFonts w:ascii="Arial" w:eastAsia="Arial" w:hAnsi="Arial" w:cs="Arial"/>
        </w:rPr>
        <w:t>in each case which the Authority reasonably believes (or would be likely reasonably to believe) could directly impact on the continued performance and delivery of the Goods and/or Services in accordance with this Dynamic Purchasing System Agreement;</w:t>
      </w:r>
    </w:p>
    <w:p w14:paraId="43C16464" w14:textId="77777777" w:rsidR="006A0554" w:rsidRDefault="006A0554" w:rsidP="006A0554">
      <w:pPr>
        <w:spacing w:line="72" w:lineRule="exact"/>
        <w:rPr>
          <w:sz w:val="20"/>
          <w:szCs w:val="20"/>
        </w:rPr>
      </w:pPr>
    </w:p>
    <w:p w14:paraId="6D35327B" w14:textId="77777777" w:rsidR="006A0554" w:rsidRDefault="006A0554" w:rsidP="006A0554">
      <w:pPr>
        <w:spacing w:line="258" w:lineRule="auto"/>
        <w:ind w:left="1140" w:right="20"/>
        <w:jc w:val="both"/>
        <w:rPr>
          <w:sz w:val="20"/>
          <w:szCs w:val="20"/>
        </w:rPr>
      </w:pPr>
      <w:r>
        <w:rPr>
          <w:rFonts w:ascii="Arial" w:eastAsia="Arial" w:hAnsi="Arial" w:cs="Arial"/>
        </w:rPr>
        <w:t>then, immediately upon notification of the Financial Distress Event (or if the Authority becomes aware of the Financial Distress Event without notification and brings the event to the attention of the Supplier), the Supplier shall have the</w:t>
      </w:r>
    </w:p>
    <w:p w14:paraId="2CDE96F0" w14:textId="77777777" w:rsidR="006A0554" w:rsidRDefault="006A0554" w:rsidP="006A0554">
      <w:pPr>
        <w:spacing w:line="200" w:lineRule="exact"/>
        <w:rPr>
          <w:sz w:val="20"/>
          <w:szCs w:val="20"/>
        </w:rPr>
      </w:pPr>
    </w:p>
    <w:p w14:paraId="72515192" w14:textId="77777777" w:rsidR="006A0554" w:rsidRDefault="006A0554" w:rsidP="006A0554">
      <w:pPr>
        <w:spacing w:line="200" w:lineRule="exact"/>
        <w:rPr>
          <w:sz w:val="20"/>
          <w:szCs w:val="20"/>
        </w:rPr>
      </w:pPr>
    </w:p>
    <w:p w14:paraId="34B34CD2" w14:textId="77777777" w:rsidR="006A0554" w:rsidRDefault="006A0554" w:rsidP="006A0554">
      <w:pPr>
        <w:spacing w:line="214" w:lineRule="exact"/>
        <w:rPr>
          <w:sz w:val="20"/>
          <w:szCs w:val="20"/>
        </w:rPr>
      </w:pPr>
    </w:p>
    <w:p w14:paraId="5D96D4A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68E5A1" w14:textId="77777777" w:rsidR="006A0554" w:rsidRDefault="006A0554" w:rsidP="006A0554">
      <w:pPr>
        <w:spacing w:line="70" w:lineRule="exact"/>
        <w:rPr>
          <w:sz w:val="20"/>
          <w:szCs w:val="20"/>
        </w:rPr>
      </w:pPr>
    </w:p>
    <w:p w14:paraId="193E3EF6" w14:textId="77777777" w:rsidR="006A0554" w:rsidRDefault="006A0554" w:rsidP="006A0554">
      <w:pPr>
        <w:spacing w:line="274" w:lineRule="auto"/>
        <w:ind w:left="1140" w:right="20"/>
        <w:rPr>
          <w:rFonts w:ascii="Arial" w:eastAsia="Arial" w:hAnsi="Arial" w:cs="Arial"/>
        </w:rPr>
      </w:pPr>
      <w:r>
        <w:rPr>
          <w:rFonts w:ascii="Arial" w:eastAsia="Arial" w:hAnsi="Arial" w:cs="Arial"/>
        </w:rPr>
        <w:t xml:space="preserve">obligations and the Authority shall have the rights and remedies as set out in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3.6.</w:t>
        </w:r>
      </w:hyperlink>
    </w:p>
    <w:p w14:paraId="04022562" w14:textId="77777777" w:rsidR="006A0554" w:rsidRDefault="006A0554" w:rsidP="006A0554">
      <w:pPr>
        <w:spacing w:line="147" w:lineRule="exact"/>
        <w:rPr>
          <w:sz w:val="20"/>
          <w:szCs w:val="20"/>
        </w:rPr>
      </w:pPr>
    </w:p>
    <w:p w14:paraId="6160D50D"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3.2</w:t>
      </w:r>
      <w:r>
        <w:rPr>
          <w:sz w:val="20"/>
          <w:szCs w:val="20"/>
        </w:rPr>
        <w:tab/>
      </w:r>
      <w:r>
        <w:rPr>
          <w:rFonts w:ascii="Arial" w:eastAsia="Arial" w:hAnsi="Arial" w:cs="Arial"/>
        </w:rPr>
        <w:t xml:space="preserve">In the event of a late or non-payment of a Key Sub- Contractor pursuant to paragraph </w:t>
      </w:r>
      <w:hyperlink w:anchor="page140">
        <w:r>
          <w:rPr>
            <w:rFonts w:ascii="Arial" w:eastAsia="Arial" w:hAnsi="Arial" w:cs="Arial"/>
          </w:rPr>
          <w:t xml:space="preserve">3.1.5, </w:t>
        </w:r>
      </w:hyperlink>
      <w:r>
        <w:rPr>
          <w:rFonts w:ascii="Arial" w:eastAsia="Arial" w:hAnsi="Arial" w:cs="Arial"/>
        </w:rPr>
        <w:t xml:space="preserve">the Authority shall not exercise any of its rights or remedies under paragraph </w:t>
      </w:r>
      <w:hyperlink w:anchor="page141">
        <w:r>
          <w:rPr>
            <w:rFonts w:ascii="Arial" w:eastAsia="Arial" w:hAnsi="Arial" w:cs="Arial"/>
          </w:rPr>
          <w:t xml:space="preserve">3.3 </w:t>
        </w:r>
      </w:hyperlink>
      <w:r>
        <w:rPr>
          <w:rFonts w:ascii="Arial" w:eastAsia="Arial" w:hAnsi="Arial" w:cs="Arial"/>
        </w:rPr>
        <w:t>without first giving the Supplier ten</w:t>
      </w:r>
    </w:p>
    <w:p w14:paraId="5ADA3341" w14:textId="77777777" w:rsidR="006A0554" w:rsidRDefault="006A0554" w:rsidP="006A0554">
      <w:pPr>
        <w:spacing w:line="1" w:lineRule="exact"/>
        <w:rPr>
          <w:sz w:val="20"/>
          <w:szCs w:val="20"/>
        </w:rPr>
      </w:pPr>
    </w:p>
    <w:p w14:paraId="7FED3527" w14:textId="77777777" w:rsidR="006A0554" w:rsidRDefault="006A0554" w:rsidP="006A0554">
      <w:pPr>
        <w:ind w:left="1700"/>
        <w:rPr>
          <w:sz w:val="20"/>
          <w:szCs w:val="20"/>
        </w:rPr>
      </w:pPr>
      <w:r>
        <w:rPr>
          <w:rFonts w:ascii="Arial" w:eastAsia="Arial" w:hAnsi="Arial" w:cs="Arial"/>
        </w:rPr>
        <w:t>(10) Working Days to:</w:t>
      </w:r>
    </w:p>
    <w:p w14:paraId="4A1D12A0" w14:textId="77777777" w:rsidR="006A0554" w:rsidRDefault="006A0554" w:rsidP="006A0554">
      <w:pPr>
        <w:spacing w:line="91" w:lineRule="exact"/>
        <w:rPr>
          <w:sz w:val="20"/>
          <w:szCs w:val="20"/>
        </w:rPr>
      </w:pPr>
    </w:p>
    <w:p w14:paraId="58606EE6" w14:textId="77777777" w:rsidR="006A0554" w:rsidRDefault="006A0554" w:rsidP="006A0554">
      <w:pPr>
        <w:tabs>
          <w:tab w:val="left" w:pos="2540"/>
        </w:tabs>
        <w:ind w:left="1700"/>
        <w:rPr>
          <w:sz w:val="20"/>
          <w:szCs w:val="20"/>
        </w:rPr>
      </w:pPr>
      <w:r>
        <w:rPr>
          <w:rFonts w:ascii="Arial" w:eastAsia="Arial" w:hAnsi="Arial" w:cs="Arial"/>
        </w:rPr>
        <w:t>3.2.1</w:t>
      </w:r>
      <w:r>
        <w:rPr>
          <w:sz w:val="20"/>
          <w:szCs w:val="20"/>
        </w:rPr>
        <w:tab/>
      </w:r>
      <w:r>
        <w:rPr>
          <w:rFonts w:ascii="Arial" w:eastAsia="Arial" w:hAnsi="Arial" w:cs="Arial"/>
          <w:sz w:val="21"/>
          <w:szCs w:val="21"/>
        </w:rPr>
        <w:t>rectify such late or non-payment; or</w:t>
      </w:r>
    </w:p>
    <w:p w14:paraId="068B412E" w14:textId="77777777" w:rsidR="006A0554" w:rsidRDefault="006A0554" w:rsidP="006A0554">
      <w:pPr>
        <w:spacing w:line="119" w:lineRule="exact"/>
        <w:rPr>
          <w:sz w:val="20"/>
          <w:szCs w:val="20"/>
        </w:rPr>
      </w:pPr>
    </w:p>
    <w:p w14:paraId="27502A19"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3.2.2</w:t>
      </w:r>
      <w:r>
        <w:rPr>
          <w:sz w:val="20"/>
          <w:szCs w:val="20"/>
        </w:rPr>
        <w:tab/>
      </w:r>
      <w:r>
        <w:rPr>
          <w:rFonts w:ascii="Arial" w:eastAsia="Arial" w:hAnsi="Arial" w:cs="Arial"/>
        </w:rPr>
        <w:t>demonstrate to the Authority's reasonable satisfaction that there is a valid reason for late or non-payment.</w:t>
      </w:r>
    </w:p>
    <w:p w14:paraId="496BD740" w14:textId="77777777" w:rsidR="006A0554" w:rsidRDefault="006A0554" w:rsidP="006A0554">
      <w:pPr>
        <w:spacing w:line="42" w:lineRule="exact"/>
        <w:rPr>
          <w:sz w:val="20"/>
          <w:szCs w:val="20"/>
        </w:rPr>
      </w:pPr>
    </w:p>
    <w:p w14:paraId="492D87BE"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 xml:space="preserve">The Supplier shall </w:t>
      </w:r>
      <w:r>
        <w:rPr>
          <w:rFonts w:ascii="Arial" w:eastAsia="Arial" w:hAnsi="Arial" w:cs="Arial"/>
          <w:highlight w:val="green"/>
        </w:rPr>
        <w:t>[(and shall procure that the Dynamic Purchasing System</w:t>
      </w:r>
      <w:r>
        <w:rPr>
          <w:rFonts w:ascii="Arial" w:eastAsia="Arial" w:hAnsi="Arial" w:cs="Arial"/>
        </w:rPr>
        <w:t xml:space="preserve"> </w:t>
      </w:r>
      <w:r>
        <w:rPr>
          <w:rFonts w:ascii="Arial" w:eastAsia="Arial" w:hAnsi="Arial" w:cs="Arial"/>
          <w:highlight w:val="green"/>
        </w:rPr>
        <w:t>Guarantor/ [and Contract Guarantor] and/or any relevant Key Sub-Contractor shall)]:</w:t>
      </w:r>
    </w:p>
    <w:p w14:paraId="72BD6787" w14:textId="142FF245" w:rsidR="006A0554" w:rsidRDefault="006A0554" w:rsidP="006A0554">
      <w:pPr>
        <w:spacing w:line="20" w:lineRule="exact"/>
        <w:rPr>
          <w:sz w:val="20"/>
          <w:szCs w:val="20"/>
        </w:rPr>
      </w:pPr>
    </w:p>
    <w:p w14:paraId="67398846" w14:textId="77777777" w:rsidR="006A0554" w:rsidRDefault="006A0554" w:rsidP="006A0554">
      <w:pPr>
        <w:spacing w:line="43" w:lineRule="exact"/>
        <w:rPr>
          <w:sz w:val="20"/>
          <w:szCs w:val="20"/>
        </w:rPr>
      </w:pPr>
    </w:p>
    <w:p w14:paraId="252DC45E" w14:textId="77777777" w:rsidR="006A0554" w:rsidRDefault="006A0554" w:rsidP="006A0554">
      <w:pPr>
        <w:tabs>
          <w:tab w:val="left" w:pos="2540"/>
        </w:tabs>
        <w:spacing w:line="245"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Dynamic Purchasing System Agreement; and</w:t>
      </w:r>
    </w:p>
    <w:p w14:paraId="67D302F1" w14:textId="77777777" w:rsidR="006A0554" w:rsidRDefault="006A0554" w:rsidP="006A0554">
      <w:pPr>
        <w:spacing w:line="80" w:lineRule="exact"/>
        <w:rPr>
          <w:sz w:val="20"/>
          <w:szCs w:val="20"/>
        </w:rPr>
      </w:pPr>
    </w:p>
    <w:p w14:paraId="2524CB9E" w14:textId="77777777" w:rsidR="006A0554" w:rsidRDefault="006A0554" w:rsidP="006A0554">
      <w:pPr>
        <w:tabs>
          <w:tab w:val="left" w:pos="2540"/>
        </w:tabs>
        <w:ind w:left="1700"/>
        <w:rPr>
          <w:sz w:val="20"/>
          <w:szCs w:val="20"/>
        </w:rPr>
      </w:pPr>
      <w:r>
        <w:rPr>
          <w:rFonts w:ascii="Arial" w:eastAsia="Arial" w:hAnsi="Arial" w:cs="Arial"/>
        </w:rPr>
        <w:t>3.3.2</w:t>
      </w:r>
      <w:r>
        <w:rPr>
          <w:sz w:val="20"/>
          <w:szCs w:val="20"/>
        </w:rPr>
        <w:tab/>
      </w:r>
      <w:r>
        <w:rPr>
          <w:rFonts w:ascii="Arial" w:eastAsia="Arial" w:hAnsi="Arial" w:cs="Arial"/>
        </w:rPr>
        <w:t>where the Authority reasonably believes (taking into account the</w:t>
      </w:r>
    </w:p>
    <w:p w14:paraId="0FA42DBD" w14:textId="77777777" w:rsidR="006A0554" w:rsidRDefault="006A0554" w:rsidP="006A0554">
      <w:pPr>
        <w:spacing w:line="27" w:lineRule="exact"/>
        <w:rPr>
          <w:sz w:val="20"/>
          <w:szCs w:val="20"/>
        </w:rPr>
      </w:pPr>
    </w:p>
    <w:p w14:paraId="287B6E20" w14:textId="77777777" w:rsidR="006A0554" w:rsidRDefault="006A0554" w:rsidP="006A0554">
      <w:pPr>
        <w:spacing w:line="242" w:lineRule="auto"/>
        <w:ind w:left="2560"/>
        <w:jc w:val="both"/>
        <w:rPr>
          <w:rFonts w:ascii="Arial" w:eastAsia="Arial" w:hAnsi="Arial" w:cs="Arial"/>
        </w:rPr>
      </w:pPr>
      <w:r>
        <w:rPr>
          <w:rFonts w:ascii="Arial" w:eastAsia="Arial" w:hAnsi="Arial" w:cs="Arial"/>
        </w:rPr>
        <w:t xml:space="preserve">discussions and any representations made under paragraph </w:t>
      </w:r>
      <w:hyperlink w:anchor="page141">
        <w:r>
          <w:rPr>
            <w:rFonts w:ascii="Arial" w:eastAsia="Arial" w:hAnsi="Arial" w:cs="Arial"/>
          </w:rPr>
          <w:t xml:space="preserve">3.3.1) </w:t>
        </w:r>
      </w:hyperlink>
      <w:r>
        <w:rPr>
          <w:rFonts w:ascii="Arial" w:eastAsia="Arial" w:hAnsi="Arial" w:cs="Arial"/>
        </w:rPr>
        <w:t>that the Financial Distress Event could impact on the continued performance and delivery of the Goods and/or Services in accordance with this Dynamic Purchasing System Agreement:</w:t>
      </w:r>
    </w:p>
    <w:p w14:paraId="223C7986" w14:textId="77777777" w:rsidR="006A0554" w:rsidRDefault="006A0554" w:rsidP="006A0554">
      <w:pPr>
        <w:spacing w:line="337" w:lineRule="exact"/>
        <w:rPr>
          <w:sz w:val="20"/>
          <w:szCs w:val="20"/>
        </w:rPr>
      </w:pPr>
    </w:p>
    <w:p w14:paraId="050ED07E" w14:textId="77777777" w:rsidR="006A0554" w:rsidRDefault="006A0554" w:rsidP="006A0554">
      <w:pPr>
        <w:numPr>
          <w:ilvl w:val="0"/>
          <w:numId w:val="157"/>
        </w:numPr>
        <w:tabs>
          <w:tab w:val="left" w:pos="3400"/>
        </w:tabs>
        <w:spacing w:line="246" w:lineRule="auto"/>
        <w:ind w:left="3400" w:hanging="848"/>
        <w:jc w:val="both"/>
        <w:rPr>
          <w:rFonts w:ascii="Arial" w:eastAsia="Arial" w:hAnsi="Arial" w:cs="Arial"/>
        </w:rPr>
      </w:pPr>
      <w:r>
        <w:rPr>
          <w:rFonts w:ascii="Arial" w:eastAsia="Arial" w:hAnsi="Arial" w:cs="Arial"/>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246117D7" w14:textId="77777777" w:rsidR="006A0554" w:rsidRDefault="006A0554" w:rsidP="006A0554">
      <w:pPr>
        <w:spacing w:line="76" w:lineRule="exact"/>
        <w:rPr>
          <w:rFonts w:ascii="Arial" w:eastAsia="Arial" w:hAnsi="Arial" w:cs="Arial"/>
        </w:rPr>
      </w:pPr>
    </w:p>
    <w:p w14:paraId="3BDC5112" w14:textId="77777777" w:rsidR="006A0554" w:rsidRDefault="006A0554" w:rsidP="006A0554">
      <w:pPr>
        <w:numPr>
          <w:ilvl w:val="0"/>
          <w:numId w:val="157"/>
        </w:numPr>
        <w:tabs>
          <w:tab w:val="left" w:pos="3400"/>
        </w:tabs>
        <w:spacing w:line="251" w:lineRule="auto"/>
        <w:ind w:left="3400" w:hanging="848"/>
        <w:jc w:val="both"/>
        <w:rPr>
          <w:rFonts w:ascii="Arial" w:eastAsia="Arial" w:hAnsi="Arial" w:cs="Arial"/>
        </w:rPr>
      </w:pPr>
      <w:r>
        <w:rPr>
          <w:rFonts w:ascii="Arial" w:eastAsia="Arial" w:hAnsi="Arial" w:cs="Arial"/>
        </w:rPr>
        <w:t xml:space="preserve">provide such financial information relating to the Supplier </w:t>
      </w:r>
      <w:r>
        <w:rPr>
          <w:rFonts w:ascii="Arial" w:eastAsia="Arial" w:hAnsi="Arial" w:cs="Arial"/>
          <w:highlight w:val="green"/>
        </w:rPr>
        <w:t xml:space="preserve">[or the Dynamic Purchasing System Guarantor/ [and Contract Guarantor]] </w:t>
      </w:r>
      <w:r>
        <w:rPr>
          <w:rFonts w:ascii="Arial" w:eastAsia="Arial" w:hAnsi="Arial" w:cs="Arial"/>
        </w:rPr>
        <w:t>as the Authority may reasonably</w:t>
      </w:r>
      <w:r>
        <w:rPr>
          <w:rFonts w:ascii="Arial" w:eastAsia="Arial" w:hAnsi="Arial" w:cs="Arial"/>
          <w:highlight w:val="green"/>
        </w:rPr>
        <w:t xml:space="preserve"> </w:t>
      </w:r>
      <w:r>
        <w:rPr>
          <w:rFonts w:ascii="Arial" w:eastAsia="Arial" w:hAnsi="Arial" w:cs="Arial"/>
        </w:rPr>
        <w:t>require.</w:t>
      </w:r>
    </w:p>
    <w:p w14:paraId="0E1F01B3" w14:textId="77777777" w:rsidR="006A0554" w:rsidRDefault="006A0554" w:rsidP="006A0554">
      <w:pPr>
        <w:spacing w:line="75" w:lineRule="exact"/>
        <w:rPr>
          <w:sz w:val="20"/>
          <w:szCs w:val="20"/>
        </w:rPr>
      </w:pPr>
    </w:p>
    <w:p w14:paraId="5690E18E" w14:textId="77777777" w:rsidR="006A0554" w:rsidRDefault="006A0554" w:rsidP="006A0554">
      <w:pPr>
        <w:tabs>
          <w:tab w:val="left" w:pos="1680"/>
        </w:tabs>
        <w:spacing w:line="243" w:lineRule="auto"/>
        <w:ind w:left="1700" w:hanging="849"/>
        <w:jc w:val="both"/>
        <w:rPr>
          <w:rFonts w:ascii="Arial" w:eastAsia="Arial" w:hAnsi="Arial" w:cs="Arial"/>
        </w:rPr>
      </w:pPr>
      <w:r>
        <w:rPr>
          <w:rFonts w:ascii="Arial" w:eastAsia="Arial" w:hAnsi="Arial" w:cs="Arial"/>
        </w:rPr>
        <w:t>3.4</w:t>
      </w:r>
      <w:r>
        <w:rPr>
          <w:sz w:val="20"/>
          <w:szCs w:val="20"/>
        </w:rPr>
        <w:tab/>
      </w:r>
      <w:r>
        <w:rPr>
          <w:rFonts w:ascii="Arial" w:eastAsia="Arial" w:hAnsi="Arial" w:cs="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w:t>
      </w:r>
      <w:hyperlink w:anchor="page142">
        <w:r>
          <w:rPr>
            <w:rFonts w:ascii="Arial" w:eastAsia="Arial" w:hAnsi="Arial" w:cs="Arial"/>
          </w:rPr>
          <w:t>3.5.</w:t>
        </w:r>
      </w:hyperlink>
    </w:p>
    <w:p w14:paraId="0F29E0E7" w14:textId="77777777" w:rsidR="006A0554" w:rsidRDefault="006A0554" w:rsidP="006A0554">
      <w:pPr>
        <w:spacing w:line="200" w:lineRule="exact"/>
        <w:rPr>
          <w:sz w:val="20"/>
          <w:szCs w:val="20"/>
        </w:rPr>
      </w:pPr>
    </w:p>
    <w:p w14:paraId="54A5A900" w14:textId="77777777" w:rsidR="006A0554" w:rsidRDefault="006A0554" w:rsidP="006A0554">
      <w:pPr>
        <w:spacing w:line="200" w:lineRule="exact"/>
        <w:rPr>
          <w:sz w:val="20"/>
          <w:szCs w:val="20"/>
        </w:rPr>
      </w:pPr>
    </w:p>
    <w:p w14:paraId="72514FD8" w14:textId="77777777" w:rsidR="006A0554" w:rsidRDefault="006A0554" w:rsidP="006A0554">
      <w:pPr>
        <w:spacing w:line="200" w:lineRule="exact"/>
        <w:rPr>
          <w:sz w:val="20"/>
          <w:szCs w:val="20"/>
        </w:rPr>
      </w:pPr>
    </w:p>
    <w:p w14:paraId="3471126C" w14:textId="77777777" w:rsidR="006A0554" w:rsidRDefault="006A0554" w:rsidP="006A0554">
      <w:pPr>
        <w:spacing w:line="200" w:lineRule="exact"/>
        <w:rPr>
          <w:sz w:val="20"/>
          <w:szCs w:val="20"/>
        </w:rPr>
      </w:pPr>
    </w:p>
    <w:p w14:paraId="70DC83EF" w14:textId="77777777" w:rsidR="006A0554" w:rsidRDefault="006A0554" w:rsidP="006A0554">
      <w:pPr>
        <w:spacing w:line="204" w:lineRule="exact"/>
        <w:rPr>
          <w:sz w:val="20"/>
          <w:szCs w:val="20"/>
        </w:rPr>
      </w:pPr>
    </w:p>
    <w:p w14:paraId="56BE6BB2"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62367FE0" w14:textId="77777777" w:rsidR="006A0554" w:rsidRDefault="006A0554" w:rsidP="006A0554">
      <w:pPr>
        <w:spacing w:line="70" w:lineRule="exact"/>
        <w:rPr>
          <w:sz w:val="20"/>
          <w:szCs w:val="20"/>
        </w:rPr>
      </w:pPr>
    </w:p>
    <w:p w14:paraId="5FD4AA03"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8B15AB" w14:textId="77777777" w:rsidR="006A0554" w:rsidRDefault="006A0554" w:rsidP="006A0554">
      <w:pPr>
        <w:spacing w:line="84" w:lineRule="exact"/>
        <w:rPr>
          <w:sz w:val="20"/>
          <w:szCs w:val="20"/>
        </w:rPr>
      </w:pPr>
    </w:p>
    <w:p w14:paraId="7ECB467D" w14:textId="77777777" w:rsidR="006A0554" w:rsidRDefault="006A0554" w:rsidP="006A0554">
      <w:pPr>
        <w:tabs>
          <w:tab w:val="left" w:pos="1680"/>
        </w:tabs>
        <w:ind w:left="860"/>
        <w:rPr>
          <w:sz w:val="20"/>
          <w:szCs w:val="20"/>
        </w:rPr>
      </w:pPr>
      <w:r>
        <w:rPr>
          <w:rFonts w:ascii="Arial" w:eastAsia="Arial" w:hAnsi="Arial" w:cs="Arial"/>
        </w:rPr>
        <w:t>3.6</w:t>
      </w:r>
      <w:r>
        <w:rPr>
          <w:sz w:val="20"/>
          <w:szCs w:val="20"/>
        </w:rPr>
        <w:tab/>
      </w:r>
      <w:r>
        <w:rPr>
          <w:rFonts w:ascii="Arial" w:eastAsia="Arial" w:hAnsi="Arial" w:cs="Arial"/>
        </w:rPr>
        <w:t>Following Approval of the Financial Distress Service Continuity Plan by the</w:t>
      </w:r>
    </w:p>
    <w:p w14:paraId="575C35E6" w14:textId="77777777" w:rsidR="006A0554" w:rsidRDefault="006A0554" w:rsidP="006A0554">
      <w:pPr>
        <w:spacing w:line="27" w:lineRule="exact"/>
        <w:rPr>
          <w:sz w:val="20"/>
          <w:szCs w:val="20"/>
        </w:rPr>
      </w:pPr>
    </w:p>
    <w:p w14:paraId="078CA894" w14:textId="77777777" w:rsidR="006A0554" w:rsidRDefault="006A0554" w:rsidP="006A0554">
      <w:pPr>
        <w:ind w:left="1700"/>
        <w:rPr>
          <w:sz w:val="20"/>
          <w:szCs w:val="20"/>
        </w:rPr>
      </w:pPr>
      <w:r>
        <w:rPr>
          <w:rFonts w:ascii="Arial" w:eastAsia="Arial" w:hAnsi="Arial" w:cs="Arial"/>
        </w:rPr>
        <w:t>Authority, the Supplier shall:</w:t>
      </w:r>
    </w:p>
    <w:p w14:paraId="3A2BD815" w14:textId="77777777" w:rsidR="006A0554" w:rsidRDefault="006A0554" w:rsidP="006A0554">
      <w:pPr>
        <w:spacing w:line="93" w:lineRule="exact"/>
        <w:rPr>
          <w:sz w:val="20"/>
          <w:szCs w:val="20"/>
        </w:rPr>
      </w:pPr>
    </w:p>
    <w:p w14:paraId="3F0D7ED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3.6.1</w:t>
      </w:r>
      <w:r>
        <w:rPr>
          <w:sz w:val="20"/>
          <w:szCs w:val="20"/>
        </w:rPr>
        <w:tab/>
      </w:r>
      <w:r>
        <w:rPr>
          <w:rFonts w:ascii="Arial" w:eastAsia="Arial" w:hAnsi="Arial" w:cs="Arial"/>
        </w:rPr>
        <w:t>on a regular basis (which shall not be less than monthly), review the Financial Distress Service Continuity Plan and assess whether it remains adequate and up to date to ensure the continued performance and delivery of the Goods and/or Services in accordance with this Dynamic Purchasing System Agreement;</w:t>
      </w:r>
    </w:p>
    <w:p w14:paraId="03C6BB98" w14:textId="0E6E0E9F" w:rsidR="006A0554" w:rsidRDefault="006A0554" w:rsidP="006A0554">
      <w:pPr>
        <w:spacing w:line="20" w:lineRule="exact"/>
        <w:rPr>
          <w:sz w:val="20"/>
          <w:szCs w:val="20"/>
        </w:rPr>
      </w:pPr>
    </w:p>
    <w:p w14:paraId="7A177B60" w14:textId="77777777" w:rsidR="006A0554" w:rsidRDefault="006A0554" w:rsidP="006A0554">
      <w:pPr>
        <w:spacing w:line="58" w:lineRule="exact"/>
        <w:rPr>
          <w:sz w:val="20"/>
          <w:szCs w:val="20"/>
        </w:rPr>
      </w:pPr>
    </w:p>
    <w:p w14:paraId="71E504D0" w14:textId="77777777" w:rsidR="006A0554" w:rsidRDefault="006A0554" w:rsidP="006A0554">
      <w:pPr>
        <w:tabs>
          <w:tab w:val="left" w:pos="2540"/>
        </w:tabs>
        <w:spacing w:line="247" w:lineRule="auto"/>
        <w:ind w:left="2560" w:hanging="849"/>
        <w:jc w:val="both"/>
        <w:rPr>
          <w:rFonts w:ascii="Arial" w:eastAsia="Arial" w:hAnsi="Arial" w:cs="Arial"/>
        </w:rPr>
      </w:pPr>
      <w:r>
        <w:rPr>
          <w:rFonts w:ascii="Arial" w:eastAsia="Arial" w:hAnsi="Arial" w:cs="Arial"/>
        </w:rPr>
        <w:t>3.6.2</w:t>
      </w:r>
      <w:r>
        <w:rPr>
          <w:sz w:val="20"/>
          <w:szCs w:val="20"/>
        </w:rPr>
        <w:tab/>
      </w:r>
      <w:r>
        <w:rPr>
          <w:rFonts w:ascii="Arial" w:eastAsia="Arial" w:hAnsi="Arial" w:cs="Arial"/>
        </w:rPr>
        <w:t xml:space="preserve">where the Financial Distress Service Continuity Plan is not adequate or up to date in accordance with paragraph </w:t>
      </w:r>
      <w:hyperlink w:anchor="page142">
        <w:r>
          <w:rPr>
            <w:rFonts w:ascii="Arial" w:eastAsia="Arial" w:hAnsi="Arial" w:cs="Arial"/>
          </w:rPr>
          <w:t>3.6.1,</w:t>
        </w:r>
      </w:hyperlink>
      <w:r>
        <w:rPr>
          <w:rFonts w:ascii="Arial" w:eastAsia="Arial" w:hAnsi="Arial" w:cs="Arial"/>
        </w:rPr>
        <w:t xml:space="preserve"> submit an updated Financial Distress Service Continuity Plan to the Authority for its Approval, and the provisions of paragraphs </w:t>
      </w:r>
      <w:hyperlink w:anchor="page142">
        <w:r>
          <w:rPr>
            <w:rFonts w:ascii="Arial" w:eastAsia="Arial" w:hAnsi="Arial" w:cs="Arial"/>
          </w:rPr>
          <w:t>3.5</w:t>
        </w:r>
      </w:hyperlink>
      <w:r>
        <w:rPr>
          <w:rFonts w:ascii="Arial" w:eastAsia="Arial" w:hAnsi="Arial" w:cs="Arial"/>
        </w:rPr>
        <w:t xml:space="preserve"> and </w:t>
      </w:r>
      <w:hyperlink w:anchor="page142">
        <w:r>
          <w:rPr>
            <w:rFonts w:ascii="Arial" w:eastAsia="Arial" w:hAnsi="Arial" w:cs="Arial"/>
          </w:rPr>
          <w:t xml:space="preserve">3.6 </w:t>
        </w:r>
      </w:hyperlink>
      <w:r>
        <w:rPr>
          <w:rFonts w:ascii="Arial" w:eastAsia="Arial" w:hAnsi="Arial" w:cs="Arial"/>
        </w:rPr>
        <w:t>shall apply to the review and Approval process for the updated Financial Distress Service Continuity Plan; and</w:t>
      </w:r>
    </w:p>
    <w:p w14:paraId="79F691FA" w14:textId="77777777" w:rsidR="006A0554" w:rsidRDefault="006A0554" w:rsidP="006A0554">
      <w:pPr>
        <w:spacing w:line="75" w:lineRule="exact"/>
        <w:rPr>
          <w:rFonts w:ascii="Arial" w:eastAsia="Arial" w:hAnsi="Arial" w:cs="Arial"/>
        </w:rPr>
      </w:pPr>
    </w:p>
    <w:p w14:paraId="034B0BC0"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3.6.3</w:t>
      </w:r>
      <w:r>
        <w:rPr>
          <w:sz w:val="20"/>
          <w:szCs w:val="20"/>
        </w:rPr>
        <w:tab/>
      </w:r>
      <w:r>
        <w:rPr>
          <w:rFonts w:ascii="Arial" w:eastAsia="Arial" w:hAnsi="Arial" w:cs="Arial"/>
        </w:rPr>
        <w:t>comply with the Financial Distress Service Continuity Plan (including any updated Financial Distress Service Continuity Plan).</w:t>
      </w:r>
    </w:p>
    <w:p w14:paraId="710E75D3" w14:textId="77777777" w:rsidR="006A0554" w:rsidRDefault="006A0554" w:rsidP="006A0554">
      <w:pPr>
        <w:spacing w:line="63" w:lineRule="exact"/>
        <w:rPr>
          <w:rFonts w:ascii="Arial" w:eastAsia="Arial" w:hAnsi="Arial" w:cs="Arial"/>
        </w:rPr>
      </w:pPr>
    </w:p>
    <w:p w14:paraId="52CB1EE2"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3.7</w:t>
      </w:r>
      <w:r>
        <w:rPr>
          <w:sz w:val="20"/>
          <w:szCs w:val="20"/>
        </w:rPr>
        <w:tab/>
      </w:r>
      <w:r>
        <w:rPr>
          <w:rFonts w:ascii="Arial" w:eastAsia="Arial" w:hAnsi="Arial" w:cs="Arial"/>
        </w:rPr>
        <w:t xml:space="preserve">Where the Supplier reasonably believes that the relevant Financial Distress Event under paragraph </w:t>
      </w:r>
      <w:hyperlink w:anchor="page140">
        <w:r>
          <w:rPr>
            <w:rFonts w:ascii="Arial" w:eastAsia="Arial" w:hAnsi="Arial" w:cs="Arial"/>
          </w:rPr>
          <w:t xml:space="preserve">3.1 </w:t>
        </w:r>
      </w:hyperlink>
      <w:r>
        <w:rPr>
          <w:rFonts w:ascii="Arial" w:eastAsia="Arial" w:hAnsi="Arial" w:cs="Arial"/>
        </w:rPr>
        <w:t xml:space="preserve">(or the circumstance or matter which has caused or otherwise led to it) no longer exists, it shall notify the Authority and subject to the agreement of the Parties, the Supplier may be relieved of its obligations under paragraph </w:t>
      </w:r>
      <w:hyperlink w:anchor="page142">
        <w:r>
          <w:rPr>
            <w:rFonts w:ascii="Arial" w:eastAsia="Arial" w:hAnsi="Arial" w:cs="Arial"/>
          </w:rPr>
          <w:t>3.6.</w:t>
        </w:r>
      </w:hyperlink>
    </w:p>
    <w:p w14:paraId="556C9EFD" w14:textId="77777777" w:rsidR="006A0554" w:rsidRDefault="006A0554" w:rsidP="006A0554">
      <w:pPr>
        <w:spacing w:line="67" w:lineRule="exact"/>
        <w:rPr>
          <w:sz w:val="20"/>
          <w:szCs w:val="20"/>
        </w:rPr>
      </w:pPr>
    </w:p>
    <w:p w14:paraId="431C366A" w14:textId="77777777" w:rsidR="006A0554" w:rsidRDefault="006A0554" w:rsidP="006A0554">
      <w:pPr>
        <w:numPr>
          <w:ilvl w:val="0"/>
          <w:numId w:val="158"/>
        </w:numPr>
        <w:tabs>
          <w:tab w:val="left" w:pos="860"/>
        </w:tabs>
        <w:ind w:left="860" w:hanging="860"/>
        <w:rPr>
          <w:rFonts w:ascii="Arial" w:eastAsia="Arial" w:hAnsi="Arial" w:cs="Arial"/>
          <w:b/>
          <w:bCs/>
        </w:rPr>
      </w:pPr>
      <w:r>
        <w:rPr>
          <w:rFonts w:ascii="Arial" w:eastAsia="Arial" w:hAnsi="Arial" w:cs="Arial"/>
          <w:b/>
          <w:bCs/>
        </w:rPr>
        <w:t>TERMINATION RIGHTS</w:t>
      </w:r>
    </w:p>
    <w:p w14:paraId="2C604691" w14:textId="77777777" w:rsidR="006A0554" w:rsidRDefault="006A0554" w:rsidP="006A0554">
      <w:pPr>
        <w:spacing w:line="247" w:lineRule="exact"/>
        <w:rPr>
          <w:rFonts w:ascii="Arial" w:eastAsia="Arial" w:hAnsi="Arial" w:cs="Arial"/>
          <w:b/>
          <w:bCs/>
        </w:rPr>
      </w:pPr>
    </w:p>
    <w:p w14:paraId="047FFC26"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The Authority shall be entitled to terminate this Dynamic Purchasing System Agreement for material Default if:</w:t>
      </w:r>
    </w:p>
    <w:p w14:paraId="3CF8FE9E" w14:textId="77777777" w:rsidR="006A0554" w:rsidRDefault="006A0554" w:rsidP="006A0554">
      <w:pPr>
        <w:spacing w:line="46" w:lineRule="exact"/>
        <w:rPr>
          <w:sz w:val="20"/>
          <w:szCs w:val="20"/>
        </w:rPr>
      </w:pPr>
    </w:p>
    <w:p w14:paraId="374CD1CF" w14:textId="77777777" w:rsidR="006A0554" w:rsidRDefault="006A0554" w:rsidP="006A0554">
      <w:pPr>
        <w:tabs>
          <w:tab w:val="left" w:pos="2540"/>
        </w:tabs>
        <w:spacing w:line="277" w:lineRule="auto"/>
        <w:ind w:left="2560" w:right="20" w:hanging="849"/>
        <w:jc w:val="both"/>
        <w:rPr>
          <w:rFonts w:ascii="Arial" w:eastAsia="Arial" w:hAnsi="Arial" w:cs="Arial"/>
        </w:rPr>
      </w:pPr>
      <w:r>
        <w:rPr>
          <w:rFonts w:ascii="Arial" w:eastAsia="Arial" w:hAnsi="Arial" w:cs="Arial"/>
        </w:rPr>
        <w:t>4.1.1</w:t>
      </w:r>
      <w:r>
        <w:rPr>
          <w:sz w:val="20"/>
          <w:szCs w:val="20"/>
        </w:rPr>
        <w:tab/>
      </w:r>
      <w:r>
        <w:rPr>
          <w:rFonts w:ascii="Arial" w:eastAsia="Arial" w:hAnsi="Arial" w:cs="Arial"/>
        </w:rPr>
        <w:t xml:space="preserve">the Supplier fails to notify the Authority of a Financial Distress Event in accordance with paragraph </w:t>
      </w:r>
      <w:hyperlink w:anchor="page139">
        <w:r>
          <w:rPr>
            <w:rFonts w:ascii="Arial" w:eastAsia="Arial" w:hAnsi="Arial" w:cs="Arial"/>
          </w:rPr>
          <w:t>2.3;</w:t>
        </w:r>
      </w:hyperlink>
    </w:p>
    <w:p w14:paraId="1919C6F2" w14:textId="77777777" w:rsidR="006A0554" w:rsidRDefault="006A0554" w:rsidP="006A0554">
      <w:pPr>
        <w:spacing w:line="42" w:lineRule="exact"/>
        <w:rPr>
          <w:sz w:val="20"/>
          <w:szCs w:val="20"/>
        </w:rPr>
      </w:pPr>
    </w:p>
    <w:p w14:paraId="0CF1F61A"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4.1.2</w:t>
      </w:r>
      <w:r>
        <w:rPr>
          <w:sz w:val="20"/>
          <w:szCs w:val="20"/>
        </w:rPr>
        <w:tab/>
      </w:r>
      <w:r>
        <w:rPr>
          <w:rFonts w:ascii="Arial" w:eastAsia="Arial" w:hAnsi="Arial" w:cs="Arial"/>
        </w:rPr>
        <w:t xml:space="preserve">the Parties fail to agree a Financial Distress Service Continuity Plan (or any updated Financial Distress Service Continuity Plan) in accordance with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3.5; </w:t>
        </w:r>
      </w:hyperlink>
      <w:r>
        <w:rPr>
          <w:rFonts w:ascii="Arial" w:eastAsia="Arial" w:hAnsi="Arial" w:cs="Arial"/>
        </w:rPr>
        <w:t>and/or</w:t>
      </w:r>
    </w:p>
    <w:p w14:paraId="397B0229" w14:textId="77777777" w:rsidR="006A0554" w:rsidRDefault="006A0554" w:rsidP="006A0554">
      <w:pPr>
        <w:spacing w:line="66" w:lineRule="exact"/>
        <w:rPr>
          <w:sz w:val="20"/>
          <w:szCs w:val="20"/>
        </w:rPr>
      </w:pPr>
    </w:p>
    <w:p w14:paraId="3F0EBA02" w14:textId="77777777" w:rsidR="006A0554" w:rsidRDefault="006A0554" w:rsidP="006A0554">
      <w:pPr>
        <w:tabs>
          <w:tab w:val="left" w:pos="2540"/>
        </w:tabs>
        <w:spacing w:line="274" w:lineRule="auto"/>
        <w:ind w:left="2560" w:right="20" w:hanging="849"/>
        <w:jc w:val="both"/>
        <w:rPr>
          <w:rFonts w:ascii="Arial" w:eastAsia="Arial" w:hAnsi="Arial" w:cs="Arial"/>
          <w:sz w:val="21"/>
          <w:szCs w:val="21"/>
        </w:rPr>
      </w:pPr>
      <w:r>
        <w:rPr>
          <w:rFonts w:ascii="Arial" w:eastAsia="Arial" w:hAnsi="Arial" w:cs="Arial"/>
        </w:rPr>
        <w:t>4.1.3</w:t>
      </w:r>
      <w:r>
        <w:rPr>
          <w:sz w:val="20"/>
          <w:szCs w:val="20"/>
        </w:rPr>
        <w:tab/>
      </w:r>
      <w:r>
        <w:rPr>
          <w:rFonts w:ascii="Arial" w:eastAsia="Arial" w:hAnsi="Arial" w:cs="Arial"/>
          <w:sz w:val="21"/>
          <w:szCs w:val="21"/>
        </w:rPr>
        <w:t xml:space="preserve">the Supplier fails to comply with the terms of the Financial Distress Service Continuity Plan (or any updated Financial Distress Service Continuity Plan) in accordance with paragraph </w:t>
      </w:r>
      <w:hyperlink w:anchor="page142">
        <w:r>
          <w:rPr>
            <w:rFonts w:ascii="Arial" w:eastAsia="Arial" w:hAnsi="Arial" w:cs="Arial"/>
            <w:sz w:val="21"/>
            <w:szCs w:val="21"/>
          </w:rPr>
          <w:t>3.6.3.</w:t>
        </w:r>
      </w:hyperlink>
    </w:p>
    <w:p w14:paraId="3302B3C5" w14:textId="77777777" w:rsidR="006A0554" w:rsidRDefault="006A0554" w:rsidP="006A0554">
      <w:pPr>
        <w:spacing w:line="45" w:lineRule="exact"/>
        <w:rPr>
          <w:sz w:val="20"/>
          <w:szCs w:val="20"/>
        </w:rPr>
      </w:pPr>
    </w:p>
    <w:p w14:paraId="09B76CA1" w14:textId="77777777" w:rsidR="006A0554" w:rsidRDefault="006A0554" w:rsidP="006A0554">
      <w:pPr>
        <w:numPr>
          <w:ilvl w:val="0"/>
          <w:numId w:val="159"/>
        </w:numPr>
        <w:tabs>
          <w:tab w:val="left" w:pos="860"/>
        </w:tabs>
        <w:ind w:left="860" w:hanging="860"/>
        <w:rPr>
          <w:rFonts w:ascii="Arial" w:eastAsia="Arial" w:hAnsi="Arial" w:cs="Arial"/>
          <w:b/>
          <w:bCs/>
        </w:rPr>
      </w:pPr>
      <w:r>
        <w:rPr>
          <w:rFonts w:ascii="Arial" w:eastAsia="Arial" w:hAnsi="Arial" w:cs="Arial"/>
          <w:b/>
          <w:bCs/>
        </w:rPr>
        <w:t>PRIMACY OF CREDIT RATINGS</w:t>
      </w:r>
    </w:p>
    <w:p w14:paraId="5CCF0AB8" w14:textId="77777777" w:rsidR="006A0554" w:rsidRDefault="006A0554" w:rsidP="006A0554">
      <w:pPr>
        <w:spacing w:line="237" w:lineRule="exact"/>
        <w:rPr>
          <w:rFonts w:ascii="Arial" w:eastAsia="Arial" w:hAnsi="Arial" w:cs="Arial"/>
          <w:b/>
          <w:bCs/>
        </w:rPr>
      </w:pPr>
    </w:p>
    <w:p w14:paraId="0DDB1175"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5.1         Without prejudice to the Supplier’s obligations and the Authority’s rights and remedies under paragraph </w:t>
      </w:r>
      <w:hyperlink w:anchor="page140">
        <w:r>
          <w:rPr>
            <w:rFonts w:ascii="Arial" w:eastAsia="Arial" w:hAnsi="Arial" w:cs="Arial"/>
          </w:rPr>
          <w:t xml:space="preserve">3, </w:t>
        </w:r>
      </w:hyperlink>
      <w:r>
        <w:rPr>
          <w:rFonts w:ascii="Arial" w:eastAsia="Arial" w:hAnsi="Arial" w:cs="Arial"/>
        </w:rPr>
        <w:t xml:space="preserve">if, following the occurrence of a Financial Distress Event pursuant to Paragraphs </w:t>
      </w:r>
      <w:hyperlink w:anchor="page140">
        <w:r>
          <w:rPr>
            <w:rFonts w:ascii="Arial" w:eastAsia="Arial" w:hAnsi="Arial" w:cs="Arial"/>
          </w:rPr>
          <w:t xml:space="preserve">3.1.1 </w:t>
        </w:r>
      </w:hyperlink>
      <w:r>
        <w:rPr>
          <w:rFonts w:ascii="Arial" w:eastAsia="Arial" w:hAnsi="Arial" w:cs="Arial"/>
        </w:rPr>
        <w:t xml:space="preserve">to </w:t>
      </w:r>
      <w:hyperlink w:anchor="page140">
        <w:r>
          <w:rPr>
            <w:rFonts w:ascii="Arial" w:eastAsia="Arial" w:hAnsi="Arial" w:cs="Arial"/>
          </w:rPr>
          <w:t xml:space="preserve">3.1.6, </w:t>
        </w:r>
      </w:hyperlink>
      <w:r>
        <w:rPr>
          <w:rFonts w:ascii="Arial" w:eastAsia="Arial" w:hAnsi="Arial" w:cs="Arial"/>
        </w:rPr>
        <w:t>the Rating Agencies review and report subsequently that the credit ratings do not drop below the relevant Credit Rating Threshold, then:</w:t>
      </w:r>
    </w:p>
    <w:p w14:paraId="28397C76" w14:textId="77777777" w:rsidR="006A0554" w:rsidRDefault="006A0554" w:rsidP="006A0554">
      <w:pPr>
        <w:spacing w:line="200" w:lineRule="exact"/>
        <w:rPr>
          <w:rFonts w:ascii="Arial" w:eastAsia="Arial" w:hAnsi="Arial" w:cs="Arial"/>
        </w:rPr>
      </w:pPr>
    </w:p>
    <w:p w14:paraId="4068953B" w14:textId="77777777" w:rsidR="006A0554" w:rsidRDefault="006A0554" w:rsidP="006A0554">
      <w:pPr>
        <w:spacing w:line="200" w:lineRule="exact"/>
        <w:rPr>
          <w:rFonts w:ascii="Arial" w:eastAsia="Arial" w:hAnsi="Arial" w:cs="Arial"/>
        </w:rPr>
      </w:pPr>
    </w:p>
    <w:p w14:paraId="0731D486" w14:textId="77777777" w:rsidR="006A0554" w:rsidRDefault="006A0554" w:rsidP="006A0554">
      <w:pPr>
        <w:spacing w:line="200" w:lineRule="exact"/>
        <w:rPr>
          <w:rFonts w:ascii="Arial" w:eastAsia="Arial" w:hAnsi="Arial" w:cs="Arial"/>
        </w:rPr>
      </w:pPr>
    </w:p>
    <w:p w14:paraId="1DB2D539" w14:textId="77777777" w:rsidR="006A0554" w:rsidRDefault="006A0554" w:rsidP="006A0554">
      <w:pPr>
        <w:spacing w:line="393" w:lineRule="exact"/>
        <w:rPr>
          <w:rFonts w:ascii="Arial" w:eastAsia="Arial" w:hAnsi="Arial" w:cs="Arial"/>
        </w:rPr>
      </w:pPr>
    </w:p>
    <w:p w14:paraId="70AABC8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1106D0C" w14:textId="77777777" w:rsidR="006A0554" w:rsidRDefault="006A0554" w:rsidP="006A0554">
      <w:pPr>
        <w:spacing w:line="70" w:lineRule="exact"/>
        <w:rPr>
          <w:sz w:val="20"/>
          <w:szCs w:val="20"/>
        </w:rPr>
      </w:pPr>
    </w:p>
    <w:p w14:paraId="4E346111"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5.1.1</w:t>
      </w:r>
      <w:r>
        <w:rPr>
          <w:sz w:val="20"/>
          <w:szCs w:val="20"/>
        </w:rPr>
        <w:tab/>
      </w:r>
      <w:r>
        <w:rPr>
          <w:rFonts w:ascii="Arial" w:eastAsia="Arial" w:hAnsi="Arial" w:cs="Arial"/>
        </w:rPr>
        <w:t xml:space="preserve">the Supplier shall be relieved automatically of its obligations under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3.6; </w:t>
        </w:r>
      </w:hyperlink>
      <w:r>
        <w:rPr>
          <w:rFonts w:ascii="Arial" w:eastAsia="Arial" w:hAnsi="Arial" w:cs="Arial"/>
        </w:rPr>
        <w:t>and</w:t>
      </w:r>
    </w:p>
    <w:p w14:paraId="4A7C9EBE" w14:textId="77777777" w:rsidR="006A0554" w:rsidRDefault="006A0554" w:rsidP="006A0554">
      <w:pPr>
        <w:spacing w:line="49" w:lineRule="exact"/>
        <w:rPr>
          <w:sz w:val="20"/>
          <w:szCs w:val="20"/>
        </w:rPr>
      </w:pPr>
    </w:p>
    <w:p w14:paraId="29E2C980"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5.1.2</w:t>
      </w:r>
      <w:r>
        <w:rPr>
          <w:sz w:val="20"/>
          <w:szCs w:val="20"/>
        </w:rPr>
        <w:tab/>
      </w:r>
      <w:r>
        <w:rPr>
          <w:rFonts w:ascii="Arial" w:eastAsia="Arial" w:hAnsi="Arial" w:cs="Arial"/>
        </w:rPr>
        <w:t xml:space="preserve">the Authority shall not be entitled to require the Supplier to provide financial information in accordance with paragraph </w:t>
      </w:r>
      <w:hyperlink w:anchor="page141">
        <w:r>
          <w:rPr>
            <w:rFonts w:ascii="Arial" w:eastAsia="Arial" w:hAnsi="Arial" w:cs="Arial"/>
          </w:rPr>
          <w:t>3.3.2(b).</w:t>
        </w:r>
      </w:hyperlink>
    </w:p>
    <w:p w14:paraId="7C58EB3E" w14:textId="77777777" w:rsidR="006A0554" w:rsidRDefault="006A0554" w:rsidP="006A0554">
      <w:pPr>
        <w:spacing w:line="49" w:lineRule="exact"/>
        <w:rPr>
          <w:sz w:val="20"/>
          <w:szCs w:val="20"/>
        </w:rPr>
      </w:pPr>
    </w:p>
    <w:p w14:paraId="7A45AF1E" w14:textId="77777777" w:rsidR="006A0554" w:rsidRDefault="006A0554" w:rsidP="006A0554">
      <w:pPr>
        <w:rPr>
          <w:sz w:val="20"/>
          <w:szCs w:val="20"/>
        </w:rPr>
      </w:pPr>
      <w:r>
        <w:rPr>
          <w:rFonts w:ascii="Arial" w:eastAsia="Arial" w:hAnsi="Arial" w:cs="Arial"/>
          <w:color w:val="FFFFFF"/>
          <w:sz w:val="16"/>
          <w:szCs w:val="16"/>
        </w:rPr>
        <w:t>0.</w:t>
      </w:r>
    </w:p>
    <w:p w14:paraId="5E5C0D01" w14:textId="2F339D2A" w:rsidR="006A0554" w:rsidRDefault="006A0554" w:rsidP="006A0554">
      <w:pPr>
        <w:spacing w:line="20" w:lineRule="exact"/>
        <w:rPr>
          <w:sz w:val="20"/>
          <w:szCs w:val="20"/>
        </w:rPr>
      </w:pPr>
    </w:p>
    <w:p w14:paraId="0C6BC9FD" w14:textId="77777777" w:rsidR="006A0554" w:rsidRDefault="006A0554" w:rsidP="006A0554">
      <w:pPr>
        <w:spacing w:line="200" w:lineRule="exact"/>
        <w:rPr>
          <w:sz w:val="20"/>
          <w:szCs w:val="20"/>
        </w:rPr>
      </w:pPr>
    </w:p>
    <w:p w14:paraId="1E30B499" w14:textId="77777777" w:rsidR="006A0554" w:rsidRDefault="006A0554" w:rsidP="006A0554">
      <w:pPr>
        <w:spacing w:line="200" w:lineRule="exact"/>
        <w:rPr>
          <w:sz w:val="20"/>
          <w:szCs w:val="20"/>
        </w:rPr>
      </w:pPr>
    </w:p>
    <w:p w14:paraId="4D8D0236" w14:textId="77777777" w:rsidR="006A0554" w:rsidRDefault="006A0554" w:rsidP="006A0554">
      <w:pPr>
        <w:spacing w:line="200" w:lineRule="exact"/>
        <w:rPr>
          <w:sz w:val="20"/>
          <w:szCs w:val="20"/>
        </w:rPr>
      </w:pPr>
    </w:p>
    <w:p w14:paraId="359AA709" w14:textId="77777777" w:rsidR="006A0554" w:rsidRDefault="006A0554" w:rsidP="006A0554">
      <w:pPr>
        <w:spacing w:line="200" w:lineRule="exact"/>
        <w:rPr>
          <w:sz w:val="20"/>
          <w:szCs w:val="20"/>
        </w:rPr>
      </w:pPr>
    </w:p>
    <w:p w14:paraId="0906E0CF" w14:textId="77777777" w:rsidR="006A0554" w:rsidRDefault="006A0554" w:rsidP="006A0554">
      <w:pPr>
        <w:spacing w:line="200" w:lineRule="exact"/>
        <w:rPr>
          <w:sz w:val="20"/>
          <w:szCs w:val="20"/>
        </w:rPr>
      </w:pPr>
    </w:p>
    <w:p w14:paraId="67EB2530" w14:textId="77777777" w:rsidR="006A0554" w:rsidRDefault="006A0554" w:rsidP="006A0554">
      <w:pPr>
        <w:spacing w:line="200" w:lineRule="exact"/>
        <w:rPr>
          <w:sz w:val="20"/>
          <w:szCs w:val="20"/>
        </w:rPr>
      </w:pPr>
    </w:p>
    <w:p w14:paraId="42FE80EC" w14:textId="77777777" w:rsidR="006A0554" w:rsidRDefault="006A0554" w:rsidP="006A0554">
      <w:pPr>
        <w:spacing w:line="200" w:lineRule="exact"/>
        <w:rPr>
          <w:sz w:val="20"/>
          <w:szCs w:val="20"/>
        </w:rPr>
      </w:pPr>
    </w:p>
    <w:p w14:paraId="38A4B973" w14:textId="77777777" w:rsidR="006A0554" w:rsidRDefault="006A0554" w:rsidP="006A0554">
      <w:pPr>
        <w:spacing w:line="200" w:lineRule="exact"/>
        <w:rPr>
          <w:sz w:val="20"/>
          <w:szCs w:val="20"/>
        </w:rPr>
      </w:pPr>
    </w:p>
    <w:p w14:paraId="226B30D8" w14:textId="77777777" w:rsidR="006A0554" w:rsidRDefault="006A0554" w:rsidP="006A0554">
      <w:pPr>
        <w:spacing w:line="200" w:lineRule="exact"/>
        <w:rPr>
          <w:sz w:val="20"/>
          <w:szCs w:val="20"/>
        </w:rPr>
      </w:pPr>
    </w:p>
    <w:p w14:paraId="053D8D90" w14:textId="77777777" w:rsidR="006A0554" w:rsidRDefault="006A0554" w:rsidP="006A0554">
      <w:pPr>
        <w:spacing w:line="200" w:lineRule="exact"/>
        <w:rPr>
          <w:sz w:val="20"/>
          <w:szCs w:val="20"/>
        </w:rPr>
      </w:pPr>
    </w:p>
    <w:p w14:paraId="256C7E8B" w14:textId="77777777" w:rsidR="006A0554" w:rsidRDefault="006A0554" w:rsidP="006A0554">
      <w:pPr>
        <w:spacing w:line="200" w:lineRule="exact"/>
        <w:rPr>
          <w:sz w:val="20"/>
          <w:szCs w:val="20"/>
        </w:rPr>
      </w:pPr>
    </w:p>
    <w:p w14:paraId="4E3F5AEF" w14:textId="77777777" w:rsidR="006A0554" w:rsidRDefault="006A0554" w:rsidP="006A0554">
      <w:pPr>
        <w:spacing w:line="200" w:lineRule="exact"/>
        <w:rPr>
          <w:sz w:val="20"/>
          <w:szCs w:val="20"/>
        </w:rPr>
      </w:pPr>
    </w:p>
    <w:p w14:paraId="6F9064C1" w14:textId="77777777" w:rsidR="006A0554" w:rsidRDefault="006A0554" w:rsidP="006A0554">
      <w:pPr>
        <w:spacing w:line="200" w:lineRule="exact"/>
        <w:rPr>
          <w:sz w:val="20"/>
          <w:szCs w:val="20"/>
        </w:rPr>
      </w:pPr>
    </w:p>
    <w:p w14:paraId="11762977" w14:textId="77777777" w:rsidR="006A0554" w:rsidRDefault="006A0554" w:rsidP="006A0554">
      <w:pPr>
        <w:spacing w:line="200" w:lineRule="exact"/>
        <w:rPr>
          <w:sz w:val="20"/>
          <w:szCs w:val="20"/>
        </w:rPr>
      </w:pPr>
    </w:p>
    <w:p w14:paraId="7D217CB0" w14:textId="77777777" w:rsidR="006A0554" w:rsidRDefault="006A0554" w:rsidP="006A0554">
      <w:pPr>
        <w:spacing w:line="200" w:lineRule="exact"/>
        <w:rPr>
          <w:sz w:val="20"/>
          <w:szCs w:val="20"/>
        </w:rPr>
      </w:pPr>
    </w:p>
    <w:p w14:paraId="08B97090" w14:textId="77777777" w:rsidR="006A0554" w:rsidRDefault="006A0554" w:rsidP="006A0554">
      <w:pPr>
        <w:spacing w:line="200" w:lineRule="exact"/>
        <w:rPr>
          <w:sz w:val="20"/>
          <w:szCs w:val="20"/>
        </w:rPr>
      </w:pPr>
    </w:p>
    <w:p w14:paraId="4D200B45" w14:textId="77777777" w:rsidR="006A0554" w:rsidRDefault="006A0554" w:rsidP="006A0554">
      <w:pPr>
        <w:spacing w:line="200" w:lineRule="exact"/>
        <w:rPr>
          <w:sz w:val="20"/>
          <w:szCs w:val="20"/>
        </w:rPr>
      </w:pPr>
    </w:p>
    <w:p w14:paraId="615D306E" w14:textId="77777777" w:rsidR="006A0554" w:rsidRDefault="006A0554" w:rsidP="006A0554">
      <w:pPr>
        <w:spacing w:line="200" w:lineRule="exact"/>
        <w:rPr>
          <w:sz w:val="20"/>
          <w:szCs w:val="20"/>
        </w:rPr>
      </w:pPr>
    </w:p>
    <w:p w14:paraId="4F17C80C" w14:textId="77777777" w:rsidR="006A0554" w:rsidRDefault="006A0554" w:rsidP="006A0554">
      <w:pPr>
        <w:spacing w:line="200" w:lineRule="exact"/>
        <w:rPr>
          <w:sz w:val="20"/>
          <w:szCs w:val="20"/>
        </w:rPr>
      </w:pPr>
    </w:p>
    <w:p w14:paraId="5E625743" w14:textId="77777777" w:rsidR="006A0554" w:rsidRDefault="006A0554" w:rsidP="006A0554">
      <w:pPr>
        <w:spacing w:line="200" w:lineRule="exact"/>
        <w:rPr>
          <w:sz w:val="20"/>
          <w:szCs w:val="20"/>
        </w:rPr>
      </w:pPr>
    </w:p>
    <w:p w14:paraId="7DBA9C8C" w14:textId="77777777" w:rsidR="006A0554" w:rsidRDefault="006A0554" w:rsidP="006A0554">
      <w:pPr>
        <w:spacing w:line="200" w:lineRule="exact"/>
        <w:rPr>
          <w:sz w:val="20"/>
          <w:szCs w:val="20"/>
        </w:rPr>
      </w:pPr>
    </w:p>
    <w:p w14:paraId="7B14A6AF" w14:textId="77777777" w:rsidR="006A0554" w:rsidRDefault="006A0554" w:rsidP="006A0554">
      <w:pPr>
        <w:spacing w:line="200" w:lineRule="exact"/>
        <w:rPr>
          <w:sz w:val="20"/>
          <w:szCs w:val="20"/>
        </w:rPr>
      </w:pPr>
    </w:p>
    <w:p w14:paraId="624B8347" w14:textId="77777777" w:rsidR="006A0554" w:rsidRDefault="006A0554" w:rsidP="006A0554">
      <w:pPr>
        <w:spacing w:line="200" w:lineRule="exact"/>
        <w:rPr>
          <w:sz w:val="20"/>
          <w:szCs w:val="20"/>
        </w:rPr>
      </w:pPr>
    </w:p>
    <w:p w14:paraId="05F836CE" w14:textId="77777777" w:rsidR="006A0554" w:rsidRDefault="006A0554" w:rsidP="006A0554">
      <w:pPr>
        <w:spacing w:line="200" w:lineRule="exact"/>
        <w:rPr>
          <w:sz w:val="20"/>
          <w:szCs w:val="20"/>
        </w:rPr>
      </w:pPr>
    </w:p>
    <w:p w14:paraId="1E5B218E" w14:textId="77777777" w:rsidR="006A0554" w:rsidRDefault="006A0554" w:rsidP="006A0554">
      <w:pPr>
        <w:spacing w:line="200" w:lineRule="exact"/>
        <w:rPr>
          <w:sz w:val="20"/>
          <w:szCs w:val="20"/>
        </w:rPr>
      </w:pPr>
    </w:p>
    <w:p w14:paraId="2922F837" w14:textId="77777777" w:rsidR="006A0554" w:rsidRDefault="006A0554" w:rsidP="006A0554">
      <w:pPr>
        <w:spacing w:line="200" w:lineRule="exact"/>
        <w:rPr>
          <w:sz w:val="20"/>
          <w:szCs w:val="20"/>
        </w:rPr>
      </w:pPr>
    </w:p>
    <w:p w14:paraId="3D990F3A" w14:textId="77777777" w:rsidR="006A0554" w:rsidRDefault="006A0554" w:rsidP="006A0554">
      <w:pPr>
        <w:spacing w:line="200" w:lineRule="exact"/>
        <w:rPr>
          <w:sz w:val="20"/>
          <w:szCs w:val="20"/>
        </w:rPr>
      </w:pPr>
    </w:p>
    <w:p w14:paraId="33E9F538" w14:textId="77777777" w:rsidR="006A0554" w:rsidRDefault="006A0554" w:rsidP="006A0554">
      <w:pPr>
        <w:spacing w:line="200" w:lineRule="exact"/>
        <w:rPr>
          <w:sz w:val="20"/>
          <w:szCs w:val="20"/>
        </w:rPr>
      </w:pPr>
    </w:p>
    <w:p w14:paraId="31713452" w14:textId="77777777" w:rsidR="006A0554" w:rsidRDefault="006A0554" w:rsidP="006A0554">
      <w:pPr>
        <w:spacing w:line="200" w:lineRule="exact"/>
        <w:rPr>
          <w:sz w:val="20"/>
          <w:szCs w:val="20"/>
        </w:rPr>
      </w:pPr>
    </w:p>
    <w:p w14:paraId="5EF0F27F" w14:textId="77777777" w:rsidR="006A0554" w:rsidRDefault="006A0554" w:rsidP="006A0554">
      <w:pPr>
        <w:spacing w:line="200" w:lineRule="exact"/>
        <w:rPr>
          <w:sz w:val="20"/>
          <w:szCs w:val="20"/>
        </w:rPr>
      </w:pPr>
    </w:p>
    <w:p w14:paraId="5C93E1A1" w14:textId="77777777" w:rsidR="006A0554" w:rsidRDefault="006A0554" w:rsidP="006A0554">
      <w:pPr>
        <w:spacing w:line="200" w:lineRule="exact"/>
        <w:rPr>
          <w:sz w:val="20"/>
          <w:szCs w:val="20"/>
        </w:rPr>
      </w:pPr>
    </w:p>
    <w:p w14:paraId="3043C21E" w14:textId="77777777" w:rsidR="006A0554" w:rsidRDefault="006A0554" w:rsidP="006A0554">
      <w:pPr>
        <w:spacing w:line="200" w:lineRule="exact"/>
        <w:rPr>
          <w:sz w:val="20"/>
          <w:szCs w:val="20"/>
        </w:rPr>
      </w:pPr>
    </w:p>
    <w:p w14:paraId="327AD091" w14:textId="77777777" w:rsidR="006A0554" w:rsidRDefault="006A0554" w:rsidP="006A0554">
      <w:pPr>
        <w:spacing w:line="200" w:lineRule="exact"/>
        <w:rPr>
          <w:sz w:val="20"/>
          <w:szCs w:val="20"/>
        </w:rPr>
      </w:pPr>
    </w:p>
    <w:p w14:paraId="2CA01215" w14:textId="77777777" w:rsidR="006A0554" w:rsidRDefault="006A0554" w:rsidP="006A0554">
      <w:pPr>
        <w:spacing w:line="200" w:lineRule="exact"/>
        <w:rPr>
          <w:sz w:val="20"/>
          <w:szCs w:val="20"/>
        </w:rPr>
      </w:pPr>
    </w:p>
    <w:p w14:paraId="13E28D71" w14:textId="77777777" w:rsidR="006A0554" w:rsidRDefault="006A0554" w:rsidP="006A0554">
      <w:pPr>
        <w:spacing w:line="200" w:lineRule="exact"/>
        <w:rPr>
          <w:sz w:val="20"/>
          <w:szCs w:val="20"/>
        </w:rPr>
      </w:pPr>
    </w:p>
    <w:p w14:paraId="7558EB69" w14:textId="77777777" w:rsidR="006A0554" w:rsidRDefault="006A0554" w:rsidP="006A0554">
      <w:pPr>
        <w:spacing w:line="200" w:lineRule="exact"/>
        <w:rPr>
          <w:sz w:val="20"/>
          <w:szCs w:val="20"/>
        </w:rPr>
      </w:pPr>
    </w:p>
    <w:p w14:paraId="6F4C004C" w14:textId="77777777" w:rsidR="006A0554" w:rsidRDefault="006A0554" w:rsidP="006A0554">
      <w:pPr>
        <w:spacing w:line="200" w:lineRule="exact"/>
        <w:rPr>
          <w:sz w:val="20"/>
          <w:szCs w:val="20"/>
        </w:rPr>
      </w:pPr>
    </w:p>
    <w:p w14:paraId="51B445D7" w14:textId="77777777" w:rsidR="006A0554" w:rsidRDefault="006A0554" w:rsidP="006A0554">
      <w:pPr>
        <w:spacing w:line="200" w:lineRule="exact"/>
        <w:rPr>
          <w:sz w:val="20"/>
          <w:szCs w:val="20"/>
        </w:rPr>
      </w:pPr>
    </w:p>
    <w:p w14:paraId="0BE8280B" w14:textId="77777777" w:rsidR="006A0554" w:rsidRDefault="006A0554" w:rsidP="006A0554">
      <w:pPr>
        <w:spacing w:line="200" w:lineRule="exact"/>
        <w:rPr>
          <w:sz w:val="20"/>
          <w:szCs w:val="20"/>
        </w:rPr>
      </w:pPr>
    </w:p>
    <w:p w14:paraId="6454E6CA" w14:textId="77777777" w:rsidR="006A0554" w:rsidRDefault="006A0554" w:rsidP="006A0554">
      <w:pPr>
        <w:spacing w:line="200" w:lineRule="exact"/>
        <w:rPr>
          <w:sz w:val="20"/>
          <w:szCs w:val="20"/>
        </w:rPr>
      </w:pPr>
    </w:p>
    <w:p w14:paraId="2826C773" w14:textId="77777777" w:rsidR="006A0554" w:rsidRDefault="006A0554" w:rsidP="006A0554">
      <w:pPr>
        <w:spacing w:line="200" w:lineRule="exact"/>
        <w:rPr>
          <w:sz w:val="20"/>
          <w:szCs w:val="20"/>
        </w:rPr>
      </w:pPr>
    </w:p>
    <w:p w14:paraId="72BE481D" w14:textId="77777777" w:rsidR="006A0554" w:rsidRDefault="006A0554" w:rsidP="006A0554">
      <w:pPr>
        <w:spacing w:line="200" w:lineRule="exact"/>
        <w:rPr>
          <w:sz w:val="20"/>
          <w:szCs w:val="20"/>
        </w:rPr>
      </w:pPr>
    </w:p>
    <w:p w14:paraId="08E1695D" w14:textId="77777777" w:rsidR="006A0554" w:rsidRDefault="006A0554" w:rsidP="006A0554">
      <w:pPr>
        <w:spacing w:line="200" w:lineRule="exact"/>
        <w:rPr>
          <w:sz w:val="20"/>
          <w:szCs w:val="20"/>
        </w:rPr>
      </w:pPr>
    </w:p>
    <w:p w14:paraId="4A93CCC2" w14:textId="77777777" w:rsidR="006A0554" w:rsidRDefault="006A0554" w:rsidP="006A0554">
      <w:pPr>
        <w:spacing w:line="200" w:lineRule="exact"/>
        <w:rPr>
          <w:sz w:val="20"/>
          <w:szCs w:val="20"/>
        </w:rPr>
      </w:pPr>
    </w:p>
    <w:p w14:paraId="2322FC41" w14:textId="77777777" w:rsidR="006A0554" w:rsidRDefault="006A0554" w:rsidP="006A0554">
      <w:pPr>
        <w:spacing w:line="200" w:lineRule="exact"/>
        <w:rPr>
          <w:sz w:val="20"/>
          <w:szCs w:val="20"/>
        </w:rPr>
      </w:pPr>
    </w:p>
    <w:p w14:paraId="103411EC" w14:textId="77777777" w:rsidR="006A0554" w:rsidRDefault="006A0554" w:rsidP="006A0554">
      <w:pPr>
        <w:spacing w:line="200" w:lineRule="exact"/>
        <w:rPr>
          <w:sz w:val="20"/>
          <w:szCs w:val="20"/>
        </w:rPr>
      </w:pPr>
    </w:p>
    <w:p w14:paraId="38A04913" w14:textId="77777777" w:rsidR="006A0554" w:rsidRDefault="006A0554" w:rsidP="006A0554">
      <w:pPr>
        <w:spacing w:line="200" w:lineRule="exact"/>
        <w:rPr>
          <w:sz w:val="20"/>
          <w:szCs w:val="20"/>
        </w:rPr>
      </w:pPr>
    </w:p>
    <w:p w14:paraId="78203C89" w14:textId="77777777" w:rsidR="006A0554" w:rsidRDefault="006A0554" w:rsidP="006A0554">
      <w:pPr>
        <w:spacing w:line="200" w:lineRule="exact"/>
        <w:rPr>
          <w:sz w:val="20"/>
          <w:szCs w:val="20"/>
        </w:rPr>
      </w:pPr>
    </w:p>
    <w:p w14:paraId="07BF3D6C" w14:textId="77777777" w:rsidR="006A0554" w:rsidRDefault="006A0554" w:rsidP="006A0554">
      <w:pPr>
        <w:spacing w:line="200" w:lineRule="exact"/>
        <w:rPr>
          <w:sz w:val="20"/>
          <w:szCs w:val="20"/>
        </w:rPr>
      </w:pPr>
    </w:p>
    <w:p w14:paraId="4EA41035" w14:textId="77777777" w:rsidR="006A0554" w:rsidRDefault="006A0554" w:rsidP="006A0554">
      <w:pPr>
        <w:spacing w:line="200" w:lineRule="exact"/>
        <w:rPr>
          <w:sz w:val="20"/>
          <w:szCs w:val="20"/>
        </w:rPr>
      </w:pPr>
    </w:p>
    <w:p w14:paraId="070E8F09" w14:textId="77777777" w:rsidR="006A0554" w:rsidRDefault="006A0554" w:rsidP="006A0554">
      <w:pPr>
        <w:spacing w:line="200" w:lineRule="exact"/>
        <w:rPr>
          <w:sz w:val="20"/>
          <w:szCs w:val="20"/>
        </w:rPr>
      </w:pPr>
    </w:p>
    <w:p w14:paraId="5491EE36" w14:textId="77777777" w:rsidR="006A0554" w:rsidRDefault="006A0554" w:rsidP="006A0554">
      <w:pPr>
        <w:spacing w:line="200" w:lineRule="exact"/>
        <w:rPr>
          <w:sz w:val="20"/>
          <w:szCs w:val="20"/>
        </w:rPr>
      </w:pPr>
    </w:p>
    <w:p w14:paraId="7D6C7251" w14:textId="77777777" w:rsidR="006A0554" w:rsidRDefault="006A0554" w:rsidP="006A0554">
      <w:pPr>
        <w:spacing w:line="200" w:lineRule="exact"/>
        <w:rPr>
          <w:sz w:val="20"/>
          <w:szCs w:val="20"/>
        </w:rPr>
      </w:pPr>
    </w:p>
    <w:p w14:paraId="446A926C" w14:textId="77777777" w:rsidR="006A0554" w:rsidRDefault="006A0554" w:rsidP="006A0554">
      <w:pPr>
        <w:spacing w:line="200" w:lineRule="exact"/>
        <w:rPr>
          <w:sz w:val="20"/>
          <w:szCs w:val="20"/>
        </w:rPr>
      </w:pPr>
    </w:p>
    <w:p w14:paraId="478022F5" w14:textId="77777777" w:rsidR="006A0554" w:rsidRDefault="006A0554" w:rsidP="006A0554">
      <w:pPr>
        <w:spacing w:line="200" w:lineRule="exact"/>
        <w:rPr>
          <w:sz w:val="20"/>
          <w:szCs w:val="20"/>
        </w:rPr>
      </w:pPr>
    </w:p>
    <w:p w14:paraId="19C9F629" w14:textId="77777777" w:rsidR="006A0554" w:rsidRDefault="006A0554" w:rsidP="006A0554">
      <w:pPr>
        <w:spacing w:line="200" w:lineRule="exact"/>
        <w:rPr>
          <w:sz w:val="20"/>
          <w:szCs w:val="20"/>
        </w:rPr>
      </w:pPr>
    </w:p>
    <w:p w14:paraId="73F53E9C" w14:textId="77777777" w:rsidR="006A0554" w:rsidRDefault="006A0554" w:rsidP="006A0554">
      <w:pPr>
        <w:spacing w:line="200" w:lineRule="exact"/>
        <w:rPr>
          <w:sz w:val="20"/>
          <w:szCs w:val="20"/>
        </w:rPr>
      </w:pPr>
    </w:p>
    <w:p w14:paraId="226FDDF6" w14:textId="77777777" w:rsidR="006A0554" w:rsidRDefault="006A0554" w:rsidP="006A0554">
      <w:pPr>
        <w:spacing w:line="200" w:lineRule="exact"/>
        <w:rPr>
          <w:sz w:val="20"/>
          <w:szCs w:val="20"/>
        </w:rPr>
      </w:pPr>
    </w:p>
    <w:p w14:paraId="38A2E070" w14:textId="77777777" w:rsidR="006A0554" w:rsidRDefault="006A0554" w:rsidP="006A0554">
      <w:pPr>
        <w:spacing w:line="200" w:lineRule="exact"/>
        <w:rPr>
          <w:sz w:val="20"/>
          <w:szCs w:val="20"/>
        </w:rPr>
      </w:pPr>
    </w:p>
    <w:p w14:paraId="5B88F9C2" w14:textId="77777777" w:rsidR="006A0554" w:rsidRDefault="006A0554" w:rsidP="006A0554">
      <w:pPr>
        <w:spacing w:line="200" w:lineRule="exact"/>
        <w:rPr>
          <w:sz w:val="20"/>
          <w:szCs w:val="20"/>
        </w:rPr>
      </w:pPr>
    </w:p>
    <w:p w14:paraId="30E275D9" w14:textId="77777777" w:rsidR="006A0554" w:rsidRDefault="006A0554" w:rsidP="006A0554">
      <w:pPr>
        <w:spacing w:line="200" w:lineRule="exact"/>
        <w:rPr>
          <w:sz w:val="20"/>
          <w:szCs w:val="20"/>
        </w:rPr>
      </w:pPr>
    </w:p>
    <w:p w14:paraId="7ACFCEA9" w14:textId="77777777" w:rsidR="006A0554" w:rsidRDefault="006A0554" w:rsidP="006A0554">
      <w:pPr>
        <w:spacing w:line="200" w:lineRule="exact"/>
        <w:rPr>
          <w:sz w:val="20"/>
          <w:szCs w:val="20"/>
        </w:rPr>
      </w:pPr>
    </w:p>
    <w:p w14:paraId="11381884" w14:textId="77777777" w:rsidR="006A0554" w:rsidRDefault="006A0554" w:rsidP="006A0554">
      <w:pPr>
        <w:spacing w:line="251" w:lineRule="exact"/>
        <w:rPr>
          <w:sz w:val="20"/>
          <w:szCs w:val="20"/>
        </w:rPr>
      </w:pPr>
    </w:p>
    <w:p w14:paraId="301141D1"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116BBCE" w14:textId="77777777" w:rsidR="006A0554" w:rsidRDefault="006A0554" w:rsidP="006A0554">
      <w:pPr>
        <w:spacing w:line="64" w:lineRule="exact"/>
        <w:rPr>
          <w:sz w:val="20"/>
          <w:szCs w:val="20"/>
        </w:rPr>
      </w:pPr>
    </w:p>
    <w:p w14:paraId="002F8F41" w14:textId="77777777" w:rsidR="006A0554" w:rsidRDefault="006A0554" w:rsidP="006A0554">
      <w:pPr>
        <w:ind w:left="3160"/>
        <w:outlineLvl w:val="0"/>
        <w:rPr>
          <w:sz w:val="20"/>
          <w:szCs w:val="20"/>
        </w:rPr>
      </w:pPr>
      <w:r>
        <w:rPr>
          <w:rFonts w:ascii="Arial" w:eastAsia="Arial" w:hAnsi="Arial" w:cs="Arial"/>
          <w:b/>
          <w:bCs/>
          <w:sz w:val="21"/>
          <w:szCs w:val="21"/>
        </w:rPr>
        <w:t>ANNEX 1: RATING AGENCIES</w:t>
      </w:r>
    </w:p>
    <w:p w14:paraId="3B9753AE" w14:textId="77777777" w:rsidR="006A0554" w:rsidRDefault="006A0554" w:rsidP="006A0554">
      <w:pPr>
        <w:spacing w:line="249" w:lineRule="exact"/>
        <w:rPr>
          <w:sz w:val="20"/>
          <w:szCs w:val="20"/>
        </w:rPr>
      </w:pPr>
    </w:p>
    <w:p w14:paraId="3772145A" w14:textId="77777777" w:rsidR="006A0554" w:rsidRDefault="006A0554" w:rsidP="006A0554">
      <w:pPr>
        <w:ind w:left="140"/>
        <w:outlineLvl w:val="0"/>
        <w:rPr>
          <w:sz w:val="20"/>
          <w:szCs w:val="20"/>
        </w:rPr>
      </w:pPr>
      <w:r>
        <w:rPr>
          <w:rFonts w:ascii="Arial" w:eastAsia="Arial" w:hAnsi="Arial" w:cs="Arial"/>
        </w:rPr>
        <w:t>Rating Agency 1 – Dun &amp; Bradstreet</w:t>
      </w:r>
    </w:p>
    <w:p w14:paraId="092872D1" w14:textId="77777777" w:rsidR="006A0554" w:rsidRDefault="006A0554" w:rsidP="006A0554">
      <w:pPr>
        <w:spacing w:line="200" w:lineRule="exact"/>
        <w:rPr>
          <w:sz w:val="20"/>
          <w:szCs w:val="20"/>
        </w:rPr>
      </w:pPr>
    </w:p>
    <w:p w14:paraId="6FC973AB" w14:textId="77777777" w:rsidR="006A0554" w:rsidRDefault="006A0554" w:rsidP="006A0554">
      <w:pPr>
        <w:spacing w:line="200" w:lineRule="exact"/>
        <w:rPr>
          <w:sz w:val="20"/>
          <w:szCs w:val="20"/>
        </w:rPr>
      </w:pPr>
    </w:p>
    <w:p w14:paraId="1E676CB8" w14:textId="77777777" w:rsidR="006A0554" w:rsidRDefault="006A0554" w:rsidP="006A0554">
      <w:pPr>
        <w:spacing w:line="200" w:lineRule="exact"/>
        <w:rPr>
          <w:sz w:val="20"/>
          <w:szCs w:val="20"/>
        </w:rPr>
      </w:pPr>
    </w:p>
    <w:p w14:paraId="00C2A398" w14:textId="77777777" w:rsidR="006A0554" w:rsidRDefault="006A0554" w:rsidP="006A0554">
      <w:pPr>
        <w:spacing w:line="200" w:lineRule="exact"/>
        <w:rPr>
          <w:sz w:val="20"/>
          <w:szCs w:val="20"/>
        </w:rPr>
      </w:pPr>
    </w:p>
    <w:p w14:paraId="460A9C0A" w14:textId="77777777" w:rsidR="006A0554" w:rsidRDefault="006A0554" w:rsidP="006A0554">
      <w:pPr>
        <w:spacing w:line="200" w:lineRule="exact"/>
        <w:rPr>
          <w:sz w:val="20"/>
          <w:szCs w:val="20"/>
        </w:rPr>
      </w:pPr>
    </w:p>
    <w:p w14:paraId="201110B7" w14:textId="77777777" w:rsidR="006A0554" w:rsidRDefault="006A0554" w:rsidP="006A0554">
      <w:pPr>
        <w:spacing w:line="200" w:lineRule="exact"/>
        <w:rPr>
          <w:sz w:val="20"/>
          <w:szCs w:val="20"/>
        </w:rPr>
      </w:pPr>
    </w:p>
    <w:p w14:paraId="49BAFCB2" w14:textId="77777777" w:rsidR="006A0554" w:rsidRDefault="006A0554" w:rsidP="006A0554">
      <w:pPr>
        <w:spacing w:line="200" w:lineRule="exact"/>
        <w:rPr>
          <w:sz w:val="20"/>
          <w:szCs w:val="20"/>
        </w:rPr>
      </w:pPr>
    </w:p>
    <w:p w14:paraId="257D05B1" w14:textId="77777777" w:rsidR="006A0554" w:rsidRDefault="006A0554" w:rsidP="006A0554">
      <w:pPr>
        <w:spacing w:line="200" w:lineRule="exact"/>
        <w:rPr>
          <w:sz w:val="20"/>
          <w:szCs w:val="20"/>
        </w:rPr>
      </w:pPr>
    </w:p>
    <w:p w14:paraId="485026A6" w14:textId="77777777" w:rsidR="006A0554" w:rsidRDefault="006A0554" w:rsidP="006A0554">
      <w:pPr>
        <w:spacing w:line="200" w:lineRule="exact"/>
        <w:rPr>
          <w:sz w:val="20"/>
          <w:szCs w:val="20"/>
        </w:rPr>
      </w:pPr>
    </w:p>
    <w:p w14:paraId="45E795DB" w14:textId="77777777" w:rsidR="006A0554" w:rsidRDefault="006A0554" w:rsidP="006A0554">
      <w:pPr>
        <w:spacing w:line="200" w:lineRule="exact"/>
        <w:rPr>
          <w:sz w:val="20"/>
          <w:szCs w:val="20"/>
        </w:rPr>
      </w:pPr>
    </w:p>
    <w:p w14:paraId="606CCD72" w14:textId="77777777" w:rsidR="006A0554" w:rsidRDefault="006A0554" w:rsidP="006A0554">
      <w:pPr>
        <w:spacing w:line="200" w:lineRule="exact"/>
        <w:rPr>
          <w:sz w:val="20"/>
          <w:szCs w:val="20"/>
        </w:rPr>
      </w:pPr>
    </w:p>
    <w:p w14:paraId="491274EA" w14:textId="77777777" w:rsidR="006A0554" w:rsidRDefault="006A0554" w:rsidP="006A0554">
      <w:pPr>
        <w:spacing w:line="200" w:lineRule="exact"/>
        <w:rPr>
          <w:sz w:val="20"/>
          <w:szCs w:val="20"/>
        </w:rPr>
      </w:pPr>
    </w:p>
    <w:p w14:paraId="641C216D" w14:textId="77777777" w:rsidR="006A0554" w:rsidRDefault="006A0554" w:rsidP="006A0554">
      <w:pPr>
        <w:spacing w:line="200" w:lineRule="exact"/>
        <w:rPr>
          <w:sz w:val="20"/>
          <w:szCs w:val="20"/>
        </w:rPr>
      </w:pPr>
    </w:p>
    <w:p w14:paraId="263B4C6F" w14:textId="77777777" w:rsidR="006A0554" w:rsidRDefault="006A0554" w:rsidP="006A0554">
      <w:pPr>
        <w:spacing w:line="200" w:lineRule="exact"/>
        <w:rPr>
          <w:sz w:val="20"/>
          <w:szCs w:val="20"/>
        </w:rPr>
      </w:pPr>
    </w:p>
    <w:p w14:paraId="4BEFFF23" w14:textId="77777777" w:rsidR="006A0554" w:rsidRDefault="006A0554" w:rsidP="006A0554">
      <w:pPr>
        <w:spacing w:line="200" w:lineRule="exact"/>
        <w:rPr>
          <w:sz w:val="20"/>
          <w:szCs w:val="20"/>
        </w:rPr>
      </w:pPr>
    </w:p>
    <w:p w14:paraId="511BC020" w14:textId="77777777" w:rsidR="006A0554" w:rsidRDefault="006A0554" w:rsidP="006A0554">
      <w:pPr>
        <w:spacing w:line="200" w:lineRule="exact"/>
        <w:rPr>
          <w:sz w:val="20"/>
          <w:szCs w:val="20"/>
        </w:rPr>
      </w:pPr>
    </w:p>
    <w:p w14:paraId="30A6605F" w14:textId="77777777" w:rsidR="006A0554" w:rsidRDefault="006A0554" w:rsidP="006A0554">
      <w:pPr>
        <w:spacing w:line="200" w:lineRule="exact"/>
        <w:rPr>
          <w:sz w:val="20"/>
          <w:szCs w:val="20"/>
        </w:rPr>
      </w:pPr>
    </w:p>
    <w:p w14:paraId="79CBE0B1" w14:textId="77777777" w:rsidR="006A0554" w:rsidRDefault="006A0554" w:rsidP="006A0554">
      <w:pPr>
        <w:spacing w:line="200" w:lineRule="exact"/>
        <w:rPr>
          <w:sz w:val="20"/>
          <w:szCs w:val="20"/>
        </w:rPr>
      </w:pPr>
    </w:p>
    <w:p w14:paraId="1D77F1BF" w14:textId="77777777" w:rsidR="006A0554" w:rsidRDefault="006A0554" w:rsidP="006A0554">
      <w:pPr>
        <w:spacing w:line="200" w:lineRule="exact"/>
        <w:rPr>
          <w:sz w:val="20"/>
          <w:szCs w:val="20"/>
        </w:rPr>
      </w:pPr>
    </w:p>
    <w:p w14:paraId="1D81E137" w14:textId="77777777" w:rsidR="006A0554" w:rsidRDefault="006A0554" w:rsidP="006A0554">
      <w:pPr>
        <w:spacing w:line="200" w:lineRule="exact"/>
        <w:rPr>
          <w:sz w:val="20"/>
          <w:szCs w:val="20"/>
        </w:rPr>
      </w:pPr>
    </w:p>
    <w:p w14:paraId="1AA9B0A2" w14:textId="77777777" w:rsidR="006A0554" w:rsidRDefault="006A0554" w:rsidP="006A0554">
      <w:pPr>
        <w:spacing w:line="200" w:lineRule="exact"/>
        <w:rPr>
          <w:sz w:val="20"/>
          <w:szCs w:val="20"/>
        </w:rPr>
      </w:pPr>
    </w:p>
    <w:p w14:paraId="7AE9EC6C" w14:textId="77777777" w:rsidR="006A0554" w:rsidRDefault="006A0554" w:rsidP="006A0554">
      <w:pPr>
        <w:spacing w:line="200" w:lineRule="exact"/>
        <w:rPr>
          <w:sz w:val="20"/>
          <w:szCs w:val="20"/>
        </w:rPr>
      </w:pPr>
    </w:p>
    <w:p w14:paraId="7B1FE690" w14:textId="77777777" w:rsidR="006A0554" w:rsidRDefault="006A0554" w:rsidP="006A0554">
      <w:pPr>
        <w:spacing w:line="200" w:lineRule="exact"/>
        <w:rPr>
          <w:sz w:val="20"/>
          <w:szCs w:val="20"/>
        </w:rPr>
      </w:pPr>
    </w:p>
    <w:p w14:paraId="11DD21EB" w14:textId="77777777" w:rsidR="006A0554" w:rsidRDefault="006A0554" w:rsidP="006A0554">
      <w:pPr>
        <w:spacing w:line="200" w:lineRule="exact"/>
        <w:rPr>
          <w:sz w:val="20"/>
          <w:szCs w:val="20"/>
        </w:rPr>
      </w:pPr>
    </w:p>
    <w:p w14:paraId="6B6AF4BB" w14:textId="77777777" w:rsidR="006A0554" w:rsidRDefault="006A0554" w:rsidP="006A0554">
      <w:pPr>
        <w:spacing w:line="200" w:lineRule="exact"/>
        <w:rPr>
          <w:sz w:val="20"/>
          <w:szCs w:val="20"/>
        </w:rPr>
      </w:pPr>
    </w:p>
    <w:p w14:paraId="013BAB44" w14:textId="77777777" w:rsidR="006A0554" w:rsidRDefault="006A0554" w:rsidP="006A0554">
      <w:pPr>
        <w:spacing w:line="200" w:lineRule="exact"/>
        <w:rPr>
          <w:sz w:val="20"/>
          <w:szCs w:val="20"/>
        </w:rPr>
      </w:pPr>
    </w:p>
    <w:p w14:paraId="6925F098" w14:textId="77777777" w:rsidR="006A0554" w:rsidRDefault="006A0554" w:rsidP="006A0554">
      <w:pPr>
        <w:spacing w:line="200" w:lineRule="exact"/>
        <w:rPr>
          <w:sz w:val="20"/>
          <w:szCs w:val="20"/>
        </w:rPr>
      </w:pPr>
    </w:p>
    <w:p w14:paraId="6F8BED74" w14:textId="77777777" w:rsidR="006A0554" w:rsidRDefault="006A0554" w:rsidP="006A0554">
      <w:pPr>
        <w:spacing w:line="200" w:lineRule="exact"/>
        <w:rPr>
          <w:sz w:val="20"/>
          <w:szCs w:val="20"/>
        </w:rPr>
      </w:pPr>
    </w:p>
    <w:p w14:paraId="66217892" w14:textId="77777777" w:rsidR="006A0554" w:rsidRDefault="006A0554" w:rsidP="006A0554">
      <w:pPr>
        <w:spacing w:line="200" w:lineRule="exact"/>
        <w:rPr>
          <w:sz w:val="20"/>
          <w:szCs w:val="20"/>
        </w:rPr>
      </w:pPr>
    </w:p>
    <w:p w14:paraId="2D1B5594" w14:textId="77777777" w:rsidR="006A0554" w:rsidRDefault="006A0554" w:rsidP="006A0554">
      <w:pPr>
        <w:spacing w:line="200" w:lineRule="exact"/>
        <w:rPr>
          <w:sz w:val="20"/>
          <w:szCs w:val="20"/>
        </w:rPr>
      </w:pPr>
    </w:p>
    <w:p w14:paraId="0CAECEC2" w14:textId="77777777" w:rsidR="006A0554" w:rsidRDefault="006A0554" w:rsidP="006A0554">
      <w:pPr>
        <w:spacing w:line="200" w:lineRule="exact"/>
        <w:rPr>
          <w:sz w:val="20"/>
          <w:szCs w:val="20"/>
        </w:rPr>
      </w:pPr>
    </w:p>
    <w:p w14:paraId="293EA099" w14:textId="77777777" w:rsidR="006A0554" w:rsidRDefault="006A0554" w:rsidP="006A0554">
      <w:pPr>
        <w:spacing w:line="200" w:lineRule="exact"/>
        <w:rPr>
          <w:sz w:val="20"/>
          <w:szCs w:val="20"/>
        </w:rPr>
      </w:pPr>
    </w:p>
    <w:p w14:paraId="62A3E94B" w14:textId="77777777" w:rsidR="006A0554" w:rsidRDefault="006A0554" w:rsidP="006A0554">
      <w:pPr>
        <w:spacing w:line="200" w:lineRule="exact"/>
        <w:rPr>
          <w:sz w:val="20"/>
          <w:szCs w:val="20"/>
        </w:rPr>
      </w:pPr>
    </w:p>
    <w:p w14:paraId="4539C8AC" w14:textId="77777777" w:rsidR="006A0554" w:rsidRDefault="006A0554" w:rsidP="006A0554">
      <w:pPr>
        <w:spacing w:line="200" w:lineRule="exact"/>
        <w:rPr>
          <w:sz w:val="20"/>
          <w:szCs w:val="20"/>
        </w:rPr>
      </w:pPr>
    </w:p>
    <w:p w14:paraId="54D453F0" w14:textId="77777777" w:rsidR="006A0554" w:rsidRDefault="006A0554" w:rsidP="006A0554">
      <w:pPr>
        <w:spacing w:line="200" w:lineRule="exact"/>
        <w:rPr>
          <w:sz w:val="20"/>
          <w:szCs w:val="20"/>
        </w:rPr>
      </w:pPr>
    </w:p>
    <w:p w14:paraId="70A4F5C7" w14:textId="77777777" w:rsidR="006A0554" w:rsidRDefault="006A0554" w:rsidP="006A0554">
      <w:pPr>
        <w:spacing w:line="200" w:lineRule="exact"/>
        <w:rPr>
          <w:sz w:val="20"/>
          <w:szCs w:val="20"/>
        </w:rPr>
      </w:pPr>
    </w:p>
    <w:p w14:paraId="0375BA19" w14:textId="77777777" w:rsidR="006A0554" w:rsidRDefault="006A0554" w:rsidP="006A0554">
      <w:pPr>
        <w:spacing w:line="200" w:lineRule="exact"/>
        <w:rPr>
          <w:sz w:val="20"/>
          <w:szCs w:val="20"/>
        </w:rPr>
      </w:pPr>
    </w:p>
    <w:p w14:paraId="56710CA6" w14:textId="77777777" w:rsidR="006A0554" w:rsidRDefault="006A0554" w:rsidP="006A0554">
      <w:pPr>
        <w:spacing w:line="200" w:lineRule="exact"/>
        <w:rPr>
          <w:sz w:val="20"/>
          <w:szCs w:val="20"/>
        </w:rPr>
      </w:pPr>
    </w:p>
    <w:p w14:paraId="49FF25A7" w14:textId="77777777" w:rsidR="006A0554" w:rsidRDefault="006A0554" w:rsidP="006A0554">
      <w:pPr>
        <w:spacing w:line="200" w:lineRule="exact"/>
        <w:rPr>
          <w:sz w:val="20"/>
          <w:szCs w:val="20"/>
        </w:rPr>
      </w:pPr>
    </w:p>
    <w:p w14:paraId="5C546057" w14:textId="77777777" w:rsidR="006A0554" w:rsidRDefault="006A0554" w:rsidP="006A0554">
      <w:pPr>
        <w:spacing w:line="200" w:lineRule="exact"/>
        <w:rPr>
          <w:sz w:val="20"/>
          <w:szCs w:val="20"/>
        </w:rPr>
      </w:pPr>
    </w:p>
    <w:p w14:paraId="2C00E04B" w14:textId="77777777" w:rsidR="006A0554" w:rsidRDefault="006A0554" w:rsidP="006A0554">
      <w:pPr>
        <w:spacing w:line="200" w:lineRule="exact"/>
        <w:rPr>
          <w:sz w:val="20"/>
          <w:szCs w:val="20"/>
        </w:rPr>
      </w:pPr>
    </w:p>
    <w:p w14:paraId="38A96C4C" w14:textId="77777777" w:rsidR="006A0554" w:rsidRDefault="006A0554" w:rsidP="006A0554">
      <w:pPr>
        <w:spacing w:line="200" w:lineRule="exact"/>
        <w:rPr>
          <w:sz w:val="20"/>
          <w:szCs w:val="20"/>
        </w:rPr>
      </w:pPr>
    </w:p>
    <w:p w14:paraId="56AC6B49" w14:textId="77777777" w:rsidR="006A0554" w:rsidRDefault="006A0554" w:rsidP="006A0554">
      <w:pPr>
        <w:spacing w:line="200" w:lineRule="exact"/>
        <w:rPr>
          <w:sz w:val="20"/>
          <w:szCs w:val="20"/>
        </w:rPr>
      </w:pPr>
    </w:p>
    <w:p w14:paraId="2F9CBAE5" w14:textId="77777777" w:rsidR="006A0554" w:rsidRDefault="006A0554" w:rsidP="006A0554">
      <w:pPr>
        <w:spacing w:line="200" w:lineRule="exact"/>
        <w:rPr>
          <w:sz w:val="20"/>
          <w:szCs w:val="20"/>
        </w:rPr>
      </w:pPr>
    </w:p>
    <w:p w14:paraId="2ABAA1D5" w14:textId="77777777" w:rsidR="006A0554" w:rsidRDefault="006A0554" w:rsidP="006A0554">
      <w:pPr>
        <w:spacing w:line="200" w:lineRule="exact"/>
        <w:rPr>
          <w:sz w:val="20"/>
          <w:szCs w:val="20"/>
        </w:rPr>
      </w:pPr>
    </w:p>
    <w:p w14:paraId="54DF3C86" w14:textId="77777777" w:rsidR="006A0554" w:rsidRDefault="006A0554" w:rsidP="006A0554">
      <w:pPr>
        <w:spacing w:line="200" w:lineRule="exact"/>
        <w:rPr>
          <w:sz w:val="20"/>
          <w:szCs w:val="20"/>
        </w:rPr>
      </w:pPr>
    </w:p>
    <w:p w14:paraId="1321B9D9" w14:textId="77777777" w:rsidR="006A0554" w:rsidRDefault="006A0554" w:rsidP="006A0554">
      <w:pPr>
        <w:spacing w:line="200" w:lineRule="exact"/>
        <w:rPr>
          <w:sz w:val="20"/>
          <w:szCs w:val="20"/>
        </w:rPr>
      </w:pPr>
    </w:p>
    <w:p w14:paraId="0FE37328" w14:textId="77777777" w:rsidR="006A0554" w:rsidRDefault="006A0554" w:rsidP="006A0554">
      <w:pPr>
        <w:spacing w:line="200" w:lineRule="exact"/>
        <w:rPr>
          <w:sz w:val="20"/>
          <w:szCs w:val="20"/>
        </w:rPr>
      </w:pPr>
    </w:p>
    <w:p w14:paraId="23C57749" w14:textId="77777777" w:rsidR="006A0554" w:rsidRDefault="006A0554" w:rsidP="006A0554">
      <w:pPr>
        <w:spacing w:line="200" w:lineRule="exact"/>
        <w:rPr>
          <w:sz w:val="20"/>
          <w:szCs w:val="20"/>
        </w:rPr>
      </w:pPr>
    </w:p>
    <w:p w14:paraId="697DF65F" w14:textId="77777777" w:rsidR="006A0554" w:rsidRDefault="006A0554" w:rsidP="006A0554">
      <w:pPr>
        <w:spacing w:line="200" w:lineRule="exact"/>
        <w:rPr>
          <w:sz w:val="20"/>
          <w:szCs w:val="20"/>
        </w:rPr>
      </w:pPr>
    </w:p>
    <w:p w14:paraId="206185F6" w14:textId="77777777" w:rsidR="006A0554" w:rsidRDefault="006A0554" w:rsidP="006A0554">
      <w:pPr>
        <w:spacing w:line="200" w:lineRule="exact"/>
        <w:rPr>
          <w:sz w:val="20"/>
          <w:szCs w:val="20"/>
        </w:rPr>
      </w:pPr>
    </w:p>
    <w:p w14:paraId="585CF3F9" w14:textId="77777777" w:rsidR="006A0554" w:rsidRDefault="006A0554" w:rsidP="006A0554">
      <w:pPr>
        <w:spacing w:line="200" w:lineRule="exact"/>
        <w:rPr>
          <w:sz w:val="20"/>
          <w:szCs w:val="20"/>
        </w:rPr>
      </w:pPr>
    </w:p>
    <w:p w14:paraId="01088DD9" w14:textId="77777777" w:rsidR="006A0554" w:rsidRDefault="006A0554" w:rsidP="006A0554">
      <w:pPr>
        <w:spacing w:line="200" w:lineRule="exact"/>
        <w:rPr>
          <w:sz w:val="20"/>
          <w:szCs w:val="20"/>
        </w:rPr>
      </w:pPr>
    </w:p>
    <w:p w14:paraId="40367102" w14:textId="77777777" w:rsidR="006A0554" w:rsidRDefault="006A0554" w:rsidP="006A0554">
      <w:pPr>
        <w:spacing w:line="200" w:lineRule="exact"/>
        <w:rPr>
          <w:sz w:val="20"/>
          <w:szCs w:val="20"/>
        </w:rPr>
      </w:pPr>
    </w:p>
    <w:p w14:paraId="039A35E5" w14:textId="77777777" w:rsidR="006A0554" w:rsidRDefault="006A0554" w:rsidP="006A0554">
      <w:pPr>
        <w:spacing w:line="200" w:lineRule="exact"/>
        <w:rPr>
          <w:sz w:val="20"/>
          <w:szCs w:val="20"/>
        </w:rPr>
      </w:pPr>
    </w:p>
    <w:p w14:paraId="4E123ACD" w14:textId="77777777" w:rsidR="006A0554" w:rsidRDefault="006A0554" w:rsidP="006A0554">
      <w:pPr>
        <w:spacing w:line="200" w:lineRule="exact"/>
        <w:rPr>
          <w:sz w:val="20"/>
          <w:szCs w:val="20"/>
        </w:rPr>
      </w:pPr>
    </w:p>
    <w:p w14:paraId="2C66B58C" w14:textId="77777777" w:rsidR="006A0554" w:rsidRDefault="006A0554" w:rsidP="006A0554">
      <w:pPr>
        <w:spacing w:line="200" w:lineRule="exact"/>
        <w:rPr>
          <w:sz w:val="20"/>
          <w:szCs w:val="20"/>
        </w:rPr>
      </w:pPr>
    </w:p>
    <w:p w14:paraId="7B4F84FC" w14:textId="77777777" w:rsidR="006A0554" w:rsidRDefault="006A0554" w:rsidP="006A0554">
      <w:pPr>
        <w:spacing w:line="200" w:lineRule="exact"/>
        <w:rPr>
          <w:sz w:val="20"/>
          <w:szCs w:val="20"/>
        </w:rPr>
      </w:pPr>
    </w:p>
    <w:p w14:paraId="34ADC28A" w14:textId="77777777" w:rsidR="006A0554" w:rsidRDefault="006A0554" w:rsidP="006A0554">
      <w:pPr>
        <w:spacing w:line="200" w:lineRule="exact"/>
        <w:rPr>
          <w:sz w:val="20"/>
          <w:szCs w:val="20"/>
        </w:rPr>
      </w:pPr>
    </w:p>
    <w:p w14:paraId="090CFFE1" w14:textId="77777777" w:rsidR="006A0554" w:rsidRDefault="006A0554" w:rsidP="006A0554">
      <w:pPr>
        <w:spacing w:line="200" w:lineRule="exact"/>
        <w:rPr>
          <w:sz w:val="20"/>
          <w:szCs w:val="20"/>
        </w:rPr>
      </w:pPr>
    </w:p>
    <w:p w14:paraId="52C102C0" w14:textId="77777777" w:rsidR="006A0554" w:rsidRDefault="006A0554" w:rsidP="006A0554">
      <w:pPr>
        <w:spacing w:line="200" w:lineRule="exact"/>
        <w:rPr>
          <w:sz w:val="20"/>
          <w:szCs w:val="20"/>
        </w:rPr>
      </w:pPr>
    </w:p>
    <w:p w14:paraId="51935970" w14:textId="77777777" w:rsidR="006A0554" w:rsidRDefault="006A0554" w:rsidP="006A0554">
      <w:pPr>
        <w:spacing w:line="200" w:lineRule="exact"/>
        <w:rPr>
          <w:sz w:val="20"/>
          <w:szCs w:val="20"/>
        </w:rPr>
      </w:pPr>
    </w:p>
    <w:p w14:paraId="1CDB07CA" w14:textId="77777777" w:rsidR="006A0554" w:rsidRDefault="006A0554" w:rsidP="006A0554">
      <w:pPr>
        <w:spacing w:line="200" w:lineRule="exact"/>
        <w:rPr>
          <w:sz w:val="20"/>
          <w:szCs w:val="20"/>
        </w:rPr>
      </w:pPr>
    </w:p>
    <w:p w14:paraId="19C68BA7" w14:textId="77777777" w:rsidR="006A0554" w:rsidRDefault="006A0554" w:rsidP="006A0554">
      <w:pPr>
        <w:spacing w:line="200" w:lineRule="exact"/>
        <w:rPr>
          <w:sz w:val="20"/>
          <w:szCs w:val="20"/>
        </w:rPr>
      </w:pPr>
    </w:p>
    <w:p w14:paraId="70E85324" w14:textId="77777777" w:rsidR="006A0554" w:rsidRDefault="006A0554" w:rsidP="006A0554">
      <w:pPr>
        <w:spacing w:line="200" w:lineRule="exact"/>
        <w:rPr>
          <w:sz w:val="20"/>
          <w:szCs w:val="20"/>
        </w:rPr>
      </w:pPr>
    </w:p>
    <w:p w14:paraId="1BCA853D" w14:textId="77777777" w:rsidR="006A0554" w:rsidRDefault="006A0554" w:rsidP="006A0554">
      <w:pPr>
        <w:spacing w:line="351" w:lineRule="exact"/>
        <w:rPr>
          <w:sz w:val="20"/>
          <w:szCs w:val="20"/>
        </w:rPr>
      </w:pPr>
    </w:p>
    <w:p w14:paraId="4366440F"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454DD78E" w14:textId="77777777" w:rsidR="006A0554" w:rsidRDefault="006A0554" w:rsidP="006A0554">
      <w:pPr>
        <w:spacing w:line="64" w:lineRule="exact"/>
        <w:rPr>
          <w:sz w:val="20"/>
          <w:szCs w:val="20"/>
        </w:rPr>
      </w:pPr>
    </w:p>
    <w:p w14:paraId="56532FD6" w14:textId="77777777" w:rsidR="006A0554" w:rsidRDefault="006A0554" w:rsidP="006A0554">
      <w:pPr>
        <w:ind w:left="1580"/>
        <w:outlineLvl w:val="0"/>
        <w:rPr>
          <w:sz w:val="20"/>
          <w:szCs w:val="20"/>
        </w:rPr>
      </w:pPr>
      <w:r>
        <w:rPr>
          <w:rFonts w:ascii="Arial" w:eastAsia="Arial" w:hAnsi="Arial" w:cs="Arial"/>
          <w:b/>
          <w:bCs/>
        </w:rPr>
        <w:t>ANNEX 2: CREDIT RATINGS &amp; CREDIT RATING THRESHOLDS</w:t>
      </w:r>
    </w:p>
    <w:p w14:paraId="505F08FF" w14:textId="77777777" w:rsidR="006A0554" w:rsidRDefault="006A0554" w:rsidP="006A0554">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1880"/>
        <w:gridCol w:w="3080"/>
        <w:gridCol w:w="3100"/>
      </w:tblGrid>
      <w:tr w:rsidR="006A0554" w14:paraId="360F64F1" w14:textId="77777777" w:rsidTr="006A0554">
        <w:trPr>
          <w:trHeight w:val="524"/>
        </w:trPr>
        <w:tc>
          <w:tcPr>
            <w:tcW w:w="1220" w:type="dxa"/>
            <w:tcBorders>
              <w:top w:val="single" w:sz="8" w:space="0" w:color="auto"/>
              <w:left w:val="single" w:sz="8" w:space="0" w:color="auto"/>
            </w:tcBorders>
            <w:vAlign w:val="bottom"/>
          </w:tcPr>
          <w:p w14:paraId="68E8F9D3" w14:textId="77777777" w:rsidR="006A0554" w:rsidRDefault="006A0554" w:rsidP="006A0554">
            <w:pPr>
              <w:ind w:left="260"/>
              <w:rPr>
                <w:sz w:val="20"/>
                <w:szCs w:val="20"/>
              </w:rPr>
            </w:pPr>
            <w:r>
              <w:rPr>
                <w:rFonts w:ascii="Arial" w:eastAsia="Arial" w:hAnsi="Arial" w:cs="Arial"/>
              </w:rPr>
              <w:t>Entity</w:t>
            </w:r>
          </w:p>
        </w:tc>
        <w:tc>
          <w:tcPr>
            <w:tcW w:w="1880" w:type="dxa"/>
            <w:tcBorders>
              <w:top w:val="single" w:sz="8" w:space="0" w:color="auto"/>
              <w:right w:val="single" w:sz="8" w:space="0" w:color="auto"/>
            </w:tcBorders>
            <w:vAlign w:val="bottom"/>
          </w:tcPr>
          <w:p w14:paraId="4CC4EFAA" w14:textId="77777777" w:rsidR="006A0554" w:rsidRDefault="006A0554" w:rsidP="006A0554">
            <w:pPr>
              <w:rPr>
                <w:sz w:val="24"/>
                <w:szCs w:val="24"/>
              </w:rPr>
            </w:pPr>
          </w:p>
        </w:tc>
        <w:tc>
          <w:tcPr>
            <w:tcW w:w="3080" w:type="dxa"/>
            <w:tcBorders>
              <w:top w:val="single" w:sz="8" w:space="0" w:color="auto"/>
              <w:right w:val="single" w:sz="8" w:space="0" w:color="auto"/>
            </w:tcBorders>
            <w:vAlign w:val="bottom"/>
          </w:tcPr>
          <w:p w14:paraId="3A2B28B2" w14:textId="77777777" w:rsidR="006A0554" w:rsidRDefault="006A0554" w:rsidP="006A0554">
            <w:pPr>
              <w:ind w:left="240"/>
              <w:rPr>
                <w:sz w:val="20"/>
                <w:szCs w:val="20"/>
              </w:rPr>
            </w:pPr>
            <w:r>
              <w:rPr>
                <w:rFonts w:ascii="Arial" w:eastAsia="Arial" w:hAnsi="Arial" w:cs="Arial"/>
              </w:rPr>
              <w:t>Credit rating (long term)</w:t>
            </w:r>
          </w:p>
        </w:tc>
        <w:tc>
          <w:tcPr>
            <w:tcW w:w="3100" w:type="dxa"/>
            <w:tcBorders>
              <w:top w:val="single" w:sz="8" w:space="0" w:color="auto"/>
              <w:right w:val="single" w:sz="8" w:space="0" w:color="auto"/>
            </w:tcBorders>
            <w:vAlign w:val="bottom"/>
          </w:tcPr>
          <w:p w14:paraId="24C509A2" w14:textId="77777777" w:rsidR="006A0554" w:rsidRDefault="006A0554" w:rsidP="006A0554">
            <w:pPr>
              <w:ind w:left="240"/>
              <w:rPr>
                <w:sz w:val="20"/>
                <w:szCs w:val="20"/>
              </w:rPr>
            </w:pPr>
            <w:r>
              <w:rPr>
                <w:rFonts w:ascii="Arial" w:eastAsia="Arial" w:hAnsi="Arial" w:cs="Arial"/>
              </w:rPr>
              <w:t>Credit Rating Threshold</w:t>
            </w:r>
          </w:p>
        </w:tc>
      </w:tr>
      <w:tr w:rsidR="006A0554" w14:paraId="739A78CD" w14:textId="77777777" w:rsidTr="006A0554">
        <w:trPr>
          <w:trHeight w:val="100"/>
        </w:trPr>
        <w:tc>
          <w:tcPr>
            <w:tcW w:w="1220" w:type="dxa"/>
            <w:tcBorders>
              <w:left w:val="single" w:sz="8" w:space="0" w:color="auto"/>
              <w:bottom w:val="single" w:sz="8" w:space="0" w:color="auto"/>
            </w:tcBorders>
            <w:vAlign w:val="bottom"/>
          </w:tcPr>
          <w:p w14:paraId="07A04A45"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2B4DEEF1"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67D45E07"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9282183" w14:textId="77777777" w:rsidR="006A0554" w:rsidRDefault="006A0554" w:rsidP="006A0554">
            <w:pPr>
              <w:rPr>
                <w:sz w:val="8"/>
                <w:szCs w:val="8"/>
              </w:rPr>
            </w:pPr>
          </w:p>
        </w:tc>
      </w:tr>
      <w:tr w:rsidR="006A0554" w14:paraId="09DDD994" w14:textId="77777777" w:rsidTr="006A0554">
        <w:trPr>
          <w:trHeight w:val="508"/>
        </w:trPr>
        <w:tc>
          <w:tcPr>
            <w:tcW w:w="1220" w:type="dxa"/>
            <w:tcBorders>
              <w:left w:val="single" w:sz="8" w:space="0" w:color="auto"/>
            </w:tcBorders>
            <w:vAlign w:val="bottom"/>
          </w:tcPr>
          <w:p w14:paraId="081944FD" w14:textId="77777777" w:rsidR="006A0554" w:rsidRDefault="006A0554" w:rsidP="006A0554">
            <w:pPr>
              <w:ind w:left="260"/>
              <w:rPr>
                <w:sz w:val="20"/>
                <w:szCs w:val="20"/>
              </w:rPr>
            </w:pPr>
            <w:r>
              <w:rPr>
                <w:rFonts w:ascii="Arial" w:eastAsia="Arial" w:hAnsi="Arial" w:cs="Arial"/>
              </w:rPr>
              <w:t>Supplier</w:t>
            </w:r>
          </w:p>
        </w:tc>
        <w:tc>
          <w:tcPr>
            <w:tcW w:w="1880" w:type="dxa"/>
            <w:tcBorders>
              <w:right w:val="single" w:sz="8" w:space="0" w:color="auto"/>
            </w:tcBorders>
            <w:vAlign w:val="bottom"/>
          </w:tcPr>
          <w:p w14:paraId="4C7862C5" w14:textId="77777777" w:rsidR="006A0554" w:rsidRDefault="006A0554" w:rsidP="006A0554">
            <w:pPr>
              <w:rPr>
                <w:sz w:val="24"/>
                <w:szCs w:val="24"/>
              </w:rPr>
            </w:pPr>
          </w:p>
        </w:tc>
        <w:tc>
          <w:tcPr>
            <w:tcW w:w="3080" w:type="dxa"/>
            <w:tcBorders>
              <w:right w:val="single" w:sz="8" w:space="0" w:color="auto"/>
            </w:tcBorders>
            <w:vAlign w:val="bottom"/>
          </w:tcPr>
          <w:p w14:paraId="4171F6A2" w14:textId="27DC3A08" w:rsidR="006A0554" w:rsidRDefault="002E07F1" w:rsidP="006A0554">
            <w:pPr>
              <w:ind w:right="1250"/>
              <w:jc w:val="right"/>
              <w:rPr>
                <w:sz w:val="20"/>
                <w:szCs w:val="20"/>
              </w:rPr>
            </w:pPr>
            <w:r>
              <w:rPr>
                <w:rFonts w:ascii="Arial" w:eastAsia="Arial" w:hAnsi="Arial" w:cs="Arial"/>
              </w:rPr>
              <w:t>35</w:t>
            </w:r>
          </w:p>
        </w:tc>
        <w:tc>
          <w:tcPr>
            <w:tcW w:w="3100" w:type="dxa"/>
            <w:tcBorders>
              <w:right w:val="single" w:sz="8" w:space="0" w:color="auto"/>
            </w:tcBorders>
            <w:vAlign w:val="bottom"/>
          </w:tcPr>
          <w:p w14:paraId="4C0F813D" w14:textId="2315E4B1" w:rsidR="006A0554" w:rsidRDefault="002E07F1" w:rsidP="006A0554">
            <w:pPr>
              <w:ind w:right="1250"/>
              <w:jc w:val="right"/>
              <w:rPr>
                <w:sz w:val="20"/>
                <w:szCs w:val="20"/>
              </w:rPr>
            </w:pPr>
            <w:r>
              <w:rPr>
                <w:rFonts w:ascii="Arial" w:eastAsia="Arial" w:hAnsi="Arial" w:cs="Arial"/>
              </w:rPr>
              <w:t>35</w:t>
            </w:r>
          </w:p>
        </w:tc>
      </w:tr>
      <w:tr w:rsidR="006A0554" w14:paraId="66FCBCC8" w14:textId="77777777" w:rsidTr="006A0554">
        <w:trPr>
          <w:trHeight w:val="98"/>
        </w:trPr>
        <w:tc>
          <w:tcPr>
            <w:tcW w:w="1220" w:type="dxa"/>
            <w:tcBorders>
              <w:left w:val="single" w:sz="8" w:space="0" w:color="auto"/>
              <w:bottom w:val="single" w:sz="8" w:space="0" w:color="auto"/>
            </w:tcBorders>
            <w:vAlign w:val="bottom"/>
          </w:tcPr>
          <w:p w14:paraId="1EF0C322"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157AA3F4"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1CF08EC0"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3A11DB0" w14:textId="77777777" w:rsidR="006A0554" w:rsidRDefault="006A0554" w:rsidP="006A0554">
            <w:pPr>
              <w:rPr>
                <w:sz w:val="8"/>
                <w:szCs w:val="8"/>
              </w:rPr>
            </w:pPr>
          </w:p>
        </w:tc>
      </w:tr>
      <w:tr w:rsidR="006A0554" w14:paraId="1EB382B9" w14:textId="77777777" w:rsidTr="006A0554">
        <w:trPr>
          <w:trHeight w:val="472"/>
        </w:trPr>
        <w:tc>
          <w:tcPr>
            <w:tcW w:w="1220" w:type="dxa"/>
            <w:tcBorders>
              <w:left w:val="single" w:sz="8" w:space="0" w:color="auto"/>
            </w:tcBorders>
            <w:vAlign w:val="bottom"/>
          </w:tcPr>
          <w:p w14:paraId="08E32851" w14:textId="77777777" w:rsidR="006A0554" w:rsidRDefault="006A0554" w:rsidP="006A0554">
            <w:pPr>
              <w:ind w:left="260"/>
              <w:rPr>
                <w:sz w:val="20"/>
                <w:szCs w:val="20"/>
              </w:rPr>
            </w:pPr>
            <w:r>
              <w:rPr>
                <w:rFonts w:ascii="Arial" w:eastAsia="Arial" w:hAnsi="Arial" w:cs="Arial"/>
              </w:rPr>
              <w:t>[Dynamic</w:t>
            </w:r>
          </w:p>
        </w:tc>
        <w:tc>
          <w:tcPr>
            <w:tcW w:w="1880" w:type="dxa"/>
            <w:tcBorders>
              <w:right w:val="single" w:sz="8" w:space="0" w:color="auto"/>
            </w:tcBorders>
            <w:vAlign w:val="bottom"/>
          </w:tcPr>
          <w:p w14:paraId="0D8E4EDF" w14:textId="77777777" w:rsidR="006A0554" w:rsidRDefault="006A0554" w:rsidP="006A0554">
            <w:pPr>
              <w:ind w:right="10"/>
              <w:jc w:val="right"/>
              <w:rPr>
                <w:sz w:val="20"/>
                <w:szCs w:val="20"/>
              </w:rPr>
            </w:pPr>
            <w:r>
              <w:rPr>
                <w:rFonts w:ascii="Arial" w:eastAsia="Arial" w:hAnsi="Arial" w:cs="Arial"/>
              </w:rPr>
              <w:t>Purchasing</w:t>
            </w:r>
          </w:p>
        </w:tc>
        <w:tc>
          <w:tcPr>
            <w:tcW w:w="3080" w:type="dxa"/>
            <w:tcBorders>
              <w:right w:val="single" w:sz="8" w:space="0" w:color="auto"/>
            </w:tcBorders>
            <w:vAlign w:val="bottom"/>
          </w:tcPr>
          <w:p w14:paraId="27747144" w14:textId="17F453CE" w:rsidR="006A0554" w:rsidRDefault="002E07F1" w:rsidP="006A0554">
            <w:pPr>
              <w:ind w:right="1250"/>
              <w:jc w:val="right"/>
              <w:rPr>
                <w:sz w:val="20"/>
                <w:szCs w:val="20"/>
              </w:rPr>
            </w:pPr>
            <w:r>
              <w:rPr>
                <w:rFonts w:ascii="Arial" w:eastAsia="Arial" w:hAnsi="Arial" w:cs="Arial"/>
              </w:rPr>
              <w:t>35</w:t>
            </w:r>
          </w:p>
        </w:tc>
        <w:tc>
          <w:tcPr>
            <w:tcW w:w="3100" w:type="dxa"/>
            <w:tcBorders>
              <w:right w:val="single" w:sz="8" w:space="0" w:color="auto"/>
            </w:tcBorders>
            <w:vAlign w:val="bottom"/>
          </w:tcPr>
          <w:p w14:paraId="392A16A5" w14:textId="25B2D40C" w:rsidR="006A0554" w:rsidRDefault="002E07F1" w:rsidP="006A0554">
            <w:pPr>
              <w:ind w:right="1250"/>
              <w:jc w:val="right"/>
              <w:rPr>
                <w:sz w:val="20"/>
                <w:szCs w:val="20"/>
              </w:rPr>
            </w:pPr>
            <w:r>
              <w:rPr>
                <w:rFonts w:ascii="Arial" w:eastAsia="Arial" w:hAnsi="Arial" w:cs="Arial"/>
              </w:rPr>
              <w:t>35</w:t>
            </w:r>
          </w:p>
        </w:tc>
      </w:tr>
      <w:tr w:rsidR="006A0554" w14:paraId="2E4E42F8" w14:textId="77777777" w:rsidTr="006A0554">
        <w:trPr>
          <w:trHeight w:val="254"/>
        </w:trPr>
        <w:tc>
          <w:tcPr>
            <w:tcW w:w="1220" w:type="dxa"/>
            <w:tcBorders>
              <w:left w:val="single" w:sz="8" w:space="0" w:color="auto"/>
            </w:tcBorders>
            <w:vAlign w:val="bottom"/>
          </w:tcPr>
          <w:p w14:paraId="67AAB152" w14:textId="77777777" w:rsidR="006A0554" w:rsidRDefault="006A0554" w:rsidP="006A0554">
            <w:pPr>
              <w:ind w:left="260"/>
              <w:rPr>
                <w:sz w:val="20"/>
                <w:szCs w:val="20"/>
              </w:rPr>
            </w:pPr>
            <w:r>
              <w:rPr>
                <w:rFonts w:ascii="Arial" w:eastAsia="Arial" w:hAnsi="Arial" w:cs="Arial"/>
              </w:rPr>
              <w:t>System</w:t>
            </w:r>
          </w:p>
        </w:tc>
        <w:tc>
          <w:tcPr>
            <w:tcW w:w="1880" w:type="dxa"/>
            <w:tcBorders>
              <w:right w:val="single" w:sz="8" w:space="0" w:color="auto"/>
            </w:tcBorders>
            <w:vAlign w:val="bottom"/>
          </w:tcPr>
          <w:p w14:paraId="1A6186E2" w14:textId="4C8C1F42" w:rsidR="006A0554" w:rsidRDefault="006A0554" w:rsidP="006A0554">
            <w:pPr>
              <w:ind w:right="10"/>
              <w:jc w:val="right"/>
              <w:rPr>
                <w:sz w:val="20"/>
                <w:szCs w:val="20"/>
              </w:rPr>
            </w:pPr>
            <w:r>
              <w:rPr>
                <w:rFonts w:ascii="Arial" w:eastAsia="Arial" w:hAnsi="Arial" w:cs="Arial"/>
              </w:rPr>
              <w:t>Guarantor</w:t>
            </w:r>
            <w:r w:rsidR="001C5B60">
              <w:rPr>
                <w:rFonts w:ascii="Arial" w:eastAsia="Arial" w:hAnsi="Arial" w:cs="Arial"/>
              </w:rPr>
              <w:t>/ [</w:t>
            </w:r>
            <w:r>
              <w:rPr>
                <w:rFonts w:ascii="Arial" w:eastAsia="Arial" w:hAnsi="Arial" w:cs="Arial"/>
              </w:rPr>
              <w:t>and</w:t>
            </w:r>
          </w:p>
        </w:tc>
        <w:tc>
          <w:tcPr>
            <w:tcW w:w="3080" w:type="dxa"/>
            <w:tcBorders>
              <w:right w:val="single" w:sz="8" w:space="0" w:color="auto"/>
            </w:tcBorders>
            <w:vAlign w:val="bottom"/>
          </w:tcPr>
          <w:p w14:paraId="2A805BC1" w14:textId="77777777" w:rsidR="006A0554" w:rsidRDefault="006A0554" w:rsidP="006A0554"/>
        </w:tc>
        <w:tc>
          <w:tcPr>
            <w:tcW w:w="3100" w:type="dxa"/>
            <w:tcBorders>
              <w:right w:val="single" w:sz="8" w:space="0" w:color="auto"/>
            </w:tcBorders>
            <w:vAlign w:val="bottom"/>
          </w:tcPr>
          <w:p w14:paraId="194CB1D0" w14:textId="77777777" w:rsidR="006A0554" w:rsidRDefault="006A0554" w:rsidP="006A0554"/>
        </w:tc>
      </w:tr>
      <w:tr w:rsidR="006A0554" w14:paraId="445FB7C6" w14:textId="77777777" w:rsidTr="006A0554">
        <w:trPr>
          <w:trHeight w:val="291"/>
        </w:trPr>
        <w:tc>
          <w:tcPr>
            <w:tcW w:w="3100" w:type="dxa"/>
            <w:gridSpan w:val="2"/>
            <w:tcBorders>
              <w:left w:val="single" w:sz="8" w:space="0" w:color="auto"/>
              <w:right w:val="single" w:sz="8" w:space="0" w:color="auto"/>
            </w:tcBorders>
            <w:vAlign w:val="bottom"/>
          </w:tcPr>
          <w:p w14:paraId="0B6BE5BC"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45591545" w14:textId="77777777" w:rsidR="006A0554" w:rsidRDefault="006A0554" w:rsidP="006A0554">
            <w:pPr>
              <w:rPr>
                <w:sz w:val="24"/>
                <w:szCs w:val="24"/>
              </w:rPr>
            </w:pPr>
          </w:p>
        </w:tc>
        <w:tc>
          <w:tcPr>
            <w:tcW w:w="3100" w:type="dxa"/>
            <w:tcBorders>
              <w:right w:val="single" w:sz="8" w:space="0" w:color="auto"/>
            </w:tcBorders>
            <w:vAlign w:val="bottom"/>
          </w:tcPr>
          <w:p w14:paraId="0591C5D9" w14:textId="77777777" w:rsidR="006A0554" w:rsidRDefault="006A0554" w:rsidP="006A0554">
            <w:pPr>
              <w:rPr>
                <w:sz w:val="24"/>
                <w:szCs w:val="24"/>
              </w:rPr>
            </w:pPr>
          </w:p>
        </w:tc>
      </w:tr>
      <w:tr w:rsidR="006A0554" w14:paraId="26E194DA" w14:textId="77777777" w:rsidTr="006A0554">
        <w:trPr>
          <w:trHeight w:val="98"/>
        </w:trPr>
        <w:tc>
          <w:tcPr>
            <w:tcW w:w="3100" w:type="dxa"/>
            <w:gridSpan w:val="2"/>
            <w:tcBorders>
              <w:left w:val="single" w:sz="8" w:space="0" w:color="auto"/>
              <w:bottom w:val="single" w:sz="8" w:space="0" w:color="auto"/>
              <w:right w:val="single" w:sz="8" w:space="0" w:color="auto"/>
            </w:tcBorders>
            <w:vAlign w:val="bottom"/>
          </w:tcPr>
          <w:p w14:paraId="271A0BA3"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2D3D247D"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1DAD92B3" w14:textId="77777777" w:rsidR="006A0554" w:rsidRDefault="006A0554" w:rsidP="006A0554">
            <w:pPr>
              <w:rPr>
                <w:sz w:val="8"/>
                <w:szCs w:val="8"/>
              </w:rPr>
            </w:pPr>
          </w:p>
        </w:tc>
      </w:tr>
      <w:tr w:rsidR="006A0554" w14:paraId="08AFFA6B" w14:textId="77777777" w:rsidTr="006A0554">
        <w:trPr>
          <w:trHeight w:val="489"/>
        </w:trPr>
        <w:tc>
          <w:tcPr>
            <w:tcW w:w="3100" w:type="dxa"/>
            <w:gridSpan w:val="2"/>
            <w:tcBorders>
              <w:left w:val="single" w:sz="8" w:space="0" w:color="auto"/>
              <w:right w:val="single" w:sz="8" w:space="0" w:color="auto"/>
            </w:tcBorders>
            <w:vAlign w:val="bottom"/>
          </w:tcPr>
          <w:p w14:paraId="37182F09"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35D13CD2" w14:textId="77777777" w:rsidR="006A0554" w:rsidRDefault="006A0554" w:rsidP="006A0554">
            <w:pPr>
              <w:ind w:left="240"/>
              <w:rPr>
                <w:sz w:val="20"/>
                <w:szCs w:val="20"/>
              </w:rPr>
            </w:pPr>
            <w:r>
              <w:rPr>
                <w:rFonts w:ascii="Arial" w:eastAsia="Arial" w:hAnsi="Arial" w:cs="Arial"/>
              </w:rPr>
              <w:t>Tbc at Call for Competition</w:t>
            </w:r>
          </w:p>
        </w:tc>
        <w:tc>
          <w:tcPr>
            <w:tcW w:w="3100" w:type="dxa"/>
            <w:tcBorders>
              <w:right w:val="single" w:sz="8" w:space="0" w:color="auto"/>
            </w:tcBorders>
            <w:vAlign w:val="bottom"/>
          </w:tcPr>
          <w:p w14:paraId="371701E2" w14:textId="77777777" w:rsidR="006A0554" w:rsidRDefault="006A0554" w:rsidP="006A0554">
            <w:pPr>
              <w:ind w:left="240"/>
              <w:rPr>
                <w:sz w:val="20"/>
                <w:szCs w:val="20"/>
              </w:rPr>
            </w:pPr>
            <w:r>
              <w:rPr>
                <w:rFonts w:ascii="Arial" w:eastAsia="Arial" w:hAnsi="Arial" w:cs="Arial"/>
              </w:rPr>
              <w:t>Tbc at Call for Competition</w:t>
            </w:r>
          </w:p>
        </w:tc>
      </w:tr>
      <w:tr w:rsidR="006A0554" w14:paraId="072B8EFC" w14:textId="77777777" w:rsidTr="006A0554">
        <w:trPr>
          <w:trHeight w:val="291"/>
        </w:trPr>
        <w:tc>
          <w:tcPr>
            <w:tcW w:w="1220" w:type="dxa"/>
            <w:tcBorders>
              <w:left w:val="single" w:sz="8" w:space="0" w:color="auto"/>
            </w:tcBorders>
            <w:vAlign w:val="bottom"/>
          </w:tcPr>
          <w:p w14:paraId="6226A101" w14:textId="77777777" w:rsidR="006A0554" w:rsidRDefault="006A0554" w:rsidP="006A0554">
            <w:pPr>
              <w:rPr>
                <w:sz w:val="24"/>
                <w:szCs w:val="24"/>
              </w:rPr>
            </w:pPr>
          </w:p>
        </w:tc>
        <w:tc>
          <w:tcPr>
            <w:tcW w:w="1880" w:type="dxa"/>
            <w:tcBorders>
              <w:right w:val="single" w:sz="8" w:space="0" w:color="auto"/>
            </w:tcBorders>
            <w:vAlign w:val="bottom"/>
          </w:tcPr>
          <w:p w14:paraId="7EFB7DCC" w14:textId="77777777" w:rsidR="006A0554" w:rsidRDefault="006A0554" w:rsidP="006A0554">
            <w:pPr>
              <w:rPr>
                <w:sz w:val="24"/>
                <w:szCs w:val="24"/>
              </w:rPr>
            </w:pPr>
          </w:p>
        </w:tc>
        <w:tc>
          <w:tcPr>
            <w:tcW w:w="3080" w:type="dxa"/>
            <w:tcBorders>
              <w:right w:val="single" w:sz="8" w:space="0" w:color="auto"/>
            </w:tcBorders>
            <w:vAlign w:val="bottom"/>
          </w:tcPr>
          <w:p w14:paraId="11160488" w14:textId="77777777" w:rsidR="006A0554" w:rsidRDefault="006A0554" w:rsidP="006A0554">
            <w:pPr>
              <w:ind w:left="240"/>
              <w:rPr>
                <w:sz w:val="20"/>
                <w:szCs w:val="20"/>
              </w:rPr>
            </w:pPr>
            <w:r>
              <w:rPr>
                <w:rFonts w:ascii="Arial" w:eastAsia="Arial" w:hAnsi="Arial" w:cs="Arial"/>
              </w:rPr>
              <w:t>stage (where applicable)</w:t>
            </w:r>
          </w:p>
        </w:tc>
        <w:tc>
          <w:tcPr>
            <w:tcW w:w="3100" w:type="dxa"/>
            <w:tcBorders>
              <w:right w:val="single" w:sz="8" w:space="0" w:color="auto"/>
            </w:tcBorders>
            <w:vAlign w:val="bottom"/>
          </w:tcPr>
          <w:p w14:paraId="14B88DFB" w14:textId="77777777" w:rsidR="006A0554" w:rsidRDefault="006A0554" w:rsidP="006A0554">
            <w:pPr>
              <w:ind w:left="240"/>
              <w:rPr>
                <w:sz w:val="20"/>
                <w:szCs w:val="20"/>
              </w:rPr>
            </w:pPr>
            <w:r>
              <w:rPr>
                <w:rFonts w:ascii="Arial" w:eastAsia="Arial" w:hAnsi="Arial" w:cs="Arial"/>
              </w:rPr>
              <w:t>stage (where applicable)</w:t>
            </w:r>
          </w:p>
        </w:tc>
      </w:tr>
      <w:tr w:rsidR="006A0554" w14:paraId="07FD10D3" w14:textId="77777777" w:rsidTr="006A0554">
        <w:trPr>
          <w:trHeight w:val="82"/>
        </w:trPr>
        <w:tc>
          <w:tcPr>
            <w:tcW w:w="1220" w:type="dxa"/>
            <w:tcBorders>
              <w:left w:val="single" w:sz="8" w:space="0" w:color="auto"/>
              <w:bottom w:val="single" w:sz="8" w:space="0" w:color="auto"/>
            </w:tcBorders>
            <w:vAlign w:val="bottom"/>
          </w:tcPr>
          <w:p w14:paraId="2D1900E3" w14:textId="77777777" w:rsidR="006A0554" w:rsidRDefault="006A0554" w:rsidP="006A0554">
            <w:pPr>
              <w:rPr>
                <w:sz w:val="7"/>
                <w:szCs w:val="7"/>
              </w:rPr>
            </w:pPr>
          </w:p>
        </w:tc>
        <w:tc>
          <w:tcPr>
            <w:tcW w:w="1880" w:type="dxa"/>
            <w:tcBorders>
              <w:bottom w:val="single" w:sz="8" w:space="0" w:color="auto"/>
              <w:right w:val="single" w:sz="8" w:space="0" w:color="auto"/>
            </w:tcBorders>
            <w:vAlign w:val="bottom"/>
          </w:tcPr>
          <w:p w14:paraId="3343C5CE" w14:textId="77777777" w:rsidR="006A0554" w:rsidRDefault="006A0554" w:rsidP="006A0554">
            <w:pPr>
              <w:rPr>
                <w:sz w:val="7"/>
                <w:szCs w:val="7"/>
              </w:rPr>
            </w:pPr>
          </w:p>
        </w:tc>
        <w:tc>
          <w:tcPr>
            <w:tcW w:w="3080" w:type="dxa"/>
            <w:tcBorders>
              <w:bottom w:val="single" w:sz="8" w:space="0" w:color="auto"/>
              <w:right w:val="single" w:sz="8" w:space="0" w:color="auto"/>
            </w:tcBorders>
            <w:vAlign w:val="bottom"/>
          </w:tcPr>
          <w:p w14:paraId="4A08324C" w14:textId="77777777" w:rsidR="006A0554" w:rsidRDefault="006A0554" w:rsidP="006A0554">
            <w:pPr>
              <w:rPr>
                <w:sz w:val="7"/>
                <w:szCs w:val="7"/>
              </w:rPr>
            </w:pPr>
          </w:p>
        </w:tc>
        <w:tc>
          <w:tcPr>
            <w:tcW w:w="3100" w:type="dxa"/>
            <w:tcBorders>
              <w:bottom w:val="single" w:sz="8" w:space="0" w:color="auto"/>
              <w:right w:val="single" w:sz="8" w:space="0" w:color="auto"/>
            </w:tcBorders>
            <w:vAlign w:val="bottom"/>
          </w:tcPr>
          <w:p w14:paraId="377E6BDF" w14:textId="77777777" w:rsidR="006A0554" w:rsidRDefault="006A0554" w:rsidP="006A0554">
            <w:pPr>
              <w:rPr>
                <w:sz w:val="7"/>
                <w:szCs w:val="7"/>
              </w:rPr>
            </w:pPr>
          </w:p>
        </w:tc>
      </w:tr>
    </w:tbl>
    <w:p w14:paraId="127B14B8" w14:textId="13ADA0E1" w:rsidR="006A0554" w:rsidRDefault="006A0554" w:rsidP="006A0554">
      <w:pPr>
        <w:spacing w:line="20" w:lineRule="exact"/>
        <w:rPr>
          <w:sz w:val="20"/>
          <w:szCs w:val="20"/>
        </w:rPr>
      </w:pPr>
    </w:p>
    <w:p w14:paraId="16D694D0" w14:textId="77777777" w:rsidR="006A0554" w:rsidRDefault="006A0554" w:rsidP="006A0554">
      <w:pPr>
        <w:spacing w:line="200" w:lineRule="exact"/>
        <w:rPr>
          <w:sz w:val="20"/>
          <w:szCs w:val="20"/>
        </w:rPr>
      </w:pPr>
    </w:p>
    <w:p w14:paraId="4117AB5B" w14:textId="77777777" w:rsidR="006A0554" w:rsidRDefault="006A0554" w:rsidP="006A0554">
      <w:pPr>
        <w:spacing w:line="200" w:lineRule="exact"/>
        <w:rPr>
          <w:sz w:val="20"/>
          <w:szCs w:val="20"/>
        </w:rPr>
      </w:pPr>
    </w:p>
    <w:p w14:paraId="441599F3" w14:textId="77777777" w:rsidR="006A0554" w:rsidRDefault="006A0554" w:rsidP="006A0554">
      <w:pPr>
        <w:spacing w:line="200" w:lineRule="exact"/>
        <w:rPr>
          <w:sz w:val="20"/>
          <w:szCs w:val="20"/>
        </w:rPr>
      </w:pPr>
    </w:p>
    <w:p w14:paraId="0BBFDB98" w14:textId="77777777" w:rsidR="006A0554" w:rsidRDefault="006A0554" w:rsidP="006A0554">
      <w:pPr>
        <w:spacing w:line="200" w:lineRule="exact"/>
        <w:rPr>
          <w:sz w:val="20"/>
          <w:szCs w:val="20"/>
        </w:rPr>
      </w:pPr>
    </w:p>
    <w:p w14:paraId="5A58014D" w14:textId="77777777" w:rsidR="006A0554" w:rsidRDefault="006A0554" w:rsidP="006A0554">
      <w:pPr>
        <w:spacing w:line="200" w:lineRule="exact"/>
        <w:rPr>
          <w:sz w:val="20"/>
          <w:szCs w:val="20"/>
        </w:rPr>
      </w:pPr>
    </w:p>
    <w:p w14:paraId="7D36D1D1" w14:textId="77777777" w:rsidR="006A0554" w:rsidRDefault="006A0554" w:rsidP="006A0554">
      <w:pPr>
        <w:spacing w:line="200" w:lineRule="exact"/>
        <w:rPr>
          <w:sz w:val="20"/>
          <w:szCs w:val="20"/>
        </w:rPr>
      </w:pPr>
    </w:p>
    <w:p w14:paraId="3B1C3FE1" w14:textId="77777777" w:rsidR="006A0554" w:rsidRDefault="006A0554" w:rsidP="006A0554">
      <w:pPr>
        <w:spacing w:line="200" w:lineRule="exact"/>
        <w:rPr>
          <w:sz w:val="20"/>
          <w:szCs w:val="20"/>
        </w:rPr>
      </w:pPr>
    </w:p>
    <w:p w14:paraId="45CB6571" w14:textId="77777777" w:rsidR="006A0554" w:rsidRDefault="006A0554" w:rsidP="006A0554">
      <w:pPr>
        <w:spacing w:line="200" w:lineRule="exact"/>
        <w:rPr>
          <w:sz w:val="20"/>
          <w:szCs w:val="20"/>
        </w:rPr>
      </w:pPr>
    </w:p>
    <w:p w14:paraId="26FF7D90" w14:textId="77777777" w:rsidR="006A0554" w:rsidRDefault="006A0554" w:rsidP="006A0554">
      <w:pPr>
        <w:spacing w:line="200" w:lineRule="exact"/>
        <w:rPr>
          <w:sz w:val="20"/>
          <w:szCs w:val="20"/>
        </w:rPr>
      </w:pPr>
    </w:p>
    <w:p w14:paraId="3280CB2A" w14:textId="77777777" w:rsidR="006A0554" w:rsidRDefault="006A0554" w:rsidP="006A0554">
      <w:pPr>
        <w:spacing w:line="200" w:lineRule="exact"/>
        <w:rPr>
          <w:sz w:val="20"/>
          <w:szCs w:val="20"/>
        </w:rPr>
      </w:pPr>
    </w:p>
    <w:p w14:paraId="11FED989" w14:textId="77777777" w:rsidR="006A0554" w:rsidRDefault="006A0554" w:rsidP="006A0554">
      <w:pPr>
        <w:spacing w:line="200" w:lineRule="exact"/>
        <w:rPr>
          <w:sz w:val="20"/>
          <w:szCs w:val="20"/>
        </w:rPr>
      </w:pPr>
    </w:p>
    <w:p w14:paraId="78EC16FC" w14:textId="77777777" w:rsidR="006A0554" w:rsidRDefault="006A0554" w:rsidP="006A0554">
      <w:pPr>
        <w:spacing w:line="200" w:lineRule="exact"/>
        <w:rPr>
          <w:sz w:val="20"/>
          <w:szCs w:val="20"/>
        </w:rPr>
      </w:pPr>
    </w:p>
    <w:p w14:paraId="143AC6EC" w14:textId="77777777" w:rsidR="006A0554" w:rsidRDefault="006A0554" w:rsidP="006A0554">
      <w:pPr>
        <w:spacing w:line="200" w:lineRule="exact"/>
        <w:rPr>
          <w:sz w:val="20"/>
          <w:szCs w:val="20"/>
        </w:rPr>
      </w:pPr>
    </w:p>
    <w:p w14:paraId="2DEE0B80" w14:textId="77777777" w:rsidR="006A0554" w:rsidRDefault="006A0554" w:rsidP="006A0554">
      <w:pPr>
        <w:spacing w:line="200" w:lineRule="exact"/>
        <w:rPr>
          <w:sz w:val="20"/>
          <w:szCs w:val="20"/>
        </w:rPr>
      </w:pPr>
    </w:p>
    <w:p w14:paraId="203BF715" w14:textId="77777777" w:rsidR="006A0554" w:rsidRDefault="006A0554" w:rsidP="006A0554">
      <w:pPr>
        <w:spacing w:line="200" w:lineRule="exact"/>
        <w:rPr>
          <w:sz w:val="20"/>
          <w:szCs w:val="20"/>
        </w:rPr>
      </w:pPr>
    </w:p>
    <w:p w14:paraId="3782A258" w14:textId="77777777" w:rsidR="006A0554" w:rsidRDefault="006A0554" w:rsidP="006A0554">
      <w:pPr>
        <w:spacing w:line="200" w:lineRule="exact"/>
        <w:rPr>
          <w:sz w:val="20"/>
          <w:szCs w:val="20"/>
        </w:rPr>
      </w:pPr>
    </w:p>
    <w:p w14:paraId="299AC8E9" w14:textId="77777777" w:rsidR="006A0554" w:rsidRDefault="006A0554" w:rsidP="006A0554">
      <w:pPr>
        <w:spacing w:line="200" w:lineRule="exact"/>
        <w:rPr>
          <w:sz w:val="20"/>
          <w:szCs w:val="20"/>
        </w:rPr>
      </w:pPr>
    </w:p>
    <w:p w14:paraId="321A5C4D" w14:textId="77777777" w:rsidR="006A0554" w:rsidRDefault="006A0554" w:rsidP="006A0554">
      <w:pPr>
        <w:spacing w:line="200" w:lineRule="exact"/>
        <w:rPr>
          <w:sz w:val="20"/>
          <w:szCs w:val="20"/>
        </w:rPr>
      </w:pPr>
    </w:p>
    <w:p w14:paraId="3853BEA7" w14:textId="77777777" w:rsidR="006A0554" w:rsidRDefault="006A0554" w:rsidP="006A0554">
      <w:pPr>
        <w:spacing w:line="200" w:lineRule="exact"/>
        <w:rPr>
          <w:sz w:val="20"/>
          <w:szCs w:val="20"/>
        </w:rPr>
      </w:pPr>
    </w:p>
    <w:p w14:paraId="7FC5EDD9" w14:textId="77777777" w:rsidR="006A0554" w:rsidRDefault="006A0554" w:rsidP="006A0554">
      <w:pPr>
        <w:spacing w:line="200" w:lineRule="exact"/>
        <w:rPr>
          <w:sz w:val="20"/>
          <w:szCs w:val="20"/>
        </w:rPr>
      </w:pPr>
    </w:p>
    <w:p w14:paraId="67428E39" w14:textId="77777777" w:rsidR="006A0554" w:rsidRDefault="006A0554" w:rsidP="006A0554">
      <w:pPr>
        <w:spacing w:line="200" w:lineRule="exact"/>
        <w:rPr>
          <w:sz w:val="20"/>
          <w:szCs w:val="20"/>
        </w:rPr>
      </w:pPr>
    </w:p>
    <w:p w14:paraId="7F570C3A" w14:textId="77777777" w:rsidR="006A0554" w:rsidRDefault="006A0554" w:rsidP="006A0554">
      <w:pPr>
        <w:spacing w:line="200" w:lineRule="exact"/>
        <w:rPr>
          <w:sz w:val="20"/>
          <w:szCs w:val="20"/>
        </w:rPr>
      </w:pPr>
    </w:p>
    <w:p w14:paraId="497D0003" w14:textId="77777777" w:rsidR="006A0554" w:rsidRDefault="006A0554" w:rsidP="006A0554">
      <w:pPr>
        <w:spacing w:line="200" w:lineRule="exact"/>
        <w:rPr>
          <w:sz w:val="20"/>
          <w:szCs w:val="20"/>
        </w:rPr>
      </w:pPr>
    </w:p>
    <w:p w14:paraId="5B763F24" w14:textId="77777777" w:rsidR="006A0554" w:rsidRDefault="006A0554" w:rsidP="006A0554">
      <w:pPr>
        <w:spacing w:line="200" w:lineRule="exact"/>
        <w:rPr>
          <w:sz w:val="20"/>
          <w:szCs w:val="20"/>
        </w:rPr>
      </w:pPr>
    </w:p>
    <w:p w14:paraId="62612FED" w14:textId="77777777" w:rsidR="006A0554" w:rsidRDefault="006A0554" w:rsidP="006A0554">
      <w:pPr>
        <w:spacing w:line="200" w:lineRule="exact"/>
        <w:rPr>
          <w:sz w:val="20"/>
          <w:szCs w:val="20"/>
        </w:rPr>
      </w:pPr>
    </w:p>
    <w:p w14:paraId="45788DDC" w14:textId="77777777" w:rsidR="006A0554" w:rsidRDefault="006A0554" w:rsidP="006A0554">
      <w:pPr>
        <w:spacing w:line="200" w:lineRule="exact"/>
        <w:rPr>
          <w:sz w:val="20"/>
          <w:szCs w:val="20"/>
        </w:rPr>
      </w:pPr>
    </w:p>
    <w:p w14:paraId="3CE706F1" w14:textId="77777777" w:rsidR="006A0554" w:rsidRDefault="006A0554" w:rsidP="006A0554">
      <w:pPr>
        <w:spacing w:line="200" w:lineRule="exact"/>
        <w:rPr>
          <w:sz w:val="20"/>
          <w:szCs w:val="20"/>
        </w:rPr>
      </w:pPr>
    </w:p>
    <w:p w14:paraId="0602131C" w14:textId="77777777" w:rsidR="006A0554" w:rsidRDefault="006A0554" w:rsidP="006A0554">
      <w:pPr>
        <w:spacing w:line="200" w:lineRule="exact"/>
        <w:rPr>
          <w:sz w:val="20"/>
          <w:szCs w:val="20"/>
        </w:rPr>
      </w:pPr>
    </w:p>
    <w:p w14:paraId="18A3DE8F" w14:textId="77777777" w:rsidR="006A0554" w:rsidRDefault="006A0554" w:rsidP="006A0554">
      <w:pPr>
        <w:spacing w:line="200" w:lineRule="exact"/>
        <w:rPr>
          <w:sz w:val="20"/>
          <w:szCs w:val="20"/>
        </w:rPr>
      </w:pPr>
    </w:p>
    <w:p w14:paraId="619DCF11" w14:textId="77777777" w:rsidR="006A0554" w:rsidRDefault="006A0554" w:rsidP="006A0554">
      <w:pPr>
        <w:spacing w:line="200" w:lineRule="exact"/>
        <w:rPr>
          <w:sz w:val="20"/>
          <w:szCs w:val="20"/>
        </w:rPr>
      </w:pPr>
    </w:p>
    <w:p w14:paraId="7E1DA513" w14:textId="77777777" w:rsidR="006A0554" w:rsidRDefault="006A0554" w:rsidP="006A0554">
      <w:pPr>
        <w:spacing w:line="200" w:lineRule="exact"/>
        <w:rPr>
          <w:sz w:val="20"/>
          <w:szCs w:val="20"/>
        </w:rPr>
      </w:pPr>
    </w:p>
    <w:p w14:paraId="5252CB4D" w14:textId="77777777" w:rsidR="006A0554" w:rsidRDefault="006A0554" w:rsidP="006A0554">
      <w:pPr>
        <w:spacing w:line="200" w:lineRule="exact"/>
        <w:rPr>
          <w:sz w:val="20"/>
          <w:szCs w:val="20"/>
        </w:rPr>
      </w:pPr>
    </w:p>
    <w:p w14:paraId="4D4E3D7C" w14:textId="77777777" w:rsidR="006A0554" w:rsidRDefault="006A0554" w:rsidP="006A0554">
      <w:pPr>
        <w:spacing w:line="200" w:lineRule="exact"/>
        <w:rPr>
          <w:sz w:val="20"/>
          <w:szCs w:val="20"/>
        </w:rPr>
      </w:pPr>
    </w:p>
    <w:p w14:paraId="4D99A932" w14:textId="77777777" w:rsidR="006A0554" w:rsidRDefault="006A0554" w:rsidP="006A0554">
      <w:pPr>
        <w:spacing w:line="200" w:lineRule="exact"/>
        <w:rPr>
          <w:sz w:val="20"/>
          <w:szCs w:val="20"/>
        </w:rPr>
      </w:pPr>
    </w:p>
    <w:p w14:paraId="1AFCB344" w14:textId="77777777" w:rsidR="006A0554" w:rsidRDefault="006A0554" w:rsidP="006A0554">
      <w:pPr>
        <w:spacing w:line="200" w:lineRule="exact"/>
        <w:rPr>
          <w:sz w:val="20"/>
          <w:szCs w:val="20"/>
        </w:rPr>
      </w:pPr>
    </w:p>
    <w:p w14:paraId="6B75F1D8" w14:textId="77777777" w:rsidR="006A0554" w:rsidRDefault="006A0554" w:rsidP="006A0554">
      <w:pPr>
        <w:spacing w:line="200" w:lineRule="exact"/>
        <w:rPr>
          <w:sz w:val="20"/>
          <w:szCs w:val="20"/>
        </w:rPr>
      </w:pPr>
    </w:p>
    <w:p w14:paraId="26CBE9E0" w14:textId="77777777" w:rsidR="006A0554" w:rsidRDefault="006A0554" w:rsidP="006A0554">
      <w:pPr>
        <w:spacing w:line="200" w:lineRule="exact"/>
        <w:rPr>
          <w:sz w:val="20"/>
          <w:szCs w:val="20"/>
        </w:rPr>
      </w:pPr>
    </w:p>
    <w:p w14:paraId="77D7FA55" w14:textId="77777777" w:rsidR="006A0554" w:rsidRDefault="006A0554" w:rsidP="006A0554">
      <w:pPr>
        <w:spacing w:line="200" w:lineRule="exact"/>
        <w:rPr>
          <w:sz w:val="20"/>
          <w:szCs w:val="20"/>
        </w:rPr>
      </w:pPr>
    </w:p>
    <w:p w14:paraId="33AB856B" w14:textId="77777777" w:rsidR="006A0554" w:rsidRDefault="006A0554" w:rsidP="006A0554">
      <w:pPr>
        <w:spacing w:line="200" w:lineRule="exact"/>
        <w:rPr>
          <w:sz w:val="20"/>
          <w:szCs w:val="20"/>
        </w:rPr>
      </w:pPr>
    </w:p>
    <w:p w14:paraId="562A1B22" w14:textId="77777777" w:rsidR="006A0554" w:rsidRDefault="006A0554" w:rsidP="006A0554">
      <w:pPr>
        <w:spacing w:line="200" w:lineRule="exact"/>
        <w:rPr>
          <w:sz w:val="20"/>
          <w:szCs w:val="20"/>
        </w:rPr>
      </w:pPr>
    </w:p>
    <w:p w14:paraId="285FC936" w14:textId="77777777" w:rsidR="006A0554" w:rsidRDefault="006A0554" w:rsidP="006A0554">
      <w:pPr>
        <w:spacing w:line="200" w:lineRule="exact"/>
        <w:rPr>
          <w:sz w:val="20"/>
          <w:szCs w:val="20"/>
        </w:rPr>
      </w:pPr>
    </w:p>
    <w:p w14:paraId="7DB6D8A2" w14:textId="77777777" w:rsidR="006A0554" w:rsidRDefault="006A0554" w:rsidP="006A0554">
      <w:pPr>
        <w:spacing w:line="200" w:lineRule="exact"/>
        <w:rPr>
          <w:sz w:val="20"/>
          <w:szCs w:val="20"/>
        </w:rPr>
      </w:pPr>
    </w:p>
    <w:p w14:paraId="6AA1ABA5" w14:textId="77777777" w:rsidR="006A0554" w:rsidRDefault="006A0554" w:rsidP="006A0554">
      <w:pPr>
        <w:spacing w:line="200" w:lineRule="exact"/>
        <w:rPr>
          <w:sz w:val="20"/>
          <w:szCs w:val="20"/>
        </w:rPr>
      </w:pPr>
    </w:p>
    <w:p w14:paraId="5742CF41" w14:textId="77777777" w:rsidR="006A0554" w:rsidRDefault="006A0554" w:rsidP="006A0554">
      <w:pPr>
        <w:spacing w:line="200" w:lineRule="exact"/>
        <w:rPr>
          <w:sz w:val="20"/>
          <w:szCs w:val="20"/>
        </w:rPr>
      </w:pPr>
    </w:p>
    <w:p w14:paraId="3915C32F" w14:textId="77777777" w:rsidR="006A0554" w:rsidRDefault="006A0554" w:rsidP="006A0554">
      <w:pPr>
        <w:spacing w:line="200" w:lineRule="exact"/>
        <w:rPr>
          <w:sz w:val="20"/>
          <w:szCs w:val="20"/>
        </w:rPr>
      </w:pPr>
    </w:p>
    <w:p w14:paraId="12EDC25C" w14:textId="77777777" w:rsidR="006A0554" w:rsidRDefault="006A0554" w:rsidP="006A0554">
      <w:pPr>
        <w:spacing w:line="200" w:lineRule="exact"/>
        <w:rPr>
          <w:sz w:val="20"/>
          <w:szCs w:val="20"/>
        </w:rPr>
      </w:pPr>
    </w:p>
    <w:p w14:paraId="4646068F" w14:textId="77777777" w:rsidR="006A0554" w:rsidRDefault="006A0554" w:rsidP="006A0554">
      <w:pPr>
        <w:spacing w:line="200" w:lineRule="exact"/>
        <w:rPr>
          <w:sz w:val="20"/>
          <w:szCs w:val="20"/>
        </w:rPr>
      </w:pPr>
    </w:p>
    <w:p w14:paraId="07766C34" w14:textId="77777777" w:rsidR="006A0554" w:rsidRDefault="006A0554" w:rsidP="006A0554">
      <w:pPr>
        <w:spacing w:line="200" w:lineRule="exact"/>
        <w:rPr>
          <w:sz w:val="20"/>
          <w:szCs w:val="20"/>
        </w:rPr>
      </w:pPr>
    </w:p>
    <w:p w14:paraId="6521A89B" w14:textId="77777777" w:rsidR="006A0554" w:rsidRDefault="006A0554" w:rsidP="006A0554">
      <w:pPr>
        <w:spacing w:line="200" w:lineRule="exact"/>
        <w:rPr>
          <w:sz w:val="20"/>
          <w:szCs w:val="20"/>
        </w:rPr>
      </w:pPr>
    </w:p>
    <w:p w14:paraId="574E3878" w14:textId="77777777" w:rsidR="006A0554" w:rsidRDefault="006A0554" w:rsidP="006A0554">
      <w:pPr>
        <w:spacing w:line="200" w:lineRule="exact"/>
        <w:rPr>
          <w:sz w:val="20"/>
          <w:szCs w:val="20"/>
        </w:rPr>
      </w:pPr>
    </w:p>
    <w:p w14:paraId="6ED93E97" w14:textId="77777777" w:rsidR="006A0554" w:rsidRDefault="006A0554" w:rsidP="006A0554">
      <w:pPr>
        <w:spacing w:line="303" w:lineRule="exact"/>
        <w:rPr>
          <w:sz w:val="20"/>
          <w:szCs w:val="20"/>
        </w:rPr>
      </w:pPr>
    </w:p>
    <w:p w14:paraId="1F430F62" w14:textId="77777777" w:rsidR="006A0554" w:rsidRPr="008E5382" w:rsidRDefault="006A0554" w:rsidP="006A0554">
      <w:pPr>
        <w:jc w:val="center"/>
        <w:rPr>
          <w:sz w:val="20"/>
          <w:szCs w:val="20"/>
        </w:rPr>
        <w:sectPr w:rsidR="006A0554" w:rsidRPr="008E5382">
          <w:pgSz w:w="11900" w:h="16834"/>
          <w:pgMar w:top="1440" w:right="1329" w:bottom="407" w:left="1320" w:header="0" w:footer="0" w:gutter="0"/>
          <w:cols w:space="720" w:equalWidth="0">
            <w:col w:w="9260"/>
          </w:cols>
        </w:sectPr>
      </w:pPr>
    </w:p>
    <w:p w14:paraId="6AB1E510" w14:textId="77777777" w:rsidR="006A0554" w:rsidRDefault="006A0554" w:rsidP="006A0554">
      <w:pPr>
        <w:spacing w:line="238" w:lineRule="exact"/>
        <w:rPr>
          <w:sz w:val="20"/>
          <w:szCs w:val="20"/>
        </w:rPr>
      </w:pPr>
    </w:p>
    <w:p w14:paraId="45AD7513" w14:textId="77777777" w:rsidR="006A0554" w:rsidRDefault="006A0554" w:rsidP="006A0554">
      <w:pPr>
        <w:ind w:left="640"/>
        <w:outlineLvl w:val="0"/>
        <w:rPr>
          <w:sz w:val="20"/>
          <w:szCs w:val="20"/>
        </w:rPr>
      </w:pPr>
      <w:r>
        <w:rPr>
          <w:rFonts w:ascii="Arial" w:eastAsia="Arial" w:hAnsi="Arial" w:cs="Arial"/>
          <w:b/>
          <w:bCs/>
        </w:rPr>
        <w:t>DPS SCHEDULE 17: COMMERCIALLY SENSITIVE INFORMATION – NOT USED</w:t>
      </w:r>
    </w:p>
    <w:p w14:paraId="2A7120B6" w14:textId="77777777" w:rsidR="006A0554" w:rsidRDefault="006A0554" w:rsidP="006A0554">
      <w:pPr>
        <w:spacing w:line="259" w:lineRule="exact"/>
        <w:rPr>
          <w:sz w:val="20"/>
          <w:szCs w:val="20"/>
        </w:rPr>
      </w:pPr>
    </w:p>
    <w:p w14:paraId="5100B28B" w14:textId="77777777" w:rsidR="006A0554" w:rsidRDefault="006A0554" w:rsidP="006A0554">
      <w:pPr>
        <w:rPr>
          <w:sz w:val="20"/>
          <w:szCs w:val="20"/>
        </w:rPr>
      </w:pPr>
      <w:r>
        <w:rPr>
          <w:rFonts w:ascii="Arial" w:eastAsia="Arial" w:hAnsi="Arial" w:cs="Arial"/>
          <w:color w:val="FFFFFF"/>
          <w:sz w:val="16"/>
          <w:szCs w:val="16"/>
        </w:rPr>
        <w:t>0.</w:t>
      </w:r>
    </w:p>
    <w:p w14:paraId="22CE62D4" w14:textId="0701A598" w:rsidR="006A0554" w:rsidRDefault="006A0554" w:rsidP="006A0554">
      <w:pPr>
        <w:spacing w:line="20" w:lineRule="exact"/>
        <w:rPr>
          <w:sz w:val="20"/>
          <w:szCs w:val="20"/>
        </w:rPr>
      </w:pPr>
    </w:p>
    <w:p w14:paraId="62B21ACE" w14:textId="77777777" w:rsidR="006A0554" w:rsidRDefault="006A0554" w:rsidP="006A0554">
      <w:pPr>
        <w:spacing w:line="200" w:lineRule="exact"/>
        <w:rPr>
          <w:sz w:val="20"/>
          <w:szCs w:val="20"/>
        </w:rPr>
      </w:pPr>
    </w:p>
    <w:p w14:paraId="65BB4F17" w14:textId="77777777" w:rsidR="006A0554" w:rsidRDefault="006A0554" w:rsidP="006A0554">
      <w:pPr>
        <w:spacing w:line="200" w:lineRule="exact"/>
        <w:rPr>
          <w:sz w:val="20"/>
          <w:szCs w:val="20"/>
        </w:rPr>
      </w:pPr>
    </w:p>
    <w:p w14:paraId="5DD601AA" w14:textId="77777777" w:rsidR="006A0554" w:rsidRDefault="006A0554" w:rsidP="006A0554">
      <w:pPr>
        <w:spacing w:line="200" w:lineRule="exact"/>
        <w:rPr>
          <w:sz w:val="20"/>
          <w:szCs w:val="20"/>
        </w:rPr>
      </w:pPr>
    </w:p>
    <w:p w14:paraId="760ACE91" w14:textId="77777777" w:rsidR="006A0554" w:rsidRDefault="006A0554" w:rsidP="006A0554">
      <w:pPr>
        <w:spacing w:line="200" w:lineRule="exact"/>
        <w:rPr>
          <w:sz w:val="20"/>
          <w:szCs w:val="20"/>
        </w:rPr>
      </w:pPr>
    </w:p>
    <w:p w14:paraId="17A37B87" w14:textId="77777777" w:rsidR="006A0554" w:rsidRDefault="006A0554" w:rsidP="006A0554">
      <w:pPr>
        <w:spacing w:line="200" w:lineRule="exact"/>
        <w:rPr>
          <w:sz w:val="20"/>
          <w:szCs w:val="20"/>
        </w:rPr>
      </w:pPr>
    </w:p>
    <w:p w14:paraId="75C69E6A" w14:textId="77777777" w:rsidR="006A0554" w:rsidRDefault="006A0554" w:rsidP="006A0554">
      <w:pPr>
        <w:spacing w:line="200" w:lineRule="exact"/>
        <w:rPr>
          <w:sz w:val="20"/>
          <w:szCs w:val="20"/>
        </w:rPr>
      </w:pPr>
    </w:p>
    <w:p w14:paraId="5FB8476F" w14:textId="77777777" w:rsidR="006A0554" w:rsidRDefault="006A0554" w:rsidP="006A0554">
      <w:pPr>
        <w:spacing w:line="200" w:lineRule="exact"/>
        <w:rPr>
          <w:sz w:val="20"/>
          <w:szCs w:val="20"/>
        </w:rPr>
      </w:pPr>
    </w:p>
    <w:p w14:paraId="3B996223" w14:textId="77777777" w:rsidR="006A0554" w:rsidRDefault="006A0554" w:rsidP="006A0554">
      <w:pPr>
        <w:spacing w:line="200" w:lineRule="exact"/>
        <w:rPr>
          <w:sz w:val="20"/>
          <w:szCs w:val="20"/>
        </w:rPr>
      </w:pPr>
    </w:p>
    <w:p w14:paraId="0656B960" w14:textId="77777777" w:rsidR="006A0554" w:rsidRDefault="006A0554" w:rsidP="006A0554">
      <w:pPr>
        <w:spacing w:line="200" w:lineRule="exact"/>
        <w:rPr>
          <w:sz w:val="20"/>
          <w:szCs w:val="20"/>
        </w:rPr>
      </w:pPr>
    </w:p>
    <w:p w14:paraId="4812577D" w14:textId="77777777" w:rsidR="006A0554" w:rsidRDefault="006A0554" w:rsidP="006A0554">
      <w:pPr>
        <w:spacing w:line="200" w:lineRule="exact"/>
        <w:rPr>
          <w:sz w:val="20"/>
          <w:szCs w:val="20"/>
        </w:rPr>
      </w:pPr>
    </w:p>
    <w:p w14:paraId="02B3386C" w14:textId="77777777" w:rsidR="006A0554" w:rsidRDefault="006A0554" w:rsidP="006A0554">
      <w:pPr>
        <w:spacing w:line="200" w:lineRule="exact"/>
        <w:rPr>
          <w:sz w:val="20"/>
          <w:szCs w:val="20"/>
        </w:rPr>
      </w:pPr>
    </w:p>
    <w:p w14:paraId="30882AD4" w14:textId="77777777" w:rsidR="006A0554" w:rsidRDefault="006A0554" w:rsidP="006A0554">
      <w:pPr>
        <w:spacing w:line="200" w:lineRule="exact"/>
        <w:rPr>
          <w:sz w:val="20"/>
          <w:szCs w:val="20"/>
        </w:rPr>
      </w:pPr>
    </w:p>
    <w:p w14:paraId="72DFC535" w14:textId="77777777" w:rsidR="006A0554" w:rsidRDefault="006A0554" w:rsidP="006A0554">
      <w:pPr>
        <w:spacing w:line="200" w:lineRule="exact"/>
        <w:rPr>
          <w:sz w:val="20"/>
          <w:szCs w:val="20"/>
        </w:rPr>
      </w:pPr>
    </w:p>
    <w:p w14:paraId="0D9D69F5" w14:textId="77777777" w:rsidR="006A0554" w:rsidRDefault="006A0554" w:rsidP="006A0554">
      <w:pPr>
        <w:spacing w:line="200" w:lineRule="exact"/>
        <w:rPr>
          <w:sz w:val="20"/>
          <w:szCs w:val="20"/>
        </w:rPr>
      </w:pPr>
    </w:p>
    <w:p w14:paraId="6AF69E77" w14:textId="77777777" w:rsidR="006A0554" w:rsidRDefault="006A0554" w:rsidP="006A0554">
      <w:pPr>
        <w:spacing w:line="200" w:lineRule="exact"/>
        <w:rPr>
          <w:sz w:val="20"/>
          <w:szCs w:val="20"/>
        </w:rPr>
      </w:pPr>
    </w:p>
    <w:p w14:paraId="122A197E" w14:textId="77777777" w:rsidR="006A0554" w:rsidRDefault="006A0554" w:rsidP="006A0554">
      <w:pPr>
        <w:spacing w:line="200" w:lineRule="exact"/>
        <w:rPr>
          <w:sz w:val="20"/>
          <w:szCs w:val="20"/>
        </w:rPr>
      </w:pPr>
    </w:p>
    <w:p w14:paraId="7420BDBA" w14:textId="77777777" w:rsidR="006A0554" w:rsidRDefault="006A0554" w:rsidP="006A0554">
      <w:pPr>
        <w:spacing w:line="200" w:lineRule="exact"/>
        <w:rPr>
          <w:sz w:val="20"/>
          <w:szCs w:val="20"/>
        </w:rPr>
      </w:pPr>
    </w:p>
    <w:p w14:paraId="271B894D" w14:textId="77777777" w:rsidR="006A0554" w:rsidRDefault="006A0554" w:rsidP="006A0554">
      <w:pPr>
        <w:spacing w:line="200" w:lineRule="exact"/>
        <w:rPr>
          <w:sz w:val="20"/>
          <w:szCs w:val="20"/>
        </w:rPr>
      </w:pPr>
    </w:p>
    <w:p w14:paraId="666F04D8" w14:textId="77777777" w:rsidR="006A0554" w:rsidRDefault="006A0554" w:rsidP="006A0554">
      <w:pPr>
        <w:spacing w:line="200" w:lineRule="exact"/>
        <w:rPr>
          <w:sz w:val="20"/>
          <w:szCs w:val="20"/>
        </w:rPr>
      </w:pPr>
    </w:p>
    <w:p w14:paraId="4C19C34F" w14:textId="77777777" w:rsidR="006A0554" w:rsidRDefault="006A0554" w:rsidP="006A0554">
      <w:pPr>
        <w:spacing w:line="200" w:lineRule="exact"/>
        <w:rPr>
          <w:sz w:val="20"/>
          <w:szCs w:val="20"/>
        </w:rPr>
      </w:pPr>
    </w:p>
    <w:p w14:paraId="13669CAC" w14:textId="77777777" w:rsidR="006A0554" w:rsidRDefault="006A0554" w:rsidP="006A0554">
      <w:pPr>
        <w:spacing w:line="200" w:lineRule="exact"/>
        <w:rPr>
          <w:sz w:val="20"/>
          <w:szCs w:val="20"/>
        </w:rPr>
      </w:pPr>
    </w:p>
    <w:p w14:paraId="62952655" w14:textId="77777777" w:rsidR="006A0554" w:rsidRDefault="006A0554" w:rsidP="006A0554">
      <w:pPr>
        <w:spacing w:line="200" w:lineRule="exact"/>
        <w:rPr>
          <w:sz w:val="20"/>
          <w:szCs w:val="20"/>
        </w:rPr>
      </w:pPr>
    </w:p>
    <w:p w14:paraId="0EEC7F65" w14:textId="77777777" w:rsidR="006A0554" w:rsidRDefault="006A0554" w:rsidP="006A0554">
      <w:pPr>
        <w:spacing w:line="200" w:lineRule="exact"/>
        <w:rPr>
          <w:sz w:val="20"/>
          <w:szCs w:val="20"/>
        </w:rPr>
      </w:pPr>
    </w:p>
    <w:p w14:paraId="21E00A7A" w14:textId="77777777" w:rsidR="006A0554" w:rsidRDefault="006A0554" w:rsidP="006A0554">
      <w:pPr>
        <w:spacing w:line="200" w:lineRule="exact"/>
        <w:rPr>
          <w:sz w:val="20"/>
          <w:szCs w:val="20"/>
        </w:rPr>
      </w:pPr>
    </w:p>
    <w:p w14:paraId="2AFEBA6C" w14:textId="77777777" w:rsidR="006A0554" w:rsidRDefault="006A0554" w:rsidP="006A0554">
      <w:pPr>
        <w:spacing w:line="200" w:lineRule="exact"/>
        <w:rPr>
          <w:sz w:val="20"/>
          <w:szCs w:val="20"/>
        </w:rPr>
      </w:pPr>
    </w:p>
    <w:p w14:paraId="09427B62" w14:textId="77777777" w:rsidR="006A0554" w:rsidRDefault="006A0554" w:rsidP="006A0554">
      <w:pPr>
        <w:spacing w:line="200" w:lineRule="exact"/>
        <w:rPr>
          <w:sz w:val="20"/>
          <w:szCs w:val="20"/>
        </w:rPr>
      </w:pPr>
    </w:p>
    <w:p w14:paraId="56841047" w14:textId="77777777" w:rsidR="006A0554" w:rsidRDefault="006A0554" w:rsidP="006A0554">
      <w:pPr>
        <w:spacing w:line="200" w:lineRule="exact"/>
        <w:rPr>
          <w:sz w:val="20"/>
          <w:szCs w:val="20"/>
        </w:rPr>
      </w:pPr>
    </w:p>
    <w:p w14:paraId="23715E0B" w14:textId="77777777" w:rsidR="006A0554" w:rsidRDefault="006A0554" w:rsidP="006A0554">
      <w:pPr>
        <w:spacing w:line="200" w:lineRule="exact"/>
        <w:rPr>
          <w:sz w:val="20"/>
          <w:szCs w:val="20"/>
        </w:rPr>
      </w:pPr>
    </w:p>
    <w:p w14:paraId="4F319533" w14:textId="77777777" w:rsidR="006A0554" w:rsidRDefault="006A0554" w:rsidP="006A0554">
      <w:pPr>
        <w:spacing w:line="200" w:lineRule="exact"/>
        <w:rPr>
          <w:sz w:val="20"/>
          <w:szCs w:val="20"/>
        </w:rPr>
      </w:pPr>
    </w:p>
    <w:p w14:paraId="3C35B120" w14:textId="77777777" w:rsidR="006A0554" w:rsidRDefault="006A0554" w:rsidP="006A0554">
      <w:pPr>
        <w:spacing w:line="200" w:lineRule="exact"/>
        <w:rPr>
          <w:sz w:val="20"/>
          <w:szCs w:val="20"/>
        </w:rPr>
      </w:pPr>
    </w:p>
    <w:p w14:paraId="72D8EC2B" w14:textId="77777777" w:rsidR="006A0554" w:rsidRDefault="006A0554" w:rsidP="006A0554">
      <w:pPr>
        <w:spacing w:line="200" w:lineRule="exact"/>
        <w:rPr>
          <w:sz w:val="20"/>
          <w:szCs w:val="20"/>
        </w:rPr>
      </w:pPr>
    </w:p>
    <w:p w14:paraId="06E91BC5" w14:textId="77777777" w:rsidR="006A0554" w:rsidRDefault="006A0554" w:rsidP="006A0554">
      <w:pPr>
        <w:spacing w:line="200" w:lineRule="exact"/>
        <w:rPr>
          <w:sz w:val="20"/>
          <w:szCs w:val="20"/>
        </w:rPr>
      </w:pPr>
    </w:p>
    <w:p w14:paraId="37DB08A4" w14:textId="77777777" w:rsidR="006A0554" w:rsidRDefault="006A0554" w:rsidP="006A0554">
      <w:pPr>
        <w:spacing w:line="200" w:lineRule="exact"/>
        <w:rPr>
          <w:sz w:val="20"/>
          <w:szCs w:val="20"/>
        </w:rPr>
      </w:pPr>
    </w:p>
    <w:p w14:paraId="68E75EA2" w14:textId="77777777" w:rsidR="006A0554" w:rsidRDefault="006A0554" w:rsidP="006A0554">
      <w:pPr>
        <w:spacing w:line="200" w:lineRule="exact"/>
        <w:rPr>
          <w:sz w:val="20"/>
          <w:szCs w:val="20"/>
        </w:rPr>
      </w:pPr>
    </w:p>
    <w:p w14:paraId="0F264BA4" w14:textId="77777777" w:rsidR="006A0554" w:rsidRDefault="006A0554" w:rsidP="006A0554">
      <w:pPr>
        <w:spacing w:line="200" w:lineRule="exact"/>
        <w:rPr>
          <w:sz w:val="20"/>
          <w:szCs w:val="20"/>
        </w:rPr>
      </w:pPr>
    </w:p>
    <w:p w14:paraId="4B307D70" w14:textId="77777777" w:rsidR="006A0554" w:rsidRDefault="006A0554" w:rsidP="006A0554">
      <w:pPr>
        <w:spacing w:line="200" w:lineRule="exact"/>
        <w:rPr>
          <w:sz w:val="20"/>
          <w:szCs w:val="20"/>
        </w:rPr>
      </w:pPr>
    </w:p>
    <w:p w14:paraId="1E4907A2" w14:textId="77777777" w:rsidR="006A0554" w:rsidRDefault="006A0554" w:rsidP="006A0554">
      <w:pPr>
        <w:spacing w:line="200" w:lineRule="exact"/>
        <w:rPr>
          <w:sz w:val="20"/>
          <w:szCs w:val="20"/>
        </w:rPr>
      </w:pPr>
    </w:p>
    <w:p w14:paraId="72B69270" w14:textId="77777777" w:rsidR="006A0554" w:rsidRDefault="006A0554" w:rsidP="006A0554">
      <w:pPr>
        <w:spacing w:line="200" w:lineRule="exact"/>
        <w:rPr>
          <w:sz w:val="20"/>
          <w:szCs w:val="20"/>
        </w:rPr>
      </w:pPr>
    </w:p>
    <w:p w14:paraId="611CC28E" w14:textId="77777777" w:rsidR="006A0554" w:rsidRDefault="006A0554" w:rsidP="006A0554">
      <w:pPr>
        <w:spacing w:line="200" w:lineRule="exact"/>
        <w:rPr>
          <w:sz w:val="20"/>
          <w:szCs w:val="20"/>
        </w:rPr>
      </w:pPr>
    </w:p>
    <w:p w14:paraId="2760A2C5" w14:textId="77777777" w:rsidR="006A0554" w:rsidRDefault="006A0554" w:rsidP="006A0554">
      <w:pPr>
        <w:spacing w:line="200" w:lineRule="exact"/>
        <w:rPr>
          <w:sz w:val="20"/>
          <w:szCs w:val="20"/>
        </w:rPr>
      </w:pPr>
    </w:p>
    <w:p w14:paraId="41512999" w14:textId="77777777" w:rsidR="006A0554" w:rsidRDefault="006A0554" w:rsidP="006A0554">
      <w:pPr>
        <w:spacing w:line="200" w:lineRule="exact"/>
        <w:rPr>
          <w:sz w:val="20"/>
          <w:szCs w:val="20"/>
        </w:rPr>
      </w:pPr>
    </w:p>
    <w:p w14:paraId="61B597BD" w14:textId="77777777" w:rsidR="006A0554" w:rsidRDefault="006A0554" w:rsidP="006A0554">
      <w:pPr>
        <w:spacing w:line="200" w:lineRule="exact"/>
        <w:rPr>
          <w:sz w:val="20"/>
          <w:szCs w:val="20"/>
        </w:rPr>
      </w:pPr>
    </w:p>
    <w:p w14:paraId="0E8B209A" w14:textId="77777777" w:rsidR="006A0554" w:rsidRDefault="006A0554" w:rsidP="006A0554">
      <w:pPr>
        <w:spacing w:line="200" w:lineRule="exact"/>
        <w:rPr>
          <w:sz w:val="20"/>
          <w:szCs w:val="20"/>
        </w:rPr>
      </w:pPr>
    </w:p>
    <w:p w14:paraId="0A6E7FDA" w14:textId="77777777" w:rsidR="006A0554" w:rsidRDefault="006A0554" w:rsidP="006A0554">
      <w:pPr>
        <w:spacing w:line="200" w:lineRule="exact"/>
        <w:rPr>
          <w:sz w:val="20"/>
          <w:szCs w:val="20"/>
        </w:rPr>
      </w:pPr>
    </w:p>
    <w:p w14:paraId="4C2B81BF" w14:textId="77777777" w:rsidR="006A0554" w:rsidRDefault="006A0554" w:rsidP="006A0554">
      <w:pPr>
        <w:spacing w:line="200" w:lineRule="exact"/>
        <w:rPr>
          <w:sz w:val="20"/>
          <w:szCs w:val="20"/>
        </w:rPr>
      </w:pPr>
    </w:p>
    <w:p w14:paraId="3C1D5507" w14:textId="77777777" w:rsidR="006A0554" w:rsidRDefault="006A0554" w:rsidP="006A0554">
      <w:pPr>
        <w:spacing w:line="200" w:lineRule="exact"/>
        <w:rPr>
          <w:sz w:val="20"/>
          <w:szCs w:val="20"/>
        </w:rPr>
      </w:pPr>
    </w:p>
    <w:p w14:paraId="4C53C2D0" w14:textId="77777777" w:rsidR="006A0554" w:rsidRDefault="006A0554" w:rsidP="006A0554">
      <w:pPr>
        <w:spacing w:line="200" w:lineRule="exact"/>
        <w:rPr>
          <w:sz w:val="20"/>
          <w:szCs w:val="20"/>
        </w:rPr>
      </w:pPr>
    </w:p>
    <w:p w14:paraId="4465742A" w14:textId="77777777" w:rsidR="006A0554" w:rsidRDefault="006A0554" w:rsidP="006A0554">
      <w:pPr>
        <w:spacing w:line="200" w:lineRule="exact"/>
        <w:rPr>
          <w:sz w:val="20"/>
          <w:szCs w:val="20"/>
        </w:rPr>
      </w:pPr>
    </w:p>
    <w:p w14:paraId="0326377E" w14:textId="77777777" w:rsidR="006A0554" w:rsidRDefault="006A0554" w:rsidP="006A0554">
      <w:pPr>
        <w:spacing w:line="200" w:lineRule="exact"/>
        <w:rPr>
          <w:sz w:val="20"/>
          <w:szCs w:val="20"/>
        </w:rPr>
      </w:pPr>
    </w:p>
    <w:p w14:paraId="6C2B9425" w14:textId="77777777" w:rsidR="006A0554" w:rsidRDefault="006A0554" w:rsidP="006A0554">
      <w:pPr>
        <w:spacing w:line="200" w:lineRule="exact"/>
        <w:rPr>
          <w:sz w:val="20"/>
          <w:szCs w:val="20"/>
        </w:rPr>
      </w:pPr>
    </w:p>
    <w:p w14:paraId="5EDF3233" w14:textId="77777777" w:rsidR="006A0554" w:rsidRDefault="006A0554" w:rsidP="006A0554">
      <w:pPr>
        <w:spacing w:line="200" w:lineRule="exact"/>
        <w:rPr>
          <w:sz w:val="20"/>
          <w:szCs w:val="20"/>
        </w:rPr>
      </w:pPr>
    </w:p>
    <w:p w14:paraId="3395A884" w14:textId="77777777" w:rsidR="006A0554" w:rsidRDefault="006A0554" w:rsidP="006A0554">
      <w:pPr>
        <w:spacing w:line="200" w:lineRule="exact"/>
        <w:rPr>
          <w:sz w:val="20"/>
          <w:szCs w:val="20"/>
        </w:rPr>
      </w:pPr>
    </w:p>
    <w:p w14:paraId="0F6EAF91" w14:textId="77777777" w:rsidR="006A0554" w:rsidRDefault="006A0554" w:rsidP="006A0554">
      <w:pPr>
        <w:spacing w:line="200" w:lineRule="exact"/>
        <w:rPr>
          <w:sz w:val="20"/>
          <w:szCs w:val="20"/>
        </w:rPr>
      </w:pPr>
    </w:p>
    <w:p w14:paraId="2451F876" w14:textId="77777777" w:rsidR="006A0554" w:rsidRDefault="006A0554" w:rsidP="006A0554">
      <w:pPr>
        <w:spacing w:line="200" w:lineRule="exact"/>
        <w:rPr>
          <w:sz w:val="20"/>
          <w:szCs w:val="20"/>
        </w:rPr>
      </w:pPr>
    </w:p>
    <w:p w14:paraId="77B595D7" w14:textId="77777777" w:rsidR="006A0554" w:rsidRDefault="006A0554" w:rsidP="006A0554">
      <w:pPr>
        <w:spacing w:line="200" w:lineRule="exact"/>
        <w:rPr>
          <w:sz w:val="20"/>
          <w:szCs w:val="20"/>
        </w:rPr>
      </w:pPr>
    </w:p>
    <w:p w14:paraId="0C42442E" w14:textId="77777777" w:rsidR="006A0554" w:rsidRDefault="006A0554" w:rsidP="006A0554">
      <w:pPr>
        <w:spacing w:line="200" w:lineRule="exact"/>
        <w:rPr>
          <w:sz w:val="20"/>
          <w:szCs w:val="20"/>
        </w:rPr>
      </w:pPr>
    </w:p>
    <w:p w14:paraId="653E61EA" w14:textId="77777777" w:rsidR="006A0554" w:rsidRDefault="006A0554" w:rsidP="006A0554">
      <w:pPr>
        <w:spacing w:line="200" w:lineRule="exact"/>
        <w:rPr>
          <w:sz w:val="20"/>
          <w:szCs w:val="20"/>
        </w:rPr>
      </w:pPr>
    </w:p>
    <w:p w14:paraId="253F399B" w14:textId="77777777" w:rsidR="006A0554" w:rsidRDefault="006A0554" w:rsidP="006A0554">
      <w:pPr>
        <w:spacing w:line="200" w:lineRule="exact"/>
        <w:rPr>
          <w:sz w:val="20"/>
          <w:szCs w:val="20"/>
        </w:rPr>
      </w:pPr>
    </w:p>
    <w:p w14:paraId="0591C2DC" w14:textId="77777777" w:rsidR="006A0554" w:rsidRDefault="006A0554" w:rsidP="006A0554">
      <w:pPr>
        <w:spacing w:line="200" w:lineRule="exact"/>
        <w:rPr>
          <w:sz w:val="20"/>
          <w:szCs w:val="20"/>
        </w:rPr>
      </w:pPr>
    </w:p>
    <w:p w14:paraId="43ED1357" w14:textId="77777777" w:rsidR="006A0554" w:rsidRDefault="006A0554" w:rsidP="006A0554">
      <w:pPr>
        <w:spacing w:line="200" w:lineRule="exact"/>
        <w:rPr>
          <w:sz w:val="20"/>
          <w:szCs w:val="20"/>
        </w:rPr>
      </w:pPr>
    </w:p>
    <w:p w14:paraId="790BCAE4" w14:textId="77777777" w:rsidR="006A0554" w:rsidRDefault="006A0554" w:rsidP="006A0554">
      <w:pPr>
        <w:spacing w:line="200" w:lineRule="exact"/>
        <w:rPr>
          <w:sz w:val="20"/>
          <w:szCs w:val="20"/>
        </w:rPr>
      </w:pPr>
    </w:p>
    <w:p w14:paraId="5473884F" w14:textId="77777777" w:rsidR="006A0554" w:rsidRDefault="006A0554" w:rsidP="006A0554">
      <w:pPr>
        <w:spacing w:line="200" w:lineRule="exact"/>
        <w:rPr>
          <w:sz w:val="20"/>
          <w:szCs w:val="20"/>
        </w:rPr>
      </w:pPr>
    </w:p>
    <w:p w14:paraId="6F4125B9" w14:textId="77777777" w:rsidR="006A0554" w:rsidRDefault="006A0554" w:rsidP="006A0554">
      <w:pPr>
        <w:spacing w:line="200" w:lineRule="exact"/>
        <w:rPr>
          <w:sz w:val="20"/>
          <w:szCs w:val="20"/>
        </w:rPr>
      </w:pPr>
    </w:p>
    <w:p w14:paraId="3151210B" w14:textId="77777777" w:rsidR="006A0554" w:rsidRDefault="006A0554" w:rsidP="006A0554">
      <w:pPr>
        <w:spacing w:line="200" w:lineRule="exact"/>
        <w:rPr>
          <w:sz w:val="20"/>
          <w:szCs w:val="20"/>
        </w:rPr>
      </w:pPr>
    </w:p>
    <w:p w14:paraId="106D8023" w14:textId="77777777" w:rsidR="006A0554" w:rsidRDefault="006A0554" w:rsidP="006A0554">
      <w:pPr>
        <w:spacing w:line="200" w:lineRule="exact"/>
        <w:rPr>
          <w:sz w:val="20"/>
          <w:szCs w:val="20"/>
        </w:rPr>
      </w:pPr>
    </w:p>
    <w:p w14:paraId="53D969B9" w14:textId="77777777" w:rsidR="006A0554" w:rsidRDefault="006A0554" w:rsidP="006A0554">
      <w:pPr>
        <w:spacing w:line="225" w:lineRule="exact"/>
        <w:rPr>
          <w:sz w:val="20"/>
          <w:szCs w:val="20"/>
        </w:rPr>
      </w:pPr>
    </w:p>
    <w:p w14:paraId="56B9C216"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2F57A4B4" w14:textId="77777777" w:rsidR="006A0554" w:rsidRDefault="006A0554" w:rsidP="006A0554">
      <w:pPr>
        <w:spacing w:line="73" w:lineRule="exact"/>
        <w:rPr>
          <w:sz w:val="20"/>
          <w:szCs w:val="20"/>
        </w:rPr>
      </w:pPr>
    </w:p>
    <w:p w14:paraId="505657A5" w14:textId="77777777" w:rsidR="006A0554" w:rsidRDefault="006A0554" w:rsidP="006A0554">
      <w:pPr>
        <w:rPr>
          <w:sz w:val="20"/>
          <w:szCs w:val="20"/>
        </w:rPr>
      </w:pPr>
      <w:r>
        <w:rPr>
          <w:rFonts w:ascii="Arial" w:eastAsia="Arial" w:hAnsi="Arial" w:cs="Arial"/>
          <w:color w:val="FFFFFF"/>
          <w:sz w:val="16"/>
          <w:szCs w:val="16"/>
        </w:rPr>
        <w:t>0.</w:t>
      </w:r>
    </w:p>
    <w:p w14:paraId="1B6D2F02" w14:textId="77777777" w:rsidR="006A0554" w:rsidRDefault="006A0554" w:rsidP="006A0554">
      <w:pPr>
        <w:spacing w:line="174" w:lineRule="exact"/>
        <w:rPr>
          <w:sz w:val="20"/>
          <w:szCs w:val="20"/>
        </w:rPr>
      </w:pPr>
    </w:p>
    <w:p w14:paraId="46B11FF1" w14:textId="77777777" w:rsidR="006A0554" w:rsidRDefault="006A0554" w:rsidP="006A0554">
      <w:pPr>
        <w:ind w:left="1680"/>
        <w:outlineLvl w:val="0"/>
        <w:rPr>
          <w:sz w:val="20"/>
          <w:szCs w:val="20"/>
        </w:rPr>
      </w:pPr>
      <w:r>
        <w:rPr>
          <w:rFonts w:ascii="Arial" w:eastAsia="Arial" w:hAnsi="Arial" w:cs="Arial"/>
          <w:b/>
          <w:bCs/>
        </w:rPr>
        <w:t>DPS SCHEDULE 18: DISPUTE RESOLUTION PROCEDURE</w:t>
      </w:r>
    </w:p>
    <w:p w14:paraId="14232D94" w14:textId="77777777" w:rsidR="006A0554" w:rsidRDefault="006A0554" w:rsidP="006A0554">
      <w:pPr>
        <w:spacing w:line="241" w:lineRule="exact"/>
        <w:rPr>
          <w:sz w:val="20"/>
          <w:szCs w:val="20"/>
        </w:rPr>
      </w:pPr>
    </w:p>
    <w:p w14:paraId="2498561E" w14:textId="77777777" w:rsidR="006A0554" w:rsidRDefault="006A0554" w:rsidP="006A0554">
      <w:pPr>
        <w:numPr>
          <w:ilvl w:val="0"/>
          <w:numId w:val="160"/>
        </w:numPr>
        <w:tabs>
          <w:tab w:val="left" w:pos="860"/>
        </w:tabs>
        <w:ind w:left="860" w:hanging="860"/>
        <w:rPr>
          <w:rFonts w:ascii="Arial" w:eastAsia="Arial" w:hAnsi="Arial" w:cs="Arial"/>
          <w:b/>
          <w:bCs/>
        </w:rPr>
      </w:pPr>
      <w:r>
        <w:rPr>
          <w:rFonts w:ascii="Arial" w:eastAsia="Arial" w:hAnsi="Arial" w:cs="Arial"/>
          <w:b/>
          <w:bCs/>
        </w:rPr>
        <w:t>DEFINITIONS</w:t>
      </w:r>
    </w:p>
    <w:p w14:paraId="032C7E17" w14:textId="77777777" w:rsidR="006A0554" w:rsidRDefault="006A0554" w:rsidP="006A0554">
      <w:pPr>
        <w:spacing w:line="245" w:lineRule="exact"/>
        <w:rPr>
          <w:rFonts w:ascii="Arial" w:eastAsia="Arial" w:hAnsi="Arial" w:cs="Arial"/>
          <w:b/>
          <w:bCs/>
        </w:rPr>
      </w:pPr>
    </w:p>
    <w:p w14:paraId="5CEDECE1"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18, the following definitions shall apply:</w:t>
      </w:r>
    </w:p>
    <w:p w14:paraId="2EA55A3E" w14:textId="77777777" w:rsidR="006A0554" w:rsidRDefault="006A0554" w:rsidP="006A0554">
      <w:pPr>
        <w:spacing w:line="113" w:lineRule="exact"/>
        <w:rPr>
          <w:sz w:val="20"/>
          <w:szCs w:val="20"/>
        </w:rPr>
      </w:pPr>
    </w:p>
    <w:p w14:paraId="1883D996" w14:textId="77777777" w:rsidR="006A0554" w:rsidRDefault="006A0554" w:rsidP="006A0554">
      <w:pPr>
        <w:tabs>
          <w:tab w:val="left" w:pos="4000"/>
        </w:tabs>
        <w:spacing w:line="258" w:lineRule="auto"/>
        <w:ind w:left="4020" w:right="20" w:hanging="2608"/>
        <w:jc w:val="both"/>
        <w:rPr>
          <w:sz w:val="20"/>
          <w:szCs w:val="20"/>
        </w:rPr>
      </w:pPr>
      <w:r>
        <w:rPr>
          <w:rFonts w:ascii="Arial" w:eastAsia="Arial" w:hAnsi="Arial" w:cs="Arial"/>
          <w:b/>
          <w:bCs/>
        </w:rPr>
        <w:t>"CEDR"</w:t>
      </w:r>
      <w:r>
        <w:rPr>
          <w:sz w:val="20"/>
          <w:szCs w:val="20"/>
        </w:rPr>
        <w:tab/>
      </w:r>
      <w:r>
        <w:rPr>
          <w:rFonts w:ascii="Arial" w:eastAsia="Arial" w:hAnsi="Arial" w:cs="Arial"/>
        </w:rPr>
        <w:t>means the Centre for Effective Dispute Resolution of International Dispute Resolution Centre, 70 Fleet Street, London, EC4Y 1EU;</w:t>
      </w:r>
    </w:p>
    <w:p w14:paraId="153F19E6" w14:textId="77777777" w:rsidR="006A0554" w:rsidRDefault="006A0554" w:rsidP="006A0554">
      <w:pPr>
        <w:spacing w:line="65" w:lineRule="exact"/>
        <w:rPr>
          <w:sz w:val="20"/>
          <w:szCs w:val="20"/>
        </w:rPr>
      </w:pPr>
    </w:p>
    <w:p w14:paraId="30D14E31" w14:textId="77777777" w:rsidR="006A0554" w:rsidRDefault="006A0554" w:rsidP="006A0554">
      <w:pPr>
        <w:tabs>
          <w:tab w:val="left" w:pos="4020"/>
        </w:tabs>
        <w:ind w:left="1420"/>
        <w:rPr>
          <w:rFonts w:ascii="Arial" w:eastAsia="Arial" w:hAnsi="Arial" w:cs="Arial"/>
          <w:sz w:val="21"/>
          <w:szCs w:val="21"/>
        </w:rPr>
      </w:pPr>
      <w:r>
        <w:rPr>
          <w:rFonts w:ascii="Arial" w:eastAsia="Arial" w:hAnsi="Arial" w:cs="Arial"/>
          <w:b/>
          <w:bCs/>
        </w:rPr>
        <w:t>"Counter Notice"</w:t>
      </w:r>
      <w:r>
        <w:rPr>
          <w:sz w:val="20"/>
          <w:szCs w:val="20"/>
        </w:rPr>
        <w:tab/>
      </w:r>
      <w:r>
        <w:rPr>
          <w:rFonts w:ascii="Arial" w:eastAsia="Arial" w:hAnsi="Arial" w:cs="Arial"/>
          <w:sz w:val="21"/>
          <w:szCs w:val="21"/>
        </w:rPr>
        <w:t xml:space="preserve">has the meaning given to it in paragraph </w:t>
      </w:r>
      <w:hyperlink w:anchor="page151">
        <w:r>
          <w:rPr>
            <w:rFonts w:ascii="Arial" w:eastAsia="Arial" w:hAnsi="Arial" w:cs="Arial"/>
            <w:sz w:val="21"/>
            <w:szCs w:val="21"/>
          </w:rPr>
          <w:t>6.2;</w:t>
        </w:r>
      </w:hyperlink>
    </w:p>
    <w:p w14:paraId="68B18C22" w14:textId="653A6121" w:rsidR="006A0554" w:rsidRDefault="006A0554" w:rsidP="006A0554">
      <w:pPr>
        <w:spacing w:line="20" w:lineRule="exact"/>
        <w:rPr>
          <w:sz w:val="20"/>
          <w:szCs w:val="20"/>
        </w:rPr>
      </w:pPr>
    </w:p>
    <w:p w14:paraId="7E59E87D" w14:textId="77777777" w:rsidR="006A0554" w:rsidRDefault="006A0554" w:rsidP="006A0554">
      <w:pPr>
        <w:spacing w:line="99" w:lineRule="exact"/>
        <w:rPr>
          <w:sz w:val="20"/>
          <w:szCs w:val="20"/>
        </w:rPr>
      </w:pPr>
    </w:p>
    <w:p w14:paraId="5A38F214" w14:textId="77777777" w:rsidR="006A0554" w:rsidRDefault="006A0554" w:rsidP="006A0554">
      <w:pPr>
        <w:tabs>
          <w:tab w:val="left" w:pos="4000"/>
        </w:tabs>
        <w:spacing w:line="251" w:lineRule="auto"/>
        <w:ind w:left="4020" w:hanging="2608"/>
        <w:jc w:val="both"/>
        <w:rPr>
          <w:sz w:val="20"/>
          <w:szCs w:val="20"/>
        </w:rPr>
      </w:pPr>
      <w:r>
        <w:rPr>
          <w:rFonts w:ascii="Arial" w:eastAsia="Arial" w:hAnsi="Arial" w:cs="Arial"/>
          <w:b/>
          <w:bCs/>
        </w:rPr>
        <w:t>"Exception"</w:t>
      </w:r>
      <w:r>
        <w:rPr>
          <w:sz w:val="20"/>
          <w:szCs w:val="20"/>
        </w:rPr>
        <w:tab/>
      </w:r>
      <w:r>
        <w:rPr>
          <w:rFonts w:ascii="Arial" w:eastAsia="Arial" w:hAnsi="Arial" w:cs="Arial"/>
        </w:rPr>
        <w:t>means a deviation of project tolerances in accordance with PRINCE2 methodology in respect of this Dynamic Purchasing System Agreement or in the supply of the Goods and/or Services;</w:t>
      </w:r>
    </w:p>
    <w:p w14:paraId="55ABCE0B" w14:textId="77777777" w:rsidR="006A0554" w:rsidRDefault="006A0554" w:rsidP="006A0554">
      <w:pPr>
        <w:spacing w:line="75" w:lineRule="exact"/>
        <w:rPr>
          <w:sz w:val="20"/>
          <w:szCs w:val="20"/>
        </w:rPr>
      </w:pPr>
    </w:p>
    <w:p w14:paraId="3B0C6199" w14:textId="77777777" w:rsidR="006A0554" w:rsidRDefault="006A0554" w:rsidP="006A0554">
      <w:pPr>
        <w:tabs>
          <w:tab w:val="left" w:pos="4020"/>
        </w:tabs>
        <w:ind w:left="1420"/>
        <w:rPr>
          <w:sz w:val="20"/>
          <w:szCs w:val="20"/>
        </w:rPr>
      </w:pPr>
      <w:r>
        <w:rPr>
          <w:rFonts w:ascii="Arial" w:eastAsia="Arial" w:hAnsi="Arial" w:cs="Arial"/>
          <w:b/>
          <w:bCs/>
        </w:rPr>
        <w:t>"Expedited Dispute</w:t>
      </w:r>
      <w:r>
        <w:rPr>
          <w:sz w:val="20"/>
          <w:szCs w:val="20"/>
        </w:rPr>
        <w:tab/>
      </w:r>
      <w:r>
        <w:rPr>
          <w:rFonts w:ascii="Arial" w:eastAsia="Arial" w:hAnsi="Arial" w:cs="Arial"/>
        </w:rPr>
        <w:t>means the accelerated timetable for the resolution</w:t>
      </w:r>
    </w:p>
    <w:p w14:paraId="6509101C" w14:textId="77777777" w:rsidR="006A0554" w:rsidRDefault="006A0554" w:rsidP="006A0554">
      <w:pPr>
        <w:spacing w:line="31" w:lineRule="exact"/>
        <w:rPr>
          <w:sz w:val="20"/>
          <w:szCs w:val="20"/>
        </w:rPr>
      </w:pPr>
    </w:p>
    <w:p w14:paraId="27BBE0BC" w14:textId="77777777" w:rsidR="006A0554" w:rsidRDefault="006A0554" w:rsidP="006A0554">
      <w:pPr>
        <w:tabs>
          <w:tab w:val="left" w:pos="4000"/>
        </w:tabs>
        <w:ind w:left="1420"/>
        <w:rPr>
          <w:rFonts w:ascii="Arial" w:eastAsia="Arial" w:hAnsi="Arial" w:cs="Arial"/>
        </w:rPr>
      </w:pPr>
      <w:r>
        <w:rPr>
          <w:rFonts w:ascii="Arial" w:eastAsia="Arial" w:hAnsi="Arial" w:cs="Arial"/>
          <w:b/>
          <w:bCs/>
        </w:rPr>
        <w:t>Timetable"</w:t>
      </w:r>
      <w:r>
        <w:rPr>
          <w:sz w:val="20"/>
          <w:szCs w:val="20"/>
        </w:rPr>
        <w:tab/>
      </w:r>
      <w:r>
        <w:rPr>
          <w:rFonts w:ascii="Arial" w:eastAsia="Arial" w:hAnsi="Arial" w:cs="Arial"/>
        </w:rPr>
        <w:t xml:space="preserve">of disputes as set out in paragraph </w:t>
      </w:r>
      <w:hyperlink w:anchor="page148">
        <w:r>
          <w:rPr>
            <w:rFonts w:ascii="Arial" w:eastAsia="Arial" w:hAnsi="Arial" w:cs="Arial"/>
          </w:rPr>
          <w:t>2.6;</w:t>
        </w:r>
      </w:hyperlink>
    </w:p>
    <w:p w14:paraId="6DA9489D" w14:textId="77777777" w:rsidR="006A0554" w:rsidRDefault="006A0554" w:rsidP="006A0554">
      <w:pPr>
        <w:spacing w:line="87"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2200"/>
        <w:gridCol w:w="1740"/>
        <w:gridCol w:w="420"/>
        <w:gridCol w:w="1680"/>
        <w:gridCol w:w="440"/>
        <w:gridCol w:w="560"/>
        <w:gridCol w:w="580"/>
      </w:tblGrid>
      <w:tr w:rsidR="006A0554" w14:paraId="11AD2266" w14:textId="77777777" w:rsidTr="006A0554">
        <w:trPr>
          <w:trHeight w:val="261"/>
        </w:trPr>
        <w:tc>
          <w:tcPr>
            <w:tcW w:w="2200" w:type="dxa"/>
            <w:vAlign w:val="bottom"/>
          </w:tcPr>
          <w:p w14:paraId="12539158" w14:textId="77777777" w:rsidR="006A0554" w:rsidRDefault="006A0554" w:rsidP="006A0554">
            <w:pPr>
              <w:rPr>
                <w:sz w:val="20"/>
                <w:szCs w:val="20"/>
              </w:rPr>
            </w:pPr>
            <w:r>
              <w:rPr>
                <w:rFonts w:ascii="Arial" w:eastAsia="Arial" w:hAnsi="Arial" w:cs="Arial"/>
                <w:b/>
                <w:bCs/>
              </w:rPr>
              <w:t>"Expert"</w:t>
            </w:r>
          </w:p>
        </w:tc>
        <w:tc>
          <w:tcPr>
            <w:tcW w:w="5420" w:type="dxa"/>
            <w:gridSpan w:val="6"/>
            <w:vAlign w:val="bottom"/>
          </w:tcPr>
          <w:p w14:paraId="2AFB9C6F" w14:textId="2CE74106" w:rsidR="006A0554" w:rsidRDefault="001C5B60" w:rsidP="006A0554">
            <w:pPr>
              <w:ind w:left="420"/>
              <w:rPr>
                <w:sz w:val="20"/>
                <w:szCs w:val="20"/>
              </w:rPr>
            </w:pPr>
            <w:r>
              <w:rPr>
                <w:rFonts w:ascii="Arial" w:eastAsia="Arial" w:hAnsi="Arial" w:cs="Arial"/>
              </w:rPr>
              <w:t>means the person appointed by the Parties in</w:t>
            </w:r>
          </w:p>
        </w:tc>
      </w:tr>
      <w:tr w:rsidR="006A0554" w14:paraId="5E7D5867" w14:textId="77777777" w:rsidTr="006A0554">
        <w:trPr>
          <w:trHeight w:val="252"/>
        </w:trPr>
        <w:tc>
          <w:tcPr>
            <w:tcW w:w="2200" w:type="dxa"/>
            <w:vAlign w:val="bottom"/>
          </w:tcPr>
          <w:p w14:paraId="3A0D4EE3" w14:textId="77777777" w:rsidR="006A0554" w:rsidRDefault="006A0554" w:rsidP="006A0554">
            <w:pPr>
              <w:rPr>
                <w:sz w:val="21"/>
                <w:szCs w:val="21"/>
              </w:rPr>
            </w:pPr>
          </w:p>
        </w:tc>
        <w:tc>
          <w:tcPr>
            <w:tcW w:w="1740" w:type="dxa"/>
            <w:vAlign w:val="bottom"/>
          </w:tcPr>
          <w:p w14:paraId="2B983E4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0A99B4D0"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45BA3793"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50">
              <w:r>
                <w:rPr>
                  <w:rFonts w:ascii="Arial" w:eastAsia="Arial" w:hAnsi="Arial" w:cs="Arial"/>
                </w:rPr>
                <w:t>5.2</w:t>
              </w:r>
            </w:hyperlink>
          </w:p>
        </w:tc>
        <w:tc>
          <w:tcPr>
            <w:tcW w:w="440" w:type="dxa"/>
            <w:vAlign w:val="bottom"/>
          </w:tcPr>
          <w:p w14:paraId="13F2DC18"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66F24874"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77D26BC5" w14:textId="77777777" w:rsidR="006A0554" w:rsidRDefault="006A0554" w:rsidP="006A0554">
            <w:pPr>
              <w:jc w:val="right"/>
              <w:rPr>
                <w:sz w:val="20"/>
                <w:szCs w:val="20"/>
              </w:rPr>
            </w:pPr>
            <w:r>
              <w:rPr>
                <w:rFonts w:ascii="Arial" w:eastAsia="Arial" w:hAnsi="Arial" w:cs="Arial"/>
              </w:rPr>
              <w:t>DPS</w:t>
            </w:r>
          </w:p>
        </w:tc>
      </w:tr>
      <w:tr w:rsidR="006A0554" w14:paraId="5BF0036A" w14:textId="77777777" w:rsidTr="006A0554">
        <w:trPr>
          <w:trHeight w:val="291"/>
        </w:trPr>
        <w:tc>
          <w:tcPr>
            <w:tcW w:w="2200" w:type="dxa"/>
            <w:vAlign w:val="bottom"/>
          </w:tcPr>
          <w:p w14:paraId="09B560BB" w14:textId="77777777" w:rsidR="006A0554" w:rsidRDefault="006A0554" w:rsidP="006A0554">
            <w:pPr>
              <w:rPr>
                <w:sz w:val="24"/>
                <w:szCs w:val="24"/>
              </w:rPr>
            </w:pPr>
          </w:p>
        </w:tc>
        <w:tc>
          <w:tcPr>
            <w:tcW w:w="1740" w:type="dxa"/>
            <w:vAlign w:val="bottom"/>
          </w:tcPr>
          <w:p w14:paraId="0E4C9C56" w14:textId="77777777" w:rsidR="006A0554" w:rsidRDefault="006A0554" w:rsidP="006A0554">
            <w:pPr>
              <w:ind w:left="400"/>
              <w:rPr>
                <w:sz w:val="20"/>
                <w:szCs w:val="20"/>
              </w:rPr>
            </w:pPr>
            <w:r>
              <w:rPr>
                <w:rFonts w:ascii="Arial" w:eastAsia="Arial" w:hAnsi="Arial" w:cs="Arial"/>
              </w:rPr>
              <w:t>Schedule 18;</w:t>
            </w:r>
          </w:p>
        </w:tc>
        <w:tc>
          <w:tcPr>
            <w:tcW w:w="420" w:type="dxa"/>
            <w:vAlign w:val="bottom"/>
          </w:tcPr>
          <w:p w14:paraId="2C163DC6" w14:textId="77777777" w:rsidR="006A0554" w:rsidRDefault="006A0554" w:rsidP="006A0554">
            <w:pPr>
              <w:rPr>
                <w:sz w:val="24"/>
                <w:szCs w:val="24"/>
              </w:rPr>
            </w:pPr>
          </w:p>
        </w:tc>
        <w:tc>
          <w:tcPr>
            <w:tcW w:w="1680" w:type="dxa"/>
            <w:vAlign w:val="bottom"/>
          </w:tcPr>
          <w:p w14:paraId="6C4CA70C" w14:textId="77777777" w:rsidR="006A0554" w:rsidRDefault="006A0554" w:rsidP="006A0554">
            <w:pPr>
              <w:rPr>
                <w:sz w:val="24"/>
                <w:szCs w:val="24"/>
              </w:rPr>
            </w:pPr>
          </w:p>
        </w:tc>
        <w:tc>
          <w:tcPr>
            <w:tcW w:w="440" w:type="dxa"/>
            <w:vAlign w:val="bottom"/>
          </w:tcPr>
          <w:p w14:paraId="53B17A8F" w14:textId="77777777" w:rsidR="006A0554" w:rsidRDefault="006A0554" w:rsidP="006A0554">
            <w:pPr>
              <w:rPr>
                <w:sz w:val="24"/>
                <w:szCs w:val="24"/>
              </w:rPr>
            </w:pPr>
          </w:p>
        </w:tc>
        <w:tc>
          <w:tcPr>
            <w:tcW w:w="560" w:type="dxa"/>
            <w:vAlign w:val="bottom"/>
          </w:tcPr>
          <w:p w14:paraId="5AB79BE3" w14:textId="77777777" w:rsidR="006A0554" w:rsidRDefault="006A0554" w:rsidP="006A0554">
            <w:pPr>
              <w:rPr>
                <w:sz w:val="24"/>
                <w:szCs w:val="24"/>
              </w:rPr>
            </w:pPr>
          </w:p>
        </w:tc>
        <w:tc>
          <w:tcPr>
            <w:tcW w:w="580" w:type="dxa"/>
            <w:vAlign w:val="bottom"/>
          </w:tcPr>
          <w:p w14:paraId="50E4286F" w14:textId="77777777" w:rsidR="006A0554" w:rsidRDefault="006A0554" w:rsidP="006A0554">
            <w:pPr>
              <w:rPr>
                <w:sz w:val="24"/>
                <w:szCs w:val="24"/>
              </w:rPr>
            </w:pPr>
          </w:p>
        </w:tc>
      </w:tr>
      <w:tr w:rsidR="006A0554" w14:paraId="6AC0FE64" w14:textId="77777777" w:rsidTr="006A0554">
        <w:trPr>
          <w:trHeight w:val="321"/>
        </w:trPr>
        <w:tc>
          <w:tcPr>
            <w:tcW w:w="2200" w:type="dxa"/>
            <w:vAlign w:val="bottom"/>
          </w:tcPr>
          <w:p w14:paraId="21BFD23A" w14:textId="77777777" w:rsidR="006A0554" w:rsidRDefault="006A0554" w:rsidP="006A0554">
            <w:pPr>
              <w:rPr>
                <w:sz w:val="20"/>
                <w:szCs w:val="20"/>
              </w:rPr>
            </w:pPr>
            <w:r>
              <w:rPr>
                <w:rFonts w:ascii="Arial" w:eastAsia="Arial" w:hAnsi="Arial" w:cs="Arial"/>
                <w:b/>
                <w:bCs/>
              </w:rPr>
              <w:t>“Extraordinary</w:t>
            </w:r>
          </w:p>
        </w:tc>
        <w:tc>
          <w:tcPr>
            <w:tcW w:w="5420" w:type="dxa"/>
            <w:gridSpan w:val="6"/>
            <w:vAlign w:val="bottom"/>
          </w:tcPr>
          <w:p w14:paraId="56F0B0F1" w14:textId="77777777" w:rsidR="006A0554" w:rsidRDefault="006A0554" w:rsidP="006A0554">
            <w:pPr>
              <w:ind w:left="420"/>
              <w:rPr>
                <w:sz w:val="20"/>
                <w:szCs w:val="20"/>
              </w:rPr>
            </w:pPr>
            <w:r>
              <w:rPr>
                <w:rFonts w:ascii="Arial" w:eastAsia="Arial" w:hAnsi="Arial" w:cs="Arial"/>
                <w:w w:val="99"/>
              </w:rPr>
              <w:t>a meeting, attended in person or over a conference</w:t>
            </w:r>
          </w:p>
        </w:tc>
      </w:tr>
      <w:tr w:rsidR="006A0554" w14:paraId="7CA80ECD" w14:textId="77777777" w:rsidTr="006A0554">
        <w:trPr>
          <w:trHeight w:val="266"/>
        </w:trPr>
        <w:tc>
          <w:tcPr>
            <w:tcW w:w="2200" w:type="dxa"/>
            <w:vAlign w:val="bottom"/>
          </w:tcPr>
          <w:p w14:paraId="08EC314D" w14:textId="77777777" w:rsidR="006A0554" w:rsidRDefault="006A0554" w:rsidP="006A0554">
            <w:pPr>
              <w:rPr>
                <w:sz w:val="20"/>
                <w:szCs w:val="20"/>
              </w:rPr>
            </w:pPr>
            <w:r>
              <w:rPr>
                <w:rFonts w:ascii="Arial" w:eastAsia="Arial" w:hAnsi="Arial" w:cs="Arial"/>
                <w:b/>
                <w:bCs/>
              </w:rPr>
              <w:t>Meeting”</w:t>
            </w:r>
          </w:p>
        </w:tc>
        <w:tc>
          <w:tcPr>
            <w:tcW w:w="5420" w:type="dxa"/>
            <w:gridSpan w:val="6"/>
            <w:vAlign w:val="bottom"/>
          </w:tcPr>
          <w:p w14:paraId="682C0AD2" w14:textId="77777777" w:rsidR="006A0554" w:rsidRDefault="006A0554" w:rsidP="006A0554">
            <w:pPr>
              <w:ind w:left="400"/>
              <w:rPr>
                <w:sz w:val="20"/>
                <w:szCs w:val="20"/>
              </w:rPr>
            </w:pPr>
            <w:r>
              <w:rPr>
                <w:rFonts w:ascii="Arial" w:eastAsia="Arial" w:hAnsi="Arial" w:cs="Arial"/>
              </w:rPr>
              <w:t>call, held by the Parties in an attempt to resolve the</w:t>
            </w:r>
          </w:p>
        </w:tc>
      </w:tr>
      <w:tr w:rsidR="006A0554" w14:paraId="5587102B" w14:textId="77777777" w:rsidTr="006A0554">
        <w:trPr>
          <w:trHeight w:val="254"/>
        </w:trPr>
        <w:tc>
          <w:tcPr>
            <w:tcW w:w="2200" w:type="dxa"/>
            <w:vAlign w:val="bottom"/>
          </w:tcPr>
          <w:p w14:paraId="564CB99E" w14:textId="77777777" w:rsidR="006A0554" w:rsidRDefault="006A0554" w:rsidP="006A0554"/>
        </w:tc>
        <w:tc>
          <w:tcPr>
            <w:tcW w:w="5420" w:type="dxa"/>
            <w:gridSpan w:val="6"/>
            <w:vAlign w:val="bottom"/>
          </w:tcPr>
          <w:p w14:paraId="5879D902" w14:textId="77777777" w:rsidR="006A0554" w:rsidRDefault="006A0554" w:rsidP="006A0554">
            <w:pPr>
              <w:ind w:left="400"/>
              <w:rPr>
                <w:sz w:val="20"/>
                <w:szCs w:val="20"/>
              </w:rPr>
            </w:pPr>
            <w:r>
              <w:rPr>
                <w:rFonts w:ascii="Arial" w:eastAsia="Arial" w:hAnsi="Arial" w:cs="Arial"/>
              </w:rPr>
              <w:t>Dispute   in   good   faith   in   accordance   with</w:t>
            </w:r>
          </w:p>
        </w:tc>
      </w:tr>
      <w:tr w:rsidR="006A0554" w14:paraId="25D69532" w14:textId="77777777" w:rsidTr="006A0554">
        <w:trPr>
          <w:trHeight w:val="291"/>
        </w:trPr>
        <w:tc>
          <w:tcPr>
            <w:tcW w:w="2200" w:type="dxa"/>
            <w:vAlign w:val="bottom"/>
          </w:tcPr>
          <w:p w14:paraId="398437C9" w14:textId="77777777" w:rsidR="006A0554" w:rsidRDefault="006A0554" w:rsidP="006A0554">
            <w:pPr>
              <w:rPr>
                <w:sz w:val="24"/>
                <w:szCs w:val="24"/>
              </w:rPr>
            </w:pPr>
          </w:p>
        </w:tc>
        <w:tc>
          <w:tcPr>
            <w:tcW w:w="5420" w:type="dxa"/>
            <w:gridSpan w:val="6"/>
            <w:vAlign w:val="bottom"/>
          </w:tcPr>
          <w:p w14:paraId="205CDEA8" w14:textId="77777777" w:rsidR="006A0554" w:rsidRDefault="006A0554" w:rsidP="006A0554">
            <w:pPr>
              <w:ind w:left="400"/>
              <w:rPr>
                <w:sz w:val="20"/>
                <w:szCs w:val="20"/>
              </w:rPr>
            </w:pPr>
            <w:r>
              <w:rPr>
                <w:rFonts w:ascii="Arial" w:eastAsia="Arial" w:hAnsi="Arial" w:cs="Arial"/>
              </w:rPr>
              <w:t>paragraphs 2.5 and 2.6 of this DPS Schedule 18;</w:t>
            </w:r>
          </w:p>
        </w:tc>
      </w:tr>
      <w:tr w:rsidR="006A0554" w14:paraId="2806D3E2" w14:textId="77777777" w:rsidTr="006A0554">
        <w:trPr>
          <w:trHeight w:val="336"/>
        </w:trPr>
        <w:tc>
          <w:tcPr>
            <w:tcW w:w="2200" w:type="dxa"/>
            <w:vAlign w:val="bottom"/>
          </w:tcPr>
          <w:p w14:paraId="3426618D" w14:textId="77777777" w:rsidR="006A0554" w:rsidRDefault="006A0554" w:rsidP="006A0554">
            <w:pPr>
              <w:rPr>
                <w:sz w:val="20"/>
                <w:szCs w:val="20"/>
              </w:rPr>
            </w:pPr>
            <w:r>
              <w:rPr>
                <w:rFonts w:ascii="Arial" w:eastAsia="Arial" w:hAnsi="Arial" w:cs="Arial"/>
                <w:b/>
                <w:bCs/>
              </w:rPr>
              <w:t>"Mediator"</w:t>
            </w:r>
          </w:p>
        </w:tc>
        <w:tc>
          <w:tcPr>
            <w:tcW w:w="5420" w:type="dxa"/>
            <w:gridSpan w:val="6"/>
            <w:vAlign w:val="bottom"/>
          </w:tcPr>
          <w:p w14:paraId="3F793584" w14:textId="3C306778" w:rsidR="006A0554" w:rsidRDefault="001C5B60" w:rsidP="006A0554">
            <w:pPr>
              <w:ind w:left="420"/>
              <w:rPr>
                <w:sz w:val="20"/>
                <w:szCs w:val="20"/>
              </w:rPr>
            </w:pPr>
            <w:r>
              <w:rPr>
                <w:rFonts w:ascii="Arial" w:eastAsia="Arial" w:hAnsi="Arial" w:cs="Arial"/>
              </w:rPr>
              <w:t>means the independent third party appointed in</w:t>
            </w:r>
          </w:p>
        </w:tc>
      </w:tr>
      <w:tr w:rsidR="006A0554" w14:paraId="67170C53" w14:textId="77777777" w:rsidTr="006A0554">
        <w:trPr>
          <w:trHeight w:val="252"/>
        </w:trPr>
        <w:tc>
          <w:tcPr>
            <w:tcW w:w="2200" w:type="dxa"/>
            <w:vAlign w:val="bottom"/>
          </w:tcPr>
          <w:p w14:paraId="28FB5128" w14:textId="77777777" w:rsidR="006A0554" w:rsidRDefault="006A0554" w:rsidP="006A0554">
            <w:pPr>
              <w:rPr>
                <w:sz w:val="21"/>
                <w:szCs w:val="21"/>
              </w:rPr>
            </w:pPr>
          </w:p>
        </w:tc>
        <w:tc>
          <w:tcPr>
            <w:tcW w:w="1740" w:type="dxa"/>
            <w:vAlign w:val="bottom"/>
          </w:tcPr>
          <w:p w14:paraId="4C652D0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607CE936"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330BB900"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49">
              <w:r>
                <w:rPr>
                  <w:rFonts w:ascii="Arial" w:eastAsia="Arial" w:hAnsi="Arial" w:cs="Arial"/>
                </w:rPr>
                <w:t>4.2</w:t>
              </w:r>
            </w:hyperlink>
          </w:p>
        </w:tc>
        <w:tc>
          <w:tcPr>
            <w:tcW w:w="440" w:type="dxa"/>
            <w:vAlign w:val="bottom"/>
          </w:tcPr>
          <w:p w14:paraId="63C4FC8E"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1719BF56"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51CE015C" w14:textId="77777777" w:rsidR="006A0554" w:rsidRDefault="006A0554" w:rsidP="006A0554">
            <w:pPr>
              <w:jc w:val="right"/>
              <w:rPr>
                <w:sz w:val="20"/>
                <w:szCs w:val="20"/>
              </w:rPr>
            </w:pPr>
            <w:r>
              <w:rPr>
                <w:rFonts w:ascii="Arial" w:eastAsia="Arial" w:hAnsi="Arial" w:cs="Arial"/>
              </w:rPr>
              <w:t>DPS</w:t>
            </w:r>
          </w:p>
        </w:tc>
      </w:tr>
      <w:tr w:rsidR="006A0554" w14:paraId="06854F43" w14:textId="77777777" w:rsidTr="006A0554">
        <w:trPr>
          <w:trHeight w:val="291"/>
        </w:trPr>
        <w:tc>
          <w:tcPr>
            <w:tcW w:w="2200" w:type="dxa"/>
            <w:vAlign w:val="bottom"/>
          </w:tcPr>
          <w:p w14:paraId="7A40A730" w14:textId="77777777" w:rsidR="006A0554" w:rsidRDefault="006A0554" w:rsidP="006A0554">
            <w:pPr>
              <w:rPr>
                <w:sz w:val="24"/>
                <w:szCs w:val="24"/>
              </w:rPr>
            </w:pPr>
          </w:p>
        </w:tc>
        <w:tc>
          <w:tcPr>
            <w:tcW w:w="2160" w:type="dxa"/>
            <w:gridSpan w:val="2"/>
            <w:vAlign w:val="bottom"/>
          </w:tcPr>
          <w:p w14:paraId="1D5AD0E1" w14:textId="77777777" w:rsidR="006A0554" w:rsidRDefault="006A0554" w:rsidP="006A0554">
            <w:pPr>
              <w:ind w:left="400"/>
              <w:rPr>
                <w:sz w:val="20"/>
                <w:szCs w:val="20"/>
              </w:rPr>
            </w:pPr>
            <w:r>
              <w:rPr>
                <w:rFonts w:ascii="Arial" w:eastAsia="Arial" w:hAnsi="Arial" w:cs="Arial"/>
              </w:rPr>
              <w:t>Schedule 18; and</w:t>
            </w:r>
          </w:p>
        </w:tc>
        <w:tc>
          <w:tcPr>
            <w:tcW w:w="1680" w:type="dxa"/>
            <w:vAlign w:val="bottom"/>
          </w:tcPr>
          <w:p w14:paraId="400C05B4" w14:textId="77777777" w:rsidR="006A0554" w:rsidRDefault="006A0554" w:rsidP="006A0554">
            <w:pPr>
              <w:rPr>
                <w:sz w:val="24"/>
                <w:szCs w:val="24"/>
              </w:rPr>
            </w:pPr>
          </w:p>
        </w:tc>
        <w:tc>
          <w:tcPr>
            <w:tcW w:w="440" w:type="dxa"/>
            <w:vAlign w:val="bottom"/>
          </w:tcPr>
          <w:p w14:paraId="2843AC8C" w14:textId="77777777" w:rsidR="006A0554" w:rsidRDefault="006A0554" w:rsidP="006A0554">
            <w:pPr>
              <w:rPr>
                <w:sz w:val="24"/>
                <w:szCs w:val="24"/>
              </w:rPr>
            </w:pPr>
          </w:p>
        </w:tc>
        <w:tc>
          <w:tcPr>
            <w:tcW w:w="560" w:type="dxa"/>
            <w:vAlign w:val="bottom"/>
          </w:tcPr>
          <w:p w14:paraId="473F4EC0" w14:textId="77777777" w:rsidR="006A0554" w:rsidRDefault="006A0554" w:rsidP="006A0554">
            <w:pPr>
              <w:rPr>
                <w:sz w:val="24"/>
                <w:szCs w:val="24"/>
              </w:rPr>
            </w:pPr>
          </w:p>
        </w:tc>
        <w:tc>
          <w:tcPr>
            <w:tcW w:w="580" w:type="dxa"/>
            <w:vAlign w:val="bottom"/>
          </w:tcPr>
          <w:p w14:paraId="62BCF80F" w14:textId="77777777" w:rsidR="006A0554" w:rsidRDefault="006A0554" w:rsidP="006A0554">
            <w:pPr>
              <w:rPr>
                <w:sz w:val="24"/>
                <w:szCs w:val="24"/>
              </w:rPr>
            </w:pPr>
          </w:p>
        </w:tc>
      </w:tr>
      <w:tr w:rsidR="006A0554" w14:paraId="44845327" w14:textId="77777777" w:rsidTr="006A0554">
        <w:trPr>
          <w:trHeight w:val="336"/>
        </w:trPr>
        <w:tc>
          <w:tcPr>
            <w:tcW w:w="2200" w:type="dxa"/>
            <w:vAlign w:val="bottom"/>
          </w:tcPr>
          <w:p w14:paraId="433E81D3" w14:textId="77777777" w:rsidR="006A0554" w:rsidRDefault="006A0554" w:rsidP="006A0554">
            <w:pPr>
              <w:rPr>
                <w:sz w:val="20"/>
                <w:szCs w:val="20"/>
              </w:rPr>
            </w:pPr>
            <w:r>
              <w:rPr>
                <w:rFonts w:ascii="Arial" w:eastAsia="Arial" w:hAnsi="Arial" w:cs="Arial"/>
                <w:b/>
                <w:bCs/>
              </w:rPr>
              <w:t>“Senior Officers”</w:t>
            </w:r>
          </w:p>
        </w:tc>
        <w:tc>
          <w:tcPr>
            <w:tcW w:w="5420" w:type="dxa"/>
            <w:gridSpan w:val="6"/>
            <w:vAlign w:val="bottom"/>
          </w:tcPr>
          <w:p w14:paraId="5007563D" w14:textId="77777777" w:rsidR="006A0554" w:rsidRDefault="006A0554" w:rsidP="006A0554">
            <w:pPr>
              <w:ind w:left="420"/>
              <w:rPr>
                <w:sz w:val="20"/>
                <w:szCs w:val="20"/>
              </w:rPr>
            </w:pPr>
            <w:r>
              <w:rPr>
                <w:rFonts w:ascii="Arial" w:eastAsia="Arial" w:hAnsi="Arial" w:cs="Arial"/>
              </w:rPr>
              <w:t>are senior officials of the Authority and Supplier</w:t>
            </w:r>
          </w:p>
        </w:tc>
      </w:tr>
      <w:tr w:rsidR="006A0554" w14:paraId="6ABF3641" w14:textId="77777777" w:rsidTr="006A0554">
        <w:trPr>
          <w:trHeight w:val="252"/>
        </w:trPr>
        <w:tc>
          <w:tcPr>
            <w:tcW w:w="2200" w:type="dxa"/>
            <w:vAlign w:val="bottom"/>
          </w:tcPr>
          <w:p w14:paraId="2376D5B6" w14:textId="77777777" w:rsidR="006A0554" w:rsidRDefault="006A0554" w:rsidP="006A0554">
            <w:pPr>
              <w:rPr>
                <w:sz w:val="21"/>
                <w:szCs w:val="21"/>
              </w:rPr>
            </w:pPr>
          </w:p>
        </w:tc>
        <w:tc>
          <w:tcPr>
            <w:tcW w:w="5420" w:type="dxa"/>
            <w:gridSpan w:val="6"/>
            <w:vAlign w:val="bottom"/>
          </w:tcPr>
          <w:p w14:paraId="20F17917" w14:textId="7B3B98ED" w:rsidR="006A0554" w:rsidRDefault="001C5B60" w:rsidP="006A0554">
            <w:pPr>
              <w:ind w:left="400"/>
              <w:rPr>
                <w:sz w:val="20"/>
                <w:szCs w:val="20"/>
              </w:rPr>
            </w:pPr>
            <w:r>
              <w:rPr>
                <w:rFonts w:ascii="Arial" w:eastAsia="Arial" w:hAnsi="Arial" w:cs="Arial"/>
              </w:rPr>
              <w:t>that have been instructed by the Authority</w:t>
            </w:r>
          </w:p>
        </w:tc>
      </w:tr>
      <w:tr w:rsidR="006A0554" w14:paraId="5BF5DFF4" w14:textId="77777777" w:rsidTr="006A0554">
        <w:trPr>
          <w:trHeight w:val="254"/>
        </w:trPr>
        <w:tc>
          <w:tcPr>
            <w:tcW w:w="2200" w:type="dxa"/>
            <w:vAlign w:val="bottom"/>
          </w:tcPr>
          <w:p w14:paraId="44913FB8" w14:textId="77777777" w:rsidR="006A0554" w:rsidRDefault="006A0554" w:rsidP="006A0554"/>
        </w:tc>
        <w:tc>
          <w:tcPr>
            <w:tcW w:w="2160" w:type="dxa"/>
            <w:gridSpan w:val="2"/>
            <w:vAlign w:val="bottom"/>
          </w:tcPr>
          <w:p w14:paraId="13464319" w14:textId="77777777" w:rsidR="006A0554" w:rsidRDefault="006A0554" w:rsidP="006A0554">
            <w:pPr>
              <w:ind w:left="400"/>
              <w:rPr>
                <w:sz w:val="20"/>
                <w:szCs w:val="20"/>
              </w:rPr>
            </w:pPr>
            <w:r>
              <w:rPr>
                <w:rFonts w:ascii="Arial" w:eastAsia="Arial" w:hAnsi="Arial" w:cs="Arial"/>
              </w:rPr>
              <w:t>Representative</w:t>
            </w:r>
          </w:p>
        </w:tc>
        <w:tc>
          <w:tcPr>
            <w:tcW w:w="1680" w:type="dxa"/>
            <w:vAlign w:val="bottom"/>
          </w:tcPr>
          <w:p w14:paraId="0988D3FA" w14:textId="77777777" w:rsidR="006A0554" w:rsidRDefault="006A0554" w:rsidP="006A0554">
            <w:pPr>
              <w:ind w:left="20"/>
              <w:rPr>
                <w:sz w:val="20"/>
                <w:szCs w:val="20"/>
              </w:rPr>
            </w:pPr>
            <w:r>
              <w:rPr>
                <w:rFonts w:ascii="Arial" w:eastAsia="Arial" w:hAnsi="Arial" w:cs="Arial"/>
              </w:rPr>
              <w:t>and   Supplier</w:t>
            </w:r>
          </w:p>
        </w:tc>
        <w:tc>
          <w:tcPr>
            <w:tcW w:w="1580" w:type="dxa"/>
            <w:gridSpan w:val="3"/>
            <w:vAlign w:val="bottom"/>
          </w:tcPr>
          <w:p w14:paraId="6138D2A5" w14:textId="77777777" w:rsidR="006A0554" w:rsidRDefault="006A0554" w:rsidP="006A0554">
            <w:pPr>
              <w:jc w:val="right"/>
              <w:rPr>
                <w:sz w:val="20"/>
                <w:szCs w:val="20"/>
              </w:rPr>
            </w:pPr>
            <w:r>
              <w:rPr>
                <w:rFonts w:ascii="Arial" w:eastAsia="Arial" w:hAnsi="Arial" w:cs="Arial"/>
              </w:rPr>
              <w:t>Representative</w:t>
            </w:r>
          </w:p>
        </w:tc>
      </w:tr>
      <w:tr w:rsidR="006A0554" w14:paraId="42BBE664" w14:textId="77777777" w:rsidTr="006A0554">
        <w:trPr>
          <w:trHeight w:val="252"/>
        </w:trPr>
        <w:tc>
          <w:tcPr>
            <w:tcW w:w="2200" w:type="dxa"/>
            <w:vAlign w:val="bottom"/>
          </w:tcPr>
          <w:p w14:paraId="029D6F95" w14:textId="77777777" w:rsidR="006A0554" w:rsidRDefault="006A0554" w:rsidP="006A0554">
            <w:pPr>
              <w:rPr>
                <w:sz w:val="21"/>
                <w:szCs w:val="21"/>
              </w:rPr>
            </w:pPr>
          </w:p>
        </w:tc>
        <w:tc>
          <w:tcPr>
            <w:tcW w:w="5420" w:type="dxa"/>
            <w:gridSpan w:val="6"/>
            <w:vAlign w:val="bottom"/>
          </w:tcPr>
          <w:p w14:paraId="6CCE55BB" w14:textId="77777777" w:rsidR="006A0554" w:rsidRDefault="006A0554" w:rsidP="006A0554">
            <w:pPr>
              <w:ind w:left="400"/>
              <w:rPr>
                <w:sz w:val="20"/>
                <w:szCs w:val="20"/>
              </w:rPr>
            </w:pPr>
            <w:r>
              <w:rPr>
                <w:rFonts w:ascii="Arial" w:eastAsia="Arial" w:hAnsi="Arial" w:cs="Arial"/>
              </w:rPr>
              <w:t>respectively to resolve the Dispute by commercial</w:t>
            </w:r>
          </w:p>
        </w:tc>
      </w:tr>
      <w:tr w:rsidR="006A0554" w14:paraId="19930EDA" w14:textId="77777777" w:rsidTr="006A0554">
        <w:trPr>
          <w:trHeight w:val="291"/>
        </w:trPr>
        <w:tc>
          <w:tcPr>
            <w:tcW w:w="2200" w:type="dxa"/>
            <w:vAlign w:val="bottom"/>
          </w:tcPr>
          <w:p w14:paraId="3D8253AF" w14:textId="77777777" w:rsidR="006A0554" w:rsidRDefault="006A0554" w:rsidP="006A0554">
            <w:pPr>
              <w:rPr>
                <w:sz w:val="24"/>
                <w:szCs w:val="24"/>
              </w:rPr>
            </w:pPr>
          </w:p>
        </w:tc>
        <w:tc>
          <w:tcPr>
            <w:tcW w:w="1740" w:type="dxa"/>
            <w:vAlign w:val="bottom"/>
          </w:tcPr>
          <w:p w14:paraId="4BD133BF" w14:textId="77777777" w:rsidR="006A0554" w:rsidRDefault="006A0554" w:rsidP="006A0554">
            <w:pPr>
              <w:ind w:left="400"/>
              <w:rPr>
                <w:sz w:val="20"/>
                <w:szCs w:val="20"/>
              </w:rPr>
            </w:pPr>
            <w:r>
              <w:rPr>
                <w:rFonts w:ascii="Arial" w:eastAsia="Arial" w:hAnsi="Arial" w:cs="Arial"/>
              </w:rPr>
              <w:t>negotiation.</w:t>
            </w:r>
          </w:p>
        </w:tc>
        <w:tc>
          <w:tcPr>
            <w:tcW w:w="420" w:type="dxa"/>
            <w:vAlign w:val="bottom"/>
          </w:tcPr>
          <w:p w14:paraId="33BAF1B1" w14:textId="77777777" w:rsidR="006A0554" w:rsidRDefault="006A0554" w:rsidP="006A0554">
            <w:pPr>
              <w:rPr>
                <w:sz w:val="24"/>
                <w:szCs w:val="24"/>
              </w:rPr>
            </w:pPr>
          </w:p>
        </w:tc>
        <w:tc>
          <w:tcPr>
            <w:tcW w:w="1680" w:type="dxa"/>
            <w:vAlign w:val="bottom"/>
          </w:tcPr>
          <w:p w14:paraId="25D6DBD5" w14:textId="77777777" w:rsidR="006A0554" w:rsidRDefault="006A0554" w:rsidP="006A0554">
            <w:pPr>
              <w:rPr>
                <w:sz w:val="24"/>
                <w:szCs w:val="24"/>
              </w:rPr>
            </w:pPr>
          </w:p>
        </w:tc>
        <w:tc>
          <w:tcPr>
            <w:tcW w:w="440" w:type="dxa"/>
            <w:vAlign w:val="bottom"/>
          </w:tcPr>
          <w:p w14:paraId="3EBC4DA0" w14:textId="77777777" w:rsidR="006A0554" w:rsidRDefault="006A0554" w:rsidP="006A0554">
            <w:pPr>
              <w:rPr>
                <w:sz w:val="24"/>
                <w:szCs w:val="24"/>
              </w:rPr>
            </w:pPr>
          </w:p>
        </w:tc>
        <w:tc>
          <w:tcPr>
            <w:tcW w:w="560" w:type="dxa"/>
            <w:vAlign w:val="bottom"/>
          </w:tcPr>
          <w:p w14:paraId="58FAC565" w14:textId="77777777" w:rsidR="006A0554" w:rsidRDefault="006A0554" w:rsidP="006A0554">
            <w:pPr>
              <w:rPr>
                <w:sz w:val="24"/>
                <w:szCs w:val="24"/>
              </w:rPr>
            </w:pPr>
          </w:p>
        </w:tc>
        <w:tc>
          <w:tcPr>
            <w:tcW w:w="580" w:type="dxa"/>
            <w:vAlign w:val="bottom"/>
          </w:tcPr>
          <w:p w14:paraId="27739E77" w14:textId="77777777" w:rsidR="006A0554" w:rsidRDefault="006A0554" w:rsidP="006A0554">
            <w:pPr>
              <w:rPr>
                <w:sz w:val="24"/>
                <w:szCs w:val="24"/>
              </w:rPr>
            </w:pPr>
          </w:p>
        </w:tc>
      </w:tr>
    </w:tbl>
    <w:p w14:paraId="39AD8FF2" w14:textId="77777777" w:rsidR="006A0554" w:rsidRDefault="006A0554" w:rsidP="006A0554">
      <w:pPr>
        <w:spacing w:line="197" w:lineRule="exact"/>
        <w:rPr>
          <w:sz w:val="20"/>
          <w:szCs w:val="20"/>
        </w:rPr>
      </w:pPr>
    </w:p>
    <w:p w14:paraId="52780D15" w14:textId="77777777" w:rsidR="006A0554" w:rsidRDefault="006A0554" w:rsidP="006A0554">
      <w:pPr>
        <w:numPr>
          <w:ilvl w:val="0"/>
          <w:numId w:val="161"/>
        </w:numPr>
        <w:tabs>
          <w:tab w:val="left" w:pos="860"/>
        </w:tabs>
        <w:ind w:left="860" w:hanging="860"/>
        <w:rPr>
          <w:rFonts w:ascii="Arial" w:eastAsia="Arial" w:hAnsi="Arial" w:cs="Arial"/>
          <w:b/>
          <w:bCs/>
        </w:rPr>
      </w:pPr>
      <w:r>
        <w:rPr>
          <w:rFonts w:ascii="Arial" w:eastAsia="Arial" w:hAnsi="Arial" w:cs="Arial"/>
          <w:b/>
          <w:bCs/>
        </w:rPr>
        <w:t>INTRODUCTION</w:t>
      </w:r>
    </w:p>
    <w:p w14:paraId="629AB41F" w14:textId="77777777" w:rsidR="006A0554" w:rsidRDefault="006A0554" w:rsidP="006A0554">
      <w:pPr>
        <w:spacing w:line="245" w:lineRule="exact"/>
        <w:rPr>
          <w:rFonts w:ascii="Arial" w:eastAsia="Arial" w:hAnsi="Arial" w:cs="Arial"/>
          <w:b/>
          <w:bCs/>
        </w:rPr>
      </w:pPr>
    </w:p>
    <w:p w14:paraId="63FCECC4" w14:textId="77777777" w:rsidR="006A0554" w:rsidRDefault="006A0554" w:rsidP="006A0554">
      <w:pPr>
        <w:ind w:left="860"/>
        <w:rPr>
          <w:rFonts w:ascii="Arial" w:eastAsia="Arial" w:hAnsi="Arial" w:cs="Arial"/>
          <w:b/>
          <w:bCs/>
        </w:rPr>
      </w:pPr>
      <w:r>
        <w:rPr>
          <w:rFonts w:ascii="Arial" w:eastAsia="Arial" w:hAnsi="Arial" w:cs="Arial"/>
        </w:rPr>
        <w:t>2.1         The Parties shall seek to resolve a Dispute:</w:t>
      </w:r>
    </w:p>
    <w:p w14:paraId="7913FD6E" w14:textId="77777777" w:rsidR="006A0554" w:rsidRDefault="006A0554" w:rsidP="006A0554">
      <w:pPr>
        <w:spacing w:line="120" w:lineRule="exact"/>
        <w:rPr>
          <w:sz w:val="20"/>
          <w:szCs w:val="20"/>
        </w:rPr>
      </w:pPr>
    </w:p>
    <w:p w14:paraId="0EEE6A30"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first in good faith (as prescribed in paragraphs 2.4 to 2.8 of this DPS Schedule 18);</w:t>
      </w:r>
    </w:p>
    <w:p w14:paraId="6B6C656A" w14:textId="77777777" w:rsidR="006A0554" w:rsidRDefault="006A0554" w:rsidP="006A0554">
      <w:pPr>
        <w:spacing w:line="42" w:lineRule="exact"/>
        <w:rPr>
          <w:sz w:val="20"/>
          <w:szCs w:val="20"/>
        </w:rPr>
      </w:pPr>
    </w:p>
    <w:p w14:paraId="387B7344"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where the Dispute has not been resolved by good faith, the Parties shall attempt to resolve the Dispute by commercial negotiation (as prescribed in paragraph 3 of this DPS Schedule 18);</w:t>
      </w:r>
    </w:p>
    <w:p w14:paraId="7301D6EF" w14:textId="77777777" w:rsidR="006A0554" w:rsidRDefault="006A0554" w:rsidP="006A0554">
      <w:pPr>
        <w:spacing w:line="75" w:lineRule="exact"/>
        <w:rPr>
          <w:sz w:val="20"/>
          <w:szCs w:val="20"/>
        </w:rPr>
      </w:pPr>
    </w:p>
    <w:p w14:paraId="289F89DC"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DPS Schedule 18); and</w:t>
      </w:r>
    </w:p>
    <w:p w14:paraId="0B787A4B" w14:textId="77777777" w:rsidR="006A0554" w:rsidRDefault="006A0554" w:rsidP="006A0554">
      <w:pPr>
        <w:spacing w:line="200" w:lineRule="exact"/>
        <w:rPr>
          <w:sz w:val="20"/>
          <w:szCs w:val="20"/>
        </w:rPr>
      </w:pPr>
    </w:p>
    <w:p w14:paraId="27F839A8" w14:textId="77777777" w:rsidR="006A0554" w:rsidRDefault="006A0554" w:rsidP="006A0554">
      <w:pPr>
        <w:spacing w:line="200" w:lineRule="exact"/>
        <w:rPr>
          <w:sz w:val="20"/>
          <w:szCs w:val="20"/>
        </w:rPr>
      </w:pPr>
    </w:p>
    <w:p w14:paraId="78C8B486" w14:textId="77777777" w:rsidR="006A0554" w:rsidRDefault="006A0554" w:rsidP="006A0554">
      <w:pPr>
        <w:spacing w:line="200" w:lineRule="exact"/>
        <w:rPr>
          <w:sz w:val="20"/>
          <w:szCs w:val="20"/>
        </w:rPr>
      </w:pPr>
    </w:p>
    <w:p w14:paraId="46C2785B" w14:textId="77777777" w:rsidR="006A0554" w:rsidRDefault="006A0554" w:rsidP="006A0554">
      <w:pPr>
        <w:spacing w:line="200" w:lineRule="exact"/>
        <w:rPr>
          <w:sz w:val="20"/>
          <w:szCs w:val="20"/>
        </w:rPr>
      </w:pPr>
    </w:p>
    <w:p w14:paraId="2D9028AE" w14:textId="77777777" w:rsidR="006A0554" w:rsidRDefault="006A0554" w:rsidP="006A0554">
      <w:pPr>
        <w:spacing w:line="244" w:lineRule="exact"/>
        <w:rPr>
          <w:sz w:val="20"/>
          <w:szCs w:val="20"/>
        </w:rPr>
      </w:pPr>
    </w:p>
    <w:p w14:paraId="0E756B1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999F698" w14:textId="77777777" w:rsidR="006A0554" w:rsidRDefault="006A0554" w:rsidP="006A0554">
      <w:pPr>
        <w:spacing w:line="70" w:lineRule="exact"/>
        <w:rPr>
          <w:sz w:val="20"/>
          <w:szCs w:val="20"/>
        </w:rPr>
      </w:pPr>
    </w:p>
    <w:p w14:paraId="329609A0" w14:textId="77777777" w:rsidR="006A0554" w:rsidRDefault="006A0554" w:rsidP="006A0554">
      <w:pPr>
        <w:spacing w:line="253" w:lineRule="auto"/>
        <w:ind w:left="1700" w:right="20"/>
        <w:jc w:val="right"/>
        <w:rPr>
          <w:sz w:val="20"/>
          <w:szCs w:val="20"/>
        </w:rPr>
      </w:pPr>
      <w:r>
        <w:rPr>
          <w:rFonts w:ascii="Arial" w:eastAsia="Arial" w:hAnsi="Arial" w:cs="Arial"/>
        </w:rPr>
        <w:t>2.1.4    if mediation is not agreed by the Parties, the Parties may proceed to arbitration (as prescribed in paragraph 6 of this DPS Schedule</w:t>
      </w:r>
    </w:p>
    <w:p w14:paraId="40FC01E3" w14:textId="77777777" w:rsidR="006A0554" w:rsidRDefault="006A0554" w:rsidP="006A0554">
      <w:pPr>
        <w:spacing w:line="1" w:lineRule="exact"/>
        <w:rPr>
          <w:sz w:val="20"/>
          <w:szCs w:val="20"/>
        </w:rPr>
      </w:pPr>
    </w:p>
    <w:p w14:paraId="1EE1353D" w14:textId="77777777" w:rsidR="006A0554" w:rsidRDefault="006A0554" w:rsidP="006A0554">
      <w:pPr>
        <w:numPr>
          <w:ilvl w:val="0"/>
          <w:numId w:val="162"/>
        </w:numPr>
        <w:tabs>
          <w:tab w:val="left" w:pos="2987"/>
        </w:tabs>
        <w:spacing w:line="248" w:lineRule="auto"/>
        <w:ind w:left="2560" w:hanging="8"/>
        <w:jc w:val="both"/>
        <w:rPr>
          <w:rFonts w:ascii="Arial" w:eastAsia="Arial" w:hAnsi="Arial" w:cs="Arial"/>
        </w:rPr>
      </w:pPr>
      <w:r>
        <w:rPr>
          <w:rFonts w:ascii="Arial" w:eastAsia="Arial" w:hAnsi="Arial" w:cs="Arial"/>
        </w:rPr>
        <w:t xml:space="preserve">or 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40C41B7C" w14:textId="77777777" w:rsidR="006A0554" w:rsidRDefault="006A0554" w:rsidP="006A0554">
      <w:pPr>
        <w:spacing w:line="73" w:lineRule="exact"/>
        <w:rPr>
          <w:sz w:val="20"/>
          <w:szCs w:val="20"/>
        </w:rPr>
      </w:pPr>
    </w:p>
    <w:p w14:paraId="3E5F31F9"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Specific issues shall be referred to Expert Determination (as prescribed in paragraph 5 of this DPS Schedule 18) where specified under the provisions of this Dynamic Purchasing System Agreement and may also be referred to Expert Determination where otherwise appropriate as specified in paragraph </w:t>
      </w:r>
      <w:hyperlink w:anchor="page150">
        <w:r>
          <w:rPr>
            <w:rFonts w:ascii="Arial" w:eastAsia="Arial" w:hAnsi="Arial" w:cs="Arial"/>
          </w:rPr>
          <w:t xml:space="preserve">5 </w:t>
        </w:r>
      </w:hyperlink>
      <w:r>
        <w:rPr>
          <w:rFonts w:ascii="Arial" w:eastAsia="Arial" w:hAnsi="Arial" w:cs="Arial"/>
        </w:rPr>
        <w:t>(Expert Determination) of this DPS Schedule 18.</w:t>
      </w:r>
    </w:p>
    <w:p w14:paraId="650CF3B3" w14:textId="77777777" w:rsidR="006A0554" w:rsidRDefault="006A0554" w:rsidP="006A0554">
      <w:pPr>
        <w:spacing w:line="75" w:lineRule="exact"/>
        <w:rPr>
          <w:sz w:val="20"/>
          <w:szCs w:val="20"/>
        </w:rPr>
      </w:pPr>
    </w:p>
    <w:p w14:paraId="3CEDF67D" w14:textId="77777777" w:rsidR="006A0554" w:rsidRDefault="006A0554" w:rsidP="006A0554">
      <w:pPr>
        <w:tabs>
          <w:tab w:val="left" w:pos="1680"/>
        </w:tabs>
        <w:spacing w:line="274" w:lineRule="auto"/>
        <w:ind w:left="1700" w:hanging="849"/>
        <w:jc w:val="both"/>
        <w:rPr>
          <w:sz w:val="20"/>
          <w:szCs w:val="20"/>
        </w:rPr>
      </w:pPr>
      <w:r>
        <w:rPr>
          <w:rFonts w:ascii="Arial" w:eastAsia="Arial" w:hAnsi="Arial" w:cs="Arial"/>
        </w:rPr>
        <w:t>2.3</w:t>
      </w:r>
      <w:r>
        <w:rPr>
          <w:sz w:val="20"/>
          <w:szCs w:val="20"/>
        </w:rPr>
        <w:tab/>
      </w:r>
      <w:r>
        <w:rPr>
          <w:rFonts w:ascii="Arial" w:eastAsia="Arial" w:hAnsi="Arial" w:cs="Arial"/>
        </w:rPr>
        <w:t>Save in relation to paragraph 4.5, the Parties shall bear their own legal costs in resolving Disputes under this DPS Schedule 18.</w:t>
      </w:r>
    </w:p>
    <w:p w14:paraId="1015F8CC" w14:textId="0BAD0F93" w:rsidR="006A0554" w:rsidRDefault="006A0554" w:rsidP="006A0554">
      <w:pPr>
        <w:spacing w:line="20" w:lineRule="exact"/>
        <w:rPr>
          <w:sz w:val="20"/>
          <w:szCs w:val="20"/>
        </w:rPr>
      </w:pPr>
    </w:p>
    <w:p w14:paraId="35F6665A" w14:textId="77777777" w:rsidR="006A0554" w:rsidRDefault="006A0554" w:rsidP="006A0554">
      <w:pPr>
        <w:spacing w:line="26" w:lineRule="exact"/>
        <w:rPr>
          <w:sz w:val="20"/>
          <w:szCs w:val="20"/>
        </w:rPr>
      </w:pPr>
    </w:p>
    <w:p w14:paraId="48C16608" w14:textId="77777777" w:rsidR="006A0554" w:rsidRDefault="006A0554" w:rsidP="006A0554">
      <w:pPr>
        <w:ind w:left="860"/>
        <w:outlineLvl w:val="0"/>
        <w:rPr>
          <w:sz w:val="20"/>
          <w:szCs w:val="20"/>
        </w:rPr>
      </w:pPr>
      <w:r>
        <w:rPr>
          <w:rFonts w:ascii="Arial" w:eastAsia="Arial" w:hAnsi="Arial" w:cs="Arial"/>
          <w:u w:val="single"/>
        </w:rPr>
        <w:t>Good faith discussions</w:t>
      </w:r>
    </w:p>
    <w:p w14:paraId="3E742ADB" w14:textId="77777777" w:rsidR="006A0554" w:rsidRDefault="006A0554" w:rsidP="006A0554">
      <w:pPr>
        <w:spacing w:line="122" w:lineRule="exact"/>
        <w:rPr>
          <w:sz w:val="20"/>
          <w:szCs w:val="20"/>
        </w:rPr>
      </w:pPr>
    </w:p>
    <w:p w14:paraId="099CE74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Pursuant to paragraph 2.1.1 of this DPS Schedule 18, if any Dispute arises the Authority Representative and the Supplier Representative shall attempt first to resolve the Dispute in good faith, which may include (without limitation) either Party holding an Extraordinary Meeting.</w:t>
      </w:r>
    </w:p>
    <w:p w14:paraId="63607E54" w14:textId="77777777" w:rsidR="006A0554" w:rsidRDefault="006A0554" w:rsidP="006A0554">
      <w:pPr>
        <w:spacing w:line="72" w:lineRule="exact"/>
        <w:rPr>
          <w:sz w:val="20"/>
          <w:szCs w:val="20"/>
        </w:rPr>
      </w:pPr>
    </w:p>
    <w:p w14:paraId="07DB54EE"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2.5</w:t>
      </w:r>
      <w:r>
        <w:rPr>
          <w:sz w:val="20"/>
          <w:szCs w:val="20"/>
        </w:rPr>
        <w:tab/>
      </w:r>
      <w:r>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14:paraId="0455DDF8" w14:textId="77777777" w:rsidR="006A0554" w:rsidRDefault="006A0554" w:rsidP="006A0554">
      <w:pPr>
        <w:spacing w:line="65" w:lineRule="exact"/>
        <w:rPr>
          <w:sz w:val="20"/>
          <w:szCs w:val="20"/>
        </w:rPr>
      </w:pPr>
    </w:p>
    <w:p w14:paraId="6D312CB6" w14:textId="77777777" w:rsidR="006A0554" w:rsidRDefault="006A0554" w:rsidP="006A0554">
      <w:pPr>
        <w:tabs>
          <w:tab w:val="left" w:pos="1680"/>
        </w:tabs>
        <w:spacing w:line="256" w:lineRule="auto"/>
        <w:ind w:left="1700" w:right="20" w:hanging="849"/>
        <w:jc w:val="both"/>
        <w:rPr>
          <w:sz w:val="20"/>
          <w:szCs w:val="20"/>
        </w:rPr>
      </w:pPr>
      <w:r>
        <w:rPr>
          <w:rFonts w:ascii="Arial" w:eastAsia="Arial" w:hAnsi="Arial" w:cs="Arial"/>
        </w:rPr>
        <w:t>2.6</w:t>
      </w:r>
      <w:r>
        <w:rPr>
          <w:sz w:val="20"/>
          <w:szCs w:val="20"/>
        </w:rPr>
        <w:tab/>
      </w:r>
      <w:r>
        <w:rPr>
          <w:rFonts w:ascii="Arial" w:eastAsia="Arial" w:hAnsi="Arial" w:cs="Arial"/>
        </w:rPr>
        <w:t>The Authority Representative and Supplier Representative shall attend the Extraordinary Meeting. The key personnel of the Parties may also attend the Extraordinary Meeting.</w:t>
      </w:r>
    </w:p>
    <w:p w14:paraId="128D361C" w14:textId="77777777" w:rsidR="006A0554" w:rsidRDefault="006A0554" w:rsidP="006A0554">
      <w:pPr>
        <w:spacing w:line="69" w:lineRule="exact"/>
        <w:rPr>
          <w:sz w:val="20"/>
          <w:szCs w:val="20"/>
        </w:rPr>
      </w:pPr>
    </w:p>
    <w:p w14:paraId="4E618A8A" w14:textId="77777777" w:rsidR="006A0554" w:rsidRDefault="006A0554" w:rsidP="006A0554">
      <w:pPr>
        <w:tabs>
          <w:tab w:val="left" w:pos="1680"/>
        </w:tabs>
        <w:spacing w:line="275" w:lineRule="auto"/>
        <w:ind w:left="1700" w:right="20" w:hanging="849"/>
        <w:jc w:val="both"/>
        <w:rPr>
          <w:sz w:val="20"/>
          <w:szCs w:val="20"/>
        </w:rPr>
      </w:pPr>
      <w:r>
        <w:rPr>
          <w:rFonts w:ascii="Arial" w:eastAsia="Arial" w:hAnsi="Arial" w:cs="Arial"/>
        </w:rPr>
        <w:t>2.7</w:t>
      </w:r>
      <w:r>
        <w:rPr>
          <w:sz w:val="20"/>
          <w:szCs w:val="20"/>
        </w:rPr>
        <w:tab/>
      </w:r>
      <w:r>
        <w:rPr>
          <w:rFonts w:ascii="Arial" w:eastAsia="Arial" w:hAnsi="Arial" w:cs="Arial"/>
        </w:rPr>
        <w:t>The representatives of the Parties attending the Extraordinary Meeting shall use their best endeavours to resolve the Dispute.</w:t>
      </w:r>
    </w:p>
    <w:p w14:paraId="0F0CBD15" w14:textId="77777777" w:rsidR="006A0554" w:rsidRDefault="006A0554" w:rsidP="006A0554">
      <w:pPr>
        <w:spacing w:line="47" w:lineRule="exact"/>
        <w:rPr>
          <w:sz w:val="20"/>
          <w:szCs w:val="20"/>
        </w:rPr>
      </w:pPr>
    </w:p>
    <w:p w14:paraId="76BE8626" w14:textId="77777777" w:rsidR="006A0554" w:rsidRDefault="006A0554" w:rsidP="006A0554">
      <w:pPr>
        <w:tabs>
          <w:tab w:val="left" w:pos="1680"/>
        </w:tabs>
        <w:spacing w:line="256" w:lineRule="auto"/>
        <w:ind w:left="1700" w:hanging="849"/>
        <w:jc w:val="both"/>
        <w:rPr>
          <w:sz w:val="20"/>
          <w:szCs w:val="20"/>
        </w:rPr>
      </w:pPr>
      <w:r>
        <w:rPr>
          <w:rFonts w:ascii="Arial" w:eastAsia="Arial" w:hAnsi="Arial" w:cs="Arial"/>
        </w:rPr>
        <w:t>2.8</w:t>
      </w:r>
      <w:r>
        <w:rPr>
          <w:sz w:val="20"/>
          <w:szCs w:val="20"/>
        </w:rPr>
        <w:tab/>
      </w:r>
      <w:r>
        <w:rPr>
          <w:rFonts w:ascii="Arial" w:eastAsia="Arial" w:hAnsi="Arial" w:cs="Arial"/>
        </w:rPr>
        <w:t>If the Dispute is not resolved at the Extraordinary Meeting then the Parties may attempt to hold additional Extraordinary Meetings in an attempt to resolve the Dispute.</w:t>
      </w:r>
    </w:p>
    <w:p w14:paraId="062D5080" w14:textId="77777777" w:rsidR="006A0554" w:rsidRDefault="006A0554" w:rsidP="006A0554">
      <w:pPr>
        <w:spacing w:line="69" w:lineRule="exact"/>
        <w:rPr>
          <w:sz w:val="20"/>
          <w:szCs w:val="20"/>
        </w:rPr>
      </w:pPr>
    </w:p>
    <w:p w14:paraId="1375F92C" w14:textId="77777777" w:rsidR="006A0554" w:rsidRDefault="006A0554" w:rsidP="006A0554">
      <w:pPr>
        <w:tabs>
          <w:tab w:val="left" w:pos="1680"/>
        </w:tabs>
        <w:ind w:left="860"/>
        <w:rPr>
          <w:sz w:val="20"/>
          <w:szCs w:val="20"/>
        </w:rPr>
      </w:pPr>
      <w:r>
        <w:rPr>
          <w:rFonts w:ascii="Arial" w:eastAsia="Arial" w:hAnsi="Arial" w:cs="Arial"/>
        </w:rPr>
        <w:t>2.9</w:t>
      </w:r>
      <w:r>
        <w:rPr>
          <w:sz w:val="20"/>
          <w:szCs w:val="20"/>
        </w:rPr>
        <w:tab/>
      </w:r>
      <w:r>
        <w:rPr>
          <w:rFonts w:ascii="Arial" w:eastAsia="Arial" w:hAnsi="Arial" w:cs="Arial"/>
          <w:sz w:val="21"/>
          <w:szCs w:val="21"/>
        </w:rPr>
        <w:t>If:</w:t>
      </w:r>
    </w:p>
    <w:p w14:paraId="2FE4C914" w14:textId="77777777" w:rsidR="006A0554" w:rsidRDefault="006A0554" w:rsidP="006A0554">
      <w:pPr>
        <w:spacing w:line="119" w:lineRule="exact"/>
        <w:rPr>
          <w:sz w:val="20"/>
          <w:szCs w:val="20"/>
        </w:rPr>
      </w:pPr>
    </w:p>
    <w:p w14:paraId="7702D1AA"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2.9.1</w:t>
      </w:r>
      <w:r>
        <w:rPr>
          <w:sz w:val="20"/>
          <w:szCs w:val="20"/>
        </w:rPr>
        <w:tab/>
      </w:r>
      <w:r>
        <w:rPr>
          <w:rFonts w:ascii="Arial" w:eastAsia="Arial" w:hAnsi="Arial" w:cs="Arial"/>
        </w:rPr>
        <w:t>the Extraordinary Meetings are unsuccessful in resolving the Dispute; or</w:t>
      </w:r>
    </w:p>
    <w:p w14:paraId="423258F3" w14:textId="77777777" w:rsidR="006A0554" w:rsidRDefault="006A0554" w:rsidP="006A0554">
      <w:pPr>
        <w:spacing w:line="42" w:lineRule="exact"/>
        <w:rPr>
          <w:sz w:val="20"/>
          <w:szCs w:val="20"/>
        </w:rPr>
      </w:pPr>
    </w:p>
    <w:p w14:paraId="208B353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2.9.2</w:t>
      </w:r>
      <w:r>
        <w:rPr>
          <w:sz w:val="20"/>
          <w:szCs w:val="20"/>
        </w:rPr>
        <w:tab/>
      </w:r>
      <w:r>
        <w:rPr>
          <w:rFonts w:ascii="Arial" w:eastAsia="Arial" w:hAnsi="Arial" w:cs="Arial"/>
        </w:rPr>
        <w:t>the Parties agree that good faith discussions shall not resolve the dispute; or</w:t>
      </w:r>
    </w:p>
    <w:p w14:paraId="1785A879" w14:textId="77777777" w:rsidR="006A0554" w:rsidRDefault="006A0554" w:rsidP="006A0554">
      <w:pPr>
        <w:spacing w:line="49" w:lineRule="exact"/>
        <w:rPr>
          <w:sz w:val="20"/>
          <w:szCs w:val="20"/>
        </w:rPr>
      </w:pPr>
    </w:p>
    <w:p w14:paraId="7D9CD87C"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2.9.3</w:t>
      </w:r>
      <w:r>
        <w:rPr>
          <w:sz w:val="20"/>
          <w:szCs w:val="20"/>
        </w:rPr>
        <w:tab/>
      </w:r>
      <w:r>
        <w:rPr>
          <w:rFonts w:ascii="Arial" w:eastAsia="Arial" w:hAnsi="Arial" w:cs="Arial"/>
        </w:rPr>
        <w:t>the Dispute has not been resolved through good faith discussions within thirty (30) Working Days from when they first started,</w:t>
      </w:r>
    </w:p>
    <w:p w14:paraId="052A0589" w14:textId="77777777" w:rsidR="006A0554" w:rsidRDefault="006A0554" w:rsidP="006A0554">
      <w:pPr>
        <w:spacing w:line="49" w:lineRule="exact"/>
        <w:rPr>
          <w:sz w:val="20"/>
          <w:szCs w:val="20"/>
        </w:rPr>
      </w:pPr>
    </w:p>
    <w:p w14:paraId="38230F3E" w14:textId="77777777" w:rsidR="006A0554" w:rsidRDefault="006A0554" w:rsidP="006A0554">
      <w:pPr>
        <w:ind w:left="1700"/>
        <w:rPr>
          <w:sz w:val="20"/>
          <w:szCs w:val="20"/>
        </w:rPr>
      </w:pPr>
      <w:r>
        <w:rPr>
          <w:rFonts w:ascii="Arial" w:eastAsia="Arial" w:hAnsi="Arial" w:cs="Arial"/>
        </w:rPr>
        <w:t>the Parties shall attempt to resolve the Dispute by commercial negotiation.</w:t>
      </w:r>
    </w:p>
    <w:p w14:paraId="340C9963" w14:textId="77777777" w:rsidR="006A0554" w:rsidRDefault="006A0554" w:rsidP="006A0554">
      <w:pPr>
        <w:spacing w:line="200" w:lineRule="exact"/>
        <w:rPr>
          <w:sz w:val="20"/>
          <w:szCs w:val="20"/>
        </w:rPr>
      </w:pPr>
    </w:p>
    <w:p w14:paraId="626538F7" w14:textId="77777777" w:rsidR="006A0554" w:rsidRDefault="006A0554" w:rsidP="006A0554">
      <w:pPr>
        <w:spacing w:line="287" w:lineRule="exact"/>
        <w:rPr>
          <w:sz w:val="20"/>
          <w:szCs w:val="20"/>
        </w:rPr>
      </w:pPr>
    </w:p>
    <w:p w14:paraId="604738F1" w14:textId="77777777" w:rsidR="006A0554" w:rsidRDefault="006A0554" w:rsidP="006A0554">
      <w:pPr>
        <w:numPr>
          <w:ilvl w:val="0"/>
          <w:numId w:val="163"/>
        </w:numPr>
        <w:tabs>
          <w:tab w:val="left" w:pos="860"/>
        </w:tabs>
        <w:ind w:left="860" w:hanging="860"/>
        <w:rPr>
          <w:rFonts w:ascii="Arial" w:eastAsia="Arial" w:hAnsi="Arial" w:cs="Arial"/>
          <w:b/>
          <w:bCs/>
        </w:rPr>
      </w:pPr>
      <w:r>
        <w:rPr>
          <w:rFonts w:ascii="Arial" w:eastAsia="Arial" w:hAnsi="Arial" w:cs="Arial"/>
          <w:b/>
          <w:bCs/>
        </w:rPr>
        <w:t>COMMERCIAL NEGOTIATIONS</w:t>
      </w:r>
    </w:p>
    <w:p w14:paraId="27604DE5" w14:textId="77777777" w:rsidR="006A0554" w:rsidRDefault="006A0554" w:rsidP="006A0554">
      <w:pPr>
        <w:spacing w:line="245" w:lineRule="exact"/>
        <w:rPr>
          <w:rFonts w:ascii="Arial" w:eastAsia="Arial" w:hAnsi="Arial" w:cs="Arial"/>
          <w:b/>
          <w:bCs/>
        </w:rPr>
      </w:pPr>
    </w:p>
    <w:p w14:paraId="34990396"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3.1        Where the Parties have been unable to resolve the Dispute in good faith under paragraphs 2.4 to 2.8 of this DPS Schedule 18, pursuant to paragraph 2.1.2, the Authority and the Supplier shall use reasonable endeavours to resolve the Dispute as soon as possible, by discussion between Senior Officers.</w:t>
      </w:r>
    </w:p>
    <w:p w14:paraId="6D2B7093" w14:textId="77777777" w:rsidR="006A0554" w:rsidRDefault="006A0554" w:rsidP="006A0554">
      <w:pPr>
        <w:spacing w:line="200" w:lineRule="exact"/>
        <w:rPr>
          <w:sz w:val="20"/>
          <w:szCs w:val="20"/>
        </w:rPr>
      </w:pPr>
    </w:p>
    <w:p w14:paraId="368AA480" w14:textId="77777777" w:rsidR="006A0554" w:rsidRDefault="006A0554" w:rsidP="006A0554">
      <w:pPr>
        <w:spacing w:line="200" w:lineRule="exact"/>
        <w:rPr>
          <w:sz w:val="20"/>
          <w:szCs w:val="20"/>
        </w:rPr>
      </w:pPr>
    </w:p>
    <w:p w14:paraId="7FD587F4" w14:textId="77777777" w:rsidR="006A0554" w:rsidRDefault="006A0554" w:rsidP="006A0554">
      <w:pPr>
        <w:spacing w:line="200" w:lineRule="exact"/>
        <w:rPr>
          <w:sz w:val="20"/>
          <w:szCs w:val="20"/>
        </w:rPr>
      </w:pPr>
    </w:p>
    <w:p w14:paraId="3DCDAA74" w14:textId="77777777" w:rsidR="006A0554" w:rsidRDefault="006A0554" w:rsidP="006A0554">
      <w:pPr>
        <w:spacing w:line="200" w:lineRule="exact"/>
        <w:rPr>
          <w:sz w:val="20"/>
          <w:szCs w:val="20"/>
        </w:rPr>
      </w:pPr>
    </w:p>
    <w:p w14:paraId="16110613" w14:textId="77777777" w:rsidR="006A0554" w:rsidRDefault="006A0554" w:rsidP="006A0554">
      <w:pPr>
        <w:spacing w:line="200" w:lineRule="exact"/>
        <w:rPr>
          <w:sz w:val="20"/>
          <w:szCs w:val="20"/>
        </w:rPr>
      </w:pPr>
    </w:p>
    <w:p w14:paraId="2622C9E4" w14:textId="77777777" w:rsidR="006A0554" w:rsidRDefault="006A0554" w:rsidP="006A0554">
      <w:pPr>
        <w:spacing w:line="394" w:lineRule="exact"/>
        <w:rPr>
          <w:sz w:val="20"/>
          <w:szCs w:val="20"/>
        </w:rPr>
      </w:pPr>
    </w:p>
    <w:p w14:paraId="1FA7F22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9011F68" w14:textId="77777777" w:rsidR="006A0554" w:rsidRDefault="006A0554" w:rsidP="006A0554">
      <w:pPr>
        <w:spacing w:line="70" w:lineRule="exact"/>
        <w:rPr>
          <w:sz w:val="20"/>
          <w:szCs w:val="20"/>
        </w:rPr>
      </w:pPr>
    </w:p>
    <w:p w14:paraId="0B1E817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3.2</w:t>
      </w:r>
      <w:r>
        <w:rPr>
          <w:sz w:val="20"/>
          <w:szCs w:val="20"/>
        </w:rPr>
        <w:tab/>
      </w:r>
      <w:r>
        <w:rPr>
          <w:rFonts w:ascii="Arial" w:eastAsia="Arial" w:hAnsi="Arial" w:cs="Arial"/>
        </w:rPr>
        <w:t>Senior Officers shall resolve the Dispute as soon as possible and in any event thirty (30) Working Days from the date Parties agree good faith discussions were deemed unsuccessful.</w:t>
      </w:r>
    </w:p>
    <w:p w14:paraId="2C59A446" w14:textId="77777777" w:rsidR="006A0554" w:rsidRDefault="006A0554" w:rsidP="006A0554">
      <w:pPr>
        <w:spacing w:line="63" w:lineRule="exact"/>
        <w:rPr>
          <w:sz w:val="20"/>
          <w:szCs w:val="20"/>
        </w:rPr>
      </w:pPr>
    </w:p>
    <w:p w14:paraId="05FFD671" w14:textId="77777777" w:rsidR="006A0554" w:rsidRDefault="006A0554" w:rsidP="006A0554">
      <w:pPr>
        <w:tabs>
          <w:tab w:val="left" w:pos="1680"/>
        </w:tabs>
        <w:ind w:left="860"/>
        <w:rPr>
          <w:sz w:val="20"/>
          <w:szCs w:val="20"/>
        </w:rPr>
      </w:pPr>
      <w:r>
        <w:rPr>
          <w:rFonts w:ascii="Arial" w:eastAsia="Arial" w:hAnsi="Arial" w:cs="Arial"/>
        </w:rPr>
        <w:t>3.3</w:t>
      </w:r>
      <w:r>
        <w:rPr>
          <w:sz w:val="20"/>
          <w:szCs w:val="20"/>
        </w:rPr>
        <w:tab/>
      </w:r>
      <w:r>
        <w:rPr>
          <w:rFonts w:ascii="Arial" w:eastAsia="Arial" w:hAnsi="Arial" w:cs="Arial"/>
        </w:rPr>
        <w:t>If Senior Officers:</w:t>
      </w:r>
    </w:p>
    <w:p w14:paraId="42D26BB1" w14:textId="77777777" w:rsidR="006A0554" w:rsidRDefault="006A0554" w:rsidP="006A0554">
      <w:pPr>
        <w:spacing w:line="119" w:lineRule="exact"/>
        <w:rPr>
          <w:sz w:val="20"/>
          <w:szCs w:val="20"/>
        </w:rPr>
      </w:pPr>
    </w:p>
    <w:p w14:paraId="1D7A397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are of the reasonable opinion that the resolution of a Dispute by commercial negotiation, or the continuance of commercial negotiations, will not result in an appropriate solution; or</w:t>
      </w:r>
    </w:p>
    <w:p w14:paraId="74FAA393" w14:textId="77777777" w:rsidR="006A0554" w:rsidRDefault="006A0554" w:rsidP="006A0554">
      <w:pPr>
        <w:spacing w:line="65" w:lineRule="exact"/>
        <w:rPr>
          <w:sz w:val="20"/>
          <w:szCs w:val="20"/>
        </w:rPr>
      </w:pPr>
    </w:p>
    <w:p w14:paraId="4E62447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3.3.2</w:t>
      </w:r>
      <w:r>
        <w:rPr>
          <w:sz w:val="20"/>
          <w:szCs w:val="20"/>
        </w:rPr>
        <w:tab/>
      </w:r>
      <w:r>
        <w:rPr>
          <w:rFonts w:ascii="Arial" w:eastAsia="Arial" w:hAnsi="Arial" w:cs="Arial"/>
        </w:rPr>
        <w:t>fail to resolve the Dispute in the timelines under paragraph 3.2 of this DPS Schedule 18,</w:t>
      </w:r>
    </w:p>
    <w:p w14:paraId="2AE8C7F8" w14:textId="77777777" w:rsidR="006A0554" w:rsidRDefault="006A0554" w:rsidP="006A0554">
      <w:pPr>
        <w:spacing w:line="49" w:lineRule="exact"/>
        <w:rPr>
          <w:sz w:val="20"/>
          <w:szCs w:val="20"/>
        </w:rPr>
      </w:pPr>
    </w:p>
    <w:p w14:paraId="3F4C46EA" w14:textId="77777777" w:rsidR="006A0554" w:rsidRDefault="006A0554" w:rsidP="006A0554">
      <w:pPr>
        <w:spacing w:line="257" w:lineRule="auto"/>
        <w:ind w:left="1700"/>
        <w:jc w:val="both"/>
        <w:rPr>
          <w:sz w:val="20"/>
          <w:szCs w:val="20"/>
        </w:rPr>
      </w:pPr>
      <w:r>
        <w:rPr>
          <w:rFonts w:ascii="Arial" w:eastAsia="Arial" w:hAnsi="Arial" w:cs="Arial"/>
        </w:rPr>
        <w:t>commercial negotiations shall be deemed unsuccessful and either Party may serve a Dispute Notice in accordance with paragraphs 3.4 and 3.5 of this DPS Schedule 18.</w:t>
      </w:r>
    </w:p>
    <w:p w14:paraId="6C496655" w14:textId="093B330D" w:rsidR="006A0554" w:rsidRDefault="006A0554" w:rsidP="006A0554">
      <w:pPr>
        <w:spacing w:line="20" w:lineRule="exact"/>
        <w:rPr>
          <w:sz w:val="20"/>
          <w:szCs w:val="20"/>
        </w:rPr>
      </w:pPr>
    </w:p>
    <w:p w14:paraId="56E7B739" w14:textId="77777777" w:rsidR="006A0554" w:rsidRDefault="006A0554" w:rsidP="006A0554">
      <w:pPr>
        <w:spacing w:line="145" w:lineRule="exact"/>
        <w:rPr>
          <w:sz w:val="20"/>
          <w:szCs w:val="20"/>
        </w:rPr>
      </w:pPr>
    </w:p>
    <w:p w14:paraId="126CF8BA" w14:textId="77777777" w:rsidR="006A0554" w:rsidRDefault="006A0554" w:rsidP="006A0554">
      <w:pPr>
        <w:ind w:left="420"/>
        <w:outlineLvl w:val="0"/>
        <w:rPr>
          <w:sz w:val="20"/>
          <w:szCs w:val="20"/>
        </w:rPr>
      </w:pPr>
      <w:r>
        <w:rPr>
          <w:rFonts w:ascii="Arial" w:eastAsia="Arial" w:hAnsi="Arial" w:cs="Arial"/>
          <w:u w:val="single"/>
        </w:rPr>
        <w:t>Dispute Notice</w:t>
      </w:r>
    </w:p>
    <w:p w14:paraId="798EA413" w14:textId="77777777" w:rsidR="006A0554" w:rsidRDefault="006A0554" w:rsidP="006A0554">
      <w:pPr>
        <w:spacing w:line="121" w:lineRule="exact"/>
        <w:rPr>
          <w:sz w:val="20"/>
          <w:szCs w:val="20"/>
        </w:rPr>
      </w:pPr>
    </w:p>
    <w:p w14:paraId="7039690E"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Dispute Notice shall set out:</w:t>
      </w:r>
    </w:p>
    <w:p w14:paraId="65803D89" w14:textId="77777777" w:rsidR="006A0554" w:rsidRDefault="006A0554" w:rsidP="006A0554">
      <w:pPr>
        <w:spacing w:line="119" w:lineRule="exact"/>
        <w:rPr>
          <w:sz w:val="20"/>
          <w:szCs w:val="20"/>
        </w:rPr>
      </w:pPr>
    </w:p>
    <w:p w14:paraId="03C5AFED" w14:textId="77777777" w:rsidR="006A0554" w:rsidRDefault="006A0554" w:rsidP="006A0554">
      <w:pPr>
        <w:tabs>
          <w:tab w:val="left" w:pos="2540"/>
        </w:tabs>
        <w:ind w:left="1700"/>
        <w:rPr>
          <w:sz w:val="20"/>
          <w:szCs w:val="20"/>
        </w:rPr>
      </w:pPr>
      <w:r>
        <w:rPr>
          <w:rFonts w:ascii="Arial" w:eastAsia="Arial" w:hAnsi="Arial" w:cs="Arial"/>
        </w:rPr>
        <w:t>3.4.1</w:t>
      </w:r>
      <w:r>
        <w:rPr>
          <w:sz w:val="20"/>
          <w:szCs w:val="20"/>
        </w:rPr>
        <w:tab/>
      </w:r>
      <w:r>
        <w:rPr>
          <w:rFonts w:ascii="Arial" w:eastAsia="Arial" w:hAnsi="Arial" w:cs="Arial"/>
          <w:sz w:val="21"/>
          <w:szCs w:val="21"/>
        </w:rPr>
        <w:t>the material particulars of the Dispute;</w:t>
      </w:r>
    </w:p>
    <w:p w14:paraId="51FAD3F0" w14:textId="77777777" w:rsidR="006A0554" w:rsidRDefault="006A0554" w:rsidP="006A0554">
      <w:pPr>
        <w:spacing w:line="121" w:lineRule="exact"/>
        <w:rPr>
          <w:sz w:val="20"/>
          <w:szCs w:val="20"/>
        </w:rPr>
      </w:pPr>
    </w:p>
    <w:p w14:paraId="1EA18AE9"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reasons why the Party serving the Dispute Notice believes that the Dispute has arisen; and</w:t>
      </w:r>
    </w:p>
    <w:p w14:paraId="365AD5A0" w14:textId="77777777" w:rsidR="006A0554" w:rsidRDefault="006A0554" w:rsidP="006A0554">
      <w:pPr>
        <w:spacing w:line="46" w:lineRule="exact"/>
        <w:rPr>
          <w:sz w:val="20"/>
          <w:szCs w:val="20"/>
        </w:rPr>
      </w:pPr>
    </w:p>
    <w:p w14:paraId="55C231D1"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3.4.3</w:t>
      </w:r>
      <w:r>
        <w:rPr>
          <w:sz w:val="20"/>
          <w:szCs w:val="20"/>
        </w:rPr>
        <w:tab/>
      </w:r>
      <w:r>
        <w:rPr>
          <w:rFonts w:ascii="Arial" w:eastAsia="Arial" w:hAnsi="Arial" w:cs="Arial"/>
        </w:rPr>
        <w:t>if the Party serving the Dispute Notice believes that the Dispute should be dealt with under the Expedited Dispute Timetable as set out in paragraph 7 of this DPS Schedule 18, the reason why.</w:t>
      </w:r>
    </w:p>
    <w:p w14:paraId="15FDFED6" w14:textId="77777777" w:rsidR="006A0554" w:rsidRDefault="006A0554" w:rsidP="006A0554">
      <w:pPr>
        <w:spacing w:line="65" w:lineRule="exact"/>
        <w:rPr>
          <w:sz w:val="20"/>
          <w:szCs w:val="20"/>
        </w:rPr>
      </w:pPr>
    </w:p>
    <w:p w14:paraId="4C261E66"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Unless agreed otherwise in writing, the Parties shall continue to comply with their respective obligations under this Dynamic Purchasing System Agreement regardless of the nature of the Dispute and notwithstanding the referral of the Dispute to the Dispute Resolution Procedure.</w:t>
      </w:r>
    </w:p>
    <w:p w14:paraId="6D6913E8" w14:textId="77777777" w:rsidR="006A0554" w:rsidRDefault="006A0554" w:rsidP="006A0554">
      <w:pPr>
        <w:spacing w:line="66" w:lineRule="exact"/>
        <w:rPr>
          <w:sz w:val="20"/>
          <w:szCs w:val="20"/>
        </w:rPr>
      </w:pPr>
    </w:p>
    <w:p w14:paraId="732D97D9" w14:textId="77777777" w:rsidR="006A0554" w:rsidRDefault="006A0554" w:rsidP="006A0554">
      <w:pPr>
        <w:numPr>
          <w:ilvl w:val="0"/>
          <w:numId w:val="164"/>
        </w:numPr>
        <w:tabs>
          <w:tab w:val="left" w:pos="860"/>
        </w:tabs>
        <w:ind w:left="860" w:hanging="860"/>
        <w:rPr>
          <w:rFonts w:ascii="Arial" w:eastAsia="Arial" w:hAnsi="Arial" w:cs="Arial"/>
          <w:b/>
          <w:bCs/>
        </w:rPr>
      </w:pPr>
      <w:r>
        <w:rPr>
          <w:rFonts w:ascii="Arial" w:eastAsia="Arial" w:hAnsi="Arial" w:cs="Arial"/>
          <w:b/>
          <w:bCs/>
        </w:rPr>
        <w:t>MEDIATION</w:t>
      </w:r>
    </w:p>
    <w:p w14:paraId="372767AE" w14:textId="77777777" w:rsidR="006A0554" w:rsidRDefault="006A0554" w:rsidP="006A0554">
      <w:pPr>
        <w:spacing w:line="247" w:lineRule="exact"/>
        <w:rPr>
          <w:rFonts w:ascii="Arial" w:eastAsia="Arial" w:hAnsi="Arial" w:cs="Arial"/>
          <w:b/>
          <w:bCs/>
        </w:rPr>
      </w:pPr>
    </w:p>
    <w:p w14:paraId="7DC13DD2"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Pursuant to paragraph 2.1.3 of this DPS Schedule 18, if a Dispute Notice is served, the Parties shall attempt to resolve the Dispute by way of mediation and where mediation is not agreed, the Parties may proceed to arbitration or litigation in accordance with this DPS Schedule 18.</w:t>
      </w:r>
    </w:p>
    <w:p w14:paraId="796DA9A8" w14:textId="77777777" w:rsidR="006A0554" w:rsidRDefault="006A0554" w:rsidP="006A0554">
      <w:pPr>
        <w:spacing w:line="72" w:lineRule="exact"/>
        <w:rPr>
          <w:rFonts w:ascii="Arial" w:eastAsia="Arial" w:hAnsi="Arial" w:cs="Arial"/>
          <w:b/>
          <w:bCs/>
        </w:rPr>
      </w:pPr>
    </w:p>
    <w:p w14:paraId="7F128258"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041F74F7" w14:textId="77777777" w:rsidR="006A0554" w:rsidRDefault="006A0554" w:rsidP="006A0554">
      <w:pPr>
        <w:spacing w:line="70" w:lineRule="exact"/>
        <w:rPr>
          <w:rFonts w:ascii="Arial" w:eastAsia="Arial" w:hAnsi="Arial" w:cs="Arial"/>
          <w:b/>
          <w:bCs/>
        </w:rPr>
      </w:pPr>
    </w:p>
    <w:p w14:paraId="45D6D91C"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4.3         If the Parties are unable to agree on the joint appointment of a Mediator within thirty (30) Working Days from service of the Dispute Notice then either Party may apply to CEDR to nominate the Mediator.</w:t>
      </w:r>
    </w:p>
    <w:p w14:paraId="5E53D58C" w14:textId="77777777" w:rsidR="006A0554" w:rsidRDefault="006A0554" w:rsidP="006A0554">
      <w:pPr>
        <w:spacing w:line="62" w:lineRule="exact"/>
        <w:rPr>
          <w:rFonts w:ascii="Arial" w:eastAsia="Arial" w:hAnsi="Arial" w:cs="Arial"/>
          <w:b/>
          <w:bCs/>
        </w:rPr>
      </w:pPr>
    </w:p>
    <w:p w14:paraId="5134358C"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4.4         If neither Party applies to CEDR to nominate the Mediator or an application to CEDR is unsuccessful under paragraph 4.2 of this DPS Schedule 18, either Party may proceed to:</w:t>
      </w:r>
    </w:p>
    <w:p w14:paraId="5AF725F5" w14:textId="77777777" w:rsidR="006A0554" w:rsidRDefault="006A0554" w:rsidP="006A0554">
      <w:pPr>
        <w:spacing w:line="63" w:lineRule="exact"/>
        <w:rPr>
          <w:sz w:val="20"/>
          <w:szCs w:val="20"/>
        </w:rPr>
      </w:pPr>
    </w:p>
    <w:p w14:paraId="567809A2" w14:textId="77777777" w:rsidR="006A0554" w:rsidRDefault="006A0554" w:rsidP="006A0554">
      <w:pPr>
        <w:tabs>
          <w:tab w:val="left" w:pos="2540"/>
        </w:tabs>
        <w:ind w:left="1700"/>
        <w:rPr>
          <w:sz w:val="20"/>
          <w:szCs w:val="20"/>
        </w:rPr>
      </w:pPr>
      <w:r>
        <w:rPr>
          <w:rFonts w:ascii="Arial" w:eastAsia="Arial" w:hAnsi="Arial" w:cs="Arial"/>
        </w:rPr>
        <w:t>4.4.1</w:t>
      </w:r>
      <w:r>
        <w:rPr>
          <w:sz w:val="20"/>
          <w:szCs w:val="20"/>
        </w:rPr>
        <w:tab/>
      </w:r>
      <w:r>
        <w:rPr>
          <w:rFonts w:ascii="Arial" w:eastAsia="Arial" w:hAnsi="Arial" w:cs="Arial"/>
        </w:rPr>
        <w:t>hold further discussions between Senior Officers; or</w:t>
      </w:r>
    </w:p>
    <w:p w14:paraId="56167FB1" w14:textId="77777777" w:rsidR="006A0554" w:rsidRDefault="006A0554" w:rsidP="006A0554">
      <w:pPr>
        <w:spacing w:line="121" w:lineRule="exact"/>
        <w:rPr>
          <w:sz w:val="20"/>
          <w:szCs w:val="20"/>
        </w:rPr>
      </w:pPr>
    </w:p>
    <w:p w14:paraId="382D7C19"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4.4.2</w:t>
      </w:r>
      <w:r>
        <w:rPr>
          <w:sz w:val="20"/>
          <w:szCs w:val="20"/>
        </w:rPr>
        <w:tab/>
      </w:r>
      <w:r>
        <w:rPr>
          <w:rFonts w:ascii="Arial" w:eastAsia="Arial" w:hAnsi="Arial" w:cs="Arial"/>
        </w:rPr>
        <w:t>an Expert determination, as prescribed in paragraph 5 of this DPS Schedule 18; or</w:t>
      </w:r>
    </w:p>
    <w:p w14:paraId="43FE99E8" w14:textId="77777777" w:rsidR="006A0554" w:rsidRDefault="006A0554" w:rsidP="006A0554">
      <w:pPr>
        <w:spacing w:line="200" w:lineRule="exact"/>
        <w:rPr>
          <w:sz w:val="20"/>
          <w:szCs w:val="20"/>
        </w:rPr>
      </w:pPr>
    </w:p>
    <w:p w14:paraId="1963366B" w14:textId="77777777" w:rsidR="006A0554" w:rsidRDefault="006A0554" w:rsidP="006A0554">
      <w:pPr>
        <w:spacing w:line="200" w:lineRule="exact"/>
        <w:rPr>
          <w:sz w:val="20"/>
          <w:szCs w:val="20"/>
        </w:rPr>
      </w:pPr>
    </w:p>
    <w:p w14:paraId="0E2B783F" w14:textId="77777777" w:rsidR="006A0554" w:rsidRDefault="006A0554" w:rsidP="006A0554">
      <w:pPr>
        <w:spacing w:line="200" w:lineRule="exact"/>
        <w:rPr>
          <w:sz w:val="20"/>
          <w:szCs w:val="20"/>
        </w:rPr>
      </w:pPr>
    </w:p>
    <w:p w14:paraId="34B0C667" w14:textId="77777777" w:rsidR="006A0554" w:rsidRDefault="006A0554" w:rsidP="006A0554">
      <w:pPr>
        <w:spacing w:line="200" w:lineRule="exact"/>
        <w:rPr>
          <w:sz w:val="20"/>
          <w:szCs w:val="20"/>
        </w:rPr>
      </w:pPr>
    </w:p>
    <w:p w14:paraId="7CB83C20" w14:textId="77777777" w:rsidR="006A0554" w:rsidRDefault="006A0554" w:rsidP="006A0554">
      <w:pPr>
        <w:spacing w:line="350" w:lineRule="exact"/>
        <w:rPr>
          <w:sz w:val="20"/>
          <w:szCs w:val="20"/>
        </w:rPr>
      </w:pPr>
    </w:p>
    <w:p w14:paraId="42E7883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628CA9" w14:textId="77777777" w:rsidR="006A0554" w:rsidRDefault="006A0554" w:rsidP="006A0554">
      <w:pPr>
        <w:spacing w:line="70" w:lineRule="exact"/>
        <w:rPr>
          <w:sz w:val="20"/>
          <w:szCs w:val="20"/>
        </w:rPr>
      </w:pPr>
    </w:p>
    <w:p w14:paraId="2ABB1CF1"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4.4.3</w:t>
      </w:r>
      <w:r>
        <w:rPr>
          <w:sz w:val="20"/>
          <w:szCs w:val="20"/>
        </w:rPr>
        <w:tab/>
      </w:r>
      <w:r>
        <w:rPr>
          <w:rFonts w:ascii="Arial" w:eastAsia="Arial" w:hAnsi="Arial" w:cs="Arial"/>
        </w:rPr>
        <w:t>arbitration, as prescribed in paragraph 6 of this DPS Schedule 18; or</w:t>
      </w:r>
    </w:p>
    <w:p w14:paraId="67521274" w14:textId="77777777" w:rsidR="006A0554" w:rsidRDefault="006A0554" w:rsidP="006A0554">
      <w:pPr>
        <w:spacing w:line="49" w:lineRule="exact"/>
        <w:rPr>
          <w:sz w:val="20"/>
          <w:szCs w:val="20"/>
        </w:rPr>
      </w:pPr>
    </w:p>
    <w:p w14:paraId="529AE23A" w14:textId="77777777" w:rsidR="006A0554" w:rsidRDefault="006A0554" w:rsidP="006A0554">
      <w:pPr>
        <w:tabs>
          <w:tab w:val="left" w:pos="2540"/>
        </w:tabs>
        <w:spacing w:line="274" w:lineRule="auto"/>
        <w:ind w:left="2560" w:right="20" w:hanging="849"/>
        <w:rPr>
          <w:rFonts w:ascii="Arial" w:eastAsia="Arial" w:hAnsi="Arial" w:cs="Arial"/>
        </w:rPr>
      </w:pPr>
      <w:r>
        <w:rPr>
          <w:rFonts w:ascii="Arial" w:eastAsia="Arial" w:hAnsi="Arial" w:cs="Arial"/>
        </w:rPr>
        <w:t>4.4.4</w:t>
      </w:r>
      <w:r>
        <w:rPr>
          <w:sz w:val="20"/>
          <w:szCs w:val="20"/>
        </w:rPr>
        <w:tab/>
      </w:r>
      <w:r>
        <w:rPr>
          <w:rFonts w:ascii="Arial" w:eastAsia="Arial" w:hAnsi="Arial" w:cs="Arial"/>
        </w:rPr>
        <w:t xml:space="preserve">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1AE5AF1A" w14:textId="77777777" w:rsidR="006A0554" w:rsidRDefault="006A0554" w:rsidP="006A0554">
      <w:pPr>
        <w:spacing w:line="46" w:lineRule="exact"/>
        <w:rPr>
          <w:sz w:val="20"/>
          <w:szCs w:val="20"/>
        </w:rPr>
      </w:pPr>
    </w:p>
    <w:p w14:paraId="787B3EBA" w14:textId="77777777" w:rsidR="006A0554" w:rsidRDefault="006A0554" w:rsidP="006A0554">
      <w:pPr>
        <w:tabs>
          <w:tab w:val="left" w:pos="1680"/>
        </w:tabs>
        <w:spacing w:line="247" w:lineRule="auto"/>
        <w:ind w:left="1700" w:right="20" w:hanging="849"/>
        <w:jc w:val="both"/>
        <w:rPr>
          <w:sz w:val="20"/>
          <w:szCs w:val="20"/>
        </w:rPr>
      </w:pPr>
      <w:r>
        <w:rPr>
          <w:rFonts w:ascii="Arial" w:eastAsia="Arial" w:hAnsi="Arial" w:cs="Arial"/>
        </w:rPr>
        <w:t>4.5</w:t>
      </w:r>
      <w:r>
        <w:rPr>
          <w:sz w:val="20"/>
          <w:szCs w:val="20"/>
        </w:rPr>
        <w:tab/>
      </w:r>
      <w:r>
        <w:rPr>
          <w:rFonts w:ascii="Arial" w:eastAsia="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224DF2" w14:textId="77777777" w:rsidR="006A0554" w:rsidRDefault="006A0554" w:rsidP="006A0554">
      <w:pPr>
        <w:spacing w:line="77" w:lineRule="exact"/>
        <w:rPr>
          <w:sz w:val="20"/>
          <w:szCs w:val="20"/>
        </w:rPr>
      </w:pPr>
    </w:p>
    <w:p w14:paraId="5E1517CD" w14:textId="77777777" w:rsidR="006A0554" w:rsidRDefault="006A0554" w:rsidP="006A0554">
      <w:pPr>
        <w:tabs>
          <w:tab w:val="left" w:pos="1680"/>
        </w:tabs>
        <w:spacing w:line="249" w:lineRule="auto"/>
        <w:ind w:left="1700" w:right="20" w:hanging="849"/>
        <w:jc w:val="both"/>
        <w:rPr>
          <w:sz w:val="20"/>
          <w:szCs w:val="20"/>
        </w:rPr>
      </w:pPr>
      <w:r>
        <w:rPr>
          <w:rFonts w:ascii="Arial" w:eastAsia="Arial" w:hAnsi="Arial" w:cs="Arial"/>
        </w:rPr>
        <w:t>4.6</w:t>
      </w:r>
      <w:r>
        <w:rPr>
          <w:sz w:val="20"/>
          <w:szCs w:val="20"/>
        </w:rPr>
        <w:tab/>
      </w:r>
      <w:r>
        <w:rPr>
          <w:rFonts w:ascii="Arial" w:eastAsia="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6A3EF9F9" w14:textId="3F22397D" w:rsidR="006A0554" w:rsidRDefault="006A0554" w:rsidP="006A0554">
      <w:pPr>
        <w:spacing w:line="20" w:lineRule="exact"/>
        <w:rPr>
          <w:sz w:val="20"/>
          <w:szCs w:val="20"/>
        </w:rPr>
      </w:pPr>
    </w:p>
    <w:p w14:paraId="0D08B1E2" w14:textId="77777777" w:rsidR="006A0554" w:rsidRDefault="006A0554" w:rsidP="006A0554">
      <w:pPr>
        <w:spacing w:line="53" w:lineRule="exact"/>
        <w:rPr>
          <w:sz w:val="20"/>
          <w:szCs w:val="20"/>
        </w:rPr>
      </w:pPr>
    </w:p>
    <w:p w14:paraId="219CD836"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4.7</w:t>
      </w:r>
      <w:r>
        <w:rPr>
          <w:sz w:val="20"/>
          <w:szCs w:val="20"/>
        </w:rPr>
        <w:tab/>
      </w:r>
      <w:r>
        <w:rPr>
          <w:rFonts w:ascii="Arial" w:eastAsia="Arial" w:hAnsi="Arial" w:cs="Arial"/>
        </w:rPr>
        <w:t>The costs of any mediation procedure used to resolve the Dispute under this paragraph 4 of this DPS Schedule 18 shall be shared equally between the Parties.</w:t>
      </w:r>
    </w:p>
    <w:p w14:paraId="191F506F" w14:textId="77777777" w:rsidR="006A0554" w:rsidRDefault="006A0554" w:rsidP="006A0554">
      <w:pPr>
        <w:spacing w:line="200" w:lineRule="exact"/>
        <w:rPr>
          <w:sz w:val="20"/>
          <w:szCs w:val="20"/>
        </w:rPr>
      </w:pPr>
    </w:p>
    <w:p w14:paraId="615D6A5E" w14:textId="77777777" w:rsidR="006A0554" w:rsidRDefault="006A0554" w:rsidP="006A0554">
      <w:pPr>
        <w:spacing w:line="231" w:lineRule="exact"/>
        <w:rPr>
          <w:sz w:val="20"/>
          <w:szCs w:val="20"/>
        </w:rPr>
      </w:pPr>
    </w:p>
    <w:p w14:paraId="57C69341" w14:textId="77777777" w:rsidR="006A0554" w:rsidRDefault="006A0554" w:rsidP="006A0554">
      <w:pPr>
        <w:numPr>
          <w:ilvl w:val="0"/>
          <w:numId w:val="165"/>
        </w:numPr>
        <w:tabs>
          <w:tab w:val="left" w:pos="860"/>
        </w:tabs>
        <w:ind w:left="860" w:hanging="860"/>
        <w:rPr>
          <w:rFonts w:ascii="Arial" w:eastAsia="Arial" w:hAnsi="Arial" w:cs="Arial"/>
          <w:b/>
          <w:bCs/>
        </w:rPr>
      </w:pPr>
      <w:r>
        <w:rPr>
          <w:rFonts w:ascii="Arial" w:eastAsia="Arial" w:hAnsi="Arial" w:cs="Arial"/>
          <w:b/>
          <w:bCs/>
        </w:rPr>
        <w:t>EXPERT DETERMINATION</w:t>
      </w:r>
    </w:p>
    <w:p w14:paraId="780C0F29" w14:textId="77777777" w:rsidR="006A0554" w:rsidRDefault="006A0554" w:rsidP="006A0554">
      <w:pPr>
        <w:spacing w:line="245" w:lineRule="exact"/>
        <w:rPr>
          <w:rFonts w:ascii="Arial" w:eastAsia="Arial" w:hAnsi="Arial" w:cs="Arial"/>
          <w:b/>
          <w:bCs/>
        </w:rPr>
      </w:pPr>
    </w:p>
    <w:p w14:paraId="01AE7CFA"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5.1         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(such request shall not be unreasonably withheld or delayed by the Parties) by written notice to the other that the Dispute is referred to an Expert for determination.</w:t>
      </w:r>
    </w:p>
    <w:p w14:paraId="1DFD37A6" w14:textId="77777777" w:rsidR="006A0554" w:rsidRDefault="006A0554" w:rsidP="006A0554">
      <w:pPr>
        <w:spacing w:line="84" w:lineRule="exact"/>
        <w:rPr>
          <w:sz w:val="20"/>
          <w:szCs w:val="20"/>
        </w:rPr>
      </w:pPr>
    </w:p>
    <w:p w14:paraId="164C90F5" w14:textId="77777777" w:rsidR="006A0554" w:rsidRDefault="006A0554" w:rsidP="006A0554">
      <w:pPr>
        <w:tabs>
          <w:tab w:val="left" w:pos="1680"/>
        </w:tabs>
        <w:ind w:left="860"/>
        <w:rPr>
          <w:sz w:val="20"/>
          <w:szCs w:val="20"/>
        </w:rPr>
      </w:pPr>
      <w:r>
        <w:rPr>
          <w:rFonts w:ascii="Arial" w:eastAsia="Arial" w:hAnsi="Arial" w:cs="Arial"/>
        </w:rPr>
        <w:t>5.2</w:t>
      </w:r>
      <w:r>
        <w:rPr>
          <w:sz w:val="20"/>
          <w:szCs w:val="20"/>
        </w:rPr>
        <w:tab/>
      </w:r>
      <w:r>
        <w:rPr>
          <w:rFonts w:ascii="Arial" w:eastAsia="Arial" w:hAnsi="Arial" w:cs="Arial"/>
          <w:sz w:val="21"/>
          <w:szCs w:val="21"/>
        </w:rPr>
        <w:t>Where the Parties agree to an expert determination, the Expert shall:</w:t>
      </w:r>
    </w:p>
    <w:p w14:paraId="1261D395" w14:textId="77777777" w:rsidR="006A0554" w:rsidRDefault="006A0554" w:rsidP="006A0554">
      <w:pPr>
        <w:spacing w:line="119" w:lineRule="exact"/>
        <w:rPr>
          <w:sz w:val="20"/>
          <w:szCs w:val="20"/>
        </w:rPr>
      </w:pPr>
    </w:p>
    <w:p w14:paraId="4DFEC708"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422657D2" w14:textId="77777777" w:rsidR="006A0554" w:rsidRDefault="006A0554" w:rsidP="006A0554">
      <w:pPr>
        <w:spacing w:line="73" w:lineRule="exact"/>
        <w:rPr>
          <w:sz w:val="20"/>
          <w:szCs w:val="20"/>
        </w:rPr>
      </w:pPr>
    </w:p>
    <w:p w14:paraId="5403EBEE" w14:textId="77777777" w:rsidR="006A0554" w:rsidRDefault="006A0554" w:rsidP="006A0554">
      <w:pPr>
        <w:tabs>
          <w:tab w:val="left" w:pos="2540"/>
        </w:tabs>
        <w:ind w:left="1700"/>
        <w:rPr>
          <w:sz w:val="20"/>
          <w:szCs w:val="20"/>
        </w:rPr>
      </w:pPr>
      <w:r>
        <w:rPr>
          <w:rFonts w:ascii="Arial" w:eastAsia="Arial" w:hAnsi="Arial" w:cs="Arial"/>
        </w:rPr>
        <w:t>5.2.2</w:t>
      </w:r>
      <w:r>
        <w:rPr>
          <w:sz w:val="20"/>
          <w:szCs w:val="20"/>
        </w:rPr>
        <w:tab/>
      </w:r>
      <w:r>
        <w:rPr>
          <w:rFonts w:ascii="Arial" w:eastAsia="Arial" w:hAnsi="Arial" w:cs="Arial"/>
        </w:rPr>
        <w:t>act on the following basis:</w:t>
      </w:r>
    </w:p>
    <w:p w14:paraId="357EDEBB" w14:textId="77777777" w:rsidR="006A0554" w:rsidRDefault="006A0554" w:rsidP="006A0554">
      <w:pPr>
        <w:spacing w:line="122" w:lineRule="exact"/>
        <w:rPr>
          <w:sz w:val="20"/>
          <w:szCs w:val="20"/>
        </w:rPr>
      </w:pPr>
    </w:p>
    <w:p w14:paraId="5F337A88" w14:textId="77777777" w:rsidR="006A0554" w:rsidRDefault="006A0554" w:rsidP="006A0554">
      <w:pPr>
        <w:tabs>
          <w:tab w:val="left" w:pos="3380"/>
        </w:tabs>
        <w:spacing w:line="274" w:lineRule="auto"/>
        <w:ind w:left="3400" w:right="20" w:hanging="851"/>
        <w:jc w:val="both"/>
        <w:rPr>
          <w:sz w:val="20"/>
          <w:szCs w:val="20"/>
        </w:rPr>
      </w:pPr>
      <w:r>
        <w:rPr>
          <w:rFonts w:ascii="Arial" w:eastAsia="Arial" w:hAnsi="Arial" w:cs="Arial"/>
        </w:rPr>
        <w:t>5.2.2.1</w:t>
      </w:r>
      <w:r>
        <w:rPr>
          <w:rFonts w:ascii="Arial" w:eastAsia="Arial" w:hAnsi="Arial" w:cs="Arial"/>
        </w:rPr>
        <w:tab/>
        <w:t>he/she shall act as an expert and not as an arbitrator and shall act fairly and impartially;</w:t>
      </w:r>
    </w:p>
    <w:p w14:paraId="54F0A200" w14:textId="77777777" w:rsidR="006A0554" w:rsidRDefault="006A0554" w:rsidP="006A0554">
      <w:pPr>
        <w:spacing w:line="49" w:lineRule="exact"/>
        <w:rPr>
          <w:sz w:val="20"/>
          <w:szCs w:val="20"/>
        </w:rPr>
      </w:pPr>
    </w:p>
    <w:p w14:paraId="2E83B7BD" w14:textId="77777777" w:rsidR="006A0554" w:rsidRDefault="006A0554" w:rsidP="006A0554">
      <w:pPr>
        <w:tabs>
          <w:tab w:val="left" w:pos="3380"/>
        </w:tabs>
        <w:spacing w:line="256" w:lineRule="auto"/>
        <w:ind w:left="3400" w:right="20" w:hanging="851"/>
        <w:jc w:val="both"/>
        <w:rPr>
          <w:sz w:val="20"/>
          <w:szCs w:val="20"/>
        </w:rPr>
      </w:pPr>
      <w:r>
        <w:rPr>
          <w:rFonts w:ascii="Arial" w:eastAsia="Arial" w:hAnsi="Arial" w:cs="Arial"/>
        </w:rPr>
        <w:t>5.2.2.2</w:t>
      </w:r>
      <w:r>
        <w:rPr>
          <w:rFonts w:ascii="Arial" w:eastAsia="Arial" w:hAnsi="Arial" w:cs="Arial"/>
        </w:rPr>
        <w:tab/>
        <w:t>the Expert's determination shall (in the absence of a material failure by either Party to follow the agreed procedures) be final and binding on the Parties;</w:t>
      </w:r>
    </w:p>
    <w:p w14:paraId="0E2C8A0E" w14:textId="77777777" w:rsidR="006A0554" w:rsidRDefault="006A0554" w:rsidP="006A0554">
      <w:pPr>
        <w:spacing w:line="189" w:lineRule="exact"/>
        <w:rPr>
          <w:sz w:val="20"/>
          <w:szCs w:val="20"/>
        </w:rPr>
      </w:pPr>
    </w:p>
    <w:p w14:paraId="5DB8FDFF" w14:textId="77777777" w:rsidR="006A0554" w:rsidRDefault="006A0554" w:rsidP="006A0554">
      <w:pPr>
        <w:tabs>
          <w:tab w:val="left" w:pos="3380"/>
        </w:tabs>
        <w:spacing w:line="245" w:lineRule="auto"/>
        <w:ind w:left="3400" w:hanging="851"/>
        <w:jc w:val="both"/>
        <w:rPr>
          <w:sz w:val="20"/>
          <w:szCs w:val="20"/>
        </w:rPr>
      </w:pPr>
      <w:r>
        <w:rPr>
          <w:rFonts w:ascii="Arial" w:eastAsia="Arial" w:hAnsi="Arial" w:cs="Arial"/>
        </w:rPr>
        <w:t>5.2.2.3</w:t>
      </w:r>
      <w:r>
        <w:rPr>
          <w:rFonts w:ascii="Arial" w:eastAsia="Arial" w:hAnsi="Arial" w:cs="Arial"/>
        </w:rPr>
        <w:tab/>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CF50158" w14:textId="77777777" w:rsidR="006A0554" w:rsidRDefault="006A0554" w:rsidP="006A0554">
      <w:pPr>
        <w:spacing w:line="200" w:lineRule="exact"/>
        <w:rPr>
          <w:sz w:val="20"/>
          <w:szCs w:val="20"/>
        </w:rPr>
      </w:pPr>
    </w:p>
    <w:p w14:paraId="7E416169" w14:textId="77777777" w:rsidR="006A0554" w:rsidRDefault="006A0554" w:rsidP="006A0554">
      <w:pPr>
        <w:spacing w:line="200" w:lineRule="exact"/>
        <w:rPr>
          <w:sz w:val="20"/>
          <w:szCs w:val="20"/>
        </w:rPr>
      </w:pPr>
    </w:p>
    <w:p w14:paraId="2D42EE2F" w14:textId="77777777" w:rsidR="006A0554" w:rsidRDefault="006A0554" w:rsidP="006A0554">
      <w:pPr>
        <w:spacing w:line="232" w:lineRule="exact"/>
        <w:rPr>
          <w:sz w:val="20"/>
          <w:szCs w:val="20"/>
        </w:rPr>
      </w:pPr>
    </w:p>
    <w:p w14:paraId="7BB8506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8F226C8" w14:textId="77777777" w:rsidR="006A0554" w:rsidRDefault="006A0554" w:rsidP="006A0554">
      <w:pPr>
        <w:spacing w:line="70" w:lineRule="exact"/>
        <w:rPr>
          <w:sz w:val="20"/>
          <w:szCs w:val="20"/>
        </w:rPr>
      </w:pPr>
    </w:p>
    <w:p w14:paraId="2CC6C80F" w14:textId="77777777" w:rsidR="006A0554" w:rsidRDefault="006A0554" w:rsidP="006A0554">
      <w:pPr>
        <w:tabs>
          <w:tab w:val="left" w:pos="3380"/>
        </w:tabs>
        <w:spacing w:line="251" w:lineRule="auto"/>
        <w:ind w:left="3400" w:hanging="851"/>
        <w:jc w:val="both"/>
        <w:rPr>
          <w:sz w:val="20"/>
          <w:szCs w:val="20"/>
        </w:rPr>
      </w:pPr>
      <w:r>
        <w:rPr>
          <w:rFonts w:ascii="Arial" w:eastAsia="Arial" w:hAnsi="Arial" w:cs="Arial"/>
        </w:rPr>
        <w:t>5.2.2.4</w:t>
      </w:r>
      <w:r>
        <w:rPr>
          <w:rFonts w:ascii="Arial" w:eastAsia="Arial" w:hAnsi="Arial" w:cs="Arial"/>
        </w:rPr>
        <w:tab/>
        <w:t>any amount payable by one Party to another as a result of the Expert's determination shall be due and payable within twenty (20) Working Days of the Expert's determination being notified to the Parties;</w:t>
      </w:r>
    </w:p>
    <w:p w14:paraId="60F5B586" w14:textId="77777777" w:rsidR="006A0554" w:rsidRDefault="006A0554" w:rsidP="006A0554">
      <w:pPr>
        <w:spacing w:line="192" w:lineRule="exact"/>
        <w:rPr>
          <w:sz w:val="20"/>
          <w:szCs w:val="20"/>
        </w:rPr>
      </w:pPr>
    </w:p>
    <w:p w14:paraId="4D41B9DC" w14:textId="77777777" w:rsidR="006A0554" w:rsidRDefault="006A0554" w:rsidP="006A0554">
      <w:pPr>
        <w:tabs>
          <w:tab w:val="left" w:pos="3380"/>
        </w:tabs>
        <w:spacing w:line="277" w:lineRule="auto"/>
        <w:ind w:left="3400" w:right="20" w:hanging="851"/>
        <w:jc w:val="both"/>
        <w:rPr>
          <w:sz w:val="20"/>
          <w:szCs w:val="20"/>
        </w:rPr>
      </w:pPr>
      <w:r>
        <w:rPr>
          <w:rFonts w:ascii="Arial" w:eastAsia="Arial" w:hAnsi="Arial" w:cs="Arial"/>
        </w:rPr>
        <w:t>5.2.2.5</w:t>
      </w:r>
      <w:r>
        <w:rPr>
          <w:rFonts w:ascii="Arial" w:eastAsia="Arial" w:hAnsi="Arial" w:cs="Arial"/>
        </w:rPr>
        <w:tab/>
        <w:t>the process shall be conducted in private and shall be confidential; and</w:t>
      </w:r>
    </w:p>
    <w:p w14:paraId="6D840124" w14:textId="77777777" w:rsidR="006A0554" w:rsidRDefault="006A0554" w:rsidP="006A0554">
      <w:pPr>
        <w:spacing w:line="162" w:lineRule="exact"/>
        <w:rPr>
          <w:sz w:val="20"/>
          <w:szCs w:val="20"/>
        </w:rPr>
      </w:pPr>
    </w:p>
    <w:p w14:paraId="7C2CA235" w14:textId="77777777" w:rsidR="006A0554" w:rsidRDefault="006A0554" w:rsidP="006A0554">
      <w:pPr>
        <w:tabs>
          <w:tab w:val="left" w:pos="3380"/>
        </w:tabs>
        <w:spacing w:line="258" w:lineRule="auto"/>
        <w:ind w:left="3400" w:right="20" w:hanging="851"/>
        <w:jc w:val="both"/>
        <w:rPr>
          <w:sz w:val="20"/>
          <w:szCs w:val="20"/>
        </w:rPr>
      </w:pPr>
      <w:r>
        <w:rPr>
          <w:rFonts w:ascii="Arial" w:eastAsia="Arial" w:hAnsi="Arial" w:cs="Arial"/>
        </w:rPr>
        <w:t>5.2.2.6</w:t>
      </w:r>
      <w:r>
        <w:rPr>
          <w:rFonts w:ascii="Arial" w:eastAsia="Arial" w:hAnsi="Arial" w:cs="Arial"/>
        </w:rPr>
        <w:tab/>
        <w:t>the Expert shall determine how and by whom the costs of the determination, including his/her fees and expenses, are to be paid.</w:t>
      </w:r>
    </w:p>
    <w:p w14:paraId="5757CD41" w14:textId="1F0439FE" w:rsidR="006A0554" w:rsidRDefault="006A0554" w:rsidP="006A0554">
      <w:pPr>
        <w:spacing w:line="20" w:lineRule="exact"/>
        <w:rPr>
          <w:sz w:val="20"/>
          <w:szCs w:val="20"/>
        </w:rPr>
      </w:pPr>
    </w:p>
    <w:p w14:paraId="5E6A1625" w14:textId="77777777" w:rsidR="006A0554" w:rsidRDefault="006A0554" w:rsidP="006A0554">
      <w:pPr>
        <w:spacing w:line="159" w:lineRule="exact"/>
        <w:rPr>
          <w:sz w:val="20"/>
          <w:szCs w:val="20"/>
        </w:rPr>
      </w:pPr>
    </w:p>
    <w:p w14:paraId="26E079FC" w14:textId="77777777" w:rsidR="006A0554" w:rsidRDefault="006A0554" w:rsidP="006A0554">
      <w:pPr>
        <w:numPr>
          <w:ilvl w:val="0"/>
          <w:numId w:val="166"/>
        </w:numPr>
        <w:tabs>
          <w:tab w:val="left" w:pos="860"/>
        </w:tabs>
        <w:ind w:left="860" w:hanging="860"/>
        <w:rPr>
          <w:rFonts w:ascii="Arial" w:eastAsia="Arial" w:hAnsi="Arial" w:cs="Arial"/>
          <w:b/>
          <w:bCs/>
        </w:rPr>
      </w:pPr>
      <w:r>
        <w:rPr>
          <w:rFonts w:ascii="Arial" w:eastAsia="Arial" w:hAnsi="Arial" w:cs="Arial"/>
          <w:b/>
          <w:bCs/>
        </w:rPr>
        <w:t>ARBITRATION</w:t>
      </w:r>
    </w:p>
    <w:p w14:paraId="0CB48BA5" w14:textId="77777777" w:rsidR="006A0554" w:rsidRDefault="006A0554" w:rsidP="006A0554">
      <w:pPr>
        <w:spacing w:line="246" w:lineRule="exact"/>
        <w:rPr>
          <w:rFonts w:ascii="Arial" w:eastAsia="Arial" w:hAnsi="Arial" w:cs="Arial"/>
          <w:b/>
          <w:bCs/>
        </w:rPr>
      </w:pPr>
    </w:p>
    <w:p w14:paraId="055DFD48" w14:textId="5A2732B7" w:rsidR="006A0554" w:rsidRDefault="006A0554" w:rsidP="006A0554">
      <w:pPr>
        <w:spacing w:line="245" w:lineRule="auto"/>
        <w:ind w:left="1700" w:hanging="850"/>
        <w:rPr>
          <w:rFonts w:ascii="Arial" w:eastAsia="Arial" w:hAnsi="Arial" w:cs="Arial"/>
        </w:rPr>
      </w:pPr>
      <w:r>
        <w:rPr>
          <w:rFonts w:ascii="Arial" w:eastAsia="Arial" w:hAnsi="Arial" w:cs="Arial"/>
        </w:rPr>
        <w:t xml:space="preserve">6.1         Either of the Parties may, at any time before court proceedings are commenced and after the Parties have attempted to resolve the Dispute in good faith, by commercial </w:t>
      </w:r>
      <w:r w:rsidR="001C5B60">
        <w:rPr>
          <w:rFonts w:ascii="Arial" w:eastAsia="Arial" w:hAnsi="Arial" w:cs="Arial"/>
        </w:rPr>
        <w:t>negotiation,</w:t>
      </w:r>
      <w:r>
        <w:rPr>
          <w:rFonts w:ascii="Arial" w:eastAsia="Arial" w:hAnsi="Arial" w:cs="Arial"/>
        </w:rPr>
        <w:t xml:space="preserve"> mediation and Expert determination (if applicable), refer the Dispute to arbitration in accordance with the provisions of paragraph </w:t>
      </w:r>
      <w:hyperlink w:anchor="page151">
        <w:r>
          <w:rPr>
            <w:rFonts w:ascii="Arial" w:eastAsia="Arial" w:hAnsi="Arial" w:cs="Arial"/>
          </w:rPr>
          <w:t xml:space="preserve">6.4 </w:t>
        </w:r>
      </w:hyperlink>
      <w:r>
        <w:rPr>
          <w:rFonts w:ascii="Arial" w:eastAsia="Arial" w:hAnsi="Arial" w:cs="Arial"/>
        </w:rPr>
        <w:t>of this DPS Schedule 18. The Parties are not obliged to pursue arbitration but may choose to do so in resolving the Dispute.</w:t>
      </w:r>
    </w:p>
    <w:p w14:paraId="01CA5973" w14:textId="77777777" w:rsidR="006A0554" w:rsidRDefault="006A0554" w:rsidP="006A0554">
      <w:pPr>
        <w:spacing w:line="83" w:lineRule="exact"/>
        <w:rPr>
          <w:rFonts w:ascii="Arial" w:eastAsia="Arial" w:hAnsi="Arial" w:cs="Arial"/>
        </w:rPr>
      </w:pPr>
    </w:p>
    <w:p w14:paraId="4AD63D49" w14:textId="77777777" w:rsidR="006A0554" w:rsidRDefault="006A0554" w:rsidP="006A0554">
      <w:pPr>
        <w:spacing w:line="244" w:lineRule="auto"/>
        <w:ind w:left="1700" w:hanging="850"/>
        <w:rPr>
          <w:rFonts w:ascii="Arial" w:eastAsia="Arial" w:hAnsi="Arial" w:cs="Arial"/>
        </w:rPr>
      </w:pPr>
      <w:r>
        <w:rPr>
          <w:rFonts w:ascii="Arial" w:eastAsia="Arial" w:hAnsi="Arial" w:cs="Arial"/>
        </w:rPr>
        <w:t>6.2         Before the Supplier commences court proceedings or arbitration, it shall serve written notice on the Authority of its intentions and the Authority shall have fifteen (15) Working Days following receipt of such notice to serve a reply (a “</w:t>
      </w:r>
      <w:r>
        <w:rPr>
          <w:rFonts w:ascii="Arial" w:eastAsia="Arial" w:hAnsi="Arial" w:cs="Arial"/>
          <w:b/>
          <w:bCs/>
        </w:rPr>
        <w:t>Counter Notice</w:t>
      </w:r>
      <w:r>
        <w:rPr>
          <w:rFonts w:ascii="Arial" w:eastAsia="Arial" w:hAnsi="Arial" w:cs="Arial"/>
        </w:rPr>
        <w:t xml:space="preserve">”) on the Supplier requiring the Dispute to be referred to and resolved by arbitration in accordance with paragraph </w:t>
      </w:r>
      <w:hyperlink w:anchor="page151">
        <w:r>
          <w:rPr>
            <w:rFonts w:ascii="Arial" w:eastAsia="Arial" w:hAnsi="Arial" w:cs="Arial"/>
          </w:rPr>
          <w:t xml:space="preserve">6.4 </w:t>
        </w:r>
      </w:hyperlink>
      <w:r>
        <w:rPr>
          <w:rFonts w:ascii="Arial" w:eastAsia="Arial" w:hAnsi="Arial" w:cs="Arial"/>
        </w:rPr>
        <w:t xml:space="preserve">or be subject to the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Supplier shall not commence any court proceedings or arbitration until the expiry of such fifteen (15) Working Day period.</w:t>
      </w:r>
    </w:p>
    <w:p w14:paraId="17F9EF51" w14:textId="77777777" w:rsidR="006A0554" w:rsidRDefault="006A0554" w:rsidP="006A0554">
      <w:pPr>
        <w:spacing w:line="80" w:lineRule="exact"/>
        <w:rPr>
          <w:rFonts w:ascii="Arial" w:eastAsia="Arial" w:hAnsi="Arial" w:cs="Arial"/>
        </w:rPr>
      </w:pPr>
    </w:p>
    <w:p w14:paraId="6A5EC014" w14:textId="77777777" w:rsidR="006A0554" w:rsidRDefault="006A0554" w:rsidP="006A0554">
      <w:pPr>
        <w:ind w:left="860"/>
        <w:rPr>
          <w:rFonts w:ascii="Arial" w:eastAsia="Arial" w:hAnsi="Arial" w:cs="Arial"/>
        </w:rPr>
      </w:pPr>
      <w:r>
        <w:rPr>
          <w:rFonts w:ascii="Arial" w:eastAsia="Arial" w:hAnsi="Arial" w:cs="Arial"/>
        </w:rPr>
        <w:t xml:space="preserve">6.3         </w:t>
      </w:r>
      <w:r>
        <w:rPr>
          <w:rFonts w:ascii="Arial" w:eastAsia="Arial" w:hAnsi="Arial" w:cs="Arial"/>
          <w:sz w:val="21"/>
          <w:szCs w:val="21"/>
        </w:rPr>
        <w:t>If:</w:t>
      </w:r>
    </w:p>
    <w:p w14:paraId="4FFBAE4F" w14:textId="77777777" w:rsidR="006A0554" w:rsidRDefault="006A0554" w:rsidP="006A0554">
      <w:pPr>
        <w:spacing w:line="121" w:lineRule="exact"/>
        <w:rPr>
          <w:rFonts w:ascii="Arial" w:eastAsia="Arial" w:hAnsi="Arial" w:cs="Arial"/>
        </w:rPr>
      </w:pPr>
    </w:p>
    <w:p w14:paraId="055AEDE3"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6.3.1</w:t>
      </w:r>
      <w:r>
        <w:rPr>
          <w:sz w:val="20"/>
          <w:szCs w:val="20"/>
        </w:rPr>
        <w:tab/>
      </w:r>
      <w:r>
        <w:rPr>
          <w:rFonts w:ascii="Arial" w:eastAsia="Arial" w:hAnsi="Arial" w:cs="Arial"/>
        </w:rPr>
        <w:t xml:space="preserve">the Counter Notice requires the Dispute to be referred to arbitration, the provisions of paragraph </w:t>
      </w:r>
      <w:hyperlink w:anchor="page151">
        <w:r>
          <w:rPr>
            <w:rFonts w:ascii="Arial" w:eastAsia="Arial" w:hAnsi="Arial" w:cs="Arial"/>
          </w:rPr>
          <w:t xml:space="preserve">6.4 </w:t>
        </w:r>
      </w:hyperlink>
      <w:r>
        <w:rPr>
          <w:rFonts w:ascii="Arial" w:eastAsia="Arial" w:hAnsi="Arial" w:cs="Arial"/>
        </w:rPr>
        <w:t>shall apply;</w:t>
      </w:r>
    </w:p>
    <w:p w14:paraId="0C64C122" w14:textId="77777777" w:rsidR="006A0554" w:rsidRDefault="006A0554" w:rsidP="006A0554">
      <w:pPr>
        <w:spacing w:line="49" w:lineRule="exact"/>
        <w:rPr>
          <w:rFonts w:ascii="Arial" w:eastAsia="Arial" w:hAnsi="Arial" w:cs="Arial"/>
        </w:rPr>
      </w:pPr>
    </w:p>
    <w:p w14:paraId="1051FA83" w14:textId="77777777" w:rsidR="006A0554" w:rsidRDefault="006A0554" w:rsidP="006A0554">
      <w:pPr>
        <w:tabs>
          <w:tab w:val="left" w:pos="2540"/>
        </w:tabs>
        <w:spacing w:line="248" w:lineRule="auto"/>
        <w:ind w:left="2560" w:hanging="849"/>
        <w:jc w:val="both"/>
        <w:rPr>
          <w:rFonts w:ascii="Arial" w:eastAsia="Arial" w:hAnsi="Arial" w:cs="Arial"/>
        </w:rPr>
      </w:pPr>
      <w:r>
        <w:rPr>
          <w:rFonts w:ascii="Arial" w:eastAsia="Arial" w:hAnsi="Arial" w:cs="Arial"/>
        </w:rPr>
        <w:t>6.3.2</w:t>
      </w:r>
      <w:r>
        <w:rPr>
          <w:sz w:val="20"/>
          <w:szCs w:val="20"/>
        </w:rPr>
        <w:tab/>
      </w:r>
      <w:r>
        <w:rPr>
          <w:rFonts w:ascii="Arial" w:eastAsia="Arial" w:hAnsi="Arial" w:cs="Arial"/>
        </w:rPr>
        <w:t xml:space="preserve">the Counter Notice requires the Dispute to be subject to the exclusive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Dispute shall be so referred to the courts and the Supplier shall not commence arbitration proceedings;</w:t>
      </w:r>
    </w:p>
    <w:p w14:paraId="3404402B" w14:textId="77777777" w:rsidR="006A0554" w:rsidRDefault="006A0554" w:rsidP="006A0554">
      <w:pPr>
        <w:spacing w:line="78" w:lineRule="exact"/>
        <w:rPr>
          <w:rFonts w:ascii="Arial" w:eastAsia="Arial" w:hAnsi="Arial" w:cs="Arial"/>
        </w:rPr>
      </w:pPr>
    </w:p>
    <w:p w14:paraId="221E7D87" w14:textId="77777777" w:rsidR="006A0554" w:rsidRDefault="006A0554" w:rsidP="006A0554">
      <w:pPr>
        <w:tabs>
          <w:tab w:val="left" w:pos="2540"/>
        </w:tabs>
        <w:ind w:left="1700"/>
        <w:rPr>
          <w:sz w:val="20"/>
          <w:szCs w:val="20"/>
        </w:rPr>
      </w:pPr>
      <w:r>
        <w:rPr>
          <w:rFonts w:ascii="Arial" w:eastAsia="Arial" w:hAnsi="Arial" w:cs="Arial"/>
        </w:rPr>
        <w:t>6.3.3</w:t>
      </w:r>
      <w:r>
        <w:rPr>
          <w:sz w:val="20"/>
          <w:szCs w:val="20"/>
        </w:rPr>
        <w:tab/>
      </w:r>
      <w:r>
        <w:rPr>
          <w:rFonts w:ascii="Arial" w:eastAsia="Arial" w:hAnsi="Arial" w:cs="Arial"/>
        </w:rPr>
        <w:t>the Authority does not serve a Counter Notice within the fifteen</w:t>
      </w:r>
    </w:p>
    <w:p w14:paraId="06C25799" w14:textId="77777777" w:rsidR="006A0554" w:rsidRDefault="006A0554" w:rsidP="006A0554">
      <w:pPr>
        <w:spacing w:line="27" w:lineRule="exact"/>
        <w:rPr>
          <w:rFonts w:ascii="Arial" w:eastAsia="Arial" w:hAnsi="Arial" w:cs="Arial"/>
        </w:rPr>
      </w:pPr>
    </w:p>
    <w:p w14:paraId="68A73ADB" w14:textId="77777777" w:rsidR="006A0554" w:rsidRDefault="006A0554" w:rsidP="006A0554">
      <w:pPr>
        <w:numPr>
          <w:ilvl w:val="0"/>
          <w:numId w:val="167"/>
        </w:numPr>
        <w:tabs>
          <w:tab w:val="left" w:pos="3009"/>
        </w:tabs>
        <w:spacing w:line="242" w:lineRule="auto"/>
        <w:ind w:left="2560" w:hanging="8"/>
        <w:jc w:val="both"/>
        <w:rPr>
          <w:rFonts w:ascii="Arial" w:eastAsia="Arial" w:hAnsi="Arial" w:cs="Arial"/>
        </w:rPr>
      </w:pPr>
      <w:r>
        <w:rPr>
          <w:rFonts w:ascii="Arial" w:eastAsia="Arial" w:hAnsi="Arial" w:cs="Arial"/>
        </w:rPr>
        <w:t xml:space="preserve">Working Day period referred to in paragraph </w:t>
      </w:r>
      <w:hyperlink w:anchor="page151">
        <w:r>
          <w:rPr>
            <w:rFonts w:ascii="Arial" w:eastAsia="Arial" w:hAnsi="Arial" w:cs="Arial"/>
          </w:rPr>
          <w:t xml:space="preserve">6.2, </w:t>
        </w:r>
      </w:hyperlink>
      <w:r>
        <w:rPr>
          <w:rFonts w:ascii="Arial" w:eastAsia="Arial" w:hAnsi="Arial" w:cs="Arial"/>
        </w:rPr>
        <w:t xml:space="preserve">the Supplier may either commence arbitration proceedings in accordance with paragraph </w:t>
      </w:r>
      <w:hyperlink w:anchor="page151">
        <w:r>
          <w:rPr>
            <w:rFonts w:ascii="Arial" w:eastAsia="Arial" w:hAnsi="Arial" w:cs="Arial"/>
          </w:rPr>
          <w:t xml:space="preserve">6.4 </w:t>
        </w:r>
      </w:hyperlink>
      <w:r>
        <w:rPr>
          <w:rFonts w:ascii="Arial" w:eastAsia="Arial" w:hAnsi="Arial" w:cs="Arial"/>
        </w:rPr>
        <w:t xml:space="preserve">or commence court proceedings in the courts in accordance with Clause </w:t>
      </w:r>
      <w:hyperlink w:anchor="page51">
        <w:r>
          <w:rPr>
            <w:rFonts w:ascii="Arial" w:eastAsia="Arial" w:hAnsi="Arial" w:cs="Arial"/>
          </w:rPr>
          <w:t xml:space="preserve">49 </w:t>
        </w:r>
      </w:hyperlink>
      <w:r>
        <w:rPr>
          <w:rFonts w:ascii="Arial" w:eastAsia="Arial" w:hAnsi="Arial" w:cs="Arial"/>
        </w:rPr>
        <w:t>(Governing Law and Jurisdiction) which shall (in those circumstances) have exclusive jurisdiction.</w:t>
      </w:r>
    </w:p>
    <w:p w14:paraId="7289DF30" w14:textId="77777777" w:rsidR="006A0554" w:rsidRDefault="006A0554" w:rsidP="006A0554">
      <w:pPr>
        <w:spacing w:line="81" w:lineRule="exact"/>
        <w:rPr>
          <w:rFonts w:ascii="Arial" w:eastAsia="Arial" w:hAnsi="Arial" w:cs="Arial"/>
        </w:rPr>
      </w:pPr>
    </w:p>
    <w:p w14:paraId="2E442967" w14:textId="77777777" w:rsidR="006A0554" w:rsidRDefault="006A0554" w:rsidP="006A0554">
      <w:pPr>
        <w:tabs>
          <w:tab w:val="left" w:pos="1680"/>
        </w:tabs>
        <w:spacing w:line="258"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In the event that any arbitration proceedings are commenced pursuant to paragraphs 6.1to 6.3.3 the Parties hereby confirm that:</w:t>
      </w:r>
    </w:p>
    <w:p w14:paraId="07F51CBA" w14:textId="77777777" w:rsidR="006A0554" w:rsidRDefault="006A0554" w:rsidP="006A0554">
      <w:pPr>
        <w:spacing w:line="63" w:lineRule="exact"/>
        <w:rPr>
          <w:sz w:val="20"/>
          <w:szCs w:val="20"/>
        </w:rPr>
      </w:pPr>
    </w:p>
    <w:p w14:paraId="615BC9E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6.4.1</w:t>
      </w:r>
      <w:r>
        <w:rPr>
          <w:sz w:val="20"/>
          <w:szCs w:val="20"/>
        </w:rPr>
        <w:tab/>
      </w:r>
      <w:r>
        <w:rPr>
          <w:rFonts w:ascii="Arial" w:eastAsia="Arial" w:hAnsi="Arial" w:cs="Arial"/>
        </w:rPr>
        <w:t>all disputes, issues or claims arising out of or in connection with this Dynamic Purchasing System Agreement (including as to its existence, validity or performance) shall be referred to and finally</w:t>
      </w:r>
    </w:p>
    <w:p w14:paraId="195DCE48" w14:textId="77777777" w:rsidR="006A0554" w:rsidRDefault="006A0554" w:rsidP="006A0554">
      <w:pPr>
        <w:spacing w:line="200" w:lineRule="exact"/>
        <w:rPr>
          <w:sz w:val="20"/>
          <w:szCs w:val="20"/>
        </w:rPr>
      </w:pPr>
    </w:p>
    <w:p w14:paraId="3EBF6371" w14:textId="77777777" w:rsidR="006A0554" w:rsidRDefault="006A0554" w:rsidP="006A0554">
      <w:pPr>
        <w:spacing w:line="200" w:lineRule="exact"/>
        <w:rPr>
          <w:sz w:val="20"/>
          <w:szCs w:val="20"/>
        </w:rPr>
      </w:pPr>
    </w:p>
    <w:p w14:paraId="4F56C43C" w14:textId="77777777" w:rsidR="006A0554" w:rsidRDefault="006A0554" w:rsidP="006A0554">
      <w:pPr>
        <w:spacing w:line="214" w:lineRule="exact"/>
        <w:rPr>
          <w:sz w:val="20"/>
          <w:szCs w:val="20"/>
        </w:rPr>
      </w:pPr>
    </w:p>
    <w:p w14:paraId="4EB31800"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AC888C" w14:textId="77777777" w:rsidR="006A0554" w:rsidRDefault="006A0554" w:rsidP="006A0554">
      <w:pPr>
        <w:spacing w:line="70" w:lineRule="exact"/>
        <w:rPr>
          <w:sz w:val="20"/>
          <w:szCs w:val="20"/>
        </w:rPr>
      </w:pPr>
    </w:p>
    <w:p w14:paraId="40FF46D0" w14:textId="77777777" w:rsidR="006A0554" w:rsidRDefault="006A0554" w:rsidP="006A0554">
      <w:pPr>
        <w:spacing w:line="258" w:lineRule="auto"/>
        <w:ind w:left="2560"/>
        <w:jc w:val="both"/>
        <w:rPr>
          <w:rFonts w:ascii="Arial" w:eastAsia="Arial" w:hAnsi="Arial" w:cs="Arial"/>
        </w:rPr>
      </w:pPr>
      <w:r>
        <w:rPr>
          <w:rFonts w:ascii="Arial" w:eastAsia="Arial" w:hAnsi="Arial" w:cs="Arial"/>
        </w:rPr>
        <w:t>resolved by arbitration under the Rules of the London Court of International Arbitration (“</w:t>
      </w:r>
      <w:r>
        <w:rPr>
          <w:rFonts w:ascii="Arial" w:eastAsia="Arial" w:hAnsi="Arial" w:cs="Arial"/>
          <w:b/>
          <w:bCs/>
        </w:rPr>
        <w:t>LCIA</w:t>
      </w:r>
      <w:r>
        <w:rPr>
          <w:rFonts w:ascii="Arial" w:eastAsia="Arial" w:hAnsi="Arial" w:cs="Arial"/>
        </w:rPr>
        <w:t xml:space="preserve">”) (subject to paragraphs </w:t>
      </w:r>
      <w:hyperlink w:anchor="page152">
        <w:r>
          <w:rPr>
            <w:rFonts w:ascii="Arial" w:eastAsia="Arial" w:hAnsi="Arial" w:cs="Arial"/>
          </w:rPr>
          <w:t xml:space="preserve">6.4.5 </w:t>
        </w:r>
      </w:hyperlink>
      <w:r>
        <w:rPr>
          <w:rFonts w:ascii="Arial" w:eastAsia="Arial" w:hAnsi="Arial" w:cs="Arial"/>
        </w:rPr>
        <w:t xml:space="preserve">and </w:t>
      </w:r>
      <w:hyperlink w:anchor="page152">
        <w:r>
          <w:rPr>
            <w:rFonts w:ascii="Arial" w:eastAsia="Arial" w:hAnsi="Arial" w:cs="Arial"/>
          </w:rPr>
          <w:t>6.4.6);</w:t>
        </w:r>
      </w:hyperlink>
    </w:p>
    <w:p w14:paraId="1C4C7F3E" w14:textId="77777777" w:rsidR="006A0554" w:rsidRDefault="006A0554" w:rsidP="006A0554">
      <w:pPr>
        <w:spacing w:line="63" w:lineRule="exact"/>
        <w:rPr>
          <w:sz w:val="20"/>
          <w:szCs w:val="20"/>
        </w:rPr>
      </w:pPr>
    </w:p>
    <w:p w14:paraId="3DBA33A8"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the arbitration shall be administered by the LCIA;</w:t>
      </w:r>
    </w:p>
    <w:p w14:paraId="2B5C8E79" w14:textId="77777777" w:rsidR="006A0554" w:rsidRDefault="006A0554" w:rsidP="006A0554">
      <w:pPr>
        <w:spacing w:line="119" w:lineRule="exact"/>
        <w:rPr>
          <w:sz w:val="20"/>
          <w:szCs w:val="20"/>
        </w:rPr>
      </w:pPr>
    </w:p>
    <w:p w14:paraId="18D274A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6.4.3</w:t>
      </w:r>
      <w:r>
        <w:rPr>
          <w:sz w:val="20"/>
          <w:szCs w:val="20"/>
        </w:rPr>
        <w:tab/>
      </w:r>
      <w:r>
        <w:rPr>
          <w:rFonts w:ascii="Arial" w:eastAsia="Arial" w:hAnsi="Arial" w:cs="Arial"/>
        </w:rPr>
        <w:t>the LCIA procedural rules in force at the date that the Dispute was referred to arbitration shall be applied and are deemed to be incorporated by reference into this Dynamic Purchasing System Agreement and the decision of the arbitrator shall be binding on the Parties in the absence of any material failure to comply with such rules;</w:t>
      </w:r>
    </w:p>
    <w:p w14:paraId="5CD1E316" w14:textId="77777777" w:rsidR="006A0554" w:rsidRDefault="006A0554" w:rsidP="006A0554">
      <w:pPr>
        <w:spacing w:line="77" w:lineRule="exact"/>
        <w:rPr>
          <w:sz w:val="20"/>
          <w:szCs w:val="20"/>
        </w:rPr>
      </w:pPr>
    </w:p>
    <w:p w14:paraId="7B01BA93"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6.4.4</w:t>
      </w:r>
      <w:r>
        <w:rPr>
          <w:sz w:val="20"/>
          <w:szCs w:val="20"/>
        </w:rPr>
        <w:tab/>
      </w:r>
      <w:r>
        <w:rPr>
          <w:rFonts w:ascii="Arial" w:eastAsia="Arial" w:hAnsi="Arial" w:cs="Arial"/>
        </w:rPr>
        <w:t>if the Parties fail to agree the appointment of the arbitrator within ten (10) days from the date on which arbitration proceedings are commenced or if the person appointed is unable or unwilling to act, the arbitrator shall be appointed by the LCIA;</w:t>
      </w:r>
    </w:p>
    <w:p w14:paraId="0C5F95B6" w14:textId="003186FD" w:rsidR="006A0554" w:rsidRDefault="006A0554" w:rsidP="006A0554">
      <w:pPr>
        <w:spacing w:line="20" w:lineRule="exact"/>
        <w:rPr>
          <w:sz w:val="20"/>
          <w:szCs w:val="20"/>
        </w:rPr>
      </w:pPr>
    </w:p>
    <w:p w14:paraId="49FF27C8" w14:textId="77777777" w:rsidR="006A0554" w:rsidRDefault="006A0554" w:rsidP="006A0554">
      <w:pPr>
        <w:spacing w:line="55" w:lineRule="exact"/>
        <w:rPr>
          <w:sz w:val="20"/>
          <w:szCs w:val="20"/>
        </w:rPr>
      </w:pPr>
    </w:p>
    <w:p w14:paraId="5CA5F42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6.4.5</w:t>
      </w:r>
      <w:r>
        <w:rPr>
          <w:sz w:val="20"/>
          <w:szCs w:val="20"/>
        </w:rPr>
        <w:tab/>
      </w:r>
      <w:r>
        <w:rPr>
          <w:rFonts w:ascii="Arial" w:eastAsia="Arial" w:hAnsi="Arial" w:cs="Arial"/>
        </w:rPr>
        <w:t>the arbitration proceedings shall take place in London and in the English language; and</w:t>
      </w:r>
    </w:p>
    <w:p w14:paraId="659372F9" w14:textId="77777777" w:rsidR="006A0554" w:rsidRDefault="006A0554" w:rsidP="006A0554">
      <w:pPr>
        <w:spacing w:line="46" w:lineRule="exact"/>
        <w:rPr>
          <w:sz w:val="20"/>
          <w:szCs w:val="20"/>
        </w:rPr>
      </w:pPr>
    </w:p>
    <w:p w14:paraId="64AEA441" w14:textId="77777777" w:rsidR="006A0554" w:rsidRDefault="006A0554" w:rsidP="006A0554">
      <w:pPr>
        <w:tabs>
          <w:tab w:val="left" w:pos="2540"/>
        </w:tabs>
        <w:ind w:left="1700"/>
        <w:rPr>
          <w:sz w:val="20"/>
          <w:szCs w:val="20"/>
        </w:rPr>
      </w:pPr>
      <w:r>
        <w:rPr>
          <w:rFonts w:ascii="Arial" w:eastAsia="Arial" w:hAnsi="Arial" w:cs="Arial"/>
        </w:rPr>
        <w:t>6.4.6</w:t>
      </w:r>
      <w:r>
        <w:rPr>
          <w:sz w:val="20"/>
          <w:szCs w:val="20"/>
        </w:rPr>
        <w:tab/>
      </w:r>
      <w:r>
        <w:rPr>
          <w:rFonts w:ascii="Arial" w:eastAsia="Arial" w:hAnsi="Arial" w:cs="Arial"/>
          <w:sz w:val="21"/>
          <w:szCs w:val="21"/>
        </w:rPr>
        <w:t>the seat of the arbitration shall be London.</w:t>
      </w:r>
    </w:p>
    <w:p w14:paraId="1AE03DBD" w14:textId="77777777" w:rsidR="006A0554" w:rsidRDefault="006A0554" w:rsidP="006A0554">
      <w:pPr>
        <w:spacing w:line="115" w:lineRule="exact"/>
        <w:rPr>
          <w:sz w:val="20"/>
          <w:szCs w:val="20"/>
        </w:rPr>
      </w:pPr>
    </w:p>
    <w:p w14:paraId="27AD3342" w14:textId="77777777" w:rsidR="006A0554" w:rsidRDefault="006A0554" w:rsidP="006A0554">
      <w:pPr>
        <w:numPr>
          <w:ilvl w:val="0"/>
          <w:numId w:val="168"/>
        </w:numPr>
        <w:tabs>
          <w:tab w:val="left" w:pos="860"/>
        </w:tabs>
        <w:ind w:left="860" w:hanging="860"/>
        <w:rPr>
          <w:rFonts w:ascii="Arial" w:eastAsia="Arial" w:hAnsi="Arial" w:cs="Arial"/>
          <w:b/>
          <w:bCs/>
        </w:rPr>
      </w:pPr>
      <w:r>
        <w:rPr>
          <w:rFonts w:ascii="Arial" w:eastAsia="Arial" w:hAnsi="Arial" w:cs="Arial"/>
          <w:b/>
          <w:bCs/>
        </w:rPr>
        <w:t>EXPEDITED DISPUTE TIMETABLE</w:t>
      </w:r>
    </w:p>
    <w:p w14:paraId="3A943C46" w14:textId="77777777" w:rsidR="006A0554" w:rsidRDefault="006A0554" w:rsidP="006A0554">
      <w:pPr>
        <w:spacing w:line="245" w:lineRule="exact"/>
        <w:rPr>
          <w:rFonts w:ascii="Arial" w:eastAsia="Arial" w:hAnsi="Arial" w:cs="Arial"/>
          <w:b/>
          <w:bCs/>
        </w:rPr>
      </w:pPr>
    </w:p>
    <w:p w14:paraId="63D92657"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7.1         In exceptional circumstances where the use of the times in this DPS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CA0BA70" w14:textId="77777777" w:rsidR="006A0554" w:rsidRDefault="006A0554" w:rsidP="006A0554">
      <w:pPr>
        <w:spacing w:line="77" w:lineRule="exact"/>
        <w:rPr>
          <w:rFonts w:ascii="Arial" w:eastAsia="Arial" w:hAnsi="Arial" w:cs="Arial"/>
          <w:b/>
          <w:bCs/>
        </w:rPr>
      </w:pPr>
    </w:p>
    <w:p w14:paraId="5D1D2491"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7.2         If the use of the Expedited Dispute Timetable is determined in accordance with paragraph 7.1 of this DPS Schedule 18 or is otherwise specified under the provisions of this Dynamic Purchasing System Agreement, then the following periods of time shall apply in lieu of the time periods specified in the applicable paragraphs of this DPS Schedule 18:</w:t>
      </w:r>
    </w:p>
    <w:p w14:paraId="4210AC43" w14:textId="77777777" w:rsidR="006A0554" w:rsidRDefault="006A0554" w:rsidP="006A0554">
      <w:pPr>
        <w:spacing w:line="73" w:lineRule="exact"/>
        <w:rPr>
          <w:sz w:val="20"/>
          <w:szCs w:val="20"/>
        </w:rPr>
      </w:pPr>
    </w:p>
    <w:p w14:paraId="14AD5B29" w14:textId="77777777" w:rsidR="006A0554" w:rsidRDefault="006A0554" w:rsidP="006A0554">
      <w:pPr>
        <w:tabs>
          <w:tab w:val="left" w:pos="2540"/>
        </w:tabs>
        <w:ind w:left="1700"/>
        <w:rPr>
          <w:sz w:val="20"/>
          <w:szCs w:val="20"/>
        </w:rPr>
      </w:pPr>
      <w:r>
        <w:rPr>
          <w:rFonts w:ascii="Arial" w:eastAsia="Arial" w:hAnsi="Arial" w:cs="Arial"/>
        </w:rPr>
        <w:t>7.2.1</w:t>
      </w:r>
      <w:r>
        <w:rPr>
          <w:sz w:val="20"/>
          <w:szCs w:val="20"/>
        </w:rPr>
        <w:tab/>
      </w:r>
      <w:r>
        <w:rPr>
          <w:rFonts w:ascii="Arial" w:eastAsia="Arial" w:hAnsi="Arial" w:cs="Arial"/>
          <w:sz w:val="21"/>
          <w:szCs w:val="21"/>
        </w:rPr>
        <w:t>in paragraph 2.8, fourteen (14) Working Days;</w:t>
      </w:r>
    </w:p>
    <w:p w14:paraId="598EFF0C" w14:textId="77777777" w:rsidR="006A0554" w:rsidRDefault="006A0554" w:rsidP="006A0554">
      <w:pPr>
        <w:spacing w:line="121" w:lineRule="exact"/>
        <w:rPr>
          <w:sz w:val="20"/>
          <w:szCs w:val="20"/>
        </w:rPr>
      </w:pPr>
    </w:p>
    <w:p w14:paraId="5DDB5051" w14:textId="77777777" w:rsidR="006A0554" w:rsidRDefault="006A0554" w:rsidP="006A0554">
      <w:pPr>
        <w:tabs>
          <w:tab w:val="left" w:pos="2540"/>
        </w:tabs>
        <w:ind w:left="1700"/>
        <w:rPr>
          <w:sz w:val="20"/>
          <w:szCs w:val="20"/>
        </w:rPr>
      </w:pPr>
      <w:r>
        <w:rPr>
          <w:rFonts w:ascii="Arial" w:eastAsia="Arial" w:hAnsi="Arial" w:cs="Arial"/>
        </w:rPr>
        <w:t>7.2.2</w:t>
      </w:r>
      <w:r>
        <w:rPr>
          <w:sz w:val="20"/>
          <w:szCs w:val="20"/>
        </w:rPr>
        <w:tab/>
      </w:r>
      <w:r>
        <w:rPr>
          <w:rFonts w:ascii="Arial" w:eastAsia="Arial" w:hAnsi="Arial" w:cs="Arial"/>
          <w:sz w:val="21"/>
          <w:szCs w:val="21"/>
        </w:rPr>
        <w:t>in paragraph 3.2, ten (10) Working Days;</w:t>
      </w:r>
    </w:p>
    <w:p w14:paraId="41A50EEA" w14:textId="77777777" w:rsidR="006A0554" w:rsidRDefault="006A0554" w:rsidP="006A0554">
      <w:pPr>
        <w:spacing w:line="119" w:lineRule="exact"/>
        <w:rPr>
          <w:sz w:val="20"/>
          <w:szCs w:val="20"/>
        </w:rPr>
      </w:pPr>
    </w:p>
    <w:p w14:paraId="7439F887" w14:textId="77777777" w:rsidR="006A0554" w:rsidRDefault="006A0554" w:rsidP="006A0554">
      <w:pPr>
        <w:tabs>
          <w:tab w:val="left" w:pos="2540"/>
        </w:tabs>
        <w:ind w:left="1700"/>
        <w:rPr>
          <w:sz w:val="20"/>
          <w:szCs w:val="20"/>
        </w:rPr>
      </w:pPr>
      <w:r>
        <w:rPr>
          <w:rFonts w:ascii="Arial" w:eastAsia="Arial" w:hAnsi="Arial" w:cs="Arial"/>
        </w:rPr>
        <w:t>7.2.3</w:t>
      </w:r>
      <w:r>
        <w:rPr>
          <w:sz w:val="20"/>
          <w:szCs w:val="20"/>
        </w:rPr>
        <w:tab/>
      </w:r>
      <w:r>
        <w:rPr>
          <w:rFonts w:ascii="Arial" w:eastAsia="Arial" w:hAnsi="Arial" w:cs="Arial"/>
          <w:sz w:val="21"/>
          <w:szCs w:val="21"/>
        </w:rPr>
        <w:t>in paragraph 4.2, ten (10) Working Days;</w:t>
      </w:r>
    </w:p>
    <w:p w14:paraId="6F0044DB" w14:textId="77777777" w:rsidR="006A0554" w:rsidRDefault="006A0554" w:rsidP="006A0554">
      <w:pPr>
        <w:spacing w:line="122" w:lineRule="exact"/>
        <w:rPr>
          <w:sz w:val="20"/>
          <w:szCs w:val="20"/>
        </w:rPr>
      </w:pPr>
    </w:p>
    <w:p w14:paraId="785E8276" w14:textId="77777777" w:rsidR="006A0554" w:rsidRDefault="006A0554" w:rsidP="006A0554">
      <w:pPr>
        <w:tabs>
          <w:tab w:val="left" w:pos="2540"/>
        </w:tabs>
        <w:ind w:left="1700"/>
        <w:rPr>
          <w:sz w:val="20"/>
          <w:szCs w:val="20"/>
        </w:rPr>
      </w:pPr>
      <w:r>
        <w:rPr>
          <w:rFonts w:ascii="Arial" w:eastAsia="Arial" w:hAnsi="Arial" w:cs="Arial"/>
        </w:rPr>
        <w:t>7.2.4</w:t>
      </w:r>
      <w:r>
        <w:rPr>
          <w:sz w:val="20"/>
          <w:szCs w:val="20"/>
        </w:rPr>
        <w:tab/>
      </w:r>
      <w:r>
        <w:rPr>
          <w:rFonts w:ascii="Arial" w:eastAsia="Arial" w:hAnsi="Arial" w:cs="Arial"/>
        </w:rPr>
        <w:t>in paragraph 5.2, five (5) Working Days; and</w:t>
      </w:r>
    </w:p>
    <w:p w14:paraId="5CBFE147" w14:textId="77777777" w:rsidR="006A0554" w:rsidRDefault="006A0554" w:rsidP="006A0554">
      <w:pPr>
        <w:spacing w:line="119" w:lineRule="exact"/>
        <w:rPr>
          <w:sz w:val="20"/>
          <w:szCs w:val="20"/>
        </w:rPr>
      </w:pPr>
    </w:p>
    <w:p w14:paraId="483236BC" w14:textId="77777777" w:rsidR="006A0554" w:rsidRDefault="006A0554" w:rsidP="006A0554">
      <w:pPr>
        <w:tabs>
          <w:tab w:val="left" w:pos="2540"/>
        </w:tabs>
        <w:ind w:left="1700"/>
        <w:rPr>
          <w:sz w:val="20"/>
          <w:szCs w:val="20"/>
        </w:rPr>
      </w:pPr>
      <w:r>
        <w:rPr>
          <w:rFonts w:ascii="Arial" w:eastAsia="Arial" w:hAnsi="Arial" w:cs="Arial"/>
        </w:rPr>
        <w:t>7.2.5</w:t>
      </w:r>
      <w:r>
        <w:rPr>
          <w:sz w:val="20"/>
          <w:szCs w:val="20"/>
        </w:rPr>
        <w:tab/>
      </w:r>
      <w:r>
        <w:rPr>
          <w:rFonts w:ascii="Arial" w:eastAsia="Arial" w:hAnsi="Arial" w:cs="Arial"/>
          <w:sz w:val="21"/>
          <w:szCs w:val="21"/>
        </w:rPr>
        <w:t>in paragraph 6.2, ten (10) Working Days.</w:t>
      </w:r>
    </w:p>
    <w:p w14:paraId="496AB140" w14:textId="77777777" w:rsidR="006A0554" w:rsidRDefault="006A0554" w:rsidP="006A0554">
      <w:pPr>
        <w:spacing w:line="121" w:lineRule="exact"/>
        <w:rPr>
          <w:sz w:val="20"/>
          <w:szCs w:val="20"/>
        </w:rPr>
      </w:pPr>
    </w:p>
    <w:p w14:paraId="1D1EADC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7.3</w:t>
      </w:r>
      <w:r>
        <w:rPr>
          <w:sz w:val="20"/>
          <w:szCs w:val="20"/>
        </w:rPr>
        <w:tab/>
      </w:r>
      <w:r>
        <w:rPr>
          <w:rFonts w:ascii="Arial" w:eastAsia="Arial" w:hAnsi="Arial" w:cs="Arial"/>
        </w:rPr>
        <w:t>If at any point it becomes clear that an applicable deadline under paragraph 7.2 of this DPS Schedule 18 cannot be met or has passed, the Parties may (but shall be under no obligation to) agree in writing to extend the relevant deadline.</w:t>
      </w:r>
    </w:p>
    <w:p w14:paraId="3CFCA639" w14:textId="77777777" w:rsidR="006A0554" w:rsidRDefault="006A0554" w:rsidP="006A0554">
      <w:pPr>
        <w:spacing w:line="72" w:lineRule="exact"/>
        <w:rPr>
          <w:sz w:val="20"/>
          <w:szCs w:val="20"/>
        </w:rPr>
      </w:pPr>
    </w:p>
    <w:p w14:paraId="43819BC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If, pursuant to paragraph 7.2 of this DPS Schedule 18, the Parties fail to agree within two (2) Working Days after the relevant deadline has passed, the Authority may set a revised deadline provided that it is no less than five</w:t>
      </w:r>
    </w:p>
    <w:p w14:paraId="5E419DD8" w14:textId="77777777" w:rsidR="006A0554" w:rsidRDefault="006A0554" w:rsidP="006A0554">
      <w:pPr>
        <w:spacing w:line="2" w:lineRule="exact"/>
        <w:rPr>
          <w:sz w:val="20"/>
          <w:szCs w:val="20"/>
        </w:rPr>
      </w:pPr>
    </w:p>
    <w:p w14:paraId="16515A09" w14:textId="77777777" w:rsidR="006A0554" w:rsidRDefault="006A0554" w:rsidP="006A0554">
      <w:pPr>
        <w:numPr>
          <w:ilvl w:val="0"/>
          <w:numId w:val="169"/>
        </w:numPr>
        <w:tabs>
          <w:tab w:val="left" w:pos="2080"/>
        </w:tabs>
        <w:ind w:left="2080" w:hanging="378"/>
        <w:rPr>
          <w:rFonts w:ascii="Arial" w:eastAsia="Arial" w:hAnsi="Arial" w:cs="Arial"/>
        </w:rPr>
      </w:pPr>
      <w:r>
        <w:rPr>
          <w:rFonts w:ascii="Arial" w:eastAsia="Arial" w:hAnsi="Arial" w:cs="Arial"/>
        </w:rPr>
        <w:t>Working Days before the end of the period of time specified in the</w:t>
      </w:r>
    </w:p>
    <w:p w14:paraId="49F7DAB1" w14:textId="77777777" w:rsidR="006A0554" w:rsidRDefault="006A0554" w:rsidP="006A0554">
      <w:pPr>
        <w:spacing w:line="200" w:lineRule="exact"/>
        <w:rPr>
          <w:rFonts w:ascii="Arial" w:eastAsia="Arial" w:hAnsi="Arial" w:cs="Arial"/>
        </w:rPr>
      </w:pPr>
    </w:p>
    <w:p w14:paraId="448DA6D2" w14:textId="77777777" w:rsidR="006A0554" w:rsidRDefault="006A0554" w:rsidP="006A0554">
      <w:pPr>
        <w:spacing w:line="200" w:lineRule="exact"/>
        <w:rPr>
          <w:rFonts w:ascii="Arial" w:eastAsia="Arial" w:hAnsi="Arial" w:cs="Arial"/>
        </w:rPr>
      </w:pPr>
    </w:p>
    <w:p w14:paraId="09459D0F" w14:textId="77777777" w:rsidR="006A0554" w:rsidRDefault="006A0554" w:rsidP="006A0554">
      <w:pPr>
        <w:spacing w:line="200" w:lineRule="exact"/>
        <w:rPr>
          <w:rFonts w:ascii="Arial" w:eastAsia="Arial" w:hAnsi="Arial" w:cs="Arial"/>
        </w:rPr>
      </w:pPr>
    </w:p>
    <w:p w14:paraId="4EA708F6" w14:textId="77777777" w:rsidR="006A0554" w:rsidRDefault="006A0554" w:rsidP="006A0554">
      <w:pPr>
        <w:spacing w:line="200" w:lineRule="exact"/>
        <w:rPr>
          <w:rFonts w:ascii="Arial" w:eastAsia="Arial" w:hAnsi="Arial" w:cs="Arial"/>
        </w:rPr>
      </w:pPr>
    </w:p>
    <w:p w14:paraId="790FAE43" w14:textId="77777777" w:rsidR="006A0554" w:rsidRDefault="006A0554" w:rsidP="006A0554">
      <w:pPr>
        <w:spacing w:line="228" w:lineRule="exact"/>
        <w:rPr>
          <w:rFonts w:ascii="Arial" w:eastAsia="Arial" w:hAnsi="Arial" w:cs="Arial"/>
        </w:rPr>
      </w:pPr>
    </w:p>
    <w:p w14:paraId="699D4BEE" w14:textId="77777777" w:rsidR="006A0554" w:rsidRPr="008E5382" w:rsidRDefault="006A0554" w:rsidP="006A0554">
      <w:pPr>
        <w:ind w:left="4360"/>
        <w:rPr>
          <w:rFonts w:ascii="Arial" w:eastAsia="Arial" w:hAnsi="Arial" w:cs="Arial"/>
        </w:rPr>
        <w:sectPr w:rsidR="006A0554" w:rsidRPr="008E5382">
          <w:pgSz w:w="11900" w:h="16834"/>
          <w:pgMar w:top="1440" w:right="1429" w:bottom="407" w:left="1440" w:header="0" w:footer="0" w:gutter="0"/>
          <w:cols w:space="720" w:equalWidth="0">
            <w:col w:w="9040"/>
          </w:cols>
        </w:sectPr>
      </w:pPr>
    </w:p>
    <w:p w14:paraId="5276D296" w14:textId="77777777" w:rsidR="006A0554" w:rsidRDefault="006A0554" w:rsidP="006A0554">
      <w:pPr>
        <w:spacing w:line="70" w:lineRule="exact"/>
        <w:rPr>
          <w:sz w:val="20"/>
          <w:szCs w:val="20"/>
        </w:rPr>
      </w:pPr>
    </w:p>
    <w:p w14:paraId="33799843" w14:textId="77777777" w:rsidR="006A0554" w:rsidRDefault="006A0554" w:rsidP="006A0554">
      <w:pPr>
        <w:spacing w:line="274" w:lineRule="auto"/>
        <w:ind w:left="1700" w:right="20"/>
        <w:rPr>
          <w:sz w:val="20"/>
          <w:szCs w:val="20"/>
        </w:rPr>
      </w:pPr>
      <w:r>
        <w:rPr>
          <w:rFonts w:ascii="Arial" w:eastAsia="Arial" w:hAnsi="Arial" w:cs="Arial"/>
        </w:rPr>
        <w:t>applicable paragraphs under paragraph 7.2 (or no less than two (2) Working Days in the case of Paragraph 5.2 of this DPS Schedule 18).</w:t>
      </w:r>
    </w:p>
    <w:p w14:paraId="5AD31F06" w14:textId="77777777" w:rsidR="006A0554" w:rsidRDefault="006A0554" w:rsidP="006A0554">
      <w:pPr>
        <w:spacing w:line="49" w:lineRule="exact"/>
        <w:rPr>
          <w:sz w:val="20"/>
          <w:szCs w:val="20"/>
        </w:rPr>
      </w:pPr>
    </w:p>
    <w:p w14:paraId="705A1D77"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Any agreed extension under paragraph 7.2 of this DPS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C295AD6" w14:textId="77777777" w:rsidR="006A0554" w:rsidRDefault="006A0554" w:rsidP="006A0554">
      <w:pPr>
        <w:spacing w:line="71" w:lineRule="exact"/>
        <w:rPr>
          <w:sz w:val="20"/>
          <w:szCs w:val="20"/>
        </w:rPr>
      </w:pPr>
    </w:p>
    <w:p w14:paraId="698EA047" w14:textId="77777777" w:rsidR="006A0554" w:rsidRDefault="006A0554" w:rsidP="006A0554">
      <w:pPr>
        <w:numPr>
          <w:ilvl w:val="0"/>
          <w:numId w:val="170"/>
        </w:numPr>
        <w:tabs>
          <w:tab w:val="left" w:pos="860"/>
        </w:tabs>
        <w:ind w:left="860" w:hanging="860"/>
        <w:rPr>
          <w:rFonts w:ascii="Arial" w:eastAsia="Arial" w:hAnsi="Arial" w:cs="Arial"/>
          <w:b/>
          <w:bCs/>
        </w:rPr>
      </w:pPr>
      <w:r>
        <w:rPr>
          <w:rFonts w:ascii="Arial" w:eastAsia="Arial" w:hAnsi="Arial" w:cs="Arial"/>
          <w:b/>
          <w:bCs/>
        </w:rPr>
        <w:t>URGENT RELIEF</w:t>
      </w:r>
    </w:p>
    <w:p w14:paraId="1FA7AA26" w14:textId="77777777" w:rsidR="006A0554" w:rsidRDefault="006A0554" w:rsidP="006A0554">
      <w:pPr>
        <w:spacing w:line="245" w:lineRule="exact"/>
        <w:rPr>
          <w:rFonts w:ascii="Arial" w:eastAsia="Arial" w:hAnsi="Arial" w:cs="Arial"/>
          <w:b/>
          <w:bCs/>
        </w:rPr>
      </w:pPr>
    </w:p>
    <w:p w14:paraId="7E372BEC"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8.1         Either Party may at any time take proceedings or seek remedies before any court or tribunal of competent jurisdiction:</w:t>
      </w:r>
    </w:p>
    <w:p w14:paraId="259CFED0" w14:textId="071456DB" w:rsidR="006A0554" w:rsidRDefault="006A0554" w:rsidP="006A0554">
      <w:pPr>
        <w:spacing w:line="20" w:lineRule="exact"/>
        <w:rPr>
          <w:sz w:val="20"/>
          <w:szCs w:val="20"/>
        </w:rPr>
      </w:pPr>
    </w:p>
    <w:p w14:paraId="12E831A1" w14:textId="77777777" w:rsidR="006A0554" w:rsidRDefault="006A0554" w:rsidP="006A0554">
      <w:pPr>
        <w:spacing w:line="22" w:lineRule="exact"/>
        <w:rPr>
          <w:sz w:val="20"/>
          <w:szCs w:val="20"/>
        </w:rPr>
      </w:pPr>
    </w:p>
    <w:p w14:paraId="70C4AC9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for interim or interlocutory remedies in relation to this Dynamic Purchasing System Agreement or infringement by the other Party of that Party’s Intellectual Property Rights; or</w:t>
      </w:r>
    </w:p>
    <w:p w14:paraId="441D815B" w14:textId="77777777" w:rsidR="006A0554" w:rsidRDefault="006A0554" w:rsidP="006A0554">
      <w:pPr>
        <w:spacing w:line="63" w:lineRule="exact"/>
        <w:rPr>
          <w:sz w:val="20"/>
          <w:szCs w:val="20"/>
        </w:rPr>
      </w:pPr>
    </w:p>
    <w:p w14:paraId="3AF866F0" w14:textId="77777777" w:rsidR="006A0554" w:rsidRDefault="006A0554" w:rsidP="006A0554">
      <w:pPr>
        <w:tabs>
          <w:tab w:val="left" w:pos="2540"/>
        </w:tabs>
        <w:spacing w:line="251" w:lineRule="auto"/>
        <w:ind w:left="2560" w:right="20" w:hanging="849"/>
        <w:jc w:val="both"/>
        <w:rPr>
          <w:rFonts w:ascii="Arial" w:eastAsia="Arial" w:hAnsi="Arial" w:cs="Arial"/>
        </w:rPr>
      </w:pPr>
      <w:r>
        <w:rPr>
          <w:rFonts w:ascii="Arial" w:eastAsia="Arial" w:hAnsi="Arial" w:cs="Arial"/>
        </w:rPr>
        <w:t>8.1.2</w:t>
      </w:r>
      <w:r>
        <w:rPr>
          <w:sz w:val="20"/>
          <w:szCs w:val="20"/>
        </w:rPr>
        <w:tab/>
      </w:r>
      <w:r>
        <w:rPr>
          <w:rFonts w:ascii="Arial" w:eastAsia="Arial" w:hAnsi="Arial" w:cs="Arial"/>
        </w:rPr>
        <w:t xml:space="preserve">where compliance with paragraph </w:t>
      </w:r>
      <w:hyperlink w:anchor="page147">
        <w:r>
          <w:rPr>
            <w:rFonts w:ascii="Arial" w:eastAsia="Arial" w:hAnsi="Arial" w:cs="Arial"/>
          </w:rPr>
          <w:t xml:space="preserve">2.1 </w:t>
        </w:r>
      </w:hyperlink>
      <w:r>
        <w:rPr>
          <w:rFonts w:ascii="Arial" w:eastAsia="Arial" w:hAnsi="Arial" w:cs="Arial"/>
        </w:rPr>
        <w:t>and/or referring the Dispute to mediation may leave insufficient time for that Party to commence proceedings before the expiry of the limitation period; or</w:t>
      </w:r>
    </w:p>
    <w:p w14:paraId="6691C7B9" w14:textId="77777777" w:rsidR="006A0554" w:rsidRDefault="006A0554" w:rsidP="006A0554">
      <w:pPr>
        <w:spacing w:line="75" w:lineRule="exact"/>
        <w:rPr>
          <w:sz w:val="20"/>
          <w:szCs w:val="20"/>
        </w:rPr>
      </w:pPr>
    </w:p>
    <w:p w14:paraId="01A7E9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8.1.3</w:t>
      </w:r>
      <w:r>
        <w:rPr>
          <w:sz w:val="20"/>
          <w:szCs w:val="20"/>
        </w:rPr>
        <w:tab/>
      </w:r>
      <w:r>
        <w:rPr>
          <w:rFonts w:ascii="Arial" w:eastAsia="Arial" w:hAnsi="Arial" w:cs="Arial"/>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p>
    <w:p w14:paraId="21B33060" w14:textId="77777777" w:rsidR="006A0554" w:rsidRDefault="006A0554" w:rsidP="006A0554">
      <w:pPr>
        <w:spacing w:line="200" w:lineRule="exact"/>
        <w:rPr>
          <w:sz w:val="20"/>
          <w:szCs w:val="20"/>
        </w:rPr>
      </w:pPr>
    </w:p>
    <w:p w14:paraId="72539FAD" w14:textId="77777777" w:rsidR="006A0554" w:rsidRDefault="006A0554" w:rsidP="006A0554">
      <w:pPr>
        <w:spacing w:line="200" w:lineRule="exact"/>
        <w:rPr>
          <w:sz w:val="20"/>
          <w:szCs w:val="20"/>
        </w:rPr>
      </w:pPr>
    </w:p>
    <w:p w14:paraId="0D219C29" w14:textId="77777777" w:rsidR="006A0554" w:rsidRDefault="006A0554" w:rsidP="006A0554">
      <w:pPr>
        <w:spacing w:line="200" w:lineRule="exact"/>
        <w:rPr>
          <w:sz w:val="20"/>
          <w:szCs w:val="20"/>
        </w:rPr>
      </w:pPr>
    </w:p>
    <w:p w14:paraId="5D7086C4" w14:textId="77777777" w:rsidR="006A0554" w:rsidRDefault="006A0554" w:rsidP="006A0554">
      <w:pPr>
        <w:spacing w:line="227" w:lineRule="exact"/>
        <w:rPr>
          <w:sz w:val="20"/>
          <w:szCs w:val="20"/>
        </w:rPr>
      </w:pPr>
    </w:p>
    <w:p w14:paraId="40EEFE0C" w14:textId="77777777" w:rsidR="006A0554" w:rsidRDefault="006A0554" w:rsidP="006A0554">
      <w:pPr>
        <w:rPr>
          <w:sz w:val="20"/>
          <w:szCs w:val="20"/>
        </w:rPr>
      </w:pPr>
      <w:r>
        <w:rPr>
          <w:rFonts w:ascii="Arial" w:eastAsia="Arial" w:hAnsi="Arial" w:cs="Arial"/>
          <w:color w:val="FFFFFF"/>
          <w:sz w:val="16"/>
          <w:szCs w:val="16"/>
        </w:rPr>
        <w:t>0.</w:t>
      </w:r>
    </w:p>
    <w:p w14:paraId="2B94DAF7" w14:textId="77777777" w:rsidR="006A0554" w:rsidRDefault="006A0554" w:rsidP="006A0554">
      <w:pPr>
        <w:spacing w:line="200" w:lineRule="exact"/>
        <w:rPr>
          <w:sz w:val="20"/>
          <w:szCs w:val="20"/>
        </w:rPr>
      </w:pPr>
    </w:p>
    <w:p w14:paraId="08A10FF3" w14:textId="77777777" w:rsidR="006A0554" w:rsidRDefault="006A0554" w:rsidP="006A0554">
      <w:pPr>
        <w:spacing w:line="200" w:lineRule="exact"/>
        <w:rPr>
          <w:sz w:val="20"/>
          <w:szCs w:val="20"/>
        </w:rPr>
      </w:pPr>
    </w:p>
    <w:p w14:paraId="25ED8511" w14:textId="77777777" w:rsidR="006A0554" w:rsidRDefault="006A0554" w:rsidP="006A0554">
      <w:pPr>
        <w:spacing w:line="200" w:lineRule="exact"/>
        <w:rPr>
          <w:sz w:val="20"/>
          <w:szCs w:val="20"/>
        </w:rPr>
      </w:pPr>
    </w:p>
    <w:p w14:paraId="2416A1F6" w14:textId="77777777" w:rsidR="006A0554" w:rsidRDefault="006A0554" w:rsidP="006A0554">
      <w:pPr>
        <w:spacing w:line="200" w:lineRule="exact"/>
        <w:rPr>
          <w:sz w:val="20"/>
          <w:szCs w:val="20"/>
        </w:rPr>
      </w:pPr>
    </w:p>
    <w:p w14:paraId="13502A78" w14:textId="77777777" w:rsidR="006A0554" w:rsidRDefault="006A0554" w:rsidP="006A0554">
      <w:pPr>
        <w:spacing w:line="200" w:lineRule="exact"/>
        <w:rPr>
          <w:sz w:val="20"/>
          <w:szCs w:val="20"/>
        </w:rPr>
      </w:pPr>
    </w:p>
    <w:p w14:paraId="0579F7BE" w14:textId="77777777" w:rsidR="006A0554" w:rsidRDefault="006A0554" w:rsidP="006A0554">
      <w:pPr>
        <w:spacing w:line="200" w:lineRule="exact"/>
        <w:rPr>
          <w:sz w:val="20"/>
          <w:szCs w:val="20"/>
        </w:rPr>
      </w:pPr>
    </w:p>
    <w:p w14:paraId="3321E5B4" w14:textId="77777777" w:rsidR="006A0554" w:rsidRDefault="006A0554" w:rsidP="006A0554">
      <w:pPr>
        <w:spacing w:line="200" w:lineRule="exact"/>
        <w:rPr>
          <w:sz w:val="20"/>
          <w:szCs w:val="20"/>
        </w:rPr>
      </w:pPr>
    </w:p>
    <w:p w14:paraId="3675EE47" w14:textId="77777777" w:rsidR="006A0554" w:rsidRDefault="006A0554" w:rsidP="006A0554">
      <w:pPr>
        <w:spacing w:line="200" w:lineRule="exact"/>
        <w:rPr>
          <w:sz w:val="20"/>
          <w:szCs w:val="20"/>
        </w:rPr>
      </w:pPr>
    </w:p>
    <w:p w14:paraId="6542E2FF" w14:textId="77777777" w:rsidR="006A0554" w:rsidRDefault="006A0554" w:rsidP="006A0554">
      <w:pPr>
        <w:spacing w:line="200" w:lineRule="exact"/>
        <w:rPr>
          <w:sz w:val="20"/>
          <w:szCs w:val="20"/>
        </w:rPr>
      </w:pPr>
    </w:p>
    <w:p w14:paraId="520B3C3C" w14:textId="77777777" w:rsidR="006A0554" w:rsidRDefault="006A0554" w:rsidP="006A0554">
      <w:pPr>
        <w:spacing w:line="200" w:lineRule="exact"/>
        <w:rPr>
          <w:sz w:val="20"/>
          <w:szCs w:val="20"/>
        </w:rPr>
      </w:pPr>
    </w:p>
    <w:p w14:paraId="14129D58" w14:textId="77777777" w:rsidR="006A0554" w:rsidRDefault="006A0554" w:rsidP="006A0554">
      <w:pPr>
        <w:spacing w:line="200" w:lineRule="exact"/>
        <w:rPr>
          <w:sz w:val="20"/>
          <w:szCs w:val="20"/>
        </w:rPr>
      </w:pPr>
    </w:p>
    <w:p w14:paraId="292B00C0" w14:textId="77777777" w:rsidR="006A0554" w:rsidRDefault="006A0554" w:rsidP="006A0554">
      <w:pPr>
        <w:spacing w:line="200" w:lineRule="exact"/>
        <w:rPr>
          <w:sz w:val="20"/>
          <w:szCs w:val="20"/>
        </w:rPr>
      </w:pPr>
    </w:p>
    <w:p w14:paraId="71C8A009" w14:textId="77777777" w:rsidR="006A0554" w:rsidRDefault="006A0554" w:rsidP="006A0554">
      <w:pPr>
        <w:spacing w:line="200" w:lineRule="exact"/>
        <w:rPr>
          <w:sz w:val="20"/>
          <w:szCs w:val="20"/>
        </w:rPr>
      </w:pPr>
    </w:p>
    <w:p w14:paraId="38B074C1" w14:textId="77777777" w:rsidR="006A0554" w:rsidRDefault="006A0554" w:rsidP="006A0554">
      <w:pPr>
        <w:spacing w:line="200" w:lineRule="exact"/>
        <w:rPr>
          <w:sz w:val="20"/>
          <w:szCs w:val="20"/>
        </w:rPr>
      </w:pPr>
    </w:p>
    <w:p w14:paraId="647BD0C6" w14:textId="77777777" w:rsidR="006A0554" w:rsidRDefault="006A0554" w:rsidP="006A0554">
      <w:pPr>
        <w:spacing w:line="200" w:lineRule="exact"/>
        <w:rPr>
          <w:sz w:val="20"/>
          <w:szCs w:val="20"/>
        </w:rPr>
      </w:pPr>
    </w:p>
    <w:p w14:paraId="7D0532C3" w14:textId="77777777" w:rsidR="006A0554" w:rsidRDefault="006A0554" w:rsidP="006A0554">
      <w:pPr>
        <w:spacing w:line="200" w:lineRule="exact"/>
        <w:rPr>
          <w:sz w:val="20"/>
          <w:szCs w:val="20"/>
        </w:rPr>
      </w:pPr>
    </w:p>
    <w:p w14:paraId="4B796630" w14:textId="77777777" w:rsidR="006A0554" w:rsidRDefault="006A0554" w:rsidP="006A0554">
      <w:pPr>
        <w:spacing w:line="200" w:lineRule="exact"/>
        <w:rPr>
          <w:sz w:val="20"/>
          <w:szCs w:val="20"/>
        </w:rPr>
      </w:pPr>
    </w:p>
    <w:p w14:paraId="0B522951" w14:textId="77777777" w:rsidR="006A0554" w:rsidRDefault="006A0554" w:rsidP="006A0554">
      <w:pPr>
        <w:spacing w:line="200" w:lineRule="exact"/>
        <w:rPr>
          <w:sz w:val="20"/>
          <w:szCs w:val="20"/>
        </w:rPr>
      </w:pPr>
    </w:p>
    <w:p w14:paraId="6A07AEC9" w14:textId="77777777" w:rsidR="006A0554" w:rsidRDefault="006A0554" w:rsidP="006A0554">
      <w:pPr>
        <w:spacing w:line="200" w:lineRule="exact"/>
        <w:rPr>
          <w:sz w:val="20"/>
          <w:szCs w:val="20"/>
        </w:rPr>
      </w:pPr>
    </w:p>
    <w:p w14:paraId="43C95539" w14:textId="77777777" w:rsidR="006A0554" w:rsidRDefault="006A0554" w:rsidP="006A0554">
      <w:pPr>
        <w:spacing w:line="200" w:lineRule="exact"/>
        <w:rPr>
          <w:sz w:val="20"/>
          <w:szCs w:val="20"/>
        </w:rPr>
      </w:pPr>
    </w:p>
    <w:p w14:paraId="1DD73D62" w14:textId="77777777" w:rsidR="006A0554" w:rsidRDefault="006A0554" w:rsidP="006A0554">
      <w:pPr>
        <w:spacing w:line="200" w:lineRule="exact"/>
        <w:rPr>
          <w:sz w:val="20"/>
          <w:szCs w:val="20"/>
        </w:rPr>
      </w:pPr>
    </w:p>
    <w:p w14:paraId="655A8BA0" w14:textId="77777777" w:rsidR="006A0554" w:rsidRDefault="006A0554" w:rsidP="006A0554">
      <w:pPr>
        <w:spacing w:line="200" w:lineRule="exact"/>
        <w:rPr>
          <w:sz w:val="20"/>
          <w:szCs w:val="20"/>
        </w:rPr>
      </w:pPr>
    </w:p>
    <w:p w14:paraId="5DAB6DB6" w14:textId="77777777" w:rsidR="006A0554" w:rsidRDefault="006A0554" w:rsidP="006A0554">
      <w:pPr>
        <w:spacing w:line="200" w:lineRule="exact"/>
        <w:rPr>
          <w:sz w:val="20"/>
          <w:szCs w:val="20"/>
        </w:rPr>
      </w:pPr>
    </w:p>
    <w:p w14:paraId="149CD13C" w14:textId="77777777" w:rsidR="006A0554" w:rsidRDefault="006A0554" w:rsidP="006A0554">
      <w:pPr>
        <w:spacing w:line="200" w:lineRule="exact"/>
        <w:rPr>
          <w:sz w:val="20"/>
          <w:szCs w:val="20"/>
        </w:rPr>
      </w:pPr>
    </w:p>
    <w:p w14:paraId="5F13B6C6" w14:textId="77777777" w:rsidR="006A0554" w:rsidRDefault="006A0554" w:rsidP="006A0554">
      <w:pPr>
        <w:spacing w:line="200" w:lineRule="exact"/>
        <w:rPr>
          <w:sz w:val="20"/>
          <w:szCs w:val="20"/>
        </w:rPr>
      </w:pPr>
    </w:p>
    <w:p w14:paraId="1257AAD1" w14:textId="77777777" w:rsidR="006A0554" w:rsidRDefault="006A0554" w:rsidP="006A0554">
      <w:pPr>
        <w:spacing w:line="200" w:lineRule="exact"/>
        <w:rPr>
          <w:sz w:val="20"/>
          <w:szCs w:val="20"/>
        </w:rPr>
      </w:pPr>
    </w:p>
    <w:p w14:paraId="4840C215" w14:textId="77777777" w:rsidR="006A0554" w:rsidRDefault="006A0554" w:rsidP="006A0554">
      <w:pPr>
        <w:spacing w:line="200" w:lineRule="exact"/>
        <w:rPr>
          <w:sz w:val="20"/>
          <w:szCs w:val="20"/>
        </w:rPr>
      </w:pPr>
    </w:p>
    <w:p w14:paraId="77627545" w14:textId="77777777" w:rsidR="006A0554" w:rsidRDefault="006A0554" w:rsidP="006A0554">
      <w:pPr>
        <w:spacing w:line="200" w:lineRule="exact"/>
        <w:rPr>
          <w:sz w:val="20"/>
          <w:szCs w:val="20"/>
        </w:rPr>
      </w:pPr>
    </w:p>
    <w:p w14:paraId="1739C983" w14:textId="77777777" w:rsidR="006A0554" w:rsidRDefault="006A0554" w:rsidP="006A0554">
      <w:pPr>
        <w:spacing w:line="200" w:lineRule="exact"/>
        <w:rPr>
          <w:sz w:val="20"/>
          <w:szCs w:val="20"/>
        </w:rPr>
      </w:pPr>
    </w:p>
    <w:p w14:paraId="1EF45A5E" w14:textId="77777777" w:rsidR="006A0554" w:rsidRDefault="006A0554" w:rsidP="006A0554">
      <w:pPr>
        <w:spacing w:line="200" w:lineRule="exact"/>
        <w:rPr>
          <w:sz w:val="20"/>
          <w:szCs w:val="20"/>
        </w:rPr>
      </w:pPr>
    </w:p>
    <w:p w14:paraId="1F3B8F55" w14:textId="77777777" w:rsidR="006A0554" w:rsidRDefault="006A0554" w:rsidP="006A0554">
      <w:pPr>
        <w:spacing w:line="200" w:lineRule="exact"/>
        <w:rPr>
          <w:sz w:val="20"/>
          <w:szCs w:val="20"/>
        </w:rPr>
      </w:pPr>
    </w:p>
    <w:p w14:paraId="4AF678C9" w14:textId="77777777" w:rsidR="006A0554" w:rsidRDefault="006A0554" w:rsidP="006A0554">
      <w:pPr>
        <w:spacing w:line="200" w:lineRule="exact"/>
        <w:rPr>
          <w:sz w:val="20"/>
          <w:szCs w:val="20"/>
        </w:rPr>
      </w:pPr>
    </w:p>
    <w:p w14:paraId="6C8486BE" w14:textId="77777777" w:rsidR="006A0554" w:rsidRDefault="006A0554" w:rsidP="006A0554">
      <w:pPr>
        <w:spacing w:line="248" w:lineRule="exact"/>
        <w:rPr>
          <w:sz w:val="20"/>
          <w:szCs w:val="20"/>
        </w:rPr>
      </w:pPr>
    </w:p>
    <w:p w14:paraId="33320B0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1DEDE72" w14:textId="77777777" w:rsidR="006A0554" w:rsidRDefault="006A0554" w:rsidP="006A0554">
      <w:pPr>
        <w:spacing w:line="73" w:lineRule="exact"/>
        <w:rPr>
          <w:sz w:val="20"/>
          <w:szCs w:val="20"/>
        </w:rPr>
      </w:pPr>
    </w:p>
    <w:p w14:paraId="7E088464" w14:textId="77777777" w:rsidR="006A0554" w:rsidRDefault="006A0554" w:rsidP="006A0554">
      <w:pPr>
        <w:rPr>
          <w:sz w:val="20"/>
          <w:szCs w:val="20"/>
        </w:rPr>
      </w:pPr>
      <w:r>
        <w:rPr>
          <w:rFonts w:ascii="Arial" w:eastAsia="Arial" w:hAnsi="Arial" w:cs="Arial"/>
          <w:color w:val="FFFFFF"/>
          <w:sz w:val="16"/>
          <w:szCs w:val="16"/>
        </w:rPr>
        <w:t>0.</w:t>
      </w:r>
    </w:p>
    <w:p w14:paraId="27CBED63" w14:textId="77777777" w:rsidR="006A0554" w:rsidRDefault="006A0554" w:rsidP="006A0554">
      <w:pPr>
        <w:spacing w:line="174" w:lineRule="exact"/>
        <w:rPr>
          <w:sz w:val="20"/>
          <w:szCs w:val="20"/>
        </w:rPr>
      </w:pPr>
    </w:p>
    <w:p w14:paraId="555EA895" w14:textId="77777777" w:rsidR="006A0554" w:rsidRDefault="006A0554" w:rsidP="006A0554">
      <w:pPr>
        <w:ind w:left="2680"/>
        <w:outlineLvl w:val="0"/>
        <w:rPr>
          <w:sz w:val="20"/>
          <w:szCs w:val="20"/>
        </w:rPr>
      </w:pPr>
      <w:r>
        <w:rPr>
          <w:rFonts w:ascii="Arial" w:eastAsia="Arial" w:hAnsi="Arial" w:cs="Arial"/>
          <w:b/>
          <w:bCs/>
        </w:rPr>
        <w:t>DPS SCHEDULE 19: VARIATION FORM</w:t>
      </w:r>
    </w:p>
    <w:p w14:paraId="2B76501F" w14:textId="77777777" w:rsidR="006A0554" w:rsidRDefault="006A0554" w:rsidP="006A0554">
      <w:pPr>
        <w:spacing w:line="248" w:lineRule="exact"/>
        <w:rPr>
          <w:sz w:val="20"/>
          <w:szCs w:val="20"/>
        </w:rPr>
      </w:pPr>
    </w:p>
    <w:p w14:paraId="74EC6FA1" w14:textId="77777777" w:rsidR="006A0554" w:rsidRDefault="006A0554" w:rsidP="006A0554">
      <w:pPr>
        <w:ind w:left="40"/>
        <w:rPr>
          <w:sz w:val="20"/>
          <w:szCs w:val="20"/>
        </w:rPr>
      </w:pPr>
      <w:r>
        <w:rPr>
          <w:rFonts w:ascii="Arial" w:eastAsia="Arial" w:hAnsi="Arial" w:cs="Arial"/>
        </w:rPr>
        <w:t>Variation Form No:</w:t>
      </w:r>
    </w:p>
    <w:p w14:paraId="2D83606F" w14:textId="77777777" w:rsidR="006A0554" w:rsidRDefault="006A0554" w:rsidP="006A0554">
      <w:pPr>
        <w:spacing w:line="111" w:lineRule="exact"/>
        <w:rPr>
          <w:sz w:val="20"/>
          <w:szCs w:val="20"/>
        </w:rPr>
      </w:pPr>
    </w:p>
    <w:p w14:paraId="2417605C" w14:textId="77777777" w:rsidR="006A0554" w:rsidRDefault="006A0554" w:rsidP="006A0554">
      <w:pPr>
        <w:ind w:left="40"/>
        <w:rPr>
          <w:sz w:val="20"/>
          <w:szCs w:val="20"/>
        </w:rPr>
      </w:pPr>
      <w:r>
        <w:rPr>
          <w:rFonts w:ascii="Arial" w:eastAsia="Arial" w:hAnsi="Arial" w:cs="Arial"/>
        </w:rPr>
        <w:t>……………………………………………………………………………………</w:t>
      </w:r>
    </w:p>
    <w:p w14:paraId="2FD881B0" w14:textId="77777777" w:rsidR="006A0554" w:rsidRDefault="006A0554" w:rsidP="006A0554">
      <w:pPr>
        <w:spacing w:line="127" w:lineRule="exact"/>
        <w:rPr>
          <w:sz w:val="20"/>
          <w:szCs w:val="20"/>
        </w:rPr>
      </w:pPr>
    </w:p>
    <w:p w14:paraId="1FF415BB" w14:textId="77777777" w:rsidR="006A0554" w:rsidRDefault="006A0554" w:rsidP="006A0554">
      <w:pPr>
        <w:ind w:left="40"/>
        <w:outlineLvl w:val="0"/>
        <w:rPr>
          <w:sz w:val="20"/>
          <w:szCs w:val="20"/>
        </w:rPr>
      </w:pPr>
      <w:r>
        <w:rPr>
          <w:rFonts w:ascii="Arial" w:eastAsia="Arial" w:hAnsi="Arial" w:cs="Arial"/>
        </w:rPr>
        <w:t>BETWEEN:</w:t>
      </w:r>
    </w:p>
    <w:p w14:paraId="71F263C6" w14:textId="77777777" w:rsidR="006A0554" w:rsidRDefault="006A0554" w:rsidP="006A0554">
      <w:pPr>
        <w:spacing w:line="115" w:lineRule="exact"/>
        <w:rPr>
          <w:sz w:val="20"/>
          <w:szCs w:val="20"/>
        </w:rPr>
      </w:pPr>
    </w:p>
    <w:p w14:paraId="7AEA8FA6"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Authority</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Authority"</w:t>
      </w:r>
      <w:r>
        <w:rPr>
          <w:rFonts w:ascii="Arial" w:eastAsia="Arial" w:hAnsi="Arial" w:cs="Arial"/>
        </w:rPr>
        <w:t>)</w:t>
      </w:r>
    </w:p>
    <w:p w14:paraId="1395C2BA" w14:textId="77777777" w:rsidR="006A0554" w:rsidRDefault="006A0554" w:rsidP="006A0554">
      <w:pPr>
        <w:spacing w:line="125" w:lineRule="exact"/>
        <w:rPr>
          <w:sz w:val="20"/>
          <w:szCs w:val="20"/>
        </w:rPr>
      </w:pPr>
    </w:p>
    <w:p w14:paraId="735C10F1" w14:textId="77777777" w:rsidR="006A0554" w:rsidRDefault="006A0554" w:rsidP="006A0554">
      <w:pPr>
        <w:ind w:left="40"/>
        <w:rPr>
          <w:sz w:val="20"/>
          <w:szCs w:val="20"/>
        </w:rPr>
      </w:pPr>
      <w:r>
        <w:rPr>
          <w:rFonts w:ascii="Arial" w:eastAsia="Arial" w:hAnsi="Arial" w:cs="Arial"/>
        </w:rPr>
        <w:t>and</w:t>
      </w:r>
    </w:p>
    <w:p w14:paraId="2E02D04F" w14:textId="77777777" w:rsidR="006A0554" w:rsidRDefault="006A0554" w:rsidP="006A0554">
      <w:pPr>
        <w:spacing w:line="115" w:lineRule="exact"/>
        <w:rPr>
          <w:sz w:val="20"/>
          <w:szCs w:val="20"/>
        </w:rPr>
      </w:pPr>
    </w:p>
    <w:p w14:paraId="3CFE29C3"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Supplier</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Supplier"</w:t>
      </w:r>
      <w:r>
        <w:rPr>
          <w:rFonts w:ascii="Arial" w:eastAsia="Arial" w:hAnsi="Arial" w:cs="Arial"/>
        </w:rPr>
        <w:t>)</w:t>
      </w:r>
    </w:p>
    <w:p w14:paraId="7D94E71E" w14:textId="3254B2DA" w:rsidR="006A0554" w:rsidRDefault="006A0554" w:rsidP="006A0554">
      <w:pPr>
        <w:spacing w:line="20" w:lineRule="exact"/>
        <w:rPr>
          <w:sz w:val="20"/>
          <w:szCs w:val="20"/>
        </w:rPr>
      </w:pPr>
    </w:p>
    <w:p w14:paraId="54735C76" w14:textId="77777777" w:rsidR="006A0554" w:rsidRDefault="006A0554" w:rsidP="006A0554">
      <w:pPr>
        <w:spacing w:line="346" w:lineRule="exact"/>
        <w:rPr>
          <w:sz w:val="20"/>
          <w:szCs w:val="20"/>
        </w:rPr>
      </w:pPr>
    </w:p>
    <w:p w14:paraId="68AF10BA" w14:textId="77777777" w:rsidR="006A0554" w:rsidRDefault="006A0554" w:rsidP="006A0554">
      <w:pPr>
        <w:numPr>
          <w:ilvl w:val="0"/>
          <w:numId w:val="171"/>
        </w:numPr>
        <w:tabs>
          <w:tab w:val="left" w:pos="560"/>
        </w:tabs>
        <w:ind w:left="560" w:hanging="418"/>
        <w:rPr>
          <w:rFonts w:ascii="Arial" w:eastAsia="Arial" w:hAnsi="Arial" w:cs="Arial"/>
        </w:rPr>
      </w:pPr>
      <w:r>
        <w:rPr>
          <w:rFonts w:ascii="Arial" w:eastAsia="Arial" w:hAnsi="Arial" w:cs="Arial"/>
        </w:rPr>
        <w:t>This Dynamic Purchasing System Agreement is varied as follows:</w:t>
      </w:r>
    </w:p>
    <w:p w14:paraId="1F21A50F" w14:textId="77777777" w:rsidR="006A0554" w:rsidRDefault="006A0554" w:rsidP="006A0554">
      <w:pPr>
        <w:spacing w:line="235" w:lineRule="exact"/>
        <w:rPr>
          <w:sz w:val="20"/>
          <w:szCs w:val="20"/>
        </w:rPr>
      </w:pPr>
    </w:p>
    <w:p w14:paraId="68C60318" w14:textId="77777777" w:rsidR="006A0554" w:rsidRDefault="006A0554" w:rsidP="006A0554">
      <w:pPr>
        <w:ind w:left="420"/>
        <w:rPr>
          <w:rFonts w:ascii="Arial" w:eastAsia="Arial" w:hAnsi="Arial" w:cs="Arial"/>
          <w:b/>
          <w:bCs/>
          <w:i/>
          <w:iCs/>
          <w:highlight w:val="green"/>
        </w:rPr>
      </w:pPr>
      <w:r>
        <w:rPr>
          <w:rFonts w:ascii="Arial" w:eastAsia="Arial" w:hAnsi="Arial" w:cs="Arial"/>
          <w:b/>
          <w:bCs/>
          <w:i/>
          <w:iCs/>
          <w:highlight w:val="green"/>
        </w:rPr>
        <w:t xml:space="preserve">[Guidance Note: Refer to Clause </w:t>
      </w:r>
      <w:hyperlink w:anchor="page17">
        <w:r>
          <w:rPr>
            <w:rFonts w:ascii="Arial" w:eastAsia="Arial" w:hAnsi="Arial" w:cs="Arial"/>
            <w:b/>
            <w:bCs/>
            <w:i/>
            <w:iCs/>
            <w:highlight w:val="green"/>
          </w:rPr>
          <w:t xml:space="preserve">19.1 </w:t>
        </w:r>
      </w:hyperlink>
      <w:r>
        <w:rPr>
          <w:rFonts w:ascii="Arial" w:eastAsia="Arial" w:hAnsi="Arial" w:cs="Arial"/>
          <w:b/>
          <w:bCs/>
          <w:i/>
          <w:iCs/>
          <w:highlight w:val="green"/>
        </w:rPr>
        <w:t>and insert details of the Variation]</w:t>
      </w:r>
    </w:p>
    <w:p w14:paraId="0F7196F9" w14:textId="77777777" w:rsidR="006A0554" w:rsidRDefault="006A0554" w:rsidP="006A0554">
      <w:pPr>
        <w:spacing w:line="245" w:lineRule="exact"/>
        <w:rPr>
          <w:sz w:val="20"/>
          <w:szCs w:val="20"/>
        </w:rPr>
      </w:pPr>
    </w:p>
    <w:p w14:paraId="13B98D7A"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This Variation must be agreed and signed by both Parties and shall only be effective from the date it is signed by the Authority.</w:t>
      </w:r>
    </w:p>
    <w:p w14:paraId="50752B94" w14:textId="77777777" w:rsidR="006A0554" w:rsidRDefault="006A0554" w:rsidP="006A0554">
      <w:pPr>
        <w:spacing w:line="168" w:lineRule="exact"/>
        <w:rPr>
          <w:rFonts w:ascii="Arial" w:eastAsia="Arial" w:hAnsi="Arial" w:cs="Arial"/>
        </w:rPr>
      </w:pPr>
    </w:p>
    <w:p w14:paraId="3A15B7B0"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Words and expressions in this Variation shall have the meanings given to them in the Dynamic Purchasing System Agreement.</w:t>
      </w:r>
    </w:p>
    <w:p w14:paraId="6E34BC7E" w14:textId="77777777" w:rsidR="006A0554" w:rsidRDefault="006A0554" w:rsidP="006A0554">
      <w:pPr>
        <w:spacing w:line="166" w:lineRule="exact"/>
        <w:rPr>
          <w:rFonts w:ascii="Arial" w:eastAsia="Arial" w:hAnsi="Arial" w:cs="Arial"/>
        </w:rPr>
      </w:pPr>
    </w:p>
    <w:p w14:paraId="78301AA4" w14:textId="77777777" w:rsidR="006A0554" w:rsidRDefault="006A0554" w:rsidP="006A0554">
      <w:pPr>
        <w:numPr>
          <w:ilvl w:val="0"/>
          <w:numId w:val="172"/>
        </w:numPr>
        <w:tabs>
          <w:tab w:val="left" w:pos="560"/>
        </w:tabs>
        <w:spacing w:line="277" w:lineRule="auto"/>
        <w:ind w:left="560" w:hanging="418"/>
        <w:rPr>
          <w:rFonts w:ascii="Arial" w:eastAsia="Arial" w:hAnsi="Arial" w:cs="Arial"/>
        </w:rPr>
      </w:pPr>
      <w:r>
        <w:rPr>
          <w:rFonts w:ascii="Arial" w:eastAsia="Arial" w:hAnsi="Arial" w:cs="Arial"/>
        </w:rPr>
        <w:t>The Dynamic Purchasing System Agreement, including any previous Variations, shall remain effective and unaltered except as amended by this Variation.</w:t>
      </w:r>
    </w:p>
    <w:p w14:paraId="687B02EE" w14:textId="77777777" w:rsidR="006A0554" w:rsidRDefault="006A0554" w:rsidP="006A0554">
      <w:pPr>
        <w:spacing w:line="45" w:lineRule="exact"/>
        <w:rPr>
          <w:sz w:val="20"/>
          <w:szCs w:val="20"/>
        </w:rPr>
      </w:pPr>
    </w:p>
    <w:p w14:paraId="522C6051" w14:textId="77777777" w:rsidR="006A0554" w:rsidRDefault="006A0554" w:rsidP="006A0554">
      <w:pPr>
        <w:rPr>
          <w:sz w:val="20"/>
          <w:szCs w:val="20"/>
        </w:rPr>
      </w:pPr>
      <w:r>
        <w:rPr>
          <w:rFonts w:ascii="Arial" w:eastAsia="Arial" w:hAnsi="Arial" w:cs="Arial"/>
          <w:color w:val="FFFFFF"/>
          <w:sz w:val="16"/>
          <w:szCs w:val="16"/>
        </w:rPr>
        <w:t>0.0.</w:t>
      </w:r>
    </w:p>
    <w:p w14:paraId="0B77E6EF" w14:textId="77777777" w:rsidR="006A0554" w:rsidRDefault="006A0554" w:rsidP="006A0554">
      <w:pPr>
        <w:spacing w:line="200" w:lineRule="exact"/>
        <w:rPr>
          <w:sz w:val="20"/>
          <w:szCs w:val="20"/>
        </w:rPr>
      </w:pPr>
    </w:p>
    <w:p w14:paraId="11E31AB2" w14:textId="77777777" w:rsidR="006A0554" w:rsidRDefault="006A0554" w:rsidP="006A0554">
      <w:pPr>
        <w:spacing w:line="200" w:lineRule="exact"/>
        <w:rPr>
          <w:sz w:val="20"/>
          <w:szCs w:val="20"/>
        </w:rPr>
      </w:pPr>
    </w:p>
    <w:p w14:paraId="5083D729" w14:textId="77777777" w:rsidR="006A0554" w:rsidRDefault="006A0554" w:rsidP="006A0554">
      <w:pPr>
        <w:spacing w:line="210" w:lineRule="exact"/>
        <w:rPr>
          <w:sz w:val="20"/>
          <w:szCs w:val="20"/>
        </w:rPr>
      </w:pPr>
    </w:p>
    <w:p w14:paraId="6CE21815" w14:textId="77777777" w:rsidR="006A0554" w:rsidRDefault="006A0554" w:rsidP="006A0554">
      <w:pPr>
        <w:spacing w:line="390" w:lineRule="auto"/>
        <w:ind w:left="40" w:right="2420"/>
        <w:rPr>
          <w:sz w:val="20"/>
          <w:szCs w:val="20"/>
        </w:rPr>
      </w:pPr>
      <w:r>
        <w:rPr>
          <w:rFonts w:ascii="Arial" w:eastAsia="Arial" w:hAnsi="Arial" w:cs="Arial"/>
        </w:rPr>
        <w:t>Signed by an authorised signatory for and on behalf of the Authority Signature</w:t>
      </w:r>
    </w:p>
    <w:p w14:paraId="38C2D5D1" w14:textId="77777777" w:rsidR="006A0554" w:rsidRDefault="006A0554" w:rsidP="006A0554">
      <w:pPr>
        <w:spacing w:line="54" w:lineRule="exact"/>
        <w:rPr>
          <w:sz w:val="20"/>
          <w:szCs w:val="20"/>
        </w:rPr>
      </w:pPr>
    </w:p>
    <w:p w14:paraId="259173E4" w14:textId="77777777" w:rsidR="006A0554" w:rsidRDefault="006A0554" w:rsidP="006A0554">
      <w:pPr>
        <w:ind w:left="40"/>
        <w:outlineLvl w:val="0"/>
        <w:rPr>
          <w:sz w:val="20"/>
          <w:szCs w:val="20"/>
        </w:rPr>
      </w:pPr>
      <w:r>
        <w:rPr>
          <w:rFonts w:ascii="Arial" w:eastAsia="Arial" w:hAnsi="Arial" w:cs="Arial"/>
        </w:rPr>
        <w:t>Date</w:t>
      </w:r>
    </w:p>
    <w:p w14:paraId="5817B7CF" w14:textId="77777777" w:rsidR="006A0554" w:rsidRDefault="006A0554" w:rsidP="006A0554">
      <w:pPr>
        <w:spacing w:line="251" w:lineRule="exact"/>
        <w:rPr>
          <w:sz w:val="20"/>
          <w:szCs w:val="20"/>
        </w:rPr>
      </w:pPr>
    </w:p>
    <w:p w14:paraId="20F37311" w14:textId="77777777" w:rsidR="006A0554" w:rsidRDefault="006A0554" w:rsidP="006A0554">
      <w:pPr>
        <w:ind w:left="40"/>
        <w:outlineLvl w:val="0"/>
        <w:rPr>
          <w:sz w:val="20"/>
          <w:szCs w:val="20"/>
        </w:rPr>
      </w:pPr>
      <w:r>
        <w:rPr>
          <w:rFonts w:ascii="Arial" w:eastAsia="Arial" w:hAnsi="Arial" w:cs="Arial"/>
        </w:rPr>
        <w:t>Name (in Capitals)</w:t>
      </w:r>
    </w:p>
    <w:p w14:paraId="3692181C" w14:textId="77777777" w:rsidR="006A0554" w:rsidRDefault="006A0554" w:rsidP="006A0554">
      <w:pPr>
        <w:spacing w:line="249" w:lineRule="exact"/>
        <w:rPr>
          <w:sz w:val="20"/>
          <w:szCs w:val="20"/>
        </w:rPr>
      </w:pPr>
    </w:p>
    <w:p w14:paraId="1DB3C836" w14:textId="77777777" w:rsidR="006A0554" w:rsidRDefault="006A0554" w:rsidP="006A0554">
      <w:pPr>
        <w:ind w:left="40"/>
        <w:outlineLvl w:val="0"/>
        <w:rPr>
          <w:sz w:val="20"/>
          <w:szCs w:val="20"/>
        </w:rPr>
      </w:pPr>
      <w:r>
        <w:rPr>
          <w:rFonts w:ascii="Arial" w:eastAsia="Arial" w:hAnsi="Arial" w:cs="Arial"/>
        </w:rPr>
        <w:t>Address</w:t>
      </w:r>
    </w:p>
    <w:p w14:paraId="15147186" w14:textId="77777777" w:rsidR="006A0554" w:rsidRDefault="006A0554" w:rsidP="006A0554">
      <w:pPr>
        <w:spacing w:line="200" w:lineRule="exact"/>
        <w:rPr>
          <w:sz w:val="20"/>
          <w:szCs w:val="20"/>
        </w:rPr>
      </w:pPr>
    </w:p>
    <w:p w14:paraId="4C53D41B" w14:textId="77777777" w:rsidR="006A0554" w:rsidRDefault="006A0554" w:rsidP="006A0554">
      <w:pPr>
        <w:spacing w:line="200" w:lineRule="exact"/>
        <w:rPr>
          <w:sz w:val="20"/>
          <w:szCs w:val="20"/>
        </w:rPr>
      </w:pPr>
    </w:p>
    <w:p w14:paraId="46FCF303" w14:textId="77777777" w:rsidR="006A0554" w:rsidRDefault="006A0554" w:rsidP="006A0554">
      <w:pPr>
        <w:spacing w:line="356" w:lineRule="exact"/>
        <w:rPr>
          <w:sz w:val="20"/>
          <w:szCs w:val="20"/>
        </w:rPr>
      </w:pPr>
    </w:p>
    <w:p w14:paraId="7103A6CF" w14:textId="77777777" w:rsidR="006A0554" w:rsidRDefault="006A0554" w:rsidP="006A0554">
      <w:pPr>
        <w:spacing w:line="388" w:lineRule="auto"/>
        <w:ind w:left="40" w:right="1780"/>
        <w:rPr>
          <w:sz w:val="20"/>
          <w:szCs w:val="20"/>
        </w:rPr>
      </w:pPr>
      <w:r>
        <w:rPr>
          <w:rFonts w:ascii="Arial" w:eastAsia="Arial" w:hAnsi="Arial" w:cs="Arial"/>
        </w:rPr>
        <w:t>Signed by an authorised signatory to sign for and on behalf of the Supplier Signature</w:t>
      </w:r>
    </w:p>
    <w:p w14:paraId="3423428B" w14:textId="77777777" w:rsidR="006A0554" w:rsidRDefault="006A0554" w:rsidP="006A0554">
      <w:pPr>
        <w:spacing w:line="58" w:lineRule="exact"/>
        <w:rPr>
          <w:sz w:val="20"/>
          <w:szCs w:val="20"/>
        </w:rPr>
      </w:pPr>
    </w:p>
    <w:p w14:paraId="47BCA556" w14:textId="77777777" w:rsidR="006A0554" w:rsidRDefault="006A0554" w:rsidP="006A0554">
      <w:pPr>
        <w:ind w:left="40"/>
        <w:outlineLvl w:val="0"/>
        <w:rPr>
          <w:sz w:val="20"/>
          <w:szCs w:val="20"/>
        </w:rPr>
      </w:pPr>
      <w:r>
        <w:rPr>
          <w:rFonts w:ascii="Arial" w:eastAsia="Arial" w:hAnsi="Arial" w:cs="Arial"/>
        </w:rPr>
        <w:t>Date</w:t>
      </w:r>
    </w:p>
    <w:p w14:paraId="2B1FC21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9984" behindDoc="1" locked="0" layoutInCell="0" allowOverlap="1" wp14:anchorId="799DDBD5" wp14:editId="38076BD2">
            <wp:simplePos x="0" y="0"/>
            <wp:positionH relativeFrom="column">
              <wp:posOffset>1333500</wp:posOffset>
            </wp:positionH>
            <wp:positionV relativeFrom="paragraph">
              <wp:posOffset>-156845</wp:posOffset>
            </wp:positionV>
            <wp:extent cx="379857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p>
    <w:p w14:paraId="7C65AAC4" w14:textId="77777777" w:rsidR="006A0554" w:rsidRDefault="006A0554" w:rsidP="006A0554">
      <w:pPr>
        <w:spacing w:line="229" w:lineRule="exact"/>
        <w:rPr>
          <w:sz w:val="20"/>
          <w:szCs w:val="20"/>
        </w:rPr>
      </w:pPr>
    </w:p>
    <w:p w14:paraId="63552D2B" w14:textId="77777777" w:rsidR="006A0554" w:rsidRDefault="006A0554" w:rsidP="006A0554">
      <w:pPr>
        <w:ind w:left="40"/>
        <w:outlineLvl w:val="0"/>
        <w:rPr>
          <w:sz w:val="20"/>
          <w:szCs w:val="20"/>
        </w:rPr>
      </w:pPr>
      <w:r>
        <w:rPr>
          <w:rFonts w:ascii="Arial" w:eastAsia="Arial" w:hAnsi="Arial" w:cs="Arial"/>
        </w:rPr>
        <w:t>Name (in Capitals)</w:t>
      </w:r>
    </w:p>
    <w:p w14:paraId="55B2B02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1008" behindDoc="1" locked="0" layoutInCell="0" allowOverlap="1" wp14:anchorId="0FC0316E" wp14:editId="5B351024">
            <wp:simplePos x="0" y="0"/>
            <wp:positionH relativeFrom="column">
              <wp:posOffset>1333500</wp:posOffset>
            </wp:positionH>
            <wp:positionV relativeFrom="paragraph">
              <wp:posOffset>-155575</wp:posOffset>
            </wp:positionV>
            <wp:extent cx="3798570" cy="63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p>
    <w:p w14:paraId="431C805D" w14:textId="77777777" w:rsidR="006A0554" w:rsidRDefault="006A0554" w:rsidP="006A0554">
      <w:pPr>
        <w:spacing w:line="231" w:lineRule="exact"/>
        <w:rPr>
          <w:sz w:val="20"/>
          <w:szCs w:val="20"/>
        </w:rPr>
      </w:pPr>
    </w:p>
    <w:p w14:paraId="37755277" w14:textId="77777777" w:rsidR="006A0554" w:rsidRDefault="006A0554" w:rsidP="006A0554">
      <w:pPr>
        <w:ind w:left="40"/>
        <w:outlineLvl w:val="0"/>
        <w:rPr>
          <w:sz w:val="20"/>
          <w:szCs w:val="20"/>
        </w:rPr>
      </w:pPr>
      <w:r>
        <w:rPr>
          <w:rFonts w:ascii="Arial" w:eastAsia="Arial" w:hAnsi="Arial" w:cs="Arial"/>
        </w:rPr>
        <w:t>Address</w:t>
      </w:r>
    </w:p>
    <w:p w14:paraId="2AE9818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2032" behindDoc="1" locked="0" layoutInCell="0" allowOverlap="1" wp14:anchorId="1DB92459" wp14:editId="62B43A0E">
            <wp:simplePos x="0" y="0"/>
            <wp:positionH relativeFrom="column">
              <wp:posOffset>1333500</wp:posOffset>
            </wp:positionH>
            <wp:positionV relativeFrom="paragraph">
              <wp:posOffset>-155575</wp:posOffset>
            </wp:positionV>
            <wp:extent cx="379857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r>
        <w:rPr>
          <w:noProof/>
          <w:sz w:val="20"/>
          <w:szCs w:val="20"/>
          <w:lang w:eastAsia="en-GB"/>
        </w:rPr>
        <w:drawing>
          <wp:anchor distT="0" distB="0" distL="114300" distR="114300" simplePos="0" relativeHeight="252013056" behindDoc="1" locked="0" layoutInCell="0" allowOverlap="1" wp14:anchorId="37240F1E" wp14:editId="7D64B82E">
            <wp:simplePos x="0" y="0"/>
            <wp:positionH relativeFrom="column">
              <wp:posOffset>1333500</wp:posOffset>
            </wp:positionH>
            <wp:positionV relativeFrom="paragraph">
              <wp:posOffset>162560</wp:posOffset>
            </wp:positionV>
            <wp:extent cx="379857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p>
    <w:p w14:paraId="5B1B4A99" w14:textId="77777777" w:rsidR="006A0554" w:rsidRDefault="006A0554" w:rsidP="006A0554">
      <w:pPr>
        <w:spacing w:line="200" w:lineRule="exact"/>
        <w:rPr>
          <w:sz w:val="20"/>
          <w:szCs w:val="20"/>
        </w:rPr>
      </w:pPr>
    </w:p>
    <w:p w14:paraId="4109A3A7" w14:textId="77777777" w:rsidR="006A0554" w:rsidRDefault="006A0554" w:rsidP="006A0554">
      <w:pPr>
        <w:spacing w:line="200" w:lineRule="exact"/>
        <w:rPr>
          <w:sz w:val="20"/>
          <w:szCs w:val="20"/>
        </w:rPr>
      </w:pPr>
    </w:p>
    <w:p w14:paraId="29D80FDE" w14:textId="77777777" w:rsidR="006A0554" w:rsidRDefault="006A0554" w:rsidP="006A0554">
      <w:pPr>
        <w:spacing w:line="335" w:lineRule="exact"/>
        <w:rPr>
          <w:sz w:val="20"/>
          <w:szCs w:val="20"/>
        </w:rPr>
      </w:pPr>
    </w:p>
    <w:p w14:paraId="60E57517" w14:textId="77777777" w:rsidR="006A0554" w:rsidRDefault="006A0554" w:rsidP="006A0554">
      <w:pPr>
        <w:rPr>
          <w:sz w:val="20"/>
          <w:szCs w:val="20"/>
        </w:rPr>
      </w:pPr>
      <w:r>
        <w:rPr>
          <w:rFonts w:ascii="Arial" w:eastAsia="Arial" w:hAnsi="Arial" w:cs="Arial"/>
          <w:color w:val="FFFFFF"/>
          <w:sz w:val="16"/>
          <w:szCs w:val="16"/>
        </w:rPr>
        <w:t>0.</w:t>
      </w:r>
    </w:p>
    <w:p w14:paraId="5DC9CB1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4080" behindDoc="1" locked="0" layoutInCell="0" allowOverlap="1" wp14:anchorId="1BFAA517" wp14:editId="799C17E1">
            <wp:simplePos x="0" y="0"/>
            <wp:positionH relativeFrom="column">
              <wp:posOffset>-76835</wp:posOffset>
            </wp:positionH>
            <wp:positionV relativeFrom="paragraph">
              <wp:posOffset>-113665</wp:posOffset>
            </wp:positionV>
            <wp:extent cx="521017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0"/>
                    <a:srcRect/>
                    <a:stretch>
                      <a:fillRect/>
                    </a:stretch>
                  </pic:blipFill>
                  <pic:spPr bwMode="auto">
                    <a:xfrm>
                      <a:off x="0" y="0"/>
                      <a:ext cx="5210175" cy="6350"/>
                    </a:xfrm>
                    <a:prstGeom prst="rect">
                      <a:avLst/>
                    </a:prstGeom>
                    <a:noFill/>
                  </pic:spPr>
                </pic:pic>
              </a:graphicData>
            </a:graphic>
          </wp:anchor>
        </w:drawing>
      </w:r>
    </w:p>
    <w:p w14:paraId="21814C76" w14:textId="77777777" w:rsidR="006A0554" w:rsidRDefault="006A0554" w:rsidP="006A0554">
      <w:pPr>
        <w:spacing w:line="1" w:lineRule="exact"/>
        <w:rPr>
          <w:sz w:val="20"/>
          <w:szCs w:val="20"/>
        </w:rPr>
      </w:pPr>
    </w:p>
    <w:p w14:paraId="785EFE31" w14:textId="77777777" w:rsidR="006A0554" w:rsidRDefault="006A0554" w:rsidP="006A0554">
      <w:pPr>
        <w:rPr>
          <w:sz w:val="20"/>
          <w:szCs w:val="20"/>
        </w:rPr>
      </w:pPr>
      <w:r>
        <w:rPr>
          <w:rFonts w:ascii="Arial" w:eastAsia="Arial" w:hAnsi="Arial" w:cs="Arial"/>
          <w:color w:val="FFFFFF"/>
          <w:sz w:val="16"/>
          <w:szCs w:val="16"/>
        </w:rPr>
        <w:t>0.</w:t>
      </w:r>
    </w:p>
    <w:p w14:paraId="6F4A87E6" w14:textId="77777777" w:rsidR="006A0554" w:rsidRDefault="006A0554" w:rsidP="006A0554">
      <w:pPr>
        <w:spacing w:line="200" w:lineRule="exact"/>
        <w:rPr>
          <w:sz w:val="20"/>
          <w:szCs w:val="20"/>
        </w:rPr>
      </w:pPr>
    </w:p>
    <w:p w14:paraId="194C6430" w14:textId="77777777" w:rsidR="006A0554" w:rsidRDefault="006A0554" w:rsidP="006A0554">
      <w:pPr>
        <w:spacing w:line="200" w:lineRule="exact"/>
        <w:rPr>
          <w:sz w:val="20"/>
          <w:szCs w:val="20"/>
        </w:rPr>
      </w:pPr>
    </w:p>
    <w:p w14:paraId="22AC52FE" w14:textId="77777777" w:rsidR="006A0554" w:rsidRDefault="006A0554" w:rsidP="006A0554">
      <w:pPr>
        <w:spacing w:line="299" w:lineRule="exact"/>
        <w:rPr>
          <w:sz w:val="20"/>
          <w:szCs w:val="20"/>
        </w:rPr>
      </w:pPr>
    </w:p>
    <w:p w14:paraId="47F88DA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55FF08E" w14:textId="77777777" w:rsidR="006A0554" w:rsidRDefault="006A0554" w:rsidP="006A0554">
      <w:pPr>
        <w:spacing w:line="73" w:lineRule="exact"/>
        <w:rPr>
          <w:sz w:val="20"/>
          <w:szCs w:val="20"/>
        </w:rPr>
      </w:pPr>
    </w:p>
    <w:p w14:paraId="6C9C2EBB" w14:textId="77777777" w:rsidR="006A0554" w:rsidRDefault="006A0554" w:rsidP="006A0554">
      <w:pPr>
        <w:rPr>
          <w:sz w:val="20"/>
          <w:szCs w:val="20"/>
        </w:rPr>
      </w:pPr>
      <w:r>
        <w:rPr>
          <w:rFonts w:ascii="Arial" w:eastAsia="Arial" w:hAnsi="Arial" w:cs="Arial"/>
          <w:color w:val="FFFFFF"/>
          <w:sz w:val="16"/>
          <w:szCs w:val="16"/>
        </w:rPr>
        <w:t>0.0.</w:t>
      </w:r>
    </w:p>
    <w:p w14:paraId="3EB9B026" w14:textId="77777777" w:rsidR="006A0554" w:rsidRDefault="006A0554" w:rsidP="006A0554">
      <w:pPr>
        <w:spacing w:line="18" w:lineRule="exact"/>
        <w:rPr>
          <w:sz w:val="20"/>
          <w:szCs w:val="20"/>
        </w:rPr>
      </w:pPr>
    </w:p>
    <w:p w14:paraId="74A77127" w14:textId="77777777" w:rsidR="006A0554" w:rsidRDefault="006A0554" w:rsidP="006A0554">
      <w:pPr>
        <w:rPr>
          <w:sz w:val="20"/>
          <w:szCs w:val="20"/>
        </w:rPr>
      </w:pPr>
      <w:r>
        <w:rPr>
          <w:rFonts w:ascii="Arial" w:eastAsia="Arial" w:hAnsi="Arial" w:cs="Arial"/>
          <w:color w:val="FFFFFF"/>
          <w:sz w:val="16"/>
          <w:szCs w:val="16"/>
        </w:rPr>
        <w:t>0.</w:t>
      </w:r>
    </w:p>
    <w:p w14:paraId="56ACCCB8" w14:textId="77777777" w:rsidR="006A0554" w:rsidRDefault="006A0554" w:rsidP="006A0554">
      <w:pPr>
        <w:spacing w:line="4" w:lineRule="exact"/>
        <w:rPr>
          <w:sz w:val="20"/>
          <w:szCs w:val="20"/>
        </w:rPr>
      </w:pPr>
    </w:p>
    <w:p w14:paraId="3E3689E2" w14:textId="77777777" w:rsidR="006A0554" w:rsidRDefault="006A0554" w:rsidP="006A0554">
      <w:pPr>
        <w:ind w:left="2460"/>
        <w:outlineLvl w:val="0"/>
        <w:rPr>
          <w:sz w:val="20"/>
          <w:szCs w:val="20"/>
        </w:rPr>
      </w:pPr>
      <w:r>
        <w:rPr>
          <w:rFonts w:ascii="Arial" w:eastAsia="Arial" w:hAnsi="Arial" w:cs="Arial"/>
          <w:b/>
          <w:bCs/>
        </w:rPr>
        <w:t>DPS SCHEDULE 20: CONDUCT OF CLAIMS</w:t>
      </w:r>
    </w:p>
    <w:p w14:paraId="4D54712D" w14:textId="77777777" w:rsidR="006A0554" w:rsidRDefault="006A0554" w:rsidP="006A0554">
      <w:pPr>
        <w:spacing w:line="209" w:lineRule="exact"/>
        <w:rPr>
          <w:sz w:val="20"/>
          <w:szCs w:val="20"/>
        </w:rPr>
      </w:pPr>
    </w:p>
    <w:p w14:paraId="3B86AF87" w14:textId="77777777" w:rsidR="006A0554" w:rsidRDefault="006A0554" w:rsidP="006A0554">
      <w:pPr>
        <w:numPr>
          <w:ilvl w:val="0"/>
          <w:numId w:val="173"/>
        </w:numPr>
        <w:tabs>
          <w:tab w:val="left" w:pos="860"/>
        </w:tabs>
        <w:ind w:left="860" w:hanging="860"/>
        <w:rPr>
          <w:rFonts w:ascii="Arial" w:eastAsia="Arial" w:hAnsi="Arial" w:cs="Arial"/>
          <w:b/>
          <w:bCs/>
        </w:rPr>
      </w:pPr>
      <w:r>
        <w:rPr>
          <w:rFonts w:ascii="Arial" w:eastAsia="Arial" w:hAnsi="Arial" w:cs="Arial"/>
          <w:b/>
          <w:bCs/>
        </w:rPr>
        <w:t>INDEMNITIES</w:t>
      </w:r>
    </w:p>
    <w:p w14:paraId="3908A243" w14:textId="77777777" w:rsidR="006A0554" w:rsidRDefault="006A0554" w:rsidP="006A0554">
      <w:pPr>
        <w:spacing w:line="245" w:lineRule="exact"/>
        <w:rPr>
          <w:rFonts w:ascii="Arial" w:eastAsia="Arial" w:hAnsi="Arial" w:cs="Arial"/>
          <w:b/>
          <w:bCs/>
        </w:rPr>
      </w:pPr>
    </w:p>
    <w:p w14:paraId="1B45C47A"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1.1         This Schedule shall apply to the conduct by a Party from whom an indemnity is sought under this Dynamic Purchasing System Agreement or any Contract (the “</w:t>
      </w:r>
      <w:r>
        <w:rPr>
          <w:rFonts w:ascii="Arial" w:eastAsia="Arial" w:hAnsi="Arial" w:cs="Arial"/>
          <w:b/>
          <w:bCs/>
        </w:rPr>
        <w:t>Indemnifier</w:t>
      </w:r>
      <w:r>
        <w:rPr>
          <w:rFonts w:ascii="Arial" w:eastAsia="Arial" w:hAnsi="Arial" w:cs="Arial"/>
        </w:rPr>
        <w:t>”), of claims made by a third person against a party having (or claiming to have) the benefit of the indemnity (the</w:t>
      </w:r>
    </w:p>
    <w:p w14:paraId="5E8F3185" w14:textId="77777777" w:rsidR="006A0554" w:rsidRDefault="006A0554" w:rsidP="006A0554">
      <w:pPr>
        <w:spacing w:line="3" w:lineRule="exact"/>
        <w:rPr>
          <w:rFonts w:ascii="Arial" w:eastAsia="Arial" w:hAnsi="Arial" w:cs="Arial"/>
          <w:b/>
          <w:bCs/>
        </w:rPr>
      </w:pPr>
    </w:p>
    <w:p w14:paraId="366B93CF" w14:textId="77777777" w:rsidR="006A0554" w:rsidRDefault="006A0554" w:rsidP="006A0554">
      <w:pPr>
        <w:ind w:left="1700"/>
        <w:outlineLvl w:val="0"/>
        <w:rPr>
          <w:rFonts w:ascii="Arial" w:eastAsia="Arial" w:hAnsi="Arial" w:cs="Arial"/>
          <w:b/>
          <w:bCs/>
        </w:rPr>
      </w:pPr>
      <w:r>
        <w:rPr>
          <w:rFonts w:ascii="Arial" w:eastAsia="Arial" w:hAnsi="Arial" w:cs="Arial"/>
        </w:rPr>
        <w:t>“Beneficiary”).</w:t>
      </w:r>
    </w:p>
    <w:p w14:paraId="58123388" w14:textId="77777777" w:rsidR="006A0554" w:rsidRDefault="006A0554" w:rsidP="006A0554">
      <w:pPr>
        <w:spacing w:line="91" w:lineRule="exact"/>
        <w:rPr>
          <w:rFonts w:ascii="Arial" w:eastAsia="Arial" w:hAnsi="Arial" w:cs="Arial"/>
          <w:b/>
          <w:bCs/>
        </w:rPr>
      </w:pPr>
    </w:p>
    <w:p w14:paraId="4D4FBF3F"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1.2         If the Beneficiary receives any notice of any claim for which it appears that the Beneficiary is, or may become, entitled to indemnification under this Dynamic Purchasing System Agreement or any Contract (a “</w:t>
      </w:r>
      <w:r>
        <w:rPr>
          <w:rFonts w:ascii="Arial" w:eastAsia="Arial" w:hAnsi="Arial" w:cs="Arial"/>
          <w:b/>
          <w:bCs/>
        </w:rPr>
        <w:t>Claim</w:t>
      </w:r>
      <w:r>
        <w:rPr>
          <w:rFonts w:ascii="Arial" w:eastAsia="Arial" w:hAnsi="Arial" w:cs="Arial"/>
        </w:rPr>
        <w:t>”), the Beneficiary shall give notice in writing to the Indemnifier as soon as reasonably practicable and in any event within 10 Working Days of receipt of the same.</w:t>
      </w:r>
    </w:p>
    <w:p w14:paraId="0768C1BC" w14:textId="77777777" w:rsidR="006A0554" w:rsidRDefault="006A0554" w:rsidP="006A0554">
      <w:pPr>
        <w:spacing w:line="75" w:lineRule="exact"/>
        <w:rPr>
          <w:rFonts w:ascii="Arial" w:eastAsia="Arial" w:hAnsi="Arial" w:cs="Arial"/>
          <w:b/>
          <w:bCs/>
        </w:rPr>
      </w:pPr>
    </w:p>
    <w:p w14:paraId="58DD07B6" w14:textId="77777777" w:rsidR="006A0554" w:rsidRDefault="006A0554" w:rsidP="006A0554">
      <w:pPr>
        <w:spacing w:line="242" w:lineRule="auto"/>
        <w:ind w:left="1700" w:hanging="850"/>
        <w:rPr>
          <w:rFonts w:ascii="Arial" w:eastAsia="Arial" w:hAnsi="Arial" w:cs="Arial"/>
        </w:rPr>
      </w:pPr>
      <w:r>
        <w:rPr>
          <w:rFonts w:ascii="Arial" w:eastAsia="Arial" w:hAnsi="Arial" w:cs="Arial"/>
        </w:rPr>
        <w:t xml:space="preserve">1.3         Subject to Paragraph </w:t>
      </w:r>
      <w:hyperlink w:anchor="page155">
        <w:r>
          <w:rPr>
            <w:rFonts w:ascii="Arial" w:eastAsia="Arial" w:hAnsi="Arial" w:cs="Arial"/>
          </w:rPr>
          <w:t xml:space="preserve">1.5, </w:t>
        </w:r>
      </w:hyperlink>
      <w:r>
        <w:rPr>
          <w:rFonts w:ascii="Arial" w:eastAsia="Arial" w:hAnsi="Arial" w:cs="Arial"/>
        </w:rPr>
        <w:t>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327DB6B9" w14:textId="765E2C40" w:rsidR="006A0554" w:rsidRDefault="006A0554" w:rsidP="006A0554">
      <w:pPr>
        <w:spacing w:line="20" w:lineRule="exact"/>
        <w:rPr>
          <w:sz w:val="20"/>
          <w:szCs w:val="20"/>
        </w:rPr>
      </w:pPr>
    </w:p>
    <w:p w14:paraId="1BD79660" w14:textId="77777777" w:rsidR="006A0554" w:rsidRDefault="006A0554" w:rsidP="006A0554">
      <w:pPr>
        <w:spacing w:line="71" w:lineRule="exact"/>
        <w:rPr>
          <w:sz w:val="20"/>
          <w:szCs w:val="20"/>
        </w:rPr>
      </w:pPr>
    </w:p>
    <w:p w14:paraId="38B09912" w14:textId="70A225C4" w:rsidR="006A0554" w:rsidRDefault="006A0554" w:rsidP="006A0554">
      <w:pPr>
        <w:tabs>
          <w:tab w:val="left" w:pos="1740"/>
        </w:tabs>
        <w:ind w:left="860"/>
        <w:rPr>
          <w:sz w:val="20"/>
          <w:szCs w:val="20"/>
        </w:rPr>
      </w:pPr>
      <w:r>
        <w:rPr>
          <w:rFonts w:ascii="Arial" w:eastAsia="Arial" w:hAnsi="Arial" w:cs="Arial"/>
        </w:rPr>
        <w:t>1.4</w:t>
      </w:r>
      <w:r>
        <w:rPr>
          <w:sz w:val="20"/>
          <w:szCs w:val="20"/>
        </w:rPr>
        <w:tab/>
      </w:r>
      <w:r w:rsidR="001C5B60">
        <w:rPr>
          <w:rFonts w:ascii="Arial" w:eastAsia="Arial" w:hAnsi="Arial" w:cs="Arial"/>
        </w:rPr>
        <w:t>With respect to any Claim conducted by the Indemnifier pursuant to</w:t>
      </w:r>
    </w:p>
    <w:p w14:paraId="69ED2A38" w14:textId="77777777" w:rsidR="006A0554" w:rsidRDefault="006A0554" w:rsidP="006A0554">
      <w:pPr>
        <w:spacing w:line="27" w:lineRule="exact"/>
        <w:rPr>
          <w:sz w:val="20"/>
          <w:szCs w:val="20"/>
        </w:rPr>
      </w:pPr>
    </w:p>
    <w:p w14:paraId="4A7988A6" w14:textId="77777777" w:rsidR="006A0554" w:rsidRDefault="006A0554" w:rsidP="006A0554">
      <w:pPr>
        <w:ind w:left="1700"/>
        <w:rPr>
          <w:rFonts w:ascii="Arial" w:eastAsia="Arial" w:hAnsi="Arial" w:cs="Arial"/>
        </w:rPr>
      </w:pPr>
      <w:r>
        <w:rPr>
          <w:rFonts w:ascii="Arial" w:eastAsia="Arial" w:hAnsi="Arial" w:cs="Arial"/>
        </w:rPr>
        <w:t xml:space="preserve">Paragraph </w:t>
      </w:r>
      <w:hyperlink w:anchor="page155">
        <w:r>
          <w:rPr>
            <w:rFonts w:ascii="Arial" w:eastAsia="Arial" w:hAnsi="Arial" w:cs="Arial"/>
          </w:rPr>
          <w:t>1.3:</w:t>
        </w:r>
      </w:hyperlink>
    </w:p>
    <w:p w14:paraId="337C2E22" w14:textId="77777777" w:rsidR="006A0554" w:rsidRDefault="006A0554" w:rsidP="006A0554">
      <w:pPr>
        <w:spacing w:line="91" w:lineRule="exact"/>
        <w:rPr>
          <w:sz w:val="20"/>
          <w:szCs w:val="20"/>
        </w:rPr>
      </w:pPr>
    </w:p>
    <w:p w14:paraId="3E02A26C" w14:textId="77777777" w:rsidR="006A0554" w:rsidRDefault="006A0554" w:rsidP="006A0554">
      <w:pPr>
        <w:tabs>
          <w:tab w:val="left" w:pos="2540"/>
        </w:tabs>
        <w:spacing w:line="301" w:lineRule="auto"/>
        <w:ind w:left="2560" w:right="20" w:hanging="849"/>
        <w:jc w:val="both"/>
        <w:rPr>
          <w:sz w:val="20"/>
          <w:szCs w:val="20"/>
        </w:rPr>
      </w:pPr>
      <w:r>
        <w:rPr>
          <w:rFonts w:ascii="Arial" w:eastAsia="Arial" w:hAnsi="Arial" w:cs="Arial"/>
        </w:rPr>
        <w:t>1.4.1</w:t>
      </w:r>
      <w:r>
        <w:rPr>
          <w:sz w:val="20"/>
          <w:szCs w:val="20"/>
        </w:rPr>
        <w:tab/>
      </w:r>
      <w:r>
        <w:rPr>
          <w:rFonts w:ascii="Arial" w:eastAsia="Arial" w:hAnsi="Arial" w:cs="Arial"/>
          <w:sz w:val="21"/>
          <w:szCs w:val="21"/>
        </w:rPr>
        <w:t>the Indemnifier shall keep the Beneficiary fully informed and consult with it about material elements of the conduct of the Claim;</w:t>
      </w:r>
    </w:p>
    <w:p w14:paraId="061DDB6F" w14:textId="77777777" w:rsidR="006A0554" w:rsidRDefault="006A0554" w:rsidP="006A0554">
      <w:pPr>
        <w:spacing w:line="21" w:lineRule="exact"/>
        <w:rPr>
          <w:sz w:val="20"/>
          <w:szCs w:val="20"/>
        </w:rPr>
      </w:pPr>
    </w:p>
    <w:p w14:paraId="4277EEC4"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1.4.2</w:t>
      </w:r>
      <w:r>
        <w:rPr>
          <w:sz w:val="20"/>
          <w:szCs w:val="20"/>
        </w:rPr>
        <w:tab/>
      </w:r>
      <w:r>
        <w:rPr>
          <w:rFonts w:ascii="Arial" w:eastAsia="Arial" w:hAnsi="Arial" w:cs="Arial"/>
        </w:rPr>
        <w:t>the Indemnifier shall not bring the name of the Beneficiary into disrepute;</w:t>
      </w:r>
    </w:p>
    <w:p w14:paraId="0E0FACF3" w14:textId="77777777" w:rsidR="006A0554" w:rsidRDefault="006A0554" w:rsidP="006A0554">
      <w:pPr>
        <w:spacing w:line="43" w:lineRule="exact"/>
        <w:rPr>
          <w:sz w:val="20"/>
          <w:szCs w:val="20"/>
        </w:rPr>
      </w:pPr>
    </w:p>
    <w:p w14:paraId="0A6A8E4B"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1.4.3</w:t>
      </w:r>
      <w:r>
        <w:rPr>
          <w:sz w:val="20"/>
          <w:szCs w:val="20"/>
        </w:rPr>
        <w:tab/>
      </w:r>
      <w:r>
        <w:rPr>
          <w:rFonts w:ascii="Arial" w:eastAsia="Arial" w:hAnsi="Arial" w:cs="Arial"/>
        </w:rPr>
        <w:t>the Indemnifier shall not pay or settle such Claim without the prior written consent of the Beneficiary, such consent not to be unreasonably withheld or delayed; and</w:t>
      </w:r>
    </w:p>
    <w:p w14:paraId="34E18693" w14:textId="77777777" w:rsidR="006A0554" w:rsidRDefault="006A0554" w:rsidP="006A0554">
      <w:pPr>
        <w:spacing w:line="63" w:lineRule="exact"/>
        <w:rPr>
          <w:sz w:val="20"/>
          <w:szCs w:val="20"/>
        </w:rPr>
      </w:pPr>
    </w:p>
    <w:p w14:paraId="4AF47923" w14:textId="77777777" w:rsidR="006A0554" w:rsidRDefault="006A0554" w:rsidP="006A0554">
      <w:pPr>
        <w:tabs>
          <w:tab w:val="left" w:pos="2540"/>
        </w:tabs>
        <w:ind w:left="1700"/>
        <w:rPr>
          <w:sz w:val="20"/>
          <w:szCs w:val="20"/>
        </w:rPr>
      </w:pPr>
      <w:r>
        <w:rPr>
          <w:rFonts w:ascii="Arial" w:eastAsia="Arial" w:hAnsi="Arial" w:cs="Arial"/>
        </w:rPr>
        <w:t>1.4.4</w:t>
      </w:r>
      <w:r>
        <w:rPr>
          <w:sz w:val="20"/>
          <w:szCs w:val="20"/>
        </w:rPr>
        <w:tab/>
      </w:r>
      <w:r>
        <w:rPr>
          <w:rFonts w:ascii="Arial" w:eastAsia="Arial" w:hAnsi="Arial" w:cs="Arial"/>
          <w:sz w:val="21"/>
          <w:szCs w:val="21"/>
        </w:rPr>
        <w:t>the Indemnifier shall conduct the Claim with all due diligence.</w:t>
      </w:r>
    </w:p>
    <w:p w14:paraId="1FD81559" w14:textId="77777777" w:rsidR="006A0554" w:rsidRDefault="006A0554" w:rsidP="006A0554">
      <w:pPr>
        <w:spacing w:line="121" w:lineRule="exact"/>
        <w:rPr>
          <w:sz w:val="20"/>
          <w:szCs w:val="20"/>
        </w:rPr>
      </w:pPr>
    </w:p>
    <w:p w14:paraId="3FB7C4CF"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1.5</w:t>
      </w:r>
      <w:r>
        <w:rPr>
          <w:sz w:val="20"/>
          <w:szCs w:val="20"/>
        </w:rPr>
        <w:tab/>
      </w:r>
      <w:r>
        <w:rPr>
          <w:rFonts w:ascii="Arial" w:eastAsia="Arial" w:hAnsi="Arial" w:cs="Arial"/>
        </w:rPr>
        <w:t>The Beneficiary shall be entitled to have conduct of the Claim and shall be free to pay or settle any Claim on such terms as it thinks fit and without prejudice to its rights and remedies under this Dynamic Purchasing System Agreement or any Contract if:</w:t>
      </w:r>
    </w:p>
    <w:p w14:paraId="08060C00" w14:textId="77777777" w:rsidR="006A0554" w:rsidRDefault="006A0554" w:rsidP="006A0554">
      <w:pPr>
        <w:spacing w:line="72" w:lineRule="exact"/>
        <w:rPr>
          <w:sz w:val="20"/>
          <w:szCs w:val="20"/>
        </w:rPr>
      </w:pPr>
    </w:p>
    <w:p w14:paraId="6B070475"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1.5.1</w:t>
      </w:r>
      <w:r>
        <w:rPr>
          <w:sz w:val="20"/>
          <w:szCs w:val="20"/>
        </w:rPr>
        <w:tab/>
      </w:r>
      <w:r>
        <w:rPr>
          <w:rFonts w:ascii="Arial" w:eastAsia="Arial" w:hAnsi="Arial" w:cs="Arial"/>
        </w:rPr>
        <w:t>the Indemnifier is not entitled to take conduct of the Claim in accordance with Paragraph 1.3;</w:t>
      </w:r>
    </w:p>
    <w:p w14:paraId="07430002" w14:textId="77777777" w:rsidR="006A0554" w:rsidRDefault="006A0554" w:rsidP="006A0554">
      <w:pPr>
        <w:spacing w:line="200" w:lineRule="exact"/>
        <w:rPr>
          <w:sz w:val="20"/>
          <w:szCs w:val="20"/>
        </w:rPr>
      </w:pPr>
    </w:p>
    <w:p w14:paraId="3063F7D0" w14:textId="77777777" w:rsidR="006A0554" w:rsidRDefault="006A0554" w:rsidP="006A0554">
      <w:pPr>
        <w:spacing w:line="200" w:lineRule="exact"/>
        <w:rPr>
          <w:sz w:val="20"/>
          <w:szCs w:val="20"/>
        </w:rPr>
      </w:pPr>
    </w:p>
    <w:p w14:paraId="0626AB0D" w14:textId="77777777" w:rsidR="006A0554" w:rsidRDefault="006A0554" w:rsidP="006A0554">
      <w:pPr>
        <w:spacing w:line="200" w:lineRule="exact"/>
        <w:rPr>
          <w:sz w:val="20"/>
          <w:szCs w:val="20"/>
        </w:rPr>
      </w:pPr>
    </w:p>
    <w:p w14:paraId="147CC5F3" w14:textId="77777777" w:rsidR="006A0554" w:rsidRDefault="006A0554" w:rsidP="006A0554">
      <w:pPr>
        <w:spacing w:line="370" w:lineRule="exact"/>
        <w:rPr>
          <w:sz w:val="20"/>
          <w:szCs w:val="20"/>
        </w:rPr>
      </w:pPr>
    </w:p>
    <w:p w14:paraId="11C2C5E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82F2BD2" w14:textId="77777777" w:rsidR="006A0554" w:rsidRDefault="006A0554" w:rsidP="006A0554">
      <w:pPr>
        <w:spacing w:line="70" w:lineRule="exact"/>
        <w:rPr>
          <w:sz w:val="20"/>
          <w:szCs w:val="20"/>
        </w:rPr>
      </w:pPr>
    </w:p>
    <w:p w14:paraId="44B10FA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1.5.2</w:t>
      </w:r>
      <w:r>
        <w:rPr>
          <w:sz w:val="20"/>
          <w:szCs w:val="20"/>
        </w:rPr>
        <w:tab/>
      </w: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7B13C2C" w14:textId="77777777" w:rsidR="006A0554" w:rsidRDefault="006A0554" w:rsidP="006A0554">
      <w:pPr>
        <w:spacing w:line="78" w:lineRule="exact"/>
        <w:rPr>
          <w:sz w:val="20"/>
          <w:szCs w:val="20"/>
        </w:rPr>
      </w:pPr>
    </w:p>
    <w:p w14:paraId="455E5606"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1.5.3</w:t>
      </w:r>
      <w:r>
        <w:rPr>
          <w:sz w:val="20"/>
          <w:szCs w:val="20"/>
        </w:rPr>
        <w:tab/>
      </w:r>
      <w:r>
        <w:rPr>
          <w:rFonts w:ascii="Arial" w:eastAsia="Arial" w:hAnsi="Arial" w:cs="Arial"/>
        </w:rPr>
        <w:t xml:space="preserve">the Indemnifier fails to comply in any material respect with the provisions of Paragraph </w:t>
      </w:r>
      <w:hyperlink w:anchor="page155">
        <w:r>
          <w:rPr>
            <w:rFonts w:ascii="Arial" w:eastAsia="Arial" w:hAnsi="Arial" w:cs="Arial"/>
          </w:rPr>
          <w:t>1.4.</w:t>
        </w:r>
      </w:hyperlink>
    </w:p>
    <w:p w14:paraId="4F170F8D" w14:textId="77777777" w:rsidR="006A0554" w:rsidRDefault="006A0554" w:rsidP="006A0554">
      <w:pPr>
        <w:spacing w:line="42" w:lineRule="exact"/>
        <w:rPr>
          <w:sz w:val="20"/>
          <w:szCs w:val="20"/>
        </w:rPr>
      </w:pPr>
    </w:p>
    <w:p w14:paraId="42BC793A" w14:textId="77777777" w:rsidR="006A0554" w:rsidRDefault="006A0554" w:rsidP="006A0554">
      <w:pPr>
        <w:numPr>
          <w:ilvl w:val="0"/>
          <w:numId w:val="174"/>
        </w:numPr>
        <w:tabs>
          <w:tab w:val="left" w:pos="860"/>
        </w:tabs>
        <w:ind w:left="860" w:hanging="860"/>
        <w:rPr>
          <w:rFonts w:ascii="Arial" w:eastAsia="Arial" w:hAnsi="Arial" w:cs="Arial"/>
          <w:b/>
          <w:bCs/>
        </w:rPr>
      </w:pPr>
      <w:r>
        <w:rPr>
          <w:rFonts w:ascii="Arial" w:eastAsia="Arial" w:hAnsi="Arial" w:cs="Arial"/>
          <w:b/>
          <w:bCs/>
        </w:rPr>
        <w:t>RECOVERY OF SUMS</w:t>
      </w:r>
    </w:p>
    <w:p w14:paraId="53837A37" w14:textId="77777777" w:rsidR="006A0554" w:rsidRDefault="006A0554" w:rsidP="006A0554">
      <w:pPr>
        <w:spacing w:line="245" w:lineRule="exact"/>
        <w:rPr>
          <w:rFonts w:ascii="Arial" w:eastAsia="Arial" w:hAnsi="Arial" w:cs="Arial"/>
          <w:b/>
          <w:bCs/>
        </w:rPr>
      </w:pPr>
    </w:p>
    <w:p w14:paraId="75F46924"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2.1         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3C729020" w14:textId="15D486C1" w:rsidR="006A0554" w:rsidRDefault="006A0554" w:rsidP="006A0554">
      <w:pPr>
        <w:spacing w:line="20" w:lineRule="exact"/>
        <w:rPr>
          <w:sz w:val="20"/>
          <w:szCs w:val="20"/>
        </w:rPr>
      </w:pPr>
    </w:p>
    <w:p w14:paraId="120FF3D2" w14:textId="77777777" w:rsidR="006A0554" w:rsidRDefault="006A0554" w:rsidP="006A0554">
      <w:pPr>
        <w:spacing w:line="58" w:lineRule="exact"/>
        <w:rPr>
          <w:sz w:val="20"/>
          <w:szCs w:val="20"/>
        </w:rPr>
      </w:pPr>
    </w:p>
    <w:p w14:paraId="09096AC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495108B6" w14:textId="77777777" w:rsidR="006A0554" w:rsidRDefault="006A0554" w:rsidP="006A0554">
      <w:pPr>
        <w:spacing w:line="78" w:lineRule="exact"/>
        <w:rPr>
          <w:sz w:val="20"/>
          <w:szCs w:val="20"/>
        </w:rPr>
      </w:pPr>
    </w:p>
    <w:p w14:paraId="44C81A7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the amount paid to the Beneficiary by the Indemnifier in respect of the Claim under the relevant indemnity.</w:t>
      </w:r>
    </w:p>
    <w:p w14:paraId="4BAC13BB" w14:textId="77777777" w:rsidR="006A0554" w:rsidRDefault="006A0554" w:rsidP="006A0554">
      <w:pPr>
        <w:spacing w:line="40" w:lineRule="exact"/>
        <w:rPr>
          <w:sz w:val="20"/>
          <w:szCs w:val="20"/>
        </w:rPr>
      </w:pPr>
    </w:p>
    <w:p w14:paraId="237DD83C" w14:textId="77777777" w:rsidR="006A0554" w:rsidRDefault="006A0554" w:rsidP="006A0554">
      <w:pPr>
        <w:numPr>
          <w:ilvl w:val="0"/>
          <w:numId w:val="175"/>
        </w:numPr>
        <w:tabs>
          <w:tab w:val="left" w:pos="860"/>
        </w:tabs>
        <w:ind w:left="860" w:hanging="860"/>
        <w:rPr>
          <w:rFonts w:ascii="Arial" w:eastAsia="Arial" w:hAnsi="Arial" w:cs="Arial"/>
          <w:b/>
          <w:bCs/>
        </w:rPr>
      </w:pPr>
      <w:r>
        <w:rPr>
          <w:rFonts w:ascii="Arial" w:eastAsia="Arial" w:hAnsi="Arial" w:cs="Arial"/>
          <w:b/>
          <w:bCs/>
        </w:rPr>
        <w:t>MITIGATION</w:t>
      </w:r>
    </w:p>
    <w:p w14:paraId="2DDD2D78" w14:textId="77777777" w:rsidR="006A0554" w:rsidRDefault="006A0554" w:rsidP="006A0554">
      <w:pPr>
        <w:spacing w:line="248" w:lineRule="exact"/>
        <w:rPr>
          <w:rFonts w:ascii="Arial" w:eastAsia="Arial" w:hAnsi="Arial" w:cs="Arial"/>
          <w:b/>
          <w:bCs/>
        </w:rPr>
      </w:pPr>
    </w:p>
    <w:p w14:paraId="19262CDD"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893CCB6" w14:textId="77777777" w:rsidR="006A0554" w:rsidRDefault="006A0554" w:rsidP="006A0554">
      <w:pPr>
        <w:spacing w:line="200" w:lineRule="exact"/>
        <w:rPr>
          <w:sz w:val="20"/>
          <w:szCs w:val="20"/>
        </w:rPr>
      </w:pPr>
    </w:p>
    <w:p w14:paraId="09214553" w14:textId="77777777" w:rsidR="006A0554" w:rsidRDefault="006A0554" w:rsidP="006A0554">
      <w:pPr>
        <w:spacing w:line="200" w:lineRule="exact"/>
        <w:rPr>
          <w:sz w:val="20"/>
          <w:szCs w:val="20"/>
        </w:rPr>
      </w:pPr>
    </w:p>
    <w:p w14:paraId="5C6D4782" w14:textId="77777777" w:rsidR="006A0554" w:rsidRDefault="006A0554" w:rsidP="006A0554">
      <w:pPr>
        <w:spacing w:line="200" w:lineRule="exact"/>
        <w:rPr>
          <w:sz w:val="20"/>
          <w:szCs w:val="20"/>
        </w:rPr>
      </w:pPr>
    </w:p>
    <w:p w14:paraId="675D3591" w14:textId="77777777" w:rsidR="006A0554" w:rsidRDefault="006A0554" w:rsidP="006A0554">
      <w:pPr>
        <w:spacing w:line="200" w:lineRule="exact"/>
        <w:rPr>
          <w:sz w:val="20"/>
          <w:szCs w:val="20"/>
        </w:rPr>
      </w:pPr>
    </w:p>
    <w:p w14:paraId="7DDCF8BA" w14:textId="77777777" w:rsidR="006A0554" w:rsidRDefault="006A0554" w:rsidP="006A0554">
      <w:pPr>
        <w:spacing w:line="200" w:lineRule="exact"/>
        <w:rPr>
          <w:sz w:val="20"/>
          <w:szCs w:val="20"/>
        </w:rPr>
      </w:pPr>
    </w:p>
    <w:p w14:paraId="213EFDD8" w14:textId="77777777" w:rsidR="006A0554" w:rsidRDefault="006A0554" w:rsidP="006A0554">
      <w:pPr>
        <w:spacing w:line="200" w:lineRule="exact"/>
        <w:rPr>
          <w:sz w:val="20"/>
          <w:szCs w:val="20"/>
        </w:rPr>
      </w:pPr>
    </w:p>
    <w:p w14:paraId="089D0E21" w14:textId="77777777" w:rsidR="006A0554" w:rsidRDefault="006A0554" w:rsidP="006A0554">
      <w:pPr>
        <w:spacing w:line="200" w:lineRule="exact"/>
        <w:rPr>
          <w:sz w:val="20"/>
          <w:szCs w:val="20"/>
        </w:rPr>
      </w:pPr>
    </w:p>
    <w:p w14:paraId="0C33C67B" w14:textId="77777777" w:rsidR="006A0554" w:rsidRDefault="006A0554" w:rsidP="006A0554">
      <w:pPr>
        <w:spacing w:line="200" w:lineRule="exact"/>
        <w:rPr>
          <w:sz w:val="20"/>
          <w:szCs w:val="20"/>
        </w:rPr>
      </w:pPr>
    </w:p>
    <w:p w14:paraId="395222E4" w14:textId="77777777" w:rsidR="006A0554" w:rsidRDefault="006A0554" w:rsidP="006A0554">
      <w:pPr>
        <w:spacing w:line="200" w:lineRule="exact"/>
        <w:rPr>
          <w:sz w:val="20"/>
          <w:szCs w:val="20"/>
        </w:rPr>
      </w:pPr>
    </w:p>
    <w:p w14:paraId="1F11663D" w14:textId="77777777" w:rsidR="006A0554" w:rsidRDefault="006A0554" w:rsidP="006A0554">
      <w:pPr>
        <w:spacing w:line="200" w:lineRule="exact"/>
        <w:rPr>
          <w:sz w:val="20"/>
          <w:szCs w:val="20"/>
        </w:rPr>
      </w:pPr>
    </w:p>
    <w:p w14:paraId="798BEABA" w14:textId="77777777" w:rsidR="006A0554" w:rsidRDefault="006A0554" w:rsidP="006A0554">
      <w:pPr>
        <w:spacing w:line="200" w:lineRule="exact"/>
        <w:rPr>
          <w:sz w:val="20"/>
          <w:szCs w:val="20"/>
        </w:rPr>
      </w:pPr>
    </w:p>
    <w:p w14:paraId="07B8E719" w14:textId="77777777" w:rsidR="006A0554" w:rsidRDefault="006A0554" w:rsidP="006A0554">
      <w:pPr>
        <w:spacing w:line="200" w:lineRule="exact"/>
        <w:rPr>
          <w:sz w:val="20"/>
          <w:szCs w:val="20"/>
        </w:rPr>
      </w:pPr>
    </w:p>
    <w:p w14:paraId="5B865191" w14:textId="77777777" w:rsidR="006A0554" w:rsidRDefault="006A0554" w:rsidP="006A0554">
      <w:pPr>
        <w:spacing w:line="200" w:lineRule="exact"/>
        <w:rPr>
          <w:sz w:val="20"/>
          <w:szCs w:val="20"/>
        </w:rPr>
      </w:pPr>
    </w:p>
    <w:p w14:paraId="4AF41D50" w14:textId="77777777" w:rsidR="006A0554" w:rsidRDefault="006A0554" w:rsidP="006A0554">
      <w:pPr>
        <w:spacing w:line="200" w:lineRule="exact"/>
        <w:rPr>
          <w:sz w:val="20"/>
          <w:szCs w:val="20"/>
        </w:rPr>
      </w:pPr>
    </w:p>
    <w:p w14:paraId="121566A6" w14:textId="77777777" w:rsidR="006A0554" w:rsidRDefault="006A0554" w:rsidP="006A0554">
      <w:pPr>
        <w:spacing w:line="200" w:lineRule="exact"/>
        <w:rPr>
          <w:sz w:val="20"/>
          <w:szCs w:val="20"/>
        </w:rPr>
      </w:pPr>
    </w:p>
    <w:p w14:paraId="5A0FA6F3" w14:textId="77777777" w:rsidR="006A0554" w:rsidRDefault="006A0554" w:rsidP="006A0554">
      <w:pPr>
        <w:spacing w:line="200" w:lineRule="exact"/>
        <w:rPr>
          <w:sz w:val="20"/>
          <w:szCs w:val="20"/>
        </w:rPr>
      </w:pPr>
    </w:p>
    <w:p w14:paraId="25849E68" w14:textId="77777777" w:rsidR="006A0554" w:rsidRDefault="006A0554" w:rsidP="006A0554">
      <w:pPr>
        <w:spacing w:line="200" w:lineRule="exact"/>
        <w:rPr>
          <w:sz w:val="20"/>
          <w:szCs w:val="20"/>
        </w:rPr>
      </w:pPr>
    </w:p>
    <w:p w14:paraId="6BBDC55C" w14:textId="77777777" w:rsidR="006A0554" w:rsidRDefault="006A0554" w:rsidP="006A0554">
      <w:pPr>
        <w:spacing w:line="200" w:lineRule="exact"/>
        <w:rPr>
          <w:sz w:val="20"/>
          <w:szCs w:val="20"/>
        </w:rPr>
      </w:pPr>
    </w:p>
    <w:p w14:paraId="6A49427F" w14:textId="77777777" w:rsidR="006A0554" w:rsidRDefault="006A0554" w:rsidP="006A0554">
      <w:pPr>
        <w:spacing w:line="200" w:lineRule="exact"/>
        <w:rPr>
          <w:sz w:val="20"/>
          <w:szCs w:val="20"/>
        </w:rPr>
      </w:pPr>
    </w:p>
    <w:p w14:paraId="1788E784" w14:textId="77777777" w:rsidR="006A0554" w:rsidRDefault="006A0554" w:rsidP="006A0554">
      <w:pPr>
        <w:spacing w:line="200" w:lineRule="exact"/>
        <w:rPr>
          <w:sz w:val="20"/>
          <w:szCs w:val="20"/>
        </w:rPr>
      </w:pPr>
    </w:p>
    <w:p w14:paraId="7A268393" w14:textId="77777777" w:rsidR="006A0554" w:rsidRDefault="006A0554" w:rsidP="006A0554">
      <w:pPr>
        <w:spacing w:line="200" w:lineRule="exact"/>
        <w:rPr>
          <w:sz w:val="20"/>
          <w:szCs w:val="20"/>
        </w:rPr>
      </w:pPr>
    </w:p>
    <w:p w14:paraId="32928953" w14:textId="77777777" w:rsidR="006A0554" w:rsidRDefault="006A0554" w:rsidP="006A0554">
      <w:pPr>
        <w:spacing w:line="200" w:lineRule="exact"/>
        <w:rPr>
          <w:sz w:val="20"/>
          <w:szCs w:val="20"/>
        </w:rPr>
      </w:pPr>
    </w:p>
    <w:p w14:paraId="3AAB16C9" w14:textId="77777777" w:rsidR="006A0554" w:rsidRDefault="006A0554" w:rsidP="006A0554">
      <w:pPr>
        <w:spacing w:line="200" w:lineRule="exact"/>
        <w:rPr>
          <w:sz w:val="20"/>
          <w:szCs w:val="20"/>
        </w:rPr>
      </w:pPr>
    </w:p>
    <w:p w14:paraId="5095EA7F" w14:textId="77777777" w:rsidR="006A0554" w:rsidRDefault="006A0554" w:rsidP="006A0554">
      <w:pPr>
        <w:spacing w:line="200" w:lineRule="exact"/>
        <w:rPr>
          <w:sz w:val="20"/>
          <w:szCs w:val="20"/>
        </w:rPr>
      </w:pPr>
    </w:p>
    <w:p w14:paraId="2251DCEF" w14:textId="77777777" w:rsidR="006A0554" w:rsidRDefault="006A0554" w:rsidP="006A0554">
      <w:pPr>
        <w:spacing w:line="200" w:lineRule="exact"/>
        <w:rPr>
          <w:sz w:val="20"/>
          <w:szCs w:val="20"/>
        </w:rPr>
      </w:pPr>
    </w:p>
    <w:p w14:paraId="39958BA6" w14:textId="77777777" w:rsidR="006A0554" w:rsidRDefault="006A0554" w:rsidP="006A0554">
      <w:pPr>
        <w:spacing w:line="200" w:lineRule="exact"/>
        <w:rPr>
          <w:sz w:val="20"/>
          <w:szCs w:val="20"/>
        </w:rPr>
      </w:pPr>
    </w:p>
    <w:p w14:paraId="391B3C71" w14:textId="77777777" w:rsidR="006A0554" w:rsidRDefault="006A0554" w:rsidP="006A0554">
      <w:pPr>
        <w:spacing w:line="200" w:lineRule="exact"/>
        <w:rPr>
          <w:sz w:val="20"/>
          <w:szCs w:val="20"/>
        </w:rPr>
      </w:pPr>
    </w:p>
    <w:p w14:paraId="64EA8C6C" w14:textId="77777777" w:rsidR="006A0554" w:rsidRDefault="006A0554" w:rsidP="006A0554">
      <w:pPr>
        <w:spacing w:line="200" w:lineRule="exact"/>
        <w:rPr>
          <w:sz w:val="20"/>
          <w:szCs w:val="20"/>
        </w:rPr>
      </w:pPr>
    </w:p>
    <w:p w14:paraId="1519EF1E" w14:textId="77777777" w:rsidR="006A0554" w:rsidRDefault="006A0554" w:rsidP="006A0554">
      <w:pPr>
        <w:spacing w:line="200" w:lineRule="exact"/>
        <w:rPr>
          <w:sz w:val="20"/>
          <w:szCs w:val="20"/>
        </w:rPr>
      </w:pPr>
    </w:p>
    <w:p w14:paraId="1EF70A3F" w14:textId="77777777" w:rsidR="006A0554" w:rsidRDefault="006A0554" w:rsidP="006A0554">
      <w:pPr>
        <w:spacing w:line="200" w:lineRule="exact"/>
        <w:rPr>
          <w:sz w:val="20"/>
          <w:szCs w:val="20"/>
        </w:rPr>
      </w:pPr>
    </w:p>
    <w:p w14:paraId="0650DD25" w14:textId="77777777" w:rsidR="006A0554" w:rsidRDefault="006A0554" w:rsidP="006A0554">
      <w:pPr>
        <w:spacing w:line="200" w:lineRule="exact"/>
        <w:rPr>
          <w:sz w:val="20"/>
          <w:szCs w:val="20"/>
        </w:rPr>
      </w:pPr>
    </w:p>
    <w:p w14:paraId="67408824" w14:textId="77777777" w:rsidR="006A0554" w:rsidRDefault="006A0554" w:rsidP="006A0554">
      <w:pPr>
        <w:spacing w:line="203" w:lineRule="exact"/>
        <w:rPr>
          <w:sz w:val="20"/>
          <w:szCs w:val="20"/>
        </w:rPr>
      </w:pPr>
    </w:p>
    <w:p w14:paraId="31B3B3A8"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600010E" w14:textId="77777777" w:rsidR="006A0554" w:rsidRDefault="006A0554" w:rsidP="006A0554">
      <w:pPr>
        <w:spacing w:line="64" w:lineRule="exact"/>
        <w:rPr>
          <w:sz w:val="20"/>
          <w:szCs w:val="20"/>
        </w:rPr>
      </w:pPr>
    </w:p>
    <w:p w14:paraId="59356BCC" w14:textId="77777777" w:rsidR="006A0554" w:rsidRDefault="006A0554" w:rsidP="006A0554">
      <w:pPr>
        <w:ind w:left="2160"/>
        <w:outlineLvl w:val="0"/>
        <w:rPr>
          <w:sz w:val="20"/>
          <w:szCs w:val="20"/>
        </w:rPr>
      </w:pPr>
      <w:r>
        <w:rPr>
          <w:rFonts w:ascii="Arial" w:eastAsia="Arial" w:hAnsi="Arial" w:cs="Arial"/>
          <w:b/>
          <w:bCs/>
        </w:rPr>
        <w:t>DPS SCHEDULE 21: TRANSPARENCY REPORTS</w:t>
      </w:r>
    </w:p>
    <w:p w14:paraId="717558A8" w14:textId="77777777" w:rsidR="006A0554" w:rsidRDefault="006A0554" w:rsidP="006A0554">
      <w:pPr>
        <w:spacing w:line="239" w:lineRule="exact"/>
        <w:rPr>
          <w:sz w:val="20"/>
          <w:szCs w:val="20"/>
        </w:rPr>
      </w:pPr>
    </w:p>
    <w:p w14:paraId="3DD72648" w14:textId="77777777" w:rsidR="006A0554" w:rsidRDefault="006A0554" w:rsidP="006A0554">
      <w:pPr>
        <w:numPr>
          <w:ilvl w:val="0"/>
          <w:numId w:val="176"/>
        </w:numPr>
        <w:tabs>
          <w:tab w:val="left" w:pos="720"/>
        </w:tabs>
        <w:ind w:left="720" w:hanging="720"/>
        <w:rPr>
          <w:rFonts w:ascii="Arial" w:eastAsia="Arial" w:hAnsi="Arial" w:cs="Arial"/>
          <w:b/>
          <w:bCs/>
        </w:rPr>
      </w:pPr>
      <w:r>
        <w:rPr>
          <w:rFonts w:ascii="Arial" w:eastAsia="Arial" w:hAnsi="Arial" w:cs="Arial"/>
          <w:b/>
          <w:bCs/>
        </w:rPr>
        <w:t>General</w:t>
      </w:r>
    </w:p>
    <w:p w14:paraId="01E47EBD" w14:textId="77777777" w:rsidR="006A0554" w:rsidRDefault="006A0554" w:rsidP="006A0554">
      <w:pPr>
        <w:spacing w:line="248" w:lineRule="exact"/>
        <w:rPr>
          <w:sz w:val="20"/>
          <w:szCs w:val="20"/>
        </w:rPr>
      </w:pPr>
    </w:p>
    <w:p w14:paraId="35DEBF53" w14:textId="77777777" w:rsidR="006A0554" w:rsidRDefault="006A0554" w:rsidP="006A0554">
      <w:pPr>
        <w:tabs>
          <w:tab w:val="left" w:pos="1680"/>
        </w:tabs>
        <w:spacing w:line="251" w:lineRule="auto"/>
        <w:ind w:left="1700" w:right="60" w:hanging="849"/>
        <w:rPr>
          <w:sz w:val="20"/>
          <w:szCs w:val="20"/>
        </w:rPr>
      </w:pPr>
      <w:r>
        <w:rPr>
          <w:rFonts w:ascii="Arial" w:eastAsia="Arial" w:hAnsi="Arial" w:cs="Arial"/>
        </w:rPr>
        <w:t>1.1</w:t>
      </w:r>
      <w:r>
        <w:rPr>
          <w:sz w:val="20"/>
          <w:szCs w:val="20"/>
        </w:rPr>
        <w:tab/>
      </w:r>
      <w:r>
        <w:rPr>
          <w:rFonts w:ascii="Arial" w:eastAsia="Arial" w:hAnsi="Arial" w:cs="Arial"/>
        </w:rPr>
        <w:t>Within a period [</w:t>
      </w:r>
      <w:r>
        <w:rPr>
          <w:rFonts w:ascii="Arial" w:eastAsia="Arial" w:hAnsi="Arial" w:cs="Arial"/>
          <w:highlight w:val="green"/>
        </w:rPr>
        <w:t>to be agreed with Supplier</w:t>
      </w:r>
      <w:r>
        <w:rPr>
          <w:rFonts w:ascii="Arial" w:eastAsia="Arial" w:hAnsi="Arial" w:cs="Arial"/>
        </w:rPr>
        <w:t>] the Supplier shall submit to the Authority for Approval (such Approval not to be unreasonably withheld or delayed) draft Transparency Reports consistent with the content requirements and format set out in Annex 1 of this Schedule 21 below.</w:t>
      </w:r>
    </w:p>
    <w:p w14:paraId="3D5EA281" w14:textId="77777777" w:rsidR="006A0554" w:rsidRDefault="006A0554" w:rsidP="006A0554">
      <w:pPr>
        <w:spacing w:line="207" w:lineRule="exact"/>
        <w:rPr>
          <w:sz w:val="20"/>
          <w:szCs w:val="20"/>
        </w:rPr>
      </w:pPr>
    </w:p>
    <w:p w14:paraId="728D070D" w14:textId="77777777" w:rsidR="006A0554" w:rsidRDefault="006A0554" w:rsidP="006A0554">
      <w:pPr>
        <w:tabs>
          <w:tab w:val="left" w:pos="1680"/>
        </w:tabs>
        <w:spacing w:line="245" w:lineRule="auto"/>
        <w:ind w:left="1700" w:hanging="849"/>
        <w:rPr>
          <w:sz w:val="20"/>
          <w:szCs w:val="20"/>
        </w:rPr>
      </w:pPr>
      <w:r>
        <w:rPr>
          <w:rFonts w:ascii="Arial" w:eastAsia="Arial" w:hAnsi="Arial" w:cs="Arial"/>
        </w:rPr>
        <w:t>1.2</w:t>
      </w:r>
      <w:r>
        <w:rPr>
          <w:sz w:val="20"/>
          <w:szCs w:val="20"/>
        </w:rPr>
        <w:tab/>
      </w:r>
      <w:r>
        <w:rPr>
          <w:rFonts w:ascii="Arial" w:eastAsia="Arial" w:hAnsi="Arial" w:cs="Arial"/>
        </w:rPr>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275475E9" w14:textId="154260C6" w:rsidR="006A0554" w:rsidRDefault="006A0554" w:rsidP="006A0554">
      <w:pPr>
        <w:spacing w:line="20" w:lineRule="exact"/>
        <w:rPr>
          <w:sz w:val="20"/>
          <w:szCs w:val="20"/>
        </w:rPr>
      </w:pPr>
    </w:p>
    <w:p w14:paraId="6E3C2C9B" w14:textId="77777777" w:rsidR="006A0554" w:rsidRDefault="006A0554" w:rsidP="006A0554">
      <w:pPr>
        <w:spacing w:line="196" w:lineRule="exact"/>
        <w:rPr>
          <w:sz w:val="20"/>
          <w:szCs w:val="20"/>
        </w:rPr>
      </w:pPr>
    </w:p>
    <w:p w14:paraId="158822A8" w14:textId="77777777" w:rsidR="006A0554" w:rsidRDefault="006A0554" w:rsidP="006A0554">
      <w:pPr>
        <w:tabs>
          <w:tab w:val="left" w:pos="1680"/>
        </w:tabs>
        <w:spacing w:line="258" w:lineRule="auto"/>
        <w:ind w:left="1700" w:right="100" w:hanging="849"/>
        <w:rPr>
          <w:sz w:val="20"/>
          <w:szCs w:val="20"/>
        </w:rPr>
      </w:pPr>
      <w:r>
        <w:rPr>
          <w:rFonts w:ascii="Arial" w:eastAsia="Arial" w:hAnsi="Arial" w:cs="Arial"/>
        </w:rPr>
        <w:t>1.3</w:t>
      </w:r>
      <w:r>
        <w:rPr>
          <w:sz w:val="20"/>
          <w:szCs w:val="20"/>
        </w:rPr>
        <w:tab/>
      </w:r>
      <w:r>
        <w:rPr>
          <w:rFonts w:ascii="Arial" w:eastAsia="Arial" w:hAnsi="Arial" w:cs="Arial"/>
        </w:rPr>
        <w:t>The Supplier shall provide accurate and up- to-date versions of each Transparency Report to the Authority at the frequency referred to in Annex 1 of this Schedule 21 below.</w:t>
      </w:r>
    </w:p>
    <w:p w14:paraId="22A653AF" w14:textId="77777777" w:rsidR="006A0554" w:rsidRDefault="006A0554" w:rsidP="006A0554">
      <w:pPr>
        <w:spacing w:line="197" w:lineRule="exact"/>
        <w:rPr>
          <w:sz w:val="20"/>
          <w:szCs w:val="20"/>
        </w:rPr>
      </w:pPr>
    </w:p>
    <w:p w14:paraId="61E53371" w14:textId="77777777" w:rsidR="006A0554" w:rsidRDefault="006A0554" w:rsidP="006A0554">
      <w:pPr>
        <w:tabs>
          <w:tab w:val="left" w:pos="1680"/>
        </w:tabs>
        <w:spacing w:line="256" w:lineRule="auto"/>
        <w:ind w:left="1700" w:right="80" w:hanging="849"/>
        <w:rPr>
          <w:sz w:val="20"/>
          <w:szCs w:val="20"/>
        </w:rPr>
      </w:pPr>
      <w:r>
        <w:rPr>
          <w:rFonts w:ascii="Arial" w:eastAsia="Arial" w:hAnsi="Arial" w:cs="Arial"/>
        </w:rPr>
        <w:t>1.4</w:t>
      </w:r>
      <w:r>
        <w:rPr>
          <w:sz w:val="20"/>
          <w:szCs w:val="20"/>
        </w:rPr>
        <w:tab/>
      </w:r>
      <w:r>
        <w:rPr>
          <w:rFonts w:ascii="Arial" w:eastAsia="Arial" w:hAnsi="Arial" w:cs="Arial"/>
        </w:rPr>
        <w:t>Any disagreement in connection with the preparation and/or approval of Transparency Reports, other than under paragraph 1.2 above in relation to the contents of a Transparency Report, shall be treated as a Dispute.</w:t>
      </w:r>
    </w:p>
    <w:p w14:paraId="30F37235" w14:textId="77777777" w:rsidR="006A0554" w:rsidRDefault="006A0554" w:rsidP="006A0554">
      <w:pPr>
        <w:spacing w:line="201" w:lineRule="exact"/>
        <w:rPr>
          <w:sz w:val="20"/>
          <w:szCs w:val="20"/>
        </w:rPr>
      </w:pPr>
    </w:p>
    <w:p w14:paraId="06713446" w14:textId="77777777" w:rsidR="006A0554" w:rsidRDefault="006A0554" w:rsidP="006A0554">
      <w:pPr>
        <w:tabs>
          <w:tab w:val="left" w:pos="1680"/>
        </w:tabs>
        <w:spacing w:line="301" w:lineRule="auto"/>
        <w:ind w:left="1700" w:right="100" w:hanging="849"/>
        <w:rPr>
          <w:sz w:val="20"/>
          <w:szCs w:val="20"/>
        </w:rPr>
      </w:pPr>
      <w:r>
        <w:rPr>
          <w:rFonts w:ascii="Arial" w:eastAsia="Arial" w:hAnsi="Arial" w:cs="Arial"/>
        </w:rPr>
        <w:t>1.5</w:t>
      </w:r>
      <w:r>
        <w:rPr>
          <w:sz w:val="20"/>
          <w:szCs w:val="20"/>
        </w:rPr>
        <w:tab/>
      </w:r>
      <w:r>
        <w:rPr>
          <w:rFonts w:ascii="Arial" w:eastAsia="Arial" w:hAnsi="Arial" w:cs="Arial"/>
          <w:sz w:val="21"/>
          <w:szCs w:val="21"/>
        </w:rPr>
        <w:t>The requirements in this Schedule 21 are in addition to any other reporting requirements set out in this Dynamic Purchasing System Agreement.</w:t>
      </w:r>
    </w:p>
    <w:p w14:paraId="3FEF0CD0" w14:textId="77777777" w:rsidR="006A0554" w:rsidRDefault="006A0554" w:rsidP="006A0554">
      <w:pPr>
        <w:spacing w:line="200" w:lineRule="exact"/>
        <w:rPr>
          <w:sz w:val="20"/>
          <w:szCs w:val="20"/>
        </w:rPr>
      </w:pPr>
    </w:p>
    <w:p w14:paraId="50CB67EB" w14:textId="77777777" w:rsidR="006A0554" w:rsidRDefault="006A0554" w:rsidP="006A0554">
      <w:pPr>
        <w:spacing w:line="200" w:lineRule="exact"/>
        <w:rPr>
          <w:sz w:val="20"/>
          <w:szCs w:val="20"/>
        </w:rPr>
      </w:pPr>
    </w:p>
    <w:p w14:paraId="265E92D7" w14:textId="77777777" w:rsidR="006A0554" w:rsidRDefault="006A0554" w:rsidP="006A0554">
      <w:pPr>
        <w:spacing w:line="200" w:lineRule="exact"/>
        <w:rPr>
          <w:sz w:val="20"/>
          <w:szCs w:val="20"/>
        </w:rPr>
      </w:pPr>
    </w:p>
    <w:p w14:paraId="15340E3C" w14:textId="77777777" w:rsidR="006A0554" w:rsidRDefault="006A0554" w:rsidP="006A0554">
      <w:pPr>
        <w:spacing w:line="200" w:lineRule="exact"/>
        <w:rPr>
          <w:sz w:val="20"/>
          <w:szCs w:val="20"/>
        </w:rPr>
      </w:pPr>
    </w:p>
    <w:p w14:paraId="0912DC42" w14:textId="77777777" w:rsidR="006A0554" w:rsidRDefault="006A0554" w:rsidP="006A0554">
      <w:pPr>
        <w:spacing w:line="200" w:lineRule="exact"/>
        <w:rPr>
          <w:sz w:val="20"/>
          <w:szCs w:val="20"/>
        </w:rPr>
      </w:pPr>
    </w:p>
    <w:p w14:paraId="339875E4" w14:textId="77777777" w:rsidR="006A0554" w:rsidRDefault="006A0554" w:rsidP="006A0554">
      <w:pPr>
        <w:spacing w:line="200" w:lineRule="exact"/>
        <w:rPr>
          <w:sz w:val="20"/>
          <w:szCs w:val="20"/>
        </w:rPr>
      </w:pPr>
    </w:p>
    <w:p w14:paraId="7AEF8238" w14:textId="77777777" w:rsidR="006A0554" w:rsidRDefault="006A0554" w:rsidP="006A0554">
      <w:pPr>
        <w:spacing w:line="200" w:lineRule="exact"/>
        <w:rPr>
          <w:sz w:val="20"/>
          <w:szCs w:val="20"/>
        </w:rPr>
      </w:pPr>
    </w:p>
    <w:p w14:paraId="516388BE" w14:textId="77777777" w:rsidR="006A0554" w:rsidRDefault="006A0554" w:rsidP="006A0554">
      <w:pPr>
        <w:spacing w:line="200" w:lineRule="exact"/>
        <w:rPr>
          <w:sz w:val="20"/>
          <w:szCs w:val="20"/>
        </w:rPr>
      </w:pPr>
    </w:p>
    <w:p w14:paraId="7281B82A" w14:textId="77777777" w:rsidR="006A0554" w:rsidRDefault="006A0554" w:rsidP="006A0554">
      <w:pPr>
        <w:spacing w:line="200" w:lineRule="exact"/>
        <w:rPr>
          <w:sz w:val="20"/>
          <w:szCs w:val="20"/>
        </w:rPr>
      </w:pPr>
    </w:p>
    <w:p w14:paraId="7583069C" w14:textId="77777777" w:rsidR="006A0554" w:rsidRDefault="006A0554" w:rsidP="006A0554">
      <w:pPr>
        <w:spacing w:line="200" w:lineRule="exact"/>
        <w:rPr>
          <w:sz w:val="20"/>
          <w:szCs w:val="20"/>
        </w:rPr>
      </w:pPr>
    </w:p>
    <w:p w14:paraId="3EA1897B" w14:textId="77777777" w:rsidR="006A0554" w:rsidRDefault="006A0554" w:rsidP="006A0554">
      <w:pPr>
        <w:spacing w:line="200" w:lineRule="exact"/>
        <w:rPr>
          <w:sz w:val="20"/>
          <w:szCs w:val="20"/>
        </w:rPr>
      </w:pPr>
    </w:p>
    <w:p w14:paraId="5624026F" w14:textId="77777777" w:rsidR="006A0554" w:rsidRDefault="006A0554" w:rsidP="006A0554">
      <w:pPr>
        <w:spacing w:line="200" w:lineRule="exact"/>
        <w:rPr>
          <w:sz w:val="20"/>
          <w:szCs w:val="20"/>
        </w:rPr>
      </w:pPr>
    </w:p>
    <w:p w14:paraId="3E7E327E" w14:textId="77777777" w:rsidR="006A0554" w:rsidRDefault="006A0554" w:rsidP="006A0554">
      <w:pPr>
        <w:spacing w:line="200" w:lineRule="exact"/>
        <w:rPr>
          <w:sz w:val="20"/>
          <w:szCs w:val="20"/>
        </w:rPr>
      </w:pPr>
    </w:p>
    <w:p w14:paraId="0A63E145" w14:textId="77777777" w:rsidR="006A0554" w:rsidRDefault="006A0554" w:rsidP="006A0554">
      <w:pPr>
        <w:spacing w:line="200" w:lineRule="exact"/>
        <w:rPr>
          <w:sz w:val="20"/>
          <w:szCs w:val="20"/>
        </w:rPr>
      </w:pPr>
    </w:p>
    <w:p w14:paraId="34C5D135" w14:textId="77777777" w:rsidR="006A0554" w:rsidRDefault="006A0554" w:rsidP="006A0554">
      <w:pPr>
        <w:spacing w:line="200" w:lineRule="exact"/>
        <w:rPr>
          <w:sz w:val="20"/>
          <w:szCs w:val="20"/>
        </w:rPr>
      </w:pPr>
    </w:p>
    <w:p w14:paraId="23F7C07D" w14:textId="77777777" w:rsidR="006A0554" w:rsidRDefault="006A0554" w:rsidP="006A0554">
      <w:pPr>
        <w:spacing w:line="200" w:lineRule="exact"/>
        <w:rPr>
          <w:sz w:val="20"/>
          <w:szCs w:val="20"/>
        </w:rPr>
      </w:pPr>
    </w:p>
    <w:p w14:paraId="72A033E7" w14:textId="77777777" w:rsidR="006A0554" w:rsidRDefault="006A0554" w:rsidP="006A0554">
      <w:pPr>
        <w:spacing w:line="200" w:lineRule="exact"/>
        <w:rPr>
          <w:sz w:val="20"/>
          <w:szCs w:val="20"/>
        </w:rPr>
      </w:pPr>
    </w:p>
    <w:p w14:paraId="06F4237A" w14:textId="77777777" w:rsidR="006A0554" w:rsidRDefault="006A0554" w:rsidP="006A0554">
      <w:pPr>
        <w:spacing w:line="200" w:lineRule="exact"/>
        <w:rPr>
          <w:sz w:val="20"/>
          <w:szCs w:val="20"/>
        </w:rPr>
      </w:pPr>
    </w:p>
    <w:p w14:paraId="5F01AADA" w14:textId="77777777" w:rsidR="006A0554" w:rsidRDefault="006A0554" w:rsidP="006A0554">
      <w:pPr>
        <w:spacing w:line="200" w:lineRule="exact"/>
        <w:rPr>
          <w:sz w:val="20"/>
          <w:szCs w:val="20"/>
        </w:rPr>
      </w:pPr>
    </w:p>
    <w:p w14:paraId="5E045B7D" w14:textId="77777777" w:rsidR="006A0554" w:rsidRDefault="006A0554" w:rsidP="006A0554">
      <w:pPr>
        <w:spacing w:line="200" w:lineRule="exact"/>
        <w:rPr>
          <w:sz w:val="20"/>
          <w:szCs w:val="20"/>
        </w:rPr>
      </w:pPr>
    </w:p>
    <w:p w14:paraId="6836B2A2" w14:textId="77777777" w:rsidR="006A0554" w:rsidRDefault="006A0554" w:rsidP="006A0554">
      <w:pPr>
        <w:spacing w:line="200" w:lineRule="exact"/>
        <w:rPr>
          <w:sz w:val="20"/>
          <w:szCs w:val="20"/>
        </w:rPr>
      </w:pPr>
    </w:p>
    <w:p w14:paraId="156FE418" w14:textId="77777777" w:rsidR="006A0554" w:rsidRDefault="006A0554" w:rsidP="006A0554">
      <w:pPr>
        <w:spacing w:line="200" w:lineRule="exact"/>
        <w:rPr>
          <w:sz w:val="20"/>
          <w:szCs w:val="20"/>
        </w:rPr>
      </w:pPr>
    </w:p>
    <w:p w14:paraId="008E2E23" w14:textId="77777777" w:rsidR="006A0554" w:rsidRDefault="006A0554" w:rsidP="006A0554">
      <w:pPr>
        <w:spacing w:line="200" w:lineRule="exact"/>
        <w:rPr>
          <w:sz w:val="20"/>
          <w:szCs w:val="20"/>
        </w:rPr>
      </w:pPr>
    </w:p>
    <w:p w14:paraId="698C97C7" w14:textId="77777777" w:rsidR="006A0554" w:rsidRDefault="006A0554" w:rsidP="006A0554">
      <w:pPr>
        <w:spacing w:line="200" w:lineRule="exact"/>
        <w:rPr>
          <w:sz w:val="20"/>
          <w:szCs w:val="20"/>
        </w:rPr>
      </w:pPr>
    </w:p>
    <w:p w14:paraId="51A7ADCC" w14:textId="77777777" w:rsidR="006A0554" w:rsidRDefault="006A0554" w:rsidP="006A0554">
      <w:pPr>
        <w:spacing w:line="200" w:lineRule="exact"/>
        <w:rPr>
          <w:sz w:val="20"/>
          <w:szCs w:val="20"/>
        </w:rPr>
      </w:pPr>
    </w:p>
    <w:p w14:paraId="28C33DC2" w14:textId="77777777" w:rsidR="006A0554" w:rsidRDefault="006A0554" w:rsidP="006A0554">
      <w:pPr>
        <w:spacing w:line="200" w:lineRule="exact"/>
        <w:rPr>
          <w:sz w:val="20"/>
          <w:szCs w:val="20"/>
        </w:rPr>
      </w:pPr>
    </w:p>
    <w:p w14:paraId="6524FC5D" w14:textId="77777777" w:rsidR="006A0554" w:rsidRDefault="006A0554" w:rsidP="006A0554">
      <w:pPr>
        <w:spacing w:line="200" w:lineRule="exact"/>
        <w:rPr>
          <w:sz w:val="20"/>
          <w:szCs w:val="20"/>
        </w:rPr>
      </w:pPr>
    </w:p>
    <w:p w14:paraId="56F26129" w14:textId="77777777" w:rsidR="006A0554" w:rsidRDefault="006A0554" w:rsidP="006A0554">
      <w:pPr>
        <w:spacing w:line="200" w:lineRule="exact"/>
        <w:rPr>
          <w:sz w:val="20"/>
          <w:szCs w:val="20"/>
        </w:rPr>
      </w:pPr>
    </w:p>
    <w:p w14:paraId="2B8658E2" w14:textId="77777777" w:rsidR="006A0554" w:rsidRDefault="006A0554" w:rsidP="006A0554">
      <w:pPr>
        <w:spacing w:line="200" w:lineRule="exact"/>
        <w:rPr>
          <w:sz w:val="20"/>
          <w:szCs w:val="20"/>
        </w:rPr>
      </w:pPr>
    </w:p>
    <w:p w14:paraId="5C0C9AA9" w14:textId="77777777" w:rsidR="006A0554" w:rsidRDefault="006A0554" w:rsidP="006A0554">
      <w:pPr>
        <w:spacing w:line="200" w:lineRule="exact"/>
        <w:rPr>
          <w:sz w:val="20"/>
          <w:szCs w:val="20"/>
        </w:rPr>
      </w:pPr>
    </w:p>
    <w:p w14:paraId="6A9626F3" w14:textId="77777777" w:rsidR="006A0554" w:rsidRDefault="006A0554" w:rsidP="006A0554">
      <w:pPr>
        <w:spacing w:line="200" w:lineRule="exact"/>
        <w:rPr>
          <w:sz w:val="20"/>
          <w:szCs w:val="20"/>
        </w:rPr>
      </w:pPr>
    </w:p>
    <w:p w14:paraId="1D612527" w14:textId="77777777" w:rsidR="006A0554" w:rsidRDefault="006A0554" w:rsidP="006A0554">
      <w:pPr>
        <w:spacing w:line="200" w:lineRule="exact"/>
        <w:rPr>
          <w:sz w:val="20"/>
          <w:szCs w:val="20"/>
        </w:rPr>
      </w:pPr>
    </w:p>
    <w:p w14:paraId="32DAF9B9" w14:textId="77777777" w:rsidR="006A0554" w:rsidRDefault="006A0554" w:rsidP="006A0554">
      <w:pPr>
        <w:spacing w:line="200" w:lineRule="exact"/>
        <w:rPr>
          <w:sz w:val="20"/>
          <w:szCs w:val="20"/>
        </w:rPr>
      </w:pPr>
    </w:p>
    <w:p w14:paraId="15AAFCA9" w14:textId="77777777" w:rsidR="006A0554" w:rsidRDefault="006A0554" w:rsidP="006A0554">
      <w:pPr>
        <w:spacing w:line="200" w:lineRule="exact"/>
        <w:rPr>
          <w:sz w:val="20"/>
          <w:szCs w:val="20"/>
        </w:rPr>
      </w:pPr>
    </w:p>
    <w:p w14:paraId="5BAB99B0" w14:textId="77777777" w:rsidR="006A0554" w:rsidRDefault="006A0554" w:rsidP="006A0554">
      <w:pPr>
        <w:spacing w:line="200" w:lineRule="exact"/>
        <w:rPr>
          <w:sz w:val="20"/>
          <w:szCs w:val="20"/>
        </w:rPr>
      </w:pPr>
    </w:p>
    <w:p w14:paraId="6133DAEA" w14:textId="77777777" w:rsidR="006A0554" w:rsidRDefault="006A0554" w:rsidP="006A0554">
      <w:pPr>
        <w:spacing w:line="204" w:lineRule="exact"/>
        <w:rPr>
          <w:sz w:val="20"/>
          <w:szCs w:val="20"/>
        </w:rPr>
      </w:pPr>
    </w:p>
    <w:p w14:paraId="1D62250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932D468" w14:textId="77777777" w:rsidR="006A0554" w:rsidRDefault="006A0554" w:rsidP="006A0554">
      <w:pPr>
        <w:spacing w:line="316" w:lineRule="exact"/>
        <w:rPr>
          <w:sz w:val="20"/>
          <w:szCs w:val="20"/>
        </w:rPr>
      </w:pPr>
    </w:p>
    <w:p w14:paraId="0E0B7E57" w14:textId="77777777" w:rsidR="006A0554" w:rsidRDefault="006A0554" w:rsidP="006A0554">
      <w:pPr>
        <w:ind w:right="-110"/>
        <w:jc w:val="center"/>
        <w:outlineLvl w:val="0"/>
        <w:rPr>
          <w:sz w:val="20"/>
          <w:szCs w:val="20"/>
        </w:rPr>
      </w:pPr>
      <w:r>
        <w:rPr>
          <w:rFonts w:ascii="Arial" w:eastAsia="Arial" w:hAnsi="Arial" w:cs="Arial"/>
          <w:b/>
          <w:bCs/>
        </w:rPr>
        <w:t>ANNEX 1: LIST OF TRANSPARENCY REPORTS</w:t>
      </w:r>
    </w:p>
    <w:p w14:paraId="69FA79F0" w14:textId="77777777" w:rsidR="006A0554" w:rsidRDefault="006A0554" w:rsidP="006A0554">
      <w:pPr>
        <w:spacing w:line="200" w:lineRule="exact"/>
        <w:rPr>
          <w:sz w:val="20"/>
          <w:szCs w:val="20"/>
        </w:rPr>
      </w:pPr>
    </w:p>
    <w:p w14:paraId="4924DE14" w14:textId="77777777" w:rsidR="006A0554" w:rsidRDefault="006A0554" w:rsidP="006A0554">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020"/>
        <w:gridCol w:w="40"/>
        <w:gridCol w:w="1160"/>
        <w:gridCol w:w="500"/>
        <w:gridCol w:w="140"/>
        <w:gridCol w:w="80"/>
        <w:gridCol w:w="180"/>
        <w:gridCol w:w="1280"/>
        <w:gridCol w:w="100"/>
        <w:gridCol w:w="180"/>
        <w:gridCol w:w="1980"/>
        <w:gridCol w:w="80"/>
        <w:gridCol w:w="180"/>
        <w:gridCol w:w="1980"/>
      </w:tblGrid>
      <w:tr w:rsidR="006A0554" w14:paraId="332C5C01" w14:textId="77777777" w:rsidTr="006A0554">
        <w:trPr>
          <w:trHeight w:val="264"/>
        </w:trPr>
        <w:tc>
          <w:tcPr>
            <w:tcW w:w="2980" w:type="dxa"/>
            <w:gridSpan w:val="6"/>
            <w:tcBorders>
              <w:top w:val="single" w:sz="8" w:space="0" w:color="auto"/>
              <w:left w:val="single" w:sz="8" w:space="0" w:color="auto"/>
              <w:bottom w:val="single" w:sz="8" w:space="0" w:color="auto"/>
              <w:right w:val="single" w:sz="8" w:space="0" w:color="auto"/>
            </w:tcBorders>
            <w:vAlign w:val="bottom"/>
          </w:tcPr>
          <w:p w14:paraId="266882B4" w14:textId="77777777" w:rsidR="006A0554" w:rsidRDefault="006A0554" w:rsidP="006A0554">
            <w:pPr>
              <w:ind w:left="120"/>
              <w:rPr>
                <w:sz w:val="20"/>
                <w:szCs w:val="20"/>
              </w:rPr>
            </w:pPr>
            <w:r>
              <w:rPr>
                <w:rFonts w:ascii="Arial" w:eastAsia="Arial" w:hAnsi="Arial" w:cs="Arial"/>
                <w:b/>
                <w:bCs/>
              </w:rPr>
              <w:t>Title</w:t>
            </w:r>
          </w:p>
        </w:tc>
        <w:tc>
          <w:tcPr>
            <w:tcW w:w="80" w:type="dxa"/>
            <w:tcBorders>
              <w:top w:val="single" w:sz="8" w:space="0" w:color="auto"/>
              <w:bottom w:val="single" w:sz="8" w:space="0" w:color="auto"/>
            </w:tcBorders>
            <w:vAlign w:val="bottom"/>
          </w:tcPr>
          <w:p w14:paraId="126AFA47" w14:textId="77777777" w:rsidR="006A0554" w:rsidRDefault="006A0554" w:rsidP="006A0554"/>
        </w:tc>
        <w:tc>
          <w:tcPr>
            <w:tcW w:w="1460" w:type="dxa"/>
            <w:gridSpan w:val="2"/>
            <w:tcBorders>
              <w:top w:val="single" w:sz="8" w:space="0" w:color="auto"/>
              <w:bottom w:val="single" w:sz="8" w:space="0" w:color="auto"/>
              <w:right w:val="single" w:sz="8" w:space="0" w:color="auto"/>
            </w:tcBorders>
            <w:vAlign w:val="bottom"/>
          </w:tcPr>
          <w:p w14:paraId="2D1022D4" w14:textId="77777777" w:rsidR="006A0554" w:rsidRDefault="006A0554" w:rsidP="006A0554">
            <w:pPr>
              <w:rPr>
                <w:sz w:val="20"/>
                <w:szCs w:val="20"/>
              </w:rPr>
            </w:pPr>
            <w:r>
              <w:rPr>
                <w:rFonts w:ascii="Arial" w:eastAsia="Arial" w:hAnsi="Arial" w:cs="Arial"/>
                <w:b/>
                <w:bCs/>
              </w:rPr>
              <w:t>Content</w:t>
            </w:r>
          </w:p>
        </w:tc>
        <w:tc>
          <w:tcPr>
            <w:tcW w:w="100" w:type="dxa"/>
            <w:tcBorders>
              <w:top w:val="single" w:sz="8" w:space="0" w:color="auto"/>
              <w:bottom w:val="single" w:sz="8" w:space="0" w:color="auto"/>
            </w:tcBorders>
            <w:vAlign w:val="bottom"/>
          </w:tcPr>
          <w:p w14:paraId="5F14D8DC"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3DD05274" w14:textId="77777777" w:rsidR="006A0554" w:rsidRDefault="006A0554" w:rsidP="006A0554">
            <w:pPr>
              <w:rPr>
                <w:sz w:val="20"/>
                <w:szCs w:val="20"/>
              </w:rPr>
            </w:pPr>
            <w:r>
              <w:rPr>
                <w:rFonts w:ascii="Arial" w:eastAsia="Arial" w:hAnsi="Arial" w:cs="Arial"/>
                <w:b/>
                <w:bCs/>
              </w:rPr>
              <w:t>Format</w:t>
            </w:r>
          </w:p>
        </w:tc>
        <w:tc>
          <w:tcPr>
            <w:tcW w:w="80" w:type="dxa"/>
            <w:tcBorders>
              <w:top w:val="single" w:sz="8" w:space="0" w:color="auto"/>
              <w:bottom w:val="single" w:sz="8" w:space="0" w:color="auto"/>
            </w:tcBorders>
            <w:vAlign w:val="bottom"/>
          </w:tcPr>
          <w:p w14:paraId="7BF80082"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7438694B" w14:textId="77777777" w:rsidR="006A0554" w:rsidRDefault="006A0554" w:rsidP="006A0554">
            <w:pPr>
              <w:rPr>
                <w:sz w:val="20"/>
                <w:szCs w:val="20"/>
              </w:rPr>
            </w:pPr>
            <w:r>
              <w:rPr>
                <w:rFonts w:ascii="Arial" w:eastAsia="Arial" w:hAnsi="Arial" w:cs="Arial"/>
                <w:b/>
                <w:bCs/>
              </w:rPr>
              <w:t>Frequency</w:t>
            </w:r>
          </w:p>
        </w:tc>
      </w:tr>
      <w:tr w:rsidR="006A0554" w14:paraId="171CC9F4" w14:textId="77777777" w:rsidTr="006A0554">
        <w:trPr>
          <w:trHeight w:val="244"/>
        </w:trPr>
        <w:tc>
          <w:tcPr>
            <w:tcW w:w="120" w:type="dxa"/>
            <w:tcBorders>
              <w:left w:val="single" w:sz="8" w:space="0" w:color="auto"/>
            </w:tcBorders>
            <w:vAlign w:val="bottom"/>
          </w:tcPr>
          <w:p w14:paraId="47D272A5" w14:textId="77777777" w:rsidR="006A0554" w:rsidRDefault="006A0554" w:rsidP="006A0554">
            <w:pPr>
              <w:rPr>
                <w:sz w:val="21"/>
                <w:szCs w:val="21"/>
              </w:rPr>
            </w:pPr>
          </w:p>
        </w:tc>
        <w:tc>
          <w:tcPr>
            <w:tcW w:w="2860" w:type="dxa"/>
            <w:gridSpan w:val="5"/>
            <w:tcBorders>
              <w:right w:val="single" w:sz="8" w:space="0" w:color="auto"/>
            </w:tcBorders>
            <w:shd w:val="clear" w:color="auto" w:fill="00FF00"/>
            <w:vAlign w:val="bottom"/>
          </w:tcPr>
          <w:p w14:paraId="6F850D70" w14:textId="77777777" w:rsidR="006A0554" w:rsidRDefault="006A0554" w:rsidP="006A0554">
            <w:pPr>
              <w:spacing w:line="244" w:lineRule="exact"/>
              <w:rPr>
                <w:sz w:val="20"/>
                <w:szCs w:val="20"/>
              </w:rPr>
            </w:pPr>
            <w:r>
              <w:rPr>
                <w:rFonts w:ascii="Arial" w:eastAsia="Arial" w:hAnsi="Arial" w:cs="Arial"/>
              </w:rPr>
              <w:t>[Performance]</w:t>
            </w:r>
          </w:p>
        </w:tc>
        <w:tc>
          <w:tcPr>
            <w:tcW w:w="80" w:type="dxa"/>
            <w:vAlign w:val="bottom"/>
          </w:tcPr>
          <w:p w14:paraId="5E61784C" w14:textId="77777777" w:rsidR="006A0554" w:rsidRDefault="006A0554" w:rsidP="006A0554">
            <w:pPr>
              <w:rPr>
                <w:sz w:val="21"/>
                <w:szCs w:val="21"/>
              </w:rPr>
            </w:pPr>
          </w:p>
        </w:tc>
        <w:tc>
          <w:tcPr>
            <w:tcW w:w="180" w:type="dxa"/>
            <w:vAlign w:val="bottom"/>
          </w:tcPr>
          <w:p w14:paraId="5C50EA21" w14:textId="77777777" w:rsidR="006A0554" w:rsidRDefault="006A0554" w:rsidP="006A0554">
            <w:pPr>
              <w:rPr>
                <w:sz w:val="21"/>
                <w:szCs w:val="21"/>
              </w:rPr>
            </w:pPr>
          </w:p>
        </w:tc>
        <w:tc>
          <w:tcPr>
            <w:tcW w:w="1280" w:type="dxa"/>
            <w:tcBorders>
              <w:right w:val="single" w:sz="8" w:space="0" w:color="auto"/>
            </w:tcBorders>
            <w:vAlign w:val="bottom"/>
          </w:tcPr>
          <w:p w14:paraId="2732CAC2" w14:textId="77777777" w:rsidR="006A0554" w:rsidRDefault="006A0554" w:rsidP="006A0554">
            <w:pPr>
              <w:rPr>
                <w:sz w:val="21"/>
                <w:szCs w:val="21"/>
              </w:rPr>
            </w:pPr>
          </w:p>
        </w:tc>
        <w:tc>
          <w:tcPr>
            <w:tcW w:w="100" w:type="dxa"/>
            <w:vAlign w:val="bottom"/>
          </w:tcPr>
          <w:p w14:paraId="629934FD" w14:textId="77777777" w:rsidR="006A0554" w:rsidRDefault="006A0554" w:rsidP="006A0554">
            <w:pPr>
              <w:rPr>
                <w:sz w:val="21"/>
                <w:szCs w:val="21"/>
              </w:rPr>
            </w:pPr>
          </w:p>
        </w:tc>
        <w:tc>
          <w:tcPr>
            <w:tcW w:w="180" w:type="dxa"/>
            <w:vAlign w:val="bottom"/>
          </w:tcPr>
          <w:p w14:paraId="2A92B6D0" w14:textId="77777777" w:rsidR="006A0554" w:rsidRDefault="006A0554" w:rsidP="006A0554">
            <w:pPr>
              <w:rPr>
                <w:sz w:val="21"/>
                <w:szCs w:val="21"/>
              </w:rPr>
            </w:pPr>
          </w:p>
        </w:tc>
        <w:tc>
          <w:tcPr>
            <w:tcW w:w="1980" w:type="dxa"/>
            <w:tcBorders>
              <w:right w:val="single" w:sz="8" w:space="0" w:color="auto"/>
            </w:tcBorders>
            <w:vAlign w:val="bottom"/>
          </w:tcPr>
          <w:p w14:paraId="597C086D" w14:textId="77777777" w:rsidR="006A0554" w:rsidRDefault="006A0554" w:rsidP="006A0554">
            <w:pPr>
              <w:rPr>
                <w:sz w:val="21"/>
                <w:szCs w:val="21"/>
              </w:rPr>
            </w:pPr>
          </w:p>
        </w:tc>
        <w:tc>
          <w:tcPr>
            <w:tcW w:w="80" w:type="dxa"/>
            <w:vAlign w:val="bottom"/>
          </w:tcPr>
          <w:p w14:paraId="065C26A7" w14:textId="77777777" w:rsidR="006A0554" w:rsidRDefault="006A0554" w:rsidP="006A0554">
            <w:pPr>
              <w:rPr>
                <w:sz w:val="21"/>
                <w:szCs w:val="21"/>
              </w:rPr>
            </w:pPr>
          </w:p>
        </w:tc>
        <w:tc>
          <w:tcPr>
            <w:tcW w:w="180" w:type="dxa"/>
            <w:vAlign w:val="bottom"/>
          </w:tcPr>
          <w:p w14:paraId="18437B1C" w14:textId="77777777" w:rsidR="006A0554" w:rsidRDefault="006A0554" w:rsidP="006A0554">
            <w:pPr>
              <w:rPr>
                <w:sz w:val="21"/>
                <w:szCs w:val="21"/>
              </w:rPr>
            </w:pPr>
          </w:p>
        </w:tc>
        <w:tc>
          <w:tcPr>
            <w:tcW w:w="1980" w:type="dxa"/>
            <w:tcBorders>
              <w:right w:val="single" w:sz="8" w:space="0" w:color="auto"/>
            </w:tcBorders>
            <w:vAlign w:val="bottom"/>
          </w:tcPr>
          <w:p w14:paraId="6FD69B9D" w14:textId="77777777" w:rsidR="006A0554" w:rsidRDefault="006A0554" w:rsidP="006A0554">
            <w:pPr>
              <w:rPr>
                <w:sz w:val="21"/>
                <w:szCs w:val="21"/>
              </w:rPr>
            </w:pPr>
          </w:p>
        </w:tc>
      </w:tr>
      <w:tr w:rsidR="006A0554" w14:paraId="3CC40AC9" w14:textId="77777777" w:rsidTr="006A0554">
        <w:trPr>
          <w:trHeight w:val="252"/>
        </w:trPr>
        <w:tc>
          <w:tcPr>
            <w:tcW w:w="120" w:type="dxa"/>
            <w:tcBorders>
              <w:left w:val="single" w:sz="8" w:space="0" w:color="auto"/>
              <w:bottom w:val="single" w:sz="8" w:space="0" w:color="auto"/>
            </w:tcBorders>
            <w:vAlign w:val="bottom"/>
          </w:tcPr>
          <w:p w14:paraId="467C491E" w14:textId="77777777" w:rsidR="006A0554" w:rsidRDefault="006A0554" w:rsidP="006A0554">
            <w:pPr>
              <w:rPr>
                <w:sz w:val="21"/>
                <w:szCs w:val="21"/>
              </w:rPr>
            </w:pPr>
          </w:p>
        </w:tc>
        <w:tc>
          <w:tcPr>
            <w:tcW w:w="1020" w:type="dxa"/>
            <w:tcBorders>
              <w:bottom w:val="single" w:sz="8" w:space="0" w:color="auto"/>
            </w:tcBorders>
            <w:vAlign w:val="bottom"/>
          </w:tcPr>
          <w:p w14:paraId="290DD592" w14:textId="77777777" w:rsidR="006A0554" w:rsidRDefault="006A0554" w:rsidP="006A0554">
            <w:pPr>
              <w:rPr>
                <w:sz w:val="21"/>
                <w:szCs w:val="21"/>
              </w:rPr>
            </w:pPr>
          </w:p>
        </w:tc>
        <w:tc>
          <w:tcPr>
            <w:tcW w:w="40" w:type="dxa"/>
            <w:tcBorders>
              <w:bottom w:val="single" w:sz="8" w:space="0" w:color="auto"/>
            </w:tcBorders>
            <w:vAlign w:val="bottom"/>
          </w:tcPr>
          <w:p w14:paraId="12C71B6E" w14:textId="77777777" w:rsidR="006A0554" w:rsidRDefault="006A0554" w:rsidP="006A0554">
            <w:pPr>
              <w:rPr>
                <w:sz w:val="21"/>
                <w:szCs w:val="21"/>
              </w:rPr>
            </w:pPr>
          </w:p>
        </w:tc>
        <w:tc>
          <w:tcPr>
            <w:tcW w:w="1160" w:type="dxa"/>
            <w:tcBorders>
              <w:bottom w:val="single" w:sz="8" w:space="0" w:color="auto"/>
            </w:tcBorders>
            <w:vAlign w:val="bottom"/>
          </w:tcPr>
          <w:p w14:paraId="7B74192F" w14:textId="77777777" w:rsidR="006A0554" w:rsidRDefault="006A0554" w:rsidP="006A0554">
            <w:pPr>
              <w:rPr>
                <w:sz w:val="21"/>
                <w:szCs w:val="21"/>
              </w:rPr>
            </w:pPr>
          </w:p>
        </w:tc>
        <w:tc>
          <w:tcPr>
            <w:tcW w:w="500" w:type="dxa"/>
            <w:tcBorders>
              <w:bottom w:val="single" w:sz="8" w:space="0" w:color="auto"/>
            </w:tcBorders>
            <w:vAlign w:val="bottom"/>
          </w:tcPr>
          <w:p w14:paraId="2FF71231"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481ADDB" w14:textId="77777777" w:rsidR="006A0554" w:rsidRDefault="006A0554" w:rsidP="006A0554">
            <w:pPr>
              <w:rPr>
                <w:sz w:val="21"/>
                <w:szCs w:val="21"/>
              </w:rPr>
            </w:pPr>
          </w:p>
        </w:tc>
        <w:tc>
          <w:tcPr>
            <w:tcW w:w="80" w:type="dxa"/>
            <w:tcBorders>
              <w:bottom w:val="single" w:sz="8" w:space="0" w:color="auto"/>
            </w:tcBorders>
            <w:vAlign w:val="bottom"/>
          </w:tcPr>
          <w:p w14:paraId="6DF76C0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F8D8C2"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30A06092" w14:textId="77777777" w:rsidR="006A0554" w:rsidRDefault="006A0554" w:rsidP="006A0554">
            <w:pPr>
              <w:rPr>
                <w:sz w:val="21"/>
                <w:szCs w:val="21"/>
              </w:rPr>
            </w:pPr>
          </w:p>
        </w:tc>
        <w:tc>
          <w:tcPr>
            <w:tcW w:w="100" w:type="dxa"/>
            <w:tcBorders>
              <w:bottom w:val="single" w:sz="8" w:space="0" w:color="auto"/>
            </w:tcBorders>
            <w:vAlign w:val="bottom"/>
          </w:tcPr>
          <w:p w14:paraId="13A58F9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1816EF0"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D89CF0B" w14:textId="77777777" w:rsidR="006A0554" w:rsidRDefault="006A0554" w:rsidP="006A0554">
            <w:pPr>
              <w:rPr>
                <w:sz w:val="21"/>
                <w:szCs w:val="21"/>
              </w:rPr>
            </w:pPr>
          </w:p>
        </w:tc>
        <w:tc>
          <w:tcPr>
            <w:tcW w:w="80" w:type="dxa"/>
            <w:tcBorders>
              <w:bottom w:val="single" w:sz="8" w:space="0" w:color="auto"/>
            </w:tcBorders>
            <w:vAlign w:val="bottom"/>
          </w:tcPr>
          <w:p w14:paraId="5AD8BB60"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993EBF"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D08FC4D" w14:textId="77777777" w:rsidR="006A0554" w:rsidRDefault="006A0554" w:rsidP="006A0554">
            <w:pPr>
              <w:rPr>
                <w:sz w:val="21"/>
                <w:szCs w:val="21"/>
              </w:rPr>
            </w:pPr>
          </w:p>
        </w:tc>
      </w:tr>
      <w:tr w:rsidR="006A0554" w14:paraId="5CD6DE14" w14:textId="77777777" w:rsidTr="006A0554">
        <w:trPr>
          <w:trHeight w:val="244"/>
        </w:trPr>
        <w:tc>
          <w:tcPr>
            <w:tcW w:w="120" w:type="dxa"/>
            <w:tcBorders>
              <w:left w:val="single" w:sz="8" w:space="0" w:color="auto"/>
            </w:tcBorders>
            <w:vAlign w:val="bottom"/>
          </w:tcPr>
          <w:p w14:paraId="47DEA1AD" w14:textId="77777777" w:rsidR="006A0554" w:rsidRDefault="006A0554" w:rsidP="006A0554">
            <w:pPr>
              <w:rPr>
                <w:sz w:val="21"/>
                <w:szCs w:val="21"/>
              </w:rPr>
            </w:pPr>
          </w:p>
        </w:tc>
        <w:tc>
          <w:tcPr>
            <w:tcW w:w="1020" w:type="dxa"/>
            <w:shd w:val="clear" w:color="auto" w:fill="00FF00"/>
            <w:vAlign w:val="bottom"/>
          </w:tcPr>
          <w:p w14:paraId="42ED4FD3" w14:textId="77777777" w:rsidR="006A0554" w:rsidRDefault="006A0554" w:rsidP="006A0554">
            <w:pPr>
              <w:spacing w:line="244" w:lineRule="exact"/>
              <w:rPr>
                <w:sz w:val="20"/>
                <w:szCs w:val="20"/>
              </w:rPr>
            </w:pPr>
            <w:r>
              <w:rPr>
                <w:rFonts w:ascii="Arial" w:eastAsia="Arial" w:hAnsi="Arial" w:cs="Arial"/>
                <w:highlight w:val="green"/>
              </w:rPr>
              <w:t>[Charges]</w:t>
            </w:r>
          </w:p>
        </w:tc>
        <w:tc>
          <w:tcPr>
            <w:tcW w:w="40" w:type="dxa"/>
            <w:vAlign w:val="bottom"/>
          </w:tcPr>
          <w:p w14:paraId="251C33A9" w14:textId="77777777" w:rsidR="006A0554" w:rsidRDefault="006A0554" w:rsidP="006A0554">
            <w:pPr>
              <w:rPr>
                <w:sz w:val="21"/>
                <w:szCs w:val="21"/>
              </w:rPr>
            </w:pPr>
          </w:p>
        </w:tc>
        <w:tc>
          <w:tcPr>
            <w:tcW w:w="1160" w:type="dxa"/>
            <w:vAlign w:val="bottom"/>
          </w:tcPr>
          <w:p w14:paraId="45F6A459" w14:textId="77777777" w:rsidR="006A0554" w:rsidRDefault="006A0554" w:rsidP="006A0554">
            <w:pPr>
              <w:rPr>
                <w:sz w:val="21"/>
                <w:szCs w:val="21"/>
              </w:rPr>
            </w:pPr>
          </w:p>
        </w:tc>
        <w:tc>
          <w:tcPr>
            <w:tcW w:w="500" w:type="dxa"/>
            <w:vAlign w:val="bottom"/>
          </w:tcPr>
          <w:p w14:paraId="220BCEE3" w14:textId="77777777" w:rsidR="006A0554" w:rsidRDefault="006A0554" w:rsidP="006A0554">
            <w:pPr>
              <w:rPr>
                <w:sz w:val="21"/>
                <w:szCs w:val="21"/>
              </w:rPr>
            </w:pPr>
          </w:p>
        </w:tc>
        <w:tc>
          <w:tcPr>
            <w:tcW w:w="140" w:type="dxa"/>
            <w:tcBorders>
              <w:right w:val="single" w:sz="8" w:space="0" w:color="auto"/>
            </w:tcBorders>
            <w:vAlign w:val="bottom"/>
          </w:tcPr>
          <w:p w14:paraId="3A0CAB2A" w14:textId="77777777" w:rsidR="006A0554" w:rsidRDefault="006A0554" w:rsidP="006A0554">
            <w:pPr>
              <w:rPr>
                <w:sz w:val="21"/>
                <w:szCs w:val="21"/>
              </w:rPr>
            </w:pPr>
          </w:p>
        </w:tc>
        <w:tc>
          <w:tcPr>
            <w:tcW w:w="80" w:type="dxa"/>
            <w:vAlign w:val="bottom"/>
          </w:tcPr>
          <w:p w14:paraId="130F35CA" w14:textId="77777777" w:rsidR="006A0554" w:rsidRDefault="006A0554" w:rsidP="006A0554">
            <w:pPr>
              <w:rPr>
                <w:sz w:val="21"/>
                <w:szCs w:val="21"/>
              </w:rPr>
            </w:pPr>
          </w:p>
        </w:tc>
        <w:tc>
          <w:tcPr>
            <w:tcW w:w="180" w:type="dxa"/>
            <w:vAlign w:val="bottom"/>
          </w:tcPr>
          <w:p w14:paraId="498F3D74" w14:textId="77777777" w:rsidR="006A0554" w:rsidRDefault="006A0554" w:rsidP="006A0554">
            <w:pPr>
              <w:rPr>
                <w:sz w:val="21"/>
                <w:szCs w:val="21"/>
              </w:rPr>
            </w:pPr>
          </w:p>
        </w:tc>
        <w:tc>
          <w:tcPr>
            <w:tcW w:w="1280" w:type="dxa"/>
            <w:tcBorders>
              <w:right w:val="single" w:sz="8" w:space="0" w:color="auto"/>
            </w:tcBorders>
            <w:vAlign w:val="bottom"/>
          </w:tcPr>
          <w:p w14:paraId="17357864" w14:textId="77777777" w:rsidR="006A0554" w:rsidRDefault="006A0554" w:rsidP="006A0554">
            <w:pPr>
              <w:rPr>
                <w:sz w:val="21"/>
                <w:szCs w:val="21"/>
              </w:rPr>
            </w:pPr>
          </w:p>
        </w:tc>
        <w:tc>
          <w:tcPr>
            <w:tcW w:w="100" w:type="dxa"/>
            <w:vAlign w:val="bottom"/>
          </w:tcPr>
          <w:p w14:paraId="7958415B" w14:textId="77777777" w:rsidR="006A0554" w:rsidRDefault="006A0554" w:rsidP="006A0554">
            <w:pPr>
              <w:rPr>
                <w:sz w:val="21"/>
                <w:szCs w:val="21"/>
              </w:rPr>
            </w:pPr>
          </w:p>
        </w:tc>
        <w:tc>
          <w:tcPr>
            <w:tcW w:w="180" w:type="dxa"/>
            <w:vAlign w:val="bottom"/>
          </w:tcPr>
          <w:p w14:paraId="49D046A1" w14:textId="77777777" w:rsidR="006A0554" w:rsidRDefault="006A0554" w:rsidP="006A0554">
            <w:pPr>
              <w:rPr>
                <w:sz w:val="21"/>
                <w:szCs w:val="21"/>
              </w:rPr>
            </w:pPr>
          </w:p>
        </w:tc>
        <w:tc>
          <w:tcPr>
            <w:tcW w:w="1980" w:type="dxa"/>
            <w:tcBorders>
              <w:right w:val="single" w:sz="8" w:space="0" w:color="auto"/>
            </w:tcBorders>
            <w:vAlign w:val="bottom"/>
          </w:tcPr>
          <w:p w14:paraId="56327105" w14:textId="77777777" w:rsidR="006A0554" w:rsidRDefault="006A0554" w:rsidP="006A0554">
            <w:pPr>
              <w:rPr>
                <w:sz w:val="21"/>
                <w:szCs w:val="21"/>
              </w:rPr>
            </w:pPr>
          </w:p>
        </w:tc>
        <w:tc>
          <w:tcPr>
            <w:tcW w:w="80" w:type="dxa"/>
            <w:vAlign w:val="bottom"/>
          </w:tcPr>
          <w:p w14:paraId="6826A12F" w14:textId="77777777" w:rsidR="006A0554" w:rsidRDefault="006A0554" w:rsidP="006A0554">
            <w:pPr>
              <w:rPr>
                <w:sz w:val="21"/>
                <w:szCs w:val="21"/>
              </w:rPr>
            </w:pPr>
          </w:p>
        </w:tc>
        <w:tc>
          <w:tcPr>
            <w:tcW w:w="180" w:type="dxa"/>
            <w:vAlign w:val="bottom"/>
          </w:tcPr>
          <w:p w14:paraId="2D027625" w14:textId="77777777" w:rsidR="006A0554" w:rsidRDefault="006A0554" w:rsidP="006A0554">
            <w:pPr>
              <w:rPr>
                <w:sz w:val="21"/>
                <w:szCs w:val="21"/>
              </w:rPr>
            </w:pPr>
          </w:p>
        </w:tc>
        <w:tc>
          <w:tcPr>
            <w:tcW w:w="1980" w:type="dxa"/>
            <w:tcBorders>
              <w:right w:val="single" w:sz="8" w:space="0" w:color="auto"/>
            </w:tcBorders>
            <w:vAlign w:val="bottom"/>
          </w:tcPr>
          <w:p w14:paraId="527B3CC3" w14:textId="77777777" w:rsidR="006A0554" w:rsidRDefault="006A0554" w:rsidP="006A0554">
            <w:pPr>
              <w:rPr>
                <w:sz w:val="21"/>
                <w:szCs w:val="21"/>
              </w:rPr>
            </w:pPr>
          </w:p>
        </w:tc>
      </w:tr>
      <w:tr w:rsidR="006A0554" w14:paraId="329C1573" w14:textId="77777777" w:rsidTr="006A0554">
        <w:trPr>
          <w:trHeight w:val="252"/>
        </w:trPr>
        <w:tc>
          <w:tcPr>
            <w:tcW w:w="120" w:type="dxa"/>
            <w:tcBorders>
              <w:left w:val="single" w:sz="8" w:space="0" w:color="auto"/>
              <w:bottom w:val="single" w:sz="8" w:space="0" w:color="auto"/>
            </w:tcBorders>
            <w:vAlign w:val="bottom"/>
          </w:tcPr>
          <w:p w14:paraId="3A128BEB" w14:textId="77777777" w:rsidR="006A0554" w:rsidRDefault="006A0554" w:rsidP="006A0554">
            <w:pPr>
              <w:rPr>
                <w:sz w:val="21"/>
                <w:szCs w:val="21"/>
              </w:rPr>
            </w:pPr>
          </w:p>
        </w:tc>
        <w:tc>
          <w:tcPr>
            <w:tcW w:w="1020" w:type="dxa"/>
            <w:tcBorders>
              <w:bottom w:val="single" w:sz="8" w:space="0" w:color="auto"/>
            </w:tcBorders>
            <w:vAlign w:val="bottom"/>
          </w:tcPr>
          <w:p w14:paraId="748E8A5D" w14:textId="77777777" w:rsidR="006A0554" w:rsidRDefault="006A0554" w:rsidP="006A0554">
            <w:pPr>
              <w:rPr>
                <w:sz w:val="21"/>
                <w:szCs w:val="21"/>
              </w:rPr>
            </w:pPr>
          </w:p>
        </w:tc>
        <w:tc>
          <w:tcPr>
            <w:tcW w:w="40" w:type="dxa"/>
            <w:tcBorders>
              <w:bottom w:val="single" w:sz="8" w:space="0" w:color="auto"/>
            </w:tcBorders>
            <w:vAlign w:val="bottom"/>
          </w:tcPr>
          <w:p w14:paraId="1B5F0361" w14:textId="77777777" w:rsidR="006A0554" w:rsidRDefault="006A0554" w:rsidP="006A0554">
            <w:pPr>
              <w:rPr>
                <w:sz w:val="21"/>
                <w:szCs w:val="21"/>
              </w:rPr>
            </w:pPr>
          </w:p>
        </w:tc>
        <w:tc>
          <w:tcPr>
            <w:tcW w:w="1160" w:type="dxa"/>
            <w:tcBorders>
              <w:bottom w:val="single" w:sz="8" w:space="0" w:color="auto"/>
            </w:tcBorders>
            <w:vAlign w:val="bottom"/>
          </w:tcPr>
          <w:p w14:paraId="271161CD" w14:textId="77777777" w:rsidR="006A0554" w:rsidRDefault="006A0554" w:rsidP="006A0554">
            <w:pPr>
              <w:rPr>
                <w:sz w:val="21"/>
                <w:szCs w:val="21"/>
              </w:rPr>
            </w:pPr>
          </w:p>
        </w:tc>
        <w:tc>
          <w:tcPr>
            <w:tcW w:w="500" w:type="dxa"/>
            <w:tcBorders>
              <w:bottom w:val="single" w:sz="8" w:space="0" w:color="auto"/>
            </w:tcBorders>
            <w:vAlign w:val="bottom"/>
          </w:tcPr>
          <w:p w14:paraId="60E1CCD6"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517C2600" w14:textId="77777777" w:rsidR="006A0554" w:rsidRDefault="006A0554" w:rsidP="006A0554">
            <w:pPr>
              <w:rPr>
                <w:sz w:val="21"/>
                <w:szCs w:val="21"/>
              </w:rPr>
            </w:pPr>
          </w:p>
        </w:tc>
        <w:tc>
          <w:tcPr>
            <w:tcW w:w="80" w:type="dxa"/>
            <w:tcBorders>
              <w:bottom w:val="single" w:sz="8" w:space="0" w:color="auto"/>
            </w:tcBorders>
            <w:vAlign w:val="bottom"/>
          </w:tcPr>
          <w:p w14:paraId="22CABC4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6A67178"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4A5BFBD5" w14:textId="77777777" w:rsidR="006A0554" w:rsidRDefault="006A0554" w:rsidP="006A0554">
            <w:pPr>
              <w:rPr>
                <w:sz w:val="21"/>
                <w:szCs w:val="21"/>
              </w:rPr>
            </w:pPr>
          </w:p>
        </w:tc>
        <w:tc>
          <w:tcPr>
            <w:tcW w:w="100" w:type="dxa"/>
            <w:tcBorders>
              <w:bottom w:val="single" w:sz="8" w:space="0" w:color="auto"/>
            </w:tcBorders>
            <w:vAlign w:val="bottom"/>
          </w:tcPr>
          <w:p w14:paraId="45D90228"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13481F6"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466A9481" w14:textId="77777777" w:rsidR="006A0554" w:rsidRDefault="006A0554" w:rsidP="006A0554">
            <w:pPr>
              <w:rPr>
                <w:sz w:val="21"/>
                <w:szCs w:val="21"/>
              </w:rPr>
            </w:pPr>
          </w:p>
        </w:tc>
        <w:tc>
          <w:tcPr>
            <w:tcW w:w="80" w:type="dxa"/>
            <w:tcBorders>
              <w:bottom w:val="single" w:sz="8" w:space="0" w:color="auto"/>
            </w:tcBorders>
            <w:vAlign w:val="bottom"/>
          </w:tcPr>
          <w:p w14:paraId="01D0066A"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92B30D"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AEBC973" w14:textId="77777777" w:rsidR="006A0554" w:rsidRDefault="006A0554" w:rsidP="006A0554">
            <w:pPr>
              <w:rPr>
                <w:sz w:val="21"/>
                <w:szCs w:val="21"/>
              </w:rPr>
            </w:pPr>
          </w:p>
        </w:tc>
      </w:tr>
      <w:tr w:rsidR="006A0554" w14:paraId="7EB029B3" w14:textId="77777777" w:rsidTr="006A0554">
        <w:trPr>
          <w:trHeight w:val="244"/>
        </w:trPr>
        <w:tc>
          <w:tcPr>
            <w:tcW w:w="120" w:type="dxa"/>
            <w:tcBorders>
              <w:left w:val="single" w:sz="8" w:space="0" w:color="auto"/>
            </w:tcBorders>
            <w:vAlign w:val="bottom"/>
          </w:tcPr>
          <w:p w14:paraId="28EF99FF" w14:textId="77777777" w:rsidR="006A0554" w:rsidRDefault="006A0554" w:rsidP="006A0554">
            <w:pPr>
              <w:rPr>
                <w:sz w:val="21"/>
                <w:szCs w:val="21"/>
              </w:rPr>
            </w:pPr>
          </w:p>
        </w:tc>
        <w:tc>
          <w:tcPr>
            <w:tcW w:w="2220" w:type="dxa"/>
            <w:gridSpan w:val="3"/>
            <w:shd w:val="clear" w:color="auto" w:fill="00FF00"/>
            <w:vAlign w:val="bottom"/>
          </w:tcPr>
          <w:p w14:paraId="0AF38E7A" w14:textId="77777777" w:rsidR="006A0554" w:rsidRDefault="006A0554" w:rsidP="006A0554">
            <w:pPr>
              <w:spacing w:line="244" w:lineRule="exact"/>
              <w:rPr>
                <w:sz w:val="20"/>
                <w:szCs w:val="20"/>
              </w:rPr>
            </w:pPr>
            <w:r>
              <w:rPr>
                <w:rFonts w:ascii="Arial" w:eastAsia="Arial" w:hAnsi="Arial" w:cs="Arial"/>
                <w:highlight w:val="green"/>
              </w:rPr>
              <w:t>[Key Sub-Contractors]</w:t>
            </w:r>
          </w:p>
        </w:tc>
        <w:tc>
          <w:tcPr>
            <w:tcW w:w="500" w:type="dxa"/>
            <w:vAlign w:val="bottom"/>
          </w:tcPr>
          <w:p w14:paraId="3CAD92B2" w14:textId="77777777" w:rsidR="006A0554" w:rsidRDefault="006A0554" w:rsidP="006A0554">
            <w:pPr>
              <w:rPr>
                <w:sz w:val="21"/>
                <w:szCs w:val="21"/>
              </w:rPr>
            </w:pPr>
          </w:p>
        </w:tc>
        <w:tc>
          <w:tcPr>
            <w:tcW w:w="140" w:type="dxa"/>
            <w:tcBorders>
              <w:right w:val="single" w:sz="8" w:space="0" w:color="auto"/>
            </w:tcBorders>
            <w:vAlign w:val="bottom"/>
          </w:tcPr>
          <w:p w14:paraId="69E18F3A" w14:textId="77777777" w:rsidR="006A0554" w:rsidRDefault="006A0554" w:rsidP="006A0554">
            <w:pPr>
              <w:rPr>
                <w:sz w:val="21"/>
                <w:szCs w:val="21"/>
              </w:rPr>
            </w:pPr>
          </w:p>
        </w:tc>
        <w:tc>
          <w:tcPr>
            <w:tcW w:w="80" w:type="dxa"/>
            <w:vAlign w:val="bottom"/>
          </w:tcPr>
          <w:p w14:paraId="0D4098BD" w14:textId="77777777" w:rsidR="006A0554" w:rsidRDefault="006A0554" w:rsidP="006A0554">
            <w:pPr>
              <w:rPr>
                <w:sz w:val="21"/>
                <w:szCs w:val="21"/>
              </w:rPr>
            </w:pPr>
          </w:p>
        </w:tc>
        <w:tc>
          <w:tcPr>
            <w:tcW w:w="180" w:type="dxa"/>
            <w:vAlign w:val="bottom"/>
          </w:tcPr>
          <w:p w14:paraId="02303706" w14:textId="77777777" w:rsidR="006A0554" w:rsidRDefault="006A0554" w:rsidP="006A0554">
            <w:pPr>
              <w:rPr>
                <w:sz w:val="21"/>
                <w:szCs w:val="21"/>
              </w:rPr>
            </w:pPr>
          </w:p>
        </w:tc>
        <w:tc>
          <w:tcPr>
            <w:tcW w:w="1280" w:type="dxa"/>
            <w:tcBorders>
              <w:right w:val="single" w:sz="8" w:space="0" w:color="auto"/>
            </w:tcBorders>
            <w:vAlign w:val="bottom"/>
          </w:tcPr>
          <w:p w14:paraId="0EBB82AD" w14:textId="77777777" w:rsidR="006A0554" w:rsidRDefault="006A0554" w:rsidP="006A0554">
            <w:pPr>
              <w:rPr>
                <w:sz w:val="21"/>
                <w:szCs w:val="21"/>
              </w:rPr>
            </w:pPr>
          </w:p>
        </w:tc>
        <w:tc>
          <w:tcPr>
            <w:tcW w:w="100" w:type="dxa"/>
            <w:vAlign w:val="bottom"/>
          </w:tcPr>
          <w:p w14:paraId="4A90E1BE" w14:textId="77777777" w:rsidR="006A0554" w:rsidRDefault="006A0554" w:rsidP="006A0554">
            <w:pPr>
              <w:rPr>
                <w:sz w:val="21"/>
                <w:szCs w:val="21"/>
              </w:rPr>
            </w:pPr>
          </w:p>
        </w:tc>
        <w:tc>
          <w:tcPr>
            <w:tcW w:w="180" w:type="dxa"/>
            <w:vAlign w:val="bottom"/>
          </w:tcPr>
          <w:p w14:paraId="33311E06" w14:textId="77777777" w:rsidR="006A0554" w:rsidRDefault="006A0554" w:rsidP="006A0554">
            <w:pPr>
              <w:rPr>
                <w:sz w:val="21"/>
                <w:szCs w:val="21"/>
              </w:rPr>
            </w:pPr>
          </w:p>
        </w:tc>
        <w:tc>
          <w:tcPr>
            <w:tcW w:w="1980" w:type="dxa"/>
            <w:tcBorders>
              <w:right w:val="single" w:sz="8" w:space="0" w:color="auto"/>
            </w:tcBorders>
            <w:vAlign w:val="bottom"/>
          </w:tcPr>
          <w:p w14:paraId="7E59AA83" w14:textId="77777777" w:rsidR="006A0554" w:rsidRDefault="006A0554" w:rsidP="006A0554">
            <w:pPr>
              <w:rPr>
                <w:sz w:val="21"/>
                <w:szCs w:val="21"/>
              </w:rPr>
            </w:pPr>
          </w:p>
        </w:tc>
        <w:tc>
          <w:tcPr>
            <w:tcW w:w="80" w:type="dxa"/>
            <w:vAlign w:val="bottom"/>
          </w:tcPr>
          <w:p w14:paraId="50EF57BA" w14:textId="77777777" w:rsidR="006A0554" w:rsidRDefault="006A0554" w:rsidP="006A0554">
            <w:pPr>
              <w:rPr>
                <w:sz w:val="21"/>
                <w:szCs w:val="21"/>
              </w:rPr>
            </w:pPr>
          </w:p>
        </w:tc>
        <w:tc>
          <w:tcPr>
            <w:tcW w:w="180" w:type="dxa"/>
            <w:vAlign w:val="bottom"/>
          </w:tcPr>
          <w:p w14:paraId="09056965" w14:textId="77777777" w:rsidR="006A0554" w:rsidRDefault="006A0554" w:rsidP="006A0554">
            <w:pPr>
              <w:rPr>
                <w:sz w:val="21"/>
                <w:szCs w:val="21"/>
              </w:rPr>
            </w:pPr>
          </w:p>
        </w:tc>
        <w:tc>
          <w:tcPr>
            <w:tcW w:w="1980" w:type="dxa"/>
            <w:tcBorders>
              <w:right w:val="single" w:sz="8" w:space="0" w:color="auto"/>
            </w:tcBorders>
            <w:vAlign w:val="bottom"/>
          </w:tcPr>
          <w:p w14:paraId="2FA8ED9B" w14:textId="77777777" w:rsidR="006A0554" w:rsidRDefault="006A0554" w:rsidP="006A0554">
            <w:pPr>
              <w:rPr>
                <w:sz w:val="21"/>
                <w:szCs w:val="21"/>
              </w:rPr>
            </w:pPr>
          </w:p>
        </w:tc>
      </w:tr>
      <w:tr w:rsidR="006A0554" w14:paraId="6370428B" w14:textId="77777777" w:rsidTr="006A0554">
        <w:trPr>
          <w:trHeight w:val="252"/>
        </w:trPr>
        <w:tc>
          <w:tcPr>
            <w:tcW w:w="120" w:type="dxa"/>
            <w:tcBorders>
              <w:left w:val="single" w:sz="8" w:space="0" w:color="auto"/>
              <w:bottom w:val="single" w:sz="8" w:space="0" w:color="auto"/>
            </w:tcBorders>
            <w:vAlign w:val="bottom"/>
          </w:tcPr>
          <w:p w14:paraId="473CA26D" w14:textId="77777777" w:rsidR="006A0554" w:rsidRDefault="006A0554" w:rsidP="006A0554">
            <w:pPr>
              <w:rPr>
                <w:sz w:val="21"/>
                <w:szCs w:val="21"/>
              </w:rPr>
            </w:pPr>
          </w:p>
        </w:tc>
        <w:tc>
          <w:tcPr>
            <w:tcW w:w="1020" w:type="dxa"/>
            <w:tcBorders>
              <w:bottom w:val="single" w:sz="8" w:space="0" w:color="auto"/>
            </w:tcBorders>
            <w:vAlign w:val="bottom"/>
          </w:tcPr>
          <w:p w14:paraId="7C3006BC" w14:textId="77777777" w:rsidR="006A0554" w:rsidRDefault="006A0554" w:rsidP="006A0554">
            <w:pPr>
              <w:rPr>
                <w:sz w:val="21"/>
                <w:szCs w:val="21"/>
              </w:rPr>
            </w:pPr>
          </w:p>
        </w:tc>
        <w:tc>
          <w:tcPr>
            <w:tcW w:w="40" w:type="dxa"/>
            <w:tcBorders>
              <w:bottom w:val="single" w:sz="8" w:space="0" w:color="auto"/>
            </w:tcBorders>
            <w:vAlign w:val="bottom"/>
          </w:tcPr>
          <w:p w14:paraId="597F6404" w14:textId="77777777" w:rsidR="006A0554" w:rsidRDefault="006A0554" w:rsidP="006A0554">
            <w:pPr>
              <w:rPr>
                <w:sz w:val="21"/>
                <w:szCs w:val="21"/>
              </w:rPr>
            </w:pPr>
          </w:p>
        </w:tc>
        <w:tc>
          <w:tcPr>
            <w:tcW w:w="1160" w:type="dxa"/>
            <w:tcBorders>
              <w:bottom w:val="single" w:sz="8" w:space="0" w:color="auto"/>
            </w:tcBorders>
            <w:vAlign w:val="bottom"/>
          </w:tcPr>
          <w:p w14:paraId="072CC1E7" w14:textId="77777777" w:rsidR="006A0554" w:rsidRDefault="006A0554" w:rsidP="006A0554">
            <w:pPr>
              <w:rPr>
                <w:sz w:val="21"/>
                <w:szCs w:val="21"/>
              </w:rPr>
            </w:pPr>
          </w:p>
        </w:tc>
        <w:tc>
          <w:tcPr>
            <w:tcW w:w="500" w:type="dxa"/>
            <w:tcBorders>
              <w:bottom w:val="single" w:sz="8" w:space="0" w:color="auto"/>
            </w:tcBorders>
            <w:vAlign w:val="bottom"/>
          </w:tcPr>
          <w:p w14:paraId="5B17633A"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2B469DA2" w14:textId="77777777" w:rsidR="006A0554" w:rsidRDefault="006A0554" w:rsidP="006A0554">
            <w:pPr>
              <w:rPr>
                <w:sz w:val="21"/>
                <w:szCs w:val="21"/>
              </w:rPr>
            </w:pPr>
          </w:p>
        </w:tc>
        <w:tc>
          <w:tcPr>
            <w:tcW w:w="80" w:type="dxa"/>
            <w:tcBorders>
              <w:bottom w:val="single" w:sz="8" w:space="0" w:color="auto"/>
            </w:tcBorders>
            <w:vAlign w:val="bottom"/>
          </w:tcPr>
          <w:p w14:paraId="4F1A297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9B59D5C"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762B82E" w14:textId="77777777" w:rsidR="006A0554" w:rsidRDefault="006A0554" w:rsidP="006A0554">
            <w:pPr>
              <w:rPr>
                <w:sz w:val="21"/>
                <w:szCs w:val="21"/>
              </w:rPr>
            </w:pPr>
          </w:p>
        </w:tc>
        <w:tc>
          <w:tcPr>
            <w:tcW w:w="100" w:type="dxa"/>
            <w:tcBorders>
              <w:bottom w:val="single" w:sz="8" w:space="0" w:color="auto"/>
            </w:tcBorders>
            <w:vAlign w:val="bottom"/>
          </w:tcPr>
          <w:p w14:paraId="71406372"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E34091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3D4DC126" w14:textId="77777777" w:rsidR="006A0554" w:rsidRDefault="006A0554" w:rsidP="006A0554">
            <w:pPr>
              <w:rPr>
                <w:sz w:val="21"/>
                <w:szCs w:val="21"/>
              </w:rPr>
            </w:pPr>
          </w:p>
        </w:tc>
        <w:tc>
          <w:tcPr>
            <w:tcW w:w="80" w:type="dxa"/>
            <w:tcBorders>
              <w:bottom w:val="single" w:sz="8" w:space="0" w:color="auto"/>
            </w:tcBorders>
            <w:vAlign w:val="bottom"/>
          </w:tcPr>
          <w:p w14:paraId="6AF7AA1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A44312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51EA36C" w14:textId="77777777" w:rsidR="006A0554" w:rsidRDefault="006A0554" w:rsidP="006A0554">
            <w:pPr>
              <w:rPr>
                <w:sz w:val="21"/>
                <w:szCs w:val="21"/>
              </w:rPr>
            </w:pPr>
          </w:p>
        </w:tc>
      </w:tr>
      <w:tr w:rsidR="006A0554" w14:paraId="0608CD59" w14:textId="77777777" w:rsidTr="006A0554">
        <w:trPr>
          <w:trHeight w:val="244"/>
        </w:trPr>
        <w:tc>
          <w:tcPr>
            <w:tcW w:w="120" w:type="dxa"/>
            <w:tcBorders>
              <w:left w:val="single" w:sz="8" w:space="0" w:color="auto"/>
            </w:tcBorders>
            <w:vAlign w:val="bottom"/>
          </w:tcPr>
          <w:p w14:paraId="64B5C64E" w14:textId="77777777" w:rsidR="006A0554" w:rsidRDefault="006A0554" w:rsidP="006A0554">
            <w:pPr>
              <w:rPr>
                <w:sz w:val="21"/>
                <w:szCs w:val="21"/>
              </w:rPr>
            </w:pPr>
          </w:p>
        </w:tc>
        <w:tc>
          <w:tcPr>
            <w:tcW w:w="1060" w:type="dxa"/>
            <w:gridSpan w:val="2"/>
            <w:shd w:val="clear" w:color="auto" w:fill="00FF00"/>
            <w:vAlign w:val="bottom"/>
          </w:tcPr>
          <w:p w14:paraId="2C85892F" w14:textId="77777777" w:rsidR="006A0554" w:rsidRDefault="006A0554" w:rsidP="006A0554">
            <w:pPr>
              <w:spacing w:line="244" w:lineRule="exact"/>
              <w:rPr>
                <w:sz w:val="20"/>
                <w:szCs w:val="20"/>
              </w:rPr>
            </w:pPr>
            <w:r>
              <w:rPr>
                <w:rFonts w:ascii="Arial" w:eastAsia="Arial" w:hAnsi="Arial" w:cs="Arial"/>
                <w:w w:val="97"/>
                <w:highlight w:val="green"/>
              </w:rPr>
              <w:t>[Technical]</w:t>
            </w:r>
          </w:p>
        </w:tc>
        <w:tc>
          <w:tcPr>
            <w:tcW w:w="1660" w:type="dxa"/>
            <w:gridSpan w:val="2"/>
            <w:vAlign w:val="bottom"/>
          </w:tcPr>
          <w:p w14:paraId="19ECAAAA" w14:textId="77777777" w:rsidR="006A0554" w:rsidRDefault="006A0554" w:rsidP="006A0554">
            <w:pPr>
              <w:rPr>
                <w:sz w:val="21"/>
                <w:szCs w:val="21"/>
              </w:rPr>
            </w:pPr>
          </w:p>
        </w:tc>
        <w:tc>
          <w:tcPr>
            <w:tcW w:w="140" w:type="dxa"/>
            <w:tcBorders>
              <w:right w:val="single" w:sz="8" w:space="0" w:color="auto"/>
            </w:tcBorders>
            <w:vAlign w:val="bottom"/>
          </w:tcPr>
          <w:p w14:paraId="275C0663" w14:textId="77777777" w:rsidR="006A0554" w:rsidRDefault="006A0554" w:rsidP="006A0554">
            <w:pPr>
              <w:rPr>
                <w:sz w:val="21"/>
                <w:szCs w:val="21"/>
              </w:rPr>
            </w:pPr>
          </w:p>
        </w:tc>
        <w:tc>
          <w:tcPr>
            <w:tcW w:w="80" w:type="dxa"/>
            <w:vAlign w:val="bottom"/>
          </w:tcPr>
          <w:p w14:paraId="106DDA83" w14:textId="77777777" w:rsidR="006A0554" w:rsidRDefault="006A0554" w:rsidP="006A0554">
            <w:pPr>
              <w:rPr>
                <w:sz w:val="21"/>
                <w:szCs w:val="21"/>
              </w:rPr>
            </w:pPr>
          </w:p>
        </w:tc>
        <w:tc>
          <w:tcPr>
            <w:tcW w:w="180" w:type="dxa"/>
            <w:vAlign w:val="bottom"/>
          </w:tcPr>
          <w:p w14:paraId="61647F32" w14:textId="77777777" w:rsidR="006A0554" w:rsidRDefault="006A0554" w:rsidP="006A0554">
            <w:pPr>
              <w:rPr>
                <w:sz w:val="21"/>
                <w:szCs w:val="21"/>
              </w:rPr>
            </w:pPr>
          </w:p>
        </w:tc>
        <w:tc>
          <w:tcPr>
            <w:tcW w:w="1280" w:type="dxa"/>
            <w:tcBorders>
              <w:right w:val="single" w:sz="8" w:space="0" w:color="auto"/>
            </w:tcBorders>
            <w:vAlign w:val="bottom"/>
          </w:tcPr>
          <w:p w14:paraId="6770966D" w14:textId="77777777" w:rsidR="006A0554" w:rsidRDefault="006A0554" w:rsidP="006A0554">
            <w:pPr>
              <w:rPr>
                <w:sz w:val="21"/>
                <w:szCs w:val="21"/>
              </w:rPr>
            </w:pPr>
          </w:p>
        </w:tc>
        <w:tc>
          <w:tcPr>
            <w:tcW w:w="100" w:type="dxa"/>
            <w:vAlign w:val="bottom"/>
          </w:tcPr>
          <w:p w14:paraId="6547B7B3" w14:textId="77777777" w:rsidR="006A0554" w:rsidRDefault="006A0554" w:rsidP="006A0554">
            <w:pPr>
              <w:rPr>
                <w:sz w:val="21"/>
                <w:szCs w:val="21"/>
              </w:rPr>
            </w:pPr>
          </w:p>
        </w:tc>
        <w:tc>
          <w:tcPr>
            <w:tcW w:w="180" w:type="dxa"/>
            <w:vAlign w:val="bottom"/>
          </w:tcPr>
          <w:p w14:paraId="0B5F41A5" w14:textId="77777777" w:rsidR="006A0554" w:rsidRDefault="006A0554" w:rsidP="006A0554">
            <w:pPr>
              <w:rPr>
                <w:sz w:val="21"/>
                <w:szCs w:val="21"/>
              </w:rPr>
            </w:pPr>
          </w:p>
        </w:tc>
        <w:tc>
          <w:tcPr>
            <w:tcW w:w="1980" w:type="dxa"/>
            <w:tcBorders>
              <w:right w:val="single" w:sz="8" w:space="0" w:color="auto"/>
            </w:tcBorders>
            <w:vAlign w:val="bottom"/>
          </w:tcPr>
          <w:p w14:paraId="606614D5" w14:textId="77777777" w:rsidR="006A0554" w:rsidRDefault="006A0554" w:rsidP="006A0554">
            <w:pPr>
              <w:rPr>
                <w:sz w:val="21"/>
                <w:szCs w:val="21"/>
              </w:rPr>
            </w:pPr>
          </w:p>
        </w:tc>
        <w:tc>
          <w:tcPr>
            <w:tcW w:w="80" w:type="dxa"/>
            <w:vAlign w:val="bottom"/>
          </w:tcPr>
          <w:p w14:paraId="473A0A91" w14:textId="77777777" w:rsidR="006A0554" w:rsidRDefault="006A0554" w:rsidP="006A0554">
            <w:pPr>
              <w:rPr>
                <w:sz w:val="21"/>
                <w:szCs w:val="21"/>
              </w:rPr>
            </w:pPr>
          </w:p>
        </w:tc>
        <w:tc>
          <w:tcPr>
            <w:tcW w:w="180" w:type="dxa"/>
            <w:vAlign w:val="bottom"/>
          </w:tcPr>
          <w:p w14:paraId="18B438B1" w14:textId="77777777" w:rsidR="006A0554" w:rsidRDefault="006A0554" w:rsidP="006A0554">
            <w:pPr>
              <w:rPr>
                <w:sz w:val="21"/>
                <w:szCs w:val="21"/>
              </w:rPr>
            </w:pPr>
          </w:p>
        </w:tc>
        <w:tc>
          <w:tcPr>
            <w:tcW w:w="1980" w:type="dxa"/>
            <w:tcBorders>
              <w:right w:val="single" w:sz="8" w:space="0" w:color="auto"/>
            </w:tcBorders>
            <w:vAlign w:val="bottom"/>
          </w:tcPr>
          <w:p w14:paraId="54EF93E0" w14:textId="77777777" w:rsidR="006A0554" w:rsidRDefault="006A0554" w:rsidP="006A0554">
            <w:pPr>
              <w:rPr>
                <w:sz w:val="21"/>
                <w:szCs w:val="21"/>
              </w:rPr>
            </w:pPr>
          </w:p>
        </w:tc>
      </w:tr>
      <w:tr w:rsidR="006A0554" w14:paraId="402ECC1E" w14:textId="77777777" w:rsidTr="006A0554">
        <w:trPr>
          <w:trHeight w:val="252"/>
        </w:trPr>
        <w:tc>
          <w:tcPr>
            <w:tcW w:w="120" w:type="dxa"/>
            <w:tcBorders>
              <w:left w:val="single" w:sz="8" w:space="0" w:color="auto"/>
              <w:bottom w:val="single" w:sz="8" w:space="0" w:color="auto"/>
            </w:tcBorders>
            <w:vAlign w:val="bottom"/>
          </w:tcPr>
          <w:p w14:paraId="1ABA8210" w14:textId="77777777" w:rsidR="006A0554" w:rsidRDefault="006A0554" w:rsidP="006A0554">
            <w:pPr>
              <w:rPr>
                <w:sz w:val="21"/>
                <w:szCs w:val="21"/>
              </w:rPr>
            </w:pPr>
          </w:p>
        </w:tc>
        <w:tc>
          <w:tcPr>
            <w:tcW w:w="1020" w:type="dxa"/>
            <w:tcBorders>
              <w:bottom w:val="single" w:sz="8" w:space="0" w:color="auto"/>
            </w:tcBorders>
            <w:vAlign w:val="bottom"/>
          </w:tcPr>
          <w:p w14:paraId="001C522B" w14:textId="77777777" w:rsidR="006A0554" w:rsidRDefault="006A0554" w:rsidP="006A0554">
            <w:pPr>
              <w:rPr>
                <w:sz w:val="21"/>
                <w:szCs w:val="21"/>
              </w:rPr>
            </w:pPr>
          </w:p>
        </w:tc>
        <w:tc>
          <w:tcPr>
            <w:tcW w:w="40" w:type="dxa"/>
            <w:tcBorders>
              <w:bottom w:val="single" w:sz="8" w:space="0" w:color="auto"/>
            </w:tcBorders>
            <w:vAlign w:val="bottom"/>
          </w:tcPr>
          <w:p w14:paraId="5988F17E" w14:textId="77777777" w:rsidR="006A0554" w:rsidRDefault="006A0554" w:rsidP="006A0554">
            <w:pPr>
              <w:rPr>
                <w:sz w:val="21"/>
                <w:szCs w:val="21"/>
              </w:rPr>
            </w:pPr>
          </w:p>
        </w:tc>
        <w:tc>
          <w:tcPr>
            <w:tcW w:w="1160" w:type="dxa"/>
            <w:tcBorders>
              <w:bottom w:val="single" w:sz="8" w:space="0" w:color="auto"/>
            </w:tcBorders>
            <w:vAlign w:val="bottom"/>
          </w:tcPr>
          <w:p w14:paraId="75A55F9D" w14:textId="77777777" w:rsidR="006A0554" w:rsidRDefault="006A0554" w:rsidP="006A0554">
            <w:pPr>
              <w:rPr>
                <w:sz w:val="21"/>
                <w:szCs w:val="21"/>
              </w:rPr>
            </w:pPr>
          </w:p>
        </w:tc>
        <w:tc>
          <w:tcPr>
            <w:tcW w:w="500" w:type="dxa"/>
            <w:tcBorders>
              <w:bottom w:val="single" w:sz="8" w:space="0" w:color="auto"/>
            </w:tcBorders>
            <w:vAlign w:val="bottom"/>
          </w:tcPr>
          <w:p w14:paraId="64520763"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9F25CD2" w14:textId="77777777" w:rsidR="006A0554" w:rsidRDefault="006A0554" w:rsidP="006A0554">
            <w:pPr>
              <w:rPr>
                <w:sz w:val="21"/>
                <w:szCs w:val="21"/>
              </w:rPr>
            </w:pPr>
          </w:p>
        </w:tc>
        <w:tc>
          <w:tcPr>
            <w:tcW w:w="80" w:type="dxa"/>
            <w:tcBorders>
              <w:bottom w:val="single" w:sz="8" w:space="0" w:color="auto"/>
            </w:tcBorders>
            <w:vAlign w:val="bottom"/>
          </w:tcPr>
          <w:p w14:paraId="21DFC7C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10098FB"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2EF98DAE" w14:textId="77777777" w:rsidR="006A0554" w:rsidRDefault="006A0554" w:rsidP="006A0554">
            <w:pPr>
              <w:rPr>
                <w:sz w:val="21"/>
                <w:szCs w:val="21"/>
              </w:rPr>
            </w:pPr>
          </w:p>
        </w:tc>
        <w:tc>
          <w:tcPr>
            <w:tcW w:w="100" w:type="dxa"/>
            <w:tcBorders>
              <w:bottom w:val="single" w:sz="8" w:space="0" w:color="auto"/>
            </w:tcBorders>
            <w:vAlign w:val="bottom"/>
          </w:tcPr>
          <w:p w14:paraId="36BD246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112A553E"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014EC7D" w14:textId="77777777" w:rsidR="006A0554" w:rsidRDefault="006A0554" w:rsidP="006A0554">
            <w:pPr>
              <w:rPr>
                <w:sz w:val="21"/>
                <w:szCs w:val="21"/>
              </w:rPr>
            </w:pPr>
          </w:p>
        </w:tc>
        <w:tc>
          <w:tcPr>
            <w:tcW w:w="80" w:type="dxa"/>
            <w:tcBorders>
              <w:bottom w:val="single" w:sz="8" w:space="0" w:color="auto"/>
            </w:tcBorders>
            <w:vAlign w:val="bottom"/>
          </w:tcPr>
          <w:p w14:paraId="5DC13D64"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95D1831"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375FB19" w14:textId="77777777" w:rsidR="006A0554" w:rsidRDefault="006A0554" w:rsidP="006A0554">
            <w:pPr>
              <w:rPr>
                <w:sz w:val="21"/>
                <w:szCs w:val="21"/>
              </w:rPr>
            </w:pPr>
          </w:p>
        </w:tc>
      </w:tr>
      <w:tr w:rsidR="006A0554" w14:paraId="56344B85" w14:textId="77777777" w:rsidTr="006A0554">
        <w:trPr>
          <w:trHeight w:val="245"/>
        </w:trPr>
        <w:tc>
          <w:tcPr>
            <w:tcW w:w="120" w:type="dxa"/>
            <w:tcBorders>
              <w:left w:val="single" w:sz="8" w:space="0" w:color="auto"/>
            </w:tcBorders>
            <w:vAlign w:val="bottom"/>
          </w:tcPr>
          <w:p w14:paraId="5E59732A" w14:textId="77777777" w:rsidR="006A0554" w:rsidRDefault="006A0554" w:rsidP="006A0554">
            <w:pPr>
              <w:rPr>
                <w:sz w:val="21"/>
                <w:szCs w:val="21"/>
              </w:rPr>
            </w:pPr>
          </w:p>
        </w:tc>
        <w:tc>
          <w:tcPr>
            <w:tcW w:w="2720" w:type="dxa"/>
            <w:gridSpan w:val="4"/>
            <w:shd w:val="clear" w:color="auto" w:fill="00FF00"/>
            <w:vAlign w:val="bottom"/>
          </w:tcPr>
          <w:p w14:paraId="28A3EB0D" w14:textId="77777777" w:rsidR="006A0554" w:rsidRDefault="006A0554" w:rsidP="006A0554">
            <w:pPr>
              <w:spacing w:line="245" w:lineRule="exact"/>
              <w:rPr>
                <w:sz w:val="20"/>
                <w:szCs w:val="20"/>
              </w:rPr>
            </w:pPr>
            <w:r>
              <w:rPr>
                <w:rFonts w:ascii="Arial" w:eastAsia="Arial" w:hAnsi="Arial" w:cs="Arial"/>
                <w:w w:val="98"/>
                <w:highlight w:val="green"/>
              </w:rPr>
              <w:t>[Performance management]</w:t>
            </w:r>
          </w:p>
        </w:tc>
        <w:tc>
          <w:tcPr>
            <w:tcW w:w="140" w:type="dxa"/>
            <w:tcBorders>
              <w:right w:val="single" w:sz="8" w:space="0" w:color="auto"/>
            </w:tcBorders>
            <w:vAlign w:val="bottom"/>
          </w:tcPr>
          <w:p w14:paraId="337D0E91" w14:textId="77777777" w:rsidR="006A0554" w:rsidRDefault="006A0554" w:rsidP="006A0554">
            <w:pPr>
              <w:rPr>
                <w:sz w:val="21"/>
                <w:szCs w:val="21"/>
              </w:rPr>
            </w:pPr>
          </w:p>
        </w:tc>
        <w:tc>
          <w:tcPr>
            <w:tcW w:w="80" w:type="dxa"/>
            <w:vAlign w:val="bottom"/>
          </w:tcPr>
          <w:p w14:paraId="5FA49708" w14:textId="77777777" w:rsidR="006A0554" w:rsidRDefault="006A0554" w:rsidP="006A0554">
            <w:pPr>
              <w:rPr>
                <w:sz w:val="21"/>
                <w:szCs w:val="21"/>
              </w:rPr>
            </w:pPr>
          </w:p>
        </w:tc>
        <w:tc>
          <w:tcPr>
            <w:tcW w:w="180" w:type="dxa"/>
            <w:vAlign w:val="bottom"/>
          </w:tcPr>
          <w:p w14:paraId="4842FD40" w14:textId="77777777" w:rsidR="006A0554" w:rsidRDefault="006A0554" w:rsidP="006A0554">
            <w:pPr>
              <w:rPr>
                <w:sz w:val="21"/>
                <w:szCs w:val="21"/>
              </w:rPr>
            </w:pPr>
          </w:p>
        </w:tc>
        <w:tc>
          <w:tcPr>
            <w:tcW w:w="1280" w:type="dxa"/>
            <w:tcBorders>
              <w:right w:val="single" w:sz="8" w:space="0" w:color="auto"/>
            </w:tcBorders>
            <w:vAlign w:val="bottom"/>
          </w:tcPr>
          <w:p w14:paraId="4CFA56F1" w14:textId="77777777" w:rsidR="006A0554" w:rsidRDefault="006A0554" w:rsidP="006A0554">
            <w:pPr>
              <w:rPr>
                <w:sz w:val="21"/>
                <w:szCs w:val="21"/>
              </w:rPr>
            </w:pPr>
          </w:p>
        </w:tc>
        <w:tc>
          <w:tcPr>
            <w:tcW w:w="100" w:type="dxa"/>
            <w:vAlign w:val="bottom"/>
          </w:tcPr>
          <w:p w14:paraId="3AE63B76" w14:textId="77777777" w:rsidR="006A0554" w:rsidRDefault="006A0554" w:rsidP="006A0554">
            <w:pPr>
              <w:rPr>
                <w:sz w:val="21"/>
                <w:szCs w:val="21"/>
              </w:rPr>
            </w:pPr>
          </w:p>
        </w:tc>
        <w:tc>
          <w:tcPr>
            <w:tcW w:w="180" w:type="dxa"/>
            <w:vAlign w:val="bottom"/>
          </w:tcPr>
          <w:p w14:paraId="2D83E487" w14:textId="77777777" w:rsidR="006A0554" w:rsidRDefault="006A0554" w:rsidP="006A0554">
            <w:pPr>
              <w:rPr>
                <w:sz w:val="21"/>
                <w:szCs w:val="21"/>
              </w:rPr>
            </w:pPr>
          </w:p>
        </w:tc>
        <w:tc>
          <w:tcPr>
            <w:tcW w:w="1980" w:type="dxa"/>
            <w:tcBorders>
              <w:right w:val="single" w:sz="8" w:space="0" w:color="auto"/>
            </w:tcBorders>
            <w:vAlign w:val="bottom"/>
          </w:tcPr>
          <w:p w14:paraId="37E2CD89" w14:textId="77777777" w:rsidR="006A0554" w:rsidRDefault="006A0554" w:rsidP="006A0554">
            <w:pPr>
              <w:rPr>
                <w:sz w:val="21"/>
                <w:szCs w:val="21"/>
              </w:rPr>
            </w:pPr>
          </w:p>
        </w:tc>
        <w:tc>
          <w:tcPr>
            <w:tcW w:w="80" w:type="dxa"/>
            <w:vAlign w:val="bottom"/>
          </w:tcPr>
          <w:p w14:paraId="12F3C6FB" w14:textId="77777777" w:rsidR="006A0554" w:rsidRDefault="006A0554" w:rsidP="006A0554">
            <w:pPr>
              <w:rPr>
                <w:sz w:val="21"/>
                <w:szCs w:val="21"/>
              </w:rPr>
            </w:pPr>
          </w:p>
        </w:tc>
        <w:tc>
          <w:tcPr>
            <w:tcW w:w="180" w:type="dxa"/>
            <w:vAlign w:val="bottom"/>
          </w:tcPr>
          <w:p w14:paraId="2D25463B" w14:textId="77777777" w:rsidR="006A0554" w:rsidRDefault="006A0554" w:rsidP="006A0554">
            <w:pPr>
              <w:rPr>
                <w:sz w:val="21"/>
                <w:szCs w:val="21"/>
              </w:rPr>
            </w:pPr>
          </w:p>
        </w:tc>
        <w:tc>
          <w:tcPr>
            <w:tcW w:w="1980" w:type="dxa"/>
            <w:tcBorders>
              <w:right w:val="single" w:sz="8" w:space="0" w:color="auto"/>
            </w:tcBorders>
            <w:vAlign w:val="bottom"/>
          </w:tcPr>
          <w:p w14:paraId="0A03FE02" w14:textId="77777777" w:rsidR="006A0554" w:rsidRDefault="006A0554" w:rsidP="006A0554">
            <w:pPr>
              <w:rPr>
                <w:sz w:val="21"/>
                <w:szCs w:val="21"/>
              </w:rPr>
            </w:pPr>
          </w:p>
        </w:tc>
      </w:tr>
      <w:tr w:rsidR="006A0554" w14:paraId="078AA29C" w14:textId="77777777" w:rsidTr="006A0554">
        <w:trPr>
          <w:trHeight w:val="252"/>
        </w:trPr>
        <w:tc>
          <w:tcPr>
            <w:tcW w:w="120" w:type="dxa"/>
            <w:tcBorders>
              <w:left w:val="single" w:sz="8" w:space="0" w:color="auto"/>
              <w:bottom w:val="single" w:sz="8" w:space="0" w:color="auto"/>
            </w:tcBorders>
            <w:vAlign w:val="bottom"/>
          </w:tcPr>
          <w:p w14:paraId="2F422162" w14:textId="77777777" w:rsidR="006A0554" w:rsidRDefault="006A0554" w:rsidP="006A0554">
            <w:pPr>
              <w:rPr>
                <w:sz w:val="21"/>
                <w:szCs w:val="21"/>
              </w:rPr>
            </w:pPr>
          </w:p>
        </w:tc>
        <w:tc>
          <w:tcPr>
            <w:tcW w:w="1020" w:type="dxa"/>
            <w:tcBorders>
              <w:bottom w:val="single" w:sz="8" w:space="0" w:color="auto"/>
            </w:tcBorders>
            <w:vAlign w:val="bottom"/>
          </w:tcPr>
          <w:p w14:paraId="17076DF1" w14:textId="77777777" w:rsidR="006A0554" w:rsidRDefault="006A0554" w:rsidP="006A0554">
            <w:pPr>
              <w:rPr>
                <w:sz w:val="21"/>
                <w:szCs w:val="21"/>
              </w:rPr>
            </w:pPr>
          </w:p>
        </w:tc>
        <w:tc>
          <w:tcPr>
            <w:tcW w:w="40" w:type="dxa"/>
            <w:tcBorders>
              <w:bottom w:val="single" w:sz="8" w:space="0" w:color="auto"/>
            </w:tcBorders>
            <w:vAlign w:val="bottom"/>
          </w:tcPr>
          <w:p w14:paraId="13117904" w14:textId="77777777" w:rsidR="006A0554" w:rsidRDefault="006A0554" w:rsidP="006A0554">
            <w:pPr>
              <w:rPr>
                <w:sz w:val="21"/>
                <w:szCs w:val="21"/>
              </w:rPr>
            </w:pPr>
          </w:p>
        </w:tc>
        <w:tc>
          <w:tcPr>
            <w:tcW w:w="1160" w:type="dxa"/>
            <w:tcBorders>
              <w:bottom w:val="single" w:sz="8" w:space="0" w:color="auto"/>
            </w:tcBorders>
            <w:vAlign w:val="bottom"/>
          </w:tcPr>
          <w:p w14:paraId="205C465A" w14:textId="77777777" w:rsidR="006A0554" w:rsidRDefault="006A0554" w:rsidP="006A0554">
            <w:pPr>
              <w:rPr>
                <w:sz w:val="21"/>
                <w:szCs w:val="21"/>
              </w:rPr>
            </w:pPr>
          </w:p>
        </w:tc>
        <w:tc>
          <w:tcPr>
            <w:tcW w:w="500" w:type="dxa"/>
            <w:tcBorders>
              <w:bottom w:val="single" w:sz="8" w:space="0" w:color="auto"/>
            </w:tcBorders>
            <w:vAlign w:val="bottom"/>
          </w:tcPr>
          <w:p w14:paraId="0F03B182"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1BBD6E4B" w14:textId="77777777" w:rsidR="006A0554" w:rsidRDefault="006A0554" w:rsidP="006A0554">
            <w:pPr>
              <w:rPr>
                <w:sz w:val="21"/>
                <w:szCs w:val="21"/>
              </w:rPr>
            </w:pPr>
          </w:p>
        </w:tc>
        <w:tc>
          <w:tcPr>
            <w:tcW w:w="80" w:type="dxa"/>
            <w:tcBorders>
              <w:bottom w:val="single" w:sz="8" w:space="0" w:color="auto"/>
            </w:tcBorders>
            <w:vAlign w:val="bottom"/>
          </w:tcPr>
          <w:p w14:paraId="4D3CF136"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5FE86C6"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08531D3" w14:textId="77777777" w:rsidR="006A0554" w:rsidRDefault="006A0554" w:rsidP="006A0554">
            <w:pPr>
              <w:rPr>
                <w:sz w:val="21"/>
                <w:szCs w:val="21"/>
              </w:rPr>
            </w:pPr>
          </w:p>
        </w:tc>
        <w:tc>
          <w:tcPr>
            <w:tcW w:w="100" w:type="dxa"/>
            <w:tcBorders>
              <w:bottom w:val="single" w:sz="8" w:space="0" w:color="auto"/>
            </w:tcBorders>
            <w:vAlign w:val="bottom"/>
          </w:tcPr>
          <w:p w14:paraId="10D5219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B76E264"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7AD80CAD" w14:textId="77777777" w:rsidR="006A0554" w:rsidRDefault="006A0554" w:rsidP="006A0554">
            <w:pPr>
              <w:rPr>
                <w:sz w:val="21"/>
                <w:szCs w:val="21"/>
              </w:rPr>
            </w:pPr>
          </w:p>
        </w:tc>
        <w:tc>
          <w:tcPr>
            <w:tcW w:w="80" w:type="dxa"/>
            <w:tcBorders>
              <w:bottom w:val="single" w:sz="8" w:space="0" w:color="auto"/>
            </w:tcBorders>
            <w:vAlign w:val="bottom"/>
          </w:tcPr>
          <w:p w14:paraId="4D6B320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6BD119"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74184A5" w14:textId="77777777" w:rsidR="006A0554" w:rsidRDefault="006A0554" w:rsidP="006A0554">
            <w:pPr>
              <w:rPr>
                <w:sz w:val="21"/>
                <w:szCs w:val="21"/>
              </w:rPr>
            </w:pPr>
          </w:p>
        </w:tc>
      </w:tr>
    </w:tbl>
    <w:p w14:paraId="6C8CE707" w14:textId="2E874A6C" w:rsidR="006A0554" w:rsidRDefault="006A0554" w:rsidP="006A0554">
      <w:pPr>
        <w:spacing w:line="20" w:lineRule="exact"/>
        <w:rPr>
          <w:sz w:val="20"/>
          <w:szCs w:val="20"/>
        </w:rPr>
      </w:pPr>
    </w:p>
    <w:p w14:paraId="7487E5C2" w14:textId="77777777" w:rsidR="006A0554" w:rsidRDefault="006A0554" w:rsidP="006A0554">
      <w:pPr>
        <w:spacing w:line="200" w:lineRule="exact"/>
        <w:rPr>
          <w:sz w:val="20"/>
          <w:szCs w:val="20"/>
        </w:rPr>
      </w:pPr>
    </w:p>
    <w:p w14:paraId="1C864B2D" w14:textId="77777777" w:rsidR="006A0554" w:rsidRDefault="006A0554" w:rsidP="006A0554">
      <w:pPr>
        <w:spacing w:line="200" w:lineRule="exact"/>
        <w:rPr>
          <w:sz w:val="20"/>
          <w:szCs w:val="20"/>
        </w:rPr>
      </w:pPr>
    </w:p>
    <w:p w14:paraId="66FEAF06" w14:textId="77777777" w:rsidR="006A0554" w:rsidRDefault="006A0554" w:rsidP="006A0554">
      <w:pPr>
        <w:spacing w:line="200" w:lineRule="exact"/>
        <w:rPr>
          <w:sz w:val="20"/>
          <w:szCs w:val="20"/>
        </w:rPr>
      </w:pPr>
    </w:p>
    <w:p w14:paraId="538D636D" w14:textId="77777777" w:rsidR="006A0554" w:rsidRDefault="006A0554" w:rsidP="006A0554">
      <w:pPr>
        <w:spacing w:line="200" w:lineRule="exact"/>
        <w:rPr>
          <w:sz w:val="20"/>
          <w:szCs w:val="20"/>
        </w:rPr>
      </w:pPr>
    </w:p>
    <w:p w14:paraId="722C3C2A" w14:textId="77777777" w:rsidR="006A0554" w:rsidRDefault="006A0554" w:rsidP="006A0554">
      <w:pPr>
        <w:spacing w:line="200" w:lineRule="exact"/>
        <w:rPr>
          <w:sz w:val="20"/>
          <w:szCs w:val="20"/>
        </w:rPr>
      </w:pPr>
    </w:p>
    <w:p w14:paraId="260D02DB" w14:textId="77777777" w:rsidR="006A0554" w:rsidRDefault="006A0554" w:rsidP="006A0554">
      <w:pPr>
        <w:spacing w:line="200" w:lineRule="exact"/>
        <w:rPr>
          <w:sz w:val="20"/>
          <w:szCs w:val="20"/>
        </w:rPr>
      </w:pPr>
    </w:p>
    <w:p w14:paraId="5C335F1A" w14:textId="77777777" w:rsidR="006A0554" w:rsidRDefault="006A0554" w:rsidP="006A0554">
      <w:pPr>
        <w:spacing w:line="200" w:lineRule="exact"/>
        <w:rPr>
          <w:sz w:val="20"/>
          <w:szCs w:val="20"/>
        </w:rPr>
      </w:pPr>
    </w:p>
    <w:p w14:paraId="39D45697" w14:textId="77777777" w:rsidR="006A0554" w:rsidRDefault="006A0554" w:rsidP="006A0554">
      <w:pPr>
        <w:spacing w:line="200" w:lineRule="exact"/>
        <w:rPr>
          <w:sz w:val="20"/>
          <w:szCs w:val="20"/>
        </w:rPr>
      </w:pPr>
    </w:p>
    <w:p w14:paraId="220AB925" w14:textId="77777777" w:rsidR="006A0554" w:rsidRDefault="006A0554" w:rsidP="006A0554">
      <w:pPr>
        <w:spacing w:line="200" w:lineRule="exact"/>
        <w:rPr>
          <w:sz w:val="20"/>
          <w:szCs w:val="20"/>
        </w:rPr>
      </w:pPr>
    </w:p>
    <w:p w14:paraId="106D9590" w14:textId="77777777" w:rsidR="006A0554" w:rsidRDefault="006A0554" w:rsidP="006A0554">
      <w:pPr>
        <w:spacing w:line="200" w:lineRule="exact"/>
        <w:rPr>
          <w:sz w:val="20"/>
          <w:szCs w:val="20"/>
        </w:rPr>
      </w:pPr>
    </w:p>
    <w:p w14:paraId="570F75F9" w14:textId="77777777" w:rsidR="006A0554" w:rsidRDefault="006A0554" w:rsidP="006A0554">
      <w:pPr>
        <w:spacing w:line="200" w:lineRule="exact"/>
        <w:rPr>
          <w:sz w:val="20"/>
          <w:szCs w:val="20"/>
        </w:rPr>
      </w:pPr>
    </w:p>
    <w:p w14:paraId="072DC84C" w14:textId="77777777" w:rsidR="006A0554" w:rsidRDefault="006A0554" w:rsidP="006A0554">
      <w:pPr>
        <w:spacing w:line="200" w:lineRule="exact"/>
        <w:rPr>
          <w:sz w:val="20"/>
          <w:szCs w:val="20"/>
        </w:rPr>
      </w:pPr>
    </w:p>
    <w:p w14:paraId="0269C23C" w14:textId="77777777" w:rsidR="006A0554" w:rsidRDefault="006A0554" w:rsidP="006A0554">
      <w:pPr>
        <w:spacing w:line="200" w:lineRule="exact"/>
        <w:rPr>
          <w:sz w:val="20"/>
          <w:szCs w:val="20"/>
        </w:rPr>
      </w:pPr>
    </w:p>
    <w:p w14:paraId="2E4D3B3C" w14:textId="77777777" w:rsidR="006A0554" w:rsidRDefault="006A0554" w:rsidP="006A0554">
      <w:pPr>
        <w:spacing w:line="200" w:lineRule="exact"/>
        <w:rPr>
          <w:sz w:val="20"/>
          <w:szCs w:val="20"/>
        </w:rPr>
      </w:pPr>
    </w:p>
    <w:p w14:paraId="63E6328E" w14:textId="77777777" w:rsidR="006A0554" w:rsidRDefault="006A0554" w:rsidP="006A0554">
      <w:pPr>
        <w:spacing w:line="200" w:lineRule="exact"/>
        <w:rPr>
          <w:sz w:val="20"/>
          <w:szCs w:val="20"/>
        </w:rPr>
      </w:pPr>
    </w:p>
    <w:p w14:paraId="112E668D" w14:textId="77777777" w:rsidR="006A0554" w:rsidRDefault="006A0554" w:rsidP="006A0554">
      <w:pPr>
        <w:spacing w:line="200" w:lineRule="exact"/>
        <w:rPr>
          <w:sz w:val="20"/>
          <w:szCs w:val="20"/>
        </w:rPr>
      </w:pPr>
    </w:p>
    <w:p w14:paraId="3C20F774" w14:textId="77777777" w:rsidR="006A0554" w:rsidRDefault="006A0554" w:rsidP="006A0554">
      <w:pPr>
        <w:spacing w:line="200" w:lineRule="exact"/>
        <w:rPr>
          <w:sz w:val="20"/>
          <w:szCs w:val="20"/>
        </w:rPr>
      </w:pPr>
    </w:p>
    <w:p w14:paraId="57C1FAE0" w14:textId="77777777" w:rsidR="006A0554" w:rsidRDefault="006A0554" w:rsidP="006A0554">
      <w:pPr>
        <w:spacing w:line="200" w:lineRule="exact"/>
        <w:rPr>
          <w:sz w:val="20"/>
          <w:szCs w:val="20"/>
        </w:rPr>
      </w:pPr>
    </w:p>
    <w:p w14:paraId="47C24621" w14:textId="77777777" w:rsidR="006A0554" w:rsidRDefault="006A0554" w:rsidP="006A0554">
      <w:pPr>
        <w:spacing w:line="200" w:lineRule="exact"/>
        <w:rPr>
          <w:sz w:val="20"/>
          <w:szCs w:val="20"/>
        </w:rPr>
      </w:pPr>
    </w:p>
    <w:p w14:paraId="03094944" w14:textId="77777777" w:rsidR="006A0554" w:rsidRDefault="006A0554" w:rsidP="006A0554">
      <w:pPr>
        <w:spacing w:line="200" w:lineRule="exact"/>
        <w:rPr>
          <w:sz w:val="20"/>
          <w:szCs w:val="20"/>
        </w:rPr>
      </w:pPr>
    </w:p>
    <w:p w14:paraId="164C710D" w14:textId="77777777" w:rsidR="006A0554" w:rsidRDefault="006A0554" w:rsidP="006A0554">
      <w:pPr>
        <w:spacing w:line="200" w:lineRule="exact"/>
        <w:rPr>
          <w:sz w:val="20"/>
          <w:szCs w:val="20"/>
        </w:rPr>
      </w:pPr>
    </w:p>
    <w:p w14:paraId="0D99ADCF" w14:textId="77777777" w:rsidR="006A0554" w:rsidRDefault="006A0554" w:rsidP="006A0554">
      <w:pPr>
        <w:spacing w:line="200" w:lineRule="exact"/>
        <w:rPr>
          <w:sz w:val="20"/>
          <w:szCs w:val="20"/>
        </w:rPr>
      </w:pPr>
    </w:p>
    <w:p w14:paraId="5BAD9D83" w14:textId="77777777" w:rsidR="006A0554" w:rsidRDefault="006A0554" w:rsidP="006A0554">
      <w:pPr>
        <w:spacing w:line="200" w:lineRule="exact"/>
        <w:rPr>
          <w:sz w:val="20"/>
          <w:szCs w:val="20"/>
        </w:rPr>
      </w:pPr>
    </w:p>
    <w:p w14:paraId="2E809716" w14:textId="77777777" w:rsidR="006A0554" w:rsidRDefault="006A0554" w:rsidP="006A0554">
      <w:pPr>
        <w:spacing w:line="200" w:lineRule="exact"/>
        <w:rPr>
          <w:sz w:val="20"/>
          <w:szCs w:val="20"/>
        </w:rPr>
      </w:pPr>
    </w:p>
    <w:p w14:paraId="1631016F" w14:textId="77777777" w:rsidR="006A0554" w:rsidRDefault="006A0554" w:rsidP="006A0554">
      <w:pPr>
        <w:spacing w:line="200" w:lineRule="exact"/>
        <w:rPr>
          <w:sz w:val="20"/>
          <w:szCs w:val="20"/>
        </w:rPr>
      </w:pPr>
    </w:p>
    <w:p w14:paraId="7110BC03" w14:textId="77777777" w:rsidR="006A0554" w:rsidRDefault="006A0554" w:rsidP="006A0554">
      <w:pPr>
        <w:spacing w:line="200" w:lineRule="exact"/>
        <w:rPr>
          <w:sz w:val="20"/>
          <w:szCs w:val="20"/>
        </w:rPr>
      </w:pPr>
    </w:p>
    <w:p w14:paraId="2A09C43D" w14:textId="77777777" w:rsidR="006A0554" w:rsidRDefault="006A0554" w:rsidP="006A0554">
      <w:pPr>
        <w:spacing w:line="200" w:lineRule="exact"/>
        <w:rPr>
          <w:sz w:val="20"/>
          <w:szCs w:val="20"/>
        </w:rPr>
      </w:pPr>
    </w:p>
    <w:p w14:paraId="53BA2975" w14:textId="77777777" w:rsidR="006A0554" w:rsidRDefault="006A0554" w:rsidP="006A0554">
      <w:pPr>
        <w:spacing w:line="200" w:lineRule="exact"/>
        <w:rPr>
          <w:sz w:val="20"/>
          <w:szCs w:val="20"/>
        </w:rPr>
      </w:pPr>
    </w:p>
    <w:p w14:paraId="27D54A6B" w14:textId="77777777" w:rsidR="006A0554" w:rsidRDefault="006A0554" w:rsidP="006A0554">
      <w:pPr>
        <w:spacing w:line="200" w:lineRule="exact"/>
        <w:rPr>
          <w:sz w:val="20"/>
          <w:szCs w:val="20"/>
        </w:rPr>
      </w:pPr>
    </w:p>
    <w:p w14:paraId="3C94A757" w14:textId="77777777" w:rsidR="006A0554" w:rsidRDefault="006A0554" w:rsidP="006A0554">
      <w:pPr>
        <w:spacing w:line="200" w:lineRule="exact"/>
        <w:rPr>
          <w:sz w:val="20"/>
          <w:szCs w:val="20"/>
        </w:rPr>
      </w:pPr>
    </w:p>
    <w:p w14:paraId="2DE47E7C" w14:textId="77777777" w:rsidR="006A0554" w:rsidRDefault="006A0554" w:rsidP="006A0554">
      <w:pPr>
        <w:spacing w:line="200" w:lineRule="exact"/>
        <w:rPr>
          <w:sz w:val="20"/>
          <w:szCs w:val="20"/>
        </w:rPr>
      </w:pPr>
    </w:p>
    <w:p w14:paraId="31D538A2" w14:textId="77777777" w:rsidR="006A0554" w:rsidRDefault="006A0554" w:rsidP="006A0554">
      <w:pPr>
        <w:spacing w:line="200" w:lineRule="exact"/>
        <w:rPr>
          <w:sz w:val="20"/>
          <w:szCs w:val="20"/>
        </w:rPr>
      </w:pPr>
    </w:p>
    <w:p w14:paraId="5BEA73AB" w14:textId="77777777" w:rsidR="006A0554" w:rsidRDefault="006A0554" w:rsidP="006A0554">
      <w:pPr>
        <w:spacing w:line="200" w:lineRule="exact"/>
        <w:rPr>
          <w:sz w:val="20"/>
          <w:szCs w:val="20"/>
        </w:rPr>
      </w:pPr>
    </w:p>
    <w:p w14:paraId="4C6458A3" w14:textId="77777777" w:rsidR="006A0554" w:rsidRDefault="006A0554" w:rsidP="006A0554">
      <w:pPr>
        <w:spacing w:line="200" w:lineRule="exact"/>
        <w:rPr>
          <w:sz w:val="20"/>
          <w:szCs w:val="20"/>
        </w:rPr>
      </w:pPr>
    </w:p>
    <w:p w14:paraId="40A9462C" w14:textId="77777777" w:rsidR="006A0554" w:rsidRDefault="006A0554" w:rsidP="006A0554">
      <w:pPr>
        <w:spacing w:line="200" w:lineRule="exact"/>
        <w:rPr>
          <w:sz w:val="20"/>
          <w:szCs w:val="20"/>
        </w:rPr>
      </w:pPr>
    </w:p>
    <w:p w14:paraId="38F5E179" w14:textId="77777777" w:rsidR="006A0554" w:rsidRDefault="006A0554" w:rsidP="006A0554">
      <w:pPr>
        <w:spacing w:line="200" w:lineRule="exact"/>
        <w:rPr>
          <w:sz w:val="20"/>
          <w:szCs w:val="20"/>
        </w:rPr>
      </w:pPr>
    </w:p>
    <w:p w14:paraId="4BD7B07B" w14:textId="77777777" w:rsidR="006A0554" w:rsidRDefault="006A0554" w:rsidP="006A0554">
      <w:pPr>
        <w:spacing w:line="200" w:lineRule="exact"/>
        <w:rPr>
          <w:sz w:val="20"/>
          <w:szCs w:val="20"/>
        </w:rPr>
      </w:pPr>
    </w:p>
    <w:p w14:paraId="2C9A2A23" w14:textId="77777777" w:rsidR="006A0554" w:rsidRDefault="006A0554" w:rsidP="006A0554">
      <w:pPr>
        <w:spacing w:line="200" w:lineRule="exact"/>
        <w:rPr>
          <w:sz w:val="20"/>
          <w:szCs w:val="20"/>
        </w:rPr>
      </w:pPr>
    </w:p>
    <w:p w14:paraId="314F572F" w14:textId="77777777" w:rsidR="006A0554" w:rsidRDefault="006A0554" w:rsidP="006A0554">
      <w:pPr>
        <w:spacing w:line="200" w:lineRule="exact"/>
        <w:rPr>
          <w:sz w:val="20"/>
          <w:szCs w:val="20"/>
        </w:rPr>
      </w:pPr>
    </w:p>
    <w:p w14:paraId="4BD07114" w14:textId="77777777" w:rsidR="006A0554" w:rsidRDefault="006A0554" w:rsidP="006A0554">
      <w:pPr>
        <w:spacing w:line="200" w:lineRule="exact"/>
        <w:rPr>
          <w:sz w:val="20"/>
          <w:szCs w:val="20"/>
        </w:rPr>
      </w:pPr>
    </w:p>
    <w:p w14:paraId="168EDF4A" w14:textId="77777777" w:rsidR="006A0554" w:rsidRDefault="006A0554" w:rsidP="006A0554">
      <w:pPr>
        <w:spacing w:line="200" w:lineRule="exact"/>
        <w:rPr>
          <w:sz w:val="20"/>
          <w:szCs w:val="20"/>
        </w:rPr>
      </w:pPr>
    </w:p>
    <w:p w14:paraId="0218D741" w14:textId="77777777" w:rsidR="006A0554" w:rsidRDefault="006A0554" w:rsidP="006A0554">
      <w:pPr>
        <w:spacing w:line="200" w:lineRule="exact"/>
        <w:rPr>
          <w:sz w:val="20"/>
          <w:szCs w:val="20"/>
        </w:rPr>
      </w:pPr>
    </w:p>
    <w:p w14:paraId="0E068307" w14:textId="77777777" w:rsidR="006A0554" w:rsidRDefault="006A0554" w:rsidP="006A0554">
      <w:pPr>
        <w:spacing w:line="200" w:lineRule="exact"/>
        <w:rPr>
          <w:sz w:val="20"/>
          <w:szCs w:val="20"/>
        </w:rPr>
      </w:pPr>
    </w:p>
    <w:p w14:paraId="2ADD4FAE" w14:textId="77777777" w:rsidR="006A0554" w:rsidRDefault="006A0554" w:rsidP="006A0554">
      <w:pPr>
        <w:spacing w:line="200" w:lineRule="exact"/>
        <w:rPr>
          <w:sz w:val="20"/>
          <w:szCs w:val="20"/>
        </w:rPr>
      </w:pPr>
    </w:p>
    <w:p w14:paraId="0746902B" w14:textId="77777777" w:rsidR="006A0554" w:rsidRDefault="006A0554" w:rsidP="006A0554">
      <w:pPr>
        <w:spacing w:line="200" w:lineRule="exact"/>
        <w:rPr>
          <w:sz w:val="20"/>
          <w:szCs w:val="20"/>
        </w:rPr>
      </w:pPr>
    </w:p>
    <w:p w14:paraId="39157FD0" w14:textId="77777777" w:rsidR="006A0554" w:rsidRDefault="006A0554" w:rsidP="006A0554">
      <w:pPr>
        <w:spacing w:line="200" w:lineRule="exact"/>
        <w:rPr>
          <w:sz w:val="20"/>
          <w:szCs w:val="20"/>
        </w:rPr>
      </w:pPr>
    </w:p>
    <w:p w14:paraId="08D51F44" w14:textId="77777777" w:rsidR="006A0554" w:rsidRDefault="006A0554" w:rsidP="006A0554">
      <w:pPr>
        <w:spacing w:line="200" w:lineRule="exact"/>
        <w:rPr>
          <w:sz w:val="20"/>
          <w:szCs w:val="20"/>
        </w:rPr>
      </w:pPr>
    </w:p>
    <w:p w14:paraId="731D18DD" w14:textId="77777777" w:rsidR="006A0554" w:rsidRDefault="006A0554" w:rsidP="006A0554">
      <w:pPr>
        <w:spacing w:line="200" w:lineRule="exact"/>
        <w:rPr>
          <w:sz w:val="20"/>
          <w:szCs w:val="20"/>
        </w:rPr>
      </w:pPr>
    </w:p>
    <w:p w14:paraId="3E4FDA16" w14:textId="77777777" w:rsidR="006A0554" w:rsidRDefault="006A0554" w:rsidP="006A0554">
      <w:pPr>
        <w:spacing w:line="200" w:lineRule="exact"/>
        <w:rPr>
          <w:sz w:val="20"/>
          <w:szCs w:val="20"/>
        </w:rPr>
      </w:pPr>
    </w:p>
    <w:p w14:paraId="186E44F4" w14:textId="77777777" w:rsidR="006A0554" w:rsidRDefault="006A0554" w:rsidP="006A0554">
      <w:pPr>
        <w:spacing w:line="200" w:lineRule="exact"/>
        <w:rPr>
          <w:sz w:val="20"/>
          <w:szCs w:val="20"/>
        </w:rPr>
      </w:pPr>
    </w:p>
    <w:p w14:paraId="5957F8A4" w14:textId="77777777" w:rsidR="006A0554" w:rsidRDefault="006A0554" w:rsidP="006A0554">
      <w:pPr>
        <w:spacing w:line="207" w:lineRule="exact"/>
        <w:rPr>
          <w:sz w:val="20"/>
          <w:szCs w:val="20"/>
        </w:rPr>
      </w:pPr>
    </w:p>
    <w:p w14:paraId="1EEA87AB" w14:textId="77777777" w:rsidR="006A0554" w:rsidRPr="008E5382" w:rsidRDefault="006A0554" w:rsidP="006A0554">
      <w:pPr>
        <w:ind w:right="-110"/>
        <w:jc w:val="center"/>
        <w:rPr>
          <w:sz w:val="20"/>
          <w:szCs w:val="20"/>
        </w:rPr>
        <w:sectPr w:rsidR="006A0554" w:rsidRPr="008E5382">
          <w:pgSz w:w="11900" w:h="16834"/>
          <w:pgMar w:top="1440" w:right="1440" w:bottom="407" w:left="1320" w:header="0" w:footer="0" w:gutter="0"/>
          <w:cols w:space="720" w:equalWidth="0">
            <w:col w:w="9149"/>
          </w:cols>
        </w:sectPr>
      </w:pPr>
    </w:p>
    <w:p w14:paraId="266367AA" w14:textId="77777777" w:rsidR="006A0554" w:rsidRDefault="006A0554" w:rsidP="006A0554">
      <w:pPr>
        <w:spacing w:line="64" w:lineRule="exact"/>
        <w:rPr>
          <w:sz w:val="20"/>
          <w:szCs w:val="20"/>
        </w:rPr>
      </w:pPr>
    </w:p>
    <w:p w14:paraId="4E8CB59B" w14:textId="77777777" w:rsidR="006A0554" w:rsidRDefault="006A0554" w:rsidP="006A0554">
      <w:pPr>
        <w:ind w:left="1940"/>
        <w:outlineLvl w:val="0"/>
        <w:rPr>
          <w:sz w:val="20"/>
          <w:szCs w:val="20"/>
        </w:rPr>
      </w:pPr>
      <w:r>
        <w:rPr>
          <w:rFonts w:ascii="Arial" w:eastAsia="Arial" w:hAnsi="Arial" w:cs="Arial"/>
          <w:b/>
          <w:bCs/>
        </w:rPr>
        <w:t>SCHEDULE 22 AUTHORISED PROCESSING TEMPLATE</w:t>
      </w:r>
    </w:p>
    <w:p w14:paraId="071FD4C7" w14:textId="77777777" w:rsidR="006A0554" w:rsidRDefault="006A0554" w:rsidP="006A0554">
      <w:pPr>
        <w:spacing w:line="200" w:lineRule="exact"/>
        <w:rPr>
          <w:sz w:val="20"/>
          <w:szCs w:val="20"/>
        </w:rPr>
      </w:pPr>
    </w:p>
    <w:p w14:paraId="6B32851F" w14:textId="77777777" w:rsidR="006A0554" w:rsidRDefault="006A0554" w:rsidP="006A0554">
      <w:pPr>
        <w:spacing w:line="200" w:lineRule="exact"/>
        <w:rPr>
          <w:sz w:val="20"/>
          <w:szCs w:val="20"/>
        </w:rPr>
      </w:pPr>
    </w:p>
    <w:p w14:paraId="0C29E443" w14:textId="77777777" w:rsidR="006A0554" w:rsidRDefault="006A0554" w:rsidP="006A0554">
      <w:pPr>
        <w:spacing w:line="283" w:lineRule="exact"/>
        <w:rPr>
          <w:sz w:val="20"/>
          <w:szCs w:val="20"/>
        </w:rPr>
      </w:pPr>
    </w:p>
    <w:p w14:paraId="3E268454" w14:textId="77777777" w:rsidR="006A0554" w:rsidRDefault="006A0554" w:rsidP="006A0554">
      <w:pPr>
        <w:numPr>
          <w:ilvl w:val="0"/>
          <w:numId w:val="177"/>
        </w:numPr>
        <w:tabs>
          <w:tab w:val="left" w:pos="840"/>
        </w:tabs>
        <w:spacing w:line="246" w:lineRule="auto"/>
        <w:ind w:left="840" w:right="360" w:hanging="720"/>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6AF67E0" w14:textId="77777777" w:rsidR="006A0554" w:rsidRDefault="006A0554" w:rsidP="006A0554">
      <w:pPr>
        <w:spacing w:line="154" w:lineRule="exact"/>
        <w:rPr>
          <w:rFonts w:ascii="Arial" w:eastAsia="Arial" w:hAnsi="Arial" w:cs="Arial"/>
          <w:sz w:val="24"/>
          <w:szCs w:val="24"/>
        </w:rPr>
      </w:pPr>
    </w:p>
    <w:p w14:paraId="7230E2A6" w14:textId="77777777" w:rsidR="006A0554" w:rsidRDefault="006A0554" w:rsidP="006A0554">
      <w:pPr>
        <w:numPr>
          <w:ilvl w:val="0"/>
          <w:numId w:val="177"/>
        </w:numPr>
        <w:tabs>
          <w:tab w:val="left" w:pos="840"/>
        </w:tabs>
        <w:ind w:left="840" w:hanging="720"/>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5873F82F" w14:textId="173ED772" w:rsidR="006A0554" w:rsidRDefault="006A0554" w:rsidP="006A0554">
      <w:pPr>
        <w:spacing w:line="20" w:lineRule="exact"/>
        <w:rPr>
          <w:sz w:val="20"/>
          <w:szCs w:val="20"/>
        </w:rPr>
      </w:pPr>
    </w:p>
    <w:p w14:paraId="740502E8" w14:textId="77777777" w:rsidR="006A0554" w:rsidRDefault="006A0554" w:rsidP="006A0554">
      <w:pPr>
        <w:spacing w:line="200" w:lineRule="exact"/>
        <w:rPr>
          <w:sz w:val="20"/>
          <w:szCs w:val="20"/>
        </w:rPr>
      </w:pPr>
    </w:p>
    <w:p w14:paraId="7F4D6454" w14:textId="77777777" w:rsidR="006A0554" w:rsidRDefault="006A0554" w:rsidP="006A0554">
      <w:pPr>
        <w:spacing w:line="200" w:lineRule="exact"/>
        <w:rPr>
          <w:sz w:val="20"/>
          <w:szCs w:val="20"/>
        </w:rPr>
      </w:pPr>
    </w:p>
    <w:p w14:paraId="570EFA01" w14:textId="77777777" w:rsidR="006A0554" w:rsidRDefault="006A0554" w:rsidP="006A0554">
      <w:pPr>
        <w:spacing w:line="3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920"/>
        <w:gridCol w:w="120"/>
        <w:gridCol w:w="100"/>
        <w:gridCol w:w="80"/>
        <w:gridCol w:w="4660"/>
        <w:gridCol w:w="980"/>
        <w:gridCol w:w="160"/>
        <w:gridCol w:w="120"/>
        <w:gridCol w:w="20"/>
      </w:tblGrid>
      <w:tr w:rsidR="006A0554" w14:paraId="1D552340" w14:textId="77777777" w:rsidTr="006A0554">
        <w:trPr>
          <w:trHeight w:val="400"/>
        </w:trPr>
        <w:tc>
          <w:tcPr>
            <w:tcW w:w="20" w:type="dxa"/>
            <w:vAlign w:val="bottom"/>
          </w:tcPr>
          <w:p w14:paraId="7499CC35" w14:textId="77777777" w:rsidR="006A0554" w:rsidRDefault="006A0554" w:rsidP="006A0554">
            <w:pPr>
              <w:rPr>
                <w:sz w:val="24"/>
                <w:szCs w:val="24"/>
              </w:rPr>
            </w:pPr>
          </w:p>
        </w:tc>
        <w:tc>
          <w:tcPr>
            <w:tcW w:w="100" w:type="dxa"/>
            <w:shd w:val="clear" w:color="auto" w:fill="BFBFBF"/>
            <w:vAlign w:val="bottom"/>
          </w:tcPr>
          <w:p w14:paraId="4B3BF0E8" w14:textId="77777777" w:rsidR="006A0554" w:rsidRDefault="006A0554" w:rsidP="006A0554">
            <w:pPr>
              <w:rPr>
                <w:sz w:val="24"/>
                <w:szCs w:val="24"/>
              </w:rPr>
            </w:pPr>
          </w:p>
        </w:tc>
        <w:tc>
          <w:tcPr>
            <w:tcW w:w="2920" w:type="dxa"/>
            <w:shd w:val="clear" w:color="auto" w:fill="BFBFBF"/>
            <w:vAlign w:val="bottom"/>
          </w:tcPr>
          <w:p w14:paraId="5595E499" w14:textId="77777777" w:rsidR="006A0554" w:rsidRDefault="006A0554" w:rsidP="006A0554">
            <w:pPr>
              <w:rPr>
                <w:sz w:val="20"/>
                <w:szCs w:val="20"/>
              </w:rPr>
            </w:pPr>
            <w:r>
              <w:rPr>
                <w:rFonts w:ascii="Arial" w:eastAsia="Arial" w:hAnsi="Arial" w:cs="Arial"/>
                <w:b/>
                <w:bCs/>
                <w:sz w:val="24"/>
                <w:szCs w:val="24"/>
              </w:rPr>
              <w:t>Contract Reference:</w:t>
            </w:r>
          </w:p>
        </w:tc>
        <w:tc>
          <w:tcPr>
            <w:tcW w:w="120" w:type="dxa"/>
            <w:shd w:val="clear" w:color="auto" w:fill="BFBFBF"/>
            <w:vAlign w:val="bottom"/>
          </w:tcPr>
          <w:p w14:paraId="726FA622" w14:textId="77777777" w:rsidR="006A0554" w:rsidRDefault="006A0554" w:rsidP="006A0554">
            <w:pPr>
              <w:rPr>
                <w:sz w:val="24"/>
                <w:szCs w:val="24"/>
              </w:rPr>
            </w:pPr>
          </w:p>
        </w:tc>
        <w:tc>
          <w:tcPr>
            <w:tcW w:w="100" w:type="dxa"/>
            <w:shd w:val="clear" w:color="auto" w:fill="BFBFBF"/>
            <w:vAlign w:val="bottom"/>
          </w:tcPr>
          <w:p w14:paraId="40455D6A" w14:textId="77777777" w:rsidR="006A0554" w:rsidRDefault="006A0554" w:rsidP="006A0554">
            <w:pPr>
              <w:rPr>
                <w:sz w:val="24"/>
                <w:szCs w:val="24"/>
              </w:rPr>
            </w:pPr>
          </w:p>
        </w:tc>
        <w:tc>
          <w:tcPr>
            <w:tcW w:w="80" w:type="dxa"/>
            <w:shd w:val="clear" w:color="auto" w:fill="BFBFBF"/>
            <w:vAlign w:val="bottom"/>
          </w:tcPr>
          <w:p w14:paraId="401D771C" w14:textId="77777777" w:rsidR="006A0554" w:rsidRDefault="006A0554" w:rsidP="006A0554">
            <w:pPr>
              <w:rPr>
                <w:sz w:val="24"/>
                <w:szCs w:val="24"/>
              </w:rPr>
            </w:pPr>
          </w:p>
        </w:tc>
        <w:tc>
          <w:tcPr>
            <w:tcW w:w="5800" w:type="dxa"/>
            <w:gridSpan w:val="3"/>
            <w:shd w:val="clear" w:color="auto" w:fill="BFBFBF"/>
            <w:vAlign w:val="bottom"/>
          </w:tcPr>
          <w:p w14:paraId="456F5193" w14:textId="77777777" w:rsidR="006A0554" w:rsidRDefault="006A0554" w:rsidP="006A0554">
            <w:pPr>
              <w:ind w:right="60"/>
              <w:jc w:val="center"/>
              <w:rPr>
                <w:sz w:val="20"/>
                <w:szCs w:val="20"/>
              </w:rPr>
            </w:pPr>
            <w:r>
              <w:rPr>
                <w:rFonts w:ascii="Arial" w:eastAsia="Arial" w:hAnsi="Arial" w:cs="Arial"/>
                <w:b/>
                <w:bCs/>
                <w:w w:val="99"/>
                <w:sz w:val="24"/>
                <w:szCs w:val="24"/>
              </w:rPr>
              <w:t>RM6094</w:t>
            </w:r>
          </w:p>
        </w:tc>
        <w:tc>
          <w:tcPr>
            <w:tcW w:w="120" w:type="dxa"/>
            <w:shd w:val="clear" w:color="auto" w:fill="BFBFBF"/>
            <w:vAlign w:val="bottom"/>
          </w:tcPr>
          <w:p w14:paraId="5A995D87" w14:textId="77777777" w:rsidR="006A0554" w:rsidRDefault="006A0554" w:rsidP="006A0554">
            <w:pPr>
              <w:rPr>
                <w:sz w:val="24"/>
                <w:szCs w:val="24"/>
              </w:rPr>
            </w:pPr>
          </w:p>
        </w:tc>
        <w:tc>
          <w:tcPr>
            <w:tcW w:w="0" w:type="dxa"/>
            <w:vAlign w:val="bottom"/>
          </w:tcPr>
          <w:p w14:paraId="48A5D7D0" w14:textId="77777777" w:rsidR="006A0554" w:rsidRDefault="006A0554" w:rsidP="006A0554">
            <w:pPr>
              <w:rPr>
                <w:sz w:val="1"/>
                <w:szCs w:val="1"/>
              </w:rPr>
            </w:pPr>
          </w:p>
        </w:tc>
      </w:tr>
      <w:tr w:rsidR="006A0554" w14:paraId="0F374F28" w14:textId="77777777" w:rsidTr="006A0554">
        <w:trPr>
          <w:trHeight w:val="318"/>
        </w:trPr>
        <w:tc>
          <w:tcPr>
            <w:tcW w:w="20" w:type="dxa"/>
            <w:tcBorders>
              <w:bottom w:val="single" w:sz="8" w:space="0" w:color="auto"/>
            </w:tcBorders>
            <w:vAlign w:val="bottom"/>
          </w:tcPr>
          <w:p w14:paraId="66361C2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44E3C097"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70603D5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371D2BCF"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752686E0"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211480B"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4C05B3D3"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11D079BA"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05DA8068"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2A7CD339" w14:textId="77777777" w:rsidR="006A0554" w:rsidRDefault="006A0554" w:rsidP="006A0554">
            <w:pPr>
              <w:rPr>
                <w:sz w:val="24"/>
                <w:szCs w:val="24"/>
              </w:rPr>
            </w:pPr>
          </w:p>
        </w:tc>
        <w:tc>
          <w:tcPr>
            <w:tcW w:w="0" w:type="dxa"/>
            <w:vAlign w:val="bottom"/>
          </w:tcPr>
          <w:p w14:paraId="11C00974" w14:textId="77777777" w:rsidR="006A0554" w:rsidRDefault="006A0554" w:rsidP="006A0554">
            <w:pPr>
              <w:rPr>
                <w:sz w:val="1"/>
                <w:szCs w:val="1"/>
              </w:rPr>
            </w:pPr>
          </w:p>
        </w:tc>
      </w:tr>
      <w:tr w:rsidR="006A0554" w14:paraId="60063501" w14:textId="77777777" w:rsidTr="006A0554">
        <w:trPr>
          <w:trHeight w:val="390"/>
        </w:trPr>
        <w:tc>
          <w:tcPr>
            <w:tcW w:w="20" w:type="dxa"/>
            <w:vAlign w:val="bottom"/>
          </w:tcPr>
          <w:p w14:paraId="57E464DB" w14:textId="77777777" w:rsidR="006A0554" w:rsidRDefault="006A0554" w:rsidP="006A0554">
            <w:pPr>
              <w:rPr>
                <w:sz w:val="24"/>
                <w:szCs w:val="24"/>
              </w:rPr>
            </w:pPr>
          </w:p>
        </w:tc>
        <w:tc>
          <w:tcPr>
            <w:tcW w:w="100" w:type="dxa"/>
            <w:shd w:val="clear" w:color="auto" w:fill="BFBFBF"/>
            <w:vAlign w:val="bottom"/>
          </w:tcPr>
          <w:p w14:paraId="6FFE0FA8" w14:textId="77777777" w:rsidR="006A0554" w:rsidRDefault="006A0554" w:rsidP="006A0554">
            <w:pPr>
              <w:rPr>
                <w:sz w:val="24"/>
                <w:szCs w:val="24"/>
              </w:rPr>
            </w:pPr>
          </w:p>
        </w:tc>
        <w:tc>
          <w:tcPr>
            <w:tcW w:w="2920" w:type="dxa"/>
            <w:shd w:val="clear" w:color="auto" w:fill="BFBFBF"/>
            <w:vAlign w:val="bottom"/>
          </w:tcPr>
          <w:p w14:paraId="00AB81AB" w14:textId="77777777" w:rsidR="006A0554" w:rsidRDefault="006A0554" w:rsidP="006A0554">
            <w:pPr>
              <w:rPr>
                <w:sz w:val="20"/>
                <w:szCs w:val="20"/>
              </w:rPr>
            </w:pPr>
            <w:r>
              <w:rPr>
                <w:rFonts w:ascii="Arial" w:eastAsia="Arial" w:hAnsi="Arial" w:cs="Arial"/>
                <w:b/>
                <w:bCs/>
                <w:sz w:val="24"/>
                <w:szCs w:val="24"/>
              </w:rPr>
              <w:t>Date:</w:t>
            </w:r>
          </w:p>
        </w:tc>
        <w:tc>
          <w:tcPr>
            <w:tcW w:w="120" w:type="dxa"/>
            <w:shd w:val="clear" w:color="auto" w:fill="BFBFBF"/>
            <w:vAlign w:val="bottom"/>
          </w:tcPr>
          <w:p w14:paraId="4E9A244F" w14:textId="77777777" w:rsidR="006A0554" w:rsidRDefault="006A0554" w:rsidP="006A0554">
            <w:pPr>
              <w:rPr>
                <w:sz w:val="24"/>
                <w:szCs w:val="24"/>
              </w:rPr>
            </w:pPr>
          </w:p>
        </w:tc>
        <w:tc>
          <w:tcPr>
            <w:tcW w:w="100" w:type="dxa"/>
            <w:shd w:val="clear" w:color="auto" w:fill="BFBFBF"/>
            <w:vAlign w:val="bottom"/>
          </w:tcPr>
          <w:p w14:paraId="0A6FC478" w14:textId="77777777" w:rsidR="006A0554" w:rsidRDefault="006A0554" w:rsidP="006A0554">
            <w:pPr>
              <w:rPr>
                <w:sz w:val="24"/>
                <w:szCs w:val="24"/>
              </w:rPr>
            </w:pPr>
          </w:p>
        </w:tc>
        <w:tc>
          <w:tcPr>
            <w:tcW w:w="80" w:type="dxa"/>
            <w:shd w:val="clear" w:color="auto" w:fill="BFBFBF"/>
            <w:vAlign w:val="bottom"/>
          </w:tcPr>
          <w:p w14:paraId="7CD0DF65" w14:textId="77777777" w:rsidR="006A0554" w:rsidRDefault="006A0554" w:rsidP="006A0554">
            <w:pPr>
              <w:rPr>
                <w:sz w:val="24"/>
                <w:szCs w:val="24"/>
              </w:rPr>
            </w:pPr>
          </w:p>
        </w:tc>
        <w:tc>
          <w:tcPr>
            <w:tcW w:w="4660" w:type="dxa"/>
            <w:shd w:val="clear" w:color="auto" w:fill="BFBFBF"/>
            <w:vAlign w:val="bottom"/>
          </w:tcPr>
          <w:p w14:paraId="7417218C" w14:textId="77777777" w:rsidR="006A0554" w:rsidRDefault="006A0554" w:rsidP="006A0554">
            <w:pPr>
              <w:rPr>
                <w:sz w:val="24"/>
                <w:szCs w:val="24"/>
              </w:rPr>
            </w:pPr>
          </w:p>
        </w:tc>
        <w:tc>
          <w:tcPr>
            <w:tcW w:w="980" w:type="dxa"/>
            <w:shd w:val="clear" w:color="auto" w:fill="BFBFBF"/>
            <w:vAlign w:val="bottom"/>
          </w:tcPr>
          <w:p w14:paraId="366EDB71" w14:textId="77777777" w:rsidR="006A0554" w:rsidRDefault="006A0554" w:rsidP="006A0554">
            <w:pPr>
              <w:rPr>
                <w:sz w:val="24"/>
                <w:szCs w:val="24"/>
              </w:rPr>
            </w:pPr>
          </w:p>
        </w:tc>
        <w:tc>
          <w:tcPr>
            <w:tcW w:w="160" w:type="dxa"/>
            <w:shd w:val="clear" w:color="auto" w:fill="BFBFBF"/>
            <w:vAlign w:val="bottom"/>
          </w:tcPr>
          <w:p w14:paraId="55E540F6" w14:textId="77777777" w:rsidR="006A0554" w:rsidRDefault="006A0554" w:rsidP="006A0554">
            <w:pPr>
              <w:rPr>
                <w:sz w:val="24"/>
                <w:szCs w:val="24"/>
              </w:rPr>
            </w:pPr>
          </w:p>
        </w:tc>
        <w:tc>
          <w:tcPr>
            <w:tcW w:w="120" w:type="dxa"/>
            <w:shd w:val="clear" w:color="auto" w:fill="BFBFBF"/>
            <w:vAlign w:val="bottom"/>
          </w:tcPr>
          <w:p w14:paraId="56F9FF13" w14:textId="77777777" w:rsidR="006A0554" w:rsidRDefault="006A0554" w:rsidP="006A0554">
            <w:pPr>
              <w:rPr>
                <w:sz w:val="24"/>
                <w:szCs w:val="24"/>
              </w:rPr>
            </w:pPr>
          </w:p>
        </w:tc>
        <w:tc>
          <w:tcPr>
            <w:tcW w:w="0" w:type="dxa"/>
            <w:vAlign w:val="bottom"/>
          </w:tcPr>
          <w:p w14:paraId="4FBB5059" w14:textId="77777777" w:rsidR="006A0554" w:rsidRDefault="006A0554" w:rsidP="006A0554">
            <w:pPr>
              <w:rPr>
                <w:sz w:val="1"/>
                <w:szCs w:val="1"/>
              </w:rPr>
            </w:pPr>
          </w:p>
        </w:tc>
      </w:tr>
      <w:tr w:rsidR="006A0554" w14:paraId="74289AB6" w14:textId="77777777" w:rsidTr="006A0554">
        <w:trPr>
          <w:trHeight w:val="316"/>
        </w:trPr>
        <w:tc>
          <w:tcPr>
            <w:tcW w:w="20" w:type="dxa"/>
            <w:tcBorders>
              <w:bottom w:val="single" w:sz="8" w:space="0" w:color="auto"/>
            </w:tcBorders>
            <w:vAlign w:val="bottom"/>
          </w:tcPr>
          <w:p w14:paraId="692C5CE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65F5C9B6"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21482E4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69230CA3"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00A8BCAF"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45B3587"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1A215F7A"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0D588BB0"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18F3938A"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536FDC3D" w14:textId="77777777" w:rsidR="006A0554" w:rsidRDefault="006A0554" w:rsidP="006A0554">
            <w:pPr>
              <w:rPr>
                <w:sz w:val="24"/>
                <w:szCs w:val="24"/>
              </w:rPr>
            </w:pPr>
          </w:p>
        </w:tc>
        <w:tc>
          <w:tcPr>
            <w:tcW w:w="0" w:type="dxa"/>
            <w:vAlign w:val="bottom"/>
          </w:tcPr>
          <w:p w14:paraId="0560F877" w14:textId="77777777" w:rsidR="006A0554" w:rsidRDefault="006A0554" w:rsidP="006A0554">
            <w:pPr>
              <w:rPr>
                <w:sz w:val="1"/>
                <w:szCs w:val="1"/>
              </w:rPr>
            </w:pPr>
          </w:p>
        </w:tc>
      </w:tr>
      <w:tr w:rsidR="006A0554" w14:paraId="1C3D2A7B" w14:textId="77777777" w:rsidTr="006A0554">
        <w:trPr>
          <w:trHeight w:val="182"/>
        </w:trPr>
        <w:tc>
          <w:tcPr>
            <w:tcW w:w="20" w:type="dxa"/>
            <w:vAlign w:val="bottom"/>
          </w:tcPr>
          <w:p w14:paraId="54C41BC5" w14:textId="77777777" w:rsidR="006A0554" w:rsidRDefault="006A0554" w:rsidP="006A0554">
            <w:pPr>
              <w:rPr>
                <w:sz w:val="15"/>
                <w:szCs w:val="15"/>
              </w:rPr>
            </w:pPr>
          </w:p>
        </w:tc>
        <w:tc>
          <w:tcPr>
            <w:tcW w:w="100" w:type="dxa"/>
            <w:shd w:val="clear" w:color="auto" w:fill="BFBFBF"/>
            <w:vAlign w:val="bottom"/>
          </w:tcPr>
          <w:p w14:paraId="026A44E3" w14:textId="77777777" w:rsidR="006A0554" w:rsidRDefault="006A0554" w:rsidP="006A0554">
            <w:pPr>
              <w:rPr>
                <w:sz w:val="15"/>
                <w:szCs w:val="15"/>
              </w:rPr>
            </w:pPr>
          </w:p>
        </w:tc>
        <w:tc>
          <w:tcPr>
            <w:tcW w:w="2920" w:type="dxa"/>
            <w:shd w:val="clear" w:color="auto" w:fill="BFBFBF"/>
            <w:vAlign w:val="bottom"/>
          </w:tcPr>
          <w:p w14:paraId="41E176A8" w14:textId="77777777" w:rsidR="006A0554" w:rsidRDefault="006A0554" w:rsidP="006A0554">
            <w:pPr>
              <w:spacing w:line="182" w:lineRule="exact"/>
              <w:rPr>
                <w:sz w:val="20"/>
                <w:szCs w:val="20"/>
              </w:rPr>
            </w:pPr>
            <w:r>
              <w:rPr>
                <w:rFonts w:ascii="Arial" w:eastAsia="Arial" w:hAnsi="Arial" w:cs="Arial"/>
                <w:b/>
                <w:bCs/>
                <w:sz w:val="21"/>
                <w:szCs w:val="21"/>
              </w:rPr>
              <w:t>Description Of</w:t>
            </w:r>
          </w:p>
        </w:tc>
        <w:tc>
          <w:tcPr>
            <w:tcW w:w="120" w:type="dxa"/>
            <w:shd w:val="clear" w:color="auto" w:fill="BFBFBF"/>
            <w:vAlign w:val="bottom"/>
          </w:tcPr>
          <w:p w14:paraId="0191DBBC" w14:textId="77777777" w:rsidR="006A0554" w:rsidRDefault="006A0554" w:rsidP="006A0554">
            <w:pPr>
              <w:rPr>
                <w:sz w:val="15"/>
                <w:szCs w:val="15"/>
              </w:rPr>
            </w:pPr>
          </w:p>
        </w:tc>
        <w:tc>
          <w:tcPr>
            <w:tcW w:w="100" w:type="dxa"/>
            <w:shd w:val="clear" w:color="auto" w:fill="BFBFBF"/>
            <w:vAlign w:val="bottom"/>
          </w:tcPr>
          <w:p w14:paraId="53A77777" w14:textId="77777777" w:rsidR="006A0554" w:rsidRDefault="006A0554" w:rsidP="006A0554">
            <w:pPr>
              <w:rPr>
                <w:sz w:val="15"/>
                <w:szCs w:val="15"/>
              </w:rPr>
            </w:pPr>
          </w:p>
        </w:tc>
        <w:tc>
          <w:tcPr>
            <w:tcW w:w="80" w:type="dxa"/>
            <w:shd w:val="clear" w:color="auto" w:fill="BFBFBF"/>
            <w:vAlign w:val="bottom"/>
          </w:tcPr>
          <w:p w14:paraId="5A9EE499" w14:textId="77777777" w:rsidR="006A0554" w:rsidRDefault="006A0554" w:rsidP="006A0554">
            <w:pPr>
              <w:rPr>
                <w:sz w:val="15"/>
                <w:szCs w:val="15"/>
              </w:rPr>
            </w:pPr>
          </w:p>
        </w:tc>
        <w:tc>
          <w:tcPr>
            <w:tcW w:w="5800" w:type="dxa"/>
            <w:gridSpan w:val="3"/>
            <w:vMerge w:val="restart"/>
            <w:shd w:val="clear" w:color="auto" w:fill="BFBFBF"/>
            <w:vAlign w:val="bottom"/>
          </w:tcPr>
          <w:p w14:paraId="1CB4BB1E" w14:textId="77777777" w:rsidR="006A0554" w:rsidRDefault="006A0554" w:rsidP="006A0554">
            <w:pPr>
              <w:ind w:right="60"/>
              <w:jc w:val="center"/>
              <w:rPr>
                <w:sz w:val="20"/>
                <w:szCs w:val="20"/>
              </w:rPr>
            </w:pPr>
            <w:r>
              <w:rPr>
                <w:rFonts w:ascii="Arial" w:eastAsia="Arial" w:hAnsi="Arial" w:cs="Arial"/>
                <w:b/>
                <w:bCs/>
                <w:w w:val="99"/>
                <w:sz w:val="24"/>
                <w:szCs w:val="24"/>
              </w:rPr>
              <w:t>Details</w:t>
            </w:r>
          </w:p>
        </w:tc>
        <w:tc>
          <w:tcPr>
            <w:tcW w:w="120" w:type="dxa"/>
            <w:shd w:val="clear" w:color="auto" w:fill="BFBFBF"/>
            <w:vAlign w:val="bottom"/>
          </w:tcPr>
          <w:p w14:paraId="5C7B3933" w14:textId="77777777" w:rsidR="006A0554" w:rsidRDefault="006A0554" w:rsidP="006A0554">
            <w:pPr>
              <w:rPr>
                <w:sz w:val="15"/>
                <w:szCs w:val="15"/>
              </w:rPr>
            </w:pPr>
          </w:p>
        </w:tc>
        <w:tc>
          <w:tcPr>
            <w:tcW w:w="0" w:type="dxa"/>
            <w:vAlign w:val="bottom"/>
          </w:tcPr>
          <w:p w14:paraId="7E4E486B" w14:textId="77777777" w:rsidR="006A0554" w:rsidRDefault="006A0554" w:rsidP="006A0554">
            <w:pPr>
              <w:rPr>
                <w:sz w:val="1"/>
                <w:szCs w:val="1"/>
              </w:rPr>
            </w:pPr>
          </w:p>
        </w:tc>
      </w:tr>
      <w:tr w:rsidR="006A0554" w14:paraId="068ED9C9" w14:textId="77777777" w:rsidTr="006A0554">
        <w:trPr>
          <w:trHeight w:val="210"/>
        </w:trPr>
        <w:tc>
          <w:tcPr>
            <w:tcW w:w="20" w:type="dxa"/>
            <w:vAlign w:val="bottom"/>
          </w:tcPr>
          <w:p w14:paraId="71938307" w14:textId="77777777" w:rsidR="006A0554" w:rsidRDefault="006A0554" w:rsidP="006A0554">
            <w:pPr>
              <w:rPr>
                <w:sz w:val="18"/>
                <w:szCs w:val="18"/>
              </w:rPr>
            </w:pPr>
          </w:p>
        </w:tc>
        <w:tc>
          <w:tcPr>
            <w:tcW w:w="100" w:type="dxa"/>
            <w:shd w:val="clear" w:color="auto" w:fill="BFBFBF"/>
            <w:vAlign w:val="bottom"/>
          </w:tcPr>
          <w:p w14:paraId="43169549" w14:textId="77777777" w:rsidR="006A0554" w:rsidRDefault="006A0554" w:rsidP="006A0554">
            <w:pPr>
              <w:rPr>
                <w:sz w:val="18"/>
                <w:szCs w:val="18"/>
              </w:rPr>
            </w:pPr>
          </w:p>
        </w:tc>
        <w:tc>
          <w:tcPr>
            <w:tcW w:w="2920" w:type="dxa"/>
            <w:vMerge w:val="restart"/>
            <w:shd w:val="clear" w:color="auto" w:fill="BFBFBF"/>
            <w:vAlign w:val="bottom"/>
          </w:tcPr>
          <w:p w14:paraId="5469E12B" w14:textId="77777777" w:rsidR="006A0554" w:rsidRDefault="006A0554" w:rsidP="006A0554">
            <w:pPr>
              <w:rPr>
                <w:sz w:val="20"/>
                <w:szCs w:val="20"/>
              </w:rPr>
            </w:pPr>
            <w:r>
              <w:rPr>
                <w:rFonts w:ascii="Arial" w:eastAsia="Arial" w:hAnsi="Arial" w:cs="Arial"/>
                <w:b/>
                <w:bCs/>
                <w:sz w:val="24"/>
                <w:szCs w:val="24"/>
              </w:rPr>
              <w:t>Authorised Processing</w:t>
            </w:r>
          </w:p>
        </w:tc>
        <w:tc>
          <w:tcPr>
            <w:tcW w:w="120" w:type="dxa"/>
            <w:shd w:val="clear" w:color="auto" w:fill="BFBFBF"/>
            <w:vAlign w:val="bottom"/>
          </w:tcPr>
          <w:p w14:paraId="7CF00BAE" w14:textId="77777777" w:rsidR="006A0554" w:rsidRDefault="006A0554" w:rsidP="006A0554">
            <w:pPr>
              <w:rPr>
                <w:sz w:val="18"/>
                <w:szCs w:val="18"/>
              </w:rPr>
            </w:pPr>
          </w:p>
        </w:tc>
        <w:tc>
          <w:tcPr>
            <w:tcW w:w="100" w:type="dxa"/>
            <w:shd w:val="clear" w:color="auto" w:fill="BFBFBF"/>
            <w:vAlign w:val="bottom"/>
          </w:tcPr>
          <w:p w14:paraId="1FFD02FB" w14:textId="77777777" w:rsidR="006A0554" w:rsidRDefault="006A0554" w:rsidP="006A0554">
            <w:pPr>
              <w:rPr>
                <w:sz w:val="18"/>
                <w:szCs w:val="18"/>
              </w:rPr>
            </w:pPr>
          </w:p>
        </w:tc>
        <w:tc>
          <w:tcPr>
            <w:tcW w:w="80" w:type="dxa"/>
            <w:shd w:val="clear" w:color="auto" w:fill="BFBFBF"/>
            <w:vAlign w:val="bottom"/>
          </w:tcPr>
          <w:p w14:paraId="486818E5" w14:textId="77777777" w:rsidR="006A0554" w:rsidRDefault="006A0554" w:rsidP="006A0554">
            <w:pPr>
              <w:rPr>
                <w:sz w:val="18"/>
                <w:szCs w:val="18"/>
              </w:rPr>
            </w:pPr>
          </w:p>
        </w:tc>
        <w:tc>
          <w:tcPr>
            <w:tcW w:w="5800" w:type="dxa"/>
            <w:gridSpan w:val="3"/>
            <w:vMerge/>
            <w:shd w:val="clear" w:color="auto" w:fill="BFBFBF"/>
            <w:vAlign w:val="bottom"/>
          </w:tcPr>
          <w:p w14:paraId="5C8FEE7E" w14:textId="77777777" w:rsidR="006A0554" w:rsidRDefault="006A0554" w:rsidP="006A0554">
            <w:pPr>
              <w:rPr>
                <w:sz w:val="18"/>
                <w:szCs w:val="18"/>
              </w:rPr>
            </w:pPr>
          </w:p>
        </w:tc>
        <w:tc>
          <w:tcPr>
            <w:tcW w:w="120" w:type="dxa"/>
            <w:shd w:val="clear" w:color="auto" w:fill="BFBFBF"/>
            <w:vAlign w:val="bottom"/>
          </w:tcPr>
          <w:p w14:paraId="18BD47CB" w14:textId="77777777" w:rsidR="006A0554" w:rsidRDefault="006A0554" w:rsidP="006A0554">
            <w:pPr>
              <w:rPr>
                <w:sz w:val="18"/>
                <w:szCs w:val="18"/>
              </w:rPr>
            </w:pPr>
          </w:p>
        </w:tc>
        <w:tc>
          <w:tcPr>
            <w:tcW w:w="0" w:type="dxa"/>
            <w:vAlign w:val="bottom"/>
          </w:tcPr>
          <w:p w14:paraId="3077FF6E" w14:textId="77777777" w:rsidR="006A0554" w:rsidRDefault="006A0554" w:rsidP="006A0554">
            <w:pPr>
              <w:rPr>
                <w:sz w:val="1"/>
                <w:szCs w:val="1"/>
              </w:rPr>
            </w:pPr>
          </w:p>
        </w:tc>
      </w:tr>
      <w:tr w:rsidR="006A0554" w14:paraId="4EB2D664" w14:textId="77777777" w:rsidTr="006A0554">
        <w:trPr>
          <w:trHeight w:val="123"/>
        </w:trPr>
        <w:tc>
          <w:tcPr>
            <w:tcW w:w="20" w:type="dxa"/>
            <w:vAlign w:val="bottom"/>
          </w:tcPr>
          <w:p w14:paraId="314597B0" w14:textId="77777777" w:rsidR="006A0554" w:rsidRDefault="006A0554" w:rsidP="006A0554">
            <w:pPr>
              <w:rPr>
                <w:sz w:val="10"/>
                <w:szCs w:val="10"/>
              </w:rPr>
            </w:pPr>
          </w:p>
        </w:tc>
        <w:tc>
          <w:tcPr>
            <w:tcW w:w="100" w:type="dxa"/>
            <w:shd w:val="clear" w:color="auto" w:fill="BFBFBF"/>
            <w:vAlign w:val="bottom"/>
          </w:tcPr>
          <w:p w14:paraId="55D90018" w14:textId="77777777" w:rsidR="006A0554" w:rsidRDefault="006A0554" w:rsidP="006A0554">
            <w:pPr>
              <w:rPr>
                <w:sz w:val="10"/>
                <w:szCs w:val="10"/>
              </w:rPr>
            </w:pPr>
          </w:p>
        </w:tc>
        <w:tc>
          <w:tcPr>
            <w:tcW w:w="2920" w:type="dxa"/>
            <w:vMerge/>
            <w:shd w:val="clear" w:color="auto" w:fill="BFBFBF"/>
            <w:vAlign w:val="bottom"/>
          </w:tcPr>
          <w:p w14:paraId="00E58BAA" w14:textId="77777777" w:rsidR="006A0554" w:rsidRDefault="006A0554" w:rsidP="006A0554">
            <w:pPr>
              <w:rPr>
                <w:sz w:val="10"/>
                <w:szCs w:val="10"/>
              </w:rPr>
            </w:pPr>
          </w:p>
        </w:tc>
        <w:tc>
          <w:tcPr>
            <w:tcW w:w="120" w:type="dxa"/>
            <w:shd w:val="clear" w:color="auto" w:fill="BFBFBF"/>
            <w:vAlign w:val="bottom"/>
          </w:tcPr>
          <w:p w14:paraId="012B9E4D" w14:textId="77777777" w:rsidR="006A0554" w:rsidRDefault="006A0554" w:rsidP="006A0554">
            <w:pPr>
              <w:rPr>
                <w:sz w:val="10"/>
                <w:szCs w:val="10"/>
              </w:rPr>
            </w:pPr>
          </w:p>
        </w:tc>
        <w:tc>
          <w:tcPr>
            <w:tcW w:w="100" w:type="dxa"/>
            <w:shd w:val="clear" w:color="auto" w:fill="BFBFBF"/>
            <w:vAlign w:val="bottom"/>
          </w:tcPr>
          <w:p w14:paraId="0164A387" w14:textId="77777777" w:rsidR="006A0554" w:rsidRDefault="006A0554" w:rsidP="006A0554">
            <w:pPr>
              <w:rPr>
                <w:sz w:val="10"/>
                <w:szCs w:val="10"/>
              </w:rPr>
            </w:pPr>
          </w:p>
        </w:tc>
        <w:tc>
          <w:tcPr>
            <w:tcW w:w="80" w:type="dxa"/>
            <w:shd w:val="clear" w:color="auto" w:fill="BFBFBF"/>
            <w:vAlign w:val="bottom"/>
          </w:tcPr>
          <w:p w14:paraId="0CE22FD3" w14:textId="77777777" w:rsidR="006A0554" w:rsidRDefault="006A0554" w:rsidP="006A0554">
            <w:pPr>
              <w:rPr>
                <w:sz w:val="10"/>
                <w:szCs w:val="10"/>
              </w:rPr>
            </w:pPr>
          </w:p>
        </w:tc>
        <w:tc>
          <w:tcPr>
            <w:tcW w:w="4660" w:type="dxa"/>
            <w:shd w:val="clear" w:color="auto" w:fill="BFBFBF"/>
            <w:vAlign w:val="bottom"/>
          </w:tcPr>
          <w:p w14:paraId="5C515836" w14:textId="77777777" w:rsidR="006A0554" w:rsidRDefault="006A0554" w:rsidP="006A0554">
            <w:pPr>
              <w:rPr>
                <w:sz w:val="10"/>
                <w:szCs w:val="10"/>
              </w:rPr>
            </w:pPr>
          </w:p>
        </w:tc>
        <w:tc>
          <w:tcPr>
            <w:tcW w:w="980" w:type="dxa"/>
            <w:shd w:val="clear" w:color="auto" w:fill="BFBFBF"/>
            <w:vAlign w:val="bottom"/>
          </w:tcPr>
          <w:p w14:paraId="37B1EB74" w14:textId="77777777" w:rsidR="006A0554" w:rsidRDefault="006A0554" w:rsidP="006A0554">
            <w:pPr>
              <w:rPr>
                <w:sz w:val="10"/>
                <w:szCs w:val="10"/>
              </w:rPr>
            </w:pPr>
          </w:p>
        </w:tc>
        <w:tc>
          <w:tcPr>
            <w:tcW w:w="160" w:type="dxa"/>
            <w:shd w:val="clear" w:color="auto" w:fill="BFBFBF"/>
            <w:vAlign w:val="bottom"/>
          </w:tcPr>
          <w:p w14:paraId="3FA287B9" w14:textId="77777777" w:rsidR="006A0554" w:rsidRDefault="006A0554" w:rsidP="006A0554">
            <w:pPr>
              <w:rPr>
                <w:sz w:val="10"/>
                <w:szCs w:val="10"/>
              </w:rPr>
            </w:pPr>
          </w:p>
        </w:tc>
        <w:tc>
          <w:tcPr>
            <w:tcW w:w="120" w:type="dxa"/>
            <w:shd w:val="clear" w:color="auto" w:fill="BFBFBF"/>
            <w:vAlign w:val="bottom"/>
          </w:tcPr>
          <w:p w14:paraId="593DA217" w14:textId="77777777" w:rsidR="006A0554" w:rsidRDefault="006A0554" w:rsidP="006A0554">
            <w:pPr>
              <w:rPr>
                <w:sz w:val="10"/>
                <w:szCs w:val="10"/>
              </w:rPr>
            </w:pPr>
          </w:p>
        </w:tc>
        <w:tc>
          <w:tcPr>
            <w:tcW w:w="0" w:type="dxa"/>
            <w:vAlign w:val="bottom"/>
          </w:tcPr>
          <w:p w14:paraId="2C803D0D" w14:textId="77777777" w:rsidR="006A0554" w:rsidRDefault="006A0554" w:rsidP="006A0554">
            <w:pPr>
              <w:rPr>
                <w:sz w:val="1"/>
                <w:szCs w:val="1"/>
              </w:rPr>
            </w:pPr>
          </w:p>
        </w:tc>
      </w:tr>
      <w:tr w:rsidR="006A0554" w14:paraId="31AA38CA" w14:textId="77777777" w:rsidTr="006A0554">
        <w:trPr>
          <w:trHeight w:val="195"/>
        </w:trPr>
        <w:tc>
          <w:tcPr>
            <w:tcW w:w="20" w:type="dxa"/>
            <w:tcBorders>
              <w:bottom w:val="single" w:sz="8" w:space="0" w:color="auto"/>
            </w:tcBorders>
            <w:vAlign w:val="bottom"/>
          </w:tcPr>
          <w:p w14:paraId="3DD79CC9"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13A6986C" w14:textId="77777777" w:rsidR="006A0554" w:rsidRDefault="006A0554" w:rsidP="006A0554">
            <w:pPr>
              <w:rPr>
                <w:sz w:val="16"/>
                <w:szCs w:val="16"/>
              </w:rPr>
            </w:pPr>
          </w:p>
        </w:tc>
        <w:tc>
          <w:tcPr>
            <w:tcW w:w="2920" w:type="dxa"/>
            <w:tcBorders>
              <w:bottom w:val="single" w:sz="8" w:space="0" w:color="auto"/>
            </w:tcBorders>
            <w:shd w:val="clear" w:color="auto" w:fill="BFBFBF"/>
            <w:vAlign w:val="bottom"/>
          </w:tcPr>
          <w:p w14:paraId="7932330F"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15DDBFC3"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7712524F" w14:textId="77777777" w:rsidR="006A0554" w:rsidRDefault="006A0554" w:rsidP="006A0554">
            <w:pPr>
              <w:rPr>
                <w:sz w:val="16"/>
                <w:szCs w:val="16"/>
              </w:rPr>
            </w:pPr>
          </w:p>
        </w:tc>
        <w:tc>
          <w:tcPr>
            <w:tcW w:w="80" w:type="dxa"/>
            <w:tcBorders>
              <w:bottom w:val="single" w:sz="8" w:space="0" w:color="auto"/>
            </w:tcBorders>
            <w:shd w:val="clear" w:color="auto" w:fill="BFBFBF"/>
            <w:vAlign w:val="bottom"/>
          </w:tcPr>
          <w:p w14:paraId="14ECA2ED" w14:textId="77777777" w:rsidR="006A0554" w:rsidRDefault="006A0554" w:rsidP="006A0554">
            <w:pPr>
              <w:rPr>
                <w:sz w:val="16"/>
                <w:szCs w:val="16"/>
              </w:rPr>
            </w:pPr>
          </w:p>
        </w:tc>
        <w:tc>
          <w:tcPr>
            <w:tcW w:w="4660" w:type="dxa"/>
            <w:tcBorders>
              <w:bottom w:val="single" w:sz="8" w:space="0" w:color="auto"/>
            </w:tcBorders>
            <w:shd w:val="clear" w:color="auto" w:fill="BFBFBF"/>
            <w:vAlign w:val="bottom"/>
          </w:tcPr>
          <w:p w14:paraId="55332C3F" w14:textId="77777777" w:rsidR="006A0554" w:rsidRDefault="006A0554" w:rsidP="006A0554">
            <w:pPr>
              <w:rPr>
                <w:sz w:val="16"/>
                <w:szCs w:val="16"/>
              </w:rPr>
            </w:pPr>
          </w:p>
        </w:tc>
        <w:tc>
          <w:tcPr>
            <w:tcW w:w="980" w:type="dxa"/>
            <w:tcBorders>
              <w:bottom w:val="single" w:sz="8" w:space="0" w:color="auto"/>
            </w:tcBorders>
            <w:shd w:val="clear" w:color="auto" w:fill="BFBFBF"/>
            <w:vAlign w:val="bottom"/>
          </w:tcPr>
          <w:p w14:paraId="27355809" w14:textId="77777777" w:rsidR="006A0554" w:rsidRDefault="006A0554" w:rsidP="006A0554">
            <w:pPr>
              <w:rPr>
                <w:sz w:val="16"/>
                <w:szCs w:val="16"/>
              </w:rPr>
            </w:pPr>
          </w:p>
        </w:tc>
        <w:tc>
          <w:tcPr>
            <w:tcW w:w="160" w:type="dxa"/>
            <w:tcBorders>
              <w:bottom w:val="single" w:sz="8" w:space="0" w:color="auto"/>
            </w:tcBorders>
            <w:shd w:val="clear" w:color="auto" w:fill="BFBFBF"/>
            <w:vAlign w:val="bottom"/>
          </w:tcPr>
          <w:p w14:paraId="447F215E"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5C2FF3A8" w14:textId="77777777" w:rsidR="006A0554" w:rsidRDefault="006A0554" w:rsidP="006A0554">
            <w:pPr>
              <w:rPr>
                <w:sz w:val="16"/>
                <w:szCs w:val="16"/>
              </w:rPr>
            </w:pPr>
          </w:p>
        </w:tc>
        <w:tc>
          <w:tcPr>
            <w:tcW w:w="0" w:type="dxa"/>
            <w:vAlign w:val="bottom"/>
          </w:tcPr>
          <w:p w14:paraId="36A34C13" w14:textId="77777777" w:rsidR="006A0554" w:rsidRDefault="006A0554" w:rsidP="006A0554">
            <w:pPr>
              <w:rPr>
                <w:sz w:val="1"/>
                <w:szCs w:val="1"/>
              </w:rPr>
            </w:pPr>
          </w:p>
        </w:tc>
      </w:tr>
      <w:tr w:rsidR="006A0554" w14:paraId="194711F8" w14:textId="77777777" w:rsidTr="006A0554">
        <w:trPr>
          <w:trHeight w:val="182"/>
        </w:trPr>
        <w:tc>
          <w:tcPr>
            <w:tcW w:w="20" w:type="dxa"/>
            <w:vAlign w:val="bottom"/>
          </w:tcPr>
          <w:p w14:paraId="6A516696" w14:textId="77777777" w:rsidR="006A0554" w:rsidRDefault="006A0554" w:rsidP="006A0554">
            <w:pPr>
              <w:rPr>
                <w:sz w:val="15"/>
                <w:szCs w:val="15"/>
              </w:rPr>
            </w:pPr>
          </w:p>
        </w:tc>
        <w:tc>
          <w:tcPr>
            <w:tcW w:w="3140" w:type="dxa"/>
            <w:gridSpan w:val="3"/>
            <w:vAlign w:val="bottom"/>
          </w:tcPr>
          <w:p w14:paraId="4FD97417" w14:textId="77777777" w:rsidR="006A0554" w:rsidRDefault="006A0554" w:rsidP="006A0554">
            <w:pPr>
              <w:spacing w:line="182" w:lineRule="exact"/>
              <w:ind w:left="100"/>
              <w:rPr>
                <w:sz w:val="20"/>
                <w:szCs w:val="20"/>
              </w:rPr>
            </w:pPr>
            <w:r>
              <w:rPr>
                <w:rFonts w:ascii="Arial" w:eastAsia="Arial" w:hAnsi="Arial" w:cs="Arial"/>
                <w:sz w:val="21"/>
                <w:szCs w:val="21"/>
              </w:rPr>
              <w:t>Identity of the Controller</w:t>
            </w:r>
          </w:p>
        </w:tc>
        <w:tc>
          <w:tcPr>
            <w:tcW w:w="100" w:type="dxa"/>
            <w:vAlign w:val="bottom"/>
          </w:tcPr>
          <w:p w14:paraId="644769E6" w14:textId="77777777" w:rsidR="006A0554" w:rsidRDefault="006A0554" w:rsidP="006A0554">
            <w:pPr>
              <w:rPr>
                <w:sz w:val="15"/>
                <w:szCs w:val="15"/>
              </w:rPr>
            </w:pPr>
          </w:p>
        </w:tc>
        <w:tc>
          <w:tcPr>
            <w:tcW w:w="80" w:type="dxa"/>
            <w:vAlign w:val="bottom"/>
          </w:tcPr>
          <w:p w14:paraId="22B68AB4" w14:textId="77777777" w:rsidR="006A0554" w:rsidRDefault="006A0554" w:rsidP="006A0554">
            <w:pPr>
              <w:rPr>
                <w:sz w:val="15"/>
                <w:szCs w:val="15"/>
              </w:rPr>
            </w:pPr>
          </w:p>
        </w:tc>
        <w:tc>
          <w:tcPr>
            <w:tcW w:w="4660" w:type="dxa"/>
            <w:vAlign w:val="bottom"/>
          </w:tcPr>
          <w:p w14:paraId="4FF3CF51" w14:textId="77777777" w:rsidR="006A0554" w:rsidRDefault="006A0554" w:rsidP="006A0554">
            <w:pPr>
              <w:rPr>
                <w:sz w:val="15"/>
                <w:szCs w:val="15"/>
              </w:rPr>
            </w:pPr>
          </w:p>
        </w:tc>
        <w:tc>
          <w:tcPr>
            <w:tcW w:w="980" w:type="dxa"/>
            <w:vAlign w:val="bottom"/>
          </w:tcPr>
          <w:p w14:paraId="57652B8B" w14:textId="77777777" w:rsidR="006A0554" w:rsidRDefault="006A0554" w:rsidP="006A0554">
            <w:pPr>
              <w:rPr>
                <w:sz w:val="15"/>
                <w:szCs w:val="15"/>
              </w:rPr>
            </w:pPr>
          </w:p>
        </w:tc>
        <w:tc>
          <w:tcPr>
            <w:tcW w:w="160" w:type="dxa"/>
            <w:vAlign w:val="bottom"/>
          </w:tcPr>
          <w:p w14:paraId="5F445A85" w14:textId="77777777" w:rsidR="006A0554" w:rsidRDefault="006A0554" w:rsidP="006A0554">
            <w:pPr>
              <w:rPr>
                <w:sz w:val="15"/>
                <w:szCs w:val="15"/>
              </w:rPr>
            </w:pPr>
          </w:p>
        </w:tc>
        <w:tc>
          <w:tcPr>
            <w:tcW w:w="120" w:type="dxa"/>
            <w:vAlign w:val="bottom"/>
          </w:tcPr>
          <w:p w14:paraId="5C519727" w14:textId="77777777" w:rsidR="006A0554" w:rsidRDefault="006A0554" w:rsidP="006A0554">
            <w:pPr>
              <w:rPr>
                <w:sz w:val="15"/>
                <w:szCs w:val="15"/>
              </w:rPr>
            </w:pPr>
          </w:p>
        </w:tc>
        <w:tc>
          <w:tcPr>
            <w:tcW w:w="0" w:type="dxa"/>
            <w:vAlign w:val="bottom"/>
          </w:tcPr>
          <w:p w14:paraId="41209027" w14:textId="77777777" w:rsidR="006A0554" w:rsidRDefault="006A0554" w:rsidP="006A0554">
            <w:pPr>
              <w:rPr>
                <w:sz w:val="1"/>
                <w:szCs w:val="1"/>
              </w:rPr>
            </w:pPr>
          </w:p>
        </w:tc>
      </w:tr>
      <w:tr w:rsidR="006A0554" w14:paraId="60B1BB57" w14:textId="77777777" w:rsidTr="006A0554">
        <w:trPr>
          <w:trHeight w:val="368"/>
        </w:trPr>
        <w:tc>
          <w:tcPr>
            <w:tcW w:w="20" w:type="dxa"/>
            <w:vAlign w:val="bottom"/>
          </w:tcPr>
          <w:p w14:paraId="56891CDA" w14:textId="77777777" w:rsidR="006A0554" w:rsidRDefault="006A0554" w:rsidP="006A0554">
            <w:pPr>
              <w:rPr>
                <w:sz w:val="24"/>
                <w:szCs w:val="24"/>
              </w:rPr>
            </w:pPr>
          </w:p>
        </w:tc>
        <w:tc>
          <w:tcPr>
            <w:tcW w:w="3140" w:type="dxa"/>
            <w:gridSpan w:val="3"/>
            <w:vAlign w:val="bottom"/>
          </w:tcPr>
          <w:p w14:paraId="6524B527" w14:textId="77777777" w:rsidR="006A0554" w:rsidRDefault="006A0554" w:rsidP="006A0554">
            <w:pPr>
              <w:ind w:left="100"/>
              <w:rPr>
                <w:sz w:val="20"/>
                <w:szCs w:val="20"/>
              </w:rPr>
            </w:pPr>
            <w:r>
              <w:rPr>
                <w:rFonts w:ascii="Arial" w:eastAsia="Arial" w:hAnsi="Arial" w:cs="Arial"/>
                <w:sz w:val="24"/>
                <w:szCs w:val="24"/>
              </w:rPr>
              <w:t>and Processor</w:t>
            </w:r>
          </w:p>
        </w:tc>
        <w:tc>
          <w:tcPr>
            <w:tcW w:w="100" w:type="dxa"/>
            <w:vAlign w:val="bottom"/>
          </w:tcPr>
          <w:p w14:paraId="4C4690D4" w14:textId="77777777" w:rsidR="006A0554" w:rsidRDefault="006A0554" w:rsidP="006A0554">
            <w:pPr>
              <w:rPr>
                <w:sz w:val="24"/>
                <w:szCs w:val="24"/>
              </w:rPr>
            </w:pPr>
          </w:p>
        </w:tc>
        <w:tc>
          <w:tcPr>
            <w:tcW w:w="6000" w:type="dxa"/>
            <w:gridSpan w:val="5"/>
            <w:vAlign w:val="bottom"/>
          </w:tcPr>
          <w:p w14:paraId="4A2EF1ED" w14:textId="77777777" w:rsidR="006A0554" w:rsidRDefault="006A0554" w:rsidP="006A0554">
            <w:pPr>
              <w:rPr>
                <w:sz w:val="20"/>
                <w:szCs w:val="20"/>
              </w:rPr>
            </w:pPr>
            <w:r>
              <w:rPr>
                <w:rFonts w:ascii="Arial" w:eastAsia="Arial" w:hAnsi="Arial" w:cs="Arial"/>
                <w:b/>
                <w:bCs/>
                <w:sz w:val="24"/>
                <w:szCs w:val="24"/>
              </w:rPr>
              <w:t xml:space="preserve">OPTION A: </w:t>
            </w:r>
            <w:r>
              <w:rPr>
                <w:rFonts w:ascii="Arial" w:eastAsia="Arial" w:hAnsi="Arial" w:cs="Arial"/>
                <w:i/>
                <w:iCs/>
                <w:sz w:val="24"/>
                <w:szCs w:val="24"/>
              </w:rPr>
              <w:t>Authority as Controller</w:t>
            </w:r>
          </w:p>
        </w:tc>
        <w:tc>
          <w:tcPr>
            <w:tcW w:w="0" w:type="dxa"/>
            <w:vAlign w:val="bottom"/>
          </w:tcPr>
          <w:p w14:paraId="0603F3EF" w14:textId="77777777" w:rsidR="006A0554" w:rsidRDefault="006A0554" w:rsidP="006A0554">
            <w:pPr>
              <w:rPr>
                <w:sz w:val="1"/>
                <w:szCs w:val="1"/>
              </w:rPr>
            </w:pPr>
          </w:p>
        </w:tc>
      </w:tr>
      <w:tr w:rsidR="006A0554" w14:paraId="03821C28" w14:textId="77777777" w:rsidTr="006A0554">
        <w:trPr>
          <w:trHeight w:val="432"/>
        </w:trPr>
        <w:tc>
          <w:tcPr>
            <w:tcW w:w="20" w:type="dxa"/>
            <w:vAlign w:val="bottom"/>
          </w:tcPr>
          <w:p w14:paraId="1D6CD631" w14:textId="77777777" w:rsidR="006A0554" w:rsidRDefault="006A0554" w:rsidP="006A0554">
            <w:pPr>
              <w:rPr>
                <w:sz w:val="24"/>
                <w:szCs w:val="24"/>
              </w:rPr>
            </w:pPr>
          </w:p>
        </w:tc>
        <w:tc>
          <w:tcPr>
            <w:tcW w:w="100" w:type="dxa"/>
            <w:vAlign w:val="bottom"/>
          </w:tcPr>
          <w:p w14:paraId="7361EA9E" w14:textId="77777777" w:rsidR="006A0554" w:rsidRDefault="006A0554" w:rsidP="006A0554">
            <w:pPr>
              <w:rPr>
                <w:sz w:val="24"/>
                <w:szCs w:val="24"/>
              </w:rPr>
            </w:pPr>
          </w:p>
        </w:tc>
        <w:tc>
          <w:tcPr>
            <w:tcW w:w="2920" w:type="dxa"/>
            <w:vAlign w:val="bottom"/>
          </w:tcPr>
          <w:p w14:paraId="0E72A0EB" w14:textId="77777777" w:rsidR="006A0554" w:rsidRDefault="006A0554" w:rsidP="006A0554">
            <w:pPr>
              <w:rPr>
                <w:sz w:val="24"/>
                <w:szCs w:val="24"/>
              </w:rPr>
            </w:pPr>
          </w:p>
        </w:tc>
        <w:tc>
          <w:tcPr>
            <w:tcW w:w="120" w:type="dxa"/>
            <w:vAlign w:val="bottom"/>
          </w:tcPr>
          <w:p w14:paraId="5E94120A" w14:textId="77777777" w:rsidR="006A0554" w:rsidRDefault="006A0554" w:rsidP="006A0554">
            <w:pPr>
              <w:rPr>
                <w:sz w:val="24"/>
                <w:szCs w:val="24"/>
              </w:rPr>
            </w:pPr>
          </w:p>
        </w:tc>
        <w:tc>
          <w:tcPr>
            <w:tcW w:w="100" w:type="dxa"/>
            <w:vAlign w:val="bottom"/>
          </w:tcPr>
          <w:p w14:paraId="7184EC16" w14:textId="77777777" w:rsidR="006A0554" w:rsidRDefault="006A0554" w:rsidP="006A0554">
            <w:pPr>
              <w:rPr>
                <w:sz w:val="24"/>
                <w:szCs w:val="24"/>
              </w:rPr>
            </w:pPr>
          </w:p>
        </w:tc>
        <w:tc>
          <w:tcPr>
            <w:tcW w:w="6000" w:type="dxa"/>
            <w:gridSpan w:val="5"/>
            <w:vAlign w:val="bottom"/>
          </w:tcPr>
          <w:p w14:paraId="1361FBC2" w14:textId="77777777" w:rsidR="006A0554" w:rsidRDefault="006A0554" w:rsidP="006A0554">
            <w:pPr>
              <w:rPr>
                <w:sz w:val="20"/>
                <w:szCs w:val="20"/>
              </w:rPr>
            </w:pPr>
            <w:r>
              <w:rPr>
                <w:rFonts w:ascii="Arial" w:eastAsia="Arial" w:hAnsi="Arial" w:cs="Arial"/>
                <w:sz w:val="24"/>
                <w:szCs w:val="24"/>
              </w:rPr>
              <w:t>The Parties acknowledge that for the purposes of the</w:t>
            </w:r>
          </w:p>
        </w:tc>
        <w:tc>
          <w:tcPr>
            <w:tcW w:w="0" w:type="dxa"/>
            <w:vAlign w:val="bottom"/>
          </w:tcPr>
          <w:p w14:paraId="31040D61" w14:textId="77777777" w:rsidR="006A0554" w:rsidRDefault="006A0554" w:rsidP="006A0554">
            <w:pPr>
              <w:rPr>
                <w:sz w:val="1"/>
                <w:szCs w:val="1"/>
              </w:rPr>
            </w:pPr>
          </w:p>
        </w:tc>
      </w:tr>
      <w:tr w:rsidR="006A0554" w14:paraId="38810A2C" w14:textId="77777777" w:rsidTr="006A0554">
        <w:trPr>
          <w:trHeight w:val="241"/>
        </w:trPr>
        <w:tc>
          <w:tcPr>
            <w:tcW w:w="20" w:type="dxa"/>
            <w:vAlign w:val="bottom"/>
          </w:tcPr>
          <w:p w14:paraId="317EDCCF" w14:textId="77777777" w:rsidR="006A0554" w:rsidRDefault="006A0554" w:rsidP="006A0554">
            <w:pPr>
              <w:rPr>
                <w:sz w:val="20"/>
                <w:szCs w:val="20"/>
              </w:rPr>
            </w:pPr>
          </w:p>
        </w:tc>
        <w:tc>
          <w:tcPr>
            <w:tcW w:w="100" w:type="dxa"/>
            <w:vAlign w:val="bottom"/>
          </w:tcPr>
          <w:p w14:paraId="6AE9C677" w14:textId="77777777" w:rsidR="006A0554" w:rsidRDefault="006A0554" w:rsidP="006A0554">
            <w:pPr>
              <w:rPr>
                <w:sz w:val="20"/>
                <w:szCs w:val="20"/>
              </w:rPr>
            </w:pPr>
          </w:p>
        </w:tc>
        <w:tc>
          <w:tcPr>
            <w:tcW w:w="2920" w:type="dxa"/>
            <w:vAlign w:val="bottom"/>
          </w:tcPr>
          <w:p w14:paraId="256FB832" w14:textId="77777777" w:rsidR="006A0554" w:rsidRDefault="006A0554" w:rsidP="006A0554">
            <w:pPr>
              <w:rPr>
                <w:sz w:val="20"/>
                <w:szCs w:val="20"/>
              </w:rPr>
            </w:pPr>
          </w:p>
        </w:tc>
        <w:tc>
          <w:tcPr>
            <w:tcW w:w="120" w:type="dxa"/>
            <w:vAlign w:val="bottom"/>
          </w:tcPr>
          <w:p w14:paraId="49FA1E78" w14:textId="77777777" w:rsidR="006A0554" w:rsidRDefault="006A0554" w:rsidP="006A0554">
            <w:pPr>
              <w:rPr>
                <w:sz w:val="20"/>
                <w:szCs w:val="20"/>
              </w:rPr>
            </w:pPr>
          </w:p>
        </w:tc>
        <w:tc>
          <w:tcPr>
            <w:tcW w:w="100" w:type="dxa"/>
            <w:vAlign w:val="bottom"/>
          </w:tcPr>
          <w:p w14:paraId="1B6FC64D" w14:textId="77777777" w:rsidR="006A0554" w:rsidRDefault="006A0554" w:rsidP="006A0554">
            <w:pPr>
              <w:rPr>
                <w:sz w:val="20"/>
                <w:szCs w:val="20"/>
              </w:rPr>
            </w:pPr>
          </w:p>
        </w:tc>
        <w:tc>
          <w:tcPr>
            <w:tcW w:w="6000" w:type="dxa"/>
            <w:gridSpan w:val="5"/>
            <w:vAlign w:val="bottom"/>
          </w:tcPr>
          <w:p w14:paraId="2A17303F" w14:textId="0DA3723F" w:rsidR="006A0554" w:rsidRDefault="001C5B60" w:rsidP="006A0554">
            <w:pPr>
              <w:spacing w:line="241" w:lineRule="exact"/>
              <w:rPr>
                <w:sz w:val="20"/>
                <w:szCs w:val="20"/>
              </w:rPr>
            </w:pPr>
            <w:r>
              <w:rPr>
                <w:rFonts w:ascii="Arial" w:eastAsia="Arial" w:hAnsi="Arial" w:cs="Arial"/>
                <w:sz w:val="24"/>
                <w:szCs w:val="24"/>
              </w:rPr>
              <w:t>Data Protection Legislation, the Authority is the</w:t>
            </w:r>
          </w:p>
        </w:tc>
        <w:tc>
          <w:tcPr>
            <w:tcW w:w="0" w:type="dxa"/>
            <w:vAlign w:val="bottom"/>
          </w:tcPr>
          <w:p w14:paraId="56A2A42C" w14:textId="77777777" w:rsidR="006A0554" w:rsidRDefault="006A0554" w:rsidP="006A0554">
            <w:pPr>
              <w:rPr>
                <w:sz w:val="1"/>
                <w:szCs w:val="1"/>
              </w:rPr>
            </w:pPr>
          </w:p>
        </w:tc>
      </w:tr>
      <w:tr w:rsidR="006A0554" w14:paraId="6C808665" w14:textId="77777777" w:rsidTr="006A0554">
        <w:trPr>
          <w:trHeight w:val="319"/>
        </w:trPr>
        <w:tc>
          <w:tcPr>
            <w:tcW w:w="20" w:type="dxa"/>
            <w:vAlign w:val="bottom"/>
          </w:tcPr>
          <w:p w14:paraId="496FF9D3" w14:textId="77777777" w:rsidR="006A0554" w:rsidRDefault="006A0554" w:rsidP="006A0554">
            <w:pPr>
              <w:rPr>
                <w:sz w:val="24"/>
                <w:szCs w:val="24"/>
              </w:rPr>
            </w:pPr>
          </w:p>
        </w:tc>
        <w:tc>
          <w:tcPr>
            <w:tcW w:w="100" w:type="dxa"/>
            <w:vAlign w:val="bottom"/>
          </w:tcPr>
          <w:p w14:paraId="67CFE433" w14:textId="77777777" w:rsidR="006A0554" w:rsidRDefault="006A0554" w:rsidP="006A0554">
            <w:pPr>
              <w:rPr>
                <w:sz w:val="24"/>
                <w:szCs w:val="24"/>
              </w:rPr>
            </w:pPr>
          </w:p>
        </w:tc>
        <w:tc>
          <w:tcPr>
            <w:tcW w:w="2920" w:type="dxa"/>
            <w:vAlign w:val="bottom"/>
          </w:tcPr>
          <w:p w14:paraId="2D725C7C" w14:textId="77777777" w:rsidR="006A0554" w:rsidRDefault="006A0554" w:rsidP="006A0554">
            <w:pPr>
              <w:rPr>
                <w:sz w:val="24"/>
                <w:szCs w:val="24"/>
              </w:rPr>
            </w:pPr>
          </w:p>
        </w:tc>
        <w:tc>
          <w:tcPr>
            <w:tcW w:w="120" w:type="dxa"/>
            <w:vAlign w:val="bottom"/>
          </w:tcPr>
          <w:p w14:paraId="1752C05D" w14:textId="77777777" w:rsidR="006A0554" w:rsidRDefault="006A0554" w:rsidP="006A0554">
            <w:pPr>
              <w:rPr>
                <w:sz w:val="24"/>
                <w:szCs w:val="24"/>
              </w:rPr>
            </w:pPr>
          </w:p>
        </w:tc>
        <w:tc>
          <w:tcPr>
            <w:tcW w:w="100" w:type="dxa"/>
            <w:vAlign w:val="bottom"/>
          </w:tcPr>
          <w:p w14:paraId="5CAA75EB" w14:textId="77777777" w:rsidR="006A0554" w:rsidRDefault="006A0554" w:rsidP="006A0554">
            <w:pPr>
              <w:rPr>
                <w:sz w:val="24"/>
                <w:szCs w:val="24"/>
              </w:rPr>
            </w:pPr>
          </w:p>
        </w:tc>
        <w:tc>
          <w:tcPr>
            <w:tcW w:w="6000" w:type="dxa"/>
            <w:gridSpan w:val="5"/>
            <w:vAlign w:val="bottom"/>
          </w:tcPr>
          <w:p w14:paraId="127A92D0" w14:textId="77777777" w:rsidR="006A0554" w:rsidRDefault="006A0554" w:rsidP="006A0554">
            <w:pPr>
              <w:rPr>
                <w:sz w:val="20"/>
                <w:szCs w:val="20"/>
              </w:rPr>
            </w:pPr>
            <w:r>
              <w:rPr>
                <w:rFonts w:ascii="Arial" w:eastAsia="Arial" w:hAnsi="Arial" w:cs="Arial"/>
                <w:sz w:val="24"/>
                <w:szCs w:val="24"/>
              </w:rPr>
              <w:t>Controller and the Supplier is the Processor.</w:t>
            </w:r>
          </w:p>
        </w:tc>
        <w:tc>
          <w:tcPr>
            <w:tcW w:w="0" w:type="dxa"/>
            <w:vAlign w:val="bottom"/>
          </w:tcPr>
          <w:p w14:paraId="035EF242" w14:textId="77777777" w:rsidR="006A0554" w:rsidRDefault="006A0554" w:rsidP="006A0554">
            <w:pPr>
              <w:rPr>
                <w:sz w:val="1"/>
                <w:szCs w:val="1"/>
              </w:rPr>
            </w:pPr>
          </w:p>
        </w:tc>
      </w:tr>
      <w:tr w:rsidR="006A0554" w14:paraId="2F6121B2" w14:textId="77777777" w:rsidTr="006A0554">
        <w:trPr>
          <w:trHeight w:val="569"/>
        </w:trPr>
        <w:tc>
          <w:tcPr>
            <w:tcW w:w="20" w:type="dxa"/>
            <w:tcBorders>
              <w:bottom w:val="single" w:sz="8" w:space="0" w:color="auto"/>
            </w:tcBorders>
            <w:vAlign w:val="bottom"/>
          </w:tcPr>
          <w:p w14:paraId="19B0C848" w14:textId="77777777" w:rsidR="006A0554" w:rsidRDefault="006A0554" w:rsidP="006A0554">
            <w:pPr>
              <w:rPr>
                <w:sz w:val="24"/>
                <w:szCs w:val="24"/>
              </w:rPr>
            </w:pPr>
          </w:p>
        </w:tc>
        <w:tc>
          <w:tcPr>
            <w:tcW w:w="3140" w:type="dxa"/>
            <w:gridSpan w:val="3"/>
            <w:tcBorders>
              <w:bottom w:val="single" w:sz="8" w:space="0" w:color="auto"/>
            </w:tcBorders>
            <w:vAlign w:val="bottom"/>
          </w:tcPr>
          <w:p w14:paraId="2E0021BD" w14:textId="77777777" w:rsidR="006A0554" w:rsidRDefault="006A0554" w:rsidP="006A0554">
            <w:pPr>
              <w:rPr>
                <w:sz w:val="24"/>
                <w:szCs w:val="24"/>
              </w:rPr>
            </w:pPr>
          </w:p>
        </w:tc>
        <w:tc>
          <w:tcPr>
            <w:tcW w:w="100" w:type="dxa"/>
            <w:tcBorders>
              <w:bottom w:val="single" w:sz="8" w:space="0" w:color="auto"/>
            </w:tcBorders>
            <w:vAlign w:val="bottom"/>
          </w:tcPr>
          <w:p w14:paraId="561B103F" w14:textId="77777777" w:rsidR="006A0554" w:rsidRDefault="006A0554" w:rsidP="006A0554">
            <w:pPr>
              <w:rPr>
                <w:sz w:val="24"/>
                <w:szCs w:val="24"/>
              </w:rPr>
            </w:pPr>
          </w:p>
        </w:tc>
        <w:tc>
          <w:tcPr>
            <w:tcW w:w="80" w:type="dxa"/>
            <w:tcBorders>
              <w:bottom w:val="single" w:sz="8" w:space="0" w:color="auto"/>
            </w:tcBorders>
            <w:vAlign w:val="bottom"/>
          </w:tcPr>
          <w:p w14:paraId="674B30C1" w14:textId="77777777" w:rsidR="006A0554" w:rsidRDefault="006A0554" w:rsidP="006A0554">
            <w:pPr>
              <w:rPr>
                <w:sz w:val="24"/>
                <w:szCs w:val="24"/>
              </w:rPr>
            </w:pPr>
          </w:p>
        </w:tc>
        <w:tc>
          <w:tcPr>
            <w:tcW w:w="4660" w:type="dxa"/>
            <w:tcBorders>
              <w:bottom w:val="single" w:sz="8" w:space="0" w:color="auto"/>
            </w:tcBorders>
            <w:vAlign w:val="bottom"/>
          </w:tcPr>
          <w:p w14:paraId="4A9A3D38" w14:textId="77777777" w:rsidR="006A0554" w:rsidRDefault="006A0554" w:rsidP="006A0554">
            <w:pPr>
              <w:rPr>
                <w:sz w:val="24"/>
                <w:szCs w:val="24"/>
              </w:rPr>
            </w:pPr>
          </w:p>
        </w:tc>
        <w:tc>
          <w:tcPr>
            <w:tcW w:w="980" w:type="dxa"/>
            <w:tcBorders>
              <w:bottom w:val="single" w:sz="8" w:space="0" w:color="auto"/>
            </w:tcBorders>
            <w:vAlign w:val="bottom"/>
          </w:tcPr>
          <w:p w14:paraId="1A2B76C5" w14:textId="77777777" w:rsidR="006A0554" w:rsidRDefault="006A0554" w:rsidP="006A0554">
            <w:pPr>
              <w:rPr>
                <w:sz w:val="24"/>
                <w:szCs w:val="24"/>
              </w:rPr>
            </w:pPr>
          </w:p>
        </w:tc>
        <w:tc>
          <w:tcPr>
            <w:tcW w:w="280" w:type="dxa"/>
            <w:gridSpan w:val="2"/>
            <w:tcBorders>
              <w:bottom w:val="single" w:sz="8" w:space="0" w:color="auto"/>
            </w:tcBorders>
            <w:vAlign w:val="bottom"/>
          </w:tcPr>
          <w:p w14:paraId="10782CD9" w14:textId="77777777" w:rsidR="006A0554" w:rsidRDefault="006A0554" w:rsidP="006A0554">
            <w:pPr>
              <w:rPr>
                <w:sz w:val="24"/>
                <w:szCs w:val="24"/>
              </w:rPr>
            </w:pPr>
          </w:p>
        </w:tc>
        <w:tc>
          <w:tcPr>
            <w:tcW w:w="0" w:type="dxa"/>
            <w:vAlign w:val="bottom"/>
          </w:tcPr>
          <w:p w14:paraId="6D5D4D08" w14:textId="77777777" w:rsidR="006A0554" w:rsidRDefault="006A0554" w:rsidP="006A0554">
            <w:pPr>
              <w:rPr>
                <w:sz w:val="1"/>
                <w:szCs w:val="1"/>
              </w:rPr>
            </w:pPr>
          </w:p>
        </w:tc>
      </w:tr>
      <w:tr w:rsidR="006A0554" w14:paraId="24F0C607" w14:textId="77777777" w:rsidTr="006A0554">
        <w:trPr>
          <w:trHeight w:val="210"/>
        </w:trPr>
        <w:tc>
          <w:tcPr>
            <w:tcW w:w="20" w:type="dxa"/>
            <w:vAlign w:val="bottom"/>
          </w:tcPr>
          <w:p w14:paraId="3C5671D2" w14:textId="77777777" w:rsidR="006A0554" w:rsidRDefault="006A0554" w:rsidP="006A0554">
            <w:pPr>
              <w:rPr>
                <w:sz w:val="18"/>
                <w:szCs w:val="18"/>
              </w:rPr>
            </w:pPr>
          </w:p>
        </w:tc>
        <w:tc>
          <w:tcPr>
            <w:tcW w:w="3140" w:type="dxa"/>
            <w:gridSpan w:val="3"/>
            <w:vAlign w:val="bottom"/>
          </w:tcPr>
          <w:p w14:paraId="5B595C0E" w14:textId="77777777" w:rsidR="006A0554" w:rsidRDefault="006A0554" w:rsidP="006A0554">
            <w:pPr>
              <w:spacing w:line="182" w:lineRule="exact"/>
              <w:ind w:left="100"/>
              <w:rPr>
                <w:sz w:val="20"/>
                <w:szCs w:val="20"/>
              </w:rPr>
            </w:pPr>
            <w:r>
              <w:rPr>
                <w:rFonts w:ascii="Arial" w:eastAsia="Arial" w:hAnsi="Arial" w:cs="Arial"/>
                <w:sz w:val="21"/>
                <w:szCs w:val="21"/>
              </w:rPr>
              <w:t>Subject matter of the</w:t>
            </w:r>
          </w:p>
        </w:tc>
        <w:tc>
          <w:tcPr>
            <w:tcW w:w="100" w:type="dxa"/>
            <w:vAlign w:val="bottom"/>
          </w:tcPr>
          <w:p w14:paraId="0E2D6BF7" w14:textId="77777777" w:rsidR="006A0554" w:rsidRDefault="006A0554" w:rsidP="006A0554">
            <w:pPr>
              <w:rPr>
                <w:sz w:val="18"/>
                <w:szCs w:val="18"/>
              </w:rPr>
            </w:pPr>
          </w:p>
        </w:tc>
        <w:tc>
          <w:tcPr>
            <w:tcW w:w="80" w:type="dxa"/>
            <w:vAlign w:val="bottom"/>
          </w:tcPr>
          <w:p w14:paraId="7F93A543" w14:textId="77777777" w:rsidR="006A0554" w:rsidRDefault="006A0554" w:rsidP="006A0554">
            <w:pPr>
              <w:rPr>
                <w:sz w:val="18"/>
                <w:szCs w:val="18"/>
              </w:rPr>
            </w:pPr>
          </w:p>
        </w:tc>
        <w:tc>
          <w:tcPr>
            <w:tcW w:w="5640" w:type="dxa"/>
            <w:gridSpan w:val="2"/>
            <w:tcBorders>
              <w:bottom w:val="single" w:sz="8" w:space="0" w:color="FFFF00"/>
            </w:tcBorders>
            <w:shd w:val="clear" w:color="auto" w:fill="FFFF00"/>
            <w:vAlign w:val="bottom"/>
          </w:tcPr>
          <w:p w14:paraId="5E3806EE" w14:textId="77777777" w:rsidR="006A0554" w:rsidRDefault="006A0554" w:rsidP="006A0554">
            <w:pPr>
              <w:spacing w:line="182" w:lineRule="exact"/>
              <w:rPr>
                <w:sz w:val="20"/>
                <w:szCs w:val="20"/>
              </w:rPr>
            </w:pPr>
            <w:r>
              <w:rPr>
                <w:rFonts w:ascii="Arial" w:eastAsia="Arial" w:hAnsi="Arial" w:cs="Arial"/>
                <w:sz w:val="21"/>
                <w:szCs w:val="21"/>
              </w:rPr>
              <w:t xml:space="preserve">[This </w:t>
            </w:r>
            <w:r>
              <w:rPr>
                <w:rFonts w:ascii="Arial" w:eastAsia="Arial" w:hAnsi="Arial" w:cs="Arial"/>
                <w:sz w:val="21"/>
                <w:szCs w:val="21"/>
                <w:highlight w:val="yellow"/>
              </w:rPr>
              <w:t>should be a high level, short description of what</w:t>
            </w:r>
          </w:p>
        </w:tc>
        <w:tc>
          <w:tcPr>
            <w:tcW w:w="280" w:type="dxa"/>
            <w:gridSpan w:val="2"/>
            <w:vAlign w:val="bottom"/>
          </w:tcPr>
          <w:p w14:paraId="266EC196" w14:textId="77777777" w:rsidR="006A0554" w:rsidRDefault="006A0554" w:rsidP="006A0554">
            <w:pPr>
              <w:rPr>
                <w:sz w:val="18"/>
                <w:szCs w:val="18"/>
              </w:rPr>
            </w:pPr>
          </w:p>
        </w:tc>
        <w:tc>
          <w:tcPr>
            <w:tcW w:w="0" w:type="dxa"/>
            <w:vAlign w:val="bottom"/>
          </w:tcPr>
          <w:p w14:paraId="02056B44" w14:textId="77777777" w:rsidR="006A0554" w:rsidRDefault="006A0554" w:rsidP="006A0554">
            <w:pPr>
              <w:rPr>
                <w:sz w:val="1"/>
                <w:szCs w:val="1"/>
              </w:rPr>
            </w:pPr>
          </w:p>
        </w:tc>
      </w:tr>
      <w:tr w:rsidR="006A0554" w14:paraId="4DDDEE80" w14:textId="77777777" w:rsidTr="006A0554">
        <w:trPr>
          <w:trHeight w:val="240"/>
        </w:trPr>
        <w:tc>
          <w:tcPr>
            <w:tcW w:w="20" w:type="dxa"/>
            <w:vAlign w:val="bottom"/>
          </w:tcPr>
          <w:p w14:paraId="43E9C879" w14:textId="77777777" w:rsidR="006A0554" w:rsidRDefault="006A0554" w:rsidP="006A0554">
            <w:pPr>
              <w:rPr>
                <w:sz w:val="20"/>
                <w:szCs w:val="20"/>
              </w:rPr>
            </w:pPr>
          </w:p>
        </w:tc>
        <w:tc>
          <w:tcPr>
            <w:tcW w:w="3140" w:type="dxa"/>
            <w:gridSpan w:val="3"/>
            <w:vAlign w:val="bottom"/>
          </w:tcPr>
          <w:p w14:paraId="7ABC90D6" w14:textId="77777777" w:rsidR="006A0554" w:rsidRDefault="006A0554" w:rsidP="006A0554">
            <w:pPr>
              <w:spacing w:line="240" w:lineRule="exact"/>
              <w:ind w:left="100"/>
              <w:rPr>
                <w:sz w:val="20"/>
                <w:szCs w:val="20"/>
              </w:rPr>
            </w:pPr>
            <w:r>
              <w:rPr>
                <w:rFonts w:ascii="Arial" w:eastAsia="Arial" w:hAnsi="Arial" w:cs="Arial"/>
                <w:sz w:val="24"/>
                <w:szCs w:val="24"/>
              </w:rPr>
              <w:t>processing</w:t>
            </w:r>
          </w:p>
        </w:tc>
        <w:tc>
          <w:tcPr>
            <w:tcW w:w="100" w:type="dxa"/>
            <w:vAlign w:val="bottom"/>
          </w:tcPr>
          <w:p w14:paraId="2F0D5B81" w14:textId="77777777" w:rsidR="006A0554" w:rsidRDefault="006A0554" w:rsidP="006A0554">
            <w:pPr>
              <w:rPr>
                <w:sz w:val="20"/>
                <w:szCs w:val="20"/>
              </w:rPr>
            </w:pPr>
          </w:p>
        </w:tc>
        <w:tc>
          <w:tcPr>
            <w:tcW w:w="80" w:type="dxa"/>
            <w:shd w:val="clear" w:color="auto" w:fill="FFFF00"/>
            <w:vAlign w:val="bottom"/>
          </w:tcPr>
          <w:p w14:paraId="2E7C1DC9" w14:textId="77777777" w:rsidR="006A0554" w:rsidRDefault="006A0554" w:rsidP="006A0554">
            <w:pPr>
              <w:rPr>
                <w:sz w:val="20"/>
                <w:szCs w:val="20"/>
              </w:rPr>
            </w:pPr>
          </w:p>
        </w:tc>
        <w:tc>
          <w:tcPr>
            <w:tcW w:w="4660" w:type="dxa"/>
            <w:shd w:val="clear" w:color="auto" w:fill="FFFF00"/>
            <w:vAlign w:val="bottom"/>
          </w:tcPr>
          <w:p w14:paraId="6A8F6B27" w14:textId="77777777" w:rsidR="006A0554" w:rsidRDefault="006A0554" w:rsidP="006A0554">
            <w:pPr>
              <w:spacing w:line="240" w:lineRule="exact"/>
              <w:rPr>
                <w:sz w:val="20"/>
                <w:szCs w:val="20"/>
              </w:rPr>
            </w:pPr>
            <w:r>
              <w:rPr>
                <w:rFonts w:ascii="Arial" w:eastAsia="Arial" w:hAnsi="Arial" w:cs="Arial"/>
                <w:w w:val="97"/>
                <w:sz w:val="24"/>
                <w:szCs w:val="24"/>
                <w:highlight w:val="yellow"/>
              </w:rPr>
              <w:t>the processing is about i.e. its subject matter</w:t>
            </w:r>
          </w:p>
        </w:tc>
        <w:tc>
          <w:tcPr>
            <w:tcW w:w="980" w:type="dxa"/>
            <w:vAlign w:val="bottom"/>
          </w:tcPr>
          <w:p w14:paraId="1B0EADC8" w14:textId="77777777" w:rsidR="006A0554" w:rsidRDefault="006A0554" w:rsidP="006A0554">
            <w:pPr>
              <w:spacing w:line="240" w:lineRule="exact"/>
              <w:ind w:right="780"/>
              <w:jc w:val="right"/>
              <w:rPr>
                <w:sz w:val="20"/>
                <w:szCs w:val="20"/>
              </w:rPr>
            </w:pPr>
            <w:r>
              <w:rPr>
                <w:rFonts w:ascii="Arial" w:eastAsia="Arial" w:hAnsi="Arial" w:cs="Arial"/>
                <w:w w:val="89"/>
                <w:sz w:val="24"/>
                <w:szCs w:val="24"/>
              </w:rPr>
              <w:t>]</w:t>
            </w:r>
          </w:p>
        </w:tc>
        <w:tc>
          <w:tcPr>
            <w:tcW w:w="280" w:type="dxa"/>
            <w:gridSpan w:val="2"/>
            <w:vAlign w:val="bottom"/>
          </w:tcPr>
          <w:p w14:paraId="1D2D99BD" w14:textId="77777777" w:rsidR="006A0554" w:rsidRDefault="006A0554" w:rsidP="006A0554">
            <w:pPr>
              <w:rPr>
                <w:sz w:val="20"/>
                <w:szCs w:val="20"/>
              </w:rPr>
            </w:pPr>
          </w:p>
        </w:tc>
        <w:tc>
          <w:tcPr>
            <w:tcW w:w="0" w:type="dxa"/>
            <w:vAlign w:val="bottom"/>
          </w:tcPr>
          <w:p w14:paraId="796FB775" w14:textId="77777777" w:rsidR="006A0554" w:rsidRDefault="006A0554" w:rsidP="006A0554">
            <w:pPr>
              <w:rPr>
                <w:sz w:val="1"/>
                <w:szCs w:val="1"/>
              </w:rPr>
            </w:pPr>
          </w:p>
        </w:tc>
      </w:tr>
    </w:tbl>
    <w:p w14:paraId="56138D06" w14:textId="77777777" w:rsidR="006A0554" w:rsidRDefault="006A0554" w:rsidP="006A0554">
      <w:pPr>
        <w:spacing w:line="200" w:lineRule="exact"/>
        <w:rPr>
          <w:sz w:val="20"/>
          <w:szCs w:val="20"/>
        </w:rPr>
      </w:pPr>
    </w:p>
    <w:p w14:paraId="471607EE" w14:textId="77777777" w:rsidR="006A0554" w:rsidRDefault="006A0554" w:rsidP="006A0554">
      <w:pPr>
        <w:spacing w:line="200" w:lineRule="exact"/>
        <w:rPr>
          <w:sz w:val="20"/>
          <w:szCs w:val="20"/>
        </w:rPr>
      </w:pPr>
    </w:p>
    <w:p w14:paraId="333B0CC1" w14:textId="77777777" w:rsidR="006A0554" w:rsidRDefault="006A0554" w:rsidP="006A0554">
      <w:pPr>
        <w:spacing w:line="200" w:lineRule="exact"/>
        <w:rPr>
          <w:sz w:val="20"/>
          <w:szCs w:val="20"/>
        </w:rPr>
      </w:pPr>
    </w:p>
    <w:p w14:paraId="7B65130A" w14:textId="77777777" w:rsidR="006A0554" w:rsidRDefault="006A0554" w:rsidP="006A0554">
      <w:pPr>
        <w:spacing w:line="200" w:lineRule="exact"/>
        <w:rPr>
          <w:sz w:val="20"/>
          <w:szCs w:val="20"/>
        </w:rPr>
      </w:pPr>
    </w:p>
    <w:p w14:paraId="6F98590C" w14:textId="77777777" w:rsidR="006A0554" w:rsidRDefault="006A0554" w:rsidP="006A0554">
      <w:pPr>
        <w:spacing w:line="311" w:lineRule="exact"/>
        <w:rPr>
          <w:sz w:val="20"/>
          <w:szCs w:val="20"/>
        </w:rPr>
      </w:pPr>
    </w:p>
    <w:p w14:paraId="429D0949" w14:textId="77777777" w:rsidR="006A0554" w:rsidRDefault="006A0554" w:rsidP="006A0554">
      <w:pPr>
        <w:tabs>
          <w:tab w:val="left" w:pos="3240"/>
        </w:tabs>
        <w:spacing w:line="243" w:lineRule="auto"/>
        <w:ind w:left="3260" w:right="160" w:hanging="3144"/>
        <w:rPr>
          <w:sz w:val="20"/>
          <w:szCs w:val="20"/>
        </w:rPr>
      </w:pPr>
      <w:r>
        <w:rPr>
          <w:rFonts w:ascii="Arial" w:eastAsia="Arial" w:hAnsi="Arial" w:cs="Arial"/>
          <w:sz w:val="24"/>
          <w:szCs w:val="24"/>
        </w:rPr>
        <w:t>Duration of the processing</w:t>
      </w:r>
      <w:r>
        <w:rPr>
          <w:sz w:val="20"/>
          <w:szCs w:val="20"/>
        </w:rPr>
        <w:tab/>
      </w:r>
      <w:r>
        <w:rPr>
          <w:rFonts w:ascii="Arial" w:eastAsia="Arial" w:hAnsi="Arial" w:cs="Arial"/>
          <w:sz w:val="24"/>
          <w:szCs w:val="24"/>
        </w:rPr>
        <w:t xml:space="preserve">[Clearly </w:t>
      </w:r>
      <w:r>
        <w:rPr>
          <w:rFonts w:ascii="Arial" w:eastAsia="Arial" w:hAnsi="Arial" w:cs="Arial"/>
          <w:sz w:val="24"/>
          <w:szCs w:val="24"/>
          <w:highlight w:val="yellow"/>
        </w:rPr>
        <w:t>set out the duration of the processing including</w:t>
      </w:r>
      <w:r>
        <w:rPr>
          <w:rFonts w:ascii="Arial" w:eastAsia="Arial" w:hAnsi="Arial" w:cs="Arial"/>
          <w:sz w:val="24"/>
          <w:szCs w:val="24"/>
        </w:rPr>
        <w:t xml:space="preserve"> </w:t>
      </w:r>
      <w:r>
        <w:rPr>
          <w:rFonts w:ascii="Arial" w:eastAsia="Arial" w:hAnsi="Arial" w:cs="Arial"/>
          <w:sz w:val="24"/>
          <w:szCs w:val="24"/>
          <w:highlight w:val="yellow"/>
        </w:rPr>
        <w:t>dates]</w:t>
      </w:r>
    </w:p>
    <w:p w14:paraId="1D7A0CF7" w14:textId="77777777" w:rsidR="006A0554" w:rsidRDefault="006A0554" w:rsidP="006A0554">
      <w:pPr>
        <w:spacing w:line="200" w:lineRule="exact"/>
        <w:rPr>
          <w:sz w:val="20"/>
          <w:szCs w:val="20"/>
        </w:rPr>
      </w:pPr>
    </w:p>
    <w:p w14:paraId="6E50123B" w14:textId="77777777" w:rsidR="006A0554" w:rsidRDefault="006A0554" w:rsidP="006A0554">
      <w:pPr>
        <w:spacing w:line="200" w:lineRule="exact"/>
        <w:rPr>
          <w:sz w:val="20"/>
          <w:szCs w:val="20"/>
        </w:rPr>
      </w:pPr>
    </w:p>
    <w:p w14:paraId="10D84B9C" w14:textId="77777777" w:rsidR="006A0554" w:rsidRDefault="006A0554" w:rsidP="006A0554">
      <w:pPr>
        <w:spacing w:line="200" w:lineRule="exact"/>
        <w:rPr>
          <w:sz w:val="20"/>
          <w:szCs w:val="20"/>
        </w:rPr>
      </w:pPr>
    </w:p>
    <w:p w14:paraId="54D961FC" w14:textId="77777777" w:rsidR="006A0554" w:rsidRDefault="006A0554" w:rsidP="006A0554">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140"/>
        <w:gridCol w:w="80"/>
        <w:gridCol w:w="3100"/>
        <w:gridCol w:w="340"/>
        <w:gridCol w:w="1560"/>
        <w:gridCol w:w="200"/>
        <w:gridCol w:w="160"/>
        <w:gridCol w:w="200"/>
        <w:gridCol w:w="20"/>
        <w:gridCol w:w="120"/>
        <w:gridCol w:w="60"/>
        <w:gridCol w:w="20"/>
        <w:gridCol w:w="20"/>
        <w:gridCol w:w="20"/>
      </w:tblGrid>
      <w:tr w:rsidR="006A0554" w14:paraId="6CBE5DCF" w14:textId="77777777" w:rsidTr="006A0554">
        <w:trPr>
          <w:trHeight w:val="304"/>
        </w:trPr>
        <w:tc>
          <w:tcPr>
            <w:tcW w:w="3140" w:type="dxa"/>
            <w:vAlign w:val="bottom"/>
          </w:tcPr>
          <w:p w14:paraId="3290D0DF" w14:textId="77777777" w:rsidR="006A0554" w:rsidRDefault="006A0554" w:rsidP="006A0554">
            <w:pPr>
              <w:rPr>
                <w:sz w:val="20"/>
                <w:szCs w:val="20"/>
              </w:rPr>
            </w:pPr>
            <w:r>
              <w:rPr>
                <w:rFonts w:ascii="Arial" w:eastAsia="Arial" w:hAnsi="Arial" w:cs="Arial"/>
                <w:sz w:val="24"/>
                <w:szCs w:val="24"/>
              </w:rPr>
              <w:t>Nature and purposes of the</w:t>
            </w:r>
          </w:p>
        </w:tc>
        <w:tc>
          <w:tcPr>
            <w:tcW w:w="80" w:type="dxa"/>
            <w:vAlign w:val="bottom"/>
          </w:tcPr>
          <w:p w14:paraId="78A9CA0F" w14:textId="77777777" w:rsidR="006A0554" w:rsidRDefault="006A0554" w:rsidP="006A0554">
            <w:pPr>
              <w:rPr>
                <w:sz w:val="24"/>
                <w:szCs w:val="24"/>
              </w:rPr>
            </w:pPr>
          </w:p>
        </w:tc>
        <w:tc>
          <w:tcPr>
            <w:tcW w:w="5700" w:type="dxa"/>
            <w:gridSpan w:val="8"/>
            <w:tcBorders>
              <w:bottom w:val="single" w:sz="8" w:space="0" w:color="FFFF00"/>
            </w:tcBorders>
            <w:shd w:val="clear" w:color="auto" w:fill="FFFF00"/>
            <w:vAlign w:val="bottom"/>
          </w:tcPr>
          <w:p w14:paraId="24B9937E" w14:textId="77777777" w:rsidR="006A0554" w:rsidRDefault="006A0554" w:rsidP="006A0554">
            <w:pPr>
              <w:rPr>
                <w:sz w:val="20"/>
                <w:szCs w:val="20"/>
              </w:rPr>
            </w:pPr>
            <w:r>
              <w:rPr>
                <w:rFonts w:ascii="Arial" w:eastAsia="Arial" w:hAnsi="Arial" w:cs="Arial"/>
                <w:w w:val="99"/>
                <w:sz w:val="24"/>
                <w:szCs w:val="24"/>
              </w:rPr>
              <w:t xml:space="preserve">[Please </w:t>
            </w:r>
            <w:r>
              <w:rPr>
                <w:rFonts w:ascii="Arial" w:eastAsia="Arial" w:hAnsi="Arial" w:cs="Arial"/>
                <w:w w:val="99"/>
                <w:sz w:val="24"/>
                <w:szCs w:val="24"/>
                <w:highlight w:val="yellow"/>
              </w:rPr>
              <w:t>be as specific as possible, but make sure that</w:t>
            </w:r>
          </w:p>
        </w:tc>
        <w:tc>
          <w:tcPr>
            <w:tcW w:w="60" w:type="dxa"/>
            <w:vAlign w:val="bottom"/>
          </w:tcPr>
          <w:p w14:paraId="7E5C0DEE" w14:textId="77777777" w:rsidR="006A0554" w:rsidRDefault="006A0554" w:rsidP="006A0554">
            <w:pPr>
              <w:rPr>
                <w:sz w:val="24"/>
                <w:szCs w:val="24"/>
              </w:rPr>
            </w:pPr>
          </w:p>
        </w:tc>
        <w:tc>
          <w:tcPr>
            <w:tcW w:w="20" w:type="dxa"/>
            <w:vAlign w:val="bottom"/>
          </w:tcPr>
          <w:p w14:paraId="2C8F5667" w14:textId="77777777" w:rsidR="006A0554" w:rsidRDefault="006A0554" w:rsidP="006A0554">
            <w:pPr>
              <w:rPr>
                <w:sz w:val="24"/>
                <w:szCs w:val="24"/>
              </w:rPr>
            </w:pPr>
          </w:p>
        </w:tc>
        <w:tc>
          <w:tcPr>
            <w:tcW w:w="20" w:type="dxa"/>
            <w:vAlign w:val="bottom"/>
          </w:tcPr>
          <w:p w14:paraId="11F27979" w14:textId="77777777" w:rsidR="006A0554" w:rsidRDefault="006A0554" w:rsidP="006A0554">
            <w:pPr>
              <w:rPr>
                <w:sz w:val="24"/>
                <w:szCs w:val="24"/>
              </w:rPr>
            </w:pPr>
          </w:p>
        </w:tc>
        <w:tc>
          <w:tcPr>
            <w:tcW w:w="0" w:type="dxa"/>
            <w:vAlign w:val="bottom"/>
          </w:tcPr>
          <w:p w14:paraId="1E2AD872" w14:textId="77777777" w:rsidR="006A0554" w:rsidRDefault="006A0554" w:rsidP="006A0554">
            <w:pPr>
              <w:rPr>
                <w:sz w:val="1"/>
                <w:szCs w:val="1"/>
              </w:rPr>
            </w:pPr>
          </w:p>
        </w:tc>
      </w:tr>
      <w:tr w:rsidR="006A0554" w14:paraId="10D2975F" w14:textId="77777777" w:rsidTr="006A0554">
        <w:trPr>
          <w:trHeight w:val="240"/>
        </w:trPr>
        <w:tc>
          <w:tcPr>
            <w:tcW w:w="3140" w:type="dxa"/>
            <w:vAlign w:val="bottom"/>
          </w:tcPr>
          <w:p w14:paraId="5E21CA94" w14:textId="77777777" w:rsidR="006A0554" w:rsidRDefault="006A0554" w:rsidP="006A0554">
            <w:pPr>
              <w:spacing w:line="240" w:lineRule="exact"/>
              <w:rPr>
                <w:sz w:val="20"/>
                <w:szCs w:val="20"/>
              </w:rPr>
            </w:pPr>
            <w:r>
              <w:rPr>
                <w:rFonts w:ascii="Arial" w:eastAsia="Arial" w:hAnsi="Arial" w:cs="Arial"/>
                <w:sz w:val="24"/>
                <w:szCs w:val="24"/>
              </w:rPr>
              <w:t>processing</w:t>
            </w:r>
          </w:p>
        </w:tc>
        <w:tc>
          <w:tcPr>
            <w:tcW w:w="80" w:type="dxa"/>
            <w:shd w:val="clear" w:color="auto" w:fill="FFFF00"/>
            <w:vAlign w:val="bottom"/>
          </w:tcPr>
          <w:p w14:paraId="51657DAF" w14:textId="77777777" w:rsidR="006A0554" w:rsidRDefault="006A0554" w:rsidP="006A0554">
            <w:pPr>
              <w:rPr>
                <w:sz w:val="20"/>
                <w:szCs w:val="20"/>
              </w:rPr>
            </w:pPr>
          </w:p>
        </w:tc>
        <w:tc>
          <w:tcPr>
            <w:tcW w:w="3440" w:type="dxa"/>
            <w:gridSpan w:val="2"/>
            <w:shd w:val="clear" w:color="auto" w:fill="FFFF00"/>
            <w:vAlign w:val="bottom"/>
          </w:tcPr>
          <w:p w14:paraId="3D938E52" w14:textId="77777777" w:rsidR="006A0554" w:rsidRDefault="006A0554" w:rsidP="006A0554">
            <w:pPr>
              <w:spacing w:line="240" w:lineRule="exact"/>
              <w:rPr>
                <w:sz w:val="20"/>
                <w:szCs w:val="20"/>
              </w:rPr>
            </w:pPr>
            <w:r>
              <w:rPr>
                <w:rFonts w:ascii="Arial" w:eastAsia="Arial" w:hAnsi="Arial" w:cs="Arial"/>
                <w:w w:val="98"/>
                <w:sz w:val="24"/>
                <w:szCs w:val="24"/>
                <w:highlight w:val="yellow"/>
              </w:rPr>
              <w:t>you cover all intended purposes.</w:t>
            </w:r>
          </w:p>
        </w:tc>
        <w:tc>
          <w:tcPr>
            <w:tcW w:w="1560" w:type="dxa"/>
            <w:vAlign w:val="bottom"/>
          </w:tcPr>
          <w:p w14:paraId="60C7C145" w14:textId="77777777" w:rsidR="006A0554" w:rsidRDefault="006A0554" w:rsidP="006A0554">
            <w:pPr>
              <w:rPr>
                <w:sz w:val="20"/>
                <w:szCs w:val="20"/>
              </w:rPr>
            </w:pPr>
          </w:p>
        </w:tc>
        <w:tc>
          <w:tcPr>
            <w:tcW w:w="200" w:type="dxa"/>
            <w:vAlign w:val="bottom"/>
          </w:tcPr>
          <w:p w14:paraId="6A4E59F7" w14:textId="77777777" w:rsidR="006A0554" w:rsidRDefault="006A0554" w:rsidP="006A0554">
            <w:pPr>
              <w:rPr>
                <w:sz w:val="20"/>
                <w:szCs w:val="20"/>
              </w:rPr>
            </w:pPr>
          </w:p>
        </w:tc>
        <w:tc>
          <w:tcPr>
            <w:tcW w:w="160" w:type="dxa"/>
            <w:vAlign w:val="bottom"/>
          </w:tcPr>
          <w:p w14:paraId="5ADE5A21" w14:textId="77777777" w:rsidR="006A0554" w:rsidRDefault="006A0554" w:rsidP="006A0554">
            <w:pPr>
              <w:rPr>
                <w:sz w:val="20"/>
                <w:szCs w:val="20"/>
              </w:rPr>
            </w:pPr>
          </w:p>
        </w:tc>
        <w:tc>
          <w:tcPr>
            <w:tcW w:w="200" w:type="dxa"/>
            <w:vAlign w:val="bottom"/>
          </w:tcPr>
          <w:p w14:paraId="1F34986E" w14:textId="77777777" w:rsidR="006A0554" w:rsidRDefault="006A0554" w:rsidP="006A0554">
            <w:pPr>
              <w:rPr>
                <w:sz w:val="20"/>
                <w:szCs w:val="20"/>
              </w:rPr>
            </w:pPr>
          </w:p>
        </w:tc>
        <w:tc>
          <w:tcPr>
            <w:tcW w:w="20" w:type="dxa"/>
            <w:vAlign w:val="bottom"/>
          </w:tcPr>
          <w:p w14:paraId="3FC871C7" w14:textId="77777777" w:rsidR="006A0554" w:rsidRDefault="006A0554" w:rsidP="006A0554">
            <w:pPr>
              <w:rPr>
                <w:sz w:val="20"/>
                <w:szCs w:val="20"/>
              </w:rPr>
            </w:pPr>
          </w:p>
        </w:tc>
        <w:tc>
          <w:tcPr>
            <w:tcW w:w="120" w:type="dxa"/>
            <w:vAlign w:val="bottom"/>
          </w:tcPr>
          <w:p w14:paraId="07C1B384" w14:textId="77777777" w:rsidR="006A0554" w:rsidRDefault="006A0554" w:rsidP="006A0554">
            <w:pPr>
              <w:rPr>
                <w:sz w:val="20"/>
                <w:szCs w:val="20"/>
              </w:rPr>
            </w:pPr>
          </w:p>
        </w:tc>
        <w:tc>
          <w:tcPr>
            <w:tcW w:w="60" w:type="dxa"/>
            <w:vAlign w:val="bottom"/>
          </w:tcPr>
          <w:p w14:paraId="2D1088B9" w14:textId="77777777" w:rsidR="006A0554" w:rsidRDefault="006A0554" w:rsidP="006A0554">
            <w:pPr>
              <w:rPr>
                <w:sz w:val="20"/>
                <w:szCs w:val="20"/>
              </w:rPr>
            </w:pPr>
          </w:p>
        </w:tc>
        <w:tc>
          <w:tcPr>
            <w:tcW w:w="20" w:type="dxa"/>
            <w:vAlign w:val="bottom"/>
          </w:tcPr>
          <w:p w14:paraId="6E59FCC4" w14:textId="77777777" w:rsidR="006A0554" w:rsidRDefault="006A0554" w:rsidP="006A0554">
            <w:pPr>
              <w:rPr>
                <w:sz w:val="20"/>
                <w:szCs w:val="20"/>
              </w:rPr>
            </w:pPr>
          </w:p>
        </w:tc>
        <w:tc>
          <w:tcPr>
            <w:tcW w:w="20" w:type="dxa"/>
            <w:vAlign w:val="bottom"/>
          </w:tcPr>
          <w:p w14:paraId="0D42EA0F" w14:textId="77777777" w:rsidR="006A0554" w:rsidRDefault="006A0554" w:rsidP="006A0554">
            <w:pPr>
              <w:rPr>
                <w:sz w:val="20"/>
                <w:szCs w:val="20"/>
              </w:rPr>
            </w:pPr>
          </w:p>
        </w:tc>
        <w:tc>
          <w:tcPr>
            <w:tcW w:w="0" w:type="dxa"/>
            <w:vAlign w:val="bottom"/>
          </w:tcPr>
          <w:p w14:paraId="5B1A08DB" w14:textId="77777777" w:rsidR="006A0554" w:rsidRDefault="006A0554" w:rsidP="006A0554">
            <w:pPr>
              <w:rPr>
                <w:sz w:val="1"/>
                <w:szCs w:val="1"/>
              </w:rPr>
            </w:pPr>
          </w:p>
        </w:tc>
      </w:tr>
      <w:tr w:rsidR="006A0554" w14:paraId="54D01121" w14:textId="77777777" w:rsidTr="006A0554">
        <w:trPr>
          <w:trHeight w:val="240"/>
        </w:trPr>
        <w:tc>
          <w:tcPr>
            <w:tcW w:w="3140" w:type="dxa"/>
            <w:vAlign w:val="bottom"/>
          </w:tcPr>
          <w:p w14:paraId="7A05DADE" w14:textId="77777777" w:rsidR="006A0554" w:rsidRDefault="006A0554" w:rsidP="006A0554">
            <w:pPr>
              <w:rPr>
                <w:sz w:val="20"/>
                <w:szCs w:val="20"/>
              </w:rPr>
            </w:pPr>
          </w:p>
        </w:tc>
        <w:tc>
          <w:tcPr>
            <w:tcW w:w="3180" w:type="dxa"/>
            <w:gridSpan w:val="2"/>
            <w:vAlign w:val="bottom"/>
          </w:tcPr>
          <w:p w14:paraId="4DAA822A" w14:textId="77777777" w:rsidR="006A0554" w:rsidRDefault="006A0554" w:rsidP="006A0554">
            <w:pPr>
              <w:rPr>
                <w:sz w:val="20"/>
                <w:szCs w:val="20"/>
              </w:rPr>
            </w:pPr>
          </w:p>
        </w:tc>
        <w:tc>
          <w:tcPr>
            <w:tcW w:w="1900" w:type="dxa"/>
            <w:gridSpan w:val="2"/>
            <w:vAlign w:val="bottom"/>
          </w:tcPr>
          <w:p w14:paraId="2150677E" w14:textId="77777777" w:rsidR="006A0554" w:rsidRDefault="006A0554" w:rsidP="006A0554">
            <w:pPr>
              <w:rPr>
                <w:sz w:val="20"/>
                <w:szCs w:val="20"/>
              </w:rPr>
            </w:pPr>
          </w:p>
        </w:tc>
        <w:tc>
          <w:tcPr>
            <w:tcW w:w="200" w:type="dxa"/>
            <w:vAlign w:val="bottom"/>
          </w:tcPr>
          <w:p w14:paraId="249F0545" w14:textId="77777777" w:rsidR="006A0554" w:rsidRDefault="006A0554" w:rsidP="006A0554">
            <w:pPr>
              <w:rPr>
                <w:sz w:val="20"/>
                <w:szCs w:val="20"/>
              </w:rPr>
            </w:pPr>
          </w:p>
        </w:tc>
        <w:tc>
          <w:tcPr>
            <w:tcW w:w="160" w:type="dxa"/>
            <w:vAlign w:val="bottom"/>
          </w:tcPr>
          <w:p w14:paraId="039A0043" w14:textId="77777777" w:rsidR="006A0554" w:rsidRDefault="006A0554" w:rsidP="006A0554">
            <w:pPr>
              <w:rPr>
                <w:sz w:val="20"/>
                <w:szCs w:val="20"/>
              </w:rPr>
            </w:pPr>
          </w:p>
        </w:tc>
        <w:tc>
          <w:tcPr>
            <w:tcW w:w="200" w:type="dxa"/>
            <w:vMerge w:val="restart"/>
            <w:vAlign w:val="bottom"/>
          </w:tcPr>
          <w:p w14:paraId="4608B5CC" w14:textId="77777777" w:rsidR="006A0554" w:rsidRDefault="006A0554" w:rsidP="006A0554">
            <w:pPr>
              <w:rPr>
                <w:sz w:val="20"/>
                <w:szCs w:val="20"/>
              </w:rPr>
            </w:pPr>
          </w:p>
        </w:tc>
        <w:tc>
          <w:tcPr>
            <w:tcW w:w="20" w:type="dxa"/>
            <w:vMerge w:val="restart"/>
            <w:vAlign w:val="bottom"/>
          </w:tcPr>
          <w:p w14:paraId="57333A6F" w14:textId="77777777" w:rsidR="006A0554" w:rsidRDefault="006A0554" w:rsidP="006A0554">
            <w:pPr>
              <w:rPr>
                <w:sz w:val="20"/>
                <w:szCs w:val="20"/>
              </w:rPr>
            </w:pPr>
          </w:p>
        </w:tc>
        <w:tc>
          <w:tcPr>
            <w:tcW w:w="180" w:type="dxa"/>
            <w:gridSpan w:val="2"/>
            <w:vMerge w:val="restart"/>
            <w:vAlign w:val="bottom"/>
          </w:tcPr>
          <w:p w14:paraId="6355A0AB" w14:textId="77777777" w:rsidR="006A0554" w:rsidRDefault="006A0554" w:rsidP="006A0554">
            <w:pPr>
              <w:rPr>
                <w:sz w:val="20"/>
                <w:szCs w:val="20"/>
              </w:rPr>
            </w:pPr>
          </w:p>
        </w:tc>
        <w:tc>
          <w:tcPr>
            <w:tcW w:w="20" w:type="dxa"/>
            <w:vMerge w:val="restart"/>
            <w:vAlign w:val="bottom"/>
          </w:tcPr>
          <w:p w14:paraId="6701B2FC" w14:textId="77777777" w:rsidR="006A0554" w:rsidRDefault="006A0554" w:rsidP="006A0554">
            <w:pPr>
              <w:rPr>
                <w:sz w:val="20"/>
                <w:szCs w:val="20"/>
              </w:rPr>
            </w:pPr>
          </w:p>
        </w:tc>
        <w:tc>
          <w:tcPr>
            <w:tcW w:w="20" w:type="dxa"/>
            <w:vAlign w:val="bottom"/>
          </w:tcPr>
          <w:p w14:paraId="473C58D8" w14:textId="77777777" w:rsidR="006A0554" w:rsidRDefault="006A0554" w:rsidP="006A0554">
            <w:pPr>
              <w:rPr>
                <w:sz w:val="20"/>
                <w:szCs w:val="20"/>
              </w:rPr>
            </w:pPr>
          </w:p>
        </w:tc>
        <w:tc>
          <w:tcPr>
            <w:tcW w:w="0" w:type="dxa"/>
            <w:vAlign w:val="bottom"/>
          </w:tcPr>
          <w:p w14:paraId="71293480" w14:textId="77777777" w:rsidR="006A0554" w:rsidRDefault="006A0554" w:rsidP="006A0554">
            <w:pPr>
              <w:rPr>
                <w:sz w:val="1"/>
                <w:szCs w:val="1"/>
              </w:rPr>
            </w:pPr>
          </w:p>
        </w:tc>
      </w:tr>
      <w:tr w:rsidR="006A0554" w14:paraId="1A47769B" w14:textId="77777777" w:rsidTr="006A0554">
        <w:trPr>
          <w:trHeight w:val="240"/>
        </w:trPr>
        <w:tc>
          <w:tcPr>
            <w:tcW w:w="3140" w:type="dxa"/>
            <w:vAlign w:val="bottom"/>
          </w:tcPr>
          <w:p w14:paraId="4D2DF7ED" w14:textId="77777777" w:rsidR="006A0554" w:rsidRDefault="006A0554" w:rsidP="006A0554">
            <w:pPr>
              <w:rPr>
                <w:sz w:val="20"/>
                <w:szCs w:val="20"/>
              </w:rPr>
            </w:pPr>
          </w:p>
        </w:tc>
        <w:tc>
          <w:tcPr>
            <w:tcW w:w="5440" w:type="dxa"/>
            <w:gridSpan w:val="6"/>
            <w:shd w:val="clear" w:color="auto" w:fill="FFFF00"/>
            <w:vAlign w:val="bottom"/>
          </w:tcPr>
          <w:p w14:paraId="778D303C" w14:textId="77777777" w:rsidR="006A0554" w:rsidRDefault="006A0554" w:rsidP="006A0554">
            <w:pPr>
              <w:spacing w:line="240" w:lineRule="exact"/>
              <w:rPr>
                <w:sz w:val="20"/>
                <w:szCs w:val="20"/>
              </w:rPr>
            </w:pPr>
            <w:r>
              <w:rPr>
                <w:rFonts w:ascii="Arial" w:eastAsia="Arial" w:hAnsi="Arial" w:cs="Arial"/>
                <w:sz w:val="24"/>
                <w:szCs w:val="24"/>
                <w:highlight w:val="yellow"/>
              </w:rPr>
              <w:t>The nature of the processing means any operation</w:t>
            </w:r>
          </w:p>
        </w:tc>
        <w:tc>
          <w:tcPr>
            <w:tcW w:w="200" w:type="dxa"/>
            <w:vMerge/>
            <w:vAlign w:val="bottom"/>
          </w:tcPr>
          <w:p w14:paraId="7E8078A3" w14:textId="77777777" w:rsidR="006A0554" w:rsidRDefault="006A0554" w:rsidP="006A0554">
            <w:pPr>
              <w:rPr>
                <w:sz w:val="20"/>
                <w:szCs w:val="20"/>
              </w:rPr>
            </w:pPr>
          </w:p>
        </w:tc>
        <w:tc>
          <w:tcPr>
            <w:tcW w:w="20" w:type="dxa"/>
            <w:vMerge/>
            <w:vAlign w:val="bottom"/>
          </w:tcPr>
          <w:p w14:paraId="21A0F562" w14:textId="77777777" w:rsidR="006A0554" w:rsidRDefault="006A0554" w:rsidP="006A0554">
            <w:pPr>
              <w:rPr>
                <w:sz w:val="20"/>
                <w:szCs w:val="20"/>
              </w:rPr>
            </w:pPr>
          </w:p>
        </w:tc>
        <w:tc>
          <w:tcPr>
            <w:tcW w:w="180" w:type="dxa"/>
            <w:gridSpan w:val="2"/>
            <w:vMerge/>
            <w:vAlign w:val="bottom"/>
          </w:tcPr>
          <w:p w14:paraId="36F2874B" w14:textId="77777777" w:rsidR="006A0554" w:rsidRDefault="006A0554" w:rsidP="006A0554">
            <w:pPr>
              <w:rPr>
                <w:sz w:val="20"/>
                <w:szCs w:val="20"/>
              </w:rPr>
            </w:pPr>
          </w:p>
        </w:tc>
        <w:tc>
          <w:tcPr>
            <w:tcW w:w="20" w:type="dxa"/>
            <w:vMerge/>
            <w:vAlign w:val="bottom"/>
          </w:tcPr>
          <w:p w14:paraId="113D2828" w14:textId="77777777" w:rsidR="006A0554" w:rsidRDefault="006A0554" w:rsidP="006A0554">
            <w:pPr>
              <w:rPr>
                <w:sz w:val="20"/>
                <w:szCs w:val="20"/>
              </w:rPr>
            </w:pPr>
          </w:p>
        </w:tc>
        <w:tc>
          <w:tcPr>
            <w:tcW w:w="20" w:type="dxa"/>
            <w:vAlign w:val="bottom"/>
          </w:tcPr>
          <w:p w14:paraId="723A4D30" w14:textId="77777777" w:rsidR="006A0554" w:rsidRDefault="006A0554" w:rsidP="006A0554">
            <w:pPr>
              <w:rPr>
                <w:sz w:val="20"/>
                <w:szCs w:val="20"/>
              </w:rPr>
            </w:pPr>
          </w:p>
        </w:tc>
        <w:tc>
          <w:tcPr>
            <w:tcW w:w="0" w:type="dxa"/>
            <w:vAlign w:val="bottom"/>
          </w:tcPr>
          <w:p w14:paraId="41B00F4B" w14:textId="77777777" w:rsidR="006A0554" w:rsidRDefault="006A0554" w:rsidP="006A0554">
            <w:pPr>
              <w:rPr>
                <w:sz w:val="1"/>
                <w:szCs w:val="1"/>
              </w:rPr>
            </w:pPr>
          </w:p>
        </w:tc>
      </w:tr>
      <w:tr w:rsidR="006A0554" w14:paraId="2416FFB3" w14:textId="77777777" w:rsidTr="006A0554">
        <w:trPr>
          <w:trHeight w:val="192"/>
        </w:trPr>
        <w:tc>
          <w:tcPr>
            <w:tcW w:w="3140" w:type="dxa"/>
            <w:vAlign w:val="bottom"/>
          </w:tcPr>
          <w:p w14:paraId="429DE14A" w14:textId="77777777" w:rsidR="006A0554" w:rsidRDefault="006A0554" w:rsidP="006A0554">
            <w:pPr>
              <w:rPr>
                <w:sz w:val="16"/>
                <w:szCs w:val="16"/>
              </w:rPr>
            </w:pPr>
          </w:p>
        </w:tc>
        <w:tc>
          <w:tcPr>
            <w:tcW w:w="5860" w:type="dxa"/>
            <w:gridSpan w:val="11"/>
            <w:shd w:val="clear" w:color="auto" w:fill="FFFF00"/>
            <w:vAlign w:val="bottom"/>
          </w:tcPr>
          <w:p w14:paraId="3DD8AA93" w14:textId="77777777" w:rsidR="006A0554" w:rsidRDefault="006A0554" w:rsidP="006A0554">
            <w:pPr>
              <w:spacing w:line="192" w:lineRule="exact"/>
              <w:rPr>
                <w:sz w:val="20"/>
                <w:szCs w:val="20"/>
              </w:rPr>
            </w:pPr>
            <w:r>
              <w:rPr>
                <w:rFonts w:ascii="Arial" w:eastAsia="Arial" w:hAnsi="Arial" w:cs="Arial"/>
                <w:highlight w:val="yellow"/>
              </w:rPr>
              <w:t>such as collection, recording, organisation, structuring,</w:t>
            </w:r>
          </w:p>
        </w:tc>
        <w:tc>
          <w:tcPr>
            <w:tcW w:w="20" w:type="dxa"/>
            <w:vAlign w:val="bottom"/>
          </w:tcPr>
          <w:p w14:paraId="3C14A950" w14:textId="77777777" w:rsidR="006A0554" w:rsidRDefault="006A0554" w:rsidP="006A0554">
            <w:pPr>
              <w:rPr>
                <w:sz w:val="16"/>
                <w:szCs w:val="16"/>
              </w:rPr>
            </w:pPr>
          </w:p>
        </w:tc>
        <w:tc>
          <w:tcPr>
            <w:tcW w:w="0" w:type="dxa"/>
            <w:vAlign w:val="bottom"/>
          </w:tcPr>
          <w:p w14:paraId="7FB028B7" w14:textId="77777777" w:rsidR="006A0554" w:rsidRDefault="006A0554" w:rsidP="006A0554">
            <w:pPr>
              <w:rPr>
                <w:sz w:val="1"/>
                <w:szCs w:val="1"/>
              </w:rPr>
            </w:pPr>
          </w:p>
        </w:tc>
      </w:tr>
      <w:tr w:rsidR="006A0554" w14:paraId="00391901" w14:textId="77777777" w:rsidTr="006A0554">
        <w:trPr>
          <w:trHeight w:val="48"/>
        </w:trPr>
        <w:tc>
          <w:tcPr>
            <w:tcW w:w="3140" w:type="dxa"/>
            <w:vAlign w:val="bottom"/>
          </w:tcPr>
          <w:p w14:paraId="215C3C63" w14:textId="77777777" w:rsidR="006A0554" w:rsidRDefault="006A0554" w:rsidP="006A0554">
            <w:pPr>
              <w:rPr>
                <w:sz w:val="4"/>
                <w:szCs w:val="4"/>
              </w:rPr>
            </w:pPr>
          </w:p>
        </w:tc>
        <w:tc>
          <w:tcPr>
            <w:tcW w:w="5860" w:type="dxa"/>
            <w:gridSpan w:val="11"/>
            <w:vMerge w:val="restart"/>
            <w:shd w:val="clear" w:color="auto" w:fill="FFFF00"/>
            <w:vAlign w:val="bottom"/>
          </w:tcPr>
          <w:p w14:paraId="6A856AF1" w14:textId="77777777" w:rsidR="006A0554" w:rsidRDefault="006A0554" w:rsidP="006A0554">
            <w:pPr>
              <w:spacing w:line="240" w:lineRule="exact"/>
              <w:rPr>
                <w:sz w:val="20"/>
                <w:szCs w:val="20"/>
              </w:rPr>
            </w:pPr>
            <w:r>
              <w:rPr>
                <w:rFonts w:ascii="Arial" w:eastAsia="Arial" w:hAnsi="Arial" w:cs="Arial"/>
                <w:w w:val="99"/>
                <w:sz w:val="24"/>
                <w:szCs w:val="24"/>
                <w:highlight w:val="yellow"/>
              </w:rPr>
              <w:t>storage, adaptation or alteration, retrieval, consultation,</w:t>
            </w:r>
          </w:p>
        </w:tc>
        <w:tc>
          <w:tcPr>
            <w:tcW w:w="20" w:type="dxa"/>
            <w:vAlign w:val="bottom"/>
          </w:tcPr>
          <w:p w14:paraId="1B649C9C" w14:textId="77777777" w:rsidR="006A0554" w:rsidRDefault="006A0554" w:rsidP="006A0554">
            <w:pPr>
              <w:rPr>
                <w:sz w:val="4"/>
                <w:szCs w:val="4"/>
              </w:rPr>
            </w:pPr>
          </w:p>
        </w:tc>
        <w:tc>
          <w:tcPr>
            <w:tcW w:w="0" w:type="dxa"/>
            <w:vAlign w:val="bottom"/>
          </w:tcPr>
          <w:p w14:paraId="7DD8C637" w14:textId="77777777" w:rsidR="006A0554" w:rsidRDefault="006A0554" w:rsidP="006A0554">
            <w:pPr>
              <w:rPr>
                <w:sz w:val="1"/>
                <w:szCs w:val="1"/>
              </w:rPr>
            </w:pPr>
          </w:p>
        </w:tc>
      </w:tr>
      <w:tr w:rsidR="006A0554" w14:paraId="5ADBBAD8" w14:textId="77777777" w:rsidTr="006A0554">
        <w:trPr>
          <w:trHeight w:val="220"/>
        </w:trPr>
        <w:tc>
          <w:tcPr>
            <w:tcW w:w="3140" w:type="dxa"/>
            <w:vAlign w:val="bottom"/>
          </w:tcPr>
          <w:p w14:paraId="2980F9EE" w14:textId="77777777" w:rsidR="006A0554" w:rsidRDefault="006A0554" w:rsidP="006A0554">
            <w:pPr>
              <w:rPr>
                <w:sz w:val="19"/>
                <w:szCs w:val="19"/>
              </w:rPr>
            </w:pPr>
          </w:p>
        </w:tc>
        <w:tc>
          <w:tcPr>
            <w:tcW w:w="5860" w:type="dxa"/>
            <w:gridSpan w:val="11"/>
            <w:vMerge/>
            <w:tcBorders>
              <w:bottom w:val="single" w:sz="8" w:space="0" w:color="FFFF00"/>
            </w:tcBorders>
            <w:shd w:val="clear" w:color="auto" w:fill="FFFF00"/>
            <w:vAlign w:val="bottom"/>
          </w:tcPr>
          <w:p w14:paraId="5400ECA3" w14:textId="77777777" w:rsidR="006A0554" w:rsidRDefault="006A0554" w:rsidP="006A0554">
            <w:pPr>
              <w:rPr>
                <w:sz w:val="19"/>
                <w:szCs w:val="19"/>
              </w:rPr>
            </w:pPr>
          </w:p>
        </w:tc>
        <w:tc>
          <w:tcPr>
            <w:tcW w:w="20" w:type="dxa"/>
            <w:tcBorders>
              <w:bottom w:val="single" w:sz="8" w:space="0" w:color="FFFF00"/>
            </w:tcBorders>
            <w:shd w:val="clear" w:color="auto" w:fill="FFFF00"/>
            <w:vAlign w:val="bottom"/>
          </w:tcPr>
          <w:p w14:paraId="428314E3" w14:textId="77777777" w:rsidR="006A0554" w:rsidRDefault="006A0554" w:rsidP="006A0554">
            <w:pPr>
              <w:rPr>
                <w:sz w:val="19"/>
                <w:szCs w:val="19"/>
              </w:rPr>
            </w:pPr>
          </w:p>
        </w:tc>
        <w:tc>
          <w:tcPr>
            <w:tcW w:w="0" w:type="dxa"/>
            <w:vAlign w:val="bottom"/>
          </w:tcPr>
          <w:p w14:paraId="39C522FB" w14:textId="77777777" w:rsidR="006A0554" w:rsidRDefault="006A0554" w:rsidP="006A0554">
            <w:pPr>
              <w:rPr>
                <w:sz w:val="1"/>
                <w:szCs w:val="1"/>
              </w:rPr>
            </w:pPr>
          </w:p>
        </w:tc>
      </w:tr>
      <w:tr w:rsidR="006A0554" w14:paraId="2F2C87E3" w14:textId="77777777" w:rsidTr="006A0554">
        <w:trPr>
          <w:trHeight w:val="240"/>
        </w:trPr>
        <w:tc>
          <w:tcPr>
            <w:tcW w:w="3140" w:type="dxa"/>
            <w:vAlign w:val="bottom"/>
          </w:tcPr>
          <w:p w14:paraId="3A9BCB22" w14:textId="77777777" w:rsidR="006A0554" w:rsidRDefault="006A0554" w:rsidP="006A0554">
            <w:pPr>
              <w:rPr>
                <w:sz w:val="20"/>
                <w:szCs w:val="20"/>
              </w:rPr>
            </w:pPr>
          </w:p>
        </w:tc>
        <w:tc>
          <w:tcPr>
            <w:tcW w:w="5280" w:type="dxa"/>
            <w:gridSpan w:val="5"/>
            <w:shd w:val="clear" w:color="auto" w:fill="FFFF00"/>
            <w:vAlign w:val="bottom"/>
          </w:tcPr>
          <w:p w14:paraId="05CCA8F4" w14:textId="77777777" w:rsidR="006A0554" w:rsidRDefault="006A0554" w:rsidP="006A0554">
            <w:pPr>
              <w:spacing w:line="240" w:lineRule="exact"/>
              <w:rPr>
                <w:sz w:val="20"/>
                <w:szCs w:val="20"/>
              </w:rPr>
            </w:pPr>
            <w:r>
              <w:rPr>
                <w:rFonts w:ascii="Arial" w:eastAsia="Arial" w:hAnsi="Arial" w:cs="Arial"/>
                <w:sz w:val="24"/>
                <w:szCs w:val="24"/>
                <w:highlight w:val="yellow"/>
              </w:rPr>
              <w:t>use, disclosure by transmission, dissemination or</w:t>
            </w:r>
          </w:p>
        </w:tc>
        <w:tc>
          <w:tcPr>
            <w:tcW w:w="360" w:type="dxa"/>
            <w:gridSpan w:val="2"/>
            <w:vAlign w:val="bottom"/>
          </w:tcPr>
          <w:p w14:paraId="177A44B4" w14:textId="77777777" w:rsidR="006A0554" w:rsidRDefault="006A0554" w:rsidP="006A0554">
            <w:pPr>
              <w:rPr>
                <w:sz w:val="20"/>
                <w:szCs w:val="20"/>
              </w:rPr>
            </w:pPr>
          </w:p>
        </w:tc>
        <w:tc>
          <w:tcPr>
            <w:tcW w:w="20" w:type="dxa"/>
            <w:vAlign w:val="bottom"/>
          </w:tcPr>
          <w:p w14:paraId="48AA5960" w14:textId="77777777" w:rsidR="006A0554" w:rsidRDefault="006A0554" w:rsidP="006A0554">
            <w:pPr>
              <w:rPr>
                <w:sz w:val="20"/>
                <w:szCs w:val="20"/>
              </w:rPr>
            </w:pPr>
          </w:p>
        </w:tc>
        <w:tc>
          <w:tcPr>
            <w:tcW w:w="180" w:type="dxa"/>
            <w:gridSpan w:val="2"/>
            <w:vAlign w:val="bottom"/>
          </w:tcPr>
          <w:p w14:paraId="4A338341" w14:textId="77777777" w:rsidR="006A0554" w:rsidRDefault="006A0554" w:rsidP="006A0554">
            <w:pPr>
              <w:rPr>
                <w:sz w:val="20"/>
                <w:szCs w:val="20"/>
              </w:rPr>
            </w:pPr>
          </w:p>
        </w:tc>
        <w:tc>
          <w:tcPr>
            <w:tcW w:w="20" w:type="dxa"/>
            <w:vAlign w:val="bottom"/>
          </w:tcPr>
          <w:p w14:paraId="353F241D" w14:textId="77777777" w:rsidR="006A0554" w:rsidRDefault="006A0554" w:rsidP="006A0554">
            <w:pPr>
              <w:rPr>
                <w:sz w:val="20"/>
                <w:szCs w:val="20"/>
              </w:rPr>
            </w:pPr>
          </w:p>
        </w:tc>
        <w:tc>
          <w:tcPr>
            <w:tcW w:w="20" w:type="dxa"/>
            <w:vAlign w:val="bottom"/>
          </w:tcPr>
          <w:p w14:paraId="52593BA9" w14:textId="77777777" w:rsidR="006A0554" w:rsidRDefault="006A0554" w:rsidP="006A0554">
            <w:pPr>
              <w:rPr>
                <w:sz w:val="20"/>
                <w:szCs w:val="20"/>
              </w:rPr>
            </w:pPr>
          </w:p>
        </w:tc>
        <w:tc>
          <w:tcPr>
            <w:tcW w:w="0" w:type="dxa"/>
            <w:vAlign w:val="bottom"/>
          </w:tcPr>
          <w:p w14:paraId="4452950A" w14:textId="77777777" w:rsidR="006A0554" w:rsidRDefault="006A0554" w:rsidP="006A0554">
            <w:pPr>
              <w:rPr>
                <w:sz w:val="1"/>
                <w:szCs w:val="1"/>
              </w:rPr>
            </w:pPr>
          </w:p>
        </w:tc>
      </w:tr>
      <w:tr w:rsidR="006A0554" w14:paraId="07126974" w14:textId="77777777" w:rsidTr="006A0554">
        <w:trPr>
          <w:trHeight w:val="220"/>
        </w:trPr>
        <w:tc>
          <w:tcPr>
            <w:tcW w:w="3140" w:type="dxa"/>
            <w:vAlign w:val="bottom"/>
          </w:tcPr>
          <w:p w14:paraId="5A65CE7A" w14:textId="77777777" w:rsidR="006A0554" w:rsidRDefault="006A0554" w:rsidP="006A0554">
            <w:pPr>
              <w:rPr>
                <w:sz w:val="19"/>
                <w:szCs w:val="19"/>
              </w:rPr>
            </w:pPr>
          </w:p>
        </w:tc>
        <w:tc>
          <w:tcPr>
            <w:tcW w:w="5840" w:type="dxa"/>
            <w:gridSpan w:val="10"/>
            <w:tcBorders>
              <w:bottom w:val="single" w:sz="8" w:space="0" w:color="FFFF00"/>
            </w:tcBorders>
            <w:shd w:val="clear" w:color="auto" w:fill="FFFF00"/>
            <w:vAlign w:val="bottom"/>
          </w:tcPr>
          <w:p w14:paraId="0EAF154F" w14:textId="77777777" w:rsidR="006A0554" w:rsidRDefault="006A0554" w:rsidP="006A0554">
            <w:pPr>
              <w:spacing w:line="192" w:lineRule="exact"/>
              <w:rPr>
                <w:sz w:val="20"/>
                <w:szCs w:val="20"/>
              </w:rPr>
            </w:pPr>
            <w:r>
              <w:rPr>
                <w:rFonts w:ascii="Arial" w:eastAsia="Arial" w:hAnsi="Arial" w:cs="Arial"/>
                <w:highlight w:val="yellow"/>
              </w:rPr>
              <w:t>otherwise making available, alignment or combination,</w:t>
            </w:r>
          </w:p>
        </w:tc>
        <w:tc>
          <w:tcPr>
            <w:tcW w:w="20" w:type="dxa"/>
            <w:vAlign w:val="bottom"/>
          </w:tcPr>
          <w:p w14:paraId="6DD13C42" w14:textId="77777777" w:rsidR="006A0554" w:rsidRDefault="006A0554" w:rsidP="006A0554">
            <w:pPr>
              <w:rPr>
                <w:sz w:val="19"/>
                <w:szCs w:val="19"/>
              </w:rPr>
            </w:pPr>
          </w:p>
        </w:tc>
        <w:tc>
          <w:tcPr>
            <w:tcW w:w="20" w:type="dxa"/>
            <w:vAlign w:val="bottom"/>
          </w:tcPr>
          <w:p w14:paraId="0F019189" w14:textId="77777777" w:rsidR="006A0554" w:rsidRDefault="006A0554" w:rsidP="006A0554">
            <w:pPr>
              <w:rPr>
                <w:sz w:val="19"/>
                <w:szCs w:val="19"/>
              </w:rPr>
            </w:pPr>
          </w:p>
        </w:tc>
        <w:tc>
          <w:tcPr>
            <w:tcW w:w="0" w:type="dxa"/>
            <w:vAlign w:val="bottom"/>
          </w:tcPr>
          <w:p w14:paraId="4A38FB6D" w14:textId="77777777" w:rsidR="006A0554" w:rsidRDefault="006A0554" w:rsidP="006A0554">
            <w:pPr>
              <w:rPr>
                <w:sz w:val="1"/>
                <w:szCs w:val="1"/>
              </w:rPr>
            </w:pPr>
          </w:p>
        </w:tc>
      </w:tr>
      <w:tr w:rsidR="006A0554" w14:paraId="5EE3187E" w14:textId="77777777" w:rsidTr="006A0554">
        <w:trPr>
          <w:trHeight w:val="220"/>
        </w:trPr>
        <w:tc>
          <w:tcPr>
            <w:tcW w:w="3140" w:type="dxa"/>
            <w:vAlign w:val="bottom"/>
          </w:tcPr>
          <w:p w14:paraId="68644D59" w14:textId="77777777" w:rsidR="006A0554" w:rsidRDefault="006A0554" w:rsidP="006A0554">
            <w:pPr>
              <w:rPr>
                <w:sz w:val="19"/>
                <w:szCs w:val="19"/>
              </w:rPr>
            </w:pPr>
          </w:p>
        </w:tc>
        <w:tc>
          <w:tcPr>
            <w:tcW w:w="5660" w:type="dxa"/>
            <w:gridSpan w:val="8"/>
            <w:tcBorders>
              <w:bottom w:val="single" w:sz="8" w:space="0" w:color="FFFF00"/>
            </w:tcBorders>
            <w:shd w:val="clear" w:color="auto" w:fill="FFFF00"/>
            <w:vAlign w:val="bottom"/>
          </w:tcPr>
          <w:p w14:paraId="6AF830BD" w14:textId="77777777" w:rsidR="006A0554" w:rsidRDefault="006A0554" w:rsidP="006A0554">
            <w:pPr>
              <w:spacing w:line="192" w:lineRule="exact"/>
              <w:rPr>
                <w:sz w:val="20"/>
                <w:szCs w:val="20"/>
              </w:rPr>
            </w:pPr>
            <w:r>
              <w:rPr>
                <w:rFonts w:ascii="Arial" w:eastAsia="Arial" w:hAnsi="Arial" w:cs="Arial"/>
                <w:highlight w:val="yellow"/>
              </w:rPr>
              <w:t>restriction, erasure or destruction of data (whether or</w:t>
            </w:r>
          </w:p>
        </w:tc>
        <w:tc>
          <w:tcPr>
            <w:tcW w:w="180" w:type="dxa"/>
            <w:gridSpan w:val="2"/>
            <w:vAlign w:val="bottom"/>
          </w:tcPr>
          <w:p w14:paraId="4E72A198" w14:textId="77777777" w:rsidR="006A0554" w:rsidRDefault="006A0554" w:rsidP="006A0554">
            <w:pPr>
              <w:rPr>
                <w:sz w:val="19"/>
                <w:szCs w:val="19"/>
              </w:rPr>
            </w:pPr>
          </w:p>
        </w:tc>
        <w:tc>
          <w:tcPr>
            <w:tcW w:w="20" w:type="dxa"/>
            <w:vAlign w:val="bottom"/>
          </w:tcPr>
          <w:p w14:paraId="1EAE2374" w14:textId="77777777" w:rsidR="006A0554" w:rsidRDefault="006A0554" w:rsidP="006A0554">
            <w:pPr>
              <w:rPr>
                <w:sz w:val="19"/>
                <w:szCs w:val="19"/>
              </w:rPr>
            </w:pPr>
          </w:p>
        </w:tc>
        <w:tc>
          <w:tcPr>
            <w:tcW w:w="20" w:type="dxa"/>
            <w:vAlign w:val="bottom"/>
          </w:tcPr>
          <w:p w14:paraId="1992EDD0" w14:textId="77777777" w:rsidR="006A0554" w:rsidRDefault="006A0554" w:rsidP="006A0554">
            <w:pPr>
              <w:rPr>
                <w:sz w:val="19"/>
                <w:szCs w:val="19"/>
              </w:rPr>
            </w:pPr>
          </w:p>
        </w:tc>
        <w:tc>
          <w:tcPr>
            <w:tcW w:w="0" w:type="dxa"/>
            <w:vAlign w:val="bottom"/>
          </w:tcPr>
          <w:p w14:paraId="34BA01C8" w14:textId="77777777" w:rsidR="006A0554" w:rsidRDefault="006A0554" w:rsidP="006A0554">
            <w:pPr>
              <w:rPr>
                <w:sz w:val="1"/>
                <w:szCs w:val="1"/>
              </w:rPr>
            </w:pPr>
          </w:p>
        </w:tc>
      </w:tr>
      <w:tr w:rsidR="006A0554" w14:paraId="575EB7BC" w14:textId="77777777" w:rsidTr="006A0554">
        <w:trPr>
          <w:trHeight w:val="240"/>
        </w:trPr>
        <w:tc>
          <w:tcPr>
            <w:tcW w:w="3140" w:type="dxa"/>
            <w:vAlign w:val="bottom"/>
          </w:tcPr>
          <w:p w14:paraId="492F7483" w14:textId="77777777" w:rsidR="006A0554" w:rsidRDefault="006A0554" w:rsidP="006A0554">
            <w:pPr>
              <w:rPr>
                <w:sz w:val="20"/>
                <w:szCs w:val="20"/>
              </w:rPr>
            </w:pPr>
          </w:p>
        </w:tc>
        <w:tc>
          <w:tcPr>
            <w:tcW w:w="3180" w:type="dxa"/>
            <w:gridSpan w:val="2"/>
            <w:shd w:val="clear" w:color="auto" w:fill="FFFF00"/>
            <w:vAlign w:val="bottom"/>
          </w:tcPr>
          <w:p w14:paraId="3C959E28" w14:textId="77777777" w:rsidR="006A0554" w:rsidRDefault="006A0554" w:rsidP="006A0554">
            <w:pPr>
              <w:spacing w:line="240" w:lineRule="exact"/>
              <w:rPr>
                <w:sz w:val="20"/>
                <w:szCs w:val="20"/>
              </w:rPr>
            </w:pPr>
            <w:r>
              <w:rPr>
                <w:rFonts w:ascii="Arial" w:eastAsia="Arial" w:hAnsi="Arial" w:cs="Arial"/>
                <w:w w:val="99"/>
                <w:sz w:val="24"/>
                <w:szCs w:val="24"/>
                <w:highlight w:val="yellow"/>
              </w:rPr>
              <w:t>not by automated means) etc.</w:t>
            </w:r>
          </w:p>
        </w:tc>
        <w:tc>
          <w:tcPr>
            <w:tcW w:w="1900" w:type="dxa"/>
            <w:gridSpan w:val="2"/>
            <w:vAlign w:val="bottom"/>
          </w:tcPr>
          <w:p w14:paraId="52E132D5" w14:textId="77777777" w:rsidR="006A0554" w:rsidRDefault="006A0554" w:rsidP="006A0554">
            <w:pPr>
              <w:rPr>
                <w:sz w:val="20"/>
                <w:szCs w:val="20"/>
              </w:rPr>
            </w:pPr>
          </w:p>
        </w:tc>
        <w:tc>
          <w:tcPr>
            <w:tcW w:w="560" w:type="dxa"/>
            <w:gridSpan w:val="3"/>
            <w:vAlign w:val="bottom"/>
          </w:tcPr>
          <w:p w14:paraId="2467E81A" w14:textId="77777777" w:rsidR="006A0554" w:rsidRDefault="006A0554" w:rsidP="006A0554">
            <w:pPr>
              <w:rPr>
                <w:sz w:val="20"/>
                <w:szCs w:val="20"/>
              </w:rPr>
            </w:pPr>
          </w:p>
        </w:tc>
        <w:tc>
          <w:tcPr>
            <w:tcW w:w="20" w:type="dxa"/>
            <w:vAlign w:val="bottom"/>
          </w:tcPr>
          <w:p w14:paraId="413FF54D" w14:textId="77777777" w:rsidR="006A0554" w:rsidRDefault="006A0554" w:rsidP="006A0554">
            <w:pPr>
              <w:rPr>
                <w:sz w:val="20"/>
                <w:szCs w:val="20"/>
              </w:rPr>
            </w:pPr>
          </w:p>
        </w:tc>
        <w:tc>
          <w:tcPr>
            <w:tcW w:w="200" w:type="dxa"/>
            <w:gridSpan w:val="3"/>
            <w:vAlign w:val="bottom"/>
          </w:tcPr>
          <w:p w14:paraId="4DB26C3B" w14:textId="77777777" w:rsidR="006A0554" w:rsidRDefault="006A0554" w:rsidP="006A0554">
            <w:pPr>
              <w:rPr>
                <w:sz w:val="20"/>
                <w:szCs w:val="20"/>
              </w:rPr>
            </w:pPr>
          </w:p>
        </w:tc>
        <w:tc>
          <w:tcPr>
            <w:tcW w:w="20" w:type="dxa"/>
            <w:vAlign w:val="bottom"/>
          </w:tcPr>
          <w:p w14:paraId="50EEE46E" w14:textId="77777777" w:rsidR="006A0554" w:rsidRDefault="006A0554" w:rsidP="006A0554">
            <w:pPr>
              <w:rPr>
                <w:sz w:val="20"/>
                <w:szCs w:val="20"/>
              </w:rPr>
            </w:pPr>
          </w:p>
        </w:tc>
        <w:tc>
          <w:tcPr>
            <w:tcW w:w="0" w:type="dxa"/>
            <w:vAlign w:val="bottom"/>
          </w:tcPr>
          <w:p w14:paraId="77BE375C" w14:textId="77777777" w:rsidR="006A0554" w:rsidRDefault="006A0554" w:rsidP="006A0554">
            <w:pPr>
              <w:rPr>
                <w:sz w:val="1"/>
                <w:szCs w:val="1"/>
              </w:rPr>
            </w:pPr>
          </w:p>
        </w:tc>
      </w:tr>
      <w:tr w:rsidR="006A0554" w14:paraId="3FF04010" w14:textId="77777777" w:rsidTr="006A0554">
        <w:trPr>
          <w:trHeight w:val="240"/>
        </w:trPr>
        <w:tc>
          <w:tcPr>
            <w:tcW w:w="3140" w:type="dxa"/>
            <w:vAlign w:val="bottom"/>
          </w:tcPr>
          <w:p w14:paraId="67BB961D" w14:textId="77777777" w:rsidR="006A0554" w:rsidRDefault="006A0554" w:rsidP="006A0554">
            <w:pPr>
              <w:rPr>
                <w:sz w:val="20"/>
                <w:szCs w:val="20"/>
              </w:rPr>
            </w:pPr>
          </w:p>
        </w:tc>
        <w:tc>
          <w:tcPr>
            <w:tcW w:w="5080" w:type="dxa"/>
            <w:gridSpan w:val="4"/>
            <w:vAlign w:val="bottom"/>
          </w:tcPr>
          <w:p w14:paraId="227AC92D" w14:textId="77777777" w:rsidR="006A0554" w:rsidRDefault="006A0554" w:rsidP="006A0554">
            <w:pPr>
              <w:rPr>
                <w:sz w:val="20"/>
                <w:szCs w:val="20"/>
              </w:rPr>
            </w:pPr>
          </w:p>
        </w:tc>
        <w:tc>
          <w:tcPr>
            <w:tcW w:w="560" w:type="dxa"/>
            <w:gridSpan w:val="3"/>
            <w:vAlign w:val="bottom"/>
          </w:tcPr>
          <w:p w14:paraId="5B8499BD" w14:textId="77777777" w:rsidR="006A0554" w:rsidRDefault="006A0554" w:rsidP="006A0554">
            <w:pPr>
              <w:rPr>
                <w:sz w:val="20"/>
                <w:szCs w:val="20"/>
              </w:rPr>
            </w:pPr>
          </w:p>
        </w:tc>
        <w:tc>
          <w:tcPr>
            <w:tcW w:w="220" w:type="dxa"/>
            <w:gridSpan w:val="4"/>
            <w:vMerge w:val="restart"/>
            <w:vAlign w:val="bottom"/>
          </w:tcPr>
          <w:p w14:paraId="090AD210" w14:textId="77777777" w:rsidR="006A0554" w:rsidRDefault="006A0554" w:rsidP="006A0554">
            <w:pPr>
              <w:rPr>
                <w:sz w:val="20"/>
                <w:szCs w:val="20"/>
              </w:rPr>
            </w:pPr>
          </w:p>
        </w:tc>
        <w:tc>
          <w:tcPr>
            <w:tcW w:w="20" w:type="dxa"/>
            <w:vAlign w:val="bottom"/>
          </w:tcPr>
          <w:p w14:paraId="7F296096" w14:textId="77777777" w:rsidR="006A0554" w:rsidRDefault="006A0554" w:rsidP="006A0554">
            <w:pPr>
              <w:rPr>
                <w:sz w:val="20"/>
                <w:szCs w:val="20"/>
              </w:rPr>
            </w:pPr>
          </w:p>
        </w:tc>
        <w:tc>
          <w:tcPr>
            <w:tcW w:w="0" w:type="dxa"/>
            <w:vAlign w:val="bottom"/>
          </w:tcPr>
          <w:p w14:paraId="716B6435" w14:textId="77777777" w:rsidR="006A0554" w:rsidRDefault="006A0554" w:rsidP="006A0554">
            <w:pPr>
              <w:rPr>
                <w:sz w:val="1"/>
                <w:szCs w:val="1"/>
              </w:rPr>
            </w:pPr>
          </w:p>
        </w:tc>
      </w:tr>
      <w:tr w:rsidR="006A0554" w14:paraId="25AAB8DD" w14:textId="77777777" w:rsidTr="006A0554">
        <w:trPr>
          <w:trHeight w:val="220"/>
        </w:trPr>
        <w:tc>
          <w:tcPr>
            <w:tcW w:w="3140" w:type="dxa"/>
            <w:vAlign w:val="bottom"/>
          </w:tcPr>
          <w:p w14:paraId="7ED6748F" w14:textId="77777777" w:rsidR="006A0554" w:rsidRDefault="006A0554" w:rsidP="006A0554">
            <w:pPr>
              <w:rPr>
                <w:sz w:val="19"/>
                <w:szCs w:val="19"/>
              </w:rPr>
            </w:pPr>
          </w:p>
        </w:tc>
        <w:tc>
          <w:tcPr>
            <w:tcW w:w="5640" w:type="dxa"/>
            <w:gridSpan w:val="7"/>
            <w:tcBorders>
              <w:bottom w:val="single" w:sz="8" w:space="0" w:color="FFFF00"/>
            </w:tcBorders>
            <w:shd w:val="clear" w:color="auto" w:fill="FFFF00"/>
            <w:vAlign w:val="bottom"/>
          </w:tcPr>
          <w:p w14:paraId="04428E7C" w14:textId="77777777" w:rsidR="006A0554" w:rsidRDefault="006A0554" w:rsidP="006A0554">
            <w:pPr>
              <w:spacing w:line="192" w:lineRule="exact"/>
              <w:rPr>
                <w:sz w:val="20"/>
                <w:szCs w:val="20"/>
              </w:rPr>
            </w:pPr>
            <w:r>
              <w:rPr>
                <w:rFonts w:ascii="Arial" w:eastAsia="Arial" w:hAnsi="Arial" w:cs="Arial"/>
                <w:highlight w:val="yellow"/>
              </w:rPr>
              <w:t>The purpose might include: employment processing,</w:t>
            </w:r>
          </w:p>
        </w:tc>
        <w:tc>
          <w:tcPr>
            <w:tcW w:w="220" w:type="dxa"/>
            <w:gridSpan w:val="4"/>
            <w:vMerge/>
            <w:vAlign w:val="bottom"/>
          </w:tcPr>
          <w:p w14:paraId="0860DA55" w14:textId="77777777" w:rsidR="006A0554" w:rsidRDefault="006A0554" w:rsidP="006A0554">
            <w:pPr>
              <w:rPr>
                <w:sz w:val="19"/>
                <w:szCs w:val="19"/>
              </w:rPr>
            </w:pPr>
          </w:p>
        </w:tc>
        <w:tc>
          <w:tcPr>
            <w:tcW w:w="20" w:type="dxa"/>
            <w:vAlign w:val="bottom"/>
          </w:tcPr>
          <w:p w14:paraId="06A49399" w14:textId="77777777" w:rsidR="006A0554" w:rsidRDefault="006A0554" w:rsidP="006A0554">
            <w:pPr>
              <w:rPr>
                <w:sz w:val="19"/>
                <w:szCs w:val="19"/>
              </w:rPr>
            </w:pPr>
          </w:p>
        </w:tc>
        <w:tc>
          <w:tcPr>
            <w:tcW w:w="0" w:type="dxa"/>
            <w:vAlign w:val="bottom"/>
          </w:tcPr>
          <w:p w14:paraId="72BF0834" w14:textId="77777777" w:rsidR="006A0554" w:rsidRDefault="006A0554" w:rsidP="006A0554">
            <w:pPr>
              <w:rPr>
                <w:sz w:val="1"/>
                <w:szCs w:val="1"/>
              </w:rPr>
            </w:pPr>
          </w:p>
        </w:tc>
      </w:tr>
      <w:tr w:rsidR="006A0554" w14:paraId="15EC4975" w14:textId="77777777" w:rsidTr="006A0554">
        <w:trPr>
          <w:trHeight w:val="240"/>
        </w:trPr>
        <w:tc>
          <w:tcPr>
            <w:tcW w:w="3140" w:type="dxa"/>
            <w:vAlign w:val="bottom"/>
          </w:tcPr>
          <w:p w14:paraId="2182C76F" w14:textId="77777777" w:rsidR="006A0554" w:rsidRDefault="006A0554" w:rsidP="006A0554">
            <w:pPr>
              <w:rPr>
                <w:sz w:val="20"/>
                <w:szCs w:val="20"/>
              </w:rPr>
            </w:pPr>
          </w:p>
        </w:tc>
        <w:tc>
          <w:tcPr>
            <w:tcW w:w="5080" w:type="dxa"/>
            <w:gridSpan w:val="4"/>
            <w:shd w:val="clear" w:color="auto" w:fill="FFFF00"/>
            <w:vAlign w:val="bottom"/>
          </w:tcPr>
          <w:p w14:paraId="3129BC4D" w14:textId="77777777" w:rsidR="006A0554" w:rsidRDefault="006A0554" w:rsidP="006A0554">
            <w:pPr>
              <w:spacing w:line="240" w:lineRule="exact"/>
              <w:rPr>
                <w:sz w:val="20"/>
                <w:szCs w:val="20"/>
              </w:rPr>
            </w:pPr>
            <w:r>
              <w:rPr>
                <w:rFonts w:ascii="Arial" w:eastAsia="Arial" w:hAnsi="Arial" w:cs="Arial"/>
                <w:w w:val="99"/>
                <w:sz w:val="24"/>
                <w:szCs w:val="24"/>
                <w:highlight w:val="yellow"/>
              </w:rPr>
              <w:t>statutory obligation, recruitment assessment etc</w:t>
            </w:r>
          </w:p>
        </w:tc>
        <w:tc>
          <w:tcPr>
            <w:tcW w:w="560" w:type="dxa"/>
            <w:gridSpan w:val="3"/>
            <w:vAlign w:val="bottom"/>
          </w:tcPr>
          <w:p w14:paraId="29299AAF" w14:textId="77777777" w:rsidR="006A0554" w:rsidRDefault="006A0554" w:rsidP="006A0554">
            <w:pPr>
              <w:spacing w:line="240" w:lineRule="exact"/>
              <w:ind w:right="480"/>
              <w:jc w:val="right"/>
              <w:rPr>
                <w:sz w:val="20"/>
                <w:szCs w:val="20"/>
              </w:rPr>
            </w:pPr>
            <w:r>
              <w:rPr>
                <w:rFonts w:ascii="Arial" w:eastAsia="Arial" w:hAnsi="Arial" w:cs="Arial"/>
                <w:w w:val="89"/>
                <w:sz w:val="24"/>
                <w:szCs w:val="24"/>
              </w:rPr>
              <w:t>]</w:t>
            </w:r>
          </w:p>
        </w:tc>
        <w:tc>
          <w:tcPr>
            <w:tcW w:w="220" w:type="dxa"/>
            <w:gridSpan w:val="4"/>
            <w:vAlign w:val="bottom"/>
          </w:tcPr>
          <w:p w14:paraId="3C1FF4B4" w14:textId="77777777" w:rsidR="006A0554" w:rsidRDefault="006A0554" w:rsidP="006A0554">
            <w:pPr>
              <w:rPr>
                <w:sz w:val="20"/>
                <w:szCs w:val="20"/>
              </w:rPr>
            </w:pPr>
          </w:p>
        </w:tc>
        <w:tc>
          <w:tcPr>
            <w:tcW w:w="20" w:type="dxa"/>
            <w:vAlign w:val="bottom"/>
          </w:tcPr>
          <w:p w14:paraId="30FB8205" w14:textId="77777777" w:rsidR="006A0554" w:rsidRDefault="006A0554" w:rsidP="006A0554">
            <w:pPr>
              <w:rPr>
                <w:sz w:val="20"/>
                <w:szCs w:val="20"/>
              </w:rPr>
            </w:pPr>
          </w:p>
        </w:tc>
        <w:tc>
          <w:tcPr>
            <w:tcW w:w="0" w:type="dxa"/>
            <w:vAlign w:val="bottom"/>
          </w:tcPr>
          <w:p w14:paraId="3BB7D17C" w14:textId="77777777" w:rsidR="006A0554" w:rsidRDefault="006A0554" w:rsidP="006A0554">
            <w:pPr>
              <w:rPr>
                <w:sz w:val="1"/>
                <w:szCs w:val="1"/>
              </w:rPr>
            </w:pPr>
          </w:p>
        </w:tc>
      </w:tr>
    </w:tbl>
    <w:p w14:paraId="24CAC4F4" w14:textId="77777777" w:rsidR="006A0554" w:rsidRDefault="006A0554" w:rsidP="006A0554">
      <w:pPr>
        <w:spacing w:line="200" w:lineRule="exact"/>
        <w:rPr>
          <w:sz w:val="20"/>
          <w:szCs w:val="20"/>
        </w:rPr>
      </w:pPr>
    </w:p>
    <w:p w14:paraId="11F28801" w14:textId="77777777" w:rsidR="006A0554" w:rsidRDefault="006A0554" w:rsidP="006A0554">
      <w:pPr>
        <w:spacing w:line="200" w:lineRule="exact"/>
        <w:rPr>
          <w:sz w:val="20"/>
          <w:szCs w:val="20"/>
        </w:rPr>
      </w:pPr>
    </w:p>
    <w:p w14:paraId="20584D28" w14:textId="77777777" w:rsidR="006A0554" w:rsidRDefault="006A0554" w:rsidP="006A0554">
      <w:pPr>
        <w:spacing w:line="200" w:lineRule="exact"/>
        <w:rPr>
          <w:sz w:val="20"/>
          <w:szCs w:val="20"/>
        </w:rPr>
      </w:pPr>
    </w:p>
    <w:p w14:paraId="7694B33F" w14:textId="77777777" w:rsidR="006A0554" w:rsidRDefault="006A0554" w:rsidP="006A0554">
      <w:pPr>
        <w:spacing w:line="292" w:lineRule="exact"/>
        <w:rPr>
          <w:sz w:val="20"/>
          <w:szCs w:val="20"/>
        </w:rPr>
      </w:pPr>
    </w:p>
    <w:p w14:paraId="41AD6F2C" w14:textId="77777777" w:rsidR="006A0554" w:rsidRDefault="006A0554" w:rsidP="006A0554">
      <w:pPr>
        <w:jc w:val="center"/>
        <w:rPr>
          <w:sz w:val="20"/>
          <w:szCs w:val="20"/>
        </w:rPr>
      </w:pPr>
    </w:p>
    <w:p w14:paraId="13546F0D" w14:textId="77777777" w:rsidR="00FB1C67" w:rsidRDefault="00FB1C67" w:rsidP="006A0554">
      <w:pPr>
        <w:jc w:val="center"/>
        <w:rPr>
          <w:sz w:val="20"/>
          <w:szCs w:val="20"/>
        </w:rPr>
      </w:pPr>
    </w:p>
    <w:p w14:paraId="03185F9D" w14:textId="77777777" w:rsidR="00FB1C67" w:rsidRDefault="00FB1C67" w:rsidP="006A0554">
      <w:pPr>
        <w:jc w:val="center"/>
        <w:rPr>
          <w:sz w:val="20"/>
          <w:szCs w:val="20"/>
        </w:rPr>
      </w:pPr>
    </w:p>
    <w:p w14:paraId="5918AC80" w14:textId="77777777" w:rsidR="00FB1C67" w:rsidRDefault="00FB1C67" w:rsidP="006A0554">
      <w:pPr>
        <w:jc w:val="center"/>
        <w:rPr>
          <w:sz w:val="20"/>
          <w:szCs w:val="20"/>
        </w:rPr>
      </w:pPr>
    </w:p>
    <w:p w14:paraId="229E99A0" w14:textId="77777777" w:rsidR="00FB1C67" w:rsidRPr="008E5382" w:rsidRDefault="00FB1C67" w:rsidP="006A0554">
      <w:pPr>
        <w:jc w:val="center"/>
        <w:rPr>
          <w:sz w:val="20"/>
          <w:szCs w:val="20"/>
        </w:rPr>
        <w:sectPr w:rsidR="00FB1C67" w:rsidRPr="008E5382">
          <w:pgSz w:w="11900" w:h="16834"/>
          <w:pgMar w:top="1440" w:right="1329" w:bottom="407" w:left="1320" w:header="0" w:footer="0" w:gutter="0"/>
          <w:cols w:space="720" w:equalWidth="0">
            <w:col w:w="9260"/>
          </w:cols>
        </w:sectPr>
      </w:pPr>
    </w:p>
    <w:p w14:paraId="358ECB6B"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80"/>
        <w:gridCol w:w="80"/>
        <w:gridCol w:w="80"/>
        <w:gridCol w:w="780"/>
        <w:gridCol w:w="340"/>
        <w:gridCol w:w="920"/>
        <w:gridCol w:w="520"/>
        <w:gridCol w:w="2700"/>
        <w:gridCol w:w="420"/>
        <w:gridCol w:w="80"/>
        <w:gridCol w:w="180"/>
      </w:tblGrid>
      <w:tr w:rsidR="006A0554" w14:paraId="4F46E0F2" w14:textId="77777777" w:rsidTr="006A0554">
        <w:trPr>
          <w:trHeight w:val="250"/>
        </w:trPr>
        <w:tc>
          <w:tcPr>
            <w:tcW w:w="3180" w:type="dxa"/>
            <w:tcBorders>
              <w:top w:val="single" w:sz="8" w:space="0" w:color="auto"/>
              <w:left w:val="single" w:sz="8" w:space="0" w:color="auto"/>
              <w:right w:val="single" w:sz="8" w:space="0" w:color="auto"/>
            </w:tcBorders>
            <w:vAlign w:val="bottom"/>
          </w:tcPr>
          <w:p w14:paraId="421E98F2" w14:textId="77777777" w:rsidR="006A0554" w:rsidRDefault="006A0554" w:rsidP="006A0554">
            <w:pPr>
              <w:spacing w:line="250" w:lineRule="exact"/>
              <w:ind w:left="120"/>
              <w:rPr>
                <w:sz w:val="20"/>
                <w:szCs w:val="20"/>
              </w:rPr>
            </w:pPr>
            <w:r>
              <w:rPr>
                <w:rFonts w:ascii="Arial" w:eastAsia="Arial" w:hAnsi="Arial" w:cs="Arial"/>
                <w:sz w:val="24"/>
                <w:szCs w:val="24"/>
              </w:rPr>
              <w:t>Type of Personal Data</w:t>
            </w:r>
          </w:p>
        </w:tc>
        <w:tc>
          <w:tcPr>
            <w:tcW w:w="80" w:type="dxa"/>
            <w:tcBorders>
              <w:top w:val="single" w:sz="8" w:space="0" w:color="auto"/>
            </w:tcBorders>
            <w:vAlign w:val="bottom"/>
          </w:tcPr>
          <w:p w14:paraId="2ADE43EC" w14:textId="77777777" w:rsidR="006A0554" w:rsidRDefault="006A0554" w:rsidP="006A0554">
            <w:pPr>
              <w:rPr>
                <w:sz w:val="21"/>
                <w:szCs w:val="21"/>
              </w:rPr>
            </w:pPr>
          </w:p>
        </w:tc>
        <w:tc>
          <w:tcPr>
            <w:tcW w:w="80" w:type="dxa"/>
            <w:tcBorders>
              <w:top w:val="single" w:sz="8" w:space="0" w:color="auto"/>
            </w:tcBorders>
            <w:vAlign w:val="bottom"/>
          </w:tcPr>
          <w:p w14:paraId="2BE07D91" w14:textId="77777777" w:rsidR="006A0554" w:rsidRDefault="006A0554" w:rsidP="006A0554">
            <w:pPr>
              <w:rPr>
                <w:sz w:val="21"/>
                <w:szCs w:val="21"/>
              </w:rPr>
            </w:pPr>
          </w:p>
        </w:tc>
        <w:tc>
          <w:tcPr>
            <w:tcW w:w="5680" w:type="dxa"/>
            <w:gridSpan w:val="6"/>
            <w:tcBorders>
              <w:top w:val="single" w:sz="8" w:space="0" w:color="auto"/>
            </w:tcBorders>
            <w:shd w:val="clear" w:color="auto" w:fill="FFFF00"/>
            <w:vAlign w:val="bottom"/>
          </w:tcPr>
          <w:p w14:paraId="5E3DEC6E" w14:textId="77777777" w:rsidR="006A0554" w:rsidRDefault="006A0554" w:rsidP="006A0554">
            <w:pPr>
              <w:spacing w:line="250" w:lineRule="exact"/>
              <w:rPr>
                <w:sz w:val="20"/>
                <w:szCs w:val="20"/>
              </w:rPr>
            </w:pPr>
            <w:r>
              <w:rPr>
                <w:rFonts w:ascii="Arial" w:eastAsia="Arial" w:hAnsi="Arial" w:cs="Arial"/>
                <w:w w:val="99"/>
                <w:sz w:val="24"/>
                <w:szCs w:val="24"/>
              </w:rPr>
              <w:t xml:space="preserve">[Examples </w:t>
            </w:r>
            <w:r>
              <w:rPr>
                <w:rFonts w:ascii="Arial" w:eastAsia="Arial" w:hAnsi="Arial" w:cs="Arial"/>
                <w:w w:val="99"/>
                <w:sz w:val="24"/>
                <w:szCs w:val="24"/>
                <w:highlight w:val="yellow"/>
              </w:rPr>
              <w:t>here include: name, address, date of birth,</w:t>
            </w:r>
          </w:p>
        </w:tc>
        <w:tc>
          <w:tcPr>
            <w:tcW w:w="80" w:type="dxa"/>
            <w:tcBorders>
              <w:top w:val="single" w:sz="8" w:space="0" w:color="auto"/>
            </w:tcBorders>
            <w:vAlign w:val="bottom"/>
          </w:tcPr>
          <w:p w14:paraId="08A4201D" w14:textId="77777777" w:rsidR="006A0554" w:rsidRDefault="006A0554" w:rsidP="006A0554">
            <w:pPr>
              <w:rPr>
                <w:sz w:val="21"/>
                <w:szCs w:val="21"/>
              </w:rPr>
            </w:pPr>
          </w:p>
        </w:tc>
        <w:tc>
          <w:tcPr>
            <w:tcW w:w="180" w:type="dxa"/>
            <w:tcBorders>
              <w:top w:val="single" w:sz="8" w:space="0" w:color="auto"/>
              <w:right w:val="single" w:sz="8" w:space="0" w:color="auto"/>
            </w:tcBorders>
            <w:vAlign w:val="bottom"/>
          </w:tcPr>
          <w:p w14:paraId="1B70BE72" w14:textId="77777777" w:rsidR="006A0554" w:rsidRDefault="006A0554" w:rsidP="006A0554">
            <w:pPr>
              <w:rPr>
                <w:sz w:val="21"/>
                <w:szCs w:val="21"/>
              </w:rPr>
            </w:pPr>
          </w:p>
        </w:tc>
      </w:tr>
      <w:tr w:rsidR="006A0554" w14:paraId="71B26C07" w14:textId="77777777" w:rsidTr="006A0554">
        <w:trPr>
          <w:trHeight w:val="220"/>
        </w:trPr>
        <w:tc>
          <w:tcPr>
            <w:tcW w:w="3180" w:type="dxa"/>
            <w:tcBorders>
              <w:left w:val="single" w:sz="8" w:space="0" w:color="auto"/>
              <w:right w:val="single" w:sz="8" w:space="0" w:color="auto"/>
            </w:tcBorders>
            <w:vAlign w:val="bottom"/>
          </w:tcPr>
          <w:p w14:paraId="6D309354" w14:textId="77777777" w:rsidR="006A0554" w:rsidRDefault="006A0554" w:rsidP="006A0554">
            <w:pPr>
              <w:rPr>
                <w:sz w:val="19"/>
                <w:szCs w:val="19"/>
              </w:rPr>
            </w:pPr>
          </w:p>
        </w:tc>
        <w:tc>
          <w:tcPr>
            <w:tcW w:w="80" w:type="dxa"/>
            <w:vAlign w:val="bottom"/>
          </w:tcPr>
          <w:p w14:paraId="7B910189" w14:textId="77777777" w:rsidR="006A0554" w:rsidRDefault="006A0554" w:rsidP="006A0554">
            <w:pPr>
              <w:rPr>
                <w:sz w:val="19"/>
                <w:szCs w:val="19"/>
              </w:rPr>
            </w:pPr>
          </w:p>
        </w:tc>
        <w:tc>
          <w:tcPr>
            <w:tcW w:w="5760" w:type="dxa"/>
            <w:gridSpan w:val="7"/>
            <w:tcBorders>
              <w:bottom w:val="single" w:sz="8" w:space="0" w:color="FFFF00"/>
            </w:tcBorders>
            <w:shd w:val="clear" w:color="auto" w:fill="FFFF00"/>
            <w:vAlign w:val="bottom"/>
          </w:tcPr>
          <w:p w14:paraId="04F4E713" w14:textId="77777777" w:rsidR="006A0554" w:rsidRDefault="006A0554" w:rsidP="006A0554">
            <w:pPr>
              <w:spacing w:line="192" w:lineRule="exact"/>
              <w:rPr>
                <w:sz w:val="20"/>
                <w:szCs w:val="20"/>
              </w:rPr>
            </w:pPr>
            <w:r>
              <w:rPr>
                <w:rFonts w:ascii="Arial" w:eastAsia="Arial" w:hAnsi="Arial" w:cs="Arial"/>
                <w:highlight w:val="yellow"/>
              </w:rPr>
              <w:t>NI number, telephone number, pay, images, biometric</w:t>
            </w:r>
          </w:p>
        </w:tc>
        <w:tc>
          <w:tcPr>
            <w:tcW w:w="80" w:type="dxa"/>
            <w:vAlign w:val="bottom"/>
          </w:tcPr>
          <w:p w14:paraId="42517295" w14:textId="77777777" w:rsidR="006A0554" w:rsidRDefault="006A0554" w:rsidP="006A0554">
            <w:pPr>
              <w:rPr>
                <w:sz w:val="19"/>
                <w:szCs w:val="19"/>
              </w:rPr>
            </w:pPr>
          </w:p>
        </w:tc>
        <w:tc>
          <w:tcPr>
            <w:tcW w:w="180" w:type="dxa"/>
            <w:tcBorders>
              <w:right w:val="single" w:sz="8" w:space="0" w:color="auto"/>
            </w:tcBorders>
            <w:vAlign w:val="bottom"/>
          </w:tcPr>
          <w:p w14:paraId="49A59E30" w14:textId="77777777" w:rsidR="006A0554" w:rsidRDefault="006A0554" w:rsidP="006A0554">
            <w:pPr>
              <w:rPr>
                <w:sz w:val="19"/>
                <w:szCs w:val="19"/>
              </w:rPr>
            </w:pPr>
          </w:p>
        </w:tc>
      </w:tr>
      <w:tr w:rsidR="006A0554" w14:paraId="2E614B7B" w14:textId="77777777" w:rsidTr="006A0554">
        <w:trPr>
          <w:trHeight w:val="240"/>
        </w:trPr>
        <w:tc>
          <w:tcPr>
            <w:tcW w:w="3180" w:type="dxa"/>
            <w:tcBorders>
              <w:left w:val="single" w:sz="8" w:space="0" w:color="auto"/>
              <w:right w:val="single" w:sz="8" w:space="0" w:color="auto"/>
            </w:tcBorders>
            <w:vAlign w:val="bottom"/>
          </w:tcPr>
          <w:p w14:paraId="64E74B84" w14:textId="77777777" w:rsidR="006A0554" w:rsidRDefault="006A0554" w:rsidP="006A0554">
            <w:pPr>
              <w:rPr>
                <w:sz w:val="20"/>
                <w:szCs w:val="20"/>
              </w:rPr>
            </w:pPr>
          </w:p>
        </w:tc>
        <w:tc>
          <w:tcPr>
            <w:tcW w:w="80" w:type="dxa"/>
            <w:vAlign w:val="bottom"/>
          </w:tcPr>
          <w:p w14:paraId="1848F447" w14:textId="77777777" w:rsidR="006A0554" w:rsidRDefault="006A0554" w:rsidP="006A0554">
            <w:pPr>
              <w:rPr>
                <w:sz w:val="20"/>
                <w:szCs w:val="20"/>
              </w:rPr>
            </w:pPr>
          </w:p>
        </w:tc>
        <w:tc>
          <w:tcPr>
            <w:tcW w:w="860" w:type="dxa"/>
            <w:gridSpan w:val="2"/>
            <w:shd w:val="clear" w:color="auto" w:fill="FFFF00"/>
            <w:vAlign w:val="bottom"/>
          </w:tcPr>
          <w:p w14:paraId="41CFFBCB" w14:textId="77777777" w:rsidR="006A0554" w:rsidRDefault="006A0554" w:rsidP="006A0554">
            <w:pPr>
              <w:spacing w:line="240" w:lineRule="exact"/>
              <w:rPr>
                <w:sz w:val="20"/>
                <w:szCs w:val="20"/>
              </w:rPr>
            </w:pPr>
            <w:r>
              <w:rPr>
                <w:rFonts w:ascii="Arial" w:eastAsia="Arial" w:hAnsi="Arial" w:cs="Arial"/>
                <w:w w:val="98"/>
                <w:sz w:val="24"/>
                <w:szCs w:val="24"/>
                <w:highlight w:val="yellow"/>
              </w:rPr>
              <w:t>data etc</w:t>
            </w:r>
          </w:p>
        </w:tc>
        <w:tc>
          <w:tcPr>
            <w:tcW w:w="340" w:type="dxa"/>
            <w:vAlign w:val="bottom"/>
          </w:tcPr>
          <w:p w14:paraId="62FB76D5" w14:textId="77777777" w:rsidR="006A0554" w:rsidRDefault="006A0554" w:rsidP="006A0554">
            <w:pPr>
              <w:ind w:right="180"/>
              <w:jc w:val="right"/>
              <w:rPr>
                <w:sz w:val="20"/>
                <w:szCs w:val="20"/>
              </w:rPr>
            </w:pPr>
            <w:r>
              <w:rPr>
                <w:rFonts w:ascii="Arial" w:eastAsia="Arial" w:hAnsi="Arial" w:cs="Arial"/>
                <w:w w:val="71"/>
                <w:sz w:val="20"/>
                <w:szCs w:val="20"/>
              </w:rPr>
              <w:t>]</w:t>
            </w:r>
          </w:p>
        </w:tc>
        <w:tc>
          <w:tcPr>
            <w:tcW w:w="920" w:type="dxa"/>
            <w:vAlign w:val="bottom"/>
          </w:tcPr>
          <w:p w14:paraId="640AAC48" w14:textId="77777777" w:rsidR="006A0554" w:rsidRDefault="006A0554" w:rsidP="006A0554">
            <w:pPr>
              <w:rPr>
                <w:sz w:val="20"/>
                <w:szCs w:val="20"/>
              </w:rPr>
            </w:pPr>
          </w:p>
        </w:tc>
        <w:tc>
          <w:tcPr>
            <w:tcW w:w="520" w:type="dxa"/>
            <w:vAlign w:val="bottom"/>
          </w:tcPr>
          <w:p w14:paraId="08803D5F" w14:textId="77777777" w:rsidR="006A0554" w:rsidRDefault="006A0554" w:rsidP="006A0554">
            <w:pPr>
              <w:rPr>
                <w:sz w:val="20"/>
                <w:szCs w:val="20"/>
              </w:rPr>
            </w:pPr>
          </w:p>
        </w:tc>
        <w:tc>
          <w:tcPr>
            <w:tcW w:w="2700" w:type="dxa"/>
            <w:vAlign w:val="bottom"/>
          </w:tcPr>
          <w:p w14:paraId="3ABF189D" w14:textId="77777777" w:rsidR="006A0554" w:rsidRDefault="006A0554" w:rsidP="006A0554">
            <w:pPr>
              <w:rPr>
                <w:sz w:val="20"/>
                <w:szCs w:val="20"/>
              </w:rPr>
            </w:pPr>
          </w:p>
        </w:tc>
        <w:tc>
          <w:tcPr>
            <w:tcW w:w="420" w:type="dxa"/>
            <w:vAlign w:val="bottom"/>
          </w:tcPr>
          <w:p w14:paraId="5020143A" w14:textId="77777777" w:rsidR="006A0554" w:rsidRDefault="006A0554" w:rsidP="006A0554">
            <w:pPr>
              <w:rPr>
                <w:sz w:val="20"/>
                <w:szCs w:val="20"/>
              </w:rPr>
            </w:pPr>
          </w:p>
        </w:tc>
        <w:tc>
          <w:tcPr>
            <w:tcW w:w="80" w:type="dxa"/>
            <w:vAlign w:val="bottom"/>
          </w:tcPr>
          <w:p w14:paraId="79B4E310" w14:textId="77777777" w:rsidR="006A0554" w:rsidRDefault="006A0554" w:rsidP="006A0554">
            <w:pPr>
              <w:rPr>
                <w:sz w:val="20"/>
                <w:szCs w:val="20"/>
              </w:rPr>
            </w:pPr>
          </w:p>
        </w:tc>
        <w:tc>
          <w:tcPr>
            <w:tcW w:w="180" w:type="dxa"/>
            <w:tcBorders>
              <w:right w:val="single" w:sz="8" w:space="0" w:color="auto"/>
            </w:tcBorders>
            <w:vAlign w:val="bottom"/>
          </w:tcPr>
          <w:p w14:paraId="2B77CF88" w14:textId="77777777" w:rsidR="006A0554" w:rsidRDefault="006A0554" w:rsidP="006A0554">
            <w:pPr>
              <w:rPr>
                <w:sz w:val="20"/>
                <w:szCs w:val="20"/>
              </w:rPr>
            </w:pPr>
          </w:p>
        </w:tc>
      </w:tr>
      <w:tr w:rsidR="006A0554" w14:paraId="58DDA20E" w14:textId="77777777" w:rsidTr="006A0554">
        <w:trPr>
          <w:trHeight w:val="691"/>
        </w:trPr>
        <w:tc>
          <w:tcPr>
            <w:tcW w:w="3180" w:type="dxa"/>
            <w:tcBorders>
              <w:left w:val="single" w:sz="8" w:space="0" w:color="auto"/>
              <w:bottom w:val="single" w:sz="8" w:space="0" w:color="auto"/>
              <w:right w:val="single" w:sz="8" w:space="0" w:color="auto"/>
            </w:tcBorders>
            <w:vAlign w:val="bottom"/>
          </w:tcPr>
          <w:p w14:paraId="65997490" w14:textId="77777777" w:rsidR="006A0554" w:rsidRDefault="006A0554" w:rsidP="006A0554">
            <w:pPr>
              <w:rPr>
                <w:sz w:val="24"/>
                <w:szCs w:val="24"/>
              </w:rPr>
            </w:pPr>
          </w:p>
        </w:tc>
        <w:tc>
          <w:tcPr>
            <w:tcW w:w="80" w:type="dxa"/>
            <w:tcBorders>
              <w:bottom w:val="single" w:sz="8" w:space="0" w:color="auto"/>
            </w:tcBorders>
            <w:vAlign w:val="bottom"/>
          </w:tcPr>
          <w:p w14:paraId="4B19B212" w14:textId="77777777" w:rsidR="006A0554" w:rsidRDefault="006A0554" w:rsidP="006A0554">
            <w:pPr>
              <w:rPr>
                <w:sz w:val="24"/>
                <w:szCs w:val="24"/>
              </w:rPr>
            </w:pPr>
          </w:p>
        </w:tc>
        <w:tc>
          <w:tcPr>
            <w:tcW w:w="80" w:type="dxa"/>
            <w:tcBorders>
              <w:bottom w:val="single" w:sz="8" w:space="0" w:color="auto"/>
            </w:tcBorders>
            <w:vAlign w:val="bottom"/>
          </w:tcPr>
          <w:p w14:paraId="33D13CC0" w14:textId="77777777" w:rsidR="006A0554" w:rsidRDefault="006A0554" w:rsidP="006A0554">
            <w:pPr>
              <w:rPr>
                <w:sz w:val="24"/>
                <w:szCs w:val="24"/>
              </w:rPr>
            </w:pPr>
          </w:p>
        </w:tc>
        <w:tc>
          <w:tcPr>
            <w:tcW w:w="1120" w:type="dxa"/>
            <w:gridSpan w:val="2"/>
            <w:tcBorders>
              <w:bottom w:val="single" w:sz="8" w:space="0" w:color="auto"/>
            </w:tcBorders>
            <w:vAlign w:val="bottom"/>
          </w:tcPr>
          <w:p w14:paraId="7D144DEA" w14:textId="77777777" w:rsidR="006A0554" w:rsidRDefault="006A0554" w:rsidP="006A0554">
            <w:pPr>
              <w:rPr>
                <w:sz w:val="24"/>
                <w:szCs w:val="24"/>
              </w:rPr>
            </w:pPr>
          </w:p>
        </w:tc>
        <w:tc>
          <w:tcPr>
            <w:tcW w:w="920" w:type="dxa"/>
            <w:tcBorders>
              <w:bottom w:val="single" w:sz="8" w:space="0" w:color="auto"/>
            </w:tcBorders>
            <w:vAlign w:val="bottom"/>
          </w:tcPr>
          <w:p w14:paraId="0EFE04BE" w14:textId="77777777" w:rsidR="006A0554" w:rsidRDefault="006A0554" w:rsidP="006A0554">
            <w:pPr>
              <w:rPr>
                <w:sz w:val="24"/>
                <w:szCs w:val="24"/>
              </w:rPr>
            </w:pPr>
          </w:p>
        </w:tc>
        <w:tc>
          <w:tcPr>
            <w:tcW w:w="520" w:type="dxa"/>
            <w:tcBorders>
              <w:bottom w:val="single" w:sz="8" w:space="0" w:color="auto"/>
            </w:tcBorders>
            <w:vAlign w:val="bottom"/>
          </w:tcPr>
          <w:p w14:paraId="4208B4E1" w14:textId="77777777" w:rsidR="006A0554" w:rsidRDefault="006A0554" w:rsidP="006A0554">
            <w:pPr>
              <w:rPr>
                <w:sz w:val="24"/>
                <w:szCs w:val="24"/>
              </w:rPr>
            </w:pPr>
          </w:p>
        </w:tc>
        <w:tc>
          <w:tcPr>
            <w:tcW w:w="2700" w:type="dxa"/>
            <w:tcBorders>
              <w:bottom w:val="single" w:sz="8" w:space="0" w:color="auto"/>
            </w:tcBorders>
            <w:vAlign w:val="bottom"/>
          </w:tcPr>
          <w:p w14:paraId="630FFCFE" w14:textId="77777777" w:rsidR="006A0554" w:rsidRDefault="006A0554" w:rsidP="006A0554">
            <w:pPr>
              <w:rPr>
                <w:sz w:val="24"/>
                <w:szCs w:val="24"/>
              </w:rPr>
            </w:pPr>
          </w:p>
        </w:tc>
        <w:tc>
          <w:tcPr>
            <w:tcW w:w="420" w:type="dxa"/>
            <w:tcBorders>
              <w:bottom w:val="single" w:sz="8" w:space="0" w:color="auto"/>
            </w:tcBorders>
            <w:vAlign w:val="bottom"/>
          </w:tcPr>
          <w:p w14:paraId="776993A2" w14:textId="77777777" w:rsidR="006A0554" w:rsidRDefault="006A0554" w:rsidP="006A0554">
            <w:pPr>
              <w:rPr>
                <w:sz w:val="24"/>
                <w:szCs w:val="24"/>
              </w:rPr>
            </w:pPr>
          </w:p>
        </w:tc>
        <w:tc>
          <w:tcPr>
            <w:tcW w:w="80" w:type="dxa"/>
            <w:tcBorders>
              <w:bottom w:val="single" w:sz="8" w:space="0" w:color="auto"/>
            </w:tcBorders>
            <w:vAlign w:val="bottom"/>
          </w:tcPr>
          <w:p w14:paraId="28519541"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CD7AB90" w14:textId="77777777" w:rsidR="006A0554" w:rsidRDefault="006A0554" w:rsidP="006A0554">
            <w:pPr>
              <w:rPr>
                <w:sz w:val="24"/>
                <w:szCs w:val="24"/>
              </w:rPr>
            </w:pPr>
          </w:p>
        </w:tc>
      </w:tr>
      <w:tr w:rsidR="006A0554" w14:paraId="14D3FA3F" w14:textId="77777777" w:rsidTr="006A0554">
        <w:trPr>
          <w:trHeight w:val="212"/>
        </w:trPr>
        <w:tc>
          <w:tcPr>
            <w:tcW w:w="3180" w:type="dxa"/>
            <w:tcBorders>
              <w:left w:val="single" w:sz="8" w:space="0" w:color="auto"/>
              <w:right w:val="single" w:sz="8" w:space="0" w:color="auto"/>
            </w:tcBorders>
            <w:vAlign w:val="bottom"/>
          </w:tcPr>
          <w:p w14:paraId="499EDEC2" w14:textId="77777777" w:rsidR="006A0554" w:rsidRDefault="006A0554" w:rsidP="006A0554">
            <w:pPr>
              <w:spacing w:line="184" w:lineRule="exact"/>
              <w:ind w:left="120"/>
              <w:rPr>
                <w:sz w:val="20"/>
                <w:szCs w:val="20"/>
              </w:rPr>
            </w:pPr>
            <w:r>
              <w:rPr>
                <w:rFonts w:ascii="Arial" w:eastAsia="Arial" w:hAnsi="Arial" w:cs="Arial"/>
                <w:sz w:val="21"/>
                <w:szCs w:val="21"/>
              </w:rPr>
              <w:t>Categories of Data Subject</w:t>
            </w:r>
          </w:p>
        </w:tc>
        <w:tc>
          <w:tcPr>
            <w:tcW w:w="80" w:type="dxa"/>
            <w:vAlign w:val="bottom"/>
          </w:tcPr>
          <w:p w14:paraId="6ED492FD" w14:textId="77777777" w:rsidR="006A0554" w:rsidRDefault="006A0554" w:rsidP="006A0554">
            <w:pPr>
              <w:rPr>
                <w:sz w:val="18"/>
                <w:szCs w:val="18"/>
              </w:rPr>
            </w:pPr>
          </w:p>
        </w:tc>
        <w:tc>
          <w:tcPr>
            <w:tcW w:w="80" w:type="dxa"/>
            <w:vAlign w:val="bottom"/>
          </w:tcPr>
          <w:p w14:paraId="6C17DDEE" w14:textId="77777777" w:rsidR="006A0554" w:rsidRDefault="006A0554" w:rsidP="006A0554">
            <w:pPr>
              <w:rPr>
                <w:sz w:val="18"/>
                <w:szCs w:val="18"/>
              </w:rPr>
            </w:pPr>
          </w:p>
        </w:tc>
        <w:tc>
          <w:tcPr>
            <w:tcW w:w="5680" w:type="dxa"/>
            <w:gridSpan w:val="6"/>
            <w:tcBorders>
              <w:bottom w:val="single" w:sz="8" w:space="0" w:color="FFFF00"/>
            </w:tcBorders>
            <w:shd w:val="clear" w:color="auto" w:fill="FFFF00"/>
            <w:vAlign w:val="bottom"/>
          </w:tcPr>
          <w:p w14:paraId="6AA9F48F" w14:textId="77777777" w:rsidR="006A0554" w:rsidRDefault="006A0554" w:rsidP="006A0554">
            <w:pPr>
              <w:spacing w:line="184" w:lineRule="exact"/>
              <w:rPr>
                <w:sz w:val="20"/>
                <w:szCs w:val="20"/>
              </w:rPr>
            </w:pPr>
            <w:r>
              <w:rPr>
                <w:rFonts w:ascii="Arial" w:eastAsia="Arial" w:hAnsi="Arial" w:cs="Arial"/>
                <w:sz w:val="21"/>
                <w:szCs w:val="21"/>
              </w:rPr>
              <w:t xml:space="preserve">[Examples </w:t>
            </w:r>
            <w:r>
              <w:rPr>
                <w:rFonts w:ascii="Arial" w:eastAsia="Arial" w:hAnsi="Arial" w:cs="Arial"/>
                <w:sz w:val="21"/>
                <w:szCs w:val="21"/>
                <w:highlight w:val="yellow"/>
              </w:rPr>
              <w:t>include: Staff (including volunteers, agents,</w:t>
            </w:r>
          </w:p>
        </w:tc>
        <w:tc>
          <w:tcPr>
            <w:tcW w:w="80" w:type="dxa"/>
            <w:tcBorders>
              <w:left w:val="single" w:sz="8" w:space="0" w:color="FFFF00"/>
              <w:bottom w:val="single" w:sz="8" w:space="0" w:color="FFFF00"/>
            </w:tcBorders>
            <w:shd w:val="clear" w:color="auto" w:fill="FFFF00"/>
            <w:vAlign w:val="bottom"/>
          </w:tcPr>
          <w:p w14:paraId="151810F5" w14:textId="77777777" w:rsidR="006A0554" w:rsidRDefault="006A0554" w:rsidP="006A0554">
            <w:pPr>
              <w:rPr>
                <w:sz w:val="18"/>
                <w:szCs w:val="18"/>
              </w:rPr>
            </w:pPr>
          </w:p>
        </w:tc>
        <w:tc>
          <w:tcPr>
            <w:tcW w:w="180" w:type="dxa"/>
            <w:tcBorders>
              <w:right w:val="single" w:sz="8" w:space="0" w:color="auto"/>
            </w:tcBorders>
            <w:vAlign w:val="bottom"/>
          </w:tcPr>
          <w:p w14:paraId="574F35E8" w14:textId="77777777" w:rsidR="006A0554" w:rsidRDefault="006A0554" w:rsidP="006A0554">
            <w:pPr>
              <w:rPr>
                <w:sz w:val="18"/>
                <w:szCs w:val="18"/>
              </w:rPr>
            </w:pPr>
          </w:p>
        </w:tc>
      </w:tr>
      <w:tr w:rsidR="006A0554" w14:paraId="1BD6921D" w14:textId="77777777" w:rsidTr="006A0554">
        <w:trPr>
          <w:trHeight w:val="220"/>
        </w:trPr>
        <w:tc>
          <w:tcPr>
            <w:tcW w:w="3180" w:type="dxa"/>
            <w:tcBorders>
              <w:left w:val="single" w:sz="8" w:space="0" w:color="auto"/>
              <w:right w:val="single" w:sz="8" w:space="0" w:color="auto"/>
            </w:tcBorders>
            <w:vAlign w:val="bottom"/>
          </w:tcPr>
          <w:p w14:paraId="23340B1F" w14:textId="77777777" w:rsidR="006A0554" w:rsidRDefault="006A0554" w:rsidP="006A0554">
            <w:pPr>
              <w:rPr>
                <w:sz w:val="19"/>
                <w:szCs w:val="19"/>
              </w:rPr>
            </w:pPr>
          </w:p>
        </w:tc>
        <w:tc>
          <w:tcPr>
            <w:tcW w:w="80" w:type="dxa"/>
            <w:vAlign w:val="bottom"/>
          </w:tcPr>
          <w:p w14:paraId="1E9B5BA3" w14:textId="77777777" w:rsidR="006A0554" w:rsidRDefault="006A0554" w:rsidP="006A0554">
            <w:pPr>
              <w:rPr>
                <w:sz w:val="19"/>
                <w:szCs w:val="19"/>
              </w:rPr>
            </w:pPr>
          </w:p>
        </w:tc>
        <w:tc>
          <w:tcPr>
            <w:tcW w:w="80" w:type="dxa"/>
            <w:tcBorders>
              <w:bottom w:val="single" w:sz="8" w:space="0" w:color="FFFF00"/>
            </w:tcBorders>
            <w:shd w:val="clear" w:color="auto" w:fill="FFFF00"/>
            <w:vAlign w:val="bottom"/>
          </w:tcPr>
          <w:p w14:paraId="4917389B" w14:textId="77777777" w:rsidR="006A0554" w:rsidRDefault="006A0554" w:rsidP="006A0554">
            <w:pPr>
              <w:rPr>
                <w:sz w:val="19"/>
                <w:szCs w:val="19"/>
              </w:rPr>
            </w:pPr>
          </w:p>
        </w:tc>
        <w:tc>
          <w:tcPr>
            <w:tcW w:w="5680" w:type="dxa"/>
            <w:gridSpan w:val="6"/>
            <w:tcBorders>
              <w:bottom w:val="single" w:sz="8" w:space="0" w:color="FFFF00"/>
            </w:tcBorders>
            <w:shd w:val="clear" w:color="auto" w:fill="FFFF00"/>
            <w:vAlign w:val="bottom"/>
          </w:tcPr>
          <w:p w14:paraId="1AE37B96" w14:textId="77777777" w:rsidR="006A0554" w:rsidRDefault="006A0554" w:rsidP="006A0554">
            <w:pPr>
              <w:spacing w:line="192" w:lineRule="exact"/>
              <w:rPr>
                <w:sz w:val="20"/>
                <w:szCs w:val="20"/>
              </w:rPr>
            </w:pPr>
            <w:r>
              <w:rPr>
                <w:rFonts w:ascii="Arial" w:eastAsia="Arial" w:hAnsi="Arial" w:cs="Arial"/>
                <w:highlight w:val="yellow"/>
              </w:rPr>
              <w:t>and temporary workers), customers/ clients, suppliers,</w:t>
            </w:r>
          </w:p>
        </w:tc>
        <w:tc>
          <w:tcPr>
            <w:tcW w:w="80" w:type="dxa"/>
            <w:tcBorders>
              <w:left w:val="single" w:sz="8" w:space="0" w:color="FFFF00"/>
            </w:tcBorders>
            <w:vAlign w:val="bottom"/>
          </w:tcPr>
          <w:p w14:paraId="2408E4D6" w14:textId="77777777" w:rsidR="006A0554" w:rsidRDefault="006A0554" w:rsidP="006A0554">
            <w:pPr>
              <w:rPr>
                <w:sz w:val="19"/>
                <w:szCs w:val="19"/>
              </w:rPr>
            </w:pPr>
          </w:p>
        </w:tc>
        <w:tc>
          <w:tcPr>
            <w:tcW w:w="180" w:type="dxa"/>
            <w:tcBorders>
              <w:right w:val="single" w:sz="8" w:space="0" w:color="auto"/>
            </w:tcBorders>
            <w:vAlign w:val="bottom"/>
          </w:tcPr>
          <w:p w14:paraId="043FBA31" w14:textId="77777777" w:rsidR="006A0554" w:rsidRDefault="006A0554" w:rsidP="006A0554">
            <w:pPr>
              <w:rPr>
                <w:sz w:val="19"/>
                <w:szCs w:val="19"/>
              </w:rPr>
            </w:pPr>
          </w:p>
        </w:tc>
      </w:tr>
      <w:tr w:rsidR="006A0554" w14:paraId="2F7457B0" w14:textId="77777777" w:rsidTr="006A0554">
        <w:trPr>
          <w:trHeight w:val="220"/>
        </w:trPr>
        <w:tc>
          <w:tcPr>
            <w:tcW w:w="3180" w:type="dxa"/>
            <w:tcBorders>
              <w:left w:val="single" w:sz="8" w:space="0" w:color="auto"/>
              <w:right w:val="single" w:sz="8" w:space="0" w:color="auto"/>
            </w:tcBorders>
            <w:vAlign w:val="bottom"/>
          </w:tcPr>
          <w:p w14:paraId="11B031BD" w14:textId="77777777" w:rsidR="006A0554" w:rsidRDefault="006A0554" w:rsidP="006A0554">
            <w:pPr>
              <w:rPr>
                <w:sz w:val="19"/>
                <w:szCs w:val="19"/>
              </w:rPr>
            </w:pPr>
          </w:p>
        </w:tc>
        <w:tc>
          <w:tcPr>
            <w:tcW w:w="80" w:type="dxa"/>
            <w:vAlign w:val="bottom"/>
          </w:tcPr>
          <w:p w14:paraId="2F70D2EA" w14:textId="77777777" w:rsidR="006A0554" w:rsidRDefault="006A0554" w:rsidP="006A0554">
            <w:pPr>
              <w:rPr>
                <w:sz w:val="19"/>
                <w:szCs w:val="19"/>
              </w:rPr>
            </w:pPr>
          </w:p>
        </w:tc>
        <w:tc>
          <w:tcPr>
            <w:tcW w:w="5340" w:type="dxa"/>
            <w:gridSpan w:val="6"/>
            <w:tcBorders>
              <w:bottom w:val="single" w:sz="8" w:space="0" w:color="FFFF00"/>
            </w:tcBorders>
            <w:shd w:val="clear" w:color="auto" w:fill="FFFF00"/>
            <w:vAlign w:val="bottom"/>
          </w:tcPr>
          <w:p w14:paraId="165817C7" w14:textId="77777777" w:rsidR="006A0554" w:rsidRDefault="006A0554" w:rsidP="006A0554">
            <w:pPr>
              <w:spacing w:line="192" w:lineRule="exact"/>
              <w:rPr>
                <w:sz w:val="20"/>
                <w:szCs w:val="20"/>
              </w:rPr>
            </w:pPr>
            <w:r>
              <w:rPr>
                <w:rFonts w:ascii="Arial" w:eastAsia="Arial" w:hAnsi="Arial" w:cs="Arial"/>
                <w:highlight w:val="yellow"/>
              </w:rPr>
              <w:t>patients, students / pupils, members of the public,</w:t>
            </w:r>
          </w:p>
        </w:tc>
        <w:tc>
          <w:tcPr>
            <w:tcW w:w="420" w:type="dxa"/>
            <w:vAlign w:val="bottom"/>
          </w:tcPr>
          <w:p w14:paraId="4C94ECAF" w14:textId="77777777" w:rsidR="006A0554" w:rsidRDefault="006A0554" w:rsidP="006A0554">
            <w:pPr>
              <w:rPr>
                <w:sz w:val="19"/>
                <w:szCs w:val="19"/>
              </w:rPr>
            </w:pPr>
          </w:p>
        </w:tc>
        <w:tc>
          <w:tcPr>
            <w:tcW w:w="80" w:type="dxa"/>
            <w:vAlign w:val="bottom"/>
          </w:tcPr>
          <w:p w14:paraId="0848C2AE" w14:textId="77777777" w:rsidR="006A0554" w:rsidRDefault="006A0554" w:rsidP="006A0554">
            <w:pPr>
              <w:rPr>
                <w:sz w:val="19"/>
                <w:szCs w:val="19"/>
              </w:rPr>
            </w:pPr>
          </w:p>
        </w:tc>
        <w:tc>
          <w:tcPr>
            <w:tcW w:w="180" w:type="dxa"/>
            <w:tcBorders>
              <w:right w:val="single" w:sz="8" w:space="0" w:color="auto"/>
            </w:tcBorders>
            <w:vAlign w:val="bottom"/>
          </w:tcPr>
          <w:p w14:paraId="6A613D2A" w14:textId="77777777" w:rsidR="006A0554" w:rsidRDefault="006A0554" w:rsidP="006A0554">
            <w:pPr>
              <w:rPr>
                <w:sz w:val="19"/>
                <w:szCs w:val="19"/>
              </w:rPr>
            </w:pPr>
          </w:p>
        </w:tc>
      </w:tr>
      <w:tr w:rsidR="006A0554" w14:paraId="55008BBC" w14:textId="77777777" w:rsidTr="006A0554">
        <w:trPr>
          <w:trHeight w:val="220"/>
        </w:trPr>
        <w:tc>
          <w:tcPr>
            <w:tcW w:w="3180" w:type="dxa"/>
            <w:tcBorders>
              <w:left w:val="single" w:sz="8" w:space="0" w:color="auto"/>
              <w:right w:val="single" w:sz="8" w:space="0" w:color="auto"/>
            </w:tcBorders>
            <w:vAlign w:val="bottom"/>
          </w:tcPr>
          <w:p w14:paraId="1D54D634" w14:textId="77777777" w:rsidR="006A0554" w:rsidRDefault="006A0554" w:rsidP="006A0554">
            <w:pPr>
              <w:rPr>
                <w:sz w:val="19"/>
                <w:szCs w:val="19"/>
              </w:rPr>
            </w:pPr>
          </w:p>
        </w:tc>
        <w:tc>
          <w:tcPr>
            <w:tcW w:w="80" w:type="dxa"/>
            <w:vAlign w:val="bottom"/>
          </w:tcPr>
          <w:p w14:paraId="5AAA4582" w14:textId="77777777" w:rsidR="006A0554" w:rsidRDefault="006A0554" w:rsidP="006A0554">
            <w:pPr>
              <w:rPr>
                <w:sz w:val="19"/>
                <w:szCs w:val="19"/>
              </w:rPr>
            </w:pPr>
          </w:p>
        </w:tc>
        <w:tc>
          <w:tcPr>
            <w:tcW w:w="2120" w:type="dxa"/>
            <w:gridSpan w:val="4"/>
            <w:tcBorders>
              <w:bottom w:val="single" w:sz="8" w:space="0" w:color="FFFF00"/>
            </w:tcBorders>
            <w:shd w:val="clear" w:color="auto" w:fill="FFFF00"/>
            <w:vAlign w:val="bottom"/>
          </w:tcPr>
          <w:p w14:paraId="5139640B" w14:textId="77777777" w:rsidR="006A0554" w:rsidRDefault="006A0554" w:rsidP="006A0554">
            <w:pPr>
              <w:spacing w:line="192" w:lineRule="exact"/>
              <w:rPr>
                <w:sz w:val="20"/>
                <w:szCs w:val="20"/>
              </w:rPr>
            </w:pPr>
            <w:r>
              <w:rPr>
                <w:rFonts w:ascii="Arial" w:eastAsia="Arial" w:hAnsi="Arial" w:cs="Arial"/>
                <w:highlight w:val="yellow"/>
              </w:rPr>
              <w:t>users of a particular</w:t>
            </w:r>
          </w:p>
        </w:tc>
        <w:tc>
          <w:tcPr>
            <w:tcW w:w="520" w:type="dxa"/>
            <w:vAlign w:val="bottom"/>
          </w:tcPr>
          <w:p w14:paraId="21BFCF57" w14:textId="77777777" w:rsidR="006A0554" w:rsidRDefault="006A0554" w:rsidP="006A0554">
            <w:pPr>
              <w:rPr>
                <w:sz w:val="19"/>
                <w:szCs w:val="19"/>
              </w:rPr>
            </w:pPr>
          </w:p>
        </w:tc>
        <w:tc>
          <w:tcPr>
            <w:tcW w:w="2700" w:type="dxa"/>
            <w:vAlign w:val="bottom"/>
          </w:tcPr>
          <w:p w14:paraId="5682122C" w14:textId="77777777" w:rsidR="006A0554" w:rsidRDefault="006A0554" w:rsidP="006A0554">
            <w:pPr>
              <w:rPr>
                <w:sz w:val="19"/>
                <w:szCs w:val="19"/>
              </w:rPr>
            </w:pPr>
          </w:p>
        </w:tc>
        <w:tc>
          <w:tcPr>
            <w:tcW w:w="420" w:type="dxa"/>
            <w:vAlign w:val="bottom"/>
          </w:tcPr>
          <w:p w14:paraId="57000C75" w14:textId="77777777" w:rsidR="006A0554" w:rsidRDefault="006A0554" w:rsidP="006A0554">
            <w:pPr>
              <w:rPr>
                <w:sz w:val="19"/>
                <w:szCs w:val="19"/>
              </w:rPr>
            </w:pPr>
          </w:p>
        </w:tc>
        <w:tc>
          <w:tcPr>
            <w:tcW w:w="80" w:type="dxa"/>
            <w:vAlign w:val="bottom"/>
          </w:tcPr>
          <w:p w14:paraId="37EAC29D" w14:textId="77777777" w:rsidR="006A0554" w:rsidRDefault="006A0554" w:rsidP="006A0554">
            <w:pPr>
              <w:rPr>
                <w:sz w:val="19"/>
                <w:szCs w:val="19"/>
              </w:rPr>
            </w:pPr>
          </w:p>
        </w:tc>
        <w:tc>
          <w:tcPr>
            <w:tcW w:w="180" w:type="dxa"/>
            <w:tcBorders>
              <w:right w:val="single" w:sz="8" w:space="0" w:color="auto"/>
            </w:tcBorders>
            <w:vAlign w:val="bottom"/>
          </w:tcPr>
          <w:p w14:paraId="4438E045" w14:textId="77777777" w:rsidR="006A0554" w:rsidRDefault="006A0554" w:rsidP="006A0554">
            <w:pPr>
              <w:rPr>
                <w:sz w:val="19"/>
                <w:szCs w:val="19"/>
              </w:rPr>
            </w:pPr>
          </w:p>
        </w:tc>
      </w:tr>
      <w:tr w:rsidR="006A0554" w14:paraId="6B28B927" w14:textId="77777777" w:rsidTr="006A0554">
        <w:trPr>
          <w:trHeight w:val="240"/>
        </w:trPr>
        <w:tc>
          <w:tcPr>
            <w:tcW w:w="3180" w:type="dxa"/>
            <w:tcBorders>
              <w:left w:val="single" w:sz="8" w:space="0" w:color="auto"/>
              <w:right w:val="single" w:sz="8" w:space="0" w:color="auto"/>
            </w:tcBorders>
            <w:vAlign w:val="bottom"/>
          </w:tcPr>
          <w:p w14:paraId="10FD8EE1" w14:textId="77777777" w:rsidR="006A0554" w:rsidRDefault="006A0554" w:rsidP="006A0554">
            <w:pPr>
              <w:rPr>
                <w:sz w:val="20"/>
                <w:szCs w:val="20"/>
              </w:rPr>
            </w:pPr>
          </w:p>
        </w:tc>
        <w:tc>
          <w:tcPr>
            <w:tcW w:w="80" w:type="dxa"/>
            <w:vAlign w:val="bottom"/>
          </w:tcPr>
          <w:p w14:paraId="6A5F1092" w14:textId="77777777" w:rsidR="006A0554" w:rsidRDefault="006A0554" w:rsidP="006A0554">
            <w:pPr>
              <w:rPr>
                <w:sz w:val="20"/>
                <w:szCs w:val="20"/>
              </w:rPr>
            </w:pPr>
          </w:p>
        </w:tc>
        <w:tc>
          <w:tcPr>
            <w:tcW w:w="1200" w:type="dxa"/>
            <w:gridSpan w:val="3"/>
            <w:shd w:val="clear" w:color="auto" w:fill="FFFF00"/>
            <w:vAlign w:val="bottom"/>
          </w:tcPr>
          <w:p w14:paraId="5C0BB224" w14:textId="77777777" w:rsidR="006A0554" w:rsidRDefault="006A0554" w:rsidP="006A0554">
            <w:pPr>
              <w:spacing w:line="240" w:lineRule="exact"/>
              <w:rPr>
                <w:sz w:val="20"/>
                <w:szCs w:val="20"/>
              </w:rPr>
            </w:pPr>
            <w:r>
              <w:rPr>
                <w:rFonts w:ascii="Arial" w:eastAsia="Arial" w:hAnsi="Arial" w:cs="Arial"/>
                <w:w w:val="98"/>
                <w:sz w:val="24"/>
                <w:szCs w:val="24"/>
                <w:highlight w:val="yellow"/>
              </w:rPr>
              <w:t>website etc</w:t>
            </w:r>
          </w:p>
        </w:tc>
        <w:tc>
          <w:tcPr>
            <w:tcW w:w="920" w:type="dxa"/>
            <w:vAlign w:val="bottom"/>
          </w:tcPr>
          <w:p w14:paraId="47BDE7A5" w14:textId="77777777" w:rsidR="006A0554" w:rsidRDefault="006A0554" w:rsidP="006A0554">
            <w:pPr>
              <w:spacing w:line="240" w:lineRule="exact"/>
              <w:ind w:right="720"/>
              <w:jc w:val="right"/>
              <w:rPr>
                <w:sz w:val="20"/>
                <w:szCs w:val="20"/>
              </w:rPr>
            </w:pPr>
            <w:r>
              <w:rPr>
                <w:rFonts w:ascii="Arial" w:eastAsia="Arial" w:hAnsi="Arial" w:cs="Arial"/>
                <w:w w:val="89"/>
                <w:sz w:val="24"/>
                <w:szCs w:val="24"/>
              </w:rPr>
              <w:t>]</w:t>
            </w:r>
          </w:p>
        </w:tc>
        <w:tc>
          <w:tcPr>
            <w:tcW w:w="520" w:type="dxa"/>
            <w:vAlign w:val="bottom"/>
          </w:tcPr>
          <w:p w14:paraId="5B6C733D" w14:textId="77777777" w:rsidR="006A0554" w:rsidRDefault="006A0554" w:rsidP="006A0554">
            <w:pPr>
              <w:rPr>
                <w:sz w:val="20"/>
                <w:szCs w:val="20"/>
              </w:rPr>
            </w:pPr>
          </w:p>
        </w:tc>
        <w:tc>
          <w:tcPr>
            <w:tcW w:w="3120" w:type="dxa"/>
            <w:gridSpan w:val="2"/>
            <w:vAlign w:val="bottom"/>
          </w:tcPr>
          <w:p w14:paraId="6A8DE43E" w14:textId="77777777" w:rsidR="006A0554" w:rsidRDefault="006A0554" w:rsidP="006A0554">
            <w:pPr>
              <w:rPr>
                <w:sz w:val="20"/>
                <w:szCs w:val="20"/>
              </w:rPr>
            </w:pPr>
          </w:p>
        </w:tc>
        <w:tc>
          <w:tcPr>
            <w:tcW w:w="80" w:type="dxa"/>
            <w:vAlign w:val="bottom"/>
          </w:tcPr>
          <w:p w14:paraId="607A0CBE" w14:textId="77777777" w:rsidR="006A0554" w:rsidRDefault="006A0554" w:rsidP="006A0554">
            <w:pPr>
              <w:rPr>
                <w:sz w:val="20"/>
                <w:szCs w:val="20"/>
              </w:rPr>
            </w:pPr>
          </w:p>
        </w:tc>
        <w:tc>
          <w:tcPr>
            <w:tcW w:w="180" w:type="dxa"/>
            <w:tcBorders>
              <w:right w:val="single" w:sz="8" w:space="0" w:color="auto"/>
            </w:tcBorders>
            <w:vAlign w:val="bottom"/>
          </w:tcPr>
          <w:p w14:paraId="4547B648" w14:textId="77777777" w:rsidR="006A0554" w:rsidRDefault="006A0554" w:rsidP="006A0554">
            <w:pPr>
              <w:rPr>
                <w:sz w:val="20"/>
                <w:szCs w:val="20"/>
              </w:rPr>
            </w:pPr>
          </w:p>
        </w:tc>
      </w:tr>
      <w:tr w:rsidR="006A0554" w14:paraId="5B72B063" w14:textId="77777777" w:rsidTr="006A0554">
        <w:trPr>
          <w:trHeight w:val="360"/>
        </w:trPr>
        <w:tc>
          <w:tcPr>
            <w:tcW w:w="3180" w:type="dxa"/>
            <w:tcBorders>
              <w:left w:val="single" w:sz="8" w:space="0" w:color="auto"/>
              <w:bottom w:val="single" w:sz="8" w:space="0" w:color="auto"/>
              <w:right w:val="single" w:sz="8" w:space="0" w:color="auto"/>
            </w:tcBorders>
            <w:vAlign w:val="bottom"/>
          </w:tcPr>
          <w:p w14:paraId="1453F492" w14:textId="77777777" w:rsidR="006A0554" w:rsidRDefault="006A0554" w:rsidP="006A0554">
            <w:pPr>
              <w:rPr>
                <w:sz w:val="24"/>
                <w:szCs w:val="24"/>
              </w:rPr>
            </w:pPr>
          </w:p>
        </w:tc>
        <w:tc>
          <w:tcPr>
            <w:tcW w:w="80" w:type="dxa"/>
            <w:tcBorders>
              <w:bottom w:val="single" w:sz="8" w:space="0" w:color="auto"/>
            </w:tcBorders>
            <w:vAlign w:val="bottom"/>
          </w:tcPr>
          <w:p w14:paraId="73DA51FD" w14:textId="77777777" w:rsidR="006A0554" w:rsidRDefault="006A0554" w:rsidP="006A0554">
            <w:pPr>
              <w:rPr>
                <w:sz w:val="24"/>
                <w:szCs w:val="24"/>
              </w:rPr>
            </w:pPr>
          </w:p>
        </w:tc>
        <w:tc>
          <w:tcPr>
            <w:tcW w:w="80" w:type="dxa"/>
            <w:tcBorders>
              <w:bottom w:val="single" w:sz="8" w:space="0" w:color="auto"/>
            </w:tcBorders>
            <w:vAlign w:val="bottom"/>
          </w:tcPr>
          <w:p w14:paraId="198845A8" w14:textId="77777777" w:rsidR="006A0554" w:rsidRDefault="006A0554" w:rsidP="006A0554">
            <w:pPr>
              <w:rPr>
                <w:sz w:val="24"/>
                <w:szCs w:val="24"/>
              </w:rPr>
            </w:pPr>
          </w:p>
        </w:tc>
        <w:tc>
          <w:tcPr>
            <w:tcW w:w="2560" w:type="dxa"/>
            <w:gridSpan w:val="4"/>
            <w:tcBorders>
              <w:bottom w:val="single" w:sz="8" w:space="0" w:color="auto"/>
            </w:tcBorders>
            <w:vAlign w:val="bottom"/>
          </w:tcPr>
          <w:p w14:paraId="1BE5037E" w14:textId="77777777" w:rsidR="006A0554" w:rsidRDefault="006A0554" w:rsidP="006A0554">
            <w:pPr>
              <w:rPr>
                <w:sz w:val="24"/>
                <w:szCs w:val="24"/>
              </w:rPr>
            </w:pPr>
          </w:p>
        </w:tc>
        <w:tc>
          <w:tcPr>
            <w:tcW w:w="3120" w:type="dxa"/>
            <w:gridSpan w:val="2"/>
            <w:tcBorders>
              <w:bottom w:val="single" w:sz="8" w:space="0" w:color="auto"/>
            </w:tcBorders>
            <w:vAlign w:val="bottom"/>
          </w:tcPr>
          <w:p w14:paraId="3BC3BADC" w14:textId="77777777" w:rsidR="006A0554" w:rsidRDefault="006A0554" w:rsidP="006A0554">
            <w:pPr>
              <w:rPr>
                <w:sz w:val="24"/>
                <w:szCs w:val="24"/>
              </w:rPr>
            </w:pPr>
          </w:p>
        </w:tc>
        <w:tc>
          <w:tcPr>
            <w:tcW w:w="80" w:type="dxa"/>
            <w:tcBorders>
              <w:bottom w:val="single" w:sz="8" w:space="0" w:color="auto"/>
            </w:tcBorders>
            <w:vAlign w:val="bottom"/>
          </w:tcPr>
          <w:p w14:paraId="5EE46BB4"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7C04B3CD" w14:textId="77777777" w:rsidR="006A0554" w:rsidRDefault="006A0554" w:rsidP="006A0554">
            <w:pPr>
              <w:rPr>
                <w:sz w:val="24"/>
                <w:szCs w:val="24"/>
              </w:rPr>
            </w:pPr>
          </w:p>
        </w:tc>
      </w:tr>
      <w:tr w:rsidR="006A0554" w14:paraId="79973D6F" w14:textId="77777777" w:rsidTr="006A0554">
        <w:trPr>
          <w:trHeight w:val="230"/>
        </w:trPr>
        <w:tc>
          <w:tcPr>
            <w:tcW w:w="3180" w:type="dxa"/>
            <w:tcBorders>
              <w:left w:val="single" w:sz="8" w:space="0" w:color="auto"/>
              <w:right w:val="single" w:sz="8" w:space="0" w:color="auto"/>
            </w:tcBorders>
            <w:vAlign w:val="bottom"/>
          </w:tcPr>
          <w:p w14:paraId="59E5BBFA" w14:textId="77777777" w:rsidR="006A0554" w:rsidRDefault="006A0554" w:rsidP="006A0554">
            <w:pPr>
              <w:rPr>
                <w:sz w:val="19"/>
                <w:szCs w:val="19"/>
              </w:rPr>
            </w:pPr>
          </w:p>
        </w:tc>
        <w:tc>
          <w:tcPr>
            <w:tcW w:w="80" w:type="dxa"/>
            <w:vAlign w:val="bottom"/>
          </w:tcPr>
          <w:p w14:paraId="5D6942E1" w14:textId="77777777" w:rsidR="006A0554" w:rsidRDefault="006A0554" w:rsidP="006A0554">
            <w:pPr>
              <w:rPr>
                <w:sz w:val="19"/>
                <w:szCs w:val="19"/>
              </w:rPr>
            </w:pPr>
          </w:p>
        </w:tc>
        <w:tc>
          <w:tcPr>
            <w:tcW w:w="80" w:type="dxa"/>
            <w:vAlign w:val="bottom"/>
          </w:tcPr>
          <w:p w14:paraId="2A37A282" w14:textId="77777777" w:rsidR="006A0554" w:rsidRDefault="006A0554" w:rsidP="006A0554">
            <w:pPr>
              <w:rPr>
                <w:sz w:val="19"/>
                <w:szCs w:val="19"/>
              </w:rPr>
            </w:pPr>
          </w:p>
        </w:tc>
        <w:tc>
          <w:tcPr>
            <w:tcW w:w="5680" w:type="dxa"/>
            <w:gridSpan w:val="6"/>
            <w:shd w:val="clear" w:color="auto" w:fill="FFFF00"/>
            <w:vAlign w:val="bottom"/>
          </w:tcPr>
          <w:p w14:paraId="336216DD" w14:textId="77777777" w:rsidR="006A0554" w:rsidRDefault="006A0554" w:rsidP="006A0554">
            <w:pPr>
              <w:spacing w:line="229" w:lineRule="exact"/>
              <w:rPr>
                <w:sz w:val="20"/>
                <w:szCs w:val="20"/>
              </w:rPr>
            </w:pPr>
            <w:r>
              <w:rPr>
                <w:rFonts w:ascii="Arial" w:eastAsia="Arial" w:hAnsi="Arial" w:cs="Arial"/>
                <w:w w:val="98"/>
                <w:sz w:val="24"/>
                <w:szCs w:val="24"/>
              </w:rPr>
              <w:t xml:space="preserve">[Describe </w:t>
            </w:r>
            <w:r>
              <w:rPr>
                <w:rFonts w:ascii="Arial" w:eastAsia="Arial" w:hAnsi="Arial" w:cs="Arial"/>
                <w:w w:val="98"/>
                <w:sz w:val="24"/>
                <w:szCs w:val="24"/>
                <w:highlight w:val="yellow"/>
              </w:rPr>
              <w:t>how long the data will be retained for, how it</w:t>
            </w:r>
          </w:p>
        </w:tc>
        <w:tc>
          <w:tcPr>
            <w:tcW w:w="80" w:type="dxa"/>
            <w:tcBorders>
              <w:left w:val="single" w:sz="8" w:space="0" w:color="FFFF00"/>
            </w:tcBorders>
            <w:vAlign w:val="bottom"/>
          </w:tcPr>
          <w:p w14:paraId="5513FA9E" w14:textId="77777777" w:rsidR="006A0554" w:rsidRDefault="006A0554" w:rsidP="006A0554">
            <w:pPr>
              <w:rPr>
                <w:sz w:val="19"/>
                <w:szCs w:val="19"/>
              </w:rPr>
            </w:pPr>
          </w:p>
        </w:tc>
        <w:tc>
          <w:tcPr>
            <w:tcW w:w="180" w:type="dxa"/>
            <w:tcBorders>
              <w:right w:val="single" w:sz="8" w:space="0" w:color="auto"/>
            </w:tcBorders>
            <w:vAlign w:val="bottom"/>
          </w:tcPr>
          <w:p w14:paraId="7A827389" w14:textId="77777777" w:rsidR="006A0554" w:rsidRDefault="006A0554" w:rsidP="006A0554">
            <w:pPr>
              <w:rPr>
                <w:sz w:val="19"/>
                <w:szCs w:val="19"/>
              </w:rPr>
            </w:pPr>
          </w:p>
        </w:tc>
      </w:tr>
      <w:tr w:rsidR="006A0554" w14:paraId="095F71E4" w14:textId="77777777" w:rsidTr="006A0554">
        <w:trPr>
          <w:trHeight w:val="241"/>
        </w:trPr>
        <w:tc>
          <w:tcPr>
            <w:tcW w:w="3180" w:type="dxa"/>
            <w:tcBorders>
              <w:left w:val="single" w:sz="8" w:space="0" w:color="auto"/>
              <w:right w:val="single" w:sz="8" w:space="0" w:color="auto"/>
            </w:tcBorders>
            <w:vAlign w:val="bottom"/>
          </w:tcPr>
          <w:p w14:paraId="3A1CD677" w14:textId="77777777" w:rsidR="006A0554" w:rsidRDefault="006A0554" w:rsidP="006A0554">
            <w:pPr>
              <w:rPr>
                <w:sz w:val="20"/>
                <w:szCs w:val="20"/>
              </w:rPr>
            </w:pPr>
          </w:p>
        </w:tc>
        <w:tc>
          <w:tcPr>
            <w:tcW w:w="80" w:type="dxa"/>
            <w:vAlign w:val="bottom"/>
          </w:tcPr>
          <w:p w14:paraId="7F5C78E8" w14:textId="77777777" w:rsidR="006A0554" w:rsidRDefault="006A0554" w:rsidP="006A0554">
            <w:pPr>
              <w:rPr>
                <w:sz w:val="20"/>
                <w:szCs w:val="20"/>
              </w:rPr>
            </w:pPr>
          </w:p>
        </w:tc>
        <w:tc>
          <w:tcPr>
            <w:tcW w:w="2640" w:type="dxa"/>
            <w:gridSpan w:val="5"/>
            <w:shd w:val="clear" w:color="auto" w:fill="FFFF00"/>
            <w:vAlign w:val="bottom"/>
          </w:tcPr>
          <w:p w14:paraId="199748C8" w14:textId="77777777" w:rsidR="006A0554" w:rsidRDefault="006A0554" w:rsidP="006A0554">
            <w:pPr>
              <w:spacing w:line="241" w:lineRule="exact"/>
              <w:rPr>
                <w:sz w:val="20"/>
                <w:szCs w:val="20"/>
              </w:rPr>
            </w:pPr>
            <w:r>
              <w:rPr>
                <w:rFonts w:ascii="Arial" w:eastAsia="Arial" w:hAnsi="Arial" w:cs="Arial"/>
                <w:w w:val="99"/>
                <w:sz w:val="24"/>
                <w:szCs w:val="24"/>
                <w:highlight w:val="yellow"/>
              </w:rPr>
              <w:t>be returned or destroyed</w:t>
            </w:r>
          </w:p>
        </w:tc>
        <w:tc>
          <w:tcPr>
            <w:tcW w:w="3120" w:type="dxa"/>
            <w:gridSpan w:val="2"/>
            <w:vAlign w:val="bottom"/>
          </w:tcPr>
          <w:p w14:paraId="5BCFD4BB" w14:textId="77777777" w:rsidR="006A0554" w:rsidRDefault="006A0554" w:rsidP="006A0554">
            <w:pPr>
              <w:ind w:right="3060"/>
              <w:jc w:val="right"/>
              <w:rPr>
                <w:sz w:val="20"/>
                <w:szCs w:val="20"/>
              </w:rPr>
            </w:pPr>
            <w:r>
              <w:rPr>
                <w:rFonts w:ascii="Arial" w:eastAsia="Arial" w:hAnsi="Arial" w:cs="Arial"/>
                <w:w w:val="71"/>
                <w:sz w:val="20"/>
                <w:szCs w:val="20"/>
              </w:rPr>
              <w:t>]</w:t>
            </w:r>
          </w:p>
        </w:tc>
        <w:tc>
          <w:tcPr>
            <w:tcW w:w="80" w:type="dxa"/>
            <w:vAlign w:val="bottom"/>
          </w:tcPr>
          <w:p w14:paraId="4F20ECFD" w14:textId="77777777" w:rsidR="006A0554" w:rsidRDefault="006A0554" w:rsidP="006A0554">
            <w:pPr>
              <w:rPr>
                <w:sz w:val="20"/>
                <w:szCs w:val="20"/>
              </w:rPr>
            </w:pPr>
          </w:p>
        </w:tc>
        <w:tc>
          <w:tcPr>
            <w:tcW w:w="180" w:type="dxa"/>
            <w:tcBorders>
              <w:right w:val="single" w:sz="8" w:space="0" w:color="auto"/>
            </w:tcBorders>
            <w:vAlign w:val="bottom"/>
          </w:tcPr>
          <w:p w14:paraId="3D3084B2" w14:textId="77777777" w:rsidR="006A0554" w:rsidRDefault="006A0554" w:rsidP="006A0554">
            <w:pPr>
              <w:rPr>
                <w:sz w:val="20"/>
                <w:szCs w:val="20"/>
              </w:rPr>
            </w:pPr>
          </w:p>
        </w:tc>
      </w:tr>
      <w:tr w:rsidR="006A0554" w14:paraId="4DB93B20" w14:textId="77777777" w:rsidTr="006A0554">
        <w:trPr>
          <w:trHeight w:val="1080"/>
        </w:trPr>
        <w:tc>
          <w:tcPr>
            <w:tcW w:w="3180" w:type="dxa"/>
            <w:tcBorders>
              <w:left w:val="single" w:sz="8" w:space="0" w:color="auto"/>
              <w:bottom w:val="single" w:sz="8" w:space="0" w:color="auto"/>
              <w:right w:val="single" w:sz="8" w:space="0" w:color="auto"/>
            </w:tcBorders>
            <w:vAlign w:val="bottom"/>
          </w:tcPr>
          <w:p w14:paraId="2DA0E769" w14:textId="77777777" w:rsidR="006A0554" w:rsidRDefault="006A0554" w:rsidP="006A0554">
            <w:pPr>
              <w:rPr>
                <w:sz w:val="24"/>
                <w:szCs w:val="24"/>
              </w:rPr>
            </w:pPr>
          </w:p>
        </w:tc>
        <w:tc>
          <w:tcPr>
            <w:tcW w:w="80" w:type="dxa"/>
            <w:tcBorders>
              <w:bottom w:val="single" w:sz="8" w:space="0" w:color="auto"/>
            </w:tcBorders>
            <w:vAlign w:val="bottom"/>
          </w:tcPr>
          <w:p w14:paraId="10DA67BC" w14:textId="77777777" w:rsidR="006A0554" w:rsidRDefault="006A0554" w:rsidP="006A0554">
            <w:pPr>
              <w:rPr>
                <w:sz w:val="24"/>
                <w:szCs w:val="24"/>
              </w:rPr>
            </w:pPr>
          </w:p>
        </w:tc>
        <w:tc>
          <w:tcPr>
            <w:tcW w:w="80" w:type="dxa"/>
            <w:tcBorders>
              <w:bottom w:val="single" w:sz="8" w:space="0" w:color="auto"/>
            </w:tcBorders>
            <w:vAlign w:val="bottom"/>
          </w:tcPr>
          <w:p w14:paraId="25CA60CE" w14:textId="77777777" w:rsidR="006A0554" w:rsidRDefault="006A0554" w:rsidP="006A0554">
            <w:pPr>
              <w:rPr>
                <w:sz w:val="24"/>
                <w:szCs w:val="24"/>
              </w:rPr>
            </w:pPr>
          </w:p>
        </w:tc>
        <w:tc>
          <w:tcPr>
            <w:tcW w:w="780" w:type="dxa"/>
            <w:tcBorders>
              <w:bottom w:val="single" w:sz="8" w:space="0" w:color="auto"/>
            </w:tcBorders>
            <w:vAlign w:val="bottom"/>
          </w:tcPr>
          <w:p w14:paraId="5FF07994" w14:textId="77777777" w:rsidR="006A0554" w:rsidRDefault="006A0554" w:rsidP="006A0554">
            <w:pPr>
              <w:rPr>
                <w:sz w:val="24"/>
                <w:szCs w:val="24"/>
              </w:rPr>
            </w:pPr>
          </w:p>
        </w:tc>
        <w:tc>
          <w:tcPr>
            <w:tcW w:w="340" w:type="dxa"/>
            <w:tcBorders>
              <w:bottom w:val="single" w:sz="8" w:space="0" w:color="auto"/>
            </w:tcBorders>
            <w:vAlign w:val="bottom"/>
          </w:tcPr>
          <w:p w14:paraId="27750C31" w14:textId="77777777" w:rsidR="006A0554" w:rsidRDefault="006A0554" w:rsidP="006A0554">
            <w:pPr>
              <w:rPr>
                <w:sz w:val="24"/>
                <w:szCs w:val="24"/>
              </w:rPr>
            </w:pPr>
          </w:p>
        </w:tc>
        <w:tc>
          <w:tcPr>
            <w:tcW w:w="920" w:type="dxa"/>
            <w:tcBorders>
              <w:bottom w:val="single" w:sz="8" w:space="0" w:color="auto"/>
            </w:tcBorders>
            <w:vAlign w:val="bottom"/>
          </w:tcPr>
          <w:p w14:paraId="50617D14" w14:textId="77777777" w:rsidR="006A0554" w:rsidRDefault="006A0554" w:rsidP="006A0554">
            <w:pPr>
              <w:rPr>
                <w:sz w:val="24"/>
                <w:szCs w:val="24"/>
              </w:rPr>
            </w:pPr>
          </w:p>
        </w:tc>
        <w:tc>
          <w:tcPr>
            <w:tcW w:w="520" w:type="dxa"/>
            <w:tcBorders>
              <w:bottom w:val="single" w:sz="8" w:space="0" w:color="auto"/>
            </w:tcBorders>
            <w:vAlign w:val="bottom"/>
          </w:tcPr>
          <w:p w14:paraId="47085AD5" w14:textId="77777777" w:rsidR="006A0554" w:rsidRDefault="006A0554" w:rsidP="006A0554">
            <w:pPr>
              <w:rPr>
                <w:sz w:val="24"/>
                <w:szCs w:val="24"/>
              </w:rPr>
            </w:pPr>
          </w:p>
        </w:tc>
        <w:tc>
          <w:tcPr>
            <w:tcW w:w="2700" w:type="dxa"/>
            <w:tcBorders>
              <w:bottom w:val="single" w:sz="8" w:space="0" w:color="auto"/>
            </w:tcBorders>
            <w:vAlign w:val="bottom"/>
          </w:tcPr>
          <w:p w14:paraId="26916CCE" w14:textId="77777777" w:rsidR="006A0554" w:rsidRDefault="006A0554" w:rsidP="006A0554">
            <w:pPr>
              <w:rPr>
                <w:sz w:val="24"/>
                <w:szCs w:val="24"/>
              </w:rPr>
            </w:pPr>
          </w:p>
        </w:tc>
        <w:tc>
          <w:tcPr>
            <w:tcW w:w="420" w:type="dxa"/>
            <w:tcBorders>
              <w:bottom w:val="single" w:sz="8" w:space="0" w:color="auto"/>
            </w:tcBorders>
            <w:vAlign w:val="bottom"/>
          </w:tcPr>
          <w:p w14:paraId="3407E2FE" w14:textId="77777777" w:rsidR="006A0554" w:rsidRDefault="006A0554" w:rsidP="006A0554">
            <w:pPr>
              <w:rPr>
                <w:sz w:val="24"/>
                <w:szCs w:val="24"/>
              </w:rPr>
            </w:pPr>
          </w:p>
        </w:tc>
        <w:tc>
          <w:tcPr>
            <w:tcW w:w="80" w:type="dxa"/>
            <w:tcBorders>
              <w:bottom w:val="single" w:sz="8" w:space="0" w:color="auto"/>
            </w:tcBorders>
            <w:vAlign w:val="bottom"/>
          </w:tcPr>
          <w:p w14:paraId="2D9C010B"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4E0C382" w14:textId="77777777" w:rsidR="006A0554" w:rsidRDefault="006A0554" w:rsidP="006A0554">
            <w:pPr>
              <w:rPr>
                <w:sz w:val="24"/>
                <w:szCs w:val="24"/>
              </w:rPr>
            </w:pPr>
          </w:p>
        </w:tc>
      </w:tr>
    </w:tbl>
    <w:p w14:paraId="561E1FDA" w14:textId="60DBEB75" w:rsidR="006A0554" w:rsidRDefault="006A0554" w:rsidP="006A0554">
      <w:pPr>
        <w:spacing w:line="20" w:lineRule="exact"/>
        <w:rPr>
          <w:sz w:val="20"/>
          <w:szCs w:val="20"/>
        </w:rPr>
      </w:pPr>
    </w:p>
    <w:p w14:paraId="5CB8D73E" w14:textId="77777777" w:rsidR="006A0554" w:rsidRDefault="006A0554" w:rsidP="006A0554">
      <w:pPr>
        <w:spacing w:line="200" w:lineRule="exact"/>
        <w:rPr>
          <w:sz w:val="20"/>
          <w:szCs w:val="20"/>
        </w:rPr>
      </w:pPr>
    </w:p>
    <w:p w14:paraId="41BE4511" w14:textId="0DEB1576" w:rsidR="00C4509D" w:rsidRPr="006A0554" w:rsidRDefault="00C4509D" w:rsidP="006A0554">
      <w:pPr>
        <w:tabs>
          <w:tab w:val="left" w:pos="3640"/>
        </w:tabs>
        <w:rPr>
          <w:rFonts w:ascii="Arial" w:hAnsi="Arial" w:cs="Arial"/>
        </w:rPr>
        <w:sectPr w:rsidR="00C4509D" w:rsidRPr="006A0554">
          <w:type w:val="continuous"/>
          <w:pgSz w:w="11900" w:h="16834"/>
          <w:pgMar w:top="1440" w:right="1429" w:bottom="419" w:left="1440" w:header="0" w:footer="0" w:gutter="0"/>
          <w:cols w:space="720" w:equalWidth="0">
            <w:col w:w="9040"/>
          </w:cols>
        </w:sectPr>
      </w:pPr>
    </w:p>
    <w:p w14:paraId="70033922" w14:textId="2C4932D3" w:rsidR="00C4509D" w:rsidRDefault="00C4509D" w:rsidP="001E5895">
      <w:pPr>
        <w:spacing w:line="200" w:lineRule="exact"/>
        <w:rPr>
          <w:sz w:val="20"/>
          <w:szCs w:val="20"/>
        </w:rPr>
      </w:pPr>
    </w:p>
    <w:sectPr w:rsidR="00C4509D" w:rsidSect="001E5895">
      <w:pgSz w:w="11900" w:h="16834"/>
      <w:pgMar w:top="1440" w:right="1429" w:bottom="419" w:left="1440" w:header="0" w:footer="0" w:gutter="0"/>
      <w:cols w:space="720" w:equalWidth="0">
        <w:col w:w="9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1DC2" w14:textId="77777777" w:rsidR="00B277EF" w:rsidRDefault="00B277EF" w:rsidP="00CF124E">
      <w:r>
        <w:separator/>
      </w:r>
    </w:p>
  </w:endnote>
  <w:endnote w:type="continuationSeparator" w:id="0">
    <w:p w14:paraId="1F48E412" w14:textId="77777777" w:rsidR="00B277EF" w:rsidRDefault="00B277EF" w:rsidP="00C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A8C4" w14:textId="77777777" w:rsidR="00385187" w:rsidRDefault="00385187"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FE2C" w14:textId="77777777" w:rsidR="00385187" w:rsidRDefault="0038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B1F8" w14:textId="75738B05" w:rsidR="00385187" w:rsidRDefault="00385187"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58486" w14:textId="77777777" w:rsidR="00385187" w:rsidRDefault="00385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B05A" w14:textId="77777777" w:rsidR="00056F85" w:rsidRDefault="0005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FBE8" w14:textId="77777777" w:rsidR="00B277EF" w:rsidRDefault="00B277EF" w:rsidP="00CF124E">
      <w:r>
        <w:separator/>
      </w:r>
    </w:p>
  </w:footnote>
  <w:footnote w:type="continuationSeparator" w:id="0">
    <w:p w14:paraId="1EBED612" w14:textId="77777777" w:rsidR="00B277EF" w:rsidRDefault="00B277EF" w:rsidP="00CF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7832" w14:textId="588A6419" w:rsidR="00056F85" w:rsidRDefault="00056F85">
    <w:pPr>
      <w:pStyle w:val="Header"/>
    </w:pPr>
    <w:r>
      <w:rPr>
        <w:noProof/>
      </w:rPr>
      <w:pict w14:anchorId="24973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4.55pt;height:141.3pt;rotation:315;z-index:-251655168;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BD9E" w14:textId="385CFB70" w:rsidR="00056F85" w:rsidRDefault="00056F85">
    <w:pPr>
      <w:pStyle w:val="Header"/>
    </w:pPr>
    <w:r>
      <w:rPr>
        <w:noProof/>
      </w:rPr>
      <w:pict w14:anchorId="1437B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4.55pt;height:141.3pt;rotation:315;z-index:-251653120;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3E77" w14:textId="2878BF8F" w:rsidR="00056F85" w:rsidRDefault="00056F85">
    <w:pPr>
      <w:pStyle w:val="Header"/>
    </w:pPr>
    <w:r>
      <w:rPr>
        <w:noProof/>
      </w:rPr>
      <w:pict w14:anchorId="67970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4.55pt;height:141.3pt;rotation:315;z-index:-251657216;mso-position-horizontal:center;mso-position-horizontal-relative:margin;mso-position-vertical:center;mso-position-vertical-relative:margin" o:allowincell="f" fillcolor="silver" stroked="f">
          <v:fill opacity=".5"/>
          <v:textpath style="font-family:&quot;Times New Roman&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C1"/>
    <w:multiLevelType w:val="hybridMultilevel"/>
    <w:tmpl w:val="BFC0A5E8"/>
    <w:lvl w:ilvl="0" w:tplc="55E6E7F8">
      <w:start w:val="1"/>
      <w:numFmt w:val="decimal"/>
      <w:lvlText w:val="%1."/>
      <w:lvlJc w:val="left"/>
    </w:lvl>
    <w:lvl w:ilvl="1" w:tplc="B554EF2E">
      <w:numFmt w:val="decimal"/>
      <w:lvlText w:val=""/>
      <w:lvlJc w:val="left"/>
    </w:lvl>
    <w:lvl w:ilvl="2" w:tplc="6292FE5E">
      <w:numFmt w:val="decimal"/>
      <w:lvlText w:val=""/>
      <w:lvlJc w:val="left"/>
    </w:lvl>
    <w:lvl w:ilvl="3" w:tplc="188CF2C8">
      <w:numFmt w:val="decimal"/>
      <w:lvlText w:val=""/>
      <w:lvlJc w:val="left"/>
    </w:lvl>
    <w:lvl w:ilvl="4" w:tplc="7198339E">
      <w:numFmt w:val="decimal"/>
      <w:lvlText w:val=""/>
      <w:lvlJc w:val="left"/>
    </w:lvl>
    <w:lvl w:ilvl="5" w:tplc="9222AD9A">
      <w:numFmt w:val="decimal"/>
      <w:lvlText w:val=""/>
      <w:lvlJc w:val="left"/>
    </w:lvl>
    <w:lvl w:ilvl="6" w:tplc="8A767368">
      <w:numFmt w:val="decimal"/>
      <w:lvlText w:val=""/>
      <w:lvlJc w:val="left"/>
    </w:lvl>
    <w:lvl w:ilvl="7" w:tplc="BCF47A6A">
      <w:numFmt w:val="decimal"/>
      <w:lvlText w:val=""/>
      <w:lvlJc w:val="left"/>
    </w:lvl>
    <w:lvl w:ilvl="8" w:tplc="B1407F4C">
      <w:numFmt w:val="decimal"/>
      <w:lvlText w:val=""/>
      <w:lvlJc w:val="left"/>
    </w:lvl>
  </w:abstractNum>
  <w:abstractNum w:abstractNumId="1" w15:restartNumberingAfterBreak="0">
    <w:nsid w:val="000001E1"/>
    <w:multiLevelType w:val="hybridMultilevel"/>
    <w:tmpl w:val="0D76AEFE"/>
    <w:lvl w:ilvl="0" w:tplc="B4522026">
      <w:start w:val="3"/>
      <w:numFmt w:val="decimal"/>
      <w:lvlText w:val="%1."/>
      <w:lvlJc w:val="left"/>
    </w:lvl>
    <w:lvl w:ilvl="1" w:tplc="CD5024F6">
      <w:numFmt w:val="decimal"/>
      <w:lvlText w:val=""/>
      <w:lvlJc w:val="left"/>
    </w:lvl>
    <w:lvl w:ilvl="2" w:tplc="4664C326">
      <w:numFmt w:val="decimal"/>
      <w:lvlText w:val=""/>
      <w:lvlJc w:val="left"/>
    </w:lvl>
    <w:lvl w:ilvl="3" w:tplc="25E2B316">
      <w:numFmt w:val="decimal"/>
      <w:lvlText w:val=""/>
      <w:lvlJc w:val="left"/>
    </w:lvl>
    <w:lvl w:ilvl="4" w:tplc="D4C2C0D0">
      <w:numFmt w:val="decimal"/>
      <w:lvlText w:val=""/>
      <w:lvlJc w:val="left"/>
    </w:lvl>
    <w:lvl w:ilvl="5" w:tplc="8048E03A">
      <w:numFmt w:val="decimal"/>
      <w:lvlText w:val=""/>
      <w:lvlJc w:val="left"/>
    </w:lvl>
    <w:lvl w:ilvl="6" w:tplc="A148E39C">
      <w:numFmt w:val="decimal"/>
      <w:lvlText w:val=""/>
      <w:lvlJc w:val="left"/>
    </w:lvl>
    <w:lvl w:ilvl="7" w:tplc="8EB40E34">
      <w:numFmt w:val="decimal"/>
      <w:lvlText w:val=""/>
      <w:lvlJc w:val="left"/>
    </w:lvl>
    <w:lvl w:ilvl="8" w:tplc="63DC7534">
      <w:numFmt w:val="decimal"/>
      <w:lvlText w:val=""/>
      <w:lvlJc w:val="left"/>
    </w:lvl>
  </w:abstractNum>
  <w:abstractNum w:abstractNumId="2" w15:restartNumberingAfterBreak="0">
    <w:nsid w:val="00000390"/>
    <w:multiLevelType w:val="hybridMultilevel"/>
    <w:tmpl w:val="BBB0D796"/>
    <w:lvl w:ilvl="0" w:tplc="3A563EEA">
      <w:start w:val="1"/>
      <w:numFmt w:val="decimal"/>
      <w:lvlText w:val="%1."/>
      <w:lvlJc w:val="left"/>
    </w:lvl>
    <w:lvl w:ilvl="1" w:tplc="0B9A4FDC">
      <w:numFmt w:val="decimal"/>
      <w:lvlText w:val=""/>
      <w:lvlJc w:val="left"/>
    </w:lvl>
    <w:lvl w:ilvl="2" w:tplc="FBB85392">
      <w:numFmt w:val="decimal"/>
      <w:lvlText w:val=""/>
      <w:lvlJc w:val="left"/>
    </w:lvl>
    <w:lvl w:ilvl="3" w:tplc="73E46F58">
      <w:numFmt w:val="decimal"/>
      <w:lvlText w:val=""/>
      <w:lvlJc w:val="left"/>
    </w:lvl>
    <w:lvl w:ilvl="4" w:tplc="EB9671A6">
      <w:numFmt w:val="decimal"/>
      <w:lvlText w:val=""/>
      <w:lvlJc w:val="left"/>
    </w:lvl>
    <w:lvl w:ilvl="5" w:tplc="8C9A7E96">
      <w:numFmt w:val="decimal"/>
      <w:lvlText w:val=""/>
      <w:lvlJc w:val="left"/>
    </w:lvl>
    <w:lvl w:ilvl="6" w:tplc="CA862AF6">
      <w:numFmt w:val="decimal"/>
      <w:lvlText w:val=""/>
      <w:lvlJc w:val="left"/>
    </w:lvl>
    <w:lvl w:ilvl="7" w:tplc="AE3258DA">
      <w:numFmt w:val="decimal"/>
      <w:lvlText w:val=""/>
      <w:lvlJc w:val="left"/>
    </w:lvl>
    <w:lvl w:ilvl="8" w:tplc="FF5E5C02">
      <w:numFmt w:val="decimal"/>
      <w:lvlText w:val=""/>
      <w:lvlJc w:val="left"/>
    </w:lvl>
  </w:abstractNum>
  <w:abstractNum w:abstractNumId="3" w15:restartNumberingAfterBreak="0">
    <w:nsid w:val="00000588"/>
    <w:multiLevelType w:val="hybridMultilevel"/>
    <w:tmpl w:val="EF66E292"/>
    <w:lvl w:ilvl="0" w:tplc="8D9883CA">
      <w:start w:val="1"/>
      <w:numFmt w:val="lowerLetter"/>
      <w:lvlText w:val="(%1)"/>
      <w:lvlJc w:val="left"/>
    </w:lvl>
    <w:lvl w:ilvl="1" w:tplc="8118DE12">
      <w:numFmt w:val="decimal"/>
      <w:lvlText w:val=""/>
      <w:lvlJc w:val="left"/>
    </w:lvl>
    <w:lvl w:ilvl="2" w:tplc="D8B8BB44">
      <w:numFmt w:val="decimal"/>
      <w:lvlText w:val=""/>
      <w:lvlJc w:val="left"/>
    </w:lvl>
    <w:lvl w:ilvl="3" w:tplc="96E68ACA">
      <w:numFmt w:val="decimal"/>
      <w:lvlText w:val=""/>
      <w:lvlJc w:val="left"/>
    </w:lvl>
    <w:lvl w:ilvl="4" w:tplc="E8A48C96">
      <w:numFmt w:val="decimal"/>
      <w:lvlText w:val=""/>
      <w:lvlJc w:val="left"/>
    </w:lvl>
    <w:lvl w:ilvl="5" w:tplc="DB12E048">
      <w:numFmt w:val="decimal"/>
      <w:lvlText w:val=""/>
      <w:lvlJc w:val="left"/>
    </w:lvl>
    <w:lvl w:ilvl="6" w:tplc="DDC0B2DE">
      <w:numFmt w:val="decimal"/>
      <w:lvlText w:val=""/>
      <w:lvlJc w:val="left"/>
    </w:lvl>
    <w:lvl w:ilvl="7" w:tplc="6F962728">
      <w:numFmt w:val="decimal"/>
      <w:lvlText w:val=""/>
      <w:lvlJc w:val="left"/>
    </w:lvl>
    <w:lvl w:ilvl="8" w:tplc="ACA00E0C">
      <w:numFmt w:val="decimal"/>
      <w:lvlText w:val=""/>
      <w:lvlJc w:val="left"/>
    </w:lvl>
  </w:abstractNum>
  <w:abstractNum w:abstractNumId="4" w15:restartNumberingAfterBreak="0">
    <w:nsid w:val="00000633"/>
    <w:multiLevelType w:val="hybridMultilevel"/>
    <w:tmpl w:val="FEDA7472"/>
    <w:lvl w:ilvl="0" w:tplc="C76E6148">
      <w:start w:val="12"/>
      <w:numFmt w:val="decimal"/>
      <w:lvlText w:val="%1."/>
      <w:lvlJc w:val="left"/>
    </w:lvl>
    <w:lvl w:ilvl="1" w:tplc="757EDE4A">
      <w:numFmt w:val="decimal"/>
      <w:lvlText w:val=""/>
      <w:lvlJc w:val="left"/>
    </w:lvl>
    <w:lvl w:ilvl="2" w:tplc="46603858">
      <w:numFmt w:val="decimal"/>
      <w:lvlText w:val=""/>
      <w:lvlJc w:val="left"/>
    </w:lvl>
    <w:lvl w:ilvl="3" w:tplc="F5F45128">
      <w:numFmt w:val="decimal"/>
      <w:lvlText w:val=""/>
      <w:lvlJc w:val="left"/>
    </w:lvl>
    <w:lvl w:ilvl="4" w:tplc="F62CC01E">
      <w:numFmt w:val="decimal"/>
      <w:lvlText w:val=""/>
      <w:lvlJc w:val="left"/>
    </w:lvl>
    <w:lvl w:ilvl="5" w:tplc="EAF0AFD2">
      <w:numFmt w:val="decimal"/>
      <w:lvlText w:val=""/>
      <w:lvlJc w:val="left"/>
    </w:lvl>
    <w:lvl w:ilvl="6" w:tplc="957A0100">
      <w:numFmt w:val="decimal"/>
      <w:lvlText w:val=""/>
      <w:lvlJc w:val="left"/>
    </w:lvl>
    <w:lvl w:ilvl="7" w:tplc="956A86A6">
      <w:numFmt w:val="decimal"/>
      <w:lvlText w:val=""/>
      <w:lvlJc w:val="left"/>
    </w:lvl>
    <w:lvl w:ilvl="8" w:tplc="232A5410">
      <w:numFmt w:val="decimal"/>
      <w:lvlText w:val=""/>
      <w:lvlJc w:val="left"/>
    </w:lvl>
  </w:abstractNum>
  <w:abstractNum w:abstractNumId="5" w15:restartNumberingAfterBreak="0">
    <w:nsid w:val="00000728"/>
    <w:multiLevelType w:val="hybridMultilevel"/>
    <w:tmpl w:val="5650BAB8"/>
    <w:lvl w:ilvl="0" w:tplc="DB608FC2">
      <w:start w:val="2"/>
      <w:numFmt w:val="decimal"/>
      <w:lvlText w:val="%1."/>
      <w:lvlJc w:val="left"/>
    </w:lvl>
    <w:lvl w:ilvl="1" w:tplc="6CC41ECC">
      <w:numFmt w:val="decimal"/>
      <w:lvlText w:val=""/>
      <w:lvlJc w:val="left"/>
    </w:lvl>
    <w:lvl w:ilvl="2" w:tplc="D4CC5054">
      <w:numFmt w:val="decimal"/>
      <w:lvlText w:val=""/>
      <w:lvlJc w:val="left"/>
    </w:lvl>
    <w:lvl w:ilvl="3" w:tplc="38AA5D0A">
      <w:numFmt w:val="decimal"/>
      <w:lvlText w:val=""/>
      <w:lvlJc w:val="left"/>
    </w:lvl>
    <w:lvl w:ilvl="4" w:tplc="CCF8C524">
      <w:numFmt w:val="decimal"/>
      <w:lvlText w:val=""/>
      <w:lvlJc w:val="left"/>
    </w:lvl>
    <w:lvl w:ilvl="5" w:tplc="A7482606">
      <w:numFmt w:val="decimal"/>
      <w:lvlText w:val=""/>
      <w:lvlJc w:val="left"/>
    </w:lvl>
    <w:lvl w:ilvl="6" w:tplc="2AF2082E">
      <w:numFmt w:val="decimal"/>
      <w:lvlText w:val=""/>
      <w:lvlJc w:val="left"/>
    </w:lvl>
    <w:lvl w:ilvl="7" w:tplc="096E25E8">
      <w:numFmt w:val="decimal"/>
      <w:lvlText w:val=""/>
      <w:lvlJc w:val="left"/>
    </w:lvl>
    <w:lvl w:ilvl="8" w:tplc="9C8E7B4A">
      <w:numFmt w:val="decimal"/>
      <w:lvlText w:val=""/>
      <w:lvlJc w:val="left"/>
    </w:lvl>
  </w:abstractNum>
  <w:abstractNum w:abstractNumId="6" w15:restartNumberingAfterBreak="0">
    <w:nsid w:val="0000086A"/>
    <w:multiLevelType w:val="hybridMultilevel"/>
    <w:tmpl w:val="2FDA2550"/>
    <w:lvl w:ilvl="0" w:tplc="D368CB84">
      <w:start w:val="48"/>
      <w:numFmt w:val="decimal"/>
      <w:lvlText w:val="%1."/>
      <w:lvlJc w:val="left"/>
    </w:lvl>
    <w:lvl w:ilvl="1" w:tplc="3BA80002">
      <w:numFmt w:val="decimal"/>
      <w:lvlText w:val=""/>
      <w:lvlJc w:val="left"/>
    </w:lvl>
    <w:lvl w:ilvl="2" w:tplc="B8A8A344">
      <w:numFmt w:val="decimal"/>
      <w:lvlText w:val=""/>
      <w:lvlJc w:val="left"/>
    </w:lvl>
    <w:lvl w:ilvl="3" w:tplc="DA382D98">
      <w:numFmt w:val="decimal"/>
      <w:lvlText w:val=""/>
      <w:lvlJc w:val="left"/>
    </w:lvl>
    <w:lvl w:ilvl="4" w:tplc="80F235A4">
      <w:numFmt w:val="decimal"/>
      <w:lvlText w:val=""/>
      <w:lvlJc w:val="left"/>
    </w:lvl>
    <w:lvl w:ilvl="5" w:tplc="1D2CA5C2">
      <w:numFmt w:val="decimal"/>
      <w:lvlText w:val=""/>
      <w:lvlJc w:val="left"/>
    </w:lvl>
    <w:lvl w:ilvl="6" w:tplc="92BA7C76">
      <w:numFmt w:val="decimal"/>
      <w:lvlText w:val=""/>
      <w:lvlJc w:val="left"/>
    </w:lvl>
    <w:lvl w:ilvl="7" w:tplc="26201470">
      <w:numFmt w:val="decimal"/>
      <w:lvlText w:val=""/>
      <w:lvlJc w:val="left"/>
    </w:lvl>
    <w:lvl w:ilvl="8" w:tplc="7444EA62">
      <w:numFmt w:val="decimal"/>
      <w:lvlText w:val=""/>
      <w:lvlJc w:val="left"/>
    </w:lvl>
  </w:abstractNum>
  <w:abstractNum w:abstractNumId="7" w15:restartNumberingAfterBreak="0">
    <w:nsid w:val="00000871"/>
    <w:multiLevelType w:val="hybridMultilevel"/>
    <w:tmpl w:val="0698524C"/>
    <w:lvl w:ilvl="0" w:tplc="9DF8B10C">
      <w:start w:val="9"/>
      <w:numFmt w:val="decimal"/>
      <w:lvlText w:val="%1."/>
      <w:lvlJc w:val="left"/>
    </w:lvl>
    <w:lvl w:ilvl="1" w:tplc="A3068D22">
      <w:numFmt w:val="decimal"/>
      <w:lvlText w:val=""/>
      <w:lvlJc w:val="left"/>
    </w:lvl>
    <w:lvl w:ilvl="2" w:tplc="BC6C0B8C">
      <w:numFmt w:val="decimal"/>
      <w:lvlText w:val=""/>
      <w:lvlJc w:val="left"/>
    </w:lvl>
    <w:lvl w:ilvl="3" w:tplc="6672985C">
      <w:numFmt w:val="decimal"/>
      <w:lvlText w:val=""/>
      <w:lvlJc w:val="left"/>
    </w:lvl>
    <w:lvl w:ilvl="4" w:tplc="96188C6C">
      <w:numFmt w:val="decimal"/>
      <w:lvlText w:val=""/>
      <w:lvlJc w:val="left"/>
    </w:lvl>
    <w:lvl w:ilvl="5" w:tplc="8522D9BC">
      <w:numFmt w:val="decimal"/>
      <w:lvlText w:val=""/>
      <w:lvlJc w:val="left"/>
    </w:lvl>
    <w:lvl w:ilvl="6" w:tplc="BCD4B54A">
      <w:numFmt w:val="decimal"/>
      <w:lvlText w:val=""/>
      <w:lvlJc w:val="left"/>
    </w:lvl>
    <w:lvl w:ilvl="7" w:tplc="6CC2D0E6">
      <w:numFmt w:val="decimal"/>
      <w:lvlText w:val=""/>
      <w:lvlJc w:val="left"/>
    </w:lvl>
    <w:lvl w:ilvl="8" w:tplc="8834B0EA">
      <w:numFmt w:val="decimal"/>
      <w:lvlText w:val=""/>
      <w:lvlJc w:val="left"/>
    </w:lvl>
  </w:abstractNum>
  <w:abstractNum w:abstractNumId="8" w15:restartNumberingAfterBreak="0">
    <w:nsid w:val="00000878"/>
    <w:multiLevelType w:val="hybridMultilevel"/>
    <w:tmpl w:val="82FCA03C"/>
    <w:lvl w:ilvl="0" w:tplc="C964B300">
      <w:start w:val="1"/>
      <w:numFmt w:val="lowerLetter"/>
      <w:lvlText w:val="(%1)"/>
      <w:lvlJc w:val="left"/>
    </w:lvl>
    <w:lvl w:ilvl="1" w:tplc="AD727296">
      <w:numFmt w:val="decimal"/>
      <w:lvlText w:val=""/>
      <w:lvlJc w:val="left"/>
    </w:lvl>
    <w:lvl w:ilvl="2" w:tplc="4DEA59F8">
      <w:numFmt w:val="decimal"/>
      <w:lvlText w:val=""/>
      <w:lvlJc w:val="left"/>
    </w:lvl>
    <w:lvl w:ilvl="3" w:tplc="1C36B352">
      <w:numFmt w:val="decimal"/>
      <w:lvlText w:val=""/>
      <w:lvlJc w:val="left"/>
    </w:lvl>
    <w:lvl w:ilvl="4" w:tplc="F77CFE50">
      <w:numFmt w:val="decimal"/>
      <w:lvlText w:val=""/>
      <w:lvlJc w:val="left"/>
    </w:lvl>
    <w:lvl w:ilvl="5" w:tplc="FEA8FBB0">
      <w:numFmt w:val="decimal"/>
      <w:lvlText w:val=""/>
      <w:lvlJc w:val="left"/>
    </w:lvl>
    <w:lvl w:ilvl="6" w:tplc="1F1AAAD8">
      <w:numFmt w:val="decimal"/>
      <w:lvlText w:val=""/>
      <w:lvlJc w:val="left"/>
    </w:lvl>
    <w:lvl w:ilvl="7" w:tplc="ACB2D9E6">
      <w:numFmt w:val="decimal"/>
      <w:lvlText w:val=""/>
      <w:lvlJc w:val="left"/>
    </w:lvl>
    <w:lvl w:ilvl="8" w:tplc="D6B2F216">
      <w:numFmt w:val="decimal"/>
      <w:lvlText w:val=""/>
      <w:lvlJc w:val="left"/>
    </w:lvl>
  </w:abstractNum>
  <w:abstractNum w:abstractNumId="9" w15:restartNumberingAfterBreak="0">
    <w:nsid w:val="000009CE"/>
    <w:multiLevelType w:val="hybridMultilevel"/>
    <w:tmpl w:val="C08C6ACC"/>
    <w:lvl w:ilvl="0" w:tplc="AE98699C">
      <w:start w:val="1"/>
      <w:numFmt w:val="lowerLetter"/>
      <w:lvlText w:val="(%1)"/>
      <w:lvlJc w:val="left"/>
    </w:lvl>
    <w:lvl w:ilvl="1" w:tplc="04DEF0D2">
      <w:numFmt w:val="decimal"/>
      <w:lvlText w:val=""/>
      <w:lvlJc w:val="left"/>
    </w:lvl>
    <w:lvl w:ilvl="2" w:tplc="66DECE18">
      <w:numFmt w:val="decimal"/>
      <w:lvlText w:val=""/>
      <w:lvlJc w:val="left"/>
    </w:lvl>
    <w:lvl w:ilvl="3" w:tplc="F9A61334">
      <w:numFmt w:val="decimal"/>
      <w:lvlText w:val=""/>
      <w:lvlJc w:val="left"/>
    </w:lvl>
    <w:lvl w:ilvl="4" w:tplc="00FE7094">
      <w:numFmt w:val="decimal"/>
      <w:lvlText w:val=""/>
      <w:lvlJc w:val="left"/>
    </w:lvl>
    <w:lvl w:ilvl="5" w:tplc="4BC059D8">
      <w:numFmt w:val="decimal"/>
      <w:lvlText w:val=""/>
      <w:lvlJc w:val="left"/>
    </w:lvl>
    <w:lvl w:ilvl="6" w:tplc="2FD681DE">
      <w:numFmt w:val="decimal"/>
      <w:lvlText w:val=""/>
      <w:lvlJc w:val="left"/>
    </w:lvl>
    <w:lvl w:ilvl="7" w:tplc="B8425946">
      <w:numFmt w:val="decimal"/>
      <w:lvlText w:val=""/>
      <w:lvlJc w:val="left"/>
    </w:lvl>
    <w:lvl w:ilvl="8" w:tplc="511E8654">
      <w:numFmt w:val="decimal"/>
      <w:lvlText w:val=""/>
      <w:lvlJc w:val="left"/>
    </w:lvl>
  </w:abstractNum>
  <w:abstractNum w:abstractNumId="10" w15:restartNumberingAfterBreak="0">
    <w:nsid w:val="00000A28"/>
    <w:multiLevelType w:val="hybridMultilevel"/>
    <w:tmpl w:val="6B16B100"/>
    <w:lvl w:ilvl="0" w:tplc="E4A66BEC">
      <w:start w:val="1"/>
      <w:numFmt w:val="lowerLetter"/>
      <w:lvlText w:val="(%1)"/>
      <w:lvlJc w:val="left"/>
    </w:lvl>
    <w:lvl w:ilvl="1" w:tplc="D65056CE">
      <w:numFmt w:val="decimal"/>
      <w:lvlText w:val=""/>
      <w:lvlJc w:val="left"/>
    </w:lvl>
    <w:lvl w:ilvl="2" w:tplc="B1242EC6">
      <w:numFmt w:val="decimal"/>
      <w:lvlText w:val=""/>
      <w:lvlJc w:val="left"/>
    </w:lvl>
    <w:lvl w:ilvl="3" w:tplc="BC56A4D2">
      <w:numFmt w:val="decimal"/>
      <w:lvlText w:val=""/>
      <w:lvlJc w:val="left"/>
    </w:lvl>
    <w:lvl w:ilvl="4" w:tplc="7AC074D2">
      <w:numFmt w:val="decimal"/>
      <w:lvlText w:val=""/>
      <w:lvlJc w:val="left"/>
    </w:lvl>
    <w:lvl w:ilvl="5" w:tplc="3E407D4C">
      <w:numFmt w:val="decimal"/>
      <w:lvlText w:val=""/>
      <w:lvlJc w:val="left"/>
    </w:lvl>
    <w:lvl w:ilvl="6" w:tplc="68946B58">
      <w:numFmt w:val="decimal"/>
      <w:lvlText w:val=""/>
      <w:lvlJc w:val="left"/>
    </w:lvl>
    <w:lvl w:ilvl="7" w:tplc="6634713A">
      <w:numFmt w:val="decimal"/>
      <w:lvlText w:val=""/>
      <w:lvlJc w:val="left"/>
    </w:lvl>
    <w:lvl w:ilvl="8" w:tplc="2A66EF66">
      <w:numFmt w:val="decimal"/>
      <w:lvlText w:val=""/>
      <w:lvlJc w:val="left"/>
    </w:lvl>
  </w:abstractNum>
  <w:abstractNum w:abstractNumId="11" w15:restartNumberingAfterBreak="0">
    <w:nsid w:val="00000A4A"/>
    <w:multiLevelType w:val="hybridMultilevel"/>
    <w:tmpl w:val="B62E9DFA"/>
    <w:lvl w:ilvl="0" w:tplc="29FE5884">
      <w:start w:val="1"/>
      <w:numFmt w:val="lowerLetter"/>
      <w:lvlText w:val="(%1)"/>
      <w:lvlJc w:val="left"/>
    </w:lvl>
    <w:lvl w:ilvl="1" w:tplc="24D8F5FE">
      <w:numFmt w:val="decimal"/>
      <w:lvlText w:val=""/>
      <w:lvlJc w:val="left"/>
    </w:lvl>
    <w:lvl w:ilvl="2" w:tplc="CE68EBA6">
      <w:numFmt w:val="decimal"/>
      <w:lvlText w:val=""/>
      <w:lvlJc w:val="left"/>
    </w:lvl>
    <w:lvl w:ilvl="3" w:tplc="E6A04208">
      <w:numFmt w:val="decimal"/>
      <w:lvlText w:val=""/>
      <w:lvlJc w:val="left"/>
    </w:lvl>
    <w:lvl w:ilvl="4" w:tplc="94D083B2">
      <w:numFmt w:val="decimal"/>
      <w:lvlText w:val=""/>
      <w:lvlJc w:val="left"/>
    </w:lvl>
    <w:lvl w:ilvl="5" w:tplc="B566A52A">
      <w:numFmt w:val="decimal"/>
      <w:lvlText w:val=""/>
      <w:lvlJc w:val="left"/>
    </w:lvl>
    <w:lvl w:ilvl="6" w:tplc="C450C71C">
      <w:numFmt w:val="decimal"/>
      <w:lvlText w:val=""/>
      <w:lvlJc w:val="left"/>
    </w:lvl>
    <w:lvl w:ilvl="7" w:tplc="3A923BFE">
      <w:numFmt w:val="decimal"/>
      <w:lvlText w:val=""/>
      <w:lvlJc w:val="left"/>
    </w:lvl>
    <w:lvl w:ilvl="8" w:tplc="0DBE756A">
      <w:numFmt w:val="decimal"/>
      <w:lvlText w:val=""/>
      <w:lvlJc w:val="left"/>
    </w:lvl>
  </w:abstractNum>
  <w:abstractNum w:abstractNumId="12" w15:restartNumberingAfterBreak="0">
    <w:nsid w:val="00000C15"/>
    <w:multiLevelType w:val="hybridMultilevel"/>
    <w:tmpl w:val="8E361CB4"/>
    <w:lvl w:ilvl="0" w:tplc="ADAC1720">
      <w:start w:val="10"/>
      <w:numFmt w:val="decimal"/>
      <w:lvlText w:val="%1."/>
      <w:lvlJc w:val="left"/>
    </w:lvl>
    <w:lvl w:ilvl="1" w:tplc="84866C42">
      <w:numFmt w:val="decimal"/>
      <w:lvlText w:val=""/>
      <w:lvlJc w:val="left"/>
    </w:lvl>
    <w:lvl w:ilvl="2" w:tplc="B58EADA2">
      <w:numFmt w:val="decimal"/>
      <w:lvlText w:val=""/>
      <w:lvlJc w:val="left"/>
    </w:lvl>
    <w:lvl w:ilvl="3" w:tplc="BDC497E8">
      <w:numFmt w:val="decimal"/>
      <w:lvlText w:val=""/>
      <w:lvlJc w:val="left"/>
    </w:lvl>
    <w:lvl w:ilvl="4" w:tplc="1DFCD260">
      <w:numFmt w:val="decimal"/>
      <w:lvlText w:val=""/>
      <w:lvlJc w:val="left"/>
    </w:lvl>
    <w:lvl w:ilvl="5" w:tplc="44642AA6">
      <w:numFmt w:val="decimal"/>
      <w:lvlText w:val=""/>
      <w:lvlJc w:val="left"/>
    </w:lvl>
    <w:lvl w:ilvl="6" w:tplc="801C4E32">
      <w:numFmt w:val="decimal"/>
      <w:lvlText w:val=""/>
      <w:lvlJc w:val="left"/>
    </w:lvl>
    <w:lvl w:ilvl="7" w:tplc="2BC8E2C6">
      <w:numFmt w:val="decimal"/>
      <w:lvlText w:val=""/>
      <w:lvlJc w:val="left"/>
    </w:lvl>
    <w:lvl w:ilvl="8" w:tplc="4860E4E0">
      <w:numFmt w:val="decimal"/>
      <w:lvlText w:val=""/>
      <w:lvlJc w:val="left"/>
    </w:lvl>
  </w:abstractNum>
  <w:abstractNum w:abstractNumId="13" w15:restartNumberingAfterBreak="0">
    <w:nsid w:val="00000C7B"/>
    <w:multiLevelType w:val="hybridMultilevel"/>
    <w:tmpl w:val="D8E0C73A"/>
    <w:lvl w:ilvl="0" w:tplc="887EB1D8">
      <w:start w:val="9"/>
      <w:numFmt w:val="decimal"/>
      <w:lvlText w:val="%1."/>
      <w:lvlJc w:val="left"/>
    </w:lvl>
    <w:lvl w:ilvl="1" w:tplc="2BB66FE8">
      <w:numFmt w:val="decimal"/>
      <w:lvlText w:val=""/>
      <w:lvlJc w:val="left"/>
    </w:lvl>
    <w:lvl w:ilvl="2" w:tplc="87DA3010">
      <w:numFmt w:val="decimal"/>
      <w:lvlText w:val=""/>
      <w:lvlJc w:val="left"/>
    </w:lvl>
    <w:lvl w:ilvl="3" w:tplc="1E483624">
      <w:numFmt w:val="decimal"/>
      <w:lvlText w:val=""/>
      <w:lvlJc w:val="left"/>
    </w:lvl>
    <w:lvl w:ilvl="4" w:tplc="4C6C3B16">
      <w:numFmt w:val="decimal"/>
      <w:lvlText w:val=""/>
      <w:lvlJc w:val="left"/>
    </w:lvl>
    <w:lvl w:ilvl="5" w:tplc="4C2C9A8A">
      <w:numFmt w:val="decimal"/>
      <w:lvlText w:val=""/>
      <w:lvlJc w:val="left"/>
    </w:lvl>
    <w:lvl w:ilvl="6" w:tplc="05C23046">
      <w:numFmt w:val="decimal"/>
      <w:lvlText w:val=""/>
      <w:lvlJc w:val="left"/>
    </w:lvl>
    <w:lvl w:ilvl="7" w:tplc="40209470">
      <w:numFmt w:val="decimal"/>
      <w:lvlText w:val=""/>
      <w:lvlJc w:val="left"/>
    </w:lvl>
    <w:lvl w:ilvl="8" w:tplc="0B9CB190">
      <w:numFmt w:val="decimal"/>
      <w:lvlText w:val=""/>
      <w:lvlJc w:val="left"/>
    </w:lvl>
  </w:abstractNum>
  <w:abstractNum w:abstractNumId="14" w15:restartNumberingAfterBreak="0">
    <w:nsid w:val="00000CE1"/>
    <w:multiLevelType w:val="hybridMultilevel"/>
    <w:tmpl w:val="486009F0"/>
    <w:lvl w:ilvl="0" w:tplc="B9E043FE">
      <w:start w:val="1"/>
      <w:numFmt w:val="lowerLetter"/>
      <w:lvlText w:val="(%1)"/>
      <w:lvlJc w:val="left"/>
    </w:lvl>
    <w:lvl w:ilvl="1" w:tplc="B6FEB308">
      <w:numFmt w:val="decimal"/>
      <w:lvlText w:val=""/>
      <w:lvlJc w:val="left"/>
    </w:lvl>
    <w:lvl w:ilvl="2" w:tplc="F0DCEF44">
      <w:numFmt w:val="decimal"/>
      <w:lvlText w:val=""/>
      <w:lvlJc w:val="left"/>
    </w:lvl>
    <w:lvl w:ilvl="3" w:tplc="B6D46B54">
      <w:numFmt w:val="decimal"/>
      <w:lvlText w:val=""/>
      <w:lvlJc w:val="left"/>
    </w:lvl>
    <w:lvl w:ilvl="4" w:tplc="17D6DEA6">
      <w:numFmt w:val="decimal"/>
      <w:lvlText w:val=""/>
      <w:lvlJc w:val="left"/>
    </w:lvl>
    <w:lvl w:ilvl="5" w:tplc="3B660240">
      <w:numFmt w:val="decimal"/>
      <w:lvlText w:val=""/>
      <w:lvlJc w:val="left"/>
    </w:lvl>
    <w:lvl w:ilvl="6" w:tplc="BF8AC11E">
      <w:numFmt w:val="decimal"/>
      <w:lvlText w:val=""/>
      <w:lvlJc w:val="left"/>
    </w:lvl>
    <w:lvl w:ilvl="7" w:tplc="4FA26F82">
      <w:numFmt w:val="decimal"/>
      <w:lvlText w:val=""/>
      <w:lvlJc w:val="left"/>
    </w:lvl>
    <w:lvl w:ilvl="8" w:tplc="60923F52">
      <w:numFmt w:val="decimal"/>
      <w:lvlText w:val=""/>
      <w:lvlJc w:val="left"/>
    </w:lvl>
  </w:abstractNum>
  <w:abstractNum w:abstractNumId="15" w15:restartNumberingAfterBreak="0">
    <w:nsid w:val="00000DE5"/>
    <w:multiLevelType w:val="hybridMultilevel"/>
    <w:tmpl w:val="108C3646"/>
    <w:lvl w:ilvl="0" w:tplc="8A28AE9E">
      <w:start w:val="31"/>
      <w:numFmt w:val="decimal"/>
      <w:lvlText w:val="%1."/>
      <w:lvlJc w:val="left"/>
    </w:lvl>
    <w:lvl w:ilvl="1" w:tplc="78F84934">
      <w:numFmt w:val="decimal"/>
      <w:lvlText w:val=""/>
      <w:lvlJc w:val="left"/>
    </w:lvl>
    <w:lvl w:ilvl="2" w:tplc="AC8E6514">
      <w:numFmt w:val="decimal"/>
      <w:lvlText w:val=""/>
      <w:lvlJc w:val="left"/>
    </w:lvl>
    <w:lvl w:ilvl="3" w:tplc="24705A82">
      <w:numFmt w:val="decimal"/>
      <w:lvlText w:val=""/>
      <w:lvlJc w:val="left"/>
    </w:lvl>
    <w:lvl w:ilvl="4" w:tplc="A3E40CCC">
      <w:numFmt w:val="decimal"/>
      <w:lvlText w:val=""/>
      <w:lvlJc w:val="left"/>
    </w:lvl>
    <w:lvl w:ilvl="5" w:tplc="6FAA2956">
      <w:numFmt w:val="decimal"/>
      <w:lvlText w:val=""/>
      <w:lvlJc w:val="left"/>
    </w:lvl>
    <w:lvl w:ilvl="6" w:tplc="21983726">
      <w:numFmt w:val="decimal"/>
      <w:lvlText w:val=""/>
      <w:lvlJc w:val="left"/>
    </w:lvl>
    <w:lvl w:ilvl="7" w:tplc="16F86542">
      <w:numFmt w:val="decimal"/>
      <w:lvlText w:val=""/>
      <w:lvlJc w:val="left"/>
    </w:lvl>
    <w:lvl w:ilvl="8" w:tplc="2E82B9E4">
      <w:numFmt w:val="decimal"/>
      <w:lvlText w:val=""/>
      <w:lvlJc w:val="left"/>
    </w:lvl>
  </w:abstractNum>
  <w:abstractNum w:abstractNumId="16" w15:restartNumberingAfterBreak="0">
    <w:nsid w:val="00000E29"/>
    <w:multiLevelType w:val="hybridMultilevel"/>
    <w:tmpl w:val="BB3EAB50"/>
    <w:lvl w:ilvl="0" w:tplc="9D5E8A52">
      <w:start w:val="4"/>
      <w:numFmt w:val="decimal"/>
      <w:lvlText w:val="%1."/>
      <w:lvlJc w:val="left"/>
    </w:lvl>
    <w:lvl w:ilvl="1" w:tplc="140C6B90">
      <w:numFmt w:val="decimal"/>
      <w:lvlText w:val=""/>
      <w:lvlJc w:val="left"/>
    </w:lvl>
    <w:lvl w:ilvl="2" w:tplc="E59AE512">
      <w:numFmt w:val="decimal"/>
      <w:lvlText w:val=""/>
      <w:lvlJc w:val="left"/>
    </w:lvl>
    <w:lvl w:ilvl="3" w:tplc="729E875E">
      <w:numFmt w:val="decimal"/>
      <w:lvlText w:val=""/>
      <w:lvlJc w:val="left"/>
    </w:lvl>
    <w:lvl w:ilvl="4" w:tplc="C6880506">
      <w:numFmt w:val="decimal"/>
      <w:lvlText w:val=""/>
      <w:lvlJc w:val="left"/>
    </w:lvl>
    <w:lvl w:ilvl="5" w:tplc="03B0B98E">
      <w:numFmt w:val="decimal"/>
      <w:lvlText w:val=""/>
      <w:lvlJc w:val="left"/>
    </w:lvl>
    <w:lvl w:ilvl="6" w:tplc="29BA1F86">
      <w:numFmt w:val="decimal"/>
      <w:lvlText w:val=""/>
      <w:lvlJc w:val="left"/>
    </w:lvl>
    <w:lvl w:ilvl="7" w:tplc="A9A8422C">
      <w:numFmt w:val="decimal"/>
      <w:lvlText w:val=""/>
      <w:lvlJc w:val="left"/>
    </w:lvl>
    <w:lvl w:ilvl="8" w:tplc="02DE52E0">
      <w:numFmt w:val="decimal"/>
      <w:lvlText w:val=""/>
      <w:lvlJc w:val="left"/>
    </w:lvl>
  </w:abstractNum>
  <w:abstractNum w:abstractNumId="17" w15:restartNumberingAfterBreak="0">
    <w:nsid w:val="00000EA9"/>
    <w:multiLevelType w:val="hybridMultilevel"/>
    <w:tmpl w:val="D0ECA9B2"/>
    <w:lvl w:ilvl="0" w:tplc="C1485AAA">
      <w:start w:val="1"/>
      <w:numFmt w:val="decimal"/>
      <w:lvlText w:val="%1."/>
      <w:lvlJc w:val="left"/>
    </w:lvl>
    <w:lvl w:ilvl="1" w:tplc="C9729086">
      <w:numFmt w:val="decimal"/>
      <w:lvlText w:val=""/>
      <w:lvlJc w:val="left"/>
    </w:lvl>
    <w:lvl w:ilvl="2" w:tplc="F6EAF862">
      <w:numFmt w:val="decimal"/>
      <w:lvlText w:val=""/>
      <w:lvlJc w:val="left"/>
    </w:lvl>
    <w:lvl w:ilvl="3" w:tplc="89D67C2E">
      <w:numFmt w:val="decimal"/>
      <w:lvlText w:val=""/>
      <w:lvlJc w:val="left"/>
    </w:lvl>
    <w:lvl w:ilvl="4" w:tplc="948E8D3C">
      <w:numFmt w:val="decimal"/>
      <w:lvlText w:val=""/>
      <w:lvlJc w:val="left"/>
    </w:lvl>
    <w:lvl w:ilvl="5" w:tplc="DE981110">
      <w:numFmt w:val="decimal"/>
      <w:lvlText w:val=""/>
      <w:lvlJc w:val="left"/>
    </w:lvl>
    <w:lvl w:ilvl="6" w:tplc="D14CC952">
      <w:numFmt w:val="decimal"/>
      <w:lvlText w:val=""/>
      <w:lvlJc w:val="left"/>
    </w:lvl>
    <w:lvl w:ilvl="7" w:tplc="DAEAE99C">
      <w:numFmt w:val="decimal"/>
      <w:lvlText w:val=""/>
      <w:lvlJc w:val="left"/>
    </w:lvl>
    <w:lvl w:ilvl="8" w:tplc="CD5848FA">
      <w:numFmt w:val="decimal"/>
      <w:lvlText w:val=""/>
      <w:lvlJc w:val="left"/>
    </w:lvl>
  </w:abstractNum>
  <w:abstractNum w:abstractNumId="18" w15:restartNumberingAfterBreak="0">
    <w:nsid w:val="00001030"/>
    <w:multiLevelType w:val="hybridMultilevel"/>
    <w:tmpl w:val="EACC1FC4"/>
    <w:lvl w:ilvl="0" w:tplc="18721A30">
      <w:start w:val="4"/>
      <w:numFmt w:val="decimal"/>
      <w:lvlText w:val="%1."/>
      <w:lvlJc w:val="left"/>
    </w:lvl>
    <w:lvl w:ilvl="1" w:tplc="0DCEDF18">
      <w:numFmt w:val="decimal"/>
      <w:lvlText w:val=""/>
      <w:lvlJc w:val="left"/>
    </w:lvl>
    <w:lvl w:ilvl="2" w:tplc="23C48E2E">
      <w:numFmt w:val="decimal"/>
      <w:lvlText w:val=""/>
      <w:lvlJc w:val="left"/>
    </w:lvl>
    <w:lvl w:ilvl="3" w:tplc="E3EC9A54">
      <w:numFmt w:val="decimal"/>
      <w:lvlText w:val=""/>
      <w:lvlJc w:val="left"/>
    </w:lvl>
    <w:lvl w:ilvl="4" w:tplc="356A734A">
      <w:numFmt w:val="decimal"/>
      <w:lvlText w:val=""/>
      <w:lvlJc w:val="left"/>
    </w:lvl>
    <w:lvl w:ilvl="5" w:tplc="51628D02">
      <w:numFmt w:val="decimal"/>
      <w:lvlText w:val=""/>
      <w:lvlJc w:val="left"/>
    </w:lvl>
    <w:lvl w:ilvl="6" w:tplc="F1D41B68">
      <w:numFmt w:val="decimal"/>
      <w:lvlText w:val=""/>
      <w:lvlJc w:val="left"/>
    </w:lvl>
    <w:lvl w:ilvl="7" w:tplc="E5488784">
      <w:numFmt w:val="decimal"/>
      <w:lvlText w:val=""/>
      <w:lvlJc w:val="left"/>
    </w:lvl>
    <w:lvl w:ilvl="8" w:tplc="7D94387C">
      <w:numFmt w:val="decimal"/>
      <w:lvlText w:val=""/>
      <w:lvlJc w:val="left"/>
    </w:lvl>
  </w:abstractNum>
  <w:abstractNum w:abstractNumId="19" w15:restartNumberingAfterBreak="0">
    <w:nsid w:val="00001049"/>
    <w:multiLevelType w:val="hybridMultilevel"/>
    <w:tmpl w:val="B96E40B0"/>
    <w:lvl w:ilvl="0" w:tplc="1D64EC7A">
      <w:start w:val="47"/>
      <w:numFmt w:val="decimal"/>
      <w:lvlText w:val="%1."/>
      <w:lvlJc w:val="left"/>
    </w:lvl>
    <w:lvl w:ilvl="1" w:tplc="C9D0E086">
      <w:numFmt w:val="decimal"/>
      <w:lvlText w:val=""/>
      <w:lvlJc w:val="left"/>
    </w:lvl>
    <w:lvl w:ilvl="2" w:tplc="23EC62D4">
      <w:numFmt w:val="decimal"/>
      <w:lvlText w:val=""/>
      <w:lvlJc w:val="left"/>
    </w:lvl>
    <w:lvl w:ilvl="3" w:tplc="DB54CED2">
      <w:numFmt w:val="decimal"/>
      <w:lvlText w:val=""/>
      <w:lvlJc w:val="left"/>
    </w:lvl>
    <w:lvl w:ilvl="4" w:tplc="DACC3EAC">
      <w:numFmt w:val="decimal"/>
      <w:lvlText w:val=""/>
      <w:lvlJc w:val="left"/>
    </w:lvl>
    <w:lvl w:ilvl="5" w:tplc="C1126090">
      <w:numFmt w:val="decimal"/>
      <w:lvlText w:val=""/>
      <w:lvlJc w:val="left"/>
    </w:lvl>
    <w:lvl w:ilvl="6" w:tplc="FB7EA91A">
      <w:numFmt w:val="decimal"/>
      <w:lvlText w:val=""/>
      <w:lvlJc w:val="left"/>
    </w:lvl>
    <w:lvl w:ilvl="7" w:tplc="BBE6201C">
      <w:numFmt w:val="decimal"/>
      <w:lvlText w:val=""/>
      <w:lvlJc w:val="left"/>
    </w:lvl>
    <w:lvl w:ilvl="8" w:tplc="434AE25A">
      <w:numFmt w:val="decimal"/>
      <w:lvlText w:val=""/>
      <w:lvlJc w:val="left"/>
    </w:lvl>
  </w:abstractNum>
  <w:abstractNum w:abstractNumId="20" w15:restartNumberingAfterBreak="0">
    <w:nsid w:val="000010D9"/>
    <w:multiLevelType w:val="hybridMultilevel"/>
    <w:tmpl w:val="46CED8D2"/>
    <w:lvl w:ilvl="0" w:tplc="A29EFCEC">
      <w:start w:val="4"/>
      <w:numFmt w:val="decimal"/>
      <w:lvlText w:val="%1."/>
      <w:lvlJc w:val="left"/>
    </w:lvl>
    <w:lvl w:ilvl="1" w:tplc="76E6B3E0">
      <w:numFmt w:val="decimal"/>
      <w:lvlText w:val=""/>
      <w:lvlJc w:val="left"/>
    </w:lvl>
    <w:lvl w:ilvl="2" w:tplc="356A9C9A">
      <w:numFmt w:val="decimal"/>
      <w:lvlText w:val=""/>
      <w:lvlJc w:val="left"/>
    </w:lvl>
    <w:lvl w:ilvl="3" w:tplc="44062C40">
      <w:numFmt w:val="decimal"/>
      <w:lvlText w:val=""/>
      <w:lvlJc w:val="left"/>
    </w:lvl>
    <w:lvl w:ilvl="4" w:tplc="03A2B17A">
      <w:numFmt w:val="decimal"/>
      <w:lvlText w:val=""/>
      <w:lvlJc w:val="left"/>
    </w:lvl>
    <w:lvl w:ilvl="5" w:tplc="238AB5A4">
      <w:numFmt w:val="decimal"/>
      <w:lvlText w:val=""/>
      <w:lvlJc w:val="left"/>
    </w:lvl>
    <w:lvl w:ilvl="6" w:tplc="FC66966E">
      <w:numFmt w:val="decimal"/>
      <w:lvlText w:val=""/>
      <w:lvlJc w:val="left"/>
    </w:lvl>
    <w:lvl w:ilvl="7" w:tplc="61509B3A">
      <w:numFmt w:val="decimal"/>
      <w:lvlText w:val=""/>
      <w:lvlJc w:val="left"/>
    </w:lvl>
    <w:lvl w:ilvl="8" w:tplc="A6E8BCA6">
      <w:numFmt w:val="decimal"/>
      <w:lvlText w:val=""/>
      <w:lvlJc w:val="left"/>
    </w:lvl>
  </w:abstractNum>
  <w:abstractNum w:abstractNumId="21" w15:restartNumberingAfterBreak="0">
    <w:nsid w:val="0000113E"/>
    <w:multiLevelType w:val="hybridMultilevel"/>
    <w:tmpl w:val="F8ECFD82"/>
    <w:lvl w:ilvl="0" w:tplc="26001A6A">
      <w:start w:val="6"/>
      <w:numFmt w:val="decimal"/>
      <w:lvlText w:val="%1."/>
      <w:lvlJc w:val="left"/>
    </w:lvl>
    <w:lvl w:ilvl="1" w:tplc="9F167B86">
      <w:numFmt w:val="decimal"/>
      <w:lvlText w:val=""/>
      <w:lvlJc w:val="left"/>
    </w:lvl>
    <w:lvl w:ilvl="2" w:tplc="54469C9E">
      <w:numFmt w:val="decimal"/>
      <w:lvlText w:val=""/>
      <w:lvlJc w:val="left"/>
    </w:lvl>
    <w:lvl w:ilvl="3" w:tplc="0358BE8A">
      <w:numFmt w:val="decimal"/>
      <w:lvlText w:val=""/>
      <w:lvlJc w:val="left"/>
    </w:lvl>
    <w:lvl w:ilvl="4" w:tplc="46CA3198">
      <w:numFmt w:val="decimal"/>
      <w:lvlText w:val=""/>
      <w:lvlJc w:val="left"/>
    </w:lvl>
    <w:lvl w:ilvl="5" w:tplc="1DDE2418">
      <w:numFmt w:val="decimal"/>
      <w:lvlText w:val=""/>
      <w:lvlJc w:val="left"/>
    </w:lvl>
    <w:lvl w:ilvl="6" w:tplc="235CFCBE">
      <w:numFmt w:val="decimal"/>
      <w:lvlText w:val=""/>
      <w:lvlJc w:val="left"/>
    </w:lvl>
    <w:lvl w:ilvl="7" w:tplc="8E6E7778">
      <w:numFmt w:val="decimal"/>
      <w:lvlText w:val=""/>
      <w:lvlJc w:val="left"/>
    </w:lvl>
    <w:lvl w:ilvl="8" w:tplc="93B63B1A">
      <w:numFmt w:val="decimal"/>
      <w:lvlText w:val=""/>
      <w:lvlJc w:val="left"/>
    </w:lvl>
  </w:abstractNum>
  <w:abstractNum w:abstractNumId="22" w15:restartNumberingAfterBreak="0">
    <w:nsid w:val="0000117A"/>
    <w:multiLevelType w:val="hybridMultilevel"/>
    <w:tmpl w:val="255A398E"/>
    <w:lvl w:ilvl="0" w:tplc="47A62418">
      <w:start w:val="3"/>
      <w:numFmt w:val="decimal"/>
      <w:lvlText w:val="%1."/>
      <w:lvlJc w:val="left"/>
    </w:lvl>
    <w:lvl w:ilvl="1" w:tplc="30DAA87A">
      <w:numFmt w:val="decimal"/>
      <w:lvlText w:val=""/>
      <w:lvlJc w:val="left"/>
    </w:lvl>
    <w:lvl w:ilvl="2" w:tplc="CC42BF04">
      <w:numFmt w:val="decimal"/>
      <w:lvlText w:val=""/>
      <w:lvlJc w:val="left"/>
    </w:lvl>
    <w:lvl w:ilvl="3" w:tplc="87B839AE">
      <w:numFmt w:val="decimal"/>
      <w:lvlText w:val=""/>
      <w:lvlJc w:val="left"/>
    </w:lvl>
    <w:lvl w:ilvl="4" w:tplc="11707092">
      <w:numFmt w:val="decimal"/>
      <w:lvlText w:val=""/>
      <w:lvlJc w:val="left"/>
    </w:lvl>
    <w:lvl w:ilvl="5" w:tplc="F38E2A68">
      <w:numFmt w:val="decimal"/>
      <w:lvlText w:val=""/>
      <w:lvlJc w:val="left"/>
    </w:lvl>
    <w:lvl w:ilvl="6" w:tplc="3768E15E">
      <w:numFmt w:val="decimal"/>
      <w:lvlText w:val=""/>
      <w:lvlJc w:val="left"/>
    </w:lvl>
    <w:lvl w:ilvl="7" w:tplc="70F6FF5A">
      <w:numFmt w:val="decimal"/>
      <w:lvlText w:val=""/>
      <w:lvlJc w:val="left"/>
    </w:lvl>
    <w:lvl w:ilvl="8" w:tplc="C35A07EE">
      <w:numFmt w:val="decimal"/>
      <w:lvlText w:val=""/>
      <w:lvlJc w:val="left"/>
    </w:lvl>
  </w:abstractNum>
  <w:abstractNum w:abstractNumId="23" w15:restartNumberingAfterBreak="0">
    <w:nsid w:val="00001289"/>
    <w:multiLevelType w:val="hybridMultilevel"/>
    <w:tmpl w:val="3A867562"/>
    <w:lvl w:ilvl="0" w:tplc="9348B760">
      <w:start w:val="1"/>
      <w:numFmt w:val="decimal"/>
      <w:lvlText w:val="%1."/>
      <w:lvlJc w:val="left"/>
    </w:lvl>
    <w:lvl w:ilvl="1" w:tplc="7FDA6C2E">
      <w:numFmt w:val="decimal"/>
      <w:lvlText w:val=""/>
      <w:lvlJc w:val="left"/>
    </w:lvl>
    <w:lvl w:ilvl="2" w:tplc="856C0368">
      <w:numFmt w:val="decimal"/>
      <w:lvlText w:val=""/>
      <w:lvlJc w:val="left"/>
    </w:lvl>
    <w:lvl w:ilvl="3" w:tplc="F3742F82">
      <w:numFmt w:val="decimal"/>
      <w:lvlText w:val=""/>
      <w:lvlJc w:val="left"/>
    </w:lvl>
    <w:lvl w:ilvl="4" w:tplc="DEE0F228">
      <w:numFmt w:val="decimal"/>
      <w:lvlText w:val=""/>
      <w:lvlJc w:val="left"/>
    </w:lvl>
    <w:lvl w:ilvl="5" w:tplc="8D904986">
      <w:numFmt w:val="decimal"/>
      <w:lvlText w:val=""/>
      <w:lvlJc w:val="left"/>
    </w:lvl>
    <w:lvl w:ilvl="6" w:tplc="265AAD8C">
      <w:numFmt w:val="decimal"/>
      <w:lvlText w:val=""/>
      <w:lvlJc w:val="left"/>
    </w:lvl>
    <w:lvl w:ilvl="7" w:tplc="7B447A84">
      <w:numFmt w:val="decimal"/>
      <w:lvlText w:val=""/>
      <w:lvlJc w:val="left"/>
    </w:lvl>
    <w:lvl w:ilvl="8" w:tplc="7F045282">
      <w:numFmt w:val="decimal"/>
      <w:lvlText w:val=""/>
      <w:lvlJc w:val="left"/>
    </w:lvl>
  </w:abstractNum>
  <w:abstractNum w:abstractNumId="24" w15:restartNumberingAfterBreak="0">
    <w:nsid w:val="00001316"/>
    <w:multiLevelType w:val="hybridMultilevel"/>
    <w:tmpl w:val="7FF68E96"/>
    <w:lvl w:ilvl="0" w:tplc="8864FAD0">
      <w:start w:val="1"/>
      <w:numFmt w:val="lowerLetter"/>
      <w:lvlText w:val="(%1)"/>
      <w:lvlJc w:val="left"/>
    </w:lvl>
    <w:lvl w:ilvl="1" w:tplc="C282851A">
      <w:numFmt w:val="decimal"/>
      <w:lvlText w:val=""/>
      <w:lvlJc w:val="left"/>
    </w:lvl>
    <w:lvl w:ilvl="2" w:tplc="B8E4AAB6">
      <w:numFmt w:val="decimal"/>
      <w:lvlText w:val=""/>
      <w:lvlJc w:val="left"/>
    </w:lvl>
    <w:lvl w:ilvl="3" w:tplc="9E440AAC">
      <w:numFmt w:val="decimal"/>
      <w:lvlText w:val=""/>
      <w:lvlJc w:val="left"/>
    </w:lvl>
    <w:lvl w:ilvl="4" w:tplc="AEAA6028">
      <w:numFmt w:val="decimal"/>
      <w:lvlText w:val=""/>
      <w:lvlJc w:val="left"/>
    </w:lvl>
    <w:lvl w:ilvl="5" w:tplc="58C854B8">
      <w:numFmt w:val="decimal"/>
      <w:lvlText w:val=""/>
      <w:lvlJc w:val="left"/>
    </w:lvl>
    <w:lvl w:ilvl="6" w:tplc="7ABA920E">
      <w:numFmt w:val="decimal"/>
      <w:lvlText w:val=""/>
      <w:lvlJc w:val="left"/>
    </w:lvl>
    <w:lvl w:ilvl="7" w:tplc="A23436B8">
      <w:numFmt w:val="decimal"/>
      <w:lvlText w:val=""/>
      <w:lvlJc w:val="left"/>
    </w:lvl>
    <w:lvl w:ilvl="8" w:tplc="A22E3780">
      <w:numFmt w:val="decimal"/>
      <w:lvlText w:val=""/>
      <w:lvlJc w:val="left"/>
    </w:lvl>
  </w:abstractNum>
  <w:abstractNum w:abstractNumId="25" w15:restartNumberingAfterBreak="0">
    <w:nsid w:val="0000138A"/>
    <w:multiLevelType w:val="hybridMultilevel"/>
    <w:tmpl w:val="9ECA3130"/>
    <w:lvl w:ilvl="0" w:tplc="4628018E">
      <w:start w:val="11"/>
      <w:numFmt w:val="upperLetter"/>
      <w:lvlText w:val="%1."/>
      <w:lvlJc w:val="left"/>
    </w:lvl>
    <w:lvl w:ilvl="1" w:tplc="E2FA1070">
      <w:numFmt w:val="decimal"/>
      <w:lvlText w:val=""/>
      <w:lvlJc w:val="left"/>
    </w:lvl>
    <w:lvl w:ilvl="2" w:tplc="DC707978">
      <w:numFmt w:val="decimal"/>
      <w:lvlText w:val=""/>
      <w:lvlJc w:val="left"/>
    </w:lvl>
    <w:lvl w:ilvl="3" w:tplc="7A44DF9E">
      <w:numFmt w:val="decimal"/>
      <w:lvlText w:val=""/>
      <w:lvlJc w:val="left"/>
    </w:lvl>
    <w:lvl w:ilvl="4" w:tplc="47C2515A">
      <w:numFmt w:val="decimal"/>
      <w:lvlText w:val=""/>
      <w:lvlJc w:val="left"/>
    </w:lvl>
    <w:lvl w:ilvl="5" w:tplc="4A96DBE0">
      <w:numFmt w:val="decimal"/>
      <w:lvlText w:val=""/>
      <w:lvlJc w:val="left"/>
    </w:lvl>
    <w:lvl w:ilvl="6" w:tplc="A8044636">
      <w:numFmt w:val="decimal"/>
      <w:lvlText w:val=""/>
      <w:lvlJc w:val="left"/>
    </w:lvl>
    <w:lvl w:ilvl="7" w:tplc="0B32F2BA">
      <w:numFmt w:val="decimal"/>
      <w:lvlText w:val=""/>
      <w:lvlJc w:val="left"/>
    </w:lvl>
    <w:lvl w:ilvl="8" w:tplc="6052A722">
      <w:numFmt w:val="decimal"/>
      <w:lvlText w:val=""/>
      <w:lvlJc w:val="left"/>
    </w:lvl>
  </w:abstractNum>
  <w:abstractNum w:abstractNumId="26" w15:restartNumberingAfterBreak="0">
    <w:nsid w:val="000013D3"/>
    <w:multiLevelType w:val="hybridMultilevel"/>
    <w:tmpl w:val="55D0A83E"/>
    <w:lvl w:ilvl="0" w:tplc="F94EACE6">
      <w:start w:val="10"/>
      <w:numFmt w:val="upperLetter"/>
      <w:lvlText w:val="%1."/>
      <w:lvlJc w:val="left"/>
    </w:lvl>
    <w:lvl w:ilvl="1" w:tplc="898AD96E">
      <w:numFmt w:val="decimal"/>
      <w:lvlText w:val=""/>
      <w:lvlJc w:val="left"/>
    </w:lvl>
    <w:lvl w:ilvl="2" w:tplc="F18C1846">
      <w:numFmt w:val="decimal"/>
      <w:lvlText w:val=""/>
      <w:lvlJc w:val="left"/>
    </w:lvl>
    <w:lvl w:ilvl="3" w:tplc="B96AC8C0">
      <w:numFmt w:val="decimal"/>
      <w:lvlText w:val=""/>
      <w:lvlJc w:val="left"/>
    </w:lvl>
    <w:lvl w:ilvl="4" w:tplc="FBB63AEC">
      <w:numFmt w:val="decimal"/>
      <w:lvlText w:val=""/>
      <w:lvlJc w:val="left"/>
    </w:lvl>
    <w:lvl w:ilvl="5" w:tplc="BFACBB96">
      <w:numFmt w:val="decimal"/>
      <w:lvlText w:val=""/>
      <w:lvlJc w:val="left"/>
    </w:lvl>
    <w:lvl w:ilvl="6" w:tplc="203888F6">
      <w:numFmt w:val="decimal"/>
      <w:lvlText w:val=""/>
      <w:lvlJc w:val="left"/>
    </w:lvl>
    <w:lvl w:ilvl="7" w:tplc="B994FF7C">
      <w:numFmt w:val="decimal"/>
      <w:lvlText w:val=""/>
      <w:lvlJc w:val="left"/>
    </w:lvl>
    <w:lvl w:ilvl="8" w:tplc="C5BAE584">
      <w:numFmt w:val="decimal"/>
      <w:lvlText w:val=""/>
      <w:lvlJc w:val="left"/>
    </w:lvl>
  </w:abstractNum>
  <w:abstractNum w:abstractNumId="27" w15:restartNumberingAfterBreak="0">
    <w:nsid w:val="00001481"/>
    <w:multiLevelType w:val="hybridMultilevel"/>
    <w:tmpl w:val="829AC8F2"/>
    <w:lvl w:ilvl="0" w:tplc="7DD23D5C">
      <w:start w:val="1"/>
      <w:numFmt w:val="upperLetter"/>
      <w:lvlText w:val="%1."/>
      <w:lvlJc w:val="left"/>
    </w:lvl>
    <w:lvl w:ilvl="1" w:tplc="5F329AAA">
      <w:numFmt w:val="decimal"/>
      <w:lvlText w:val=""/>
      <w:lvlJc w:val="left"/>
    </w:lvl>
    <w:lvl w:ilvl="2" w:tplc="DA5CA4DA">
      <w:numFmt w:val="decimal"/>
      <w:lvlText w:val=""/>
      <w:lvlJc w:val="left"/>
    </w:lvl>
    <w:lvl w:ilvl="3" w:tplc="D4D4514C">
      <w:numFmt w:val="decimal"/>
      <w:lvlText w:val=""/>
      <w:lvlJc w:val="left"/>
    </w:lvl>
    <w:lvl w:ilvl="4" w:tplc="30662CF0">
      <w:numFmt w:val="decimal"/>
      <w:lvlText w:val=""/>
      <w:lvlJc w:val="left"/>
    </w:lvl>
    <w:lvl w:ilvl="5" w:tplc="413AACB4">
      <w:numFmt w:val="decimal"/>
      <w:lvlText w:val=""/>
      <w:lvlJc w:val="left"/>
    </w:lvl>
    <w:lvl w:ilvl="6" w:tplc="F84E883A">
      <w:numFmt w:val="decimal"/>
      <w:lvlText w:val=""/>
      <w:lvlJc w:val="left"/>
    </w:lvl>
    <w:lvl w:ilvl="7" w:tplc="9DF8E2E4">
      <w:numFmt w:val="decimal"/>
      <w:lvlText w:val=""/>
      <w:lvlJc w:val="left"/>
    </w:lvl>
    <w:lvl w:ilvl="8" w:tplc="ECF41030">
      <w:numFmt w:val="decimal"/>
      <w:lvlText w:val=""/>
      <w:lvlJc w:val="left"/>
    </w:lvl>
  </w:abstractNum>
  <w:abstractNum w:abstractNumId="28" w15:restartNumberingAfterBreak="0">
    <w:nsid w:val="0000159F"/>
    <w:multiLevelType w:val="hybridMultilevel"/>
    <w:tmpl w:val="A43E461A"/>
    <w:lvl w:ilvl="0" w:tplc="BEF43AAE">
      <w:start w:val="1"/>
      <w:numFmt w:val="lowerLetter"/>
      <w:lvlText w:val="(%1)"/>
      <w:lvlJc w:val="left"/>
    </w:lvl>
    <w:lvl w:ilvl="1" w:tplc="8A2AE4C6">
      <w:numFmt w:val="decimal"/>
      <w:lvlText w:val=""/>
      <w:lvlJc w:val="left"/>
    </w:lvl>
    <w:lvl w:ilvl="2" w:tplc="26FCF2D8">
      <w:numFmt w:val="decimal"/>
      <w:lvlText w:val=""/>
      <w:lvlJc w:val="left"/>
    </w:lvl>
    <w:lvl w:ilvl="3" w:tplc="D1184068">
      <w:numFmt w:val="decimal"/>
      <w:lvlText w:val=""/>
      <w:lvlJc w:val="left"/>
    </w:lvl>
    <w:lvl w:ilvl="4" w:tplc="3768DB60">
      <w:numFmt w:val="decimal"/>
      <w:lvlText w:val=""/>
      <w:lvlJc w:val="left"/>
    </w:lvl>
    <w:lvl w:ilvl="5" w:tplc="AEC0A866">
      <w:numFmt w:val="decimal"/>
      <w:lvlText w:val=""/>
      <w:lvlJc w:val="left"/>
    </w:lvl>
    <w:lvl w:ilvl="6" w:tplc="BB0080AA">
      <w:numFmt w:val="decimal"/>
      <w:lvlText w:val=""/>
      <w:lvlJc w:val="left"/>
    </w:lvl>
    <w:lvl w:ilvl="7" w:tplc="A0DEF364">
      <w:numFmt w:val="decimal"/>
      <w:lvlText w:val=""/>
      <w:lvlJc w:val="left"/>
    </w:lvl>
    <w:lvl w:ilvl="8" w:tplc="EA50A2E8">
      <w:numFmt w:val="decimal"/>
      <w:lvlText w:val=""/>
      <w:lvlJc w:val="left"/>
    </w:lvl>
  </w:abstractNum>
  <w:abstractNum w:abstractNumId="29" w15:restartNumberingAfterBreak="0">
    <w:nsid w:val="00001643"/>
    <w:multiLevelType w:val="hybridMultilevel"/>
    <w:tmpl w:val="8C2A9042"/>
    <w:lvl w:ilvl="0" w:tplc="DE16AFC6">
      <w:start w:val="30"/>
      <w:numFmt w:val="decimal"/>
      <w:lvlText w:val="%1."/>
      <w:lvlJc w:val="left"/>
    </w:lvl>
    <w:lvl w:ilvl="1" w:tplc="C23858C8">
      <w:numFmt w:val="decimal"/>
      <w:lvlText w:val=""/>
      <w:lvlJc w:val="left"/>
    </w:lvl>
    <w:lvl w:ilvl="2" w:tplc="5FAA8D20">
      <w:numFmt w:val="decimal"/>
      <w:lvlText w:val=""/>
      <w:lvlJc w:val="left"/>
    </w:lvl>
    <w:lvl w:ilvl="3" w:tplc="6F1294A8">
      <w:numFmt w:val="decimal"/>
      <w:lvlText w:val=""/>
      <w:lvlJc w:val="left"/>
    </w:lvl>
    <w:lvl w:ilvl="4" w:tplc="95BCBDA2">
      <w:numFmt w:val="decimal"/>
      <w:lvlText w:val=""/>
      <w:lvlJc w:val="left"/>
    </w:lvl>
    <w:lvl w:ilvl="5" w:tplc="7D2EF38A">
      <w:numFmt w:val="decimal"/>
      <w:lvlText w:val=""/>
      <w:lvlJc w:val="left"/>
    </w:lvl>
    <w:lvl w:ilvl="6" w:tplc="BA0E32F6">
      <w:numFmt w:val="decimal"/>
      <w:lvlText w:val=""/>
      <w:lvlJc w:val="left"/>
    </w:lvl>
    <w:lvl w:ilvl="7" w:tplc="9218494C">
      <w:numFmt w:val="decimal"/>
      <w:lvlText w:val=""/>
      <w:lvlJc w:val="left"/>
    </w:lvl>
    <w:lvl w:ilvl="8" w:tplc="43407B84">
      <w:numFmt w:val="decimal"/>
      <w:lvlText w:val=""/>
      <w:lvlJc w:val="left"/>
    </w:lvl>
  </w:abstractNum>
  <w:abstractNum w:abstractNumId="30" w15:restartNumberingAfterBreak="0">
    <w:nsid w:val="0000169A"/>
    <w:multiLevelType w:val="hybridMultilevel"/>
    <w:tmpl w:val="BA54DBF0"/>
    <w:lvl w:ilvl="0" w:tplc="20C47B3E">
      <w:start w:val="5"/>
      <w:numFmt w:val="decimal"/>
      <w:lvlText w:val="%1."/>
      <w:lvlJc w:val="left"/>
    </w:lvl>
    <w:lvl w:ilvl="1" w:tplc="73CE2646">
      <w:numFmt w:val="decimal"/>
      <w:lvlText w:val=""/>
      <w:lvlJc w:val="left"/>
    </w:lvl>
    <w:lvl w:ilvl="2" w:tplc="BF3E3A40">
      <w:numFmt w:val="decimal"/>
      <w:lvlText w:val=""/>
      <w:lvlJc w:val="left"/>
    </w:lvl>
    <w:lvl w:ilvl="3" w:tplc="FE3273B2">
      <w:numFmt w:val="decimal"/>
      <w:lvlText w:val=""/>
      <w:lvlJc w:val="left"/>
    </w:lvl>
    <w:lvl w:ilvl="4" w:tplc="E55800C2">
      <w:numFmt w:val="decimal"/>
      <w:lvlText w:val=""/>
      <w:lvlJc w:val="left"/>
    </w:lvl>
    <w:lvl w:ilvl="5" w:tplc="7264D876">
      <w:numFmt w:val="decimal"/>
      <w:lvlText w:val=""/>
      <w:lvlJc w:val="left"/>
    </w:lvl>
    <w:lvl w:ilvl="6" w:tplc="BBBEF394">
      <w:numFmt w:val="decimal"/>
      <w:lvlText w:val=""/>
      <w:lvlJc w:val="left"/>
    </w:lvl>
    <w:lvl w:ilvl="7" w:tplc="3BFA750A">
      <w:numFmt w:val="decimal"/>
      <w:lvlText w:val=""/>
      <w:lvlJc w:val="left"/>
    </w:lvl>
    <w:lvl w:ilvl="8" w:tplc="9DFEB7D0">
      <w:numFmt w:val="decimal"/>
      <w:lvlText w:val=""/>
      <w:lvlJc w:val="left"/>
    </w:lvl>
  </w:abstractNum>
  <w:abstractNum w:abstractNumId="31" w15:restartNumberingAfterBreak="0">
    <w:nsid w:val="000016D4"/>
    <w:multiLevelType w:val="hybridMultilevel"/>
    <w:tmpl w:val="B9CA2FDE"/>
    <w:lvl w:ilvl="0" w:tplc="C0AC2532">
      <w:start w:val="4"/>
      <w:numFmt w:val="decimal"/>
      <w:lvlText w:val="%1."/>
      <w:lvlJc w:val="left"/>
    </w:lvl>
    <w:lvl w:ilvl="1" w:tplc="796ED854">
      <w:numFmt w:val="decimal"/>
      <w:lvlText w:val=""/>
      <w:lvlJc w:val="left"/>
    </w:lvl>
    <w:lvl w:ilvl="2" w:tplc="8FF2E34A">
      <w:numFmt w:val="decimal"/>
      <w:lvlText w:val=""/>
      <w:lvlJc w:val="left"/>
    </w:lvl>
    <w:lvl w:ilvl="3" w:tplc="26342054">
      <w:numFmt w:val="decimal"/>
      <w:lvlText w:val=""/>
      <w:lvlJc w:val="left"/>
    </w:lvl>
    <w:lvl w:ilvl="4" w:tplc="A1FA7C68">
      <w:numFmt w:val="decimal"/>
      <w:lvlText w:val=""/>
      <w:lvlJc w:val="left"/>
    </w:lvl>
    <w:lvl w:ilvl="5" w:tplc="17E2B186">
      <w:numFmt w:val="decimal"/>
      <w:lvlText w:val=""/>
      <w:lvlJc w:val="left"/>
    </w:lvl>
    <w:lvl w:ilvl="6" w:tplc="EF68F86E">
      <w:numFmt w:val="decimal"/>
      <w:lvlText w:val=""/>
      <w:lvlJc w:val="left"/>
    </w:lvl>
    <w:lvl w:ilvl="7" w:tplc="606A4EBA">
      <w:numFmt w:val="decimal"/>
      <w:lvlText w:val=""/>
      <w:lvlJc w:val="left"/>
    </w:lvl>
    <w:lvl w:ilvl="8" w:tplc="9D3A44B0">
      <w:numFmt w:val="decimal"/>
      <w:lvlText w:val=""/>
      <w:lvlJc w:val="left"/>
    </w:lvl>
  </w:abstractNum>
  <w:abstractNum w:abstractNumId="32" w15:restartNumberingAfterBreak="0">
    <w:nsid w:val="00001796"/>
    <w:multiLevelType w:val="hybridMultilevel"/>
    <w:tmpl w:val="C130E96A"/>
    <w:lvl w:ilvl="0" w:tplc="3F62F9F2">
      <w:start w:val="1"/>
      <w:numFmt w:val="lowerLetter"/>
      <w:lvlText w:val="%1"/>
      <w:lvlJc w:val="left"/>
    </w:lvl>
    <w:lvl w:ilvl="1" w:tplc="6B7AC618">
      <w:start w:val="22"/>
      <w:numFmt w:val="lowerLetter"/>
      <w:lvlText w:val="(%2)"/>
      <w:lvlJc w:val="left"/>
    </w:lvl>
    <w:lvl w:ilvl="2" w:tplc="33E8D1D4">
      <w:numFmt w:val="decimal"/>
      <w:lvlText w:val=""/>
      <w:lvlJc w:val="left"/>
    </w:lvl>
    <w:lvl w:ilvl="3" w:tplc="3B1637E0">
      <w:numFmt w:val="decimal"/>
      <w:lvlText w:val=""/>
      <w:lvlJc w:val="left"/>
    </w:lvl>
    <w:lvl w:ilvl="4" w:tplc="DB6E9060">
      <w:numFmt w:val="decimal"/>
      <w:lvlText w:val=""/>
      <w:lvlJc w:val="left"/>
    </w:lvl>
    <w:lvl w:ilvl="5" w:tplc="3F40DFC0">
      <w:numFmt w:val="decimal"/>
      <w:lvlText w:val=""/>
      <w:lvlJc w:val="left"/>
    </w:lvl>
    <w:lvl w:ilvl="6" w:tplc="5590CBE8">
      <w:numFmt w:val="decimal"/>
      <w:lvlText w:val=""/>
      <w:lvlJc w:val="left"/>
    </w:lvl>
    <w:lvl w:ilvl="7" w:tplc="3112DC72">
      <w:numFmt w:val="decimal"/>
      <w:lvlText w:val=""/>
      <w:lvlJc w:val="left"/>
    </w:lvl>
    <w:lvl w:ilvl="8" w:tplc="8D2C73CE">
      <w:numFmt w:val="decimal"/>
      <w:lvlText w:val=""/>
      <w:lvlJc w:val="left"/>
    </w:lvl>
  </w:abstractNum>
  <w:abstractNum w:abstractNumId="33" w15:restartNumberingAfterBreak="0">
    <w:nsid w:val="0000182F"/>
    <w:multiLevelType w:val="hybridMultilevel"/>
    <w:tmpl w:val="0EDC4D50"/>
    <w:lvl w:ilvl="0" w:tplc="769E296A">
      <w:start w:val="7"/>
      <w:numFmt w:val="upperLetter"/>
      <w:lvlText w:val="%1."/>
      <w:lvlJc w:val="left"/>
    </w:lvl>
    <w:lvl w:ilvl="1" w:tplc="13D8CA1E">
      <w:numFmt w:val="decimal"/>
      <w:lvlText w:val=""/>
      <w:lvlJc w:val="left"/>
    </w:lvl>
    <w:lvl w:ilvl="2" w:tplc="703C0FE6">
      <w:numFmt w:val="decimal"/>
      <w:lvlText w:val=""/>
      <w:lvlJc w:val="left"/>
    </w:lvl>
    <w:lvl w:ilvl="3" w:tplc="4B322AE8">
      <w:numFmt w:val="decimal"/>
      <w:lvlText w:val=""/>
      <w:lvlJc w:val="left"/>
    </w:lvl>
    <w:lvl w:ilvl="4" w:tplc="54ACD904">
      <w:numFmt w:val="decimal"/>
      <w:lvlText w:val=""/>
      <w:lvlJc w:val="left"/>
    </w:lvl>
    <w:lvl w:ilvl="5" w:tplc="04C41EFA">
      <w:numFmt w:val="decimal"/>
      <w:lvlText w:val=""/>
      <w:lvlJc w:val="left"/>
    </w:lvl>
    <w:lvl w:ilvl="6" w:tplc="DF1E03C6">
      <w:numFmt w:val="decimal"/>
      <w:lvlText w:val=""/>
      <w:lvlJc w:val="left"/>
    </w:lvl>
    <w:lvl w:ilvl="7" w:tplc="450A07E6">
      <w:numFmt w:val="decimal"/>
      <w:lvlText w:val=""/>
      <w:lvlJc w:val="left"/>
    </w:lvl>
    <w:lvl w:ilvl="8" w:tplc="5A4C7570">
      <w:numFmt w:val="decimal"/>
      <w:lvlText w:val=""/>
      <w:lvlJc w:val="left"/>
    </w:lvl>
  </w:abstractNum>
  <w:abstractNum w:abstractNumId="34" w15:restartNumberingAfterBreak="0">
    <w:nsid w:val="00001850"/>
    <w:multiLevelType w:val="hybridMultilevel"/>
    <w:tmpl w:val="D42C2B8A"/>
    <w:lvl w:ilvl="0" w:tplc="DA8246E6">
      <w:start w:val="1"/>
      <w:numFmt w:val="decimal"/>
      <w:lvlText w:val="%1"/>
      <w:lvlJc w:val="left"/>
    </w:lvl>
    <w:lvl w:ilvl="1" w:tplc="6A9C8448">
      <w:start w:val="1"/>
      <w:numFmt w:val="lowerLetter"/>
      <w:lvlText w:val="(%2)"/>
      <w:lvlJc w:val="left"/>
    </w:lvl>
    <w:lvl w:ilvl="2" w:tplc="3088512E">
      <w:numFmt w:val="decimal"/>
      <w:lvlText w:val=""/>
      <w:lvlJc w:val="left"/>
    </w:lvl>
    <w:lvl w:ilvl="3" w:tplc="E028FD50">
      <w:numFmt w:val="decimal"/>
      <w:lvlText w:val=""/>
      <w:lvlJc w:val="left"/>
    </w:lvl>
    <w:lvl w:ilvl="4" w:tplc="9ECEAFBE">
      <w:numFmt w:val="decimal"/>
      <w:lvlText w:val=""/>
      <w:lvlJc w:val="left"/>
    </w:lvl>
    <w:lvl w:ilvl="5" w:tplc="81EA7E48">
      <w:numFmt w:val="decimal"/>
      <w:lvlText w:val=""/>
      <w:lvlJc w:val="left"/>
    </w:lvl>
    <w:lvl w:ilvl="6" w:tplc="3614F2C6">
      <w:numFmt w:val="decimal"/>
      <w:lvlText w:val=""/>
      <w:lvlJc w:val="left"/>
    </w:lvl>
    <w:lvl w:ilvl="7" w:tplc="21368012">
      <w:numFmt w:val="decimal"/>
      <w:lvlText w:val=""/>
      <w:lvlJc w:val="left"/>
    </w:lvl>
    <w:lvl w:ilvl="8" w:tplc="B63808AA">
      <w:numFmt w:val="decimal"/>
      <w:lvlText w:val=""/>
      <w:lvlJc w:val="left"/>
    </w:lvl>
  </w:abstractNum>
  <w:abstractNum w:abstractNumId="35" w15:restartNumberingAfterBreak="0">
    <w:nsid w:val="000019DA"/>
    <w:multiLevelType w:val="hybridMultilevel"/>
    <w:tmpl w:val="2EF6F7B8"/>
    <w:lvl w:ilvl="0" w:tplc="DEA26A56">
      <w:start w:val="5"/>
      <w:numFmt w:val="upperLetter"/>
      <w:lvlText w:val="%1."/>
      <w:lvlJc w:val="left"/>
    </w:lvl>
    <w:lvl w:ilvl="1" w:tplc="C3E000D6">
      <w:numFmt w:val="decimal"/>
      <w:lvlText w:val=""/>
      <w:lvlJc w:val="left"/>
    </w:lvl>
    <w:lvl w:ilvl="2" w:tplc="69542796">
      <w:numFmt w:val="decimal"/>
      <w:lvlText w:val=""/>
      <w:lvlJc w:val="left"/>
    </w:lvl>
    <w:lvl w:ilvl="3" w:tplc="2AD46934">
      <w:numFmt w:val="decimal"/>
      <w:lvlText w:val=""/>
      <w:lvlJc w:val="left"/>
    </w:lvl>
    <w:lvl w:ilvl="4" w:tplc="6A328106">
      <w:numFmt w:val="decimal"/>
      <w:lvlText w:val=""/>
      <w:lvlJc w:val="left"/>
    </w:lvl>
    <w:lvl w:ilvl="5" w:tplc="23D28F22">
      <w:numFmt w:val="decimal"/>
      <w:lvlText w:val=""/>
      <w:lvlJc w:val="left"/>
    </w:lvl>
    <w:lvl w:ilvl="6" w:tplc="B01212AC">
      <w:numFmt w:val="decimal"/>
      <w:lvlText w:val=""/>
      <w:lvlJc w:val="left"/>
    </w:lvl>
    <w:lvl w:ilvl="7" w:tplc="BB7E5B9A">
      <w:numFmt w:val="decimal"/>
      <w:lvlText w:val=""/>
      <w:lvlJc w:val="left"/>
    </w:lvl>
    <w:lvl w:ilvl="8" w:tplc="93DA94AE">
      <w:numFmt w:val="decimal"/>
      <w:lvlText w:val=""/>
      <w:lvlJc w:val="left"/>
    </w:lvl>
  </w:abstractNum>
  <w:abstractNum w:abstractNumId="36" w15:restartNumberingAfterBreak="0">
    <w:nsid w:val="00001BD9"/>
    <w:multiLevelType w:val="hybridMultilevel"/>
    <w:tmpl w:val="A0742E3C"/>
    <w:lvl w:ilvl="0" w:tplc="0B9E00F6">
      <w:start w:val="8"/>
      <w:numFmt w:val="decimal"/>
      <w:lvlText w:val="%1."/>
      <w:lvlJc w:val="left"/>
    </w:lvl>
    <w:lvl w:ilvl="1" w:tplc="32AE86DE">
      <w:numFmt w:val="decimal"/>
      <w:lvlText w:val=""/>
      <w:lvlJc w:val="left"/>
    </w:lvl>
    <w:lvl w:ilvl="2" w:tplc="97BA29D4">
      <w:numFmt w:val="decimal"/>
      <w:lvlText w:val=""/>
      <w:lvlJc w:val="left"/>
    </w:lvl>
    <w:lvl w:ilvl="3" w:tplc="F35CDA0E">
      <w:numFmt w:val="decimal"/>
      <w:lvlText w:val=""/>
      <w:lvlJc w:val="left"/>
    </w:lvl>
    <w:lvl w:ilvl="4" w:tplc="EDEE60D2">
      <w:numFmt w:val="decimal"/>
      <w:lvlText w:val=""/>
      <w:lvlJc w:val="left"/>
    </w:lvl>
    <w:lvl w:ilvl="5" w:tplc="E77C331A">
      <w:numFmt w:val="decimal"/>
      <w:lvlText w:val=""/>
      <w:lvlJc w:val="left"/>
    </w:lvl>
    <w:lvl w:ilvl="6" w:tplc="CCD6E7A2">
      <w:numFmt w:val="decimal"/>
      <w:lvlText w:val=""/>
      <w:lvlJc w:val="left"/>
    </w:lvl>
    <w:lvl w:ilvl="7" w:tplc="CE66D14C">
      <w:numFmt w:val="decimal"/>
      <w:lvlText w:val=""/>
      <w:lvlJc w:val="left"/>
    </w:lvl>
    <w:lvl w:ilvl="8" w:tplc="DAA0CE5A">
      <w:numFmt w:val="decimal"/>
      <w:lvlText w:val=""/>
      <w:lvlJc w:val="left"/>
    </w:lvl>
  </w:abstractNum>
  <w:abstractNum w:abstractNumId="37" w15:restartNumberingAfterBreak="0">
    <w:nsid w:val="00001CDF"/>
    <w:multiLevelType w:val="hybridMultilevel"/>
    <w:tmpl w:val="5D90C8A0"/>
    <w:lvl w:ilvl="0" w:tplc="42C02C82">
      <w:start w:val="18"/>
      <w:numFmt w:val="decimal"/>
      <w:lvlText w:val="%1)"/>
      <w:lvlJc w:val="left"/>
    </w:lvl>
    <w:lvl w:ilvl="1" w:tplc="C5469214">
      <w:numFmt w:val="decimal"/>
      <w:lvlText w:val=""/>
      <w:lvlJc w:val="left"/>
    </w:lvl>
    <w:lvl w:ilvl="2" w:tplc="A4746E2A">
      <w:numFmt w:val="decimal"/>
      <w:lvlText w:val=""/>
      <w:lvlJc w:val="left"/>
    </w:lvl>
    <w:lvl w:ilvl="3" w:tplc="B8AC56A0">
      <w:numFmt w:val="decimal"/>
      <w:lvlText w:val=""/>
      <w:lvlJc w:val="left"/>
    </w:lvl>
    <w:lvl w:ilvl="4" w:tplc="93F22018">
      <w:numFmt w:val="decimal"/>
      <w:lvlText w:val=""/>
      <w:lvlJc w:val="left"/>
    </w:lvl>
    <w:lvl w:ilvl="5" w:tplc="B8BA4EA4">
      <w:numFmt w:val="decimal"/>
      <w:lvlText w:val=""/>
      <w:lvlJc w:val="left"/>
    </w:lvl>
    <w:lvl w:ilvl="6" w:tplc="7730095E">
      <w:numFmt w:val="decimal"/>
      <w:lvlText w:val=""/>
      <w:lvlJc w:val="left"/>
    </w:lvl>
    <w:lvl w:ilvl="7" w:tplc="CEB46004">
      <w:numFmt w:val="decimal"/>
      <w:lvlText w:val=""/>
      <w:lvlJc w:val="left"/>
    </w:lvl>
    <w:lvl w:ilvl="8" w:tplc="FDF8E1F0">
      <w:numFmt w:val="decimal"/>
      <w:lvlText w:val=""/>
      <w:lvlJc w:val="left"/>
    </w:lvl>
  </w:abstractNum>
  <w:abstractNum w:abstractNumId="38" w15:restartNumberingAfterBreak="0">
    <w:nsid w:val="00001D18"/>
    <w:multiLevelType w:val="hybridMultilevel"/>
    <w:tmpl w:val="9B5EEEF8"/>
    <w:lvl w:ilvl="0" w:tplc="6A2A517C">
      <w:start w:val="19"/>
      <w:numFmt w:val="decimal"/>
      <w:lvlText w:val="%1."/>
      <w:lvlJc w:val="left"/>
    </w:lvl>
    <w:lvl w:ilvl="1" w:tplc="68748C32">
      <w:numFmt w:val="decimal"/>
      <w:lvlText w:val=""/>
      <w:lvlJc w:val="left"/>
    </w:lvl>
    <w:lvl w:ilvl="2" w:tplc="FD320D7A">
      <w:numFmt w:val="decimal"/>
      <w:lvlText w:val=""/>
      <w:lvlJc w:val="left"/>
    </w:lvl>
    <w:lvl w:ilvl="3" w:tplc="7D4C54D6">
      <w:numFmt w:val="decimal"/>
      <w:lvlText w:val=""/>
      <w:lvlJc w:val="left"/>
    </w:lvl>
    <w:lvl w:ilvl="4" w:tplc="EF60F432">
      <w:numFmt w:val="decimal"/>
      <w:lvlText w:val=""/>
      <w:lvlJc w:val="left"/>
    </w:lvl>
    <w:lvl w:ilvl="5" w:tplc="C92C1F50">
      <w:numFmt w:val="decimal"/>
      <w:lvlText w:val=""/>
      <w:lvlJc w:val="left"/>
    </w:lvl>
    <w:lvl w:ilvl="6" w:tplc="8E40D914">
      <w:numFmt w:val="decimal"/>
      <w:lvlText w:val=""/>
      <w:lvlJc w:val="left"/>
    </w:lvl>
    <w:lvl w:ilvl="7" w:tplc="719E3E80">
      <w:numFmt w:val="decimal"/>
      <w:lvlText w:val=""/>
      <w:lvlJc w:val="left"/>
    </w:lvl>
    <w:lvl w:ilvl="8" w:tplc="0F5A6E96">
      <w:numFmt w:val="decimal"/>
      <w:lvlText w:val=""/>
      <w:lvlJc w:val="left"/>
    </w:lvl>
  </w:abstractNum>
  <w:abstractNum w:abstractNumId="39" w15:restartNumberingAfterBreak="0">
    <w:nsid w:val="00001D3F"/>
    <w:multiLevelType w:val="hybridMultilevel"/>
    <w:tmpl w:val="AAFAAB4C"/>
    <w:lvl w:ilvl="0" w:tplc="FA52D9AE">
      <w:start w:val="3"/>
      <w:numFmt w:val="decimal"/>
      <w:lvlText w:val="%1."/>
      <w:lvlJc w:val="left"/>
    </w:lvl>
    <w:lvl w:ilvl="1" w:tplc="63529668">
      <w:numFmt w:val="decimal"/>
      <w:lvlText w:val=""/>
      <w:lvlJc w:val="left"/>
    </w:lvl>
    <w:lvl w:ilvl="2" w:tplc="A4FAAC34">
      <w:numFmt w:val="decimal"/>
      <w:lvlText w:val=""/>
      <w:lvlJc w:val="left"/>
    </w:lvl>
    <w:lvl w:ilvl="3" w:tplc="DA824E12">
      <w:numFmt w:val="decimal"/>
      <w:lvlText w:val=""/>
      <w:lvlJc w:val="left"/>
    </w:lvl>
    <w:lvl w:ilvl="4" w:tplc="856CEFA0">
      <w:numFmt w:val="decimal"/>
      <w:lvlText w:val=""/>
      <w:lvlJc w:val="left"/>
    </w:lvl>
    <w:lvl w:ilvl="5" w:tplc="67743D82">
      <w:numFmt w:val="decimal"/>
      <w:lvlText w:val=""/>
      <w:lvlJc w:val="left"/>
    </w:lvl>
    <w:lvl w:ilvl="6" w:tplc="14846E9C">
      <w:numFmt w:val="decimal"/>
      <w:lvlText w:val=""/>
      <w:lvlJc w:val="left"/>
    </w:lvl>
    <w:lvl w:ilvl="7" w:tplc="C80631E2">
      <w:numFmt w:val="decimal"/>
      <w:lvlText w:val=""/>
      <w:lvlJc w:val="left"/>
    </w:lvl>
    <w:lvl w:ilvl="8" w:tplc="FA0AECAC">
      <w:numFmt w:val="decimal"/>
      <w:lvlText w:val=""/>
      <w:lvlJc w:val="left"/>
    </w:lvl>
  </w:abstractNum>
  <w:abstractNum w:abstractNumId="40" w15:restartNumberingAfterBreak="0">
    <w:nsid w:val="00001D5E"/>
    <w:multiLevelType w:val="hybridMultilevel"/>
    <w:tmpl w:val="DFAEAD4E"/>
    <w:lvl w:ilvl="0" w:tplc="084A778C">
      <w:start w:val="1"/>
      <w:numFmt w:val="decimal"/>
      <w:lvlText w:val="%1."/>
      <w:lvlJc w:val="left"/>
    </w:lvl>
    <w:lvl w:ilvl="1" w:tplc="C8B6A46C">
      <w:numFmt w:val="decimal"/>
      <w:lvlText w:val=""/>
      <w:lvlJc w:val="left"/>
    </w:lvl>
    <w:lvl w:ilvl="2" w:tplc="6986B35C">
      <w:numFmt w:val="decimal"/>
      <w:lvlText w:val=""/>
      <w:lvlJc w:val="left"/>
    </w:lvl>
    <w:lvl w:ilvl="3" w:tplc="6A3E3358">
      <w:numFmt w:val="decimal"/>
      <w:lvlText w:val=""/>
      <w:lvlJc w:val="left"/>
    </w:lvl>
    <w:lvl w:ilvl="4" w:tplc="4642E230">
      <w:numFmt w:val="decimal"/>
      <w:lvlText w:val=""/>
      <w:lvlJc w:val="left"/>
    </w:lvl>
    <w:lvl w:ilvl="5" w:tplc="FE0E1FCC">
      <w:numFmt w:val="decimal"/>
      <w:lvlText w:val=""/>
      <w:lvlJc w:val="left"/>
    </w:lvl>
    <w:lvl w:ilvl="6" w:tplc="24A8AB6E">
      <w:numFmt w:val="decimal"/>
      <w:lvlText w:val=""/>
      <w:lvlJc w:val="left"/>
    </w:lvl>
    <w:lvl w:ilvl="7" w:tplc="4D504952">
      <w:numFmt w:val="decimal"/>
      <w:lvlText w:val=""/>
      <w:lvlJc w:val="left"/>
    </w:lvl>
    <w:lvl w:ilvl="8" w:tplc="630C55EA">
      <w:numFmt w:val="decimal"/>
      <w:lvlText w:val=""/>
      <w:lvlJc w:val="left"/>
    </w:lvl>
  </w:abstractNum>
  <w:abstractNum w:abstractNumId="41" w15:restartNumberingAfterBreak="0">
    <w:nsid w:val="00001F16"/>
    <w:multiLevelType w:val="hybridMultilevel"/>
    <w:tmpl w:val="6132474E"/>
    <w:lvl w:ilvl="0" w:tplc="CDBAD8B2">
      <w:start w:val="1"/>
      <w:numFmt w:val="lowerLetter"/>
      <w:lvlText w:val="(%1)"/>
      <w:lvlJc w:val="left"/>
    </w:lvl>
    <w:lvl w:ilvl="1" w:tplc="D6EEF5F0">
      <w:numFmt w:val="decimal"/>
      <w:lvlText w:val=""/>
      <w:lvlJc w:val="left"/>
    </w:lvl>
    <w:lvl w:ilvl="2" w:tplc="AD2CF20C">
      <w:numFmt w:val="decimal"/>
      <w:lvlText w:val=""/>
      <w:lvlJc w:val="left"/>
    </w:lvl>
    <w:lvl w:ilvl="3" w:tplc="4F2E2B2E">
      <w:numFmt w:val="decimal"/>
      <w:lvlText w:val=""/>
      <w:lvlJc w:val="left"/>
    </w:lvl>
    <w:lvl w:ilvl="4" w:tplc="C9F8CF02">
      <w:numFmt w:val="decimal"/>
      <w:lvlText w:val=""/>
      <w:lvlJc w:val="left"/>
    </w:lvl>
    <w:lvl w:ilvl="5" w:tplc="027C98EC">
      <w:numFmt w:val="decimal"/>
      <w:lvlText w:val=""/>
      <w:lvlJc w:val="left"/>
    </w:lvl>
    <w:lvl w:ilvl="6" w:tplc="44D03424">
      <w:numFmt w:val="decimal"/>
      <w:lvlText w:val=""/>
      <w:lvlJc w:val="left"/>
    </w:lvl>
    <w:lvl w:ilvl="7" w:tplc="AA1A36E2">
      <w:numFmt w:val="decimal"/>
      <w:lvlText w:val=""/>
      <w:lvlJc w:val="left"/>
    </w:lvl>
    <w:lvl w:ilvl="8" w:tplc="EA94AFC0">
      <w:numFmt w:val="decimal"/>
      <w:lvlText w:val=""/>
      <w:lvlJc w:val="left"/>
    </w:lvl>
  </w:abstractNum>
  <w:abstractNum w:abstractNumId="42" w15:restartNumberingAfterBreak="0">
    <w:nsid w:val="00002079"/>
    <w:multiLevelType w:val="hybridMultilevel"/>
    <w:tmpl w:val="E7DA1ED4"/>
    <w:lvl w:ilvl="0" w:tplc="F0F4541C">
      <w:start w:val="2"/>
      <w:numFmt w:val="decimal"/>
      <w:lvlText w:val="%1."/>
      <w:lvlJc w:val="left"/>
    </w:lvl>
    <w:lvl w:ilvl="1" w:tplc="0C7EA53E">
      <w:numFmt w:val="decimal"/>
      <w:lvlText w:val=""/>
      <w:lvlJc w:val="left"/>
    </w:lvl>
    <w:lvl w:ilvl="2" w:tplc="E482D8DE">
      <w:numFmt w:val="decimal"/>
      <w:lvlText w:val=""/>
      <w:lvlJc w:val="left"/>
    </w:lvl>
    <w:lvl w:ilvl="3" w:tplc="76E23AE4">
      <w:numFmt w:val="decimal"/>
      <w:lvlText w:val=""/>
      <w:lvlJc w:val="left"/>
    </w:lvl>
    <w:lvl w:ilvl="4" w:tplc="AA1A141C">
      <w:numFmt w:val="decimal"/>
      <w:lvlText w:val=""/>
      <w:lvlJc w:val="left"/>
    </w:lvl>
    <w:lvl w:ilvl="5" w:tplc="FB660CA2">
      <w:numFmt w:val="decimal"/>
      <w:lvlText w:val=""/>
      <w:lvlJc w:val="left"/>
    </w:lvl>
    <w:lvl w:ilvl="6" w:tplc="24485DB0">
      <w:numFmt w:val="decimal"/>
      <w:lvlText w:val=""/>
      <w:lvlJc w:val="left"/>
    </w:lvl>
    <w:lvl w:ilvl="7" w:tplc="A52AC166">
      <w:numFmt w:val="decimal"/>
      <w:lvlText w:val=""/>
      <w:lvlJc w:val="left"/>
    </w:lvl>
    <w:lvl w:ilvl="8" w:tplc="ECC4B37C">
      <w:numFmt w:val="decimal"/>
      <w:lvlText w:val=""/>
      <w:lvlJc w:val="left"/>
    </w:lvl>
  </w:abstractNum>
  <w:abstractNum w:abstractNumId="43" w15:restartNumberingAfterBreak="0">
    <w:nsid w:val="00002462"/>
    <w:multiLevelType w:val="hybridMultilevel"/>
    <w:tmpl w:val="A87C0A3C"/>
    <w:lvl w:ilvl="0" w:tplc="FB1266F0">
      <w:start w:val="15"/>
      <w:numFmt w:val="decimal"/>
      <w:lvlText w:val="(%1)"/>
      <w:lvlJc w:val="left"/>
    </w:lvl>
    <w:lvl w:ilvl="1" w:tplc="5B60F7AA">
      <w:numFmt w:val="decimal"/>
      <w:lvlText w:val=""/>
      <w:lvlJc w:val="left"/>
    </w:lvl>
    <w:lvl w:ilvl="2" w:tplc="EA00BC78">
      <w:numFmt w:val="decimal"/>
      <w:lvlText w:val=""/>
      <w:lvlJc w:val="left"/>
    </w:lvl>
    <w:lvl w:ilvl="3" w:tplc="CD4C6204">
      <w:numFmt w:val="decimal"/>
      <w:lvlText w:val=""/>
      <w:lvlJc w:val="left"/>
    </w:lvl>
    <w:lvl w:ilvl="4" w:tplc="AF8E7712">
      <w:numFmt w:val="decimal"/>
      <w:lvlText w:val=""/>
      <w:lvlJc w:val="left"/>
    </w:lvl>
    <w:lvl w:ilvl="5" w:tplc="8E664860">
      <w:numFmt w:val="decimal"/>
      <w:lvlText w:val=""/>
      <w:lvlJc w:val="left"/>
    </w:lvl>
    <w:lvl w:ilvl="6" w:tplc="E626EAFE">
      <w:numFmt w:val="decimal"/>
      <w:lvlText w:val=""/>
      <w:lvlJc w:val="left"/>
    </w:lvl>
    <w:lvl w:ilvl="7" w:tplc="A3E88C7C">
      <w:numFmt w:val="decimal"/>
      <w:lvlText w:val=""/>
      <w:lvlJc w:val="left"/>
    </w:lvl>
    <w:lvl w:ilvl="8" w:tplc="E4B8E1B4">
      <w:numFmt w:val="decimal"/>
      <w:lvlText w:val=""/>
      <w:lvlJc w:val="left"/>
    </w:lvl>
  </w:abstractNum>
  <w:abstractNum w:abstractNumId="44" w15:restartNumberingAfterBreak="0">
    <w:nsid w:val="0000251F"/>
    <w:multiLevelType w:val="hybridMultilevel"/>
    <w:tmpl w:val="7A4AD848"/>
    <w:lvl w:ilvl="0" w:tplc="DF684912">
      <w:start w:val="4"/>
      <w:numFmt w:val="upperLetter"/>
      <w:lvlText w:val="%1."/>
      <w:lvlJc w:val="left"/>
    </w:lvl>
    <w:lvl w:ilvl="1" w:tplc="B472F8AA">
      <w:start w:val="17"/>
      <w:numFmt w:val="decimal"/>
      <w:lvlText w:val="%2."/>
      <w:lvlJc w:val="left"/>
    </w:lvl>
    <w:lvl w:ilvl="2" w:tplc="296C7472">
      <w:numFmt w:val="decimal"/>
      <w:lvlText w:val=""/>
      <w:lvlJc w:val="left"/>
    </w:lvl>
    <w:lvl w:ilvl="3" w:tplc="CA84E28A">
      <w:numFmt w:val="decimal"/>
      <w:lvlText w:val=""/>
      <w:lvlJc w:val="left"/>
    </w:lvl>
    <w:lvl w:ilvl="4" w:tplc="5726D29A">
      <w:numFmt w:val="decimal"/>
      <w:lvlText w:val=""/>
      <w:lvlJc w:val="left"/>
    </w:lvl>
    <w:lvl w:ilvl="5" w:tplc="D88ADE2C">
      <w:numFmt w:val="decimal"/>
      <w:lvlText w:val=""/>
      <w:lvlJc w:val="left"/>
    </w:lvl>
    <w:lvl w:ilvl="6" w:tplc="C1DCB350">
      <w:numFmt w:val="decimal"/>
      <w:lvlText w:val=""/>
      <w:lvlJc w:val="left"/>
    </w:lvl>
    <w:lvl w:ilvl="7" w:tplc="7272181E">
      <w:numFmt w:val="decimal"/>
      <w:lvlText w:val=""/>
      <w:lvlJc w:val="left"/>
    </w:lvl>
    <w:lvl w:ilvl="8" w:tplc="7C4C1764">
      <w:numFmt w:val="decimal"/>
      <w:lvlText w:val=""/>
      <w:lvlJc w:val="left"/>
    </w:lvl>
  </w:abstractNum>
  <w:abstractNum w:abstractNumId="45" w15:restartNumberingAfterBreak="0">
    <w:nsid w:val="0000263D"/>
    <w:multiLevelType w:val="hybridMultilevel"/>
    <w:tmpl w:val="A41071F2"/>
    <w:lvl w:ilvl="0" w:tplc="CEF2C3A4">
      <w:start w:val="1"/>
      <w:numFmt w:val="lowerLetter"/>
      <w:lvlText w:val="(%1)"/>
      <w:lvlJc w:val="left"/>
    </w:lvl>
    <w:lvl w:ilvl="1" w:tplc="15828294">
      <w:numFmt w:val="decimal"/>
      <w:lvlText w:val=""/>
      <w:lvlJc w:val="left"/>
    </w:lvl>
    <w:lvl w:ilvl="2" w:tplc="1070EE80">
      <w:numFmt w:val="decimal"/>
      <w:lvlText w:val=""/>
      <w:lvlJc w:val="left"/>
    </w:lvl>
    <w:lvl w:ilvl="3" w:tplc="4828B954">
      <w:numFmt w:val="decimal"/>
      <w:lvlText w:val=""/>
      <w:lvlJc w:val="left"/>
    </w:lvl>
    <w:lvl w:ilvl="4" w:tplc="46521E72">
      <w:numFmt w:val="decimal"/>
      <w:lvlText w:val=""/>
      <w:lvlJc w:val="left"/>
    </w:lvl>
    <w:lvl w:ilvl="5" w:tplc="44246C8E">
      <w:numFmt w:val="decimal"/>
      <w:lvlText w:val=""/>
      <w:lvlJc w:val="left"/>
    </w:lvl>
    <w:lvl w:ilvl="6" w:tplc="0A907056">
      <w:numFmt w:val="decimal"/>
      <w:lvlText w:val=""/>
      <w:lvlJc w:val="left"/>
    </w:lvl>
    <w:lvl w:ilvl="7" w:tplc="FAE6099E">
      <w:numFmt w:val="decimal"/>
      <w:lvlText w:val=""/>
      <w:lvlJc w:val="left"/>
    </w:lvl>
    <w:lvl w:ilvl="8" w:tplc="6D3C2A28">
      <w:numFmt w:val="decimal"/>
      <w:lvlText w:val=""/>
      <w:lvlJc w:val="left"/>
    </w:lvl>
  </w:abstractNum>
  <w:abstractNum w:abstractNumId="46" w15:restartNumberingAfterBreak="0">
    <w:nsid w:val="00002668"/>
    <w:multiLevelType w:val="hybridMultilevel"/>
    <w:tmpl w:val="FB688DB6"/>
    <w:lvl w:ilvl="0" w:tplc="EC16B2EA">
      <w:start w:val="46"/>
      <w:numFmt w:val="decimal"/>
      <w:lvlText w:val="%1."/>
      <w:lvlJc w:val="left"/>
    </w:lvl>
    <w:lvl w:ilvl="1" w:tplc="565A493E">
      <w:numFmt w:val="decimal"/>
      <w:lvlText w:val=""/>
      <w:lvlJc w:val="left"/>
    </w:lvl>
    <w:lvl w:ilvl="2" w:tplc="4E7EC2B0">
      <w:numFmt w:val="decimal"/>
      <w:lvlText w:val=""/>
      <w:lvlJc w:val="left"/>
    </w:lvl>
    <w:lvl w:ilvl="3" w:tplc="8A8485E4">
      <w:numFmt w:val="decimal"/>
      <w:lvlText w:val=""/>
      <w:lvlJc w:val="left"/>
    </w:lvl>
    <w:lvl w:ilvl="4" w:tplc="F676AA50">
      <w:numFmt w:val="decimal"/>
      <w:lvlText w:val=""/>
      <w:lvlJc w:val="left"/>
    </w:lvl>
    <w:lvl w:ilvl="5" w:tplc="707481A6">
      <w:numFmt w:val="decimal"/>
      <w:lvlText w:val=""/>
      <w:lvlJc w:val="left"/>
    </w:lvl>
    <w:lvl w:ilvl="6" w:tplc="37A2A52C">
      <w:numFmt w:val="decimal"/>
      <w:lvlText w:val=""/>
      <w:lvlJc w:val="left"/>
    </w:lvl>
    <w:lvl w:ilvl="7" w:tplc="F6F817F0">
      <w:numFmt w:val="decimal"/>
      <w:lvlText w:val=""/>
      <w:lvlJc w:val="left"/>
    </w:lvl>
    <w:lvl w:ilvl="8" w:tplc="B2723180">
      <w:numFmt w:val="decimal"/>
      <w:lvlText w:val=""/>
      <w:lvlJc w:val="left"/>
    </w:lvl>
  </w:abstractNum>
  <w:abstractNum w:abstractNumId="47" w15:restartNumberingAfterBreak="0">
    <w:nsid w:val="000026B1"/>
    <w:multiLevelType w:val="hybridMultilevel"/>
    <w:tmpl w:val="34D4F946"/>
    <w:lvl w:ilvl="0" w:tplc="7C020030">
      <w:start w:val="1"/>
      <w:numFmt w:val="decimal"/>
      <w:lvlText w:val="%1."/>
      <w:lvlJc w:val="left"/>
    </w:lvl>
    <w:lvl w:ilvl="1" w:tplc="7ECA865A">
      <w:numFmt w:val="decimal"/>
      <w:lvlText w:val=""/>
      <w:lvlJc w:val="left"/>
    </w:lvl>
    <w:lvl w:ilvl="2" w:tplc="B738549A">
      <w:numFmt w:val="decimal"/>
      <w:lvlText w:val=""/>
      <w:lvlJc w:val="left"/>
    </w:lvl>
    <w:lvl w:ilvl="3" w:tplc="0FC8E9B4">
      <w:numFmt w:val="decimal"/>
      <w:lvlText w:val=""/>
      <w:lvlJc w:val="left"/>
    </w:lvl>
    <w:lvl w:ilvl="4" w:tplc="62027BD6">
      <w:numFmt w:val="decimal"/>
      <w:lvlText w:val=""/>
      <w:lvlJc w:val="left"/>
    </w:lvl>
    <w:lvl w:ilvl="5" w:tplc="3D929BA4">
      <w:numFmt w:val="decimal"/>
      <w:lvlText w:val=""/>
      <w:lvlJc w:val="left"/>
    </w:lvl>
    <w:lvl w:ilvl="6" w:tplc="51BE79DE">
      <w:numFmt w:val="decimal"/>
      <w:lvlText w:val=""/>
      <w:lvlJc w:val="left"/>
    </w:lvl>
    <w:lvl w:ilvl="7" w:tplc="CC84580E">
      <w:numFmt w:val="decimal"/>
      <w:lvlText w:val=""/>
      <w:lvlJc w:val="left"/>
    </w:lvl>
    <w:lvl w:ilvl="8" w:tplc="8A4AB088">
      <w:numFmt w:val="decimal"/>
      <w:lvlText w:val=""/>
      <w:lvlJc w:val="left"/>
    </w:lvl>
  </w:abstractNum>
  <w:abstractNum w:abstractNumId="48" w15:restartNumberingAfterBreak="0">
    <w:nsid w:val="00002725"/>
    <w:multiLevelType w:val="hybridMultilevel"/>
    <w:tmpl w:val="60C4DED0"/>
    <w:lvl w:ilvl="0" w:tplc="6074ABEC">
      <w:start w:val="8"/>
      <w:numFmt w:val="upperLetter"/>
      <w:lvlText w:val="%1."/>
      <w:lvlJc w:val="left"/>
    </w:lvl>
    <w:lvl w:ilvl="1" w:tplc="13CA7394">
      <w:numFmt w:val="decimal"/>
      <w:lvlText w:val=""/>
      <w:lvlJc w:val="left"/>
    </w:lvl>
    <w:lvl w:ilvl="2" w:tplc="51549B08">
      <w:numFmt w:val="decimal"/>
      <w:lvlText w:val=""/>
      <w:lvlJc w:val="left"/>
    </w:lvl>
    <w:lvl w:ilvl="3" w:tplc="028AB174">
      <w:numFmt w:val="decimal"/>
      <w:lvlText w:val=""/>
      <w:lvlJc w:val="left"/>
    </w:lvl>
    <w:lvl w:ilvl="4" w:tplc="5CEE70C4">
      <w:numFmt w:val="decimal"/>
      <w:lvlText w:val=""/>
      <w:lvlJc w:val="left"/>
    </w:lvl>
    <w:lvl w:ilvl="5" w:tplc="7C88021C">
      <w:numFmt w:val="decimal"/>
      <w:lvlText w:val=""/>
      <w:lvlJc w:val="left"/>
    </w:lvl>
    <w:lvl w:ilvl="6" w:tplc="55F65430">
      <w:numFmt w:val="decimal"/>
      <w:lvlText w:val=""/>
      <w:lvlJc w:val="left"/>
    </w:lvl>
    <w:lvl w:ilvl="7" w:tplc="4D50875A">
      <w:numFmt w:val="decimal"/>
      <w:lvlText w:val=""/>
      <w:lvlJc w:val="left"/>
    </w:lvl>
    <w:lvl w:ilvl="8" w:tplc="FA985E6A">
      <w:numFmt w:val="decimal"/>
      <w:lvlText w:val=""/>
      <w:lvlJc w:val="left"/>
    </w:lvl>
  </w:abstractNum>
  <w:abstractNum w:abstractNumId="49" w15:restartNumberingAfterBreak="0">
    <w:nsid w:val="000027DA"/>
    <w:multiLevelType w:val="hybridMultilevel"/>
    <w:tmpl w:val="492C7CD6"/>
    <w:lvl w:ilvl="0" w:tplc="9D8C98C4">
      <w:start w:val="3"/>
      <w:numFmt w:val="decimal"/>
      <w:lvlText w:val="%1."/>
      <w:lvlJc w:val="left"/>
    </w:lvl>
    <w:lvl w:ilvl="1" w:tplc="1F08D7D2">
      <w:numFmt w:val="decimal"/>
      <w:lvlText w:val=""/>
      <w:lvlJc w:val="left"/>
    </w:lvl>
    <w:lvl w:ilvl="2" w:tplc="32204880">
      <w:numFmt w:val="decimal"/>
      <w:lvlText w:val=""/>
      <w:lvlJc w:val="left"/>
    </w:lvl>
    <w:lvl w:ilvl="3" w:tplc="AB2073FE">
      <w:numFmt w:val="decimal"/>
      <w:lvlText w:val=""/>
      <w:lvlJc w:val="left"/>
    </w:lvl>
    <w:lvl w:ilvl="4" w:tplc="527E3A16">
      <w:numFmt w:val="decimal"/>
      <w:lvlText w:val=""/>
      <w:lvlJc w:val="left"/>
    </w:lvl>
    <w:lvl w:ilvl="5" w:tplc="EA3C7FB0">
      <w:numFmt w:val="decimal"/>
      <w:lvlText w:val=""/>
      <w:lvlJc w:val="left"/>
    </w:lvl>
    <w:lvl w:ilvl="6" w:tplc="193449B4">
      <w:numFmt w:val="decimal"/>
      <w:lvlText w:val=""/>
      <w:lvlJc w:val="left"/>
    </w:lvl>
    <w:lvl w:ilvl="7" w:tplc="FB50B14E">
      <w:numFmt w:val="decimal"/>
      <w:lvlText w:val=""/>
      <w:lvlJc w:val="left"/>
    </w:lvl>
    <w:lvl w:ilvl="8" w:tplc="8E5617C2">
      <w:numFmt w:val="decimal"/>
      <w:lvlText w:val=""/>
      <w:lvlJc w:val="left"/>
    </w:lvl>
  </w:abstractNum>
  <w:abstractNum w:abstractNumId="50" w15:restartNumberingAfterBreak="0">
    <w:nsid w:val="0000282D"/>
    <w:multiLevelType w:val="hybridMultilevel"/>
    <w:tmpl w:val="E858F4F6"/>
    <w:lvl w:ilvl="0" w:tplc="29922B4E">
      <w:start w:val="1"/>
      <w:numFmt w:val="decimal"/>
      <w:lvlText w:val="%1"/>
      <w:lvlJc w:val="left"/>
    </w:lvl>
    <w:lvl w:ilvl="1" w:tplc="DCEE1DF4">
      <w:start w:val="1"/>
      <w:numFmt w:val="lowerLetter"/>
      <w:lvlText w:val="(%2)"/>
      <w:lvlJc w:val="left"/>
    </w:lvl>
    <w:lvl w:ilvl="2" w:tplc="61CC41A4">
      <w:numFmt w:val="decimal"/>
      <w:lvlText w:val=""/>
      <w:lvlJc w:val="left"/>
    </w:lvl>
    <w:lvl w:ilvl="3" w:tplc="B1B8872C">
      <w:numFmt w:val="decimal"/>
      <w:lvlText w:val=""/>
      <w:lvlJc w:val="left"/>
    </w:lvl>
    <w:lvl w:ilvl="4" w:tplc="2FD442C6">
      <w:numFmt w:val="decimal"/>
      <w:lvlText w:val=""/>
      <w:lvlJc w:val="left"/>
    </w:lvl>
    <w:lvl w:ilvl="5" w:tplc="11E86618">
      <w:numFmt w:val="decimal"/>
      <w:lvlText w:val=""/>
      <w:lvlJc w:val="left"/>
    </w:lvl>
    <w:lvl w:ilvl="6" w:tplc="024A3386">
      <w:numFmt w:val="decimal"/>
      <w:lvlText w:val=""/>
      <w:lvlJc w:val="left"/>
    </w:lvl>
    <w:lvl w:ilvl="7" w:tplc="E3FCDE46">
      <w:numFmt w:val="decimal"/>
      <w:lvlText w:val=""/>
      <w:lvlJc w:val="left"/>
    </w:lvl>
    <w:lvl w:ilvl="8" w:tplc="9C783442">
      <w:numFmt w:val="decimal"/>
      <w:lvlText w:val=""/>
      <w:lvlJc w:val="left"/>
    </w:lvl>
  </w:abstractNum>
  <w:abstractNum w:abstractNumId="51" w15:restartNumberingAfterBreak="0">
    <w:nsid w:val="00002852"/>
    <w:multiLevelType w:val="hybridMultilevel"/>
    <w:tmpl w:val="20E432EE"/>
    <w:lvl w:ilvl="0" w:tplc="1BA28DD4">
      <w:start w:val="28"/>
      <w:numFmt w:val="decimal"/>
      <w:lvlText w:val="%1."/>
      <w:lvlJc w:val="left"/>
    </w:lvl>
    <w:lvl w:ilvl="1" w:tplc="A3D245DC">
      <w:numFmt w:val="decimal"/>
      <w:lvlText w:val=""/>
      <w:lvlJc w:val="left"/>
    </w:lvl>
    <w:lvl w:ilvl="2" w:tplc="6832AA06">
      <w:numFmt w:val="decimal"/>
      <w:lvlText w:val=""/>
      <w:lvlJc w:val="left"/>
    </w:lvl>
    <w:lvl w:ilvl="3" w:tplc="14FEAF00">
      <w:numFmt w:val="decimal"/>
      <w:lvlText w:val=""/>
      <w:lvlJc w:val="left"/>
    </w:lvl>
    <w:lvl w:ilvl="4" w:tplc="3D9CE81C">
      <w:numFmt w:val="decimal"/>
      <w:lvlText w:val=""/>
      <w:lvlJc w:val="left"/>
    </w:lvl>
    <w:lvl w:ilvl="5" w:tplc="2820A4CC">
      <w:numFmt w:val="decimal"/>
      <w:lvlText w:val=""/>
      <w:lvlJc w:val="left"/>
    </w:lvl>
    <w:lvl w:ilvl="6" w:tplc="A014A306">
      <w:numFmt w:val="decimal"/>
      <w:lvlText w:val=""/>
      <w:lvlJc w:val="left"/>
    </w:lvl>
    <w:lvl w:ilvl="7" w:tplc="B4ACC2AA">
      <w:numFmt w:val="decimal"/>
      <w:lvlText w:val=""/>
      <w:lvlJc w:val="left"/>
    </w:lvl>
    <w:lvl w:ilvl="8" w:tplc="786899A2">
      <w:numFmt w:val="decimal"/>
      <w:lvlText w:val=""/>
      <w:lvlJc w:val="left"/>
    </w:lvl>
  </w:abstractNum>
  <w:abstractNum w:abstractNumId="52" w15:restartNumberingAfterBreak="0">
    <w:nsid w:val="000028E2"/>
    <w:multiLevelType w:val="hybridMultilevel"/>
    <w:tmpl w:val="AAE0E9D0"/>
    <w:lvl w:ilvl="0" w:tplc="7FE60B24">
      <w:start w:val="1"/>
      <w:numFmt w:val="decimal"/>
      <w:lvlText w:val="%1."/>
      <w:lvlJc w:val="left"/>
    </w:lvl>
    <w:lvl w:ilvl="1" w:tplc="C48846F4">
      <w:numFmt w:val="decimal"/>
      <w:lvlText w:val=""/>
      <w:lvlJc w:val="left"/>
    </w:lvl>
    <w:lvl w:ilvl="2" w:tplc="6206E78A">
      <w:numFmt w:val="decimal"/>
      <w:lvlText w:val=""/>
      <w:lvlJc w:val="left"/>
    </w:lvl>
    <w:lvl w:ilvl="3" w:tplc="5652DE60">
      <w:numFmt w:val="decimal"/>
      <w:lvlText w:val=""/>
      <w:lvlJc w:val="left"/>
    </w:lvl>
    <w:lvl w:ilvl="4" w:tplc="B792EF12">
      <w:numFmt w:val="decimal"/>
      <w:lvlText w:val=""/>
      <w:lvlJc w:val="left"/>
    </w:lvl>
    <w:lvl w:ilvl="5" w:tplc="3CD88650">
      <w:numFmt w:val="decimal"/>
      <w:lvlText w:val=""/>
      <w:lvlJc w:val="left"/>
    </w:lvl>
    <w:lvl w:ilvl="6" w:tplc="4AF0582C">
      <w:numFmt w:val="decimal"/>
      <w:lvlText w:val=""/>
      <w:lvlJc w:val="left"/>
    </w:lvl>
    <w:lvl w:ilvl="7" w:tplc="E0C2F1A4">
      <w:numFmt w:val="decimal"/>
      <w:lvlText w:val=""/>
      <w:lvlJc w:val="left"/>
    </w:lvl>
    <w:lvl w:ilvl="8" w:tplc="E078052C">
      <w:numFmt w:val="decimal"/>
      <w:lvlText w:val=""/>
      <w:lvlJc w:val="left"/>
    </w:lvl>
  </w:abstractNum>
  <w:abstractNum w:abstractNumId="53" w15:restartNumberingAfterBreak="0">
    <w:nsid w:val="0000293B"/>
    <w:multiLevelType w:val="hybridMultilevel"/>
    <w:tmpl w:val="058E8022"/>
    <w:lvl w:ilvl="0" w:tplc="2E582FBC">
      <w:start w:val="1"/>
      <w:numFmt w:val="lowerLetter"/>
      <w:lvlText w:val="%1)"/>
      <w:lvlJc w:val="left"/>
    </w:lvl>
    <w:lvl w:ilvl="1" w:tplc="CD247894">
      <w:numFmt w:val="decimal"/>
      <w:lvlText w:val=""/>
      <w:lvlJc w:val="left"/>
    </w:lvl>
    <w:lvl w:ilvl="2" w:tplc="61940548">
      <w:numFmt w:val="decimal"/>
      <w:lvlText w:val=""/>
      <w:lvlJc w:val="left"/>
    </w:lvl>
    <w:lvl w:ilvl="3" w:tplc="1DAA4660">
      <w:numFmt w:val="decimal"/>
      <w:lvlText w:val=""/>
      <w:lvlJc w:val="left"/>
    </w:lvl>
    <w:lvl w:ilvl="4" w:tplc="630072F6">
      <w:numFmt w:val="decimal"/>
      <w:lvlText w:val=""/>
      <w:lvlJc w:val="left"/>
    </w:lvl>
    <w:lvl w:ilvl="5" w:tplc="CD70CB4E">
      <w:numFmt w:val="decimal"/>
      <w:lvlText w:val=""/>
      <w:lvlJc w:val="left"/>
    </w:lvl>
    <w:lvl w:ilvl="6" w:tplc="278C8F70">
      <w:numFmt w:val="decimal"/>
      <w:lvlText w:val=""/>
      <w:lvlJc w:val="left"/>
    </w:lvl>
    <w:lvl w:ilvl="7" w:tplc="29B432F0">
      <w:numFmt w:val="decimal"/>
      <w:lvlText w:val=""/>
      <w:lvlJc w:val="left"/>
    </w:lvl>
    <w:lvl w:ilvl="8" w:tplc="8F3EE8A2">
      <w:numFmt w:val="decimal"/>
      <w:lvlText w:val=""/>
      <w:lvlJc w:val="left"/>
    </w:lvl>
  </w:abstractNum>
  <w:abstractNum w:abstractNumId="54" w15:restartNumberingAfterBreak="0">
    <w:nsid w:val="00002959"/>
    <w:multiLevelType w:val="hybridMultilevel"/>
    <w:tmpl w:val="4D9E1F1A"/>
    <w:lvl w:ilvl="0" w:tplc="B2526C7E">
      <w:start w:val="36"/>
      <w:numFmt w:val="decimal"/>
      <w:lvlText w:val="%1."/>
      <w:lvlJc w:val="left"/>
    </w:lvl>
    <w:lvl w:ilvl="1" w:tplc="AB767986">
      <w:numFmt w:val="decimal"/>
      <w:lvlText w:val=""/>
      <w:lvlJc w:val="left"/>
    </w:lvl>
    <w:lvl w:ilvl="2" w:tplc="AFC6B1C8">
      <w:numFmt w:val="decimal"/>
      <w:lvlText w:val=""/>
      <w:lvlJc w:val="left"/>
    </w:lvl>
    <w:lvl w:ilvl="3" w:tplc="ED2AF81C">
      <w:numFmt w:val="decimal"/>
      <w:lvlText w:val=""/>
      <w:lvlJc w:val="left"/>
    </w:lvl>
    <w:lvl w:ilvl="4" w:tplc="D3305F68">
      <w:numFmt w:val="decimal"/>
      <w:lvlText w:val=""/>
      <w:lvlJc w:val="left"/>
    </w:lvl>
    <w:lvl w:ilvl="5" w:tplc="7982FCBC">
      <w:numFmt w:val="decimal"/>
      <w:lvlText w:val=""/>
      <w:lvlJc w:val="left"/>
    </w:lvl>
    <w:lvl w:ilvl="6" w:tplc="6284BDD6">
      <w:numFmt w:val="decimal"/>
      <w:lvlText w:val=""/>
      <w:lvlJc w:val="left"/>
    </w:lvl>
    <w:lvl w:ilvl="7" w:tplc="376EDBFA">
      <w:numFmt w:val="decimal"/>
      <w:lvlText w:val=""/>
      <w:lvlJc w:val="left"/>
    </w:lvl>
    <w:lvl w:ilvl="8" w:tplc="A0C89ADC">
      <w:numFmt w:val="decimal"/>
      <w:lvlText w:val=""/>
      <w:lvlJc w:val="left"/>
    </w:lvl>
  </w:abstractNum>
  <w:abstractNum w:abstractNumId="55" w15:restartNumberingAfterBreak="0">
    <w:nsid w:val="000029D8"/>
    <w:multiLevelType w:val="hybridMultilevel"/>
    <w:tmpl w:val="7EFCF228"/>
    <w:lvl w:ilvl="0" w:tplc="7A322C1E">
      <w:start w:val="33"/>
      <w:numFmt w:val="decimal"/>
      <w:lvlText w:val="%1."/>
      <w:lvlJc w:val="left"/>
    </w:lvl>
    <w:lvl w:ilvl="1" w:tplc="C204859A">
      <w:numFmt w:val="decimal"/>
      <w:lvlText w:val=""/>
      <w:lvlJc w:val="left"/>
    </w:lvl>
    <w:lvl w:ilvl="2" w:tplc="CE621860">
      <w:numFmt w:val="decimal"/>
      <w:lvlText w:val=""/>
      <w:lvlJc w:val="left"/>
    </w:lvl>
    <w:lvl w:ilvl="3" w:tplc="6EBC8D18">
      <w:numFmt w:val="decimal"/>
      <w:lvlText w:val=""/>
      <w:lvlJc w:val="left"/>
    </w:lvl>
    <w:lvl w:ilvl="4" w:tplc="66A8B57C">
      <w:numFmt w:val="decimal"/>
      <w:lvlText w:val=""/>
      <w:lvlJc w:val="left"/>
    </w:lvl>
    <w:lvl w:ilvl="5" w:tplc="E000E250">
      <w:numFmt w:val="decimal"/>
      <w:lvlText w:val=""/>
      <w:lvlJc w:val="left"/>
    </w:lvl>
    <w:lvl w:ilvl="6" w:tplc="B9C40A6C">
      <w:numFmt w:val="decimal"/>
      <w:lvlText w:val=""/>
      <w:lvlJc w:val="left"/>
    </w:lvl>
    <w:lvl w:ilvl="7" w:tplc="22F2FA3A">
      <w:numFmt w:val="decimal"/>
      <w:lvlText w:val=""/>
      <w:lvlJc w:val="left"/>
    </w:lvl>
    <w:lvl w:ilvl="8" w:tplc="293C5258">
      <w:numFmt w:val="decimal"/>
      <w:lvlText w:val=""/>
      <w:lvlJc w:val="left"/>
    </w:lvl>
  </w:abstractNum>
  <w:abstractNum w:abstractNumId="56" w15:restartNumberingAfterBreak="0">
    <w:nsid w:val="00002A38"/>
    <w:multiLevelType w:val="hybridMultilevel"/>
    <w:tmpl w:val="20026040"/>
    <w:lvl w:ilvl="0" w:tplc="01045918">
      <w:start w:val="1"/>
      <w:numFmt w:val="decimal"/>
      <w:lvlText w:val="%1."/>
      <w:lvlJc w:val="left"/>
    </w:lvl>
    <w:lvl w:ilvl="1" w:tplc="57C22A2A">
      <w:numFmt w:val="decimal"/>
      <w:lvlText w:val=""/>
      <w:lvlJc w:val="left"/>
    </w:lvl>
    <w:lvl w:ilvl="2" w:tplc="1BD065D0">
      <w:numFmt w:val="decimal"/>
      <w:lvlText w:val=""/>
      <w:lvlJc w:val="left"/>
    </w:lvl>
    <w:lvl w:ilvl="3" w:tplc="60340FC8">
      <w:numFmt w:val="decimal"/>
      <w:lvlText w:val=""/>
      <w:lvlJc w:val="left"/>
    </w:lvl>
    <w:lvl w:ilvl="4" w:tplc="D14279D4">
      <w:numFmt w:val="decimal"/>
      <w:lvlText w:val=""/>
      <w:lvlJc w:val="left"/>
    </w:lvl>
    <w:lvl w:ilvl="5" w:tplc="2CE84422">
      <w:numFmt w:val="decimal"/>
      <w:lvlText w:val=""/>
      <w:lvlJc w:val="left"/>
    </w:lvl>
    <w:lvl w:ilvl="6" w:tplc="2A4AAAB2">
      <w:numFmt w:val="decimal"/>
      <w:lvlText w:val=""/>
      <w:lvlJc w:val="left"/>
    </w:lvl>
    <w:lvl w:ilvl="7" w:tplc="18F00386">
      <w:numFmt w:val="decimal"/>
      <w:lvlText w:val=""/>
      <w:lvlJc w:val="left"/>
    </w:lvl>
    <w:lvl w:ilvl="8" w:tplc="88B2B50E">
      <w:numFmt w:val="decimal"/>
      <w:lvlText w:val=""/>
      <w:lvlJc w:val="left"/>
    </w:lvl>
  </w:abstractNum>
  <w:abstractNum w:abstractNumId="57" w15:restartNumberingAfterBreak="0">
    <w:nsid w:val="00002B00"/>
    <w:multiLevelType w:val="hybridMultilevel"/>
    <w:tmpl w:val="AEDA7CFE"/>
    <w:lvl w:ilvl="0" w:tplc="A672E1AA">
      <w:start w:val="3"/>
      <w:numFmt w:val="decimal"/>
      <w:lvlText w:val="%1."/>
      <w:lvlJc w:val="left"/>
    </w:lvl>
    <w:lvl w:ilvl="1" w:tplc="EDAC80DC">
      <w:start w:val="1"/>
      <w:numFmt w:val="lowerLetter"/>
      <w:lvlText w:val="%2"/>
      <w:lvlJc w:val="left"/>
    </w:lvl>
    <w:lvl w:ilvl="2" w:tplc="F04AEE92">
      <w:numFmt w:val="decimal"/>
      <w:lvlText w:val=""/>
      <w:lvlJc w:val="left"/>
    </w:lvl>
    <w:lvl w:ilvl="3" w:tplc="0CE6391C">
      <w:numFmt w:val="decimal"/>
      <w:lvlText w:val=""/>
      <w:lvlJc w:val="left"/>
    </w:lvl>
    <w:lvl w:ilvl="4" w:tplc="37AE8376">
      <w:numFmt w:val="decimal"/>
      <w:lvlText w:val=""/>
      <w:lvlJc w:val="left"/>
    </w:lvl>
    <w:lvl w:ilvl="5" w:tplc="EB70B4DE">
      <w:numFmt w:val="decimal"/>
      <w:lvlText w:val=""/>
      <w:lvlJc w:val="left"/>
    </w:lvl>
    <w:lvl w:ilvl="6" w:tplc="2D989B08">
      <w:numFmt w:val="decimal"/>
      <w:lvlText w:val=""/>
      <w:lvlJc w:val="left"/>
    </w:lvl>
    <w:lvl w:ilvl="7" w:tplc="F718E518">
      <w:numFmt w:val="decimal"/>
      <w:lvlText w:val=""/>
      <w:lvlJc w:val="left"/>
    </w:lvl>
    <w:lvl w:ilvl="8" w:tplc="6B041038">
      <w:numFmt w:val="decimal"/>
      <w:lvlText w:val=""/>
      <w:lvlJc w:val="left"/>
    </w:lvl>
  </w:abstractNum>
  <w:abstractNum w:abstractNumId="58" w15:restartNumberingAfterBreak="0">
    <w:nsid w:val="00002BA5"/>
    <w:multiLevelType w:val="hybridMultilevel"/>
    <w:tmpl w:val="347C037E"/>
    <w:lvl w:ilvl="0" w:tplc="33DC0410">
      <w:start w:val="11"/>
      <w:numFmt w:val="decimal"/>
      <w:lvlText w:val="%1."/>
      <w:lvlJc w:val="left"/>
    </w:lvl>
    <w:lvl w:ilvl="1" w:tplc="1B68CEA0">
      <w:numFmt w:val="decimal"/>
      <w:lvlText w:val=""/>
      <w:lvlJc w:val="left"/>
    </w:lvl>
    <w:lvl w:ilvl="2" w:tplc="7074987E">
      <w:numFmt w:val="decimal"/>
      <w:lvlText w:val=""/>
      <w:lvlJc w:val="left"/>
    </w:lvl>
    <w:lvl w:ilvl="3" w:tplc="858490D0">
      <w:numFmt w:val="decimal"/>
      <w:lvlText w:val=""/>
      <w:lvlJc w:val="left"/>
    </w:lvl>
    <w:lvl w:ilvl="4" w:tplc="20E0B6C2">
      <w:numFmt w:val="decimal"/>
      <w:lvlText w:val=""/>
      <w:lvlJc w:val="left"/>
    </w:lvl>
    <w:lvl w:ilvl="5" w:tplc="B60EAA84">
      <w:numFmt w:val="decimal"/>
      <w:lvlText w:val=""/>
      <w:lvlJc w:val="left"/>
    </w:lvl>
    <w:lvl w:ilvl="6" w:tplc="1ACC6ACA">
      <w:numFmt w:val="decimal"/>
      <w:lvlText w:val=""/>
      <w:lvlJc w:val="left"/>
    </w:lvl>
    <w:lvl w:ilvl="7" w:tplc="63DA20E2">
      <w:numFmt w:val="decimal"/>
      <w:lvlText w:val=""/>
      <w:lvlJc w:val="left"/>
    </w:lvl>
    <w:lvl w:ilvl="8" w:tplc="C8669EE8">
      <w:numFmt w:val="decimal"/>
      <w:lvlText w:val=""/>
      <w:lvlJc w:val="left"/>
    </w:lvl>
  </w:abstractNum>
  <w:abstractNum w:abstractNumId="59" w15:restartNumberingAfterBreak="0">
    <w:nsid w:val="00002CF7"/>
    <w:multiLevelType w:val="hybridMultilevel"/>
    <w:tmpl w:val="715C7128"/>
    <w:lvl w:ilvl="0" w:tplc="A70286F2">
      <w:start w:val="27"/>
      <w:numFmt w:val="decimal"/>
      <w:lvlText w:val="%1."/>
      <w:lvlJc w:val="left"/>
    </w:lvl>
    <w:lvl w:ilvl="1" w:tplc="557E5B8C">
      <w:start w:val="1"/>
      <w:numFmt w:val="lowerLetter"/>
      <w:lvlText w:val="%2"/>
      <w:lvlJc w:val="left"/>
    </w:lvl>
    <w:lvl w:ilvl="2" w:tplc="6FDCD498">
      <w:numFmt w:val="decimal"/>
      <w:lvlText w:val=""/>
      <w:lvlJc w:val="left"/>
    </w:lvl>
    <w:lvl w:ilvl="3" w:tplc="80526BFA">
      <w:numFmt w:val="decimal"/>
      <w:lvlText w:val=""/>
      <w:lvlJc w:val="left"/>
    </w:lvl>
    <w:lvl w:ilvl="4" w:tplc="E4402FB4">
      <w:numFmt w:val="decimal"/>
      <w:lvlText w:val=""/>
      <w:lvlJc w:val="left"/>
    </w:lvl>
    <w:lvl w:ilvl="5" w:tplc="8070CA4A">
      <w:numFmt w:val="decimal"/>
      <w:lvlText w:val=""/>
      <w:lvlJc w:val="left"/>
    </w:lvl>
    <w:lvl w:ilvl="6" w:tplc="21DEA870">
      <w:numFmt w:val="decimal"/>
      <w:lvlText w:val=""/>
      <w:lvlJc w:val="left"/>
    </w:lvl>
    <w:lvl w:ilvl="7" w:tplc="7A5A5064">
      <w:numFmt w:val="decimal"/>
      <w:lvlText w:val=""/>
      <w:lvlJc w:val="left"/>
    </w:lvl>
    <w:lvl w:ilvl="8" w:tplc="67FCBDD0">
      <w:numFmt w:val="decimal"/>
      <w:lvlText w:val=""/>
      <w:lvlJc w:val="left"/>
    </w:lvl>
  </w:abstractNum>
  <w:abstractNum w:abstractNumId="60" w15:restartNumberingAfterBreak="0">
    <w:nsid w:val="00002DB5"/>
    <w:multiLevelType w:val="hybridMultilevel"/>
    <w:tmpl w:val="EC0E64E8"/>
    <w:lvl w:ilvl="0" w:tplc="73C00B24">
      <w:start w:val="1"/>
      <w:numFmt w:val="decimal"/>
      <w:lvlText w:val="%1."/>
      <w:lvlJc w:val="left"/>
    </w:lvl>
    <w:lvl w:ilvl="1" w:tplc="C472FE44">
      <w:numFmt w:val="decimal"/>
      <w:lvlText w:val=""/>
      <w:lvlJc w:val="left"/>
    </w:lvl>
    <w:lvl w:ilvl="2" w:tplc="3CC856E4">
      <w:numFmt w:val="decimal"/>
      <w:lvlText w:val=""/>
      <w:lvlJc w:val="left"/>
    </w:lvl>
    <w:lvl w:ilvl="3" w:tplc="D28AB77A">
      <w:numFmt w:val="decimal"/>
      <w:lvlText w:val=""/>
      <w:lvlJc w:val="left"/>
    </w:lvl>
    <w:lvl w:ilvl="4" w:tplc="576E81DE">
      <w:numFmt w:val="decimal"/>
      <w:lvlText w:val=""/>
      <w:lvlJc w:val="left"/>
    </w:lvl>
    <w:lvl w:ilvl="5" w:tplc="9CA886D6">
      <w:numFmt w:val="decimal"/>
      <w:lvlText w:val=""/>
      <w:lvlJc w:val="left"/>
    </w:lvl>
    <w:lvl w:ilvl="6" w:tplc="30A22D66">
      <w:numFmt w:val="decimal"/>
      <w:lvlText w:val=""/>
      <w:lvlJc w:val="left"/>
    </w:lvl>
    <w:lvl w:ilvl="7" w:tplc="1EFE4228">
      <w:numFmt w:val="decimal"/>
      <w:lvlText w:val=""/>
      <w:lvlJc w:val="left"/>
    </w:lvl>
    <w:lvl w:ilvl="8" w:tplc="86B8DB28">
      <w:numFmt w:val="decimal"/>
      <w:lvlText w:val=""/>
      <w:lvlJc w:val="left"/>
    </w:lvl>
  </w:abstractNum>
  <w:abstractNum w:abstractNumId="61" w15:restartNumberingAfterBreak="0">
    <w:nsid w:val="00002E39"/>
    <w:multiLevelType w:val="hybridMultilevel"/>
    <w:tmpl w:val="55620F80"/>
    <w:lvl w:ilvl="0" w:tplc="04CC5110">
      <w:start w:val="1"/>
      <w:numFmt w:val="decimal"/>
      <w:lvlText w:val="%1."/>
      <w:lvlJc w:val="left"/>
    </w:lvl>
    <w:lvl w:ilvl="1" w:tplc="2684F396">
      <w:numFmt w:val="decimal"/>
      <w:lvlText w:val=""/>
      <w:lvlJc w:val="left"/>
    </w:lvl>
    <w:lvl w:ilvl="2" w:tplc="88BE8550">
      <w:numFmt w:val="decimal"/>
      <w:lvlText w:val=""/>
      <w:lvlJc w:val="left"/>
    </w:lvl>
    <w:lvl w:ilvl="3" w:tplc="B386BA12">
      <w:numFmt w:val="decimal"/>
      <w:lvlText w:val=""/>
      <w:lvlJc w:val="left"/>
    </w:lvl>
    <w:lvl w:ilvl="4" w:tplc="D37CD616">
      <w:numFmt w:val="decimal"/>
      <w:lvlText w:val=""/>
      <w:lvlJc w:val="left"/>
    </w:lvl>
    <w:lvl w:ilvl="5" w:tplc="8A94BFCC">
      <w:numFmt w:val="decimal"/>
      <w:lvlText w:val=""/>
      <w:lvlJc w:val="left"/>
    </w:lvl>
    <w:lvl w:ilvl="6" w:tplc="7B667EFC">
      <w:numFmt w:val="decimal"/>
      <w:lvlText w:val=""/>
      <w:lvlJc w:val="left"/>
    </w:lvl>
    <w:lvl w:ilvl="7" w:tplc="23A83DD8">
      <w:numFmt w:val="decimal"/>
      <w:lvlText w:val=""/>
      <w:lvlJc w:val="left"/>
    </w:lvl>
    <w:lvl w:ilvl="8" w:tplc="1B0AD056">
      <w:numFmt w:val="decimal"/>
      <w:lvlText w:val=""/>
      <w:lvlJc w:val="left"/>
    </w:lvl>
  </w:abstractNum>
  <w:abstractNum w:abstractNumId="62" w15:restartNumberingAfterBreak="0">
    <w:nsid w:val="00002F0C"/>
    <w:multiLevelType w:val="hybridMultilevel"/>
    <w:tmpl w:val="CFE04D3C"/>
    <w:lvl w:ilvl="0" w:tplc="72BC2F3A">
      <w:start w:val="3"/>
      <w:numFmt w:val="decimal"/>
      <w:lvlText w:val="%1."/>
      <w:lvlJc w:val="left"/>
    </w:lvl>
    <w:lvl w:ilvl="1" w:tplc="4DFC1050">
      <w:numFmt w:val="decimal"/>
      <w:lvlText w:val=""/>
      <w:lvlJc w:val="left"/>
    </w:lvl>
    <w:lvl w:ilvl="2" w:tplc="30A44BC0">
      <w:numFmt w:val="decimal"/>
      <w:lvlText w:val=""/>
      <w:lvlJc w:val="left"/>
    </w:lvl>
    <w:lvl w:ilvl="3" w:tplc="8C5E5296">
      <w:numFmt w:val="decimal"/>
      <w:lvlText w:val=""/>
      <w:lvlJc w:val="left"/>
    </w:lvl>
    <w:lvl w:ilvl="4" w:tplc="DA8232D8">
      <w:numFmt w:val="decimal"/>
      <w:lvlText w:val=""/>
      <w:lvlJc w:val="left"/>
    </w:lvl>
    <w:lvl w:ilvl="5" w:tplc="17243E52">
      <w:numFmt w:val="decimal"/>
      <w:lvlText w:val=""/>
      <w:lvlJc w:val="left"/>
    </w:lvl>
    <w:lvl w:ilvl="6" w:tplc="2320F172">
      <w:numFmt w:val="decimal"/>
      <w:lvlText w:val=""/>
      <w:lvlJc w:val="left"/>
    </w:lvl>
    <w:lvl w:ilvl="7" w:tplc="44DE6DFE">
      <w:numFmt w:val="decimal"/>
      <w:lvlText w:val=""/>
      <w:lvlJc w:val="left"/>
    </w:lvl>
    <w:lvl w:ilvl="8" w:tplc="2176F0DA">
      <w:numFmt w:val="decimal"/>
      <w:lvlText w:val=""/>
      <w:lvlJc w:val="left"/>
    </w:lvl>
  </w:abstractNum>
  <w:abstractNum w:abstractNumId="63" w15:restartNumberingAfterBreak="0">
    <w:nsid w:val="00002FE7"/>
    <w:multiLevelType w:val="hybridMultilevel"/>
    <w:tmpl w:val="225A1B5C"/>
    <w:lvl w:ilvl="0" w:tplc="E4264B72">
      <w:start w:val="1"/>
      <w:numFmt w:val="decimal"/>
      <w:lvlText w:val="%1."/>
      <w:lvlJc w:val="left"/>
    </w:lvl>
    <w:lvl w:ilvl="1" w:tplc="AD54E834">
      <w:numFmt w:val="decimal"/>
      <w:lvlText w:val=""/>
      <w:lvlJc w:val="left"/>
    </w:lvl>
    <w:lvl w:ilvl="2" w:tplc="AF003EDC">
      <w:numFmt w:val="decimal"/>
      <w:lvlText w:val=""/>
      <w:lvlJc w:val="left"/>
    </w:lvl>
    <w:lvl w:ilvl="3" w:tplc="E55ECFBE">
      <w:numFmt w:val="decimal"/>
      <w:lvlText w:val=""/>
      <w:lvlJc w:val="left"/>
    </w:lvl>
    <w:lvl w:ilvl="4" w:tplc="54DE24E8">
      <w:numFmt w:val="decimal"/>
      <w:lvlText w:val=""/>
      <w:lvlJc w:val="left"/>
    </w:lvl>
    <w:lvl w:ilvl="5" w:tplc="4C9EBEEA">
      <w:numFmt w:val="decimal"/>
      <w:lvlText w:val=""/>
      <w:lvlJc w:val="left"/>
    </w:lvl>
    <w:lvl w:ilvl="6" w:tplc="B91622DE">
      <w:numFmt w:val="decimal"/>
      <w:lvlText w:val=""/>
      <w:lvlJc w:val="left"/>
    </w:lvl>
    <w:lvl w:ilvl="7" w:tplc="F7D096EC">
      <w:numFmt w:val="decimal"/>
      <w:lvlText w:val=""/>
      <w:lvlJc w:val="left"/>
    </w:lvl>
    <w:lvl w:ilvl="8" w:tplc="3F8682EE">
      <w:numFmt w:val="decimal"/>
      <w:lvlText w:val=""/>
      <w:lvlJc w:val="left"/>
    </w:lvl>
  </w:abstractNum>
  <w:abstractNum w:abstractNumId="64" w15:restartNumberingAfterBreak="0">
    <w:nsid w:val="00003004"/>
    <w:multiLevelType w:val="hybridMultilevel"/>
    <w:tmpl w:val="17AC7002"/>
    <w:lvl w:ilvl="0" w:tplc="9E3AC8B6">
      <w:start w:val="1"/>
      <w:numFmt w:val="lowerLetter"/>
      <w:lvlText w:val="(%1)"/>
      <w:lvlJc w:val="left"/>
    </w:lvl>
    <w:lvl w:ilvl="1" w:tplc="9D20729A">
      <w:start w:val="1"/>
      <w:numFmt w:val="lowerRoman"/>
      <w:lvlText w:val="(%2)"/>
      <w:lvlJc w:val="left"/>
    </w:lvl>
    <w:lvl w:ilvl="2" w:tplc="DC229A86">
      <w:numFmt w:val="decimal"/>
      <w:lvlText w:val=""/>
      <w:lvlJc w:val="left"/>
    </w:lvl>
    <w:lvl w:ilvl="3" w:tplc="7F80BB3C">
      <w:numFmt w:val="decimal"/>
      <w:lvlText w:val=""/>
      <w:lvlJc w:val="left"/>
    </w:lvl>
    <w:lvl w:ilvl="4" w:tplc="923C6E3E">
      <w:numFmt w:val="decimal"/>
      <w:lvlText w:val=""/>
      <w:lvlJc w:val="left"/>
    </w:lvl>
    <w:lvl w:ilvl="5" w:tplc="CC3CCADE">
      <w:numFmt w:val="decimal"/>
      <w:lvlText w:val=""/>
      <w:lvlJc w:val="left"/>
    </w:lvl>
    <w:lvl w:ilvl="6" w:tplc="21041C06">
      <w:numFmt w:val="decimal"/>
      <w:lvlText w:val=""/>
      <w:lvlJc w:val="left"/>
    </w:lvl>
    <w:lvl w:ilvl="7" w:tplc="6172DCB2">
      <w:numFmt w:val="decimal"/>
      <w:lvlText w:val=""/>
      <w:lvlJc w:val="left"/>
    </w:lvl>
    <w:lvl w:ilvl="8" w:tplc="3198EA28">
      <w:numFmt w:val="decimal"/>
      <w:lvlText w:val=""/>
      <w:lvlJc w:val="left"/>
    </w:lvl>
  </w:abstractNum>
  <w:abstractNum w:abstractNumId="65" w15:restartNumberingAfterBreak="0">
    <w:nsid w:val="000030A7"/>
    <w:multiLevelType w:val="hybridMultilevel"/>
    <w:tmpl w:val="979E0DEE"/>
    <w:lvl w:ilvl="0" w:tplc="CC3CC528">
      <w:start w:val="1"/>
      <w:numFmt w:val="decimal"/>
      <w:lvlText w:val="%1."/>
      <w:lvlJc w:val="left"/>
    </w:lvl>
    <w:lvl w:ilvl="1" w:tplc="15C2042C">
      <w:numFmt w:val="decimal"/>
      <w:lvlText w:val=""/>
      <w:lvlJc w:val="left"/>
    </w:lvl>
    <w:lvl w:ilvl="2" w:tplc="81E22246">
      <w:numFmt w:val="decimal"/>
      <w:lvlText w:val=""/>
      <w:lvlJc w:val="left"/>
    </w:lvl>
    <w:lvl w:ilvl="3" w:tplc="2CB2070C">
      <w:numFmt w:val="decimal"/>
      <w:lvlText w:val=""/>
      <w:lvlJc w:val="left"/>
    </w:lvl>
    <w:lvl w:ilvl="4" w:tplc="B0DA1AEE">
      <w:numFmt w:val="decimal"/>
      <w:lvlText w:val=""/>
      <w:lvlJc w:val="left"/>
    </w:lvl>
    <w:lvl w:ilvl="5" w:tplc="8814EC3C">
      <w:numFmt w:val="decimal"/>
      <w:lvlText w:val=""/>
      <w:lvlJc w:val="left"/>
    </w:lvl>
    <w:lvl w:ilvl="6" w:tplc="3E34C4A2">
      <w:numFmt w:val="decimal"/>
      <w:lvlText w:val=""/>
      <w:lvlJc w:val="left"/>
    </w:lvl>
    <w:lvl w:ilvl="7" w:tplc="29D05CFC">
      <w:numFmt w:val="decimal"/>
      <w:lvlText w:val=""/>
      <w:lvlJc w:val="left"/>
    </w:lvl>
    <w:lvl w:ilvl="8" w:tplc="B920755A">
      <w:numFmt w:val="decimal"/>
      <w:lvlText w:val=""/>
      <w:lvlJc w:val="left"/>
    </w:lvl>
  </w:abstractNum>
  <w:abstractNum w:abstractNumId="66" w15:restartNumberingAfterBreak="0">
    <w:nsid w:val="00003295"/>
    <w:multiLevelType w:val="hybridMultilevel"/>
    <w:tmpl w:val="AA90E3E2"/>
    <w:lvl w:ilvl="0" w:tplc="155CBE28">
      <w:start w:val="3"/>
      <w:numFmt w:val="decimal"/>
      <w:lvlText w:val="%1."/>
      <w:lvlJc w:val="left"/>
    </w:lvl>
    <w:lvl w:ilvl="1" w:tplc="BCAE1A92">
      <w:numFmt w:val="decimal"/>
      <w:lvlText w:val=""/>
      <w:lvlJc w:val="left"/>
    </w:lvl>
    <w:lvl w:ilvl="2" w:tplc="DB62BE64">
      <w:numFmt w:val="decimal"/>
      <w:lvlText w:val=""/>
      <w:lvlJc w:val="left"/>
    </w:lvl>
    <w:lvl w:ilvl="3" w:tplc="AD9AA0D0">
      <w:numFmt w:val="decimal"/>
      <w:lvlText w:val=""/>
      <w:lvlJc w:val="left"/>
    </w:lvl>
    <w:lvl w:ilvl="4" w:tplc="D2AA4DB6">
      <w:numFmt w:val="decimal"/>
      <w:lvlText w:val=""/>
      <w:lvlJc w:val="left"/>
    </w:lvl>
    <w:lvl w:ilvl="5" w:tplc="CA24811A">
      <w:numFmt w:val="decimal"/>
      <w:lvlText w:val=""/>
      <w:lvlJc w:val="left"/>
    </w:lvl>
    <w:lvl w:ilvl="6" w:tplc="5E462982">
      <w:numFmt w:val="decimal"/>
      <w:lvlText w:val=""/>
      <w:lvlJc w:val="left"/>
    </w:lvl>
    <w:lvl w:ilvl="7" w:tplc="C68EC30E">
      <w:numFmt w:val="decimal"/>
      <w:lvlText w:val=""/>
      <w:lvlJc w:val="left"/>
    </w:lvl>
    <w:lvl w:ilvl="8" w:tplc="65BC4D24">
      <w:numFmt w:val="decimal"/>
      <w:lvlText w:val=""/>
      <w:lvlJc w:val="left"/>
    </w:lvl>
  </w:abstractNum>
  <w:abstractNum w:abstractNumId="67" w15:restartNumberingAfterBreak="0">
    <w:nsid w:val="00003382"/>
    <w:multiLevelType w:val="hybridMultilevel"/>
    <w:tmpl w:val="4BE644EA"/>
    <w:lvl w:ilvl="0" w:tplc="440E4872">
      <w:start w:val="1"/>
      <w:numFmt w:val="decimal"/>
      <w:lvlText w:val="%1."/>
      <w:lvlJc w:val="left"/>
    </w:lvl>
    <w:lvl w:ilvl="1" w:tplc="9E98ABD6">
      <w:numFmt w:val="decimal"/>
      <w:lvlText w:val=""/>
      <w:lvlJc w:val="left"/>
    </w:lvl>
    <w:lvl w:ilvl="2" w:tplc="9DF40442">
      <w:numFmt w:val="decimal"/>
      <w:lvlText w:val=""/>
      <w:lvlJc w:val="left"/>
    </w:lvl>
    <w:lvl w:ilvl="3" w:tplc="D2000216">
      <w:numFmt w:val="decimal"/>
      <w:lvlText w:val=""/>
      <w:lvlJc w:val="left"/>
    </w:lvl>
    <w:lvl w:ilvl="4" w:tplc="501476B2">
      <w:numFmt w:val="decimal"/>
      <w:lvlText w:val=""/>
      <w:lvlJc w:val="left"/>
    </w:lvl>
    <w:lvl w:ilvl="5" w:tplc="198A0102">
      <w:numFmt w:val="decimal"/>
      <w:lvlText w:val=""/>
      <w:lvlJc w:val="left"/>
    </w:lvl>
    <w:lvl w:ilvl="6" w:tplc="1A940020">
      <w:numFmt w:val="decimal"/>
      <w:lvlText w:val=""/>
      <w:lvlJc w:val="left"/>
    </w:lvl>
    <w:lvl w:ilvl="7" w:tplc="48E017A4">
      <w:numFmt w:val="decimal"/>
      <w:lvlText w:val=""/>
      <w:lvlJc w:val="left"/>
    </w:lvl>
    <w:lvl w:ilvl="8" w:tplc="6860ACD4">
      <w:numFmt w:val="decimal"/>
      <w:lvlText w:val=""/>
      <w:lvlJc w:val="left"/>
    </w:lvl>
  </w:abstractNum>
  <w:abstractNum w:abstractNumId="68" w15:restartNumberingAfterBreak="0">
    <w:nsid w:val="00003459"/>
    <w:multiLevelType w:val="hybridMultilevel"/>
    <w:tmpl w:val="B0B6CF0E"/>
    <w:lvl w:ilvl="0" w:tplc="0336A944">
      <w:start w:val="1"/>
      <w:numFmt w:val="lowerLetter"/>
      <w:lvlText w:val="(%1)"/>
      <w:lvlJc w:val="left"/>
    </w:lvl>
    <w:lvl w:ilvl="1" w:tplc="49187362">
      <w:numFmt w:val="decimal"/>
      <w:lvlText w:val=""/>
      <w:lvlJc w:val="left"/>
    </w:lvl>
    <w:lvl w:ilvl="2" w:tplc="0F56B28A">
      <w:numFmt w:val="decimal"/>
      <w:lvlText w:val=""/>
      <w:lvlJc w:val="left"/>
    </w:lvl>
    <w:lvl w:ilvl="3" w:tplc="F2EE5710">
      <w:numFmt w:val="decimal"/>
      <w:lvlText w:val=""/>
      <w:lvlJc w:val="left"/>
    </w:lvl>
    <w:lvl w:ilvl="4" w:tplc="8B30368A">
      <w:numFmt w:val="decimal"/>
      <w:lvlText w:val=""/>
      <w:lvlJc w:val="left"/>
    </w:lvl>
    <w:lvl w:ilvl="5" w:tplc="CF14A70C">
      <w:numFmt w:val="decimal"/>
      <w:lvlText w:val=""/>
      <w:lvlJc w:val="left"/>
    </w:lvl>
    <w:lvl w:ilvl="6" w:tplc="255A7A84">
      <w:numFmt w:val="decimal"/>
      <w:lvlText w:val=""/>
      <w:lvlJc w:val="left"/>
    </w:lvl>
    <w:lvl w:ilvl="7" w:tplc="7952AF4E">
      <w:numFmt w:val="decimal"/>
      <w:lvlText w:val=""/>
      <w:lvlJc w:val="left"/>
    </w:lvl>
    <w:lvl w:ilvl="8" w:tplc="E05831EC">
      <w:numFmt w:val="decimal"/>
      <w:lvlText w:val=""/>
      <w:lvlJc w:val="left"/>
    </w:lvl>
  </w:abstractNum>
  <w:abstractNum w:abstractNumId="69" w15:restartNumberingAfterBreak="0">
    <w:nsid w:val="00003492"/>
    <w:multiLevelType w:val="hybridMultilevel"/>
    <w:tmpl w:val="88A6E5AE"/>
    <w:lvl w:ilvl="0" w:tplc="C93C7E5A">
      <w:start w:val="1"/>
      <w:numFmt w:val="lowerLetter"/>
      <w:lvlText w:val="(%1)"/>
      <w:lvlJc w:val="left"/>
    </w:lvl>
    <w:lvl w:ilvl="1" w:tplc="AC4C5760">
      <w:numFmt w:val="decimal"/>
      <w:lvlText w:val=""/>
      <w:lvlJc w:val="left"/>
    </w:lvl>
    <w:lvl w:ilvl="2" w:tplc="5A4C9934">
      <w:numFmt w:val="decimal"/>
      <w:lvlText w:val=""/>
      <w:lvlJc w:val="left"/>
    </w:lvl>
    <w:lvl w:ilvl="3" w:tplc="CE9248A0">
      <w:numFmt w:val="decimal"/>
      <w:lvlText w:val=""/>
      <w:lvlJc w:val="left"/>
    </w:lvl>
    <w:lvl w:ilvl="4" w:tplc="80409E76">
      <w:numFmt w:val="decimal"/>
      <w:lvlText w:val=""/>
      <w:lvlJc w:val="left"/>
    </w:lvl>
    <w:lvl w:ilvl="5" w:tplc="8F2E7128">
      <w:numFmt w:val="decimal"/>
      <w:lvlText w:val=""/>
      <w:lvlJc w:val="left"/>
    </w:lvl>
    <w:lvl w:ilvl="6" w:tplc="81EA56C4">
      <w:numFmt w:val="decimal"/>
      <w:lvlText w:val=""/>
      <w:lvlJc w:val="left"/>
    </w:lvl>
    <w:lvl w:ilvl="7" w:tplc="15304428">
      <w:numFmt w:val="decimal"/>
      <w:lvlText w:val=""/>
      <w:lvlJc w:val="left"/>
    </w:lvl>
    <w:lvl w:ilvl="8" w:tplc="14FEA0FA">
      <w:numFmt w:val="decimal"/>
      <w:lvlText w:val=""/>
      <w:lvlJc w:val="left"/>
    </w:lvl>
  </w:abstractNum>
  <w:abstractNum w:abstractNumId="70" w15:restartNumberingAfterBreak="0">
    <w:nsid w:val="000036C2"/>
    <w:multiLevelType w:val="hybridMultilevel"/>
    <w:tmpl w:val="E8E415E8"/>
    <w:lvl w:ilvl="0" w:tplc="A4026456">
      <w:start w:val="4"/>
      <w:numFmt w:val="decimal"/>
      <w:lvlText w:val="%1."/>
      <w:lvlJc w:val="left"/>
    </w:lvl>
    <w:lvl w:ilvl="1" w:tplc="D6785162">
      <w:numFmt w:val="decimal"/>
      <w:lvlText w:val=""/>
      <w:lvlJc w:val="left"/>
    </w:lvl>
    <w:lvl w:ilvl="2" w:tplc="ACA24ED2">
      <w:numFmt w:val="decimal"/>
      <w:lvlText w:val=""/>
      <w:lvlJc w:val="left"/>
    </w:lvl>
    <w:lvl w:ilvl="3" w:tplc="6436FB4C">
      <w:numFmt w:val="decimal"/>
      <w:lvlText w:val=""/>
      <w:lvlJc w:val="left"/>
    </w:lvl>
    <w:lvl w:ilvl="4" w:tplc="3CF274DE">
      <w:numFmt w:val="decimal"/>
      <w:lvlText w:val=""/>
      <w:lvlJc w:val="left"/>
    </w:lvl>
    <w:lvl w:ilvl="5" w:tplc="FADEAC62">
      <w:numFmt w:val="decimal"/>
      <w:lvlText w:val=""/>
      <w:lvlJc w:val="left"/>
    </w:lvl>
    <w:lvl w:ilvl="6" w:tplc="CB3C6C24">
      <w:numFmt w:val="decimal"/>
      <w:lvlText w:val=""/>
      <w:lvlJc w:val="left"/>
    </w:lvl>
    <w:lvl w:ilvl="7" w:tplc="1B82B848">
      <w:numFmt w:val="decimal"/>
      <w:lvlText w:val=""/>
      <w:lvlJc w:val="left"/>
    </w:lvl>
    <w:lvl w:ilvl="8" w:tplc="3BEAFC7E">
      <w:numFmt w:val="decimal"/>
      <w:lvlText w:val=""/>
      <w:lvlJc w:val="left"/>
    </w:lvl>
  </w:abstractNum>
  <w:abstractNum w:abstractNumId="71" w15:restartNumberingAfterBreak="0">
    <w:nsid w:val="00003807"/>
    <w:multiLevelType w:val="hybridMultilevel"/>
    <w:tmpl w:val="0EE81594"/>
    <w:lvl w:ilvl="0" w:tplc="2E5A86EC">
      <w:start w:val="3"/>
      <w:numFmt w:val="upperLetter"/>
      <w:lvlText w:val="%1."/>
      <w:lvlJc w:val="left"/>
    </w:lvl>
    <w:lvl w:ilvl="1" w:tplc="9078B404">
      <w:numFmt w:val="decimal"/>
      <w:lvlText w:val=""/>
      <w:lvlJc w:val="left"/>
    </w:lvl>
    <w:lvl w:ilvl="2" w:tplc="909A0436">
      <w:numFmt w:val="decimal"/>
      <w:lvlText w:val=""/>
      <w:lvlJc w:val="left"/>
    </w:lvl>
    <w:lvl w:ilvl="3" w:tplc="D48A52CC">
      <w:numFmt w:val="decimal"/>
      <w:lvlText w:val=""/>
      <w:lvlJc w:val="left"/>
    </w:lvl>
    <w:lvl w:ilvl="4" w:tplc="C5724D98">
      <w:numFmt w:val="decimal"/>
      <w:lvlText w:val=""/>
      <w:lvlJc w:val="left"/>
    </w:lvl>
    <w:lvl w:ilvl="5" w:tplc="2F3A2C26">
      <w:numFmt w:val="decimal"/>
      <w:lvlText w:val=""/>
      <w:lvlJc w:val="left"/>
    </w:lvl>
    <w:lvl w:ilvl="6" w:tplc="243EE8E4">
      <w:numFmt w:val="decimal"/>
      <w:lvlText w:val=""/>
      <w:lvlJc w:val="left"/>
    </w:lvl>
    <w:lvl w:ilvl="7" w:tplc="1402ECB0">
      <w:numFmt w:val="decimal"/>
      <w:lvlText w:val=""/>
      <w:lvlJc w:val="left"/>
    </w:lvl>
    <w:lvl w:ilvl="8" w:tplc="B3703F36">
      <w:numFmt w:val="decimal"/>
      <w:lvlText w:val=""/>
      <w:lvlJc w:val="left"/>
    </w:lvl>
  </w:abstractNum>
  <w:abstractNum w:abstractNumId="72" w15:restartNumberingAfterBreak="0">
    <w:nsid w:val="00003960"/>
    <w:multiLevelType w:val="hybridMultilevel"/>
    <w:tmpl w:val="C5EC892C"/>
    <w:lvl w:ilvl="0" w:tplc="C3D69FFA">
      <w:start w:val="8"/>
      <w:numFmt w:val="lowerLetter"/>
      <w:lvlText w:val="(%1)"/>
      <w:lvlJc w:val="left"/>
    </w:lvl>
    <w:lvl w:ilvl="1" w:tplc="A93CF6A2">
      <w:start w:val="1"/>
      <w:numFmt w:val="lowerRoman"/>
      <w:lvlText w:val="%2"/>
      <w:lvlJc w:val="left"/>
    </w:lvl>
    <w:lvl w:ilvl="2" w:tplc="55E48D24">
      <w:numFmt w:val="decimal"/>
      <w:lvlText w:val=""/>
      <w:lvlJc w:val="left"/>
    </w:lvl>
    <w:lvl w:ilvl="3" w:tplc="4044BBDC">
      <w:numFmt w:val="decimal"/>
      <w:lvlText w:val=""/>
      <w:lvlJc w:val="left"/>
    </w:lvl>
    <w:lvl w:ilvl="4" w:tplc="5FB043AE">
      <w:numFmt w:val="decimal"/>
      <w:lvlText w:val=""/>
      <w:lvlJc w:val="left"/>
    </w:lvl>
    <w:lvl w:ilvl="5" w:tplc="BBF8AFB8">
      <w:numFmt w:val="decimal"/>
      <w:lvlText w:val=""/>
      <w:lvlJc w:val="left"/>
    </w:lvl>
    <w:lvl w:ilvl="6" w:tplc="98C8B900">
      <w:numFmt w:val="decimal"/>
      <w:lvlText w:val=""/>
      <w:lvlJc w:val="left"/>
    </w:lvl>
    <w:lvl w:ilvl="7" w:tplc="E2F0C320">
      <w:numFmt w:val="decimal"/>
      <w:lvlText w:val=""/>
      <w:lvlJc w:val="left"/>
    </w:lvl>
    <w:lvl w:ilvl="8" w:tplc="5810E062">
      <w:numFmt w:val="decimal"/>
      <w:lvlText w:val=""/>
      <w:lvlJc w:val="left"/>
    </w:lvl>
  </w:abstractNum>
  <w:abstractNum w:abstractNumId="73" w15:restartNumberingAfterBreak="0">
    <w:nsid w:val="000039CE"/>
    <w:multiLevelType w:val="hybridMultilevel"/>
    <w:tmpl w:val="1326E5BC"/>
    <w:lvl w:ilvl="0" w:tplc="04406EAE">
      <w:start w:val="1"/>
      <w:numFmt w:val="lowerLetter"/>
      <w:lvlText w:val="(%1)"/>
      <w:lvlJc w:val="left"/>
    </w:lvl>
    <w:lvl w:ilvl="1" w:tplc="6CA8E1B6">
      <w:numFmt w:val="decimal"/>
      <w:lvlText w:val=""/>
      <w:lvlJc w:val="left"/>
    </w:lvl>
    <w:lvl w:ilvl="2" w:tplc="B808C3A6">
      <w:numFmt w:val="decimal"/>
      <w:lvlText w:val=""/>
      <w:lvlJc w:val="left"/>
    </w:lvl>
    <w:lvl w:ilvl="3" w:tplc="528AE750">
      <w:numFmt w:val="decimal"/>
      <w:lvlText w:val=""/>
      <w:lvlJc w:val="left"/>
    </w:lvl>
    <w:lvl w:ilvl="4" w:tplc="8CF89BF6">
      <w:numFmt w:val="decimal"/>
      <w:lvlText w:val=""/>
      <w:lvlJc w:val="left"/>
    </w:lvl>
    <w:lvl w:ilvl="5" w:tplc="D8C0F65E">
      <w:numFmt w:val="decimal"/>
      <w:lvlText w:val=""/>
      <w:lvlJc w:val="left"/>
    </w:lvl>
    <w:lvl w:ilvl="6" w:tplc="2F2C25C4">
      <w:numFmt w:val="decimal"/>
      <w:lvlText w:val=""/>
      <w:lvlJc w:val="left"/>
    </w:lvl>
    <w:lvl w:ilvl="7" w:tplc="183E70F8">
      <w:numFmt w:val="decimal"/>
      <w:lvlText w:val=""/>
      <w:lvlJc w:val="left"/>
    </w:lvl>
    <w:lvl w:ilvl="8" w:tplc="504266F2">
      <w:numFmt w:val="decimal"/>
      <w:lvlText w:val=""/>
      <w:lvlJc w:val="left"/>
    </w:lvl>
  </w:abstractNum>
  <w:abstractNum w:abstractNumId="74" w15:restartNumberingAfterBreak="0">
    <w:nsid w:val="00003A8D"/>
    <w:multiLevelType w:val="hybridMultilevel"/>
    <w:tmpl w:val="30E0829A"/>
    <w:lvl w:ilvl="0" w:tplc="D104063C">
      <w:start w:val="7"/>
      <w:numFmt w:val="decimal"/>
      <w:lvlText w:val="%1."/>
      <w:lvlJc w:val="left"/>
    </w:lvl>
    <w:lvl w:ilvl="1" w:tplc="7ACA28DC">
      <w:numFmt w:val="decimal"/>
      <w:lvlText w:val=""/>
      <w:lvlJc w:val="left"/>
    </w:lvl>
    <w:lvl w:ilvl="2" w:tplc="C264F404">
      <w:numFmt w:val="decimal"/>
      <w:lvlText w:val=""/>
      <w:lvlJc w:val="left"/>
    </w:lvl>
    <w:lvl w:ilvl="3" w:tplc="F9F0358E">
      <w:numFmt w:val="decimal"/>
      <w:lvlText w:val=""/>
      <w:lvlJc w:val="left"/>
    </w:lvl>
    <w:lvl w:ilvl="4" w:tplc="1B1EBF3C">
      <w:numFmt w:val="decimal"/>
      <w:lvlText w:val=""/>
      <w:lvlJc w:val="left"/>
    </w:lvl>
    <w:lvl w:ilvl="5" w:tplc="D2B61E1E">
      <w:numFmt w:val="decimal"/>
      <w:lvlText w:val=""/>
      <w:lvlJc w:val="left"/>
    </w:lvl>
    <w:lvl w:ilvl="6" w:tplc="E138A300">
      <w:numFmt w:val="decimal"/>
      <w:lvlText w:val=""/>
      <w:lvlJc w:val="left"/>
    </w:lvl>
    <w:lvl w:ilvl="7" w:tplc="B3787662">
      <w:numFmt w:val="decimal"/>
      <w:lvlText w:val=""/>
      <w:lvlJc w:val="left"/>
    </w:lvl>
    <w:lvl w:ilvl="8" w:tplc="1EA29B34">
      <w:numFmt w:val="decimal"/>
      <w:lvlText w:val=""/>
      <w:lvlJc w:val="left"/>
    </w:lvl>
  </w:abstractNum>
  <w:abstractNum w:abstractNumId="75" w15:restartNumberingAfterBreak="0">
    <w:nsid w:val="00003B97"/>
    <w:multiLevelType w:val="hybridMultilevel"/>
    <w:tmpl w:val="869A2BA4"/>
    <w:lvl w:ilvl="0" w:tplc="7D385434">
      <w:start w:val="34"/>
      <w:numFmt w:val="decimal"/>
      <w:lvlText w:val="%1."/>
      <w:lvlJc w:val="left"/>
    </w:lvl>
    <w:lvl w:ilvl="1" w:tplc="B7327B96">
      <w:numFmt w:val="decimal"/>
      <w:lvlText w:val=""/>
      <w:lvlJc w:val="left"/>
    </w:lvl>
    <w:lvl w:ilvl="2" w:tplc="A4A49254">
      <w:numFmt w:val="decimal"/>
      <w:lvlText w:val=""/>
      <w:lvlJc w:val="left"/>
    </w:lvl>
    <w:lvl w:ilvl="3" w:tplc="299CBFEC">
      <w:numFmt w:val="decimal"/>
      <w:lvlText w:val=""/>
      <w:lvlJc w:val="left"/>
    </w:lvl>
    <w:lvl w:ilvl="4" w:tplc="70285026">
      <w:numFmt w:val="decimal"/>
      <w:lvlText w:val=""/>
      <w:lvlJc w:val="left"/>
    </w:lvl>
    <w:lvl w:ilvl="5" w:tplc="2E9A1BA8">
      <w:numFmt w:val="decimal"/>
      <w:lvlText w:val=""/>
      <w:lvlJc w:val="left"/>
    </w:lvl>
    <w:lvl w:ilvl="6" w:tplc="5C36FCBE">
      <w:numFmt w:val="decimal"/>
      <w:lvlText w:val=""/>
      <w:lvlJc w:val="left"/>
    </w:lvl>
    <w:lvl w:ilvl="7" w:tplc="CC7099C2">
      <w:numFmt w:val="decimal"/>
      <w:lvlText w:val=""/>
      <w:lvlJc w:val="left"/>
    </w:lvl>
    <w:lvl w:ilvl="8" w:tplc="29D641AC">
      <w:numFmt w:val="decimal"/>
      <w:lvlText w:val=""/>
      <w:lvlJc w:val="left"/>
    </w:lvl>
  </w:abstractNum>
  <w:abstractNum w:abstractNumId="76" w15:restartNumberingAfterBreak="0">
    <w:nsid w:val="00003BB1"/>
    <w:multiLevelType w:val="hybridMultilevel"/>
    <w:tmpl w:val="E49A94FE"/>
    <w:lvl w:ilvl="0" w:tplc="5A48DB70">
      <w:start w:val="2"/>
      <w:numFmt w:val="lowerLetter"/>
      <w:lvlText w:val="(%1)"/>
      <w:lvlJc w:val="left"/>
    </w:lvl>
    <w:lvl w:ilvl="1" w:tplc="10B2B844">
      <w:numFmt w:val="decimal"/>
      <w:lvlText w:val=""/>
      <w:lvlJc w:val="left"/>
    </w:lvl>
    <w:lvl w:ilvl="2" w:tplc="88989384">
      <w:numFmt w:val="decimal"/>
      <w:lvlText w:val=""/>
      <w:lvlJc w:val="left"/>
    </w:lvl>
    <w:lvl w:ilvl="3" w:tplc="ABDA36C2">
      <w:numFmt w:val="decimal"/>
      <w:lvlText w:val=""/>
      <w:lvlJc w:val="left"/>
    </w:lvl>
    <w:lvl w:ilvl="4" w:tplc="103E9E46">
      <w:numFmt w:val="decimal"/>
      <w:lvlText w:val=""/>
      <w:lvlJc w:val="left"/>
    </w:lvl>
    <w:lvl w:ilvl="5" w:tplc="66DC9886">
      <w:numFmt w:val="decimal"/>
      <w:lvlText w:val=""/>
      <w:lvlJc w:val="left"/>
    </w:lvl>
    <w:lvl w:ilvl="6" w:tplc="E31418B0">
      <w:numFmt w:val="decimal"/>
      <w:lvlText w:val=""/>
      <w:lvlJc w:val="left"/>
    </w:lvl>
    <w:lvl w:ilvl="7" w:tplc="95989766">
      <w:numFmt w:val="decimal"/>
      <w:lvlText w:val=""/>
      <w:lvlJc w:val="left"/>
    </w:lvl>
    <w:lvl w:ilvl="8" w:tplc="CD12BBF4">
      <w:numFmt w:val="decimal"/>
      <w:lvlText w:val=""/>
      <w:lvlJc w:val="left"/>
    </w:lvl>
  </w:abstractNum>
  <w:abstractNum w:abstractNumId="77" w15:restartNumberingAfterBreak="0">
    <w:nsid w:val="00003EE9"/>
    <w:multiLevelType w:val="hybridMultilevel"/>
    <w:tmpl w:val="E22407A4"/>
    <w:lvl w:ilvl="0" w:tplc="983842B2">
      <w:start w:val="3"/>
      <w:numFmt w:val="decimal"/>
      <w:lvlText w:val="%1."/>
      <w:lvlJc w:val="left"/>
    </w:lvl>
    <w:lvl w:ilvl="1" w:tplc="0B6CA496">
      <w:numFmt w:val="decimal"/>
      <w:lvlText w:val=""/>
      <w:lvlJc w:val="left"/>
    </w:lvl>
    <w:lvl w:ilvl="2" w:tplc="931AECE4">
      <w:numFmt w:val="decimal"/>
      <w:lvlText w:val=""/>
      <w:lvlJc w:val="left"/>
    </w:lvl>
    <w:lvl w:ilvl="3" w:tplc="65525FC6">
      <w:numFmt w:val="decimal"/>
      <w:lvlText w:val=""/>
      <w:lvlJc w:val="left"/>
    </w:lvl>
    <w:lvl w:ilvl="4" w:tplc="8A4E34A8">
      <w:numFmt w:val="decimal"/>
      <w:lvlText w:val=""/>
      <w:lvlJc w:val="left"/>
    </w:lvl>
    <w:lvl w:ilvl="5" w:tplc="955684C4">
      <w:numFmt w:val="decimal"/>
      <w:lvlText w:val=""/>
      <w:lvlJc w:val="left"/>
    </w:lvl>
    <w:lvl w:ilvl="6" w:tplc="B7604D22">
      <w:numFmt w:val="decimal"/>
      <w:lvlText w:val=""/>
      <w:lvlJc w:val="left"/>
    </w:lvl>
    <w:lvl w:ilvl="7" w:tplc="81947488">
      <w:numFmt w:val="decimal"/>
      <w:lvlText w:val=""/>
      <w:lvlJc w:val="left"/>
    </w:lvl>
    <w:lvl w:ilvl="8" w:tplc="287A38A2">
      <w:numFmt w:val="decimal"/>
      <w:lvlText w:val=""/>
      <w:lvlJc w:val="left"/>
    </w:lvl>
  </w:abstractNum>
  <w:abstractNum w:abstractNumId="78" w15:restartNumberingAfterBreak="0">
    <w:nsid w:val="00003F4A"/>
    <w:multiLevelType w:val="hybridMultilevel"/>
    <w:tmpl w:val="57304DDC"/>
    <w:lvl w:ilvl="0" w:tplc="63F6345E">
      <w:start w:val="1"/>
      <w:numFmt w:val="lowerLetter"/>
      <w:lvlText w:val="(%1)"/>
      <w:lvlJc w:val="left"/>
    </w:lvl>
    <w:lvl w:ilvl="1" w:tplc="62A27DDE">
      <w:numFmt w:val="decimal"/>
      <w:lvlText w:val=""/>
      <w:lvlJc w:val="left"/>
    </w:lvl>
    <w:lvl w:ilvl="2" w:tplc="2542C2EA">
      <w:numFmt w:val="decimal"/>
      <w:lvlText w:val=""/>
      <w:lvlJc w:val="left"/>
    </w:lvl>
    <w:lvl w:ilvl="3" w:tplc="1842126E">
      <w:numFmt w:val="decimal"/>
      <w:lvlText w:val=""/>
      <w:lvlJc w:val="left"/>
    </w:lvl>
    <w:lvl w:ilvl="4" w:tplc="70CCC714">
      <w:numFmt w:val="decimal"/>
      <w:lvlText w:val=""/>
      <w:lvlJc w:val="left"/>
    </w:lvl>
    <w:lvl w:ilvl="5" w:tplc="D64EFB44">
      <w:numFmt w:val="decimal"/>
      <w:lvlText w:val=""/>
      <w:lvlJc w:val="left"/>
    </w:lvl>
    <w:lvl w:ilvl="6" w:tplc="F2B4AE0E">
      <w:numFmt w:val="decimal"/>
      <w:lvlText w:val=""/>
      <w:lvlJc w:val="left"/>
    </w:lvl>
    <w:lvl w:ilvl="7" w:tplc="F5402012">
      <w:numFmt w:val="decimal"/>
      <w:lvlText w:val=""/>
      <w:lvlJc w:val="left"/>
    </w:lvl>
    <w:lvl w:ilvl="8" w:tplc="DCD8EE82">
      <w:numFmt w:val="decimal"/>
      <w:lvlText w:val=""/>
      <w:lvlJc w:val="left"/>
    </w:lvl>
  </w:abstractNum>
  <w:abstractNum w:abstractNumId="79" w15:restartNumberingAfterBreak="0">
    <w:nsid w:val="00003F9A"/>
    <w:multiLevelType w:val="hybridMultilevel"/>
    <w:tmpl w:val="50FE7A46"/>
    <w:lvl w:ilvl="0" w:tplc="75744AD8">
      <w:start w:val="6"/>
      <w:numFmt w:val="decimal"/>
      <w:lvlText w:val="%1."/>
      <w:lvlJc w:val="left"/>
    </w:lvl>
    <w:lvl w:ilvl="1" w:tplc="C44ABC12">
      <w:numFmt w:val="decimal"/>
      <w:lvlText w:val=""/>
      <w:lvlJc w:val="left"/>
    </w:lvl>
    <w:lvl w:ilvl="2" w:tplc="7E120F2E">
      <w:numFmt w:val="decimal"/>
      <w:lvlText w:val=""/>
      <w:lvlJc w:val="left"/>
    </w:lvl>
    <w:lvl w:ilvl="3" w:tplc="AF446BD0">
      <w:numFmt w:val="decimal"/>
      <w:lvlText w:val=""/>
      <w:lvlJc w:val="left"/>
    </w:lvl>
    <w:lvl w:ilvl="4" w:tplc="7738439A">
      <w:numFmt w:val="decimal"/>
      <w:lvlText w:val=""/>
      <w:lvlJc w:val="left"/>
    </w:lvl>
    <w:lvl w:ilvl="5" w:tplc="D1B8149C">
      <w:numFmt w:val="decimal"/>
      <w:lvlText w:val=""/>
      <w:lvlJc w:val="left"/>
    </w:lvl>
    <w:lvl w:ilvl="6" w:tplc="FA088998">
      <w:numFmt w:val="decimal"/>
      <w:lvlText w:val=""/>
      <w:lvlJc w:val="left"/>
    </w:lvl>
    <w:lvl w:ilvl="7" w:tplc="FCD4E7C6">
      <w:numFmt w:val="decimal"/>
      <w:lvlText w:val=""/>
      <w:lvlJc w:val="left"/>
    </w:lvl>
    <w:lvl w:ilvl="8" w:tplc="502E52FA">
      <w:numFmt w:val="decimal"/>
      <w:lvlText w:val=""/>
      <w:lvlJc w:val="left"/>
    </w:lvl>
  </w:abstractNum>
  <w:abstractNum w:abstractNumId="80" w15:restartNumberingAfterBreak="0">
    <w:nsid w:val="00004027"/>
    <w:multiLevelType w:val="hybridMultilevel"/>
    <w:tmpl w:val="C6007944"/>
    <w:lvl w:ilvl="0" w:tplc="AB7A1028">
      <w:start w:val="35"/>
      <w:numFmt w:val="decimal"/>
      <w:lvlText w:val="%1."/>
      <w:lvlJc w:val="left"/>
    </w:lvl>
    <w:lvl w:ilvl="1" w:tplc="3AD6A0E6">
      <w:numFmt w:val="decimal"/>
      <w:lvlText w:val=""/>
      <w:lvlJc w:val="left"/>
    </w:lvl>
    <w:lvl w:ilvl="2" w:tplc="287A4AE0">
      <w:numFmt w:val="decimal"/>
      <w:lvlText w:val=""/>
      <w:lvlJc w:val="left"/>
    </w:lvl>
    <w:lvl w:ilvl="3" w:tplc="098ED834">
      <w:numFmt w:val="decimal"/>
      <w:lvlText w:val=""/>
      <w:lvlJc w:val="left"/>
    </w:lvl>
    <w:lvl w:ilvl="4" w:tplc="E940E14E">
      <w:numFmt w:val="decimal"/>
      <w:lvlText w:val=""/>
      <w:lvlJc w:val="left"/>
    </w:lvl>
    <w:lvl w:ilvl="5" w:tplc="232E03FC">
      <w:numFmt w:val="decimal"/>
      <w:lvlText w:val=""/>
      <w:lvlJc w:val="left"/>
    </w:lvl>
    <w:lvl w:ilvl="6" w:tplc="490A6146">
      <w:numFmt w:val="decimal"/>
      <w:lvlText w:val=""/>
      <w:lvlJc w:val="left"/>
    </w:lvl>
    <w:lvl w:ilvl="7" w:tplc="2160BDCA">
      <w:numFmt w:val="decimal"/>
      <w:lvlText w:val=""/>
      <w:lvlJc w:val="left"/>
    </w:lvl>
    <w:lvl w:ilvl="8" w:tplc="87CAC64A">
      <w:numFmt w:val="decimal"/>
      <w:lvlText w:val=""/>
      <w:lvlJc w:val="left"/>
    </w:lvl>
  </w:abstractNum>
  <w:abstractNum w:abstractNumId="81" w15:restartNumberingAfterBreak="0">
    <w:nsid w:val="00004087"/>
    <w:multiLevelType w:val="hybridMultilevel"/>
    <w:tmpl w:val="4CFCF46C"/>
    <w:lvl w:ilvl="0" w:tplc="72B85E84">
      <w:start w:val="1"/>
      <w:numFmt w:val="decimal"/>
      <w:lvlText w:val="%1."/>
      <w:lvlJc w:val="left"/>
    </w:lvl>
    <w:lvl w:ilvl="1" w:tplc="7EBEAA96">
      <w:numFmt w:val="decimal"/>
      <w:lvlText w:val=""/>
      <w:lvlJc w:val="left"/>
    </w:lvl>
    <w:lvl w:ilvl="2" w:tplc="A6E07198">
      <w:numFmt w:val="decimal"/>
      <w:lvlText w:val=""/>
      <w:lvlJc w:val="left"/>
    </w:lvl>
    <w:lvl w:ilvl="3" w:tplc="34E48D60">
      <w:numFmt w:val="decimal"/>
      <w:lvlText w:val=""/>
      <w:lvlJc w:val="left"/>
    </w:lvl>
    <w:lvl w:ilvl="4" w:tplc="2AF0A586">
      <w:numFmt w:val="decimal"/>
      <w:lvlText w:val=""/>
      <w:lvlJc w:val="left"/>
    </w:lvl>
    <w:lvl w:ilvl="5" w:tplc="A40AB5BE">
      <w:numFmt w:val="decimal"/>
      <w:lvlText w:val=""/>
      <w:lvlJc w:val="left"/>
    </w:lvl>
    <w:lvl w:ilvl="6" w:tplc="DB92F77E">
      <w:numFmt w:val="decimal"/>
      <w:lvlText w:val=""/>
      <w:lvlJc w:val="left"/>
    </w:lvl>
    <w:lvl w:ilvl="7" w:tplc="4956D0E6">
      <w:numFmt w:val="decimal"/>
      <w:lvlText w:val=""/>
      <w:lvlJc w:val="left"/>
    </w:lvl>
    <w:lvl w:ilvl="8" w:tplc="9A6479A8">
      <w:numFmt w:val="decimal"/>
      <w:lvlText w:val=""/>
      <w:lvlJc w:val="left"/>
    </w:lvl>
  </w:abstractNum>
  <w:abstractNum w:abstractNumId="82" w15:restartNumberingAfterBreak="0">
    <w:nsid w:val="00004365"/>
    <w:multiLevelType w:val="hybridMultilevel"/>
    <w:tmpl w:val="093A5222"/>
    <w:lvl w:ilvl="0" w:tplc="35740736">
      <w:start w:val="6"/>
      <w:numFmt w:val="decimal"/>
      <w:lvlText w:val="%1."/>
      <w:lvlJc w:val="left"/>
    </w:lvl>
    <w:lvl w:ilvl="1" w:tplc="039CF22A">
      <w:start w:val="1"/>
      <w:numFmt w:val="lowerLetter"/>
      <w:lvlText w:val="%2"/>
      <w:lvlJc w:val="left"/>
    </w:lvl>
    <w:lvl w:ilvl="2" w:tplc="B6EC1590">
      <w:numFmt w:val="decimal"/>
      <w:lvlText w:val=""/>
      <w:lvlJc w:val="left"/>
    </w:lvl>
    <w:lvl w:ilvl="3" w:tplc="B8BA6412">
      <w:numFmt w:val="decimal"/>
      <w:lvlText w:val=""/>
      <w:lvlJc w:val="left"/>
    </w:lvl>
    <w:lvl w:ilvl="4" w:tplc="92ECE7B2">
      <w:numFmt w:val="decimal"/>
      <w:lvlText w:val=""/>
      <w:lvlJc w:val="left"/>
    </w:lvl>
    <w:lvl w:ilvl="5" w:tplc="3BC6A3C2">
      <w:numFmt w:val="decimal"/>
      <w:lvlText w:val=""/>
      <w:lvlJc w:val="left"/>
    </w:lvl>
    <w:lvl w:ilvl="6" w:tplc="D6D40C68">
      <w:numFmt w:val="decimal"/>
      <w:lvlText w:val=""/>
      <w:lvlJc w:val="left"/>
    </w:lvl>
    <w:lvl w:ilvl="7" w:tplc="4A4A68C0">
      <w:numFmt w:val="decimal"/>
      <w:lvlText w:val=""/>
      <w:lvlJc w:val="left"/>
    </w:lvl>
    <w:lvl w:ilvl="8" w:tplc="260CE522">
      <w:numFmt w:val="decimal"/>
      <w:lvlText w:val=""/>
      <w:lvlJc w:val="left"/>
    </w:lvl>
  </w:abstractNum>
  <w:abstractNum w:abstractNumId="83" w15:restartNumberingAfterBreak="0">
    <w:nsid w:val="0000442B"/>
    <w:multiLevelType w:val="hybridMultilevel"/>
    <w:tmpl w:val="0686C318"/>
    <w:lvl w:ilvl="0" w:tplc="FE629B2C">
      <w:start w:val="1"/>
      <w:numFmt w:val="decimal"/>
      <w:lvlText w:val="(%1)"/>
      <w:lvlJc w:val="left"/>
    </w:lvl>
    <w:lvl w:ilvl="1" w:tplc="8B560BEA">
      <w:numFmt w:val="decimal"/>
      <w:lvlText w:val=""/>
      <w:lvlJc w:val="left"/>
    </w:lvl>
    <w:lvl w:ilvl="2" w:tplc="80F4A7D0">
      <w:numFmt w:val="decimal"/>
      <w:lvlText w:val=""/>
      <w:lvlJc w:val="left"/>
    </w:lvl>
    <w:lvl w:ilvl="3" w:tplc="58089E6C">
      <w:numFmt w:val="decimal"/>
      <w:lvlText w:val=""/>
      <w:lvlJc w:val="left"/>
    </w:lvl>
    <w:lvl w:ilvl="4" w:tplc="1C3A55D6">
      <w:numFmt w:val="decimal"/>
      <w:lvlText w:val=""/>
      <w:lvlJc w:val="left"/>
    </w:lvl>
    <w:lvl w:ilvl="5" w:tplc="481E1F74">
      <w:numFmt w:val="decimal"/>
      <w:lvlText w:val=""/>
      <w:lvlJc w:val="left"/>
    </w:lvl>
    <w:lvl w:ilvl="6" w:tplc="24CAA3FA">
      <w:numFmt w:val="decimal"/>
      <w:lvlText w:val=""/>
      <w:lvlJc w:val="left"/>
    </w:lvl>
    <w:lvl w:ilvl="7" w:tplc="4DF03EA0">
      <w:numFmt w:val="decimal"/>
      <w:lvlText w:val=""/>
      <w:lvlJc w:val="left"/>
    </w:lvl>
    <w:lvl w:ilvl="8" w:tplc="F446E6B8">
      <w:numFmt w:val="decimal"/>
      <w:lvlText w:val=""/>
      <w:lvlJc w:val="left"/>
    </w:lvl>
  </w:abstractNum>
  <w:abstractNum w:abstractNumId="84" w15:restartNumberingAfterBreak="0">
    <w:nsid w:val="000045C5"/>
    <w:multiLevelType w:val="hybridMultilevel"/>
    <w:tmpl w:val="88D6FCAC"/>
    <w:lvl w:ilvl="0" w:tplc="1BD4F91C">
      <w:start w:val="1"/>
      <w:numFmt w:val="lowerLetter"/>
      <w:lvlText w:val="%1"/>
      <w:lvlJc w:val="left"/>
    </w:lvl>
    <w:lvl w:ilvl="1" w:tplc="316E9A84">
      <w:start w:val="8"/>
      <w:numFmt w:val="lowerRoman"/>
      <w:lvlText w:val="(%2)"/>
      <w:lvlJc w:val="left"/>
    </w:lvl>
    <w:lvl w:ilvl="2" w:tplc="25B4B450">
      <w:numFmt w:val="decimal"/>
      <w:lvlText w:val=""/>
      <w:lvlJc w:val="left"/>
    </w:lvl>
    <w:lvl w:ilvl="3" w:tplc="01321B0C">
      <w:numFmt w:val="decimal"/>
      <w:lvlText w:val=""/>
      <w:lvlJc w:val="left"/>
    </w:lvl>
    <w:lvl w:ilvl="4" w:tplc="FC5E346C">
      <w:numFmt w:val="decimal"/>
      <w:lvlText w:val=""/>
      <w:lvlJc w:val="left"/>
    </w:lvl>
    <w:lvl w:ilvl="5" w:tplc="72FEF8F0">
      <w:numFmt w:val="decimal"/>
      <w:lvlText w:val=""/>
      <w:lvlJc w:val="left"/>
    </w:lvl>
    <w:lvl w:ilvl="6" w:tplc="A324385E">
      <w:numFmt w:val="decimal"/>
      <w:lvlText w:val=""/>
      <w:lvlJc w:val="left"/>
    </w:lvl>
    <w:lvl w:ilvl="7" w:tplc="EBCA4C62">
      <w:numFmt w:val="decimal"/>
      <w:lvlText w:val=""/>
      <w:lvlJc w:val="left"/>
    </w:lvl>
    <w:lvl w:ilvl="8" w:tplc="E08E4C70">
      <w:numFmt w:val="decimal"/>
      <w:lvlText w:val=""/>
      <w:lvlJc w:val="left"/>
    </w:lvl>
  </w:abstractNum>
  <w:abstractNum w:abstractNumId="85" w15:restartNumberingAfterBreak="0">
    <w:nsid w:val="00004626"/>
    <w:multiLevelType w:val="hybridMultilevel"/>
    <w:tmpl w:val="F5F07D26"/>
    <w:lvl w:ilvl="0" w:tplc="78CCC18E">
      <w:start w:val="2"/>
      <w:numFmt w:val="decimal"/>
      <w:lvlText w:val="%1."/>
      <w:lvlJc w:val="left"/>
    </w:lvl>
    <w:lvl w:ilvl="1" w:tplc="203E4D42">
      <w:numFmt w:val="decimal"/>
      <w:lvlText w:val=""/>
      <w:lvlJc w:val="left"/>
    </w:lvl>
    <w:lvl w:ilvl="2" w:tplc="4A3AE6C6">
      <w:numFmt w:val="decimal"/>
      <w:lvlText w:val=""/>
      <w:lvlJc w:val="left"/>
    </w:lvl>
    <w:lvl w:ilvl="3" w:tplc="017A21FA">
      <w:numFmt w:val="decimal"/>
      <w:lvlText w:val=""/>
      <w:lvlJc w:val="left"/>
    </w:lvl>
    <w:lvl w:ilvl="4" w:tplc="DD6860E6">
      <w:numFmt w:val="decimal"/>
      <w:lvlText w:val=""/>
      <w:lvlJc w:val="left"/>
    </w:lvl>
    <w:lvl w:ilvl="5" w:tplc="EE969E54">
      <w:numFmt w:val="decimal"/>
      <w:lvlText w:val=""/>
      <w:lvlJc w:val="left"/>
    </w:lvl>
    <w:lvl w:ilvl="6" w:tplc="92289D54">
      <w:numFmt w:val="decimal"/>
      <w:lvlText w:val=""/>
      <w:lvlJc w:val="left"/>
    </w:lvl>
    <w:lvl w:ilvl="7" w:tplc="11E854D4">
      <w:numFmt w:val="decimal"/>
      <w:lvlText w:val=""/>
      <w:lvlJc w:val="left"/>
    </w:lvl>
    <w:lvl w:ilvl="8" w:tplc="98CAF082">
      <w:numFmt w:val="decimal"/>
      <w:lvlText w:val=""/>
      <w:lvlJc w:val="left"/>
    </w:lvl>
  </w:abstractNum>
  <w:abstractNum w:abstractNumId="86" w15:restartNumberingAfterBreak="0">
    <w:nsid w:val="0000468C"/>
    <w:multiLevelType w:val="hybridMultilevel"/>
    <w:tmpl w:val="ACBC1ED4"/>
    <w:lvl w:ilvl="0" w:tplc="1BA61656">
      <w:start w:val="1"/>
      <w:numFmt w:val="decimal"/>
      <w:lvlText w:val="%1."/>
      <w:lvlJc w:val="left"/>
    </w:lvl>
    <w:lvl w:ilvl="1" w:tplc="1F6AA076">
      <w:numFmt w:val="decimal"/>
      <w:lvlText w:val=""/>
      <w:lvlJc w:val="left"/>
    </w:lvl>
    <w:lvl w:ilvl="2" w:tplc="808A9EA2">
      <w:numFmt w:val="decimal"/>
      <w:lvlText w:val=""/>
      <w:lvlJc w:val="left"/>
    </w:lvl>
    <w:lvl w:ilvl="3" w:tplc="54943D8A">
      <w:numFmt w:val="decimal"/>
      <w:lvlText w:val=""/>
      <w:lvlJc w:val="left"/>
    </w:lvl>
    <w:lvl w:ilvl="4" w:tplc="4B5A1DF8">
      <w:numFmt w:val="decimal"/>
      <w:lvlText w:val=""/>
      <w:lvlJc w:val="left"/>
    </w:lvl>
    <w:lvl w:ilvl="5" w:tplc="3468D7A6">
      <w:numFmt w:val="decimal"/>
      <w:lvlText w:val=""/>
      <w:lvlJc w:val="left"/>
    </w:lvl>
    <w:lvl w:ilvl="6" w:tplc="82D46262">
      <w:numFmt w:val="decimal"/>
      <w:lvlText w:val=""/>
      <w:lvlJc w:val="left"/>
    </w:lvl>
    <w:lvl w:ilvl="7" w:tplc="A7B8C42A">
      <w:numFmt w:val="decimal"/>
      <w:lvlText w:val=""/>
      <w:lvlJc w:val="left"/>
    </w:lvl>
    <w:lvl w:ilvl="8" w:tplc="32CE7A14">
      <w:numFmt w:val="decimal"/>
      <w:lvlText w:val=""/>
      <w:lvlJc w:val="left"/>
    </w:lvl>
  </w:abstractNum>
  <w:abstractNum w:abstractNumId="87" w15:restartNumberingAfterBreak="0">
    <w:nsid w:val="000046C2"/>
    <w:multiLevelType w:val="hybridMultilevel"/>
    <w:tmpl w:val="6DD4E2EE"/>
    <w:lvl w:ilvl="0" w:tplc="755001B4">
      <w:start w:val="1"/>
      <w:numFmt w:val="decimal"/>
      <w:lvlText w:val="%1."/>
      <w:lvlJc w:val="left"/>
    </w:lvl>
    <w:lvl w:ilvl="1" w:tplc="BECAF2DA">
      <w:numFmt w:val="decimal"/>
      <w:lvlText w:val=""/>
      <w:lvlJc w:val="left"/>
    </w:lvl>
    <w:lvl w:ilvl="2" w:tplc="29A2A47E">
      <w:numFmt w:val="decimal"/>
      <w:lvlText w:val=""/>
      <w:lvlJc w:val="left"/>
    </w:lvl>
    <w:lvl w:ilvl="3" w:tplc="1CDCA832">
      <w:numFmt w:val="decimal"/>
      <w:lvlText w:val=""/>
      <w:lvlJc w:val="left"/>
    </w:lvl>
    <w:lvl w:ilvl="4" w:tplc="26841224">
      <w:numFmt w:val="decimal"/>
      <w:lvlText w:val=""/>
      <w:lvlJc w:val="left"/>
    </w:lvl>
    <w:lvl w:ilvl="5" w:tplc="2EC45DF6">
      <w:numFmt w:val="decimal"/>
      <w:lvlText w:val=""/>
      <w:lvlJc w:val="left"/>
    </w:lvl>
    <w:lvl w:ilvl="6" w:tplc="17B0F900">
      <w:numFmt w:val="decimal"/>
      <w:lvlText w:val=""/>
      <w:lvlJc w:val="left"/>
    </w:lvl>
    <w:lvl w:ilvl="7" w:tplc="1F44CD20">
      <w:numFmt w:val="decimal"/>
      <w:lvlText w:val=""/>
      <w:lvlJc w:val="left"/>
    </w:lvl>
    <w:lvl w:ilvl="8" w:tplc="BD62D2DC">
      <w:numFmt w:val="decimal"/>
      <w:lvlText w:val=""/>
      <w:lvlJc w:val="left"/>
    </w:lvl>
  </w:abstractNum>
  <w:abstractNum w:abstractNumId="88" w15:restartNumberingAfterBreak="0">
    <w:nsid w:val="0000470E"/>
    <w:multiLevelType w:val="hybridMultilevel"/>
    <w:tmpl w:val="3EFEED4E"/>
    <w:lvl w:ilvl="0" w:tplc="7756786E">
      <w:start w:val="1"/>
      <w:numFmt w:val="lowerLetter"/>
      <w:lvlText w:val="(%1)"/>
      <w:lvlJc w:val="left"/>
    </w:lvl>
    <w:lvl w:ilvl="1" w:tplc="7FDA6686">
      <w:numFmt w:val="decimal"/>
      <w:lvlText w:val=""/>
      <w:lvlJc w:val="left"/>
    </w:lvl>
    <w:lvl w:ilvl="2" w:tplc="962EFBF6">
      <w:numFmt w:val="decimal"/>
      <w:lvlText w:val=""/>
      <w:lvlJc w:val="left"/>
    </w:lvl>
    <w:lvl w:ilvl="3" w:tplc="AEA6B1E0">
      <w:numFmt w:val="decimal"/>
      <w:lvlText w:val=""/>
      <w:lvlJc w:val="left"/>
    </w:lvl>
    <w:lvl w:ilvl="4" w:tplc="558AE59C">
      <w:numFmt w:val="decimal"/>
      <w:lvlText w:val=""/>
      <w:lvlJc w:val="left"/>
    </w:lvl>
    <w:lvl w:ilvl="5" w:tplc="0E6481F0">
      <w:numFmt w:val="decimal"/>
      <w:lvlText w:val=""/>
      <w:lvlJc w:val="left"/>
    </w:lvl>
    <w:lvl w:ilvl="6" w:tplc="510E068E">
      <w:numFmt w:val="decimal"/>
      <w:lvlText w:val=""/>
      <w:lvlJc w:val="left"/>
    </w:lvl>
    <w:lvl w:ilvl="7" w:tplc="D1FC6D0A">
      <w:numFmt w:val="decimal"/>
      <w:lvlText w:val=""/>
      <w:lvlJc w:val="left"/>
    </w:lvl>
    <w:lvl w:ilvl="8" w:tplc="A5DA05D0">
      <w:numFmt w:val="decimal"/>
      <w:lvlText w:val=""/>
      <w:lvlJc w:val="left"/>
    </w:lvl>
  </w:abstractNum>
  <w:abstractNum w:abstractNumId="89" w15:restartNumberingAfterBreak="0">
    <w:nsid w:val="0000486A"/>
    <w:multiLevelType w:val="hybridMultilevel"/>
    <w:tmpl w:val="2882872C"/>
    <w:lvl w:ilvl="0" w:tplc="441653E6">
      <w:start w:val="1"/>
      <w:numFmt w:val="lowerLetter"/>
      <w:lvlText w:val="(%1)"/>
      <w:lvlJc w:val="left"/>
    </w:lvl>
    <w:lvl w:ilvl="1" w:tplc="EE64FDB6">
      <w:numFmt w:val="decimal"/>
      <w:lvlText w:val=""/>
      <w:lvlJc w:val="left"/>
    </w:lvl>
    <w:lvl w:ilvl="2" w:tplc="E3165E1C">
      <w:numFmt w:val="decimal"/>
      <w:lvlText w:val=""/>
      <w:lvlJc w:val="left"/>
    </w:lvl>
    <w:lvl w:ilvl="3" w:tplc="CDF4B780">
      <w:numFmt w:val="decimal"/>
      <w:lvlText w:val=""/>
      <w:lvlJc w:val="left"/>
    </w:lvl>
    <w:lvl w:ilvl="4" w:tplc="45B49962">
      <w:numFmt w:val="decimal"/>
      <w:lvlText w:val=""/>
      <w:lvlJc w:val="left"/>
    </w:lvl>
    <w:lvl w:ilvl="5" w:tplc="E0C20DA4">
      <w:numFmt w:val="decimal"/>
      <w:lvlText w:val=""/>
      <w:lvlJc w:val="left"/>
    </w:lvl>
    <w:lvl w:ilvl="6" w:tplc="8F262648">
      <w:numFmt w:val="decimal"/>
      <w:lvlText w:val=""/>
      <w:lvlJc w:val="left"/>
    </w:lvl>
    <w:lvl w:ilvl="7" w:tplc="DFCC39B6">
      <w:numFmt w:val="decimal"/>
      <w:lvlText w:val=""/>
      <w:lvlJc w:val="left"/>
    </w:lvl>
    <w:lvl w:ilvl="8" w:tplc="7F485D1A">
      <w:numFmt w:val="decimal"/>
      <w:lvlText w:val=""/>
      <w:lvlJc w:val="left"/>
    </w:lvl>
  </w:abstractNum>
  <w:abstractNum w:abstractNumId="90" w15:restartNumberingAfterBreak="0">
    <w:nsid w:val="000048DB"/>
    <w:multiLevelType w:val="hybridMultilevel"/>
    <w:tmpl w:val="54D4CCA4"/>
    <w:lvl w:ilvl="0" w:tplc="69EE58E4">
      <w:start w:val="29"/>
      <w:numFmt w:val="decimal"/>
      <w:lvlText w:val="%1."/>
      <w:lvlJc w:val="left"/>
    </w:lvl>
    <w:lvl w:ilvl="1" w:tplc="B61A9D56">
      <w:numFmt w:val="decimal"/>
      <w:lvlText w:val=""/>
      <w:lvlJc w:val="left"/>
    </w:lvl>
    <w:lvl w:ilvl="2" w:tplc="70D04816">
      <w:numFmt w:val="decimal"/>
      <w:lvlText w:val=""/>
      <w:lvlJc w:val="left"/>
    </w:lvl>
    <w:lvl w:ilvl="3" w:tplc="FFC0F744">
      <w:numFmt w:val="decimal"/>
      <w:lvlText w:val=""/>
      <w:lvlJc w:val="left"/>
    </w:lvl>
    <w:lvl w:ilvl="4" w:tplc="7CCE6BE4">
      <w:numFmt w:val="decimal"/>
      <w:lvlText w:val=""/>
      <w:lvlJc w:val="left"/>
    </w:lvl>
    <w:lvl w:ilvl="5" w:tplc="68DC4234">
      <w:numFmt w:val="decimal"/>
      <w:lvlText w:val=""/>
      <w:lvlJc w:val="left"/>
    </w:lvl>
    <w:lvl w:ilvl="6" w:tplc="2402D11C">
      <w:numFmt w:val="decimal"/>
      <w:lvlText w:val=""/>
      <w:lvlJc w:val="left"/>
    </w:lvl>
    <w:lvl w:ilvl="7" w:tplc="D7C8D026">
      <w:numFmt w:val="decimal"/>
      <w:lvlText w:val=""/>
      <w:lvlJc w:val="left"/>
    </w:lvl>
    <w:lvl w:ilvl="8" w:tplc="E820AAF0">
      <w:numFmt w:val="decimal"/>
      <w:lvlText w:val=""/>
      <w:lvlJc w:val="left"/>
    </w:lvl>
  </w:abstractNum>
  <w:abstractNum w:abstractNumId="91" w15:restartNumberingAfterBreak="0">
    <w:nsid w:val="00004963"/>
    <w:multiLevelType w:val="hybridMultilevel"/>
    <w:tmpl w:val="15AA7254"/>
    <w:lvl w:ilvl="0" w:tplc="6F44ED8C">
      <w:start w:val="5"/>
      <w:numFmt w:val="decimal"/>
      <w:lvlText w:val="%1."/>
      <w:lvlJc w:val="left"/>
    </w:lvl>
    <w:lvl w:ilvl="1" w:tplc="B3F67764">
      <w:numFmt w:val="decimal"/>
      <w:lvlText w:val=""/>
      <w:lvlJc w:val="left"/>
    </w:lvl>
    <w:lvl w:ilvl="2" w:tplc="C14655E4">
      <w:numFmt w:val="decimal"/>
      <w:lvlText w:val=""/>
      <w:lvlJc w:val="left"/>
    </w:lvl>
    <w:lvl w:ilvl="3" w:tplc="839A38EC">
      <w:numFmt w:val="decimal"/>
      <w:lvlText w:val=""/>
      <w:lvlJc w:val="left"/>
    </w:lvl>
    <w:lvl w:ilvl="4" w:tplc="026C4E16">
      <w:numFmt w:val="decimal"/>
      <w:lvlText w:val=""/>
      <w:lvlJc w:val="left"/>
    </w:lvl>
    <w:lvl w:ilvl="5" w:tplc="180C0C68">
      <w:numFmt w:val="decimal"/>
      <w:lvlText w:val=""/>
      <w:lvlJc w:val="left"/>
    </w:lvl>
    <w:lvl w:ilvl="6" w:tplc="5CF220D6">
      <w:numFmt w:val="decimal"/>
      <w:lvlText w:val=""/>
      <w:lvlJc w:val="left"/>
    </w:lvl>
    <w:lvl w:ilvl="7" w:tplc="35DC8DD4">
      <w:numFmt w:val="decimal"/>
      <w:lvlText w:val=""/>
      <w:lvlJc w:val="left"/>
    </w:lvl>
    <w:lvl w:ilvl="8" w:tplc="860E4890">
      <w:numFmt w:val="decimal"/>
      <w:lvlText w:val=""/>
      <w:lvlJc w:val="left"/>
    </w:lvl>
  </w:abstractNum>
  <w:abstractNum w:abstractNumId="92" w15:restartNumberingAfterBreak="0">
    <w:nsid w:val="000049BB"/>
    <w:multiLevelType w:val="hybridMultilevel"/>
    <w:tmpl w:val="98744262"/>
    <w:lvl w:ilvl="0" w:tplc="211699FA">
      <w:start w:val="1"/>
      <w:numFmt w:val="lowerLetter"/>
      <w:lvlText w:val="(%1)"/>
      <w:lvlJc w:val="left"/>
    </w:lvl>
    <w:lvl w:ilvl="1" w:tplc="7DA0DBF4">
      <w:start w:val="1"/>
      <w:numFmt w:val="lowerRoman"/>
      <w:lvlText w:val="(%2)"/>
      <w:lvlJc w:val="left"/>
    </w:lvl>
    <w:lvl w:ilvl="2" w:tplc="C37CE894">
      <w:numFmt w:val="decimal"/>
      <w:lvlText w:val=""/>
      <w:lvlJc w:val="left"/>
    </w:lvl>
    <w:lvl w:ilvl="3" w:tplc="0016C4DE">
      <w:numFmt w:val="decimal"/>
      <w:lvlText w:val=""/>
      <w:lvlJc w:val="left"/>
    </w:lvl>
    <w:lvl w:ilvl="4" w:tplc="2258E118">
      <w:numFmt w:val="decimal"/>
      <w:lvlText w:val=""/>
      <w:lvlJc w:val="left"/>
    </w:lvl>
    <w:lvl w:ilvl="5" w:tplc="E9864D94">
      <w:numFmt w:val="decimal"/>
      <w:lvlText w:val=""/>
      <w:lvlJc w:val="left"/>
    </w:lvl>
    <w:lvl w:ilvl="6" w:tplc="ACB08678">
      <w:numFmt w:val="decimal"/>
      <w:lvlText w:val=""/>
      <w:lvlJc w:val="left"/>
    </w:lvl>
    <w:lvl w:ilvl="7" w:tplc="2C60BBB0">
      <w:numFmt w:val="decimal"/>
      <w:lvlText w:val=""/>
      <w:lvlJc w:val="left"/>
    </w:lvl>
    <w:lvl w:ilvl="8" w:tplc="EC704918">
      <w:numFmt w:val="decimal"/>
      <w:lvlText w:val=""/>
      <w:lvlJc w:val="left"/>
    </w:lvl>
  </w:abstractNum>
  <w:abstractNum w:abstractNumId="93" w15:restartNumberingAfterBreak="0">
    <w:nsid w:val="000049F7"/>
    <w:multiLevelType w:val="hybridMultilevel"/>
    <w:tmpl w:val="B38C8458"/>
    <w:lvl w:ilvl="0" w:tplc="AF3E6B20">
      <w:start w:val="16"/>
      <w:numFmt w:val="decimal"/>
      <w:lvlText w:val="%1."/>
      <w:lvlJc w:val="left"/>
    </w:lvl>
    <w:lvl w:ilvl="1" w:tplc="2B060B5E">
      <w:numFmt w:val="decimal"/>
      <w:lvlText w:val=""/>
      <w:lvlJc w:val="left"/>
    </w:lvl>
    <w:lvl w:ilvl="2" w:tplc="6F5ECEFE">
      <w:numFmt w:val="decimal"/>
      <w:lvlText w:val=""/>
      <w:lvlJc w:val="left"/>
    </w:lvl>
    <w:lvl w:ilvl="3" w:tplc="6074D9F8">
      <w:numFmt w:val="decimal"/>
      <w:lvlText w:val=""/>
      <w:lvlJc w:val="left"/>
    </w:lvl>
    <w:lvl w:ilvl="4" w:tplc="A5AC4286">
      <w:numFmt w:val="decimal"/>
      <w:lvlText w:val=""/>
      <w:lvlJc w:val="left"/>
    </w:lvl>
    <w:lvl w:ilvl="5" w:tplc="786A1E54">
      <w:numFmt w:val="decimal"/>
      <w:lvlText w:val=""/>
      <w:lvlJc w:val="left"/>
    </w:lvl>
    <w:lvl w:ilvl="6" w:tplc="E5C09336">
      <w:numFmt w:val="decimal"/>
      <w:lvlText w:val=""/>
      <w:lvlJc w:val="left"/>
    </w:lvl>
    <w:lvl w:ilvl="7" w:tplc="04F4531A">
      <w:numFmt w:val="decimal"/>
      <w:lvlText w:val=""/>
      <w:lvlJc w:val="left"/>
    </w:lvl>
    <w:lvl w:ilvl="8" w:tplc="9664E5FE">
      <w:numFmt w:val="decimal"/>
      <w:lvlText w:val=""/>
      <w:lvlJc w:val="left"/>
    </w:lvl>
  </w:abstractNum>
  <w:abstractNum w:abstractNumId="94" w15:restartNumberingAfterBreak="0">
    <w:nsid w:val="00004AD4"/>
    <w:multiLevelType w:val="hybridMultilevel"/>
    <w:tmpl w:val="B6EAD108"/>
    <w:lvl w:ilvl="0" w:tplc="C1BCE25E">
      <w:start w:val="1"/>
      <w:numFmt w:val="decimal"/>
      <w:lvlText w:val="%1"/>
      <w:lvlJc w:val="left"/>
    </w:lvl>
    <w:lvl w:ilvl="1" w:tplc="C71048D2">
      <w:start w:val="1"/>
      <w:numFmt w:val="lowerLetter"/>
      <w:lvlText w:val="(%2)"/>
      <w:lvlJc w:val="left"/>
    </w:lvl>
    <w:lvl w:ilvl="2" w:tplc="36640C44">
      <w:numFmt w:val="decimal"/>
      <w:lvlText w:val=""/>
      <w:lvlJc w:val="left"/>
    </w:lvl>
    <w:lvl w:ilvl="3" w:tplc="DE843150">
      <w:numFmt w:val="decimal"/>
      <w:lvlText w:val=""/>
      <w:lvlJc w:val="left"/>
    </w:lvl>
    <w:lvl w:ilvl="4" w:tplc="0FE063C6">
      <w:numFmt w:val="decimal"/>
      <w:lvlText w:val=""/>
      <w:lvlJc w:val="left"/>
    </w:lvl>
    <w:lvl w:ilvl="5" w:tplc="35A45AB6">
      <w:numFmt w:val="decimal"/>
      <w:lvlText w:val=""/>
      <w:lvlJc w:val="left"/>
    </w:lvl>
    <w:lvl w:ilvl="6" w:tplc="83AC0452">
      <w:numFmt w:val="decimal"/>
      <w:lvlText w:val=""/>
      <w:lvlJc w:val="left"/>
    </w:lvl>
    <w:lvl w:ilvl="7" w:tplc="FEA006C0">
      <w:numFmt w:val="decimal"/>
      <w:lvlText w:val=""/>
      <w:lvlJc w:val="left"/>
    </w:lvl>
    <w:lvl w:ilvl="8" w:tplc="576E8F72">
      <w:numFmt w:val="decimal"/>
      <w:lvlText w:val=""/>
      <w:lvlJc w:val="left"/>
    </w:lvl>
  </w:abstractNum>
  <w:abstractNum w:abstractNumId="95" w15:restartNumberingAfterBreak="0">
    <w:nsid w:val="00004C66"/>
    <w:multiLevelType w:val="hybridMultilevel"/>
    <w:tmpl w:val="567A009A"/>
    <w:lvl w:ilvl="0" w:tplc="673E3DB4">
      <w:start w:val="1"/>
      <w:numFmt w:val="upperLetter"/>
      <w:lvlText w:val="(%1)"/>
      <w:lvlJc w:val="left"/>
    </w:lvl>
    <w:lvl w:ilvl="1" w:tplc="8FE0F358">
      <w:numFmt w:val="decimal"/>
      <w:lvlText w:val=""/>
      <w:lvlJc w:val="left"/>
    </w:lvl>
    <w:lvl w:ilvl="2" w:tplc="205A95E4">
      <w:numFmt w:val="decimal"/>
      <w:lvlText w:val=""/>
      <w:lvlJc w:val="left"/>
    </w:lvl>
    <w:lvl w:ilvl="3" w:tplc="C098254C">
      <w:numFmt w:val="decimal"/>
      <w:lvlText w:val=""/>
      <w:lvlJc w:val="left"/>
    </w:lvl>
    <w:lvl w:ilvl="4" w:tplc="3FAC249C">
      <w:numFmt w:val="decimal"/>
      <w:lvlText w:val=""/>
      <w:lvlJc w:val="left"/>
    </w:lvl>
    <w:lvl w:ilvl="5" w:tplc="F0CC613A">
      <w:numFmt w:val="decimal"/>
      <w:lvlText w:val=""/>
      <w:lvlJc w:val="left"/>
    </w:lvl>
    <w:lvl w:ilvl="6" w:tplc="86526D44">
      <w:numFmt w:val="decimal"/>
      <w:lvlText w:val=""/>
      <w:lvlJc w:val="left"/>
    </w:lvl>
    <w:lvl w:ilvl="7" w:tplc="60503CCE">
      <w:numFmt w:val="decimal"/>
      <w:lvlText w:val=""/>
      <w:lvlJc w:val="left"/>
    </w:lvl>
    <w:lvl w:ilvl="8" w:tplc="2A461E6C">
      <w:numFmt w:val="decimal"/>
      <w:lvlText w:val=""/>
      <w:lvlJc w:val="left"/>
    </w:lvl>
  </w:abstractNum>
  <w:abstractNum w:abstractNumId="96" w15:restartNumberingAfterBreak="0">
    <w:nsid w:val="00004C85"/>
    <w:multiLevelType w:val="hybridMultilevel"/>
    <w:tmpl w:val="358EED3A"/>
    <w:lvl w:ilvl="0" w:tplc="88EAF4BC">
      <w:start w:val="22"/>
      <w:numFmt w:val="decimal"/>
      <w:lvlText w:val="%1."/>
      <w:lvlJc w:val="left"/>
    </w:lvl>
    <w:lvl w:ilvl="1" w:tplc="6284F5AA">
      <w:numFmt w:val="decimal"/>
      <w:lvlText w:val=""/>
      <w:lvlJc w:val="left"/>
    </w:lvl>
    <w:lvl w:ilvl="2" w:tplc="3112D0B4">
      <w:numFmt w:val="decimal"/>
      <w:lvlText w:val=""/>
      <w:lvlJc w:val="left"/>
    </w:lvl>
    <w:lvl w:ilvl="3" w:tplc="FE6E5F90">
      <w:numFmt w:val="decimal"/>
      <w:lvlText w:val=""/>
      <w:lvlJc w:val="left"/>
    </w:lvl>
    <w:lvl w:ilvl="4" w:tplc="B07879D4">
      <w:numFmt w:val="decimal"/>
      <w:lvlText w:val=""/>
      <w:lvlJc w:val="left"/>
    </w:lvl>
    <w:lvl w:ilvl="5" w:tplc="3BBAC4A2">
      <w:numFmt w:val="decimal"/>
      <w:lvlText w:val=""/>
      <w:lvlJc w:val="left"/>
    </w:lvl>
    <w:lvl w:ilvl="6" w:tplc="FCFE5CBC">
      <w:numFmt w:val="decimal"/>
      <w:lvlText w:val=""/>
      <w:lvlJc w:val="left"/>
    </w:lvl>
    <w:lvl w:ilvl="7" w:tplc="25B28566">
      <w:numFmt w:val="decimal"/>
      <w:lvlText w:val=""/>
      <w:lvlJc w:val="left"/>
    </w:lvl>
    <w:lvl w:ilvl="8" w:tplc="07C0992E">
      <w:numFmt w:val="decimal"/>
      <w:lvlText w:val=""/>
      <w:lvlJc w:val="left"/>
    </w:lvl>
  </w:abstractNum>
  <w:abstractNum w:abstractNumId="97" w15:restartNumberingAfterBreak="0">
    <w:nsid w:val="00004D54"/>
    <w:multiLevelType w:val="hybridMultilevel"/>
    <w:tmpl w:val="E974A180"/>
    <w:lvl w:ilvl="0" w:tplc="28CC6846">
      <w:start w:val="21"/>
      <w:numFmt w:val="decimal"/>
      <w:lvlText w:val="%1."/>
      <w:lvlJc w:val="left"/>
    </w:lvl>
    <w:lvl w:ilvl="1" w:tplc="A7BC4166">
      <w:numFmt w:val="decimal"/>
      <w:lvlText w:val=""/>
      <w:lvlJc w:val="left"/>
    </w:lvl>
    <w:lvl w:ilvl="2" w:tplc="69C29542">
      <w:numFmt w:val="decimal"/>
      <w:lvlText w:val=""/>
      <w:lvlJc w:val="left"/>
    </w:lvl>
    <w:lvl w:ilvl="3" w:tplc="A724B776">
      <w:numFmt w:val="decimal"/>
      <w:lvlText w:val=""/>
      <w:lvlJc w:val="left"/>
    </w:lvl>
    <w:lvl w:ilvl="4" w:tplc="A0F6ADBA">
      <w:numFmt w:val="decimal"/>
      <w:lvlText w:val=""/>
      <w:lvlJc w:val="left"/>
    </w:lvl>
    <w:lvl w:ilvl="5" w:tplc="2CA03EE8">
      <w:numFmt w:val="decimal"/>
      <w:lvlText w:val=""/>
      <w:lvlJc w:val="left"/>
    </w:lvl>
    <w:lvl w:ilvl="6" w:tplc="9760C992">
      <w:numFmt w:val="decimal"/>
      <w:lvlText w:val=""/>
      <w:lvlJc w:val="left"/>
    </w:lvl>
    <w:lvl w:ilvl="7" w:tplc="6F3AA2D0">
      <w:numFmt w:val="decimal"/>
      <w:lvlText w:val=""/>
      <w:lvlJc w:val="left"/>
    </w:lvl>
    <w:lvl w:ilvl="8" w:tplc="8C1CA016">
      <w:numFmt w:val="decimal"/>
      <w:lvlText w:val=""/>
      <w:lvlJc w:val="left"/>
    </w:lvl>
  </w:abstractNum>
  <w:abstractNum w:abstractNumId="98" w15:restartNumberingAfterBreak="0">
    <w:nsid w:val="00004D67"/>
    <w:multiLevelType w:val="hybridMultilevel"/>
    <w:tmpl w:val="EC343A44"/>
    <w:lvl w:ilvl="0" w:tplc="B4D87944">
      <w:start w:val="26"/>
      <w:numFmt w:val="decimal"/>
      <w:lvlText w:val="%1."/>
      <w:lvlJc w:val="left"/>
    </w:lvl>
    <w:lvl w:ilvl="1" w:tplc="910613AE">
      <w:numFmt w:val="decimal"/>
      <w:lvlText w:val=""/>
      <w:lvlJc w:val="left"/>
    </w:lvl>
    <w:lvl w:ilvl="2" w:tplc="5388FB46">
      <w:numFmt w:val="decimal"/>
      <w:lvlText w:val=""/>
      <w:lvlJc w:val="left"/>
    </w:lvl>
    <w:lvl w:ilvl="3" w:tplc="3F46EBAC">
      <w:numFmt w:val="decimal"/>
      <w:lvlText w:val=""/>
      <w:lvlJc w:val="left"/>
    </w:lvl>
    <w:lvl w:ilvl="4" w:tplc="EDE880A6">
      <w:numFmt w:val="decimal"/>
      <w:lvlText w:val=""/>
      <w:lvlJc w:val="left"/>
    </w:lvl>
    <w:lvl w:ilvl="5" w:tplc="C584F176">
      <w:numFmt w:val="decimal"/>
      <w:lvlText w:val=""/>
      <w:lvlJc w:val="left"/>
    </w:lvl>
    <w:lvl w:ilvl="6" w:tplc="F056D036">
      <w:numFmt w:val="decimal"/>
      <w:lvlText w:val=""/>
      <w:lvlJc w:val="left"/>
    </w:lvl>
    <w:lvl w:ilvl="7" w:tplc="45AAF412">
      <w:numFmt w:val="decimal"/>
      <w:lvlText w:val=""/>
      <w:lvlJc w:val="left"/>
    </w:lvl>
    <w:lvl w:ilvl="8" w:tplc="1A0820A8">
      <w:numFmt w:val="decimal"/>
      <w:lvlText w:val=""/>
      <w:lvlJc w:val="left"/>
    </w:lvl>
  </w:abstractNum>
  <w:abstractNum w:abstractNumId="99" w15:restartNumberingAfterBreak="0">
    <w:nsid w:val="00004E38"/>
    <w:multiLevelType w:val="hybridMultilevel"/>
    <w:tmpl w:val="D4CE7F4A"/>
    <w:lvl w:ilvl="0" w:tplc="9B160152">
      <w:start w:val="1"/>
      <w:numFmt w:val="decimal"/>
      <w:lvlText w:val="%1."/>
      <w:lvlJc w:val="left"/>
    </w:lvl>
    <w:lvl w:ilvl="1" w:tplc="E38CEC8A">
      <w:numFmt w:val="decimal"/>
      <w:lvlText w:val=""/>
      <w:lvlJc w:val="left"/>
    </w:lvl>
    <w:lvl w:ilvl="2" w:tplc="F83A7D20">
      <w:numFmt w:val="decimal"/>
      <w:lvlText w:val=""/>
      <w:lvlJc w:val="left"/>
    </w:lvl>
    <w:lvl w:ilvl="3" w:tplc="AF584B64">
      <w:numFmt w:val="decimal"/>
      <w:lvlText w:val=""/>
      <w:lvlJc w:val="left"/>
    </w:lvl>
    <w:lvl w:ilvl="4" w:tplc="8BD4B9E4">
      <w:numFmt w:val="decimal"/>
      <w:lvlText w:val=""/>
      <w:lvlJc w:val="left"/>
    </w:lvl>
    <w:lvl w:ilvl="5" w:tplc="D2884724">
      <w:numFmt w:val="decimal"/>
      <w:lvlText w:val=""/>
      <w:lvlJc w:val="left"/>
    </w:lvl>
    <w:lvl w:ilvl="6" w:tplc="7BBA0084">
      <w:numFmt w:val="decimal"/>
      <w:lvlText w:val=""/>
      <w:lvlJc w:val="left"/>
    </w:lvl>
    <w:lvl w:ilvl="7" w:tplc="0F0CC0C0">
      <w:numFmt w:val="decimal"/>
      <w:lvlText w:val=""/>
      <w:lvlJc w:val="left"/>
    </w:lvl>
    <w:lvl w:ilvl="8" w:tplc="FF4EF1BE">
      <w:numFmt w:val="decimal"/>
      <w:lvlText w:val=""/>
      <w:lvlJc w:val="left"/>
    </w:lvl>
  </w:abstractNum>
  <w:abstractNum w:abstractNumId="100" w15:restartNumberingAfterBreak="0">
    <w:nsid w:val="00004E55"/>
    <w:multiLevelType w:val="hybridMultilevel"/>
    <w:tmpl w:val="FA5892B0"/>
    <w:lvl w:ilvl="0" w:tplc="159A1CD2">
      <w:start w:val="1"/>
      <w:numFmt w:val="decimal"/>
      <w:lvlText w:val="%1."/>
      <w:lvlJc w:val="left"/>
    </w:lvl>
    <w:lvl w:ilvl="1" w:tplc="114AAEA8">
      <w:numFmt w:val="decimal"/>
      <w:lvlText w:val=""/>
      <w:lvlJc w:val="left"/>
    </w:lvl>
    <w:lvl w:ilvl="2" w:tplc="148EEBF2">
      <w:numFmt w:val="decimal"/>
      <w:lvlText w:val=""/>
      <w:lvlJc w:val="left"/>
    </w:lvl>
    <w:lvl w:ilvl="3" w:tplc="69DECB86">
      <w:numFmt w:val="decimal"/>
      <w:lvlText w:val=""/>
      <w:lvlJc w:val="left"/>
    </w:lvl>
    <w:lvl w:ilvl="4" w:tplc="65C8094C">
      <w:numFmt w:val="decimal"/>
      <w:lvlText w:val=""/>
      <w:lvlJc w:val="left"/>
    </w:lvl>
    <w:lvl w:ilvl="5" w:tplc="16E83082">
      <w:numFmt w:val="decimal"/>
      <w:lvlText w:val=""/>
      <w:lvlJc w:val="left"/>
    </w:lvl>
    <w:lvl w:ilvl="6" w:tplc="3F5293D0">
      <w:numFmt w:val="decimal"/>
      <w:lvlText w:val=""/>
      <w:lvlJc w:val="left"/>
    </w:lvl>
    <w:lvl w:ilvl="7" w:tplc="2BBAC424">
      <w:numFmt w:val="decimal"/>
      <w:lvlText w:val=""/>
      <w:lvlJc w:val="left"/>
    </w:lvl>
    <w:lvl w:ilvl="8" w:tplc="308CD6CA">
      <w:numFmt w:val="decimal"/>
      <w:lvlText w:val=""/>
      <w:lvlJc w:val="left"/>
    </w:lvl>
  </w:abstractNum>
  <w:abstractNum w:abstractNumId="101" w15:restartNumberingAfterBreak="0">
    <w:nsid w:val="00004E57"/>
    <w:multiLevelType w:val="hybridMultilevel"/>
    <w:tmpl w:val="85CEA350"/>
    <w:lvl w:ilvl="0" w:tplc="DECE0D00">
      <w:start w:val="1"/>
      <w:numFmt w:val="lowerLetter"/>
      <w:lvlText w:val="(%1)"/>
      <w:lvlJc w:val="left"/>
    </w:lvl>
    <w:lvl w:ilvl="1" w:tplc="2B12BA36">
      <w:numFmt w:val="decimal"/>
      <w:lvlText w:val=""/>
      <w:lvlJc w:val="left"/>
    </w:lvl>
    <w:lvl w:ilvl="2" w:tplc="51A6D482">
      <w:numFmt w:val="decimal"/>
      <w:lvlText w:val=""/>
      <w:lvlJc w:val="left"/>
    </w:lvl>
    <w:lvl w:ilvl="3" w:tplc="099E3E50">
      <w:numFmt w:val="decimal"/>
      <w:lvlText w:val=""/>
      <w:lvlJc w:val="left"/>
    </w:lvl>
    <w:lvl w:ilvl="4" w:tplc="E7DA3C32">
      <w:numFmt w:val="decimal"/>
      <w:lvlText w:val=""/>
      <w:lvlJc w:val="left"/>
    </w:lvl>
    <w:lvl w:ilvl="5" w:tplc="AA46B7B2">
      <w:numFmt w:val="decimal"/>
      <w:lvlText w:val=""/>
      <w:lvlJc w:val="left"/>
    </w:lvl>
    <w:lvl w:ilvl="6" w:tplc="A67464B0">
      <w:numFmt w:val="decimal"/>
      <w:lvlText w:val=""/>
      <w:lvlJc w:val="left"/>
    </w:lvl>
    <w:lvl w:ilvl="7" w:tplc="52365D8C">
      <w:numFmt w:val="decimal"/>
      <w:lvlText w:val=""/>
      <w:lvlJc w:val="left"/>
    </w:lvl>
    <w:lvl w:ilvl="8" w:tplc="2990C05A">
      <w:numFmt w:val="decimal"/>
      <w:lvlText w:val=""/>
      <w:lvlJc w:val="left"/>
    </w:lvl>
  </w:abstractNum>
  <w:abstractNum w:abstractNumId="102" w15:restartNumberingAfterBreak="0">
    <w:nsid w:val="00004EAE"/>
    <w:multiLevelType w:val="hybridMultilevel"/>
    <w:tmpl w:val="75A6DFC0"/>
    <w:lvl w:ilvl="0" w:tplc="770C68FC">
      <w:start w:val="1"/>
      <w:numFmt w:val="lowerLetter"/>
      <w:lvlText w:val="(%1)"/>
      <w:lvlJc w:val="left"/>
    </w:lvl>
    <w:lvl w:ilvl="1" w:tplc="F70A01DE">
      <w:numFmt w:val="decimal"/>
      <w:lvlText w:val=""/>
      <w:lvlJc w:val="left"/>
    </w:lvl>
    <w:lvl w:ilvl="2" w:tplc="FFB69DBA">
      <w:numFmt w:val="decimal"/>
      <w:lvlText w:val=""/>
      <w:lvlJc w:val="left"/>
    </w:lvl>
    <w:lvl w:ilvl="3" w:tplc="95A675E0">
      <w:numFmt w:val="decimal"/>
      <w:lvlText w:val=""/>
      <w:lvlJc w:val="left"/>
    </w:lvl>
    <w:lvl w:ilvl="4" w:tplc="83EC5840">
      <w:numFmt w:val="decimal"/>
      <w:lvlText w:val=""/>
      <w:lvlJc w:val="left"/>
    </w:lvl>
    <w:lvl w:ilvl="5" w:tplc="1184697A">
      <w:numFmt w:val="decimal"/>
      <w:lvlText w:val=""/>
      <w:lvlJc w:val="left"/>
    </w:lvl>
    <w:lvl w:ilvl="6" w:tplc="DB7002CA">
      <w:numFmt w:val="decimal"/>
      <w:lvlText w:val=""/>
      <w:lvlJc w:val="left"/>
    </w:lvl>
    <w:lvl w:ilvl="7" w:tplc="6316AF4E">
      <w:numFmt w:val="decimal"/>
      <w:lvlText w:val=""/>
      <w:lvlJc w:val="left"/>
    </w:lvl>
    <w:lvl w:ilvl="8" w:tplc="D9FE62A8">
      <w:numFmt w:val="decimal"/>
      <w:lvlText w:val=""/>
      <w:lvlJc w:val="left"/>
    </w:lvl>
  </w:abstractNum>
  <w:abstractNum w:abstractNumId="103" w15:restartNumberingAfterBreak="0">
    <w:nsid w:val="00004EBF"/>
    <w:multiLevelType w:val="hybridMultilevel"/>
    <w:tmpl w:val="65E6821E"/>
    <w:lvl w:ilvl="0" w:tplc="2EE6A75E">
      <w:start w:val="2"/>
      <w:numFmt w:val="decimal"/>
      <w:lvlText w:val="%1."/>
      <w:lvlJc w:val="left"/>
    </w:lvl>
    <w:lvl w:ilvl="1" w:tplc="348A0448">
      <w:numFmt w:val="decimal"/>
      <w:lvlText w:val=""/>
      <w:lvlJc w:val="left"/>
    </w:lvl>
    <w:lvl w:ilvl="2" w:tplc="83E43252">
      <w:numFmt w:val="decimal"/>
      <w:lvlText w:val=""/>
      <w:lvlJc w:val="left"/>
    </w:lvl>
    <w:lvl w:ilvl="3" w:tplc="E02CAC18">
      <w:numFmt w:val="decimal"/>
      <w:lvlText w:val=""/>
      <w:lvlJc w:val="left"/>
    </w:lvl>
    <w:lvl w:ilvl="4" w:tplc="9C5877CC">
      <w:numFmt w:val="decimal"/>
      <w:lvlText w:val=""/>
      <w:lvlJc w:val="left"/>
    </w:lvl>
    <w:lvl w:ilvl="5" w:tplc="2E6C6E3E">
      <w:numFmt w:val="decimal"/>
      <w:lvlText w:val=""/>
      <w:lvlJc w:val="left"/>
    </w:lvl>
    <w:lvl w:ilvl="6" w:tplc="C4B26120">
      <w:numFmt w:val="decimal"/>
      <w:lvlText w:val=""/>
      <w:lvlJc w:val="left"/>
    </w:lvl>
    <w:lvl w:ilvl="7" w:tplc="6A5E0676">
      <w:numFmt w:val="decimal"/>
      <w:lvlText w:val=""/>
      <w:lvlJc w:val="left"/>
    </w:lvl>
    <w:lvl w:ilvl="8" w:tplc="216EDF18">
      <w:numFmt w:val="decimal"/>
      <w:lvlText w:val=""/>
      <w:lvlJc w:val="left"/>
    </w:lvl>
  </w:abstractNum>
  <w:abstractNum w:abstractNumId="104" w15:restartNumberingAfterBreak="0">
    <w:nsid w:val="00004EFE"/>
    <w:multiLevelType w:val="hybridMultilevel"/>
    <w:tmpl w:val="60A06818"/>
    <w:lvl w:ilvl="0" w:tplc="E572D88E">
      <w:start w:val="6"/>
      <w:numFmt w:val="decimal"/>
      <w:lvlText w:val="%1."/>
      <w:lvlJc w:val="left"/>
    </w:lvl>
    <w:lvl w:ilvl="1" w:tplc="38DA61A8">
      <w:numFmt w:val="decimal"/>
      <w:lvlText w:val=""/>
      <w:lvlJc w:val="left"/>
    </w:lvl>
    <w:lvl w:ilvl="2" w:tplc="DF4C1F22">
      <w:numFmt w:val="decimal"/>
      <w:lvlText w:val=""/>
      <w:lvlJc w:val="left"/>
    </w:lvl>
    <w:lvl w:ilvl="3" w:tplc="C1EAD7BA">
      <w:numFmt w:val="decimal"/>
      <w:lvlText w:val=""/>
      <w:lvlJc w:val="left"/>
    </w:lvl>
    <w:lvl w:ilvl="4" w:tplc="76B69FD6">
      <w:numFmt w:val="decimal"/>
      <w:lvlText w:val=""/>
      <w:lvlJc w:val="left"/>
    </w:lvl>
    <w:lvl w:ilvl="5" w:tplc="7DD60B80">
      <w:numFmt w:val="decimal"/>
      <w:lvlText w:val=""/>
      <w:lvlJc w:val="left"/>
    </w:lvl>
    <w:lvl w:ilvl="6" w:tplc="9EEE994C">
      <w:numFmt w:val="decimal"/>
      <w:lvlText w:val=""/>
      <w:lvlJc w:val="left"/>
    </w:lvl>
    <w:lvl w:ilvl="7" w:tplc="9B824374">
      <w:numFmt w:val="decimal"/>
      <w:lvlText w:val=""/>
      <w:lvlJc w:val="left"/>
    </w:lvl>
    <w:lvl w:ilvl="8" w:tplc="16E82F86">
      <w:numFmt w:val="decimal"/>
      <w:lvlText w:val=""/>
      <w:lvlJc w:val="left"/>
    </w:lvl>
  </w:abstractNum>
  <w:abstractNum w:abstractNumId="105" w15:restartNumberingAfterBreak="0">
    <w:nsid w:val="00004F68"/>
    <w:multiLevelType w:val="hybridMultilevel"/>
    <w:tmpl w:val="E5465422"/>
    <w:lvl w:ilvl="0" w:tplc="FFEE1332">
      <w:start w:val="1"/>
      <w:numFmt w:val="lowerLetter"/>
      <w:lvlText w:val="(%1)"/>
      <w:lvlJc w:val="left"/>
    </w:lvl>
    <w:lvl w:ilvl="1" w:tplc="B71C3E6C">
      <w:numFmt w:val="decimal"/>
      <w:lvlText w:val=""/>
      <w:lvlJc w:val="left"/>
    </w:lvl>
    <w:lvl w:ilvl="2" w:tplc="1A86E24A">
      <w:numFmt w:val="decimal"/>
      <w:lvlText w:val=""/>
      <w:lvlJc w:val="left"/>
    </w:lvl>
    <w:lvl w:ilvl="3" w:tplc="B442DDA8">
      <w:numFmt w:val="decimal"/>
      <w:lvlText w:val=""/>
      <w:lvlJc w:val="left"/>
    </w:lvl>
    <w:lvl w:ilvl="4" w:tplc="2A346586">
      <w:numFmt w:val="decimal"/>
      <w:lvlText w:val=""/>
      <w:lvlJc w:val="left"/>
    </w:lvl>
    <w:lvl w:ilvl="5" w:tplc="27E85CB0">
      <w:numFmt w:val="decimal"/>
      <w:lvlText w:val=""/>
      <w:lvlJc w:val="left"/>
    </w:lvl>
    <w:lvl w:ilvl="6" w:tplc="2DEE8A76">
      <w:numFmt w:val="decimal"/>
      <w:lvlText w:val=""/>
      <w:lvlJc w:val="left"/>
    </w:lvl>
    <w:lvl w:ilvl="7" w:tplc="7C0E985C">
      <w:numFmt w:val="decimal"/>
      <w:lvlText w:val=""/>
      <w:lvlJc w:val="left"/>
    </w:lvl>
    <w:lvl w:ilvl="8" w:tplc="7A42AAD8">
      <w:numFmt w:val="decimal"/>
      <w:lvlText w:val=""/>
      <w:lvlJc w:val="left"/>
    </w:lvl>
  </w:abstractNum>
  <w:abstractNum w:abstractNumId="106" w15:restartNumberingAfterBreak="0">
    <w:nsid w:val="00004FC0"/>
    <w:multiLevelType w:val="hybridMultilevel"/>
    <w:tmpl w:val="95B4A6B8"/>
    <w:lvl w:ilvl="0" w:tplc="6776926C">
      <w:start w:val="1"/>
      <w:numFmt w:val="lowerLetter"/>
      <w:lvlText w:val="(%1)"/>
      <w:lvlJc w:val="left"/>
    </w:lvl>
    <w:lvl w:ilvl="1" w:tplc="BCD4A184">
      <w:numFmt w:val="decimal"/>
      <w:lvlText w:val=""/>
      <w:lvlJc w:val="left"/>
    </w:lvl>
    <w:lvl w:ilvl="2" w:tplc="D5B40040">
      <w:numFmt w:val="decimal"/>
      <w:lvlText w:val=""/>
      <w:lvlJc w:val="left"/>
    </w:lvl>
    <w:lvl w:ilvl="3" w:tplc="107CDD84">
      <w:numFmt w:val="decimal"/>
      <w:lvlText w:val=""/>
      <w:lvlJc w:val="left"/>
    </w:lvl>
    <w:lvl w:ilvl="4" w:tplc="C50603FA">
      <w:numFmt w:val="decimal"/>
      <w:lvlText w:val=""/>
      <w:lvlJc w:val="left"/>
    </w:lvl>
    <w:lvl w:ilvl="5" w:tplc="CBF85D78">
      <w:numFmt w:val="decimal"/>
      <w:lvlText w:val=""/>
      <w:lvlJc w:val="left"/>
    </w:lvl>
    <w:lvl w:ilvl="6" w:tplc="38F8FCB4">
      <w:numFmt w:val="decimal"/>
      <w:lvlText w:val=""/>
      <w:lvlJc w:val="left"/>
    </w:lvl>
    <w:lvl w:ilvl="7" w:tplc="4E40449C">
      <w:numFmt w:val="decimal"/>
      <w:lvlText w:val=""/>
      <w:lvlJc w:val="left"/>
    </w:lvl>
    <w:lvl w:ilvl="8" w:tplc="746CDEC8">
      <w:numFmt w:val="decimal"/>
      <w:lvlText w:val=""/>
      <w:lvlJc w:val="left"/>
    </w:lvl>
  </w:abstractNum>
  <w:abstractNum w:abstractNumId="107" w15:restartNumberingAfterBreak="0">
    <w:nsid w:val="00004FE2"/>
    <w:multiLevelType w:val="hybridMultilevel"/>
    <w:tmpl w:val="3CF88892"/>
    <w:lvl w:ilvl="0" w:tplc="D63EBA1E">
      <w:start w:val="10"/>
      <w:numFmt w:val="decimal"/>
      <w:lvlText w:val="%1."/>
      <w:lvlJc w:val="left"/>
    </w:lvl>
    <w:lvl w:ilvl="1" w:tplc="90E06592">
      <w:numFmt w:val="decimal"/>
      <w:lvlText w:val=""/>
      <w:lvlJc w:val="left"/>
    </w:lvl>
    <w:lvl w:ilvl="2" w:tplc="08EA673A">
      <w:numFmt w:val="decimal"/>
      <w:lvlText w:val=""/>
      <w:lvlJc w:val="left"/>
    </w:lvl>
    <w:lvl w:ilvl="3" w:tplc="952AD4B6">
      <w:numFmt w:val="decimal"/>
      <w:lvlText w:val=""/>
      <w:lvlJc w:val="left"/>
    </w:lvl>
    <w:lvl w:ilvl="4" w:tplc="F8AEAD1E">
      <w:numFmt w:val="decimal"/>
      <w:lvlText w:val=""/>
      <w:lvlJc w:val="left"/>
    </w:lvl>
    <w:lvl w:ilvl="5" w:tplc="DD744A2E">
      <w:numFmt w:val="decimal"/>
      <w:lvlText w:val=""/>
      <w:lvlJc w:val="left"/>
    </w:lvl>
    <w:lvl w:ilvl="6" w:tplc="404E7EBC">
      <w:numFmt w:val="decimal"/>
      <w:lvlText w:val=""/>
      <w:lvlJc w:val="left"/>
    </w:lvl>
    <w:lvl w:ilvl="7" w:tplc="8884CFA6">
      <w:numFmt w:val="decimal"/>
      <w:lvlText w:val=""/>
      <w:lvlJc w:val="left"/>
    </w:lvl>
    <w:lvl w:ilvl="8" w:tplc="C19E5EEE">
      <w:numFmt w:val="decimal"/>
      <w:lvlText w:val=""/>
      <w:lvlJc w:val="left"/>
    </w:lvl>
  </w:abstractNum>
  <w:abstractNum w:abstractNumId="108" w15:restartNumberingAfterBreak="0">
    <w:nsid w:val="00004FF8"/>
    <w:multiLevelType w:val="hybridMultilevel"/>
    <w:tmpl w:val="B0AEA35E"/>
    <w:lvl w:ilvl="0" w:tplc="C4908536">
      <w:start w:val="1"/>
      <w:numFmt w:val="lowerLetter"/>
      <w:lvlText w:val="(%1)"/>
      <w:lvlJc w:val="left"/>
    </w:lvl>
    <w:lvl w:ilvl="1" w:tplc="E294F1F0">
      <w:numFmt w:val="decimal"/>
      <w:lvlText w:val=""/>
      <w:lvlJc w:val="left"/>
    </w:lvl>
    <w:lvl w:ilvl="2" w:tplc="2444AA1C">
      <w:numFmt w:val="decimal"/>
      <w:lvlText w:val=""/>
      <w:lvlJc w:val="left"/>
    </w:lvl>
    <w:lvl w:ilvl="3" w:tplc="9766942E">
      <w:numFmt w:val="decimal"/>
      <w:lvlText w:val=""/>
      <w:lvlJc w:val="left"/>
    </w:lvl>
    <w:lvl w:ilvl="4" w:tplc="16D09070">
      <w:numFmt w:val="decimal"/>
      <w:lvlText w:val=""/>
      <w:lvlJc w:val="left"/>
    </w:lvl>
    <w:lvl w:ilvl="5" w:tplc="BE7EA126">
      <w:numFmt w:val="decimal"/>
      <w:lvlText w:val=""/>
      <w:lvlJc w:val="left"/>
    </w:lvl>
    <w:lvl w:ilvl="6" w:tplc="B1E87F7C">
      <w:numFmt w:val="decimal"/>
      <w:lvlText w:val=""/>
      <w:lvlJc w:val="left"/>
    </w:lvl>
    <w:lvl w:ilvl="7" w:tplc="531A6690">
      <w:numFmt w:val="decimal"/>
      <w:lvlText w:val=""/>
      <w:lvlJc w:val="left"/>
    </w:lvl>
    <w:lvl w:ilvl="8" w:tplc="07AE1E0C">
      <w:numFmt w:val="decimal"/>
      <w:lvlText w:val=""/>
      <w:lvlJc w:val="left"/>
    </w:lvl>
  </w:abstractNum>
  <w:abstractNum w:abstractNumId="109" w15:restartNumberingAfterBreak="0">
    <w:nsid w:val="00005005"/>
    <w:multiLevelType w:val="hybridMultilevel"/>
    <w:tmpl w:val="6C9865EA"/>
    <w:lvl w:ilvl="0" w:tplc="41944BF4">
      <w:start w:val="2"/>
      <w:numFmt w:val="upperLetter"/>
      <w:lvlText w:val="%1."/>
      <w:lvlJc w:val="left"/>
    </w:lvl>
    <w:lvl w:ilvl="1" w:tplc="689C8CA0">
      <w:numFmt w:val="decimal"/>
      <w:lvlText w:val=""/>
      <w:lvlJc w:val="left"/>
    </w:lvl>
    <w:lvl w:ilvl="2" w:tplc="7E32AEA0">
      <w:numFmt w:val="decimal"/>
      <w:lvlText w:val=""/>
      <w:lvlJc w:val="left"/>
    </w:lvl>
    <w:lvl w:ilvl="3" w:tplc="9F04DC8E">
      <w:numFmt w:val="decimal"/>
      <w:lvlText w:val=""/>
      <w:lvlJc w:val="left"/>
    </w:lvl>
    <w:lvl w:ilvl="4" w:tplc="E19A69D4">
      <w:numFmt w:val="decimal"/>
      <w:lvlText w:val=""/>
      <w:lvlJc w:val="left"/>
    </w:lvl>
    <w:lvl w:ilvl="5" w:tplc="56E856C0">
      <w:numFmt w:val="decimal"/>
      <w:lvlText w:val=""/>
      <w:lvlJc w:val="left"/>
    </w:lvl>
    <w:lvl w:ilvl="6" w:tplc="621886A4">
      <w:numFmt w:val="decimal"/>
      <w:lvlText w:val=""/>
      <w:lvlJc w:val="left"/>
    </w:lvl>
    <w:lvl w:ilvl="7" w:tplc="CB4EF0CE">
      <w:numFmt w:val="decimal"/>
      <w:lvlText w:val=""/>
      <w:lvlJc w:val="left"/>
    </w:lvl>
    <w:lvl w:ilvl="8" w:tplc="AD8AF38A">
      <w:numFmt w:val="decimal"/>
      <w:lvlText w:val=""/>
      <w:lvlJc w:val="left"/>
    </w:lvl>
  </w:abstractNum>
  <w:abstractNum w:abstractNumId="110" w15:restartNumberingAfterBreak="0">
    <w:nsid w:val="00005064"/>
    <w:multiLevelType w:val="hybridMultilevel"/>
    <w:tmpl w:val="865A972A"/>
    <w:lvl w:ilvl="0" w:tplc="D2D4AE52">
      <w:start w:val="20"/>
      <w:numFmt w:val="decimal"/>
      <w:lvlText w:val="%1."/>
      <w:lvlJc w:val="left"/>
    </w:lvl>
    <w:lvl w:ilvl="1" w:tplc="02DAE848">
      <w:numFmt w:val="decimal"/>
      <w:lvlText w:val=""/>
      <w:lvlJc w:val="left"/>
    </w:lvl>
    <w:lvl w:ilvl="2" w:tplc="C316A71A">
      <w:numFmt w:val="decimal"/>
      <w:lvlText w:val=""/>
      <w:lvlJc w:val="left"/>
    </w:lvl>
    <w:lvl w:ilvl="3" w:tplc="177C37B4">
      <w:numFmt w:val="decimal"/>
      <w:lvlText w:val=""/>
      <w:lvlJc w:val="left"/>
    </w:lvl>
    <w:lvl w:ilvl="4" w:tplc="799E13AE">
      <w:numFmt w:val="decimal"/>
      <w:lvlText w:val=""/>
      <w:lvlJc w:val="left"/>
    </w:lvl>
    <w:lvl w:ilvl="5" w:tplc="457C138A">
      <w:numFmt w:val="decimal"/>
      <w:lvlText w:val=""/>
      <w:lvlJc w:val="left"/>
    </w:lvl>
    <w:lvl w:ilvl="6" w:tplc="F5008CC0">
      <w:numFmt w:val="decimal"/>
      <w:lvlText w:val=""/>
      <w:lvlJc w:val="left"/>
    </w:lvl>
    <w:lvl w:ilvl="7" w:tplc="1C24ECC8">
      <w:numFmt w:val="decimal"/>
      <w:lvlText w:val=""/>
      <w:lvlJc w:val="left"/>
    </w:lvl>
    <w:lvl w:ilvl="8" w:tplc="780E27EC">
      <w:numFmt w:val="decimal"/>
      <w:lvlText w:val=""/>
      <w:lvlJc w:val="left"/>
    </w:lvl>
  </w:abstractNum>
  <w:abstractNum w:abstractNumId="111" w15:restartNumberingAfterBreak="0">
    <w:nsid w:val="00005078"/>
    <w:multiLevelType w:val="hybridMultilevel"/>
    <w:tmpl w:val="E006E4C4"/>
    <w:lvl w:ilvl="0" w:tplc="B218C6A0">
      <w:start w:val="1"/>
      <w:numFmt w:val="upperLetter"/>
      <w:lvlText w:val="%1"/>
      <w:lvlJc w:val="left"/>
    </w:lvl>
    <w:lvl w:ilvl="1" w:tplc="A596E522">
      <w:numFmt w:val="decimal"/>
      <w:lvlText w:val=""/>
      <w:lvlJc w:val="left"/>
    </w:lvl>
    <w:lvl w:ilvl="2" w:tplc="FC004E9C">
      <w:numFmt w:val="decimal"/>
      <w:lvlText w:val=""/>
      <w:lvlJc w:val="left"/>
    </w:lvl>
    <w:lvl w:ilvl="3" w:tplc="13E0E4C4">
      <w:numFmt w:val="decimal"/>
      <w:lvlText w:val=""/>
      <w:lvlJc w:val="left"/>
    </w:lvl>
    <w:lvl w:ilvl="4" w:tplc="CBE0FF9A">
      <w:numFmt w:val="decimal"/>
      <w:lvlText w:val=""/>
      <w:lvlJc w:val="left"/>
    </w:lvl>
    <w:lvl w:ilvl="5" w:tplc="4D5C1484">
      <w:numFmt w:val="decimal"/>
      <w:lvlText w:val=""/>
      <w:lvlJc w:val="left"/>
    </w:lvl>
    <w:lvl w:ilvl="6" w:tplc="5824AFEE">
      <w:numFmt w:val="decimal"/>
      <w:lvlText w:val=""/>
      <w:lvlJc w:val="left"/>
    </w:lvl>
    <w:lvl w:ilvl="7" w:tplc="A970AF96">
      <w:numFmt w:val="decimal"/>
      <w:lvlText w:val=""/>
      <w:lvlJc w:val="left"/>
    </w:lvl>
    <w:lvl w:ilvl="8" w:tplc="A8C86EC2">
      <w:numFmt w:val="decimal"/>
      <w:lvlText w:val=""/>
      <w:lvlJc w:val="left"/>
    </w:lvl>
  </w:abstractNum>
  <w:abstractNum w:abstractNumId="112" w15:restartNumberingAfterBreak="0">
    <w:nsid w:val="000050A9"/>
    <w:multiLevelType w:val="hybridMultilevel"/>
    <w:tmpl w:val="AB00AAB4"/>
    <w:lvl w:ilvl="0" w:tplc="6788609E">
      <w:start w:val="1"/>
      <w:numFmt w:val="decimal"/>
      <w:lvlText w:val="%1."/>
      <w:lvlJc w:val="left"/>
    </w:lvl>
    <w:lvl w:ilvl="1" w:tplc="14A2D026">
      <w:numFmt w:val="decimal"/>
      <w:lvlText w:val=""/>
      <w:lvlJc w:val="left"/>
    </w:lvl>
    <w:lvl w:ilvl="2" w:tplc="D2C8C60E">
      <w:numFmt w:val="decimal"/>
      <w:lvlText w:val=""/>
      <w:lvlJc w:val="left"/>
    </w:lvl>
    <w:lvl w:ilvl="3" w:tplc="9AE48D06">
      <w:numFmt w:val="decimal"/>
      <w:lvlText w:val=""/>
      <w:lvlJc w:val="left"/>
    </w:lvl>
    <w:lvl w:ilvl="4" w:tplc="82C8BC3A">
      <w:numFmt w:val="decimal"/>
      <w:lvlText w:val=""/>
      <w:lvlJc w:val="left"/>
    </w:lvl>
    <w:lvl w:ilvl="5" w:tplc="8C6C8054">
      <w:numFmt w:val="decimal"/>
      <w:lvlText w:val=""/>
      <w:lvlJc w:val="left"/>
    </w:lvl>
    <w:lvl w:ilvl="6" w:tplc="8A02F3F6">
      <w:numFmt w:val="decimal"/>
      <w:lvlText w:val=""/>
      <w:lvlJc w:val="left"/>
    </w:lvl>
    <w:lvl w:ilvl="7" w:tplc="ADD0A4A2">
      <w:numFmt w:val="decimal"/>
      <w:lvlText w:val=""/>
      <w:lvlJc w:val="left"/>
    </w:lvl>
    <w:lvl w:ilvl="8" w:tplc="6BEE18FE">
      <w:numFmt w:val="decimal"/>
      <w:lvlText w:val=""/>
      <w:lvlJc w:val="left"/>
    </w:lvl>
  </w:abstractNum>
  <w:abstractNum w:abstractNumId="113" w15:restartNumberingAfterBreak="0">
    <w:nsid w:val="000050BF"/>
    <w:multiLevelType w:val="hybridMultilevel"/>
    <w:tmpl w:val="0532A266"/>
    <w:lvl w:ilvl="0" w:tplc="B588CF46">
      <w:start w:val="3"/>
      <w:numFmt w:val="decimal"/>
      <w:lvlText w:val="%1."/>
      <w:lvlJc w:val="left"/>
    </w:lvl>
    <w:lvl w:ilvl="1" w:tplc="6BD07334">
      <w:numFmt w:val="decimal"/>
      <w:lvlText w:val=""/>
      <w:lvlJc w:val="left"/>
    </w:lvl>
    <w:lvl w:ilvl="2" w:tplc="0136BCE4">
      <w:numFmt w:val="decimal"/>
      <w:lvlText w:val=""/>
      <w:lvlJc w:val="left"/>
    </w:lvl>
    <w:lvl w:ilvl="3" w:tplc="211A3BCA">
      <w:numFmt w:val="decimal"/>
      <w:lvlText w:val=""/>
      <w:lvlJc w:val="left"/>
    </w:lvl>
    <w:lvl w:ilvl="4" w:tplc="15CA3CFE">
      <w:numFmt w:val="decimal"/>
      <w:lvlText w:val=""/>
      <w:lvlJc w:val="left"/>
    </w:lvl>
    <w:lvl w:ilvl="5" w:tplc="640A2922">
      <w:numFmt w:val="decimal"/>
      <w:lvlText w:val=""/>
      <w:lvlJc w:val="left"/>
    </w:lvl>
    <w:lvl w:ilvl="6" w:tplc="42FC2C48">
      <w:numFmt w:val="decimal"/>
      <w:lvlText w:val=""/>
      <w:lvlJc w:val="left"/>
    </w:lvl>
    <w:lvl w:ilvl="7" w:tplc="43FEFDF4">
      <w:numFmt w:val="decimal"/>
      <w:lvlText w:val=""/>
      <w:lvlJc w:val="left"/>
    </w:lvl>
    <w:lvl w:ilvl="8" w:tplc="47588D00">
      <w:numFmt w:val="decimal"/>
      <w:lvlText w:val=""/>
      <w:lvlJc w:val="left"/>
    </w:lvl>
  </w:abstractNum>
  <w:abstractNum w:abstractNumId="114" w15:restartNumberingAfterBreak="0">
    <w:nsid w:val="0000513E"/>
    <w:multiLevelType w:val="hybridMultilevel"/>
    <w:tmpl w:val="11146B2C"/>
    <w:lvl w:ilvl="0" w:tplc="E862B0AA">
      <w:start w:val="6"/>
      <w:numFmt w:val="upperLetter"/>
      <w:lvlText w:val="%1."/>
      <w:lvlJc w:val="left"/>
    </w:lvl>
    <w:lvl w:ilvl="1" w:tplc="F530C544">
      <w:numFmt w:val="decimal"/>
      <w:lvlText w:val=""/>
      <w:lvlJc w:val="left"/>
    </w:lvl>
    <w:lvl w:ilvl="2" w:tplc="7AAEE4A4">
      <w:numFmt w:val="decimal"/>
      <w:lvlText w:val=""/>
      <w:lvlJc w:val="left"/>
    </w:lvl>
    <w:lvl w:ilvl="3" w:tplc="F14699EC">
      <w:numFmt w:val="decimal"/>
      <w:lvlText w:val=""/>
      <w:lvlJc w:val="left"/>
    </w:lvl>
    <w:lvl w:ilvl="4" w:tplc="85128282">
      <w:numFmt w:val="decimal"/>
      <w:lvlText w:val=""/>
      <w:lvlJc w:val="left"/>
    </w:lvl>
    <w:lvl w:ilvl="5" w:tplc="1B1EAE88">
      <w:numFmt w:val="decimal"/>
      <w:lvlText w:val=""/>
      <w:lvlJc w:val="left"/>
    </w:lvl>
    <w:lvl w:ilvl="6" w:tplc="2CD8A5A4">
      <w:numFmt w:val="decimal"/>
      <w:lvlText w:val=""/>
      <w:lvlJc w:val="left"/>
    </w:lvl>
    <w:lvl w:ilvl="7" w:tplc="0C9C2384">
      <w:numFmt w:val="decimal"/>
      <w:lvlText w:val=""/>
      <w:lvlJc w:val="left"/>
    </w:lvl>
    <w:lvl w:ilvl="8" w:tplc="020A715C">
      <w:numFmt w:val="decimal"/>
      <w:lvlText w:val=""/>
      <w:lvlJc w:val="left"/>
    </w:lvl>
  </w:abstractNum>
  <w:abstractNum w:abstractNumId="115" w15:restartNumberingAfterBreak="0">
    <w:nsid w:val="000051D1"/>
    <w:multiLevelType w:val="hybridMultilevel"/>
    <w:tmpl w:val="5156D6A2"/>
    <w:lvl w:ilvl="0" w:tplc="C5A285F4">
      <w:start w:val="3"/>
      <w:numFmt w:val="decimal"/>
      <w:lvlText w:val="%1."/>
      <w:lvlJc w:val="left"/>
    </w:lvl>
    <w:lvl w:ilvl="1" w:tplc="660C7534">
      <w:numFmt w:val="decimal"/>
      <w:lvlText w:val=""/>
      <w:lvlJc w:val="left"/>
    </w:lvl>
    <w:lvl w:ilvl="2" w:tplc="D41CE3A2">
      <w:numFmt w:val="decimal"/>
      <w:lvlText w:val=""/>
      <w:lvlJc w:val="left"/>
    </w:lvl>
    <w:lvl w:ilvl="3" w:tplc="4990A9FA">
      <w:numFmt w:val="decimal"/>
      <w:lvlText w:val=""/>
      <w:lvlJc w:val="left"/>
    </w:lvl>
    <w:lvl w:ilvl="4" w:tplc="5E2A005A">
      <w:numFmt w:val="decimal"/>
      <w:lvlText w:val=""/>
      <w:lvlJc w:val="left"/>
    </w:lvl>
    <w:lvl w:ilvl="5" w:tplc="C5CA62A0">
      <w:numFmt w:val="decimal"/>
      <w:lvlText w:val=""/>
      <w:lvlJc w:val="left"/>
    </w:lvl>
    <w:lvl w:ilvl="6" w:tplc="22DEEFA6">
      <w:numFmt w:val="decimal"/>
      <w:lvlText w:val=""/>
      <w:lvlJc w:val="left"/>
    </w:lvl>
    <w:lvl w:ilvl="7" w:tplc="3558D178">
      <w:numFmt w:val="decimal"/>
      <w:lvlText w:val=""/>
      <w:lvlJc w:val="left"/>
    </w:lvl>
    <w:lvl w:ilvl="8" w:tplc="60A2B566">
      <w:numFmt w:val="decimal"/>
      <w:lvlText w:val=""/>
      <w:lvlJc w:val="left"/>
    </w:lvl>
  </w:abstractNum>
  <w:abstractNum w:abstractNumId="116" w15:restartNumberingAfterBreak="0">
    <w:nsid w:val="0000520B"/>
    <w:multiLevelType w:val="hybridMultilevel"/>
    <w:tmpl w:val="B4CC6B48"/>
    <w:lvl w:ilvl="0" w:tplc="324259FA">
      <w:start w:val="1"/>
      <w:numFmt w:val="lowerLetter"/>
      <w:lvlText w:val="(%1)"/>
      <w:lvlJc w:val="left"/>
    </w:lvl>
    <w:lvl w:ilvl="1" w:tplc="636C9264">
      <w:numFmt w:val="decimal"/>
      <w:lvlText w:val=""/>
      <w:lvlJc w:val="left"/>
    </w:lvl>
    <w:lvl w:ilvl="2" w:tplc="7DA8179E">
      <w:numFmt w:val="decimal"/>
      <w:lvlText w:val=""/>
      <w:lvlJc w:val="left"/>
    </w:lvl>
    <w:lvl w:ilvl="3" w:tplc="4E381264">
      <w:numFmt w:val="decimal"/>
      <w:lvlText w:val=""/>
      <w:lvlJc w:val="left"/>
    </w:lvl>
    <w:lvl w:ilvl="4" w:tplc="E4705A0C">
      <w:numFmt w:val="decimal"/>
      <w:lvlText w:val=""/>
      <w:lvlJc w:val="left"/>
    </w:lvl>
    <w:lvl w:ilvl="5" w:tplc="F77015D0">
      <w:numFmt w:val="decimal"/>
      <w:lvlText w:val=""/>
      <w:lvlJc w:val="left"/>
    </w:lvl>
    <w:lvl w:ilvl="6" w:tplc="1C5A24B2">
      <w:numFmt w:val="decimal"/>
      <w:lvlText w:val=""/>
      <w:lvlJc w:val="left"/>
    </w:lvl>
    <w:lvl w:ilvl="7" w:tplc="1AA8F7AC">
      <w:numFmt w:val="decimal"/>
      <w:lvlText w:val=""/>
      <w:lvlJc w:val="left"/>
    </w:lvl>
    <w:lvl w:ilvl="8" w:tplc="46883722">
      <w:numFmt w:val="decimal"/>
      <w:lvlText w:val=""/>
      <w:lvlJc w:val="left"/>
    </w:lvl>
  </w:abstractNum>
  <w:abstractNum w:abstractNumId="117" w15:restartNumberingAfterBreak="0">
    <w:nsid w:val="000053B1"/>
    <w:multiLevelType w:val="hybridMultilevel"/>
    <w:tmpl w:val="97B0A080"/>
    <w:lvl w:ilvl="0" w:tplc="E3549E8C">
      <w:start w:val="1"/>
      <w:numFmt w:val="bullet"/>
      <w:lvlText w:val="-"/>
      <w:lvlJc w:val="left"/>
    </w:lvl>
    <w:lvl w:ilvl="1" w:tplc="ED300214">
      <w:numFmt w:val="decimal"/>
      <w:lvlText w:val=""/>
      <w:lvlJc w:val="left"/>
    </w:lvl>
    <w:lvl w:ilvl="2" w:tplc="33861CB8">
      <w:numFmt w:val="decimal"/>
      <w:lvlText w:val=""/>
      <w:lvlJc w:val="left"/>
    </w:lvl>
    <w:lvl w:ilvl="3" w:tplc="35B0037A">
      <w:numFmt w:val="decimal"/>
      <w:lvlText w:val=""/>
      <w:lvlJc w:val="left"/>
    </w:lvl>
    <w:lvl w:ilvl="4" w:tplc="D6D09BC8">
      <w:numFmt w:val="decimal"/>
      <w:lvlText w:val=""/>
      <w:lvlJc w:val="left"/>
    </w:lvl>
    <w:lvl w:ilvl="5" w:tplc="CE7E48EC">
      <w:numFmt w:val="decimal"/>
      <w:lvlText w:val=""/>
      <w:lvlJc w:val="left"/>
    </w:lvl>
    <w:lvl w:ilvl="6" w:tplc="12744BAA">
      <w:numFmt w:val="decimal"/>
      <w:lvlText w:val=""/>
      <w:lvlJc w:val="left"/>
    </w:lvl>
    <w:lvl w:ilvl="7" w:tplc="077C6602">
      <w:numFmt w:val="decimal"/>
      <w:lvlText w:val=""/>
      <w:lvlJc w:val="left"/>
    </w:lvl>
    <w:lvl w:ilvl="8" w:tplc="B0F4163A">
      <w:numFmt w:val="decimal"/>
      <w:lvlText w:val=""/>
      <w:lvlJc w:val="left"/>
    </w:lvl>
  </w:abstractNum>
  <w:abstractNum w:abstractNumId="118" w15:restartNumberingAfterBreak="0">
    <w:nsid w:val="0000549B"/>
    <w:multiLevelType w:val="hybridMultilevel"/>
    <w:tmpl w:val="945E7B22"/>
    <w:lvl w:ilvl="0" w:tplc="286ADE52">
      <w:start w:val="4"/>
      <w:numFmt w:val="decimal"/>
      <w:lvlText w:val="%1."/>
      <w:lvlJc w:val="left"/>
    </w:lvl>
    <w:lvl w:ilvl="1" w:tplc="7A6050A4">
      <w:numFmt w:val="decimal"/>
      <w:lvlText w:val=""/>
      <w:lvlJc w:val="left"/>
    </w:lvl>
    <w:lvl w:ilvl="2" w:tplc="3C72654E">
      <w:numFmt w:val="decimal"/>
      <w:lvlText w:val=""/>
      <w:lvlJc w:val="left"/>
    </w:lvl>
    <w:lvl w:ilvl="3" w:tplc="BA5A8564">
      <w:numFmt w:val="decimal"/>
      <w:lvlText w:val=""/>
      <w:lvlJc w:val="left"/>
    </w:lvl>
    <w:lvl w:ilvl="4" w:tplc="D4DE051E">
      <w:numFmt w:val="decimal"/>
      <w:lvlText w:val=""/>
      <w:lvlJc w:val="left"/>
    </w:lvl>
    <w:lvl w:ilvl="5" w:tplc="CE1C7F44">
      <w:numFmt w:val="decimal"/>
      <w:lvlText w:val=""/>
      <w:lvlJc w:val="left"/>
    </w:lvl>
    <w:lvl w:ilvl="6" w:tplc="DD581060">
      <w:numFmt w:val="decimal"/>
      <w:lvlText w:val=""/>
      <w:lvlJc w:val="left"/>
    </w:lvl>
    <w:lvl w:ilvl="7" w:tplc="977619C2">
      <w:numFmt w:val="decimal"/>
      <w:lvlText w:val=""/>
      <w:lvlJc w:val="left"/>
    </w:lvl>
    <w:lvl w:ilvl="8" w:tplc="A4386AA2">
      <w:numFmt w:val="decimal"/>
      <w:lvlText w:val=""/>
      <w:lvlJc w:val="left"/>
    </w:lvl>
  </w:abstractNum>
  <w:abstractNum w:abstractNumId="119" w15:restartNumberingAfterBreak="0">
    <w:nsid w:val="000054D6"/>
    <w:multiLevelType w:val="hybridMultilevel"/>
    <w:tmpl w:val="DBCCB1A6"/>
    <w:lvl w:ilvl="0" w:tplc="DFD47FF2">
      <w:start w:val="1"/>
      <w:numFmt w:val="bullet"/>
      <w:lvlText w:val="●"/>
      <w:lvlJc w:val="left"/>
    </w:lvl>
    <w:lvl w:ilvl="1" w:tplc="E9062FA0">
      <w:numFmt w:val="decimal"/>
      <w:lvlText w:val=""/>
      <w:lvlJc w:val="left"/>
    </w:lvl>
    <w:lvl w:ilvl="2" w:tplc="89F85A10">
      <w:numFmt w:val="decimal"/>
      <w:lvlText w:val=""/>
      <w:lvlJc w:val="left"/>
    </w:lvl>
    <w:lvl w:ilvl="3" w:tplc="9D624624">
      <w:numFmt w:val="decimal"/>
      <w:lvlText w:val=""/>
      <w:lvlJc w:val="left"/>
    </w:lvl>
    <w:lvl w:ilvl="4" w:tplc="5B600BA6">
      <w:numFmt w:val="decimal"/>
      <w:lvlText w:val=""/>
      <w:lvlJc w:val="left"/>
    </w:lvl>
    <w:lvl w:ilvl="5" w:tplc="22C08ABC">
      <w:numFmt w:val="decimal"/>
      <w:lvlText w:val=""/>
      <w:lvlJc w:val="left"/>
    </w:lvl>
    <w:lvl w:ilvl="6" w:tplc="DE645AEE">
      <w:numFmt w:val="decimal"/>
      <w:lvlText w:val=""/>
      <w:lvlJc w:val="left"/>
    </w:lvl>
    <w:lvl w:ilvl="7" w:tplc="B4187C56">
      <w:numFmt w:val="decimal"/>
      <w:lvlText w:val=""/>
      <w:lvlJc w:val="left"/>
    </w:lvl>
    <w:lvl w:ilvl="8" w:tplc="71123C18">
      <w:numFmt w:val="decimal"/>
      <w:lvlText w:val=""/>
      <w:lvlJc w:val="left"/>
    </w:lvl>
  </w:abstractNum>
  <w:abstractNum w:abstractNumId="120" w15:restartNumberingAfterBreak="0">
    <w:nsid w:val="00005579"/>
    <w:multiLevelType w:val="hybridMultilevel"/>
    <w:tmpl w:val="638670B8"/>
    <w:lvl w:ilvl="0" w:tplc="D48806BC">
      <w:start w:val="3"/>
      <w:numFmt w:val="lowerLetter"/>
      <w:lvlText w:val="(%1)"/>
      <w:lvlJc w:val="left"/>
    </w:lvl>
    <w:lvl w:ilvl="1" w:tplc="98A6C2BE">
      <w:numFmt w:val="decimal"/>
      <w:lvlText w:val=""/>
      <w:lvlJc w:val="left"/>
    </w:lvl>
    <w:lvl w:ilvl="2" w:tplc="69EE2AAC">
      <w:numFmt w:val="decimal"/>
      <w:lvlText w:val=""/>
      <w:lvlJc w:val="left"/>
    </w:lvl>
    <w:lvl w:ilvl="3" w:tplc="8362ECE4">
      <w:numFmt w:val="decimal"/>
      <w:lvlText w:val=""/>
      <w:lvlJc w:val="left"/>
    </w:lvl>
    <w:lvl w:ilvl="4" w:tplc="67ACC886">
      <w:numFmt w:val="decimal"/>
      <w:lvlText w:val=""/>
      <w:lvlJc w:val="left"/>
    </w:lvl>
    <w:lvl w:ilvl="5" w:tplc="6C64B966">
      <w:numFmt w:val="decimal"/>
      <w:lvlText w:val=""/>
      <w:lvlJc w:val="left"/>
    </w:lvl>
    <w:lvl w:ilvl="6" w:tplc="FDAAFD36">
      <w:numFmt w:val="decimal"/>
      <w:lvlText w:val=""/>
      <w:lvlJc w:val="left"/>
    </w:lvl>
    <w:lvl w:ilvl="7" w:tplc="8A5EC074">
      <w:numFmt w:val="decimal"/>
      <w:lvlText w:val=""/>
      <w:lvlJc w:val="left"/>
    </w:lvl>
    <w:lvl w:ilvl="8" w:tplc="943C4B8E">
      <w:numFmt w:val="decimal"/>
      <w:lvlText w:val=""/>
      <w:lvlJc w:val="left"/>
    </w:lvl>
  </w:abstractNum>
  <w:abstractNum w:abstractNumId="121" w15:restartNumberingAfterBreak="0">
    <w:nsid w:val="00005876"/>
    <w:multiLevelType w:val="hybridMultilevel"/>
    <w:tmpl w:val="D3249B7C"/>
    <w:lvl w:ilvl="0" w:tplc="78C6E406">
      <w:start w:val="1"/>
      <w:numFmt w:val="lowerLetter"/>
      <w:lvlText w:val="(%1)"/>
      <w:lvlJc w:val="left"/>
    </w:lvl>
    <w:lvl w:ilvl="1" w:tplc="57B42726">
      <w:start w:val="1"/>
      <w:numFmt w:val="lowerRoman"/>
      <w:lvlText w:val="(%2)"/>
      <w:lvlJc w:val="left"/>
    </w:lvl>
    <w:lvl w:ilvl="2" w:tplc="5A1A03C6">
      <w:numFmt w:val="decimal"/>
      <w:lvlText w:val=""/>
      <w:lvlJc w:val="left"/>
    </w:lvl>
    <w:lvl w:ilvl="3" w:tplc="FAC4C29E">
      <w:numFmt w:val="decimal"/>
      <w:lvlText w:val=""/>
      <w:lvlJc w:val="left"/>
    </w:lvl>
    <w:lvl w:ilvl="4" w:tplc="98022A50">
      <w:numFmt w:val="decimal"/>
      <w:lvlText w:val=""/>
      <w:lvlJc w:val="left"/>
    </w:lvl>
    <w:lvl w:ilvl="5" w:tplc="B85C4C5C">
      <w:numFmt w:val="decimal"/>
      <w:lvlText w:val=""/>
      <w:lvlJc w:val="left"/>
    </w:lvl>
    <w:lvl w:ilvl="6" w:tplc="F77CF23E">
      <w:numFmt w:val="decimal"/>
      <w:lvlText w:val=""/>
      <w:lvlJc w:val="left"/>
    </w:lvl>
    <w:lvl w:ilvl="7" w:tplc="F020AD80">
      <w:numFmt w:val="decimal"/>
      <w:lvlText w:val=""/>
      <w:lvlJc w:val="left"/>
    </w:lvl>
    <w:lvl w:ilvl="8" w:tplc="8BE8E560">
      <w:numFmt w:val="decimal"/>
      <w:lvlText w:val=""/>
      <w:lvlJc w:val="left"/>
    </w:lvl>
  </w:abstractNum>
  <w:abstractNum w:abstractNumId="122" w15:restartNumberingAfterBreak="0">
    <w:nsid w:val="0000590E"/>
    <w:multiLevelType w:val="hybridMultilevel"/>
    <w:tmpl w:val="1946F650"/>
    <w:lvl w:ilvl="0" w:tplc="0164BFCE">
      <w:start w:val="1"/>
      <w:numFmt w:val="lowerLetter"/>
      <w:lvlText w:val="(%1)"/>
      <w:lvlJc w:val="left"/>
    </w:lvl>
    <w:lvl w:ilvl="1" w:tplc="F2D8CA20">
      <w:numFmt w:val="decimal"/>
      <w:lvlText w:val=""/>
      <w:lvlJc w:val="left"/>
    </w:lvl>
    <w:lvl w:ilvl="2" w:tplc="E806E3BE">
      <w:numFmt w:val="decimal"/>
      <w:lvlText w:val=""/>
      <w:lvlJc w:val="left"/>
    </w:lvl>
    <w:lvl w:ilvl="3" w:tplc="ABAA4B32">
      <w:numFmt w:val="decimal"/>
      <w:lvlText w:val=""/>
      <w:lvlJc w:val="left"/>
    </w:lvl>
    <w:lvl w:ilvl="4" w:tplc="36A25E9C">
      <w:numFmt w:val="decimal"/>
      <w:lvlText w:val=""/>
      <w:lvlJc w:val="left"/>
    </w:lvl>
    <w:lvl w:ilvl="5" w:tplc="DFEC0648">
      <w:numFmt w:val="decimal"/>
      <w:lvlText w:val=""/>
      <w:lvlJc w:val="left"/>
    </w:lvl>
    <w:lvl w:ilvl="6" w:tplc="3FBEB08C">
      <w:numFmt w:val="decimal"/>
      <w:lvlText w:val=""/>
      <w:lvlJc w:val="left"/>
    </w:lvl>
    <w:lvl w:ilvl="7" w:tplc="7940274C">
      <w:numFmt w:val="decimal"/>
      <w:lvlText w:val=""/>
      <w:lvlJc w:val="left"/>
    </w:lvl>
    <w:lvl w:ilvl="8" w:tplc="D76CD536">
      <w:numFmt w:val="decimal"/>
      <w:lvlText w:val=""/>
      <w:lvlJc w:val="left"/>
    </w:lvl>
  </w:abstractNum>
  <w:abstractNum w:abstractNumId="123" w15:restartNumberingAfterBreak="0">
    <w:nsid w:val="00005968"/>
    <w:multiLevelType w:val="hybridMultilevel"/>
    <w:tmpl w:val="283264FC"/>
    <w:lvl w:ilvl="0" w:tplc="A9B4003C">
      <w:start w:val="1"/>
      <w:numFmt w:val="lowerLetter"/>
      <w:lvlText w:val="(%1)"/>
      <w:lvlJc w:val="left"/>
    </w:lvl>
    <w:lvl w:ilvl="1" w:tplc="40462418">
      <w:start w:val="1"/>
      <w:numFmt w:val="lowerRoman"/>
      <w:lvlText w:val="(%2)"/>
      <w:lvlJc w:val="left"/>
    </w:lvl>
    <w:lvl w:ilvl="2" w:tplc="16204AC0">
      <w:numFmt w:val="decimal"/>
      <w:lvlText w:val=""/>
      <w:lvlJc w:val="left"/>
    </w:lvl>
    <w:lvl w:ilvl="3" w:tplc="390E43B8">
      <w:numFmt w:val="decimal"/>
      <w:lvlText w:val=""/>
      <w:lvlJc w:val="left"/>
    </w:lvl>
    <w:lvl w:ilvl="4" w:tplc="495235D8">
      <w:numFmt w:val="decimal"/>
      <w:lvlText w:val=""/>
      <w:lvlJc w:val="left"/>
    </w:lvl>
    <w:lvl w:ilvl="5" w:tplc="2378FDB2">
      <w:numFmt w:val="decimal"/>
      <w:lvlText w:val=""/>
      <w:lvlJc w:val="left"/>
    </w:lvl>
    <w:lvl w:ilvl="6" w:tplc="3490FD6C">
      <w:numFmt w:val="decimal"/>
      <w:lvlText w:val=""/>
      <w:lvlJc w:val="left"/>
    </w:lvl>
    <w:lvl w:ilvl="7" w:tplc="AB1AB054">
      <w:numFmt w:val="decimal"/>
      <w:lvlText w:val=""/>
      <w:lvlJc w:val="left"/>
    </w:lvl>
    <w:lvl w:ilvl="8" w:tplc="1294F384">
      <w:numFmt w:val="decimal"/>
      <w:lvlText w:val=""/>
      <w:lvlJc w:val="left"/>
    </w:lvl>
  </w:abstractNum>
  <w:abstractNum w:abstractNumId="124" w15:restartNumberingAfterBreak="0">
    <w:nsid w:val="00005A9B"/>
    <w:multiLevelType w:val="hybridMultilevel"/>
    <w:tmpl w:val="F79254CE"/>
    <w:lvl w:ilvl="0" w:tplc="CAC8DB2E">
      <w:start w:val="1"/>
      <w:numFmt w:val="lowerLetter"/>
      <w:lvlText w:val="(%1)"/>
      <w:lvlJc w:val="left"/>
    </w:lvl>
    <w:lvl w:ilvl="1" w:tplc="10804F2E">
      <w:numFmt w:val="decimal"/>
      <w:lvlText w:val=""/>
      <w:lvlJc w:val="left"/>
    </w:lvl>
    <w:lvl w:ilvl="2" w:tplc="F6AE0F72">
      <w:numFmt w:val="decimal"/>
      <w:lvlText w:val=""/>
      <w:lvlJc w:val="left"/>
    </w:lvl>
    <w:lvl w:ilvl="3" w:tplc="F544F4F2">
      <w:numFmt w:val="decimal"/>
      <w:lvlText w:val=""/>
      <w:lvlJc w:val="left"/>
    </w:lvl>
    <w:lvl w:ilvl="4" w:tplc="8A623ED6">
      <w:numFmt w:val="decimal"/>
      <w:lvlText w:val=""/>
      <w:lvlJc w:val="left"/>
    </w:lvl>
    <w:lvl w:ilvl="5" w:tplc="FB3E0EF4">
      <w:numFmt w:val="decimal"/>
      <w:lvlText w:val=""/>
      <w:lvlJc w:val="left"/>
    </w:lvl>
    <w:lvl w:ilvl="6" w:tplc="F668853E">
      <w:numFmt w:val="decimal"/>
      <w:lvlText w:val=""/>
      <w:lvlJc w:val="left"/>
    </w:lvl>
    <w:lvl w:ilvl="7" w:tplc="17AC6102">
      <w:numFmt w:val="decimal"/>
      <w:lvlText w:val=""/>
      <w:lvlJc w:val="left"/>
    </w:lvl>
    <w:lvl w:ilvl="8" w:tplc="1646EA84">
      <w:numFmt w:val="decimal"/>
      <w:lvlText w:val=""/>
      <w:lvlJc w:val="left"/>
    </w:lvl>
  </w:abstractNum>
  <w:abstractNum w:abstractNumId="125" w15:restartNumberingAfterBreak="0">
    <w:nsid w:val="00005A9C"/>
    <w:multiLevelType w:val="hybridMultilevel"/>
    <w:tmpl w:val="6DB2C696"/>
    <w:lvl w:ilvl="0" w:tplc="FD228478">
      <w:start w:val="5"/>
      <w:numFmt w:val="decimal"/>
      <w:lvlText w:val="%1."/>
      <w:lvlJc w:val="left"/>
    </w:lvl>
    <w:lvl w:ilvl="1" w:tplc="7AEC2F6E">
      <w:numFmt w:val="decimal"/>
      <w:lvlText w:val=""/>
      <w:lvlJc w:val="left"/>
    </w:lvl>
    <w:lvl w:ilvl="2" w:tplc="177C4D1A">
      <w:numFmt w:val="decimal"/>
      <w:lvlText w:val=""/>
      <w:lvlJc w:val="left"/>
    </w:lvl>
    <w:lvl w:ilvl="3" w:tplc="735C167C">
      <w:numFmt w:val="decimal"/>
      <w:lvlText w:val=""/>
      <w:lvlJc w:val="left"/>
    </w:lvl>
    <w:lvl w:ilvl="4" w:tplc="F9DAA928">
      <w:numFmt w:val="decimal"/>
      <w:lvlText w:val=""/>
      <w:lvlJc w:val="left"/>
    </w:lvl>
    <w:lvl w:ilvl="5" w:tplc="F1643ABC">
      <w:numFmt w:val="decimal"/>
      <w:lvlText w:val=""/>
      <w:lvlJc w:val="left"/>
    </w:lvl>
    <w:lvl w:ilvl="6" w:tplc="ACACF270">
      <w:numFmt w:val="decimal"/>
      <w:lvlText w:val=""/>
      <w:lvlJc w:val="left"/>
    </w:lvl>
    <w:lvl w:ilvl="7" w:tplc="379CC102">
      <w:numFmt w:val="decimal"/>
      <w:lvlText w:val=""/>
      <w:lvlJc w:val="left"/>
    </w:lvl>
    <w:lvl w:ilvl="8" w:tplc="FE7806DC">
      <w:numFmt w:val="decimal"/>
      <w:lvlText w:val=""/>
      <w:lvlJc w:val="left"/>
    </w:lvl>
  </w:abstractNum>
  <w:abstractNum w:abstractNumId="126" w15:restartNumberingAfterBreak="0">
    <w:nsid w:val="00005C46"/>
    <w:multiLevelType w:val="hybridMultilevel"/>
    <w:tmpl w:val="133A0468"/>
    <w:lvl w:ilvl="0" w:tplc="866A0CF0">
      <w:start w:val="2"/>
      <w:numFmt w:val="lowerLetter"/>
      <w:lvlText w:val="(%1)"/>
      <w:lvlJc w:val="left"/>
    </w:lvl>
    <w:lvl w:ilvl="1" w:tplc="92809B86">
      <w:numFmt w:val="decimal"/>
      <w:lvlText w:val=""/>
      <w:lvlJc w:val="left"/>
    </w:lvl>
    <w:lvl w:ilvl="2" w:tplc="057A567C">
      <w:numFmt w:val="decimal"/>
      <w:lvlText w:val=""/>
      <w:lvlJc w:val="left"/>
    </w:lvl>
    <w:lvl w:ilvl="3" w:tplc="5E30B5D0">
      <w:numFmt w:val="decimal"/>
      <w:lvlText w:val=""/>
      <w:lvlJc w:val="left"/>
    </w:lvl>
    <w:lvl w:ilvl="4" w:tplc="9C76D37C">
      <w:numFmt w:val="decimal"/>
      <w:lvlText w:val=""/>
      <w:lvlJc w:val="left"/>
    </w:lvl>
    <w:lvl w:ilvl="5" w:tplc="BCE89778">
      <w:numFmt w:val="decimal"/>
      <w:lvlText w:val=""/>
      <w:lvlJc w:val="left"/>
    </w:lvl>
    <w:lvl w:ilvl="6" w:tplc="3BD825D8">
      <w:numFmt w:val="decimal"/>
      <w:lvlText w:val=""/>
      <w:lvlJc w:val="left"/>
    </w:lvl>
    <w:lvl w:ilvl="7" w:tplc="58D083C4">
      <w:numFmt w:val="decimal"/>
      <w:lvlText w:val=""/>
      <w:lvlJc w:val="left"/>
    </w:lvl>
    <w:lvl w:ilvl="8" w:tplc="57500834">
      <w:numFmt w:val="decimal"/>
      <w:lvlText w:val=""/>
      <w:lvlJc w:val="left"/>
    </w:lvl>
  </w:abstractNum>
  <w:abstractNum w:abstractNumId="127" w15:restartNumberingAfterBreak="0">
    <w:nsid w:val="00005C5E"/>
    <w:multiLevelType w:val="hybridMultilevel"/>
    <w:tmpl w:val="99F6EA68"/>
    <w:lvl w:ilvl="0" w:tplc="51441774">
      <w:start w:val="1"/>
      <w:numFmt w:val="decimal"/>
      <w:lvlText w:val="%1."/>
      <w:lvlJc w:val="left"/>
    </w:lvl>
    <w:lvl w:ilvl="1" w:tplc="2EEEECFE">
      <w:numFmt w:val="decimal"/>
      <w:lvlText w:val=""/>
      <w:lvlJc w:val="left"/>
    </w:lvl>
    <w:lvl w:ilvl="2" w:tplc="4A70F83A">
      <w:numFmt w:val="decimal"/>
      <w:lvlText w:val=""/>
      <w:lvlJc w:val="left"/>
    </w:lvl>
    <w:lvl w:ilvl="3" w:tplc="55E24F70">
      <w:numFmt w:val="decimal"/>
      <w:lvlText w:val=""/>
      <w:lvlJc w:val="left"/>
    </w:lvl>
    <w:lvl w:ilvl="4" w:tplc="F5CA096C">
      <w:numFmt w:val="decimal"/>
      <w:lvlText w:val=""/>
      <w:lvlJc w:val="left"/>
    </w:lvl>
    <w:lvl w:ilvl="5" w:tplc="F75C3B04">
      <w:numFmt w:val="decimal"/>
      <w:lvlText w:val=""/>
      <w:lvlJc w:val="left"/>
    </w:lvl>
    <w:lvl w:ilvl="6" w:tplc="5C0ED846">
      <w:numFmt w:val="decimal"/>
      <w:lvlText w:val=""/>
      <w:lvlJc w:val="left"/>
    </w:lvl>
    <w:lvl w:ilvl="7" w:tplc="A648C8AE">
      <w:numFmt w:val="decimal"/>
      <w:lvlText w:val=""/>
      <w:lvlJc w:val="left"/>
    </w:lvl>
    <w:lvl w:ilvl="8" w:tplc="79264CF2">
      <w:numFmt w:val="decimal"/>
      <w:lvlText w:val=""/>
      <w:lvlJc w:val="left"/>
    </w:lvl>
  </w:abstractNum>
  <w:abstractNum w:abstractNumId="128" w15:restartNumberingAfterBreak="0">
    <w:nsid w:val="00005CCD"/>
    <w:multiLevelType w:val="hybridMultilevel"/>
    <w:tmpl w:val="D19E0FCC"/>
    <w:lvl w:ilvl="0" w:tplc="7BF033F4">
      <w:start w:val="43"/>
      <w:numFmt w:val="decimal"/>
      <w:lvlText w:val="%1."/>
      <w:lvlJc w:val="left"/>
    </w:lvl>
    <w:lvl w:ilvl="1" w:tplc="6C0221AE">
      <w:numFmt w:val="decimal"/>
      <w:lvlText w:val=""/>
      <w:lvlJc w:val="left"/>
    </w:lvl>
    <w:lvl w:ilvl="2" w:tplc="5A20E576">
      <w:numFmt w:val="decimal"/>
      <w:lvlText w:val=""/>
      <w:lvlJc w:val="left"/>
    </w:lvl>
    <w:lvl w:ilvl="3" w:tplc="88A6AC30">
      <w:numFmt w:val="decimal"/>
      <w:lvlText w:val=""/>
      <w:lvlJc w:val="left"/>
    </w:lvl>
    <w:lvl w:ilvl="4" w:tplc="5C30FEF8">
      <w:numFmt w:val="decimal"/>
      <w:lvlText w:val=""/>
      <w:lvlJc w:val="left"/>
    </w:lvl>
    <w:lvl w:ilvl="5" w:tplc="29C6F4AA">
      <w:numFmt w:val="decimal"/>
      <w:lvlText w:val=""/>
      <w:lvlJc w:val="left"/>
    </w:lvl>
    <w:lvl w:ilvl="6" w:tplc="D9F65FF2">
      <w:numFmt w:val="decimal"/>
      <w:lvlText w:val=""/>
      <w:lvlJc w:val="left"/>
    </w:lvl>
    <w:lvl w:ilvl="7" w:tplc="63E6D6B2">
      <w:numFmt w:val="decimal"/>
      <w:lvlText w:val=""/>
      <w:lvlJc w:val="left"/>
    </w:lvl>
    <w:lvl w:ilvl="8" w:tplc="08B43628">
      <w:numFmt w:val="decimal"/>
      <w:lvlText w:val=""/>
      <w:lvlJc w:val="left"/>
    </w:lvl>
  </w:abstractNum>
  <w:abstractNum w:abstractNumId="129" w15:restartNumberingAfterBreak="0">
    <w:nsid w:val="00005D24"/>
    <w:multiLevelType w:val="hybridMultilevel"/>
    <w:tmpl w:val="49883298"/>
    <w:lvl w:ilvl="0" w:tplc="7C4C13FC">
      <w:start w:val="1"/>
      <w:numFmt w:val="lowerLetter"/>
      <w:lvlText w:val="(%1)"/>
      <w:lvlJc w:val="left"/>
    </w:lvl>
    <w:lvl w:ilvl="1" w:tplc="18BC57F0">
      <w:numFmt w:val="decimal"/>
      <w:lvlText w:val=""/>
      <w:lvlJc w:val="left"/>
    </w:lvl>
    <w:lvl w:ilvl="2" w:tplc="2CA4DDDC">
      <w:numFmt w:val="decimal"/>
      <w:lvlText w:val=""/>
      <w:lvlJc w:val="left"/>
    </w:lvl>
    <w:lvl w:ilvl="3" w:tplc="E31C5A14">
      <w:numFmt w:val="decimal"/>
      <w:lvlText w:val=""/>
      <w:lvlJc w:val="left"/>
    </w:lvl>
    <w:lvl w:ilvl="4" w:tplc="43D6CDD6">
      <w:numFmt w:val="decimal"/>
      <w:lvlText w:val=""/>
      <w:lvlJc w:val="left"/>
    </w:lvl>
    <w:lvl w:ilvl="5" w:tplc="1AFEF96E">
      <w:numFmt w:val="decimal"/>
      <w:lvlText w:val=""/>
      <w:lvlJc w:val="left"/>
    </w:lvl>
    <w:lvl w:ilvl="6" w:tplc="7E785092">
      <w:numFmt w:val="decimal"/>
      <w:lvlText w:val=""/>
      <w:lvlJc w:val="left"/>
    </w:lvl>
    <w:lvl w:ilvl="7" w:tplc="81868088">
      <w:numFmt w:val="decimal"/>
      <w:lvlText w:val=""/>
      <w:lvlJc w:val="left"/>
    </w:lvl>
    <w:lvl w:ilvl="8" w:tplc="4D54E01A">
      <w:numFmt w:val="decimal"/>
      <w:lvlText w:val=""/>
      <w:lvlJc w:val="left"/>
    </w:lvl>
  </w:abstractNum>
  <w:abstractNum w:abstractNumId="130" w15:restartNumberingAfterBreak="0">
    <w:nsid w:val="00005E73"/>
    <w:multiLevelType w:val="hybridMultilevel"/>
    <w:tmpl w:val="13E6D9F0"/>
    <w:lvl w:ilvl="0" w:tplc="4566EE42">
      <w:start w:val="6"/>
      <w:numFmt w:val="lowerLetter"/>
      <w:lvlText w:val="(%1)"/>
      <w:lvlJc w:val="left"/>
    </w:lvl>
    <w:lvl w:ilvl="1" w:tplc="E2403FA0">
      <w:start w:val="1"/>
      <w:numFmt w:val="lowerLetter"/>
      <w:lvlText w:val="%2"/>
      <w:lvlJc w:val="left"/>
    </w:lvl>
    <w:lvl w:ilvl="2" w:tplc="71E26B0E">
      <w:numFmt w:val="decimal"/>
      <w:lvlText w:val=""/>
      <w:lvlJc w:val="left"/>
    </w:lvl>
    <w:lvl w:ilvl="3" w:tplc="6AF6E504">
      <w:numFmt w:val="decimal"/>
      <w:lvlText w:val=""/>
      <w:lvlJc w:val="left"/>
    </w:lvl>
    <w:lvl w:ilvl="4" w:tplc="518CF0EC">
      <w:numFmt w:val="decimal"/>
      <w:lvlText w:val=""/>
      <w:lvlJc w:val="left"/>
    </w:lvl>
    <w:lvl w:ilvl="5" w:tplc="5204EBA6">
      <w:numFmt w:val="decimal"/>
      <w:lvlText w:val=""/>
      <w:lvlJc w:val="left"/>
    </w:lvl>
    <w:lvl w:ilvl="6" w:tplc="C2560FE2">
      <w:numFmt w:val="decimal"/>
      <w:lvlText w:val=""/>
      <w:lvlJc w:val="left"/>
    </w:lvl>
    <w:lvl w:ilvl="7" w:tplc="D896AA4A">
      <w:numFmt w:val="decimal"/>
      <w:lvlText w:val=""/>
      <w:lvlJc w:val="left"/>
    </w:lvl>
    <w:lvl w:ilvl="8" w:tplc="8BCCAB7C">
      <w:numFmt w:val="decimal"/>
      <w:lvlText w:val=""/>
      <w:lvlJc w:val="left"/>
    </w:lvl>
  </w:abstractNum>
  <w:abstractNum w:abstractNumId="131" w15:restartNumberingAfterBreak="0">
    <w:nsid w:val="00005E76"/>
    <w:multiLevelType w:val="hybridMultilevel"/>
    <w:tmpl w:val="7A44EB9E"/>
    <w:lvl w:ilvl="0" w:tplc="98A22BFE">
      <w:start w:val="1"/>
      <w:numFmt w:val="lowerLetter"/>
      <w:lvlText w:val="(%1)"/>
      <w:lvlJc w:val="left"/>
    </w:lvl>
    <w:lvl w:ilvl="1" w:tplc="F59AD1D6">
      <w:start w:val="1"/>
      <w:numFmt w:val="lowerRoman"/>
      <w:lvlText w:val="(%2)"/>
      <w:lvlJc w:val="left"/>
    </w:lvl>
    <w:lvl w:ilvl="2" w:tplc="BFF480EE">
      <w:numFmt w:val="decimal"/>
      <w:lvlText w:val=""/>
      <w:lvlJc w:val="left"/>
    </w:lvl>
    <w:lvl w:ilvl="3" w:tplc="C680CC56">
      <w:numFmt w:val="decimal"/>
      <w:lvlText w:val=""/>
      <w:lvlJc w:val="left"/>
    </w:lvl>
    <w:lvl w:ilvl="4" w:tplc="AF1EBE18">
      <w:numFmt w:val="decimal"/>
      <w:lvlText w:val=""/>
      <w:lvlJc w:val="left"/>
    </w:lvl>
    <w:lvl w:ilvl="5" w:tplc="2A88F94E">
      <w:numFmt w:val="decimal"/>
      <w:lvlText w:val=""/>
      <w:lvlJc w:val="left"/>
    </w:lvl>
    <w:lvl w:ilvl="6" w:tplc="A860D724">
      <w:numFmt w:val="decimal"/>
      <w:lvlText w:val=""/>
      <w:lvlJc w:val="left"/>
    </w:lvl>
    <w:lvl w:ilvl="7" w:tplc="2C88D6A0">
      <w:numFmt w:val="decimal"/>
      <w:lvlText w:val=""/>
      <w:lvlJc w:val="left"/>
    </w:lvl>
    <w:lvl w:ilvl="8" w:tplc="315885B4">
      <w:numFmt w:val="decimal"/>
      <w:lvlText w:val=""/>
      <w:lvlJc w:val="left"/>
    </w:lvl>
  </w:abstractNum>
  <w:abstractNum w:abstractNumId="132" w15:restartNumberingAfterBreak="0">
    <w:nsid w:val="00005ED0"/>
    <w:multiLevelType w:val="hybridMultilevel"/>
    <w:tmpl w:val="EC865002"/>
    <w:lvl w:ilvl="0" w:tplc="F0F80C2A">
      <w:start w:val="1"/>
      <w:numFmt w:val="lowerLetter"/>
      <w:lvlText w:val="(%1)"/>
      <w:lvlJc w:val="left"/>
    </w:lvl>
    <w:lvl w:ilvl="1" w:tplc="09E6FD9A">
      <w:start w:val="1"/>
      <w:numFmt w:val="lowerRoman"/>
      <w:lvlText w:val="(%2)"/>
      <w:lvlJc w:val="left"/>
    </w:lvl>
    <w:lvl w:ilvl="2" w:tplc="C9F67654">
      <w:numFmt w:val="decimal"/>
      <w:lvlText w:val=""/>
      <w:lvlJc w:val="left"/>
    </w:lvl>
    <w:lvl w:ilvl="3" w:tplc="E0547CEC">
      <w:numFmt w:val="decimal"/>
      <w:lvlText w:val=""/>
      <w:lvlJc w:val="left"/>
    </w:lvl>
    <w:lvl w:ilvl="4" w:tplc="E9C0E94E">
      <w:numFmt w:val="decimal"/>
      <w:lvlText w:val=""/>
      <w:lvlJc w:val="left"/>
    </w:lvl>
    <w:lvl w:ilvl="5" w:tplc="F25406A6">
      <w:numFmt w:val="decimal"/>
      <w:lvlText w:val=""/>
      <w:lvlJc w:val="left"/>
    </w:lvl>
    <w:lvl w:ilvl="6" w:tplc="8DA0ABF6">
      <w:numFmt w:val="decimal"/>
      <w:lvlText w:val=""/>
      <w:lvlJc w:val="left"/>
    </w:lvl>
    <w:lvl w:ilvl="7" w:tplc="ABF0CA58">
      <w:numFmt w:val="decimal"/>
      <w:lvlText w:val=""/>
      <w:lvlJc w:val="left"/>
    </w:lvl>
    <w:lvl w:ilvl="8" w:tplc="0B5ABE70">
      <w:numFmt w:val="decimal"/>
      <w:lvlText w:val=""/>
      <w:lvlJc w:val="left"/>
    </w:lvl>
  </w:abstractNum>
  <w:abstractNum w:abstractNumId="133" w15:restartNumberingAfterBreak="0">
    <w:nsid w:val="00005F23"/>
    <w:multiLevelType w:val="hybridMultilevel"/>
    <w:tmpl w:val="B978C7E4"/>
    <w:lvl w:ilvl="0" w:tplc="F39E9EE8">
      <w:start w:val="6"/>
      <w:numFmt w:val="decimal"/>
      <w:lvlText w:val="%1."/>
      <w:lvlJc w:val="left"/>
    </w:lvl>
    <w:lvl w:ilvl="1" w:tplc="ADF4E5C0">
      <w:numFmt w:val="decimal"/>
      <w:lvlText w:val=""/>
      <w:lvlJc w:val="left"/>
    </w:lvl>
    <w:lvl w:ilvl="2" w:tplc="839205D4">
      <w:numFmt w:val="decimal"/>
      <w:lvlText w:val=""/>
      <w:lvlJc w:val="left"/>
    </w:lvl>
    <w:lvl w:ilvl="3" w:tplc="E6641C84">
      <w:numFmt w:val="decimal"/>
      <w:lvlText w:val=""/>
      <w:lvlJc w:val="left"/>
    </w:lvl>
    <w:lvl w:ilvl="4" w:tplc="48488588">
      <w:numFmt w:val="decimal"/>
      <w:lvlText w:val=""/>
      <w:lvlJc w:val="left"/>
    </w:lvl>
    <w:lvl w:ilvl="5" w:tplc="530A2454">
      <w:numFmt w:val="decimal"/>
      <w:lvlText w:val=""/>
      <w:lvlJc w:val="left"/>
    </w:lvl>
    <w:lvl w:ilvl="6" w:tplc="204E9C3A">
      <w:numFmt w:val="decimal"/>
      <w:lvlText w:val=""/>
      <w:lvlJc w:val="left"/>
    </w:lvl>
    <w:lvl w:ilvl="7" w:tplc="E464951A">
      <w:numFmt w:val="decimal"/>
      <w:lvlText w:val=""/>
      <w:lvlJc w:val="left"/>
    </w:lvl>
    <w:lvl w:ilvl="8" w:tplc="85E2D55E">
      <w:numFmt w:val="decimal"/>
      <w:lvlText w:val=""/>
      <w:lvlJc w:val="left"/>
    </w:lvl>
  </w:abstractNum>
  <w:abstractNum w:abstractNumId="134" w15:restartNumberingAfterBreak="0">
    <w:nsid w:val="00005F34"/>
    <w:multiLevelType w:val="hybridMultilevel"/>
    <w:tmpl w:val="25522B2A"/>
    <w:lvl w:ilvl="0" w:tplc="6F8CEE00">
      <w:start w:val="1"/>
      <w:numFmt w:val="decimal"/>
      <w:lvlText w:val="%1."/>
      <w:lvlJc w:val="left"/>
    </w:lvl>
    <w:lvl w:ilvl="1" w:tplc="3EEC5D02">
      <w:numFmt w:val="decimal"/>
      <w:lvlText w:val=""/>
      <w:lvlJc w:val="left"/>
    </w:lvl>
    <w:lvl w:ilvl="2" w:tplc="79A67C82">
      <w:numFmt w:val="decimal"/>
      <w:lvlText w:val=""/>
      <w:lvlJc w:val="left"/>
    </w:lvl>
    <w:lvl w:ilvl="3" w:tplc="F5660F68">
      <w:numFmt w:val="decimal"/>
      <w:lvlText w:val=""/>
      <w:lvlJc w:val="left"/>
    </w:lvl>
    <w:lvl w:ilvl="4" w:tplc="55AACA6E">
      <w:numFmt w:val="decimal"/>
      <w:lvlText w:val=""/>
      <w:lvlJc w:val="left"/>
    </w:lvl>
    <w:lvl w:ilvl="5" w:tplc="78F84D3A">
      <w:numFmt w:val="decimal"/>
      <w:lvlText w:val=""/>
      <w:lvlJc w:val="left"/>
    </w:lvl>
    <w:lvl w:ilvl="6" w:tplc="061CB510">
      <w:numFmt w:val="decimal"/>
      <w:lvlText w:val=""/>
      <w:lvlJc w:val="left"/>
    </w:lvl>
    <w:lvl w:ilvl="7" w:tplc="A8A07C48">
      <w:numFmt w:val="decimal"/>
      <w:lvlText w:val=""/>
      <w:lvlJc w:val="left"/>
    </w:lvl>
    <w:lvl w:ilvl="8" w:tplc="49B87AD2">
      <w:numFmt w:val="decimal"/>
      <w:lvlText w:val=""/>
      <w:lvlJc w:val="left"/>
    </w:lvl>
  </w:abstractNum>
  <w:abstractNum w:abstractNumId="135" w15:restartNumberingAfterBreak="0">
    <w:nsid w:val="00005F45"/>
    <w:multiLevelType w:val="hybridMultilevel"/>
    <w:tmpl w:val="5E3827A8"/>
    <w:lvl w:ilvl="0" w:tplc="A40E25F8">
      <w:start w:val="1"/>
      <w:numFmt w:val="lowerLetter"/>
      <w:lvlText w:val="(%1)"/>
      <w:lvlJc w:val="left"/>
    </w:lvl>
    <w:lvl w:ilvl="1" w:tplc="1B6EBB5A">
      <w:numFmt w:val="decimal"/>
      <w:lvlText w:val=""/>
      <w:lvlJc w:val="left"/>
    </w:lvl>
    <w:lvl w:ilvl="2" w:tplc="1FECFD26">
      <w:numFmt w:val="decimal"/>
      <w:lvlText w:val=""/>
      <w:lvlJc w:val="left"/>
    </w:lvl>
    <w:lvl w:ilvl="3" w:tplc="59A8D552">
      <w:numFmt w:val="decimal"/>
      <w:lvlText w:val=""/>
      <w:lvlJc w:val="left"/>
    </w:lvl>
    <w:lvl w:ilvl="4" w:tplc="4B1A8CCC">
      <w:numFmt w:val="decimal"/>
      <w:lvlText w:val=""/>
      <w:lvlJc w:val="left"/>
    </w:lvl>
    <w:lvl w:ilvl="5" w:tplc="ED2A29CE">
      <w:numFmt w:val="decimal"/>
      <w:lvlText w:val=""/>
      <w:lvlJc w:val="left"/>
    </w:lvl>
    <w:lvl w:ilvl="6" w:tplc="06BA6FD0">
      <w:numFmt w:val="decimal"/>
      <w:lvlText w:val=""/>
      <w:lvlJc w:val="left"/>
    </w:lvl>
    <w:lvl w:ilvl="7" w:tplc="FAE4A8A4">
      <w:numFmt w:val="decimal"/>
      <w:lvlText w:val=""/>
      <w:lvlJc w:val="left"/>
    </w:lvl>
    <w:lvl w:ilvl="8" w:tplc="44362F06">
      <w:numFmt w:val="decimal"/>
      <w:lvlText w:val=""/>
      <w:lvlJc w:val="left"/>
    </w:lvl>
  </w:abstractNum>
  <w:abstractNum w:abstractNumId="136" w15:restartNumberingAfterBreak="0">
    <w:nsid w:val="00005FA8"/>
    <w:multiLevelType w:val="hybridMultilevel"/>
    <w:tmpl w:val="F59AA3C2"/>
    <w:lvl w:ilvl="0" w:tplc="F714501C">
      <w:start w:val="4"/>
      <w:numFmt w:val="decimal"/>
      <w:lvlText w:val="%1."/>
      <w:lvlJc w:val="left"/>
    </w:lvl>
    <w:lvl w:ilvl="1" w:tplc="CF50E92C">
      <w:numFmt w:val="decimal"/>
      <w:lvlText w:val=""/>
      <w:lvlJc w:val="left"/>
    </w:lvl>
    <w:lvl w:ilvl="2" w:tplc="DACA2F18">
      <w:numFmt w:val="decimal"/>
      <w:lvlText w:val=""/>
      <w:lvlJc w:val="left"/>
    </w:lvl>
    <w:lvl w:ilvl="3" w:tplc="0EC03F1E">
      <w:numFmt w:val="decimal"/>
      <w:lvlText w:val=""/>
      <w:lvlJc w:val="left"/>
    </w:lvl>
    <w:lvl w:ilvl="4" w:tplc="EFDEC80E">
      <w:numFmt w:val="decimal"/>
      <w:lvlText w:val=""/>
      <w:lvlJc w:val="left"/>
    </w:lvl>
    <w:lvl w:ilvl="5" w:tplc="4AFAAD5C">
      <w:numFmt w:val="decimal"/>
      <w:lvlText w:val=""/>
      <w:lvlJc w:val="left"/>
    </w:lvl>
    <w:lvl w:ilvl="6" w:tplc="557028AC">
      <w:numFmt w:val="decimal"/>
      <w:lvlText w:val=""/>
      <w:lvlJc w:val="left"/>
    </w:lvl>
    <w:lvl w:ilvl="7" w:tplc="C0BEAE5A">
      <w:numFmt w:val="decimal"/>
      <w:lvlText w:val=""/>
      <w:lvlJc w:val="left"/>
    </w:lvl>
    <w:lvl w:ilvl="8" w:tplc="5DE8F332">
      <w:numFmt w:val="decimal"/>
      <w:lvlText w:val=""/>
      <w:lvlJc w:val="left"/>
    </w:lvl>
  </w:abstractNum>
  <w:abstractNum w:abstractNumId="137" w15:restartNumberingAfterBreak="0">
    <w:nsid w:val="00006270"/>
    <w:multiLevelType w:val="hybridMultilevel"/>
    <w:tmpl w:val="F4B8BA32"/>
    <w:lvl w:ilvl="0" w:tplc="836643E4">
      <w:start w:val="1"/>
      <w:numFmt w:val="lowerLetter"/>
      <w:lvlText w:val="(%1)"/>
      <w:lvlJc w:val="left"/>
    </w:lvl>
    <w:lvl w:ilvl="1" w:tplc="11BCC83E">
      <w:numFmt w:val="decimal"/>
      <w:lvlText w:val=""/>
      <w:lvlJc w:val="left"/>
    </w:lvl>
    <w:lvl w:ilvl="2" w:tplc="89E46F68">
      <w:numFmt w:val="decimal"/>
      <w:lvlText w:val=""/>
      <w:lvlJc w:val="left"/>
    </w:lvl>
    <w:lvl w:ilvl="3" w:tplc="8402C1C6">
      <w:numFmt w:val="decimal"/>
      <w:lvlText w:val=""/>
      <w:lvlJc w:val="left"/>
    </w:lvl>
    <w:lvl w:ilvl="4" w:tplc="69EE5AB8">
      <w:numFmt w:val="decimal"/>
      <w:lvlText w:val=""/>
      <w:lvlJc w:val="left"/>
    </w:lvl>
    <w:lvl w:ilvl="5" w:tplc="99E2DE5A">
      <w:numFmt w:val="decimal"/>
      <w:lvlText w:val=""/>
      <w:lvlJc w:val="left"/>
    </w:lvl>
    <w:lvl w:ilvl="6" w:tplc="DD2EDBC4">
      <w:numFmt w:val="decimal"/>
      <w:lvlText w:val=""/>
      <w:lvlJc w:val="left"/>
    </w:lvl>
    <w:lvl w:ilvl="7" w:tplc="6B32C03E">
      <w:numFmt w:val="decimal"/>
      <w:lvlText w:val=""/>
      <w:lvlJc w:val="left"/>
    </w:lvl>
    <w:lvl w:ilvl="8" w:tplc="8730BCFC">
      <w:numFmt w:val="decimal"/>
      <w:lvlText w:val=""/>
      <w:lvlJc w:val="left"/>
    </w:lvl>
  </w:abstractNum>
  <w:abstractNum w:abstractNumId="138" w15:restartNumberingAfterBreak="0">
    <w:nsid w:val="00006479"/>
    <w:multiLevelType w:val="hybridMultilevel"/>
    <w:tmpl w:val="6CC0A4A4"/>
    <w:lvl w:ilvl="0" w:tplc="BAEED4C6">
      <w:start w:val="1"/>
      <w:numFmt w:val="decimal"/>
      <w:lvlText w:val="%1."/>
      <w:lvlJc w:val="left"/>
    </w:lvl>
    <w:lvl w:ilvl="1" w:tplc="6FFEE7CA">
      <w:numFmt w:val="decimal"/>
      <w:lvlText w:val=""/>
      <w:lvlJc w:val="left"/>
    </w:lvl>
    <w:lvl w:ilvl="2" w:tplc="BC98C4E2">
      <w:numFmt w:val="decimal"/>
      <w:lvlText w:val=""/>
      <w:lvlJc w:val="left"/>
    </w:lvl>
    <w:lvl w:ilvl="3" w:tplc="AAFE7F2C">
      <w:numFmt w:val="decimal"/>
      <w:lvlText w:val=""/>
      <w:lvlJc w:val="left"/>
    </w:lvl>
    <w:lvl w:ilvl="4" w:tplc="32A685B0">
      <w:numFmt w:val="decimal"/>
      <w:lvlText w:val=""/>
      <w:lvlJc w:val="left"/>
    </w:lvl>
    <w:lvl w:ilvl="5" w:tplc="50A42EE4">
      <w:numFmt w:val="decimal"/>
      <w:lvlText w:val=""/>
      <w:lvlJc w:val="left"/>
    </w:lvl>
    <w:lvl w:ilvl="6" w:tplc="66E27924">
      <w:numFmt w:val="decimal"/>
      <w:lvlText w:val=""/>
      <w:lvlJc w:val="left"/>
    </w:lvl>
    <w:lvl w:ilvl="7" w:tplc="EBEE998C">
      <w:numFmt w:val="decimal"/>
      <w:lvlText w:val=""/>
      <w:lvlJc w:val="left"/>
    </w:lvl>
    <w:lvl w:ilvl="8" w:tplc="F5DE03A4">
      <w:numFmt w:val="decimal"/>
      <w:lvlText w:val=""/>
      <w:lvlJc w:val="left"/>
    </w:lvl>
  </w:abstractNum>
  <w:abstractNum w:abstractNumId="139" w15:restartNumberingAfterBreak="0">
    <w:nsid w:val="00006486"/>
    <w:multiLevelType w:val="hybridMultilevel"/>
    <w:tmpl w:val="72A21694"/>
    <w:lvl w:ilvl="0" w:tplc="AD842348">
      <w:start w:val="1"/>
      <w:numFmt w:val="decimal"/>
      <w:lvlText w:val="%1."/>
      <w:lvlJc w:val="left"/>
    </w:lvl>
    <w:lvl w:ilvl="1" w:tplc="DA92D1DA">
      <w:numFmt w:val="decimal"/>
      <w:lvlText w:val=""/>
      <w:lvlJc w:val="left"/>
    </w:lvl>
    <w:lvl w:ilvl="2" w:tplc="27902846">
      <w:numFmt w:val="decimal"/>
      <w:lvlText w:val=""/>
      <w:lvlJc w:val="left"/>
    </w:lvl>
    <w:lvl w:ilvl="3" w:tplc="87F42176">
      <w:numFmt w:val="decimal"/>
      <w:lvlText w:val=""/>
      <w:lvlJc w:val="left"/>
    </w:lvl>
    <w:lvl w:ilvl="4" w:tplc="128E34D8">
      <w:numFmt w:val="decimal"/>
      <w:lvlText w:val=""/>
      <w:lvlJc w:val="left"/>
    </w:lvl>
    <w:lvl w:ilvl="5" w:tplc="BC3C034A">
      <w:numFmt w:val="decimal"/>
      <w:lvlText w:val=""/>
      <w:lvlJc w:val="left"/>
    </w:lvl>
    <w:lvl w:ilvl="6" w:tplc="A240F7BC">
      <w:numFmt w:val="decimal"/>
      <w:lvlText w:val=""/>
      <w:lvlJc w:val="left"/>
    </w:lvl>
    <w:lvl w:ilvl="7" w:tplc="86A4BCAA">
      <w:numFmt w:val="decimal"/>
      <w:lvlText w:val=""/>
      <w:lvlJc w:val="left"/>
    </w:lvl>
    <w:lvl w:ilvl="8" w:tplc="730041B0">
      <w:numFmt w:val="decimal"/>
      <w:lvlText w:val=""/>
      <w:lvlJc w:val="left"/>
    </w:lvl>
  </w:abstractNum>
  <w:abstractNum w:abstractNumId="140" w15:restartNumberingAfterBreak="0">
    <w:nsid w:val="000064E0"/>
    <w:multiLevelType w:val="hybridMultilevel"/>
    <w:tmpl w:val="68EC8844"/>
    <w:lvl w:ilvl="0" w:tplc="3CFCF76C">
      <w:start w:val="7"/>
      <w:numFmt w:val="decimal"/>
      <w:lvlText w:val="%1."/>
      <w:lvlJc w:val="left"/>
    </w:lvl>
    <w:lvl w:ilvl="1" w:tplc="9F621712">
      <w:numFmt w:val="decimal"/>
      <w:lvlText w:val=""/>
      <w:lvlJc w:val="left"/>
    </w:lvl>
    <w:lvl w:ilvl="2" w:tplc="73307426">
      <w:numFmt w:val="decimal"/>
      <w:lvlText w:val=""/>
      <w:lvlJc w:val="left"/>
    </w:lvl>
    <w:lvl w:ilvl="3" w:tplc="468CE5F2">
      <w:numFmt w:val="decimal"/>
      <w:lvlText w:val=""/>
      <w:lvlJc w:val="left"/>
    </w:lvl>
    <w:lvl w:ilvl="4" w:tplc="23780FCC">
      <w:numFmt w:val="decimal"/>
      <w:lvlText w:val=""/>
      <w:lvlJc w:val="left"/>
    </w:lvl>
    <w:lvl w:ilvl="5" w:tplc="851613E0">
      <w:numFmt w:val="decimal"/>
      <w:lvlText w:val=""/>
      <w:lvlJc w:val="left"/>
    </w:lvl>
    <w:lvl w:ilvl="6" w:tplc="C31814BE">
      <w:numFmt w:val="decimal"/>
      <w:lvlText w:val=""/>
      <w:lvlJc w:val="left"/>
    </w:lvl>
    <w:lvl w:ilvl="7" w:tplc="FA1828F4">
      <w:numFmt w:val="decimal"/>
      <w:lvlText w:val=""/>
      <w:lvlJc w:val="left"/>
    </w:lvl>
    <w:lvl w:ilvl="8" w:tplc="7BD2A0F2">
      <w:numFmt w:val="decimal"/>
      <w:lvlText w:val=""/>
      <w:lvlJc w:val="left"/>
    </w:lvl>
  </w:abstractNum>
  <w:abstractNum w:abstractNumId="141" w15:restartNumberingAfterBreak="0">
    <w:nsid w:val="00006512"/>
    <w:multiLevelType w:val="hybridMultilevel"/>
    <w:tmpl w:val="A9EE9500"/>
    <w:lvl w:ilvl="0" w:tplc="B1A6A8DE">
      <w:start w:val="8"/>
      <w:numFmt w:val="decimal"/>
      <w:lvlText w:val="%1."/>
      <w:lvlJc w:val="left"/>
    </w:lvl>
    <w:lvl w:ilvl="1" w:tplc="0086945C">
      <w:numFmt w:val="decimal"/>
      <w:lvlText w:val=""/>
      <w:lvlJc w:val="left"/>
    </w:lvl>
    <w:lvl w:ilvl="2" w:tplc="FFAACC86">
      <w:numFmt w:val="decimal"/>
      <w:lvlText w:val=""/>
      <w:lvlJc w:val="left"/>
    </w:lvl>
    <w:lvl w:ilvl="3" w:tplc="E1261304">
      <w:numFmt w:val="decimal"/>
      <w:lvlText w:val=""/>
      <w:lvlJc w:val="left"/>
    </w:lvl>
    <w:lvl w:ilvl="4" w:tplc="F962D226">
      <w:numFmt w:val="decimal"/>
      <w:lvlText w:val=""/>
      <w:lvlJc w:val="left"/>
    </w:lvl>
    <w:lvl w:ilvl="5" w:tplc="92B6C4FE">
      <w:numFmt w:val="decimal"/>
      <w:lvlText w:val=""/>
      <w:lvlJc w:val="left"/>
    </w:lvl>
    <w:lvl w:ilvl="6" w:tplc="E536EEE0">
      <w:numFmt w:val="decimal"/>
      <w:lvlText w:val=""/>
      <w:lvlJc w:val="left"/>
    </w:lvl>
    <w:lvl w:ilvl="7" w:tplc="CBB0C06E">
      <w:numFmt w:val="decimal"/>
      <w:lvlText w:val=""/>
      <w:lvlJc w:val="left"/>
    </w:lvl>
    <w:lvl w:ilvl="8" w:tplc="DDCEDD16">
      <w:numFmt w:val="decimal"/>
      <w:lvlText w:val=""/>
      <w:lvlJc w:val="left"/>
    </w:lvl>
  </w:abstractNum>
  <w:abstractNum w:abstractNumId="142" w15:restartNumberingAfterBreak="0">
    <w:nsid w:val="0000662A"/>
    <w:multiLevelType w:val="hybridMultilevel"/>
    <w:tmpl w:val="A88C9B90"/>
    <w:lvl w:ilvl="0" w:tplc="6896A264">
      <w:start w:val="3"/>
      <w:numFmt w:val="decimal"/>
      <w:lvlText w:val="%1."/>
      <w:lvlJc w:val="left"/>
    </w:lvl>
    <w:lvl w:ilvl="1" w:tplc="842E62BE">
      <w:numFmt w:val="decimal"/>
      <w:lvlText w:val=""/>
      <w:lvlJc w:val="left"/>
    </w:lvl>
    <w:lvl w:ilvl="2" w:tplc="72D27CAA">
      <w:numFmt w:val="decimal"/>
      <w:lvlText w:val=""/>
      <w:lvlJc w:val="left"/>
    </w:lvl>
    <w:lvl w:ilvl="3" w:tplc="230CFDDC">
      <w:numFmt w:val="decimal"/>
      <w:lvlText w:val=""/>
      <w:lvlJc w:val="left"/>
    </w:lvl>
    <w:lvl w:ilvl="4" w:tplc="8A520F9A">
      <w:numFmt w:val="decimal"/>
      <w:lvlText w:val=""/>
      <w:lvlJc w:val="left"/>
    </w:lvl>
    <w:lvl w:ilvl="5" w:tplc="0C2EAB02">
      <w:numFmt w:val="decimal"/>
      <w:lvlText w:val=""/>
      <w:lvlJc w:val="left"/>
    </w:lvl>
    <w:lvl w:ilvl="6" w:tplc="119CE818">
      <w:numFmt w:val="decimal"/>
      <w:lvlText w:val=""/>
      <w:lvlJc w:val="left"/>
    </w:lvl>
    <w:lvl w:ilvl="7" w:tplc="93D853A6">
      <w:numFmt w:val="decimal"/>
      <w:lvlText w:val=""/>
      <w:lvlJc w:val="left"/>
    </w:lvl>
    <w:lvl w:ilvl="8" w:tplc="6F94E5E2">
      <w:numFmt w:val="decimal"/>
      <w:lvlText w:val=""/>
      <w:lvlJc w:val="left"/>
    </w:lvl>
  </w:abstractNum>
  <w:abstractNum w:abstractNumId="143" w15:restartNumberingAfterBreak="0">
    <w:nsid w:val="000066B4"/>
    <w:multiLevelType w:val="hybridMultilevel"/>
    <w:tmpl w:val="29DA0F8C"/>
    <w:lvl w:ilvl="0" w:tplc="F29250B8">
      <w:start w:val="1"/>
      <w:numFmt w:val="lowerLetter"/>
      <w:lvlText w:val="(%1)"/>
      <w:lvlJc w:val="left"/>
    </w:lvl>
    <w:lvl w:ilvl="1" w:tplc="2DEE66A6">
      <w:numFmt w:val="decimal"/>
      <w:lvlText w:val=""/>
      <w:lvlJc w:val="left"/>
    </w:lvl>
    <w:lvl w:ilvl="2" w:tplc="821C0E84">
      <w:numFmt w:val="decimal"/>
      <w:lvlText w:val=""/>
      <w:lvlJc w:val="left"/>
    </w:lvl>
    <w:lvl w:ilvl="3" w:tplc="2E2489A2">
      <w:numFmt w:val="decimal"/>
      <w:lvlText w:val=""/>
      <w:lvlJc w:val="left"/>
    </w:lvl>
    <w:lvl w:ilvl="4" w:tplc="7B10B726">
      <w:numFmt w:val="decimal"/>
      <w:lvlText w:val=""/>
      <w:lvlJc w:val="left"/>
    </w:lvl>
    <w:lvl w:ilvl="5" w:tplc="CE7AAB04">
      <w:numFmt w:val="decimal"/>
      <w:lvlText w:val=""/>
      <w:lvlJc w:val="left"/>
    </w:lvl>
    <w:lvl w:ilvl="6" w:tplc="5CAA5B70">
      <w:numFmt w:val="decimal"/>
      <w:lvlText w:val=""/>
      <w:lvlJc w:val="left"/>
    </w:lvl>
    <w:lvl w:ilvl="7" w:tplc="47AE3D68">
      <w:numFmt w:val="decimal"/>
      <w:lvlText w:val=""/>
      <w:lvlJc w:val="left"/>
    </w:lvl>
    <w:lvl w:ilvl="8" w:tplc="20142470">
      <w:numFmt w:val="decimal"/>
      <w:lvlText w:val=""/>
      <w:lvlJc w:val="left"/>
    </w:lvl>
  </w:abstractNum>
  <w:abstractNum w:abstractNumId="144" w15:restartNumberingAfterBreak="0">
    <w:nsid w:val="000066FA"/>
    <w:multiLevelType w:val="hybridMultilevel"/>
    <w:tmpl w:val="3F88D380"/>
    <w:lvl w:ilvl="0" w:tplc="7012D53E">
      <w:start w:val="1"/>
      <w:numFmt w:val="lowerLetter"/>
      <w:lvlText w:val="(%1)"/>
      <w:lvlJc w:val="left"/>
    </w:lvl>
    <w:lvl w:ilvl="1" w:tplc="6D9C7634">
      <w:numFmt w:val="decimal"/>
      <w:lvlText w:val=""/>
      <w:lvlJc w:val="left"/>
    </w:lvl>
    <w:lvl w:ilvl="2" w:tplc="4060F1DA">
      <w:numFmt w:val="decimal"/>
      <w:lvlText w:val=""/>
      <w:lvlJc w:val="left"/>
    </w:lvl>
    <w:lvl w:ilvl="3" w:tplc="FFCA7FF8">
      <w:numFmt w:val="decimal"/>
      <w:lvlText w:val=""/>
      <w:lvlJc w:val="left"/>
    </w:lvl>
    <w:lvl w:ilvl="4" w:tplc="E9946FB2">
      <w:numFmt w:val="decimal"/>
      <w:lvlText w:val=""/>
      <w:lvlJc w:val="left"/>
    </w:lvl>
    <w:lvl w:ilvl="5" w:tplc="662C3068">
      <w:numFmt w:val="decimal"/>
      <w:lvlText w:val=""/>
      <w:lvlJc w:val="left"/>
    </w:lvl>
    <w:lvl w:ilvl="6" w:tplc="5E542FA4">
      <w:numFmt w:val="decimal"/>
      <w:lvlText w:val=""/>
      <w:lvlJc w:val="left"/>
    </w:lvl>
    <w:lvl w:ilvl="7" w:tplc="2F48306E">
      <w:numFmt w:val="decimal"/>
      <w:lvlText w:val=""/>
      <w:lvlJc w:val="left"/>
    </w:lvl>
    <w:lvl w:ilvl="8" w:tplc="490A8706">
      <w:numFmt w:val="decimal"/>
      <w:lvlText w:val=""/>
      <w:lvlJc w:val="left"/>
    </w:lvl>
  </w:abstractNum>
  <w:abstractNum w:abstractNumId="145" w15:restartNumberingAfterBreak="0">
    <w:nsid w:val="00006747"/>
    <w:multiLevelType w:val="hybridMultilevel"/>
    <w:tmpl w:val="63CC01B8"/>
    <w:lvl w:ilvl="0" w:tplc="3AC27714">
      <w:start w:val="1"/>
      <w:numFmt w:val="decimal"/>
      <w:lvlText w:val="%1"/>
      <w:lvlJc w:val="left"/>
    </w:lvl>
    <w:lvl w:ilvl="1" w:tplc="A3C687EA">
      <w:start w:val="1"/>
      <w:numFmt w:val="lowerLetter"/>
      <w:lvlText w:val="(%2)"/>
      <w:lvlJc w:val="left"/>
    </w:lvl>
    <w:lvl w:ilvl="2" w:tplc="95C4E944">
      <w:numFmt w:val="decimal"/>
      <w:lvlText w:val=""/>
      <w:lvlJc w:val="left"/>
    </w:lvl>
    <w:lvl w:ilvl="3" w:tplc="5FF6B73E">
      <w:numFmt w:val="decimal"/>
      <w:lvlText w:val=""/>
      <w:lvlJc w:val="left"/>
    </w:lvl>
    <w:lvl w:ilvl="4" w:tplc="44D61BBA">
      <w:numFmt w:val="decimal"/>
      <w:lvlText w:val=""/>
      <w:lvlJc w:val="left"/>
    </w:lvl>
    <w:lvl w:ilvl="5" w:tplc="F56E0F0A">
      <w:numFmt w:val="decimal"/>
      <w:lvlText w:val=""/>
      <w:lvlJc w:val="left"/>
    </w:lvl>
    <w:lvl w:ilvl="6" w:tplc="5B460276">
      <w:numFmt w:val="decimal"/>
      <w:lvlText w:val=""/>
      <w:lvlJc w:val="left"/>
    </w:lvl>
    <w:lvl w:ilvl="7" w:tplc="D5826DB6">
      <w:numFmt w:val="decimal"/>
      <w:lvlText w:val=""/>
      <w:lvlJc w:val="left"/>
    </w:lvl>
    <w:lvl w:ilvl="8" w:tplc="6C324554">
      <w:numFmt w:val="decimal"/>
      <w:lvlText w:val=""/>
      <w:lvlJc w:val="left"/>
    </w:lvl>
  </w:abstractNum>
  <w:abstractNum w:abstractNumId="146" w15:restartNumberingAfterBreak="0">
    <w:nsid w:val="0000676D"/>
    <w:multiLevelType w:val="hybridMultilevel"/>
    <w:tmpl w:val="BB64632C"/>
    <w:lvl w:ilvl="0" w:tplc="0F0A4658">
      <w:start w:val="5"/>
      <w:numFmt w:val="decimal"/>
      <w:lvlText w:val="%1."/>
      <w:lvlJc w:val="left"/>
    </w:lvl>
    <w:lvl w:ilvl="1" w:tplc="1172C226">
      <w:numFmt w:val="decimal"/>
      <w:lvlText w:val=""/>
      <w:lvlJc w:val="left"/>
    </w:lvl>
    <w:lvl w:ilvl="2" w:tplc="CE3C8A04">
      <w:numFmt w:val="decimal"/>
      <w:lvlText w:val=""/>
      <w:lvlJc w:val="left"/>
    </w:lvl>
    <w:lvl w:ilvl="3" w:tplc="279E38A6">
      <w:numFmt w:val="decimal"/>
      <w:lvlText w:val=""/>
      <w:lvlJc w:val="left"/>
    </w:lvl>
    <w:lvl w:ilvl="4" w:tplc="C6C886A0">
      <w:numFmt w:val="decimal"/>
      <w:lvlText w:val=""/>
      <w:lvlJc w:val="left"/>
    </w:lvl>
    <w:lvl w:ilvl="5" w:tplc="23106DE6">
      <w:numFmt w:val="decimal"/>
      <w:lvlText w:val=""/>
      <w:lvlJc w:val="left"/>
    </w:lvl>
    <w:lvl w:ilvl="6" w:tplc="9DCE6F9A">
      <w:numFmt w:val="decimal"/>
      <w:lvlText w:val=""/>
      <w:lvlJc w:val="left"/>
    </w:lvl>
    <w:lvl w:ilvl="7" w:tplc="E3DAA07C">
      <w:numFmt w:val="decimal"/>
      <w:lvlText w:val=""/>
      <w:lvlJc w:val="left"/>
    </w:lvl>
    <w:lvl w:ilvl="8" w:tplc="1E6C85DE">
      <w:numFmt w:val="decimal"/>
      <w:lvlText w:val=""/>
      <w:lvlJc w:val="left"/>
    </w:lvl>
  </w:abstractNum>
  <w:abstractNum w:abstractNumId="147" w15:restartNumberingAfterBreak="0">
    <w:nsid w:val="000068F5"/>
    <w:multiLevelType w:val="hybridMultilevel"/>
    <w:tmpl w:val="9322FD08"/>
    <w:lvl w:ilvl="0" w:tplc="B31CC460">
      <w:start w:val="2"/>
      <w:numFmt w:val="lowerLetter"/>
      <w:lvlText w:val="(%1)"/>
      <w:lvlJc w:val="left"/>
    </w:lvl>
    <w:lvl w:ilvl="1" w:tplc="2752C2F0">
      <w:start w:val="1"/>
      <w:numFmt w:val="lowerRoman"/>
      <w:lvlText w:val="(%2)"/>
      <w:lvlJc w:val="left"/>
    </w:lvl>
    <w:lvl w:ilvl="2" w:tplc="0A06E6CC">
      <w:numFmt w:val="decimal"/>
      <w:lvlText w:val=""/>
      <w:lvlJc w:val="left"/>
    </w:lvl>
    <w:lvl w:ilvl="3" w:tplc="9EE6841E">
      <w:numFmt w:val="decimal"/>
      <w:lvlText w:val=""/>
      <w:lvlJc w:val="left"/>
    </w:lvl>
    <w:lvl w:ilvl="4" w:tplc="D30CF370">
      <w:numFmt w:val="decimal"/>
      <w:lvlText w:val=""/>
      <w:lvlJc w:val="left"/>
    </w:lvl>
    <w:lvl w:ilvl="5" w:tplc="A6FA32B0">
      <w:numFmt w:val="decimal"/>
      <w:lvlText w:val=""/>
      <w:lvlJc w:val="left"/>
    </w:lvl>
    <w:lvl w:ilvl="6" w:tplc="DB027982">
      <w:numFmt w:val="decimal"/>
      <w:lvlText w:val=""/>
      <w:lvlJc w:val="left"/>
    </w:lvl>
    <w:lvl w:ilvl="7" w:tplc="07BAEC7A">
      <w:numFmt w:val="decimal"/>
      <w:lvlText w:val=""/>
      <w:lvlJc w:val="left"/>
    </w:lvl>
    <w:lvl w:ilvl="8" w:tplc="BAD614A6">
      <w:numFmt w:val="decimal"/>
      <w:lvlText w:val=""/>
      <w:lvlJc w:val="left"/>
    </w:lvl>
  </w:abstractNum>
  <w:abstractNum w:abstractNumId="148" w15:restartNumberingAfterBreak="0">
    <w:nsid w:val="000069D0"/>
    <w:multiLevelType w:val="hybridMultilevel"/>
    <w:tmpl w:val="3E5CDCDE"/>
    <w:lvl w:ilvl="0" w:tplc="EF901C92">
      <w:start w:val="37"/>
      <w:numFmt w:val="decimal"/>
      <w:lvlText w:val="%1."/>
      <w:lvlJc w:val="left"/>
    </w:lvl>
    <w:lvl w:ilvl="1" w:tplc="694C07FA">
      <w:start w:val="1"/>
      <w:numFmt w:val="lowerLetter"/>
      <w:lvlText w:val="%2"/>
      <w:lvlJc w:val="left"/>
    </w:lvl>
    <w:lvl w:ilvl="2" w:tplc="478AD5C6">
      <w:numFmt w:val="decimal"/>
      <w:lvlText w:val=""/>
      <w:lvlJc w:val="left"/>
    </w:lvl>
    <w:lvl w:ilvl="3" w:tplc="A17A70AA">
      <w:numFmt w:val="decimal"/>
      <w:lvlText w:val=""/>
      <w:lvlJc w:val="left"/>
    </w:lvl>
    <w:lvl w:ilvl="4" w:tplc="A64E8268">
      <w:numFmt w:val="decimal"/>
      <w:lvlText w:val=""/>
      <w:lvlJc w:val="left"/>
    </w:lvl>
    <w:lvl w:ilvl="5" w:tplc="60B8ECEC">
      <w:numFmt w:val="decimal"/>
      <w:lvlText w:val=""/>
      <w:lvlJc w:val="left"/>
    </w:lvl>
    <w:lvl w:ilvl="6" w:tplc="B46AC6A2">
      <w:numFmt w:val="decimal"/>
      <w:lvlText w:val=""/>
      <w:lvlJc w:val="left"/>
    </w:lvl>
    <w:lvl w:ilvl="7" w:tplc="E66C4254">
      <w:numFmt w:val="decimal"/>
      <w:lvlText w:val=""/>
      <w:lvlJc w:val="left"/>
    </w:lvl>
    <w:lvl w:ilvl="8" w:tplc="065C4B7C">
      <w:numFmt w:val="decimal"/>
      <w:lvlText w:val=""/>
      <w:lvlJc w:val="left"/>
    </w:lvl>
  </w:abstractNum>
  <w:abstractNum w:abstractNumId="149" w15:restartNumberingAfterBreak="0">
    <w:nsid w:val="00006A15"/>
    <w:multiLevelType w:val="hybridMultilevel"/>
    <w:tmpl w:val="B0A64C8E"/>
    <w:lvl w:ilvl="0" w:tplc="48BCAE42">
      <w:start w:val="1"/>
      <w:numFmt w:val="lowerLetter"/>
      <w:lvlText w:val="(%1)"/>
      <w:lvlJc w:val="left"/>
    </w:lvl>
    <w:lvl w:ilvl="1" w:tplc="CBC49858">
      <w:numFmt w:val="decimal"/>
      <w:lvlText w:val=""/>
      <w:lvlJc w:val="left"/>
    </w:lvl>
    <w:lvl w:ilvl="2" w:tplc="CDF82362">
      <w:numFmt w:val="decimal"/>
      <w:lvlText w:val=""/>
      <w:lvlJc w:val="left"/>
    </w:lvl>
    <w:lvl w:ilvl="3" w:tplc="F25C5D50">
      <w:numFmt w:val="decimal"/>
      <w:lvlText w:val=""/>
      <w:lvlJc w:val="left"/>
    </w:lvl>
    <w:lvl w:ilvl="4" w:tplc="57DE71B8">
      <w:numFmt w:val="decimal"/>
      <w:lvlText w:val=""/>
      <w:lvlJc w:val="left"/>
    </w:lvl>
    <w:lvl w:ilvl="5" w:tplc="3A82148C">
      <w:numFmt w:val="decimal"/>
      <w:lvlText w:val=""/>
      <w:lvlJc w:val="left"/>
    </w:lvl>
    <w:lvl w:ilvl="6" w:tplc="C38436BE">
      <w:numFmt w:val="decimal"/>
      <w:lvlText w:val=""/>
      <w:lvlJc w:val="left"/>
    </w:lvl>
    <w:lvl w:ilvl="7" w:tplc="75F80588">
      <w:numFmt w:val="decimal"/>
      <w:lvlText w:val=""/>
      <w:lvlJc w:val="left"/>
    </w:lvl>
    <w:lvl w:ilvl="8" w:tplc="6BB80C8C">
      <w:numFmt w:val="decimal"/>
      <w:lvlText w:val=""/>
      <w:lvlJc w:val="left"/>
    </w:lvl>
  </w:abstractNum>
  <w:abstractNum w:abstractNumId="150" w15:restartNumberingAfterBreak="0">
    <w:nsid w:val="00006C6C"/>
    <w:multiLevelType w:val="hybridMultilevel"/>
    <w:tmpl w:val="81308A1C"/>
    <w:lvl w:ilvl="0" w:tplc="E93AD800">
      <w:start w:val="20"/>
      <w:numFmt w:val="decimal"/>
      <w:lvlText w:val="(%1)"/>
      <w:lvlJc w:val="left"/>
    </w:lvl>
    <w:lvl w:ilvl="1" w:tplc="10AE23AC">
      <w:numFmt w:val="decimal"/>
      <w:lvlText w:val=""/>
      <w:lvlJc w:val="left"/>
    </w:lvl>
    <w:lvl w:ilvl="2" w:tplc="DB90BCA8">
      <w:numFmt w:val="decimal"/>
      <w:lvlText w:val=""/>
      <w:lvlJc w:val="left"/>
    </w:lvl>
    <w:lvl w:ilvl="3" w:tplc="15B8B5A6">
      <w:numFmt w:val="decimal"/>
      <w:lvlText w:val=""/>
      <w:lvlJc w:val="left"/>
    </w:lvl>
    <w:lvl w:ilvl="4" w:tplc="40264D44">
      <w:numFmt w:val="decimal"/>
      <w:lvlText w:val=""/>
      <w:lvlJc w:val="left"/>
    </w:lvl>
    <w:lvl w:ilvl="5" w:tplc="8E1403EE">
      <w:numFmt w:val="decimal"/>
      <w:lvlText w:val=""/>
      <w:lvlJc w:val="left"/>
    </w:lvl>
    <w:lvl w:ilvl="6" w:tplc="0C4AD45C">
      <w:numFmt w:val="decimal"/>
      <w:lvlText w:val=""/>
      <w:lvlJc w:val="left"/>
    </w:lvl>
    <w:lvl w:ilvl="7" w:tplc="68E6C7D4">
      <w:numFmt w:val="decimal"/>
      <w:lvlText w:val=""/>
      <w:lvlJc w:val="left"/>
    </w:lvl>
    <w:lvl w:ilvl="8" w:tplc="93F45B3E">
      <w:numFmt w:val="decimal"/>
      <w:lvlText w:val=""/>
      <w:lvlJc w:val="left"/>
    </w:lvl>
  </w:abstractNum>
  <w:abstractNum w:abstractNumId="151" w15:restartNumberingAfterBreak="0">
    <w:nsid w:val="00006CF4"/>
    <w:multiLevelType w:val="hybridMultilevel"/>
    <w:tmpl w:val="DED05C0C"/>
    <w:lvl w:ilvl="0" w:tplc="8AF6652C">
      <w:start w:val="32"/>
      <w:numFmt w:val="decimal"/>
      <w:lvlText w:val="%1."/>
      <w:lvlJc w:val="left"/>
    </w:lvl>
    <w:lvl w:ilvl="1" w:tplc="D4240A5C">
      <w:numFmt w:val="decimal"/>
      <w:lvlText w:val=""/>
      <w:lvlJc w:val="left"/>
    </w:lvl>
    <w:lvl w:ilvl="2" w:tplc="A4A6F62E">
      <w:numFmt w:val="decimal"/>
      <w:lvlText w:val=""/>
      <w:lvlJc w:val="left"/>
    </w:lvl>
    <w:lvl w:ilvl="3" w:tplc="C64CFFDA">
      <w:numFmt w:val="decimal"/>
      <w:lvlText w:val=""/>
      <w:lvlJc w:val="left"/>
    </w:lvl>
    <w:lvl w:ilvl="4" w:tplc="09B274F0">
      <w:numFmt w:val="decimal"/>
      <w:lvlText w:val=""/>
      <w:lvlJc w:val="left"/>
    </w:lvl>
    <w:lvl w:ilvl="5" w:tplc="94EE0158">
      <w:numFmt w:val="decimal"/>
      <w:lvlText w:val=""/>
      <w:lvlJc w:val="left"/>
    </w:lvl>
    <w:lvl w:ilvl="6" w:tplc="0E808D72">
      <w:numFmt w:val="decimal"/>
      <w:lvlText w:val=""/>
      <w:lvlJc w:val="left"/>
    </w:lvl>
    <w:lvl w:ilvl="7" w:tplc="B0F094CA">
      <w:numFmt w:val="decimal"/>
      <w:lvlText w:val=""/>
      <w:lvlJc w:val="left"/>
    </w:lvl>
    <w:lvl w:ilvl="8" w:tplc="80E41606">
      <w:numFmt w:val="decimal"/>
      <w:lvlText w:val=""/>
      <w:lvlJc w:val="left"/>
    </w:lvl>
  </w:abstractNum>
  <w:abstractNum w:abstractNumId="152" w15:restartNumberingAfterBreak="0">
    <w:nsid w:val="00006D4E"/>
    <w:multiLevelType w:val="hybridMultilevel"/>
    <w:tmpl w:val="6964B66E"/>
    <w:lvl w:ilvl="0" w:tplc="3228AF6A">
      <w:start w:val="2"/>
      <w:numFmt w:val="decimal"/>
      <w:lvlText w:val="%1."/>
      <w:lvlJc w:val="left"/>
    </w:lvl>
    <w:lvl w:ilvl="1" w:tplc="245075A6">
      <w:numFmt w:val="decimal"/>
      <w:lvlText w:val=""/>
      <w:lvlJc w:val="left"/>
    </w:lvl>
    <w:lvl w:ilvl="2" w:tplc="E910A8C4">
      <w:numFmt w:val="decimal"/>
      <w:lvlText w:val=""/>
      <w:lvlJc w:val="left"/>
    </w:lvl>
    <w:lvl w:ilvl="3" w:tplc="EDBE2030">
      <w:numFmt w:val="decimal"/>
      <w:lvlText w:val=""/>
      <w:lvlJc w:val="left"/>
    </w:lvl>
    <w:lvl w:ilvl="4" w:tplc="1D549536">
      <w:numFmt w:val="decimal"/>
      <w:lvlText w:val=""/>
      <w:lvlJc w:val="left"/>
    </w:lvl>
    <w:lvl w:ilvl="5" w:tplc="D8AE2162">
      <w:numFmt w:val="decimal"/>
      <w:lvlText w:val=""/>
      <w:lvlJc w:val="left"/>
    </w:lvl>
    <w:lvl w:ilvl="6" w:tplc="0B260E4E">
      <w:numFmt w:val="decimal"/>
      <w:lvlText w:val=""/>
      <w:lvlJc w:val="left"/>
    </w:lvl>
    <w:lvl w:ilvl="7" w:tplc="35E26878">
      <w:numFmt w:val="decimal"/>
      <w:lvlText w:val=""/>
      <w:lvlJc w:val="left"/>
    </w:lvl>
    <w:lvl w:ilvl="8" w:tplc="54AA8B14">
      <w:numFmt w:val="decimal"/>
      <w:lvlText w:val=""/>
      <w:lvlJc w:val="left"/>
    </w:lvl>
  </w:abstractNum>
  <w:abstractNum w:abstractNumId="153" w15:restartNumberingAfterBreak="0">
    <w:nsid w:val="00006D69"/>
    <w:multiLevelType w:val="hybridMultilevel"/>
    <w:tmpl w:val="7580151C"/>
    <w:lvl w:ilvl="0" w:tplc="4D88F438">
      <w:start w:val="24"/>
      <w:numFmt w:val="decimal"/>
      <w:lvlText w:val="%1."/>
      <w:lvlJc w:val="left"/>
    </w:lvl>
    <w:lvl w:ilvl="1" w:tplc="89249DE0">
      <w:numFmt w:val="decimal"/>
      <w:lvlText w:val=""/>
      <w:lvlJc w:val="left"/>
    </w:lvl>
    <w:lvl w:ilvl="2" w:tplc="38B600F2">
      <w:numFmt w:val="decimal"/>
      <w:lvlText w:val=""/>
      <w:lvlJc w:val="left"/>
    </w:lvl>
    <w:lvl w:ilvl="3" w:tplc="A08A37DE">
      <w:numFmt w:val="decimal"/>
      <w:lvlText w:val=""/>
      <w:lvlJc w:val="left"/>
    </w:lvl>
    <w:lvl w:ilvl="4" w:tplc="97C4ACDC">
      <w:numFmt w:val="decimal"/>
      <w:lvlText w:val=""/>
      <w:lvlJc w:val="left"/>
    </w:lvl>
    <w:lvl w:ilvl="5" w:tplc="E4DC5FF6">
      <w:numFmt w:val="decimal"/>
      <w:lvlText w:val=""/>
      <w:lvlJc w:val="left"/>
    </w:lvl>
    <w:lvl w:ilvl="6" w:tplc="F892C1EA">
      <w:numFmt w:val="decimal"/>
      <w:lvlText w:val=""/>
      <w:lvlJc w:val="left"/>
    </w:lvl>
    <w:lvl w:ilvl="7" w:tplc="AFE45490">
      <w:numFmt w:val="decimal"/>
      <w:lvlText w:val=""/>
      <w:lvlJc w:val="left"/>
    </w:lvl>
    <w:lvl w:ilvl="8" w:tplc="8A98495C">
      <w:numFmt w:val="decimal"/>
      <w:lvlText w:val=""/>
      <w:lvlJc w:val="left"/>
    </w:lvl>
  </w:abstractNum>
  <w:abstractNum w:abstractNumId="154" w15:restartNumberingAfterBreak="0">
    <w:nsid w:val="00006D76"/>
    <w:multiLevelType w:val="hybridMultilevel"/>
    <w:tmpl w:val="B9A8179C"/>
    <w:lvl w:ilvl="0" w:tplc="0A665A2E">
      <w:start w:val="1"/>
      <w:numFmt w:val="lowerLetter"/>
      <w:lvlText w:val="(%1)"/>
      <w:lvlJc w:val="left"/>
    </w:lvl>
    <w:lvl w:ilvl="1" w:tplc="E9062FA0">
      <w:numFmt w:val="decimal"/>
      <w:lvlText w:val=""/>
      <w:lvlJc w:val="left"/>
    </w:lvl>
    <w:lvl w:ilvl="2" w:tplc="77E4D334">
      <w:numFmt w:val="decimal"/>
      <w:lvlText w:val=""/>
      <w:lvlJc w:val="left"/>
    </w:lvl>
    <w:lvl w:ilvl="3" w:tplc="02E69000">
      <w:numFmt w:val="decimal"/>
      <w:lvlText w:val=""/>
      <w:lvlJc w:val="left"/>
    </w:lvl>
    <w:lvl w:ilvl="4" w:tplc="FAFE6A58">
      <w:numFmt w:val="decimal"/>
      <w:lvlText w:val=""/>
      <w:lvlJc w:val="left"/>
    </w:lvl>
    <w:lvl w:ilvl="5" w:tplc="1F708C90">
      <w:numFmt w:val="decimal"/>
      <w:lvlText w:val=""/>
      <w:lvlJc w:val="left"/>
    </w:lvl>
    <w:lvl w:ilvl="6" w:tplc="F71C7D22">
      <w:numFmt w:val="decimal"/>
      <w:lvlText w:val=""/>
      <w:lvlJc w:val="left"/>
    </w:lvl>
    <w:lvl w:ilvl="7" w:tplc="F3BACE8A">
      <w:numFmt w:val="decimal"/>
      <w:lvlText w:val=""/>
      <w:lvlJc w:val="left"/>
    </w:lvl>
    <w:lvl w:ilvl="8" w:tplc="2D1CFC88">
      <w:numFmt w:val="decimal"/>
      <w:lvlText w:val=""/>
      <w:lvlJc w:val="left"/>
    </w:lvl>
  </w:abstractNum>
  <w:abstractNum w:abstractNumId="155" w15:restartNumberingAfterBreak="0">
    <w:nsid w:val="00006DA6"/>
    <w:multiLevelType w:val="hybridMultilevel"/>
    <w:tmpl w:val="2DFEE61C"/>
    <w:lvl w:ilvl="0" w:tplc="7A6282D4">
      <w:start w:val="2"/>
      <w:numFmt w:val="decimal"/>
      <w:lvlText w:val="%1."/>
      <w:lvlJc w:val="left"/>
    </w:lvl>
    <w:lvl w:ilvl="1" w:tplc="A5B4663C">
      <w:numFmt w:val="decimal"/>
      <w:lvlText w:val=""/>
      <w:lvlJc w:val="left"/>
    </w:lvl>
    <w:lvl w:ilvl="2" w:tplc="A97ECF20">
      <w:numFmt w:val="decimal"/>
      <w:lvlText w:val=""/>
      <w:lvlJc w:val="left"/>
    </w:lvl>
    <w:lvl w:ilvl="3" w:tplc="A32A1FE8">
      <w:numFmt w:val="decimal"/>
      <w:lvlText w:val=""/>
      <w:lvlJc w:val="left"/>
    </w:lvl>
    <w:lvl w:ilvl="4" w:tplc="760C4010">
      <w:numFmt w:val="decimal"/>
      <w:lvlText w:val=""/>
      <w:lvlJc w:val="left"/>
    </w:lvl>
    <w:lvl w:ilvl="5" w:tplc="11181B6A">
      <w:numFmt w:val="decimal"/>
      <w:lvlText w:val=""/>
      <w:lvlJc w:val="left"/>
    </w:lvl>
    <w:lvl w:ilvl="6" w:tplc="1B8C14A2">
      <w:numFmt w:val="decimal"/>
      <w:lvlText w:val=""/>
      <w:lvlJc w:val="left"/>
    </w:lvl>
    <w:lvl w:ilvl="7" w:tplc="C91482F8">
      <w:numFmt w:val="decimal"/>
      <w:lvlText w:val=""/>
      <w:lvlJc w:val="left"/>
    </w:lvl>
    <w:lvl w:ilvl="8" w:tplc="EC3C56EA">
      <w:numFmt w:val="decimal"/>
      <w:lvlText w:val=""/>
      <w:lvlJc w:val="left"/>
    </w:lvl>
  </w:abstractNum>
  <w:abstractNum w:abstractNumId="156" w15:restartNumberingAfterBreak="0">
    <w:nsid w:val="00006E7E"/>
    <w:multiLevelType w:val="hybridMultilevel"/>
    <w:tmpl w:val="24227E90"/>
    <w:lvl w:ilvl="0" w:tplc="EFC4F532">
      <w:start w:val="2"/>
      <w:numFmt w:val="lowerLetter"/>
      <w:lvlText w:val="(%1)"/>
      <w:lvlJc w:val="left"/>
    </w:lvl>
    <w:lvl w:ilvl="1" w:tplc="3F02BF32">
      <w:start w:val="1"/>
      <w:numFmt w:val="lowerRoman"/>
      <w:lvlText w:val="(%2)"/>
      <w:lvlJc w:val="left"/>
    </w:lvl>
    <w:lvl w:ilvl="2" w:tplc="7D3E2F50">
      <w:numFmt w:val="decimal"/>
      <w:lvlText w:val=""/>
      <w:lvlJc w:val="left"/>
    </w:lvl>
    <w:lvl w:ilvl="3" w:tplc="6CC66078">
      <w:numFmt w:val="decimal"/>
      <w:lvlText w:val=""/>
      <w:lvlJc w:val="left"/>
    </w:lvl>
    <w:lvl w:ilvl="4" w:tplc="54C6B1F4">
      <w:numFmt w:val="decimal"/>
      <w:lvlText w:val=""/>
      <w:lvlJc w:val="left"/>
    </w:lvl>
    <w:lvl w:ilvl="5" w:tplc="5792CE1A">
      <w:numFmt w:val="decimal"/>
      <w:lvlText w:val=""/>
      <w:lvlJc w:val="left"/>
    </w:lvl>
    <w:lvl w:ilvl="6" w:tplc="3F9A6818">
      <w:numFmt w:val="decimal"/>
      <w:lvlText w:val=""/>
      <w:lvlJc w:val="left"/>
    </w:lvl>
    <w:lvl w:ilvl="7" w:tplc="CF9C2AA4">
      <w:numFmt w:val="decimal"/>
      <w:lvlText w:val=""/>
      <w:lvlJc w:val="left"/>
    </w:lvl>
    <w:lvl w:ilvl="8" w:tplc="48F657BA">
      <w:numFmt w:val="decimal"/>
      <w:lvlText w:val=""/>
      <w:lvlJc w:val="left"/>
    </w:lvl>
  </w:abstractNum>
  <w:abstractNum w:abstractNumId="157" w15:restartNumberingAfterBreak="0">
    <w:nsid w:val="00006E89"/>
    <w:multiLevelType w:val="hybridMultilevel"/>
    <w:tmpl w:val="1AA218FE"/>
    <w:lvl w:ilvl="0" w:tplc="456EE452">
      <w:start w:val="1"/>
      <w:numFmt w:val="decimal"/>
      <w:lvlText w:val="%1."/>
      <w:lvlJc w:val="left"/>
    </w:lvl>
    <w:lvl w:ilvl="1" w:tplc="CBBC7626">
      <w:numFmt w:val="decimal"/>
      <w:lvlText w:val=""/>
      <w:lvlJc w:val="left"/>
    </w:lvl>
    <w:lvl w:ilvl="2" w:tplc="2AA66B8A">
      <w:numFmt w:val="decimal"/>
      <w:lvlText w:val=""/>
      <w:lvlJc w:val="left"/>
    </w:lvl>
    <w:lvl w:ilvl="3" w:tplc="F1169E74">
      <w:numFmt w:val="decimal"/>
      <w:lvlText w:val=""/>
      <w:lvlJc w:val="left"/>
    </w:lvl>
    <w:lvl w:ilvl="4" w:tplc="695C7FC4">
      <w:numFmt w:val="decimal"/>
      <w:lvlText w:val=""/>
      <w:lvlJc w:val="left"/>
    </w:lvl>
    <w:lvl w:ilvl="5" w:tplc="004EF738">
      <w:numFmt w:val="decimal"/>
      <w:lvlText w:val=""/>
      <w:lvlJc w:val="left"/>
    </w:lvl>
    <w:lvl w:ilvl="6" w:tplc="D8D02DA4">
      <w:numFmt w:val="decimal"/>
      <w:lvlText w:val=""/>
      <w:lvlJc w:val="left"/>
    </w:lvl>
    <w:lvl w:ilvl="7" w:tplc="7C5A2812">
      <w:numFmt w:val="decimal"/>
      <w:lvlText w:val=""/>
      <w:lvlJc w:val="left"/>
    </w:lvl>
    <w:lvl w:ilvl="8" w:tplc="85628236">
      <w:numFmt w:val="decimal"/>
      <w:lvlText w:val=""/>
      <w:lvlJc w:val="left"/>
    </w:lvl>
  </w:abstractNum>
  <w:abstractNum w:abstractNumId="158" w15:restartNumberingAfterBreak="0">
    <w:nsid w:val="00006EA1"/>
    <w:multiLevelType w:val="hybridMultilevel"/>
    <w:tmpl w:val="D29666BE"/>
    <w:lvl w:ilvl="0" w:tplc="FA6CACC4">
      <w:start w:val="1"/>
      <w:numFmt w:val="decimal"/>
      <w:lvlText w:val="(%1)"/>
      <w:lvlJc w:val="left"/>
    </w:lvl>
    <w:lvl w:ilvl="1" w:tplc="4600F034">
      <w:numFmt w:val="decimal"/>
      <w:lvlText w:val=""/>
      <w:lvlJc w:val="left"/>
    </w:lvl>
    <w:lvl w:ilvl="2" w:tplc="A8DA3F4E">
      <w:numFmt w:val="decimal"/>
      <w:lvlText w:val=""/>
      <w:lvlJc w:val="left"/>
    </w:lvl>
    <w:lvl w:ilvl="3" w:tplc="FFC26ACC">
      <w:numFmt w:val="decimal"/>
      <w:lvlText w:val=""/>
      <w:lvlJc w:val="left"/>
    </w:lvl>
    <w:lvl w:ilvl="4" w:tplc="AC72048C">
      <w:numFmt w:val="decimal"/>
      <w:lvlText w:val=""/>
      <w:lvlJc w:val="left"/>
    </w:lvl>
    <w:lvl w:ilvl="5" w:tplc="D10C774C">
      <w:numFmt w:val="decimal"/>
      <w:lvlText w:val=""/>
      <w:lvlJc w:val="left"/>
    </w:lvl>
    <w:lvl w:ilvl="6" w:tplc="FC420A62">
      <w:numFmt w:val="decimal"/>
      <w:lvlText w:val=""/>
      <w:lvlJc w:val="left"/>
    </w:lvl>
    <w:lvl w:ilvl="7" w:tplc="AD88BA04">
      <w:numFmt w:val="decimal"/>
      <w:lvlText w:val=""/>
      <w:lvlJc w:val="left"/>
    </w:lvl>
    <w:lvl w:ilvl="8" w:tplc="D0028E94">
      <w:numFmt w:val="decimal"/>
      <w:lvlText w:val=""/>
      <w:lvlJc w:val="left"/>
    </w:lvl>
  </w:abstractNum>
  <w:abstractNum w:abstractNumId="159" w15:restartNumberingAfterBreak="0">
    <w:nsid w:val="00006F11"/>
    <w:multiLevelType w:val="hybridMultilevel"/>
    <w:tmpl w:val="96129FAA"/>
    <w:lvl w:ilvl="0" w:tplc="DD78DE66">
      <w:start w:val="1"/>
      <w:numFmt w:val="lowerLetter"/>
      <w:lvlText w:val="%1"/>
      <w:lvlJc w:val="left"/>
    </w:lvl>
    <w:lvl w:ilvl="1" w:tplc="A6A2381E">
      <w:start w:val="4"/>
      <w:numFmt w:val="lowerRoman"/>
      <w:lvlText w:val="(%2)"/>
      <w:lvlJc w:val="left"/>
    </w:lvl>
    <w:lvl w:ilvl="2" w:tplc="1F30C702">
      <w:start w:val="1"/>
      <w:numFmt w:val="upperLetter"/>
      <w:lvlText w:val="%3"/>
      <w:lvlJc w:val="left"/>
    </w:lvl>
    <w:lvl w:ilvl="3" w:tplc="1908AF6C">
      <w:numFmt w:val="decimal"/>
      <w:lvlText w:val=""/>
      <w:lvlJc w:val="left"/>
    </w:lvl>
    <w:lvl w:ilvl="4" w:tplc="40DA72B4">
      <w:numFmt w:val="decimal"/>
      <w:lvlText w:val=""/>
      <w:lvlJc w:val="left"/>
    </w:lvl>
    <w:lvl w:ilvl="5" w:tplc="D092073C">
      <w:numFmt w:val="decimal"/>
      <w:lvlText w:val=""/>
      <w:lvlJc w:val="left"/>
    </w:lvl>
    <w:lvl w:ilvl="6" w:tplc="E9CA8C50">
      <w:numFmt w:val="decimal"/>
      <w:lvlText w:val=""/>
      <w:lvlJc w:val="left"/>
    </w:lvl>
    <w:lvl w:ilvl="7" w:tplc="3D08C368">
      <w:numFmt w:val="decimal"/>
      <w:lvlText w:val=""/>
      <w:lvlJc w:val="left"/>
    </w:lvl>
    <w:lvl w:ilvl="8" w:tplc="EA742CB8">
      <w:numFmt w:val="decimal"/>
      <w:lvlText w:val=""/>
      <w:lvlJc w:val="left"/>
    </w:lvl>
  </w:abstractNum>
  <w:abstractNum w:abstractNumId="160" w15:restartNumberingAfterBreak="0">
    <w:nsid w:val="00006F3C"/>
    <w:multiLevelType w:val="hybridMultilevel"/>
    <w:tmpl w:val="139A41B6"/>
    <w:lvl w:ilvl="0" w:tplc="794860F4">
      <w:start w:val="9"/>
      <w:numFmt w:val="upperLetter"/>
      <w:lvlText w:val="%1."/>
      <w:lvlJc w:val="left"/>
    </w:lvl>
    <w:lvl w:ilvl="1" w:tplc="CB504DD0">
      <w:numFmt w:val="decimal"/>
      <w:lvlText w:val=""/>
      <w:lvlJc w:val="left"/>
    </w:lvl>
    <w:lvl w:ilvl="2" w:tplc="AA9A654E">
      <w:numFmt w:val="decimal"/>
      <w:lvlText w:val=""/>
      <w:lvlJc w:val="left"/>
    </w:lvl>
    <w:lvl w:ilvl="3" w:tplc="D85263CE">
      <w:numFmt w:val="decimal"/>
      <w:lvlText w:val=""/>
      <w:lvlJc w:val="left"/>
    </w:lvl>
    <w:lvl w:ilvl="4" w:tplc="65A027FA">
      <w:numFmt w:val="decimal"/>
      <w:lvlText w:val=""/>
      <w:lvlJc w:val="left"/>
    </w:lvl>
    <w:lvl w:ilvl="5" w:tplc="059215F8">
      <w:numFmt w:val="decimal"/>
      <w:lvlText w:val=""/>
      <w:lvlJc w:val="left"/>
    </w:lvl>
    <w:lvl w:ilvl="6" w:tplc="1B609E78">
      <w:numFmt w:val="decimal"/>
      <w:lvlText w:val=""/>
      <w:lvlJc w:val="left"/>
    </w:lvl>
    <w:lvl w:ilvl="7" w:tplc="F12E01D0">
      <w:numFmt w:val="decimal"/>
      <w:lvlText w:val=""/>
      <w:lvlJc w:val="left"/>
    </w:lvl>
    <w:lvl w:ilvl="8" w:tplc="D98C85E4">
      <w:numFmt w:val="decimal"/>
      <w:lvlText w:val=""/>
      <w:lvlJc w:val="left"/>
    </w:lvl>
  </w:abstractNum>
  <w:abstractNum w:abstractNumId="161" w15:restartNumberingAfterBreak="0">
    <w:nsid w:val="00006FC9"/>
    <w:multiLevelType w:val="hybridMultilevel"/>
    <w:tmpl w:val="7FA8BEE4"/>
    <w:lvl w:ilvl="0" w:tplc="DF009D46">
      <w:start w:val="41"/>
      <w:numFmt w:val="decimal"/>
      <w:lvlText w:val="%1."/>
      <w:lvlJc w:val="left"/>
    </w:lvl>
    <w:lvl w:ilvl="1" w:tplc="02864432">
      <w:numFmt w:val="decimal"/>
      <w:lvlText w:val=""/>
      <w:lvlJc w:val="left"/>
    </w:lvl>
    <w:lvl w:ilvl="2" w:tplc="B48877A4">
      <w:numFmt w:val="decimal"/>
      <w:lvlText w:val=""/>
      <w:lvlJc w:val="left"/>
    </w:lvl>
    <w:lvl w:ilvl="3" w:tplc="73D87EDA">
      <w:numFmt w:val="decimal"/>
      <w:lvlText w:val=""/>
      <w:lvlJc w:val="left"/>
    </w:lvl>
    <w:lvl w:ilvl="4" w:tplc="E15AB998">
      <w:numFmt w:val="decimal"/>
      <w:lvlText w:val=""/>
      <w:lvlJc w:val="left"/>
    </w:lvl>
    <w:lvl w:ilvl="5" w:tplc="7BB2EEA4">
      <w:numFmt w:val="decimal"/>
      <w:lvlText w:val=""/>
      <w:lvlJc w:val="left"/>
    </w:lvl>
    <w:lvl w:ilvl="6" w:tplc="B0DEE25E">
      <w:numFmt w:val="decimal"/>
      <w:lvlText w:val=""/>
      <w:lvlJc w:val="left"/>
    </w:lvl>
    <w:lvl w:ilvl="7" w:tplc="AF4A2D1E">
      <w:numFmt w:val="decimal"/>
      <w:lvlText w:val=""/>
      <w:lvlJc w:val="left"/>
    </w:lvl>
    <w:lvl w:ilvl="8" w:tplc="54C45450">
      <w:numFmt w:val="decimal"/>
      <w:lvlText w:val=""/>
      <w:lvlJc w:val="left"/>
    </w:lvl>
  </w:abstractNum>
  <w:abstractNum w:abstractNumId="162" w15:restartNumberingAfterBreak="0">
    <w:nsid w:val="00007282"/>
    <w:multiLevelType w:val="hybridMultilevel"/>
    <w:tmpl w:val="8124C870"/>
    <w:lvl w:ilvl="0" w:tplc="13C60370">
      <w:start w:val="14"/>
      <w:numFmt w:val="decimal"/>
      <w:lvlText w:val="%1."/>
      <w:lvlJc w:val="left"/>
    </w:lvl>
    <w:lvl w:ilvl="1" w:tplc="18CEF398">
      <w:numFmt w:val="decimal"/>
      <w:lvlText w:val=""/>
      <w:lvlJc w:val="left"/>
    </w:lvl>
    <w:lvl w:ilvl="2" w:tplc="C1AC5F3E">
      <w:numFmt w:val="decimal"/>
      <w:lvlText w:val=""/>
      <w:lvlJc w:val="left"/>
    </w:lvl>
    <w:lvl w:ilvl="3" w:tplc="31063EFE">
      <w:numFmt w:val="decimal"/>
      <w:lvlText w:val=""/>
      <w:lvlJc w:val="left"/>
    </w:lvl>
    <w:lvl w:ilvl="4" w:tplc="1D00CAF4">
      <w:numFmt w:val="decimal"/>
      <w:lvlText w:val=""/>
      <w:lvlJc w:val="left"/>
    </w:lvl>
    <w:lvl w:ilvl="5" w:tplc="7196EEA2">
      <w:numFmt w:val="decimal"/>
      <w:lvlText w:val=""/>
      <w:lvlJc w:val="left"/>
    </w:lvl>
    <w:lvl w:ilvl="6" w:tplc="3C2A7EB6">
      <w:numFmt w:val="decimal"/>
      <w:lvlText w:val=""/>
      <w:lvlJc w:val="left"/>
    </w:lvl>
    <w:lvl w:ilvl="7" w:tplc="6E5E8F84">
      <w:numFmt w:val="decimal"/>
      <w:lvlText w:val=""/>
      <w:lvlJc w:val="left"/>
    </w:lvl>
    <w:lvl w:ilvl="8" w:tplc="5C76B8C2">
      <w:numFmt w:val="decimal"/>
      <w:lvlText w:val=""/>
      <w:lvlJc w:val="left"/>
    </w:lvl>
  </w:abstractNum>
  <w:abstractNum w:abstractNumId="163" w15:restartNumberingAfterBreak="0">
    <w:nsid w:val="00007296"/>
    <w:multiLevelType w:val="hybridMultilevel"/>
    <w:tmpl w:val="01987EDC"/>
    <w:lvl w:ilvl="0" w:tplc="1DD4C2D0">
      <w:start w:val="5"/>
      <w:numFmt w:val="decimal"/>
      <w:lvlText w:val="(%1)"/>
      <w:lvlJc w:val="left"/>
    </w:lvl>
    <w:lvl w:ilvl="1" w:tplc="37702E68">
      <w:numFmt w:val="decimal"/>
      <w:lvlText w:val=""/>
      <w:lvlJc w:val="left"/>
    </w:lvl>
    <w:lvl w:ilvl="2" w:tplc="D17297FC">
      <w:numFmt w:val="decimal"/>
      <w:lvlText w:val=""/>
      <w:lvlJc w:val="left"/>
    </w:lvl>
    <w:lvl w:ilvl="3" w:tplc="4BDA6E6E">
      <w:numFmt w:val="decimal"/>
      <w:lvlText w:val=""/>
      <w:lvlJc w:val="left"/>
    </w:lvl>
    <w:lvl w:ilvl="4" w:tplc="F4482822">
      <w:numFmt w:val="decimal"/>
      <w:lvlText w:val=""/>
      <w:lvlJc w:val="left"/>
    </w:lvl>
    <w:lvl w:ilvl="5" w:tplc="202C8D10">
      <w:numFmt w:val="decimal"/>
      <w:lvlText w:val=""/>
      <w:lvlJc w:val="left"/>
    </w:lvl>
    <w:lvl w:ilvl="6" w:tplc="2EFE1A4C">
      <w:numFmt w:val="decimal"/>
      <w:lvlText w:val=""/>
      <w:lvlJc w:val="left"/>
    </w:lvl>
    <w:lvl w:ilvl="7" w:tplc="42762766">
      <w:numFmt w:val="decimal"/>
      <w:lvlText w:val=""/>
      <w:lvlJc w:val="left"/>
    </w:lvl>
    <w:lvl w:ilvl="8" w:tplc="CD50F870">
      <w:numFmt w:val="decimal"/>
      <w:lvlText w:val=""/>
      <w:lvlJc w:val="left"/>
    </w:lvl>
  </w:abstractNum>
  <w:abstractNum w:abstractNumId="164" w15:restartNumberingAfterBreak="0">
    <w:nsid w:val="00007346"/>
    <w:multiLevelType w:val="hybridMultilevel"/>
    <w:tmpl w:val="D2383CBA"/>
    <w:lvl w:ilvl="0" w:tplc="1E00697A">
      <w:start w:val="8"/>
      <w:numFmt w:val="decimal"/>
      <w:lvlText w:val="%1."/>
      <w:lvlJc w:val="left"/>
    </w:lvl>
    <w:lvl w:ilvl="1" w:tplc="E580EB6C">
      <w:numFmt w:val="decimal"/>
      <w:lvlText w:val=""/>
      <w:lvlJc w:val="left"/>
    </w:lvl>
    <w:lvl w:ilvl="2" w:tplc="17DE0992">
      <w:numFmt w:val="decimal"/>
      <w:lvlText w:val=""/>
      <w:lvlJc w:val="left"/>
    </w:lvl>
    <w:lvl w:ilvl="3" w:tplc="8A962276">
      <w:numFmt w:val="decimal"/>
      <w:lvlText w:val=""/>
      <w:lvlJc w:val="left"/>
    </w:lvl>
    <w:lvl w:ilvl="4" w:tplc="5D946C16">
      <w:numFmt w:val="decimal"/>
      <w:lvlText w:val=""/>
      <w:lvlJc w:val="left"/>
    </w:lvl>
    <w:lvl w:ilvl="5" w:tplc="13B6846A">
      <w:numFmt w:val="decimal"/>
      <w:lvlText w:val=""/>
      <w:lvlJc w:val="left"/>
    </w:lvl>
    <w:lvl w:ilvl="6" w:tplc="4AA048FA">
      <w:numFmt w:val="decimal"/>
      <w:lvlText w:val=""/>
      <w:lvlJc w:val="left"/>
    </w:lvl>
    <w:lvl w:ilvl="7" w:tplc="EC58869E">
      <w:numFmt w:val="decimal"/>
      <w:lvlText w:val=""/>
      <w:lvlJc w:val="left"/>
    </w:lvl>
    <w:lvl w:ilvl="8" w:tplc="002019E2">
      <w:numFmt w:val="decimal"/>
      <w:lvlText w:val=""/>
      <w:lvlJc w:val="left"/>
    </w:lvl>
  </w:abstractNum>
  <w:abstractNum w:abstractNumId="165" w15:restartNumberingAfterBreak="0">
    <w:nsid w:val="000073D9"/>
    <w:multiLevelType w:val="hybridMultilevel"/>
    <w:tmpl w:val="6302AE8A"/>
    <w:lvl w:ilvl="0" w:tplc="8ADA5050">
      <w:start w:val="1"/>
      <w:numFmt w:val="lowerLetter"/>
      <w:lvlText w:val="(%1)"/>
      <w:lvlJc w:val="left"/>
    </w:lvl>
    <w:lvl w:ilvl="1" w:tplc="6C0A3186">
      <w:start w:val="1"/>
      <w:numFmt w:val="lowerRoman"/>
      <w:lvlText w:val="(%2)"/>
      <w:lvlJc w:val="left"/>
    </w:lvl>
    <w:lvl w:ilvl="2" w:tplc="361C4D86">
      <w:numFmt w:val="decimal"/>
      <w:lvlText w:val=""/>
      <w:lvlJc w:val="left"/>
    </w:lvl>
    <w:lvl w:ilvl="3" w:tplc="95F442CE">
      <w:numFmt w:val="decimal"/>
      <w:lvlText w:val=""/>
      <w:lvlJc w:val="left"/>
    </w:lvl>
    <w:lvl w:ilvl="4" w:tplc="42620660">
      <w:numFmt w:val="decimal"/>
      <w:lvlText w:val=""/>
      <w:lvlJc w:val="left"/>
    </w:lvl>
    <w:lvl w:ilvl="5" w:tplc="0EFE749E">
      <w:numFmt w:val="decimal"/>
      <w:lvlText w:val=""/>
      <w:lvlJc w:val="left"/>
    </w:lvl>
    <w:lvl w:ilvl="6" w:tplc="2B607BA6">
      <w:numFmt w:val="decimal"/>
      <w:lvlText w:val=""/>
      <w:lvlJc w:val="left"/>
    </w:lvl>
    <w:lvl w:ilvl="7" w:tplc="0F1868D8">
      <w:numFmt w:val="decimal"/>
      <w:lvlText w:val=""/>
      <w:lvlJc w:val="left"/>
    </w:lvl>
    <w:lvl w:ilvl="8" w:tplc="C7BE7EDC">
      <w:numFmt w:val="decimal"/>
      <w:lvlText w:val=""/>
      <w:lvlJc w:val="left"/>
    </w:lvl>
  </w:abstractNum>
  <w:abstractNum w:abstractNumId="166" w15:restartNumberingAfterBreak="0">
    <w:nsid w:val="000074AD"/>
    <w:multiLevelType w:val="hybridMultilevel"/>
    <w:tmpl w:val="0FB85858"/>
    <w:lvl w:ilvl="0" w:tplc="8256C0F8">
      <w:start w:val="3"/>
      <w:numFmt w:val="lowerLetter"/>
      <w:lvlText w:val="(%1)"/>
      <w:lvlJc w:val="left"/>
    </w:lvl>
    <w:lvl w:ilvl="1" w:tplc="5F9AEB5C">
      <w:start w:val="1"/>
      <w:numFmt w:val="lowerRoman"/>
      <w:lvlText w:val="(%2)"/>
      <w:lvlJc w:val="left"/>
    </w:lvl>
    <w:lvl w:ilvl="2" w:tplc="BEA20670">
      <w:start w:val="1"/>
      <w:numFmt w:val="upperLetter"/>
      <w:lvlText w:val="(%3)"/>
      <w:lvlJc w:val="left"/>
    </w:lvl>
    <w:lvl w:ilvl="3" w:tplc="6354F44E">
      <w:numFmt w:val="decimal"/>
      <w:lvlText w:val=""/>
      <w:lvlJc w:val="left"/>
    </w:lvl>
    <w:lvl w:ilvl="4" w:tplc="0E542284">
      <w:numFmt w:val="decimal"/>
      <w:lvlText w:val=""/>
      <w:lvlJc w:val="left"/>
    </w:lvl>
    <w:lvl w:ilvl="5" w:tplc="8BAA6B2A">
      <w:numFmt w:val="decimal"/>
      <w:lvlText w:val=""/>
      <w:lvlJc w:val="left"/>
    </w:lvl>
    <w:lvl w:ilvl="6" w:tplc="BCE2D8EA">
      <w:numFmt w:val="decimal"/>
      <w:lvlText w:val=""/>
      <w:lvlJc w:val="left"/>
    </w:lvl>
    <w:lvl w:ilvl="7" w:tplc="36C6985E">
      <w:numFmt w:val="decimal"/>
      <w:lvlText w:val=""/>
      <w:lvlJc w:val="left"/>
    </w:lvl>
    <w:lvl w:ilvl="8" w:tplc="ED5A2D76">
      <w:numFmt w:val="decimal"/>
      <w:lvlText w:val=""/>
      <w:lvlJc w:val="left"/>
    </w:lvl>
  </w:abstractNum>
  <w:abstractNum w:abstractNumId="167" w15:restartNumberingAfterBreak="0">
    <w:nsid w:val="0000765F"/>
    <w:multiLevelType w:val="hybridMultilevel"/>
    <w:tmpl w:val="00C86C6E"/>
    <w:lvl w:ilvl="0" w:tplc="44086D52">
      <w:start w:val="2"/>
      <w:numFmt w:val="decimal"/>
      <w:lvlText w:val="%1."/>
      <w:lvlJc w:val="left"/>
    </w:lvl>
    <w:lvl w:ilvl="1" w:tplc="4002F2D8">
      <w:numFmt w:val="decimal"/>
      <w:lvlText w:val=""/>
      <w:lvlJc w:val="left"/>
    </w:lvl>
    <w:lvl w:ilvl="2" w:tplc="02D62BAC">
      <w:numFmt w:val="decimal"/>
      <w:lvlText w:val=""/>
      <w:lvlJc w:val="left"/>
    </w:lvl>
    <w:lvl w:ilvl="3" w:tplc="C76C0864">
      <w:numFmt w:val="decimal"/>
      <w:lvlText w:val=""/>
      <w:lvlJc w:val="left"/>
    </w:lvl>
    <w:lvl w:ilvl="4" w:tplc="2D022D7A">
      <w:numFmt w:val="decimal"/>
      <w:lvlText w:val=""/>
      <w:lvlJc w:val="left"/>
    </w:lvl>
    <w:lvl w:ilvl="5" w:tplc="0FC092CC">
      <w:numFmt w:val="decimal"/>
      <w:lvlText w:val=""/>
      <w:lvlJc w:val="left"/>
    </w:lvl>
    <w:lvl w:ilvl="6" w:tplc="45820C56">
      <w:numFmt w:val="decimal"/>
      <w:lvlText w:val=""/>
      <w:lvlJc w:val="left"/>
    </w:lvl>
    <w:lvl w:ilvl="7" w:tplc="A22621E6">
      <w:numFmt w:val="decimal"/>
      <w:lvlText w:val=""/>
      <w:lvlJc w:val="left"/>
    </w:lvl>
    <w:lvl w:ilvl="8" w:tplc="D0A602C0">
      <w:numFmt w:val="decimal"/>
      <w:lvlText w:val=""/>
      <w:lvlJc w:val="left"/>
    </w:lvl>
  </w:abstractNum>
  <w:abstractNum w:abstractNumId="168" w15:restartNumberingAfterBreak="0">
    <w:nsid w:val="0000773B"/>
    <w:multiLevelType w:val="hybridMultilevel"/>
    <w:tmpl w:val="543E3E04"/>
    <w:lvl w:ilvl="0" w:tplc="96769BD2">
      <w:start w:val="11"/>
      <w:numFmt w:val="decimal"/>
      <w:lvlText w:val="%1."/>
      <w:lvlJc w:val="left"/>
    </w:lvl>
    <w:lvl w:ilvl="1" w:tplc="54D4D1CE">
      <w:numFmt w:val="decimal"/>
      <w:lvlText w:val=""/>
      <w:lvlJc w:val="left"/>
    </w:lvl>
    <w:lvl w:ilvl="2" w:tplc="77EE7D4E">
      <w:numFmt w:val="decimal"/>
      <w:lvlText w:val=""/>
      <w:lvlJc w:val="left"/>
    </w:lvl>
    <w:lvl w:ilvl="3" w:tplc="7C1228EA">
      <w:numFmt w:val="decimal"/>
      <w:lvlText w:val=""/>
      <w:lvlJc w:val="left"/>
    </w:lvl>
    <w:lvl w:ilvl="4" w:tplc="F1AE1F3A">
      <w:numFmt w:val="decimal"/>
      <w:lvlText w:val=""/>
      <w:lvlJc w:val="left"/>
    </w:lvl>
    <w:lvl w:ilvl="5" w:tplc="68F28DB4">
      <w:numFmt w:val="decimal"/>
      <w:lvlText w:val=""/>
      <w:lvlJc w:val="left"/>
    </w:lvl>
    <w:lvl w:ilvl="6" w:tplc="DE76E286">
      <w:numFmt w:val="decimal"/>
      <w:lvlText w:val=""/>
      <w:lvlJc w:val="left"/>
    </w:lvl>
    <w:lvl w:ilvl="7" w:tplc="F3C45294">
      <w:numFmt w:val="decimal"/>
      <w:lvlText w:val=""/>
      <w:lvlJc w:val="left"/>
    </w:lvl>
    <w:lvl w:ilvl="8" w:tplc="90885E74">
      <w:numFmt w:val="decimal"/>
      <w:lvlText w:val=""/>
      <w:lvlJc w:val="left"/>
    </w:lvl>
  </w:abstractNum>
  <w:abstractNum w:abstractNumId="169" w15:restartNumberingAfterBreak="0">
    <w:nsid w:val="000078D4"/>
    <w:multiLevelType w:val="hybridMultilevel"/>
    <w:tmpl w:val="480EC704"/>
    <w:lvl w:ilvl="0" w:tplc="91F6ED14">
      <w:start w:val="1"/>
      <w:numFmt w:val="lowerLetter"/>
      <w:lvlText w:val="(%1)"/>
      <w:lvlJc w:val="left"/>
    </w:lvl>
    <w:lvl w:ilvl="1" w:tplc="C1322EF8">
      <w:numFmt w:val="decimal"/>
      <w:lvlText w:val=""/>
      <w:lvlJc w:val="left"/>
    </w:lvl>
    <w:lvl w:ilvl="2" w:tplc="426441F8">
      <w:numFmt w:val="decimal"/>
      <w:lvlText w:val=""/>
      <w:lvlJc w:val="left"/>
    </w:lvl>
    <w:lvl w:ilvl="3" w:tplc="4D926EEE">
      <w:numFmt w:val="decimal"/>
      <w:lvlText w:val=""/>
      <w:lvlJc w:val="left"/>
    </w:lvl>
    <w:lvl w:ilvl="4" w:tplc="2850099E">
      <w:numFmt w:val="decimal"/>
      <w:lvlText w:val=""/>
      <w:lvlJc w:val="left"/>
    </w:lvl>
    <w:lvl w:ilvl="5" w:tplc="47CCDD24">
      <w:numFmt w:val="decimal"/>
      <w:lvlText w:val=""/>
      <w:lvlJc w:val="left"/>
    </w:lvl>
    <w:lvl w:ilvl="6" w:tplc="697891D2">
      <w:numFmt w:val="decimal"/>
      <w:lvlText w:val=""/>
      <w:lvlJc w:val="left"/>
    </w:lvl>
    <w:lvl w:ilvl="7" w:tplc="A4644418">
      <w:numFmt w:val="decimal"/>
      <w:lvlText w:val=""/>
      <w:lvlJc w:val="left"/>
    </w:lvl>
    <w:lvl w:ilvl="8" w:tplc="B956C18C">
      <w:numFmt w:val="decimal"/>
      <w:lvlText w:val=""/>
      <w:lvlJc w:val="left"/>
    </w:lvl>
  </w:abstractNum>
  <w:abstractNum w:abstractNumId="170" w15:restartNumberingAfterBreak="0">
    <w:nsid w:val="000079D1"/>
    <w:multiLevelType w:val="hybridMultilevel"/>
    <w:tmpl w:val="2D7C5CCA"/>
    <w:lvl w:ilvl="0" w:tplc="3BFCBEA2">
      <w:start w:val="6"/>
      <w:numFmt w:val="decimal"/>
      <w:lvlText w:val="(%1)"/>
      <w:lvlJc w:val="left"/>
    </w:lvl>
    <w:lvl w:ilvl="1" w:tplc="E7B000F2">
      <w:numFmt w:val="decimal"/>
      <w:lvlText w:val=""/>
      <w:lvlJc w:val="left"/>
    </w:lvl>
    <w:lvl w:ilvl="2" w:tplc="A0847478">
      <w:numFmt w:val="decimal"/>
      <w:lvlText w:val=""/>
      <w:lvlJc w:val="left"/>
    </w:lvl>
    <w:lvl w:ilvl="3" w:tplc="794A7B58">
      <w:numFmt w:val="decimal"/>
      <w:lvlText w:val=""/>
      <w:lvlJc w:val="left"/>
    </w:lvl>
    <w:lvl w:ilvl="4" w:tplc="536CE896">
      <w:numFmt w:val="decimal"/>
      <w:lvlText w:val=""/>
      <w:lvlJc w:val="left"/>
    </w:lvl>
    <w:lvl w:ilvl="5" w:tplc="58065A5A">
      <w:numFmt w:val="decimal"/>
      <w:lvlText w:val=""/>
      <w:lvlJc w:val="left"/>
    </w:lvl>
    <w:lvl w:ilvl="6" w:tplc="95128274">
      <w:numFmt w:val="decimal"/>
      <w:lvlText w:val=""/>
      <w:lvlJc w:val="left"/>
    </w:lvl>
    <w:lvl w:ilvl="7" w:tplc="2640A944">
      <w:numFmt w:val="decimal"/>
      <w:lvlText w:val=""/>
      <w:lvlJc w:val="left"/>
    </w:lvl>
    <w:lvl w:ilvl="8" w:tplc="427E5A62">
      <w:numFmt w:val="decimal"/>
      <w:lvlText w:val=""/>
      <w:lvlJc w:val="left"/>
    </w:lvl>
  </w:abstractNum>
  <w:abstractNum w:abstractNumId="171" w15:restartNumberingAfterBreak="0">
    <w:nsid w:val="00007A54"/>
    <w:multiLevelType w:val="hybridMultilevel"/>
    <w:tmpl w:val="1ACEC510"/>
    <w:lvl w:ilvl="0" w:tplc="AE2ECACC">
      <w:start w:val="2"/>
      <w:numFmt w:val="decimal"/>
      <w:lvlText w:val="%1."/>
      <w:lvlJc w:val="left"/>
    </w:lvl>
    <w:lvl w:ilvl="1" w:tplc="845E71A4">
      <w:numFmt w:val="decimal"/>
      <w:lvlText w:val=""/>
      <w:lvlJc w:val="left"/>
    </w:lvl>
    <w:lvl w:ilvl="2" w:tplc="1B04DE78">
      <w:numFmt w:val="decimal"/>
      <w:lvlText w:val=""/>
      <w:lvlJc w:val="left"/>
    </w:lvl>
    <w:lvl w:ilvl="3" w:tplc="25DE2442">
      <w:numFmt w:val="decimal"/>
      <w:lvlText w:val=""/>
      <w:lvlJc w:val="left"/>
    </w:lvl>
    <w:lvl w:ilvl="4" w:tplc="73B2F08A">
      <w:numFmt w:val="decimal"/>
      <w:lvlText w:val=""/>
      <w:lvlJc w:val="left"/>
    </w:lvl>
    <w:lvl w:ilvl="5" w:tplc="7812E650">
      <w:numFmt w:val="decimal"/>
      <w:lvlText w:val=""/>
      <w:lvlJc w:val="left"/>
    </w:lvl>
    <w:lvl w:ilvl="6" w:tplc="1DB8991C">
      <w:numFmt w:val="decimal"/>
      <w:lvlText w:val=""/>
      <w:lvlJc w:val="left"/>
    </w:lvl>
    <w:lvl w:ilvl="7" w:tplc="5EC66DEC">
      <w:numFmt w:val="decimal"/>
      <w:lvlText w:val=""/>
      <w:lvlJc w:val="left"/>
    </w:lvl>
    <w:lvl w:ilvl="8" w:tplc="550C3246">
      <w:numFmt w:val="decimal"/>
      <w:lvlText w:val=""/>
      <w:lvlJc w:val="left"/>
    </w:lvl>
  </w:abstractNum>
  <w:abstractNum w:abstractNumId="172" w15:restartNumberingAfterBreak="0">
    <w:nsid w:val="00007AC2"/>
    <w:multiLevelType w:val="hybridMultilevel"/>
    <w:tmpl w:val="46FCAEC8"/>
    <w:lvl w:ilvl="0" w:tplc="A05C85EA">
      <w:start w:val="38"/>
      <w:numFmt w:val="decimal"/>
      <w:lvlText w:val="%1."/>
      <w:lvlJc w:val="left"/>
    </w:lvl>
    <w:lvl w:ilvl="1" w:tplc="C38A40D0">
      <w:numFmt w:val="decimal"/>
      <w:lvlText w:val=""/>
      <w:lvlJc w:val="left"/>
    </w:lvl>
    <w:lvl w:ilvl="2" w:tplc="C2420BE2">
      <w:numFmt w:val="decimal"/>
      <w:lvlText w:val=""/>
      <w:lvlJc w:val="left"/>
    </w:lvl>
    <w:lvl w:ilvl="3" w:tplc="34FCEE1E">
      <w:numFmt w:val="decimal"/>
      <w:lvlText w:val=""/>
      <w:lvlJc w:val="left"/>
    </w:lvl>
    <w:lvl w:ilvl="4" w:tplc="84427DD4">
      <w:numFmt w:val="decimal"/>
      <w:lvlText w:val=""/>
      <w:lvlJc w:val="left"/>
    </w:lvl>
    <w:lvl w:ilvl="5" w:tplc="D57466A8">
      <w:numFmt w:val="decimal"/>
      <w:lvlText w:val=""/>
      <w:lvlJc w:val="left"/>
    </w:lvl>
    <w:lvl w:ilvl="6" w:tplc="AB9E7440">
      <w:numFmt w:val="decimal"/>
      <w:lvlText w:val=""/>
      <w:lvlJc w:val="left"/>
    </w:lvl>
    <w:lvl w:ilvl="7" w:tplc="2188BDB6">
      <w:numFmt w:val="decimal"/>
      <w:lvlText w:val=""/>
      <w:lvlJc w:val="left"/>
    </w:lvl>
    <w:lvl w:ilvl="8" w:tplc="9FCA9B04">
      <w:numFmt w:val="decimal"/>
      <w:lvlText w:val=""/>
      <w:lvlJc w:val="left"/>
    </w:lvl>
  </w:abstractNum>
  <w:abstractNum w:abstractNumId="173" w15:restartNumberingAfterBreak="0">
    <w:nsid w:val="00007B44"/>
    <w:multiLevelType w:val="hybridMultilevel"/>
    <w:tmpl w:val="B8807AE6"/>
    <w:lvl w:ilvl="0" w:tplc="47529102">
      <w:start w:val="1"/>
      <w:numFmt w:val="lowerLetter"/>
      <w:lvlText w:val="(%1)"/>
      <w:lvlJc w:val="left"/>
    </w:lvl>
    <w:lvl w:ilvl="1" w:tplc="84A2A298">
      <w:numFmt w:val="decimal"/>
      <w:lvlText w:val=""/>
      <w:lvlJc w:val="left"/>
    </w:lvl>
    <w:lvl w:ilvl="2" w:tplc="32C2C58E">
      <w:numFmt w:val="decimal"/>
      <w:lvlText w:val=""/>
      <w:lvlJc w:val="left"/>
    </w:lvl>
    <w:lvl w:ilvl="3" w:tplc="4DC0268E">
      <w:numFmt w:val="decimal"/>
      <w:lvlText w:val=""/>
      <w:lvlJc w:val="left"/>
    </w:lvl>
    <w:lvl w:ilvl="4" w:tplc="A2CCE506">
      <w:numFmt w:val="decimal"/>
      <w:lvlText w:val=""/>
      <w:lvlJc w:val="left"/>
    </w:lvl>
    <w:lvl w:ilvl="5" w:tplc="DE0AC6B4">
      <w:numFmt w:val="decimal"/>
      <w:lvlText w:val=""/>
      <w:lvlJc w:val="left"/>
    </w:lvl>
    <w:lvl w:ilvl="6" w:tplc="9954AE4A">
      <w:numFmt w:val="decimal"/>
      <w:lvlText w:val=""/>
      <w:lvlJc w:val="left"/>
    </w:lvl>
    <w:lvl w:ilvl="7" w:tplc="DA268228">
      <w:numFmt w:val="decimal"/>
      <w:lvlText w:val=""/>
      <w:lvlJc w:val="left"/>
    </w:lvl>
    <w:lvl w:ilvl="8" w:tplc="C21669B8">
      <w:numFmt w:val="decimal"/>
      <w:lvlText w:val=""/>
      <w:lvlJc w:val="left"/>
    </w:lvl>
  </w:abstractNum>
  <w:abstractNum w:abstractNumId="174" w15:restartNumberingAfterBreak="0">
    <w:nsid w:val="00007CFE"/>
    <w:multiLevelType w:val="hybridMultilevel"/>
    <w:tmpl w:val="17D21170"/>
    <w:lvl w:ilvl="0" w:tplc="6ACECA56">
      <w:start w:val="1"/>
      <w:numFmt w:val="lowerLetter"/>
      <w:lvlText w:val="(%1)"/>
      <w:lvlJc w:val="left"/>
    </w:lvl>
    <w:lvl w:ilvl="1" w:tplc="EAD485CC">
      <w:numFmt w:val="decimal"/>
      <w:lvlText w:val=""/>
      <w:lvlJc w:val="left"/>
    </w:lvl>
    <w:lvl w:ilvl="2" w:tplc="760892BA">
      <w:numFmt w:val="decimal"/>
      <w:lvlText w:val=""/>
      <w:lvlJc w:val="left"/>
    </w:lvl>
    <w:lvl w:ilvl="3" w:tplc="4E6628C8">
      <w:numFmt w:val="decimal"/>
      <w:lvlText w:val=""/>
      <w:lvlJc w:val="left"/>
    </w:lvl>
    <w:lvl w:ilvl="4" w:tplc="E13A026C">
      <w:numFmt w:val="decimal"/>
      <w:lvlText w:val=""/>
      <w:lvlJc w:val="left"/>
    </w:lvl>
    <w:lvl w:ilvl="5" w:tplc="577E17EA">
      <w:numFmt w:val="decimal"/>
      <w:lvlText w:val=""/>
      <w:lvlJc w:val="left"/>
    </w:lvl>
    <w:lvl w:ilvl="6" w:tplc="BFB037F0">
      <w:numFmt w:val="decimal"/>
      <w:lvlText w:val=""/>
      <w:lvlJc w:val="left"/>
    </w:lvl>
    <w:lvl w:ilvl="7" w:tplc="7FE84AB6">
      <w:numFmt w:val="decimal"/>
      <w:lvlText w:val=""/>
      <w:lvlJc w:val="left"/>
    </w:lvl>
    <w:lvl w:ilvl="8" w:tplc="A59CEA1E">
      <w:numFmt w:val="decimal"/>
      <w:lvlText w:val=""/>
      <w:lvlJc w:val="left"/>
    </w:lvl>
  </w:abstractNum>
  <w:abstractNum w:abstractNumId="175" w15:restartNumberingAfterBreak="0">
    <w:nsid w:val="00007F61"/>
    <w:multiLevelType w:val="hybridMultilevel"/>
    <w:tmpl w:val="77F0A2D2"/>
    <w:lvl w:ilvl="0" w:tplc="BDFCEF60">
      <w:start w:val="5"/>
      <w:numFmt w:val="decimal"/>
      <w:lvlText w:val="%1."/>
      <w:lvlJc w:val="left"/>
    </w:lvl>
    <w:lvl w:ilvl="1" w:tplc="005654D4">
      <w:numFmt w:val="decimal"/>
      <w:lvlText w:val=""/>
      <w:lvlJc w:val="left"/>
    </w:lvl>
    <w:lvl w:ilvl="2" w:tplc="B89602B4">
      <w:numFmt w:val="decimal"/>
      <w:lvlText w:val=""/>
      <w:lvlJc w:val="left"/>
    </w:lvl>
    <w:lvl w:ilvl="3" w:tplc="F31E891C">
      <w:numFmt w:val="decimal"/>
      <w:lvlText w:val=""/>
      <w:lvlJc w:val="left"/>
    </w:lvl>
    <w:lvl w:ilvl="4" w:tplc="97B2FDF4">
      <w:numFmt w:val="decimal"/>
      <w:lvlText w:val=""/>
      <w:lvlJc w:val="left"/>
    </w:lvl>
    <w:lvl w:ilvl="5" w:tplc="1BF61DFE">
      <w:numFmt w:val="decimal"/>
      <w:lvlText w:val=""/>
      <w:lvlJc w:val="left"/>
    </w:lvl>
    <w:lvl w:ilvl="6" w:tplc="E5629DAC">
      <w:numFmt w:val="decimal"/>
      <w:lvlText w:val=""/>
      <w:lvlJc w:val="left"/>
    </w:lvl>
    <w:lvl w:ilvl="7" w:tplc="57E20C8C">
      <w:numFmt w:val="decimal"/>
      <w:lvlText w:val=""/>
      <w:lvlJc w:val="left"/>
    </w:lvl>
    <w:lvl w:ilvl="8" w:tplc="96CEE55A">
      <w:numFmt w:val="decimal"/>
      <w:lvlText w:val=""/>
      <w:lvlJc w:val="left"/>
    </w:lvl>
  </w:abstractNum>
  <w:abstractNum w:abstractNumId="176" w15:restartNumberingAfterBreak="0">
    <w:nsid w:val="00007FBE"/>
    <w:multiLevelType w:val="hybridMultilevel"/>
    <w:tmpl w:val="AEF67E08"/>
    <w:lvl w:ilvl="0" w:tplc="671C1E66">
      <w:start w:val="8"/>
      <w:numFmt w:val="decimal"/>
      <w:lvlText w:val="%1."/>
      <w:lvlJc w:val="left"/>
    </w:lvl>
    <w:lvl w:ilvl="1" w:tplc="A290EC2C">
      <w:numFmt w:val="decimal"/>
      <w:lvlText w:val=""/>
      <w:lvlJc w:val="left"/>
    </w:lvl>
    <w:lvl w:ilvl="2" w:tplc="0A9E8B98">
      <w:numFmt w:val="decimal"/>
      <w:lvlText w:val=""/>
      <w:lvlJc w:val="left"/>
    </w:lvl>
    <w:lvl w:ilvl="3" w:tplc="D49E6242">
      <w:numFmt w:val="decimal"/>
      <w:lvlText w:val=""/>
      <w:lvlJc w:val="left"/>
    </w:lvl>
    <w:lvl w:ilvl="4" w:tplc="DC868E20">
      <w:numFmt w:val="decimal"/>
      <w:lvlText w:val=""/>
      <w:lvlJc w:val="left"/>
    </w:lvl>
    <w:lvl w:ilvl="5" w:tplc="D4BA8240">
      <w:numFmt w:val="decimal"/>
      <w:lvlText w:val=""/>
      <w:lvlJc w:val="left"/>
    </w:lvl>
    <w:lvl w:ilvl="6" w:tplc="4F60813C">
      <w:numFmt w:val="decimal"/>
      <w:lvlText w:val=""/>
      <w:lvlJc w:val="left"/>
    </w:lvl>
    <w:lvl w:ilvl="7" w:tplc="81340C22">
      <w:numFmt w:val="decimal"/>
      <w:lvlText w:val=""/>
      <w:lvlJc w:val="left"/>
    </w:lvl>
    <w:lvl w:ilvl="8" w:tplc="B55C0E52">
      <w:numFmt w:val="decimal"/>
      <w:lvlText w:val=""/>
      <w:lvlJc w:val="left"/>
    </w:lvl>
  </w:abstractNum>
  <w:abstractNum w:abstractNumId="177" w15:restartNumberingAfterBreak="0">
    <w:nsid w:val="01251DD4"/>
    <w:multiLevelType w:val="multilevel"/>
    <w:tmpl w:val="E50E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025C3852"/>
    <w:multiLevelType w:val="hybridMultilevel"/>
    <w:tmpl w:val="0ABE8E74"/>
    <w:lvl w:ilvl="0" w:tplc="60BEC7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9" w15:restartNumberingAfterBreak="0">
    <w:nsid w:val="05B06921"/>
    <w:multiLevelType w:val="hybridMultilevel"/>
    <w:tmpl w:val="329005A4"/>
    <w:lvl w:ilvl="0" w:tplc="4E3EF5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0A807723"/>
    <w:multiLevelType w:val="hybridMultilevel"/>
    <w:tmpl w:val="B09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14C454AD"/>
    <w:multiLevelType w:val="hybridMultilevel"/>
    <w:tmpl w:val="D1121CE6"/>
    <w:lvl w:ilvl="0" w:tplc="FFF29E8C">
      <w:start w:val="1"/>
      <w:numFmt w:val="lowerLetter"/>
      <w:lvlText w:val="%1)"/>
      <w:lvlJc w:val="left"/>
      <w:pPr>
        <w:ind w:left="780" w:hanging="360"/>
      </w:pPr>
      <w:rPr>
        <w:rFonts w:ascii="Arial" w:eastAsia="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2" w15:restartNumberingAfterBreak="0">
    <w:nsid w:val="16FE4A4E"/>
    <w:multiLevelType w:val="hybridMultilevel"/>
    <w:tmpl w:val="A52285F4"/>
    <w:lvl w:ilvl="0" w:tplc="E8CC7EB0">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3" w15:restartNumberingAfterBreak="0">
    <w:nsid w:val="195E621C"/>
    <w:multiLevelType w:val="multilevel"/>
    <w:tmpl w:val="548870A8"/>
    <w:lvl w:ilvl="0">
      <w:start w:val="1"/>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4" w15:restartNumberingAfterBreak="0">
    <w:nsid w:val="1F4837E7"/>
    <w:multiLevelType w:val="multilevel"/>
    <w:tmpl w:val="C80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5F24A1"/>
    <w:multiLevelType w:val="hybridMultilevel"/>
    <w:tmpl w:val="94F4E8D6"/>
    <w:lvl w:ilvl="0" w:tplc="5D0C0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1F681AE2"/>
    <w:multiLevelType w:val="hybridMultilevel"/>
    <w:tmpl w:val="F9D8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51A1A16"/>
    <w:multiLevelType w:val="multilevel"/>
    <w:tmpl w:val="D8C2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736069C"/>
    <w:multiLevelType w:val="multilevel"/>
    <w:tmpl w:val="7C1E0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7A531D8"/>
    <w:multiLevelType w:val="hybridMultilevel"/>
    <w:tmpl w:val="C7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B4E0840"/>
    <w:multiLevelType w:val="hybridMultilevel"/>
    <w:tmpl w:val="692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5942848"/>
    <w:multiLevelType w:val="hybridMultilevel"/>
    <w:tmpl w:val="9A9278B0"/>
    <w:lvl w:ilvl="0" w:tplc="8DFCA7B6">
      <w:start w:val="1"/>
      <w:numFmt w:val="lowerLetter"/>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3BEC1E00"/>
    <w:multiLevelType w:val="hybridMultilevel"/>
    <w:tmpl w:val="436E6386"/>
    <w:lvl w:ilvl="0" w:tplc="04090001">
      <w:start w:val="1"/>
      <w:numFmt w:val="bullet"/>
      <w:lvlText w:val=""/>
      <w:lvlJc w:val="left"/>
      <w:pPr>
        <w:ind w:left="720" w:hanging="360"/>
      </w:pPr>
      <w:rPr>
        <w:rFonts w:ascii="Symbol" w:hAnsi="Symbol" w:hint="default"/>
      </w:rPr>
    </w:lvl>
    <w:lvl w:ilvl="1" w:tplc="CA54B49E">
      <w:numFmt w:val="decimal"/>
      <w:lvlText w:val=""/>
      <w:lvlJc w:val="left"/>
    </w:lvl>
    <w:lvl w:ilvl="2" w:tplc="B9684638">
      <w:numFmt w:val="decimal"/>
      <w:lvlText w:val=""/>
      <w:lvlJc w:val="left"/>
    </w:lvl>
    <w:lvl w:ilvl="3" w:tplc="1ECCE9C8">
      <w:numFmt w:val="decimal"/>
      <w:lvlText w:val=""/>
      <w:lvlJc w:val="left"/>
    </w:lvl>
    <w:lvl w:ilvl="4" w:tplc="2FD430D2">
      <w:numFmt w:val="decimal"/>
      <w:lvlText w:val=""/>
      <w:lvlJc w:val="left"/>
    </w:lvl>
    <w:lvl w:ilvl="5" w:tplc="5636C42C">
      <w:numFmt w:val="decimal"/>
      <w:lvlText w:val=""/>
      <w:lvlJc w:val="left"/>
    </w:lvl>
    <w:lvl w:ilvl="6" w:tplc="4D5E888A">
      <w:numFmt w:val="decimal"/>
      <w:lvlText w:val=""/>
      <w:lvlJc w:val="left"/>
    </w:lvl>
    <w:lvl w:ilvl="7" w:tplc="9B7EE040">
      <w:numFmt w:val="decimal"/>
      <w:lvlText w:val=""/>
      <w:lvlJc w:val="left"/>
    </w:lvl>
    <w:lvl w:ilvl="8" w:tplc="7CBE1C10">
      <w:numFmt w:val="decimal"/>
      <w:lvlText w:val=""/>
      <w:lvlJc w:val="left"/>
    </w:lvl>
  </w:abstractNum>
  <w:abstractNum w:abstractNumId="193" w15:restartNumberingAfterBreak="0">
    <w:nsid w:val="3D7453C7"/>
    <w:multiLevelType w:val="hybridMultilevel"/>
    <w:tmpl w:val="F8B8739E"/>
    <w:lvl w:ilvl="0" w:tplc="08C02AA8">
      <w:start w:val="3"/>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4" w15:restartNumberingAfterBreak="0">
    <w:nsid w:val="41ED5042"/>
    <w:multiLevelType w:val="hybridMultilevel"/>
    <w:tmpl w:val="972299DA"/>
    <w:lvl w:ilvl="0" w:tplc="04090001">
      <w:start w:val="1"/>
      <w:numFmt w:val="bullet"/>
      <w:lvlText w:val=""/>
      <w:lvlJc w:val="left"/>
      <w:pPr>
        <w:ind w:left="720" w:hanging="360"/>
      </w:pPr>
      <w:rPr>
        <w:rFonts w:ascii="Symbol" w:hAnsi="Symbol" w:hint="default"/>
      </w:rPr>
    </w:lvl>
    <w:lvl w:ilvl="1" w:tplc="447A5EB0">
      <w:numFmt w:val="decimal"/>
      <w:lvlText w:val=""/>
      <w:lvlJc w:val="left"/>
    </w:lvl>
    <w:lvl w:ilvl="2" w:tplc="DD5C9524">
      <w:numFmt w:val="decimal"/>
      <w:lvlText w:val=""/>
      <w:lvlJc w:val="left"/>
    </w:lvl>
    <w:lvl w:ilvl="3" w:tplc="1D8C03B8">
      <w:numFmt w:val="decimal"/>
      <w:lvlText w:val=""/>
      <w:lvlJc w:val="left"/>
    </w:lvl>
    <w:lvl w:ilvl="4" w:tplc="FCA0536C">
      <w:numFmt w:val="decimal"/>
      <w:lvlText w:val=""/>
      <w:lvlJc w:val="left"/>
    </w:lvl>
    <w:lvl w:ilvl="5" w:tplc="A5DEAA5E">
      <w:numFmt w:val="decimal"/>
      <w:lvlText w:val=""/>
      <w:lvlJc w:val="left"/>
    </w:lvl>
    <w:lvl w:ilvl="6" w:tplc="66960380">
      <w:numFmt w:val="decimal"/>
      <w:lvlText w:val=""/>
      <w:lvlJc w:val="left"/>
    </w:lvl>
    <w:lvl w:ilvl="7" w:tplc="A0B4B8EE">
      <w:numFmt w:val="decimal"/>
      <w:lvlText w:val=""/>
      <w:lvlJc w:val="left"/>
    </w:lvl>
    <w:lvl w:ilvl="8" w:tplc="2ACE8E8C">
      <w:numFmt w:val="decimal"/>
      <w:lvlText w:val=""/>
      <w:lvlJc w:val="left"/>
    </w:lvl>
  </w:abstractNum>
  <w:abstractNum w:abstractNumId="195" w15:restartNumberingAfterBreak="0">
    <w:nsid w:val="423126BC"/>
    <w:multiLevelType w:val="hybridMultilevel"/>
    <w:tmpl w:val="4ED84916"/>
    <w:lvl w:ilvl="0" w:tplc="EFBCA04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6" w15:restartNumberingAfterBreak="0">
    <w:nsid w:val="45A46B67"/>
    <w:multiLevelType w:val="hybridMultilevel"/>
    <w:tmpl w:val="1C427C8A"/>
    <w:lvl w:ilvl="0" w:tplc="04090001">
      <w:start w:val="1"/>
      <w:numFmt w:val="bullet"/>
      <w:lvlText w:val=""/>
      <w:lvlJc w:val="left"/>
      <w:pPr>
        <w:ind w:left="720" w:hanging="360"/>
      </w:pPr>
      <w:rPr>
        <w:rFonts w:ascii="Symbol" w:hAnsi="Symbol" w:hint="default"/>
      </w:rPr>
    </w:lvl>
    <w:lvl w:ilvl="1" w:tplc="0E7ACDFC">
      <w:numFmt w:val="decimal"/>
      <w:lvlText w:val=""/>
      <w:lvlJc w:val="left"/>
    </w:lvl>
    <w:lvl w:ilvl="2" w:tplc="DE8C6134">
      <w:numFmt w:val="decimal"/>
      <w:lvlText w:val=""/>
      <w:lvlJc w:val="left"/>
    </w:lvl>
    <w:lvl w:ilvl="3" w:tplc="96BAC3FC">
      <w:numFmt w:val="decimal"/>
      <w:lvlText w:val=""/>
      <w:lvlJc w:val="left"/>
    </w:lvl>
    <w:lvl w:ilvl="4" w:tplc="50DA2E94">
      <w:numFmt w:val="decimal"/>
      <w:lvlText w:val=""/>
      <w:lvlJc w:val="left"/>
    </w:lvl>
    <w:lvl w:ilvl="5" w:tplc="38A44ED0">
      <w:numFmt w:val="decimal"/>
      <w:lvlText w:val=""/>
      <w:lvlJc w:val="left"/>
    </w:lvl>
    <w:lvl w:ilvl="6" w:tplc="D6806CF4">
      <w:numFmt w:val="decimal"/>
      <w:lvlText w:val=""/>
      <w:lvlJc w:val="left"/>
    </w:lvl>
    <w:lvl w:ilvl="7" w:tplc="376CAD74">
      <w:numFmt w:val="decimal"/>
      <w:lvlText w:val=""/>
      <w:lvlJc w:val="left"/>
    </w:lvl>
    <w:lvl w:ilvl="8" w:tplc="E3AA8F80">
      <w:numFmt w:val="decimal"/>
      <w:lvlText w:val=""/>
      <w:lvlJc w:val="left"/>
    </w:lvl>
  </w:abstractNum>
  <w:abstractNum w:abstractNumId="197" w15:restartNumberingAfterBreak="0">
    <w:nsid w:val="495B778F"/>
    <w:multiLevelType w:val="hybridMultilevel"/>
    <w:tmpl w:val="07EE8BD8"/>
    <w:lvl w:ilvl="0" w:tplc="04090001">
      <w:start w:val="1"/>
      <w:numFmt w:val="bullet"/>
      <w:lvlText w:val=""/>
      <w:lvlJc w:val="left"/>
      <w:pPr>
        <w:ind w:left="720" w:hanging="360"/>
      </w:pPr>
      <w:rPr>
        <w:rFonts w:ascii="Symbol" w:hAnsi="Symbol" w:hint="default"/>
      </w:rPr>
    </w:lvl>
    <w:lvl w:ilvl="1" w:tplc="89B8BD1C">
      <w:numFmt w:val="decimal"/>
      <w:lvlText w:val=""/>
      <w:lvlJc w:val="left"/>
    </w:lvl>
    <w:lvl w:ilvl="2" w:tplc="6C5C8A24">
      <w:numFmt w:val="decimal"/>
      <w:lvlText w:val=""/>
      <w:lvlJc w:val="left"/>
    </w:lvl>
    <w:lvl w:ilvl="3" w:tplc="1A626712">
      <w:numFmt w:val="decimal"/>
      <w:lvlText w:val=""/>
      <w:lvlJc w:val="left"/>
    </w:lvl>
    <w:lvl w:ilvl="4" w:tplc="84F881DE">
      <w:numFmt w:val="decimal"/>
      <w:lvlText w:val=""/>
      <w:lvlJc w:val="left"/>
    </w:lvl>
    <w:lvl w:ilvl="5" w:tplc="9CDE6164">
      <w:numFmt w:val="decimal"/>
      <w:lvlText w:val=""/>
      <w:lvlJc w:val="left"/>
    </w:lvl>
    <w:lvl w:ilvl="6" w:tplc="8F1E0460">
      <w:numFmt w:val="decimal"/>
      <w:lvlText w:val=""/>
      <w:lvlJc w:val="left"/>
    </w:lvl>
    <w:lvl w:ilvl="7" w:tplc="3EACB862">
      <w:numFmt w:val="decimal"/>
      <w:lvlText w:val=""/>
      <w:lvlJc w:val="left"/>
    </w:lvl>
    <w:lvl w:ilvl="8" w:tplc="FEA21C32">
      <w:numFmt w:val="decimal"/>
      <w:lvlText w:val=""/>
      <w:lvlJc w:val="left"/>
    </w:lvl>
  </w:abstractNum>
  <w:abstractNum w:abstractNumId="198" w15:restartNumberingAfterBreak="0">
    <w:nsid w:val="509C3E98"/>
    <w:multiLevelType w:val="hybridMultilevel"/>
    <w:tmpl w:val="9572A58A"/>
    <w:lvl w:ilvl="0" w:tplc="9D4AD172">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9" w15:restartNumberingAfterBreak="0">
    <w:nsid w:val="53CD3066"/>
    <w:multiLevelType w:val="hybridMultilevel"/>
    <w:tmpl w:val="D274471A"/>
    <w:lvl w:ilvl="0" w:tplc="841CA92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603C25B2"/>
    <w:multiLevelType w:val="hybridMultilevel"/>
    <w:tmpl w:val="EF8C8EFA"/>
    <w:lvl w:ilvl="0" w:tplc="C89CA97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679E6F68"/>
    <w:multiLevelType w:val="hybridMultilevel"/>
    <w:tmpl w:val="8200BC1C"/>
    <w:lvl w:ilvl="0" w:tplc="2326BC0A">
      <w:start w:val="1"/>
      <w:numFmt w:val="lowerLetter"/>
      <w:lvlText w:val="(%1)"/>
      <w:lvlJc w:val="left"/>
      <w:pPr>
        <w:ind w:left="820" w:hanging="6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2" w15:restartNumberingAfterBreak="0">
    <w:nsid w:val="6A366972"/>
    <w:multiLevelType w:val="hybridMultilevel"/>
    <w:tmpl w:val="EB7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A7A18BA"/>
    <w:multiLevelType w:val="hybridMultilevel"/>
    <w:tmpl w:val="8CFC007C"/>
    <w:lvl w:ilvl="0" w:tplc="04090001">
      <w:start w:val="1"/>
      <w:numFmt w:val="bullet"/>
      <w:lvlText w:val=""/>
      <w:lvlJc w:val="left"/>
      <w:pPr>
        <w:ind w:left="1080" w:hanging="360"/>
      </w:pPr>
      <w:rPr>
        <w:rFonts w:ascii="Symbol" w:hAnsi="Symbol" w:hint="default"/>
      </w:rPr>
    </w:lvl>
    <w:lvl w:ilvl="1" w:tplc="108884E2">
      <w:numFmt w:val="decimal"/>
      <w:lvlText w:val=""/>
      <w:lvlJc w:val="left"/>
    </w:lvl>
    <w:lvl w:ilvl="2" w:tplc="7A8E1680">
      <w:numFmt w:val="decimal"/>
      <w:lvlText w:val=""/>
      <w:lvlJc w:val="left"/>
    </w:lvl>
    <w:lvl w:ilvl="3" w:tplc="7F7AE7BE">
      <w:numFmt w:val="decimal"/>
      <w:lvlText w:val=""/>
      <w:lvlJc w:val="left"/>
    </w:lvl>
    <w:lvl w:ilvl="4" w:tplc="FA2E7E0A">
      <w:numFmt w:val="decimal"/>
      <w:lvlText w:val=""/>
      <w:lvlJc w:val="left"/>
    </w:lvl>
    <w:lvl w:ilvl="5" w:tplc="ED8EF88C">
      <w:numFmt w:val="decimal"/>
      <w:lvlText w:val=""/>
      <w:lvlJc w:val="left"/>
    </w:lvl>
    <w:lvl w:ilvl="6" w:tplc="C6702DD4">
      <w:numFmt w:val="decimal"/>
      <w:lvlText w:val=""/>
      <w:lvlJc w:val="left"/>
    </w:lvl>
    <w:lvl w:ilvl="7" w:tplc="9C2AA6A6">
      <w:numFmt w:val="decimal"/>
      <w:lvlText w:val=""/>
      <w:lvlJc w:val="left"/>
    </w:lvl>
    <w:lvl w:ilvl="8" w:tplc="A7F4D2DC">
      <w:numFmt w:val="decimal"/>
      <w:lvlText w:val=""/>
      <w:lvlJc w:val="left"/>
    </w:lvl>
  </w:abstractNum>
  <w:abstractNum w:abstractNumId="204" w15:restartNumberingAfterBreak="0">
    <w:nsid w:val="6A7D14AC"/>
    <w:multiLevelType w:val="hybridMultilevel"/>
    <w:tmpl w:val="5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B834CEF"/>
    <w:multiLevelType w:val="hybridMultilevel"/>
    <w:tmpl w:val="BD88B27A"/>
    <w:lvl w:ilvl="0" w:tplc="099ABB5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6" w15:restartNumberingAfterBreak="0">
    <w:nsid w:val="758B1D56"/>
    <w:multiLevelType w:val="hybridMultilevel"/>
    <w:tmpl w:val="30106020"/>
    <w:lvl w:ilvl="0" w:tplc="04090001">
      <w:start w:val="1"/>
      <w:numFmt w:val="bullet"/>
      <w:lvlText w:val=""/>
      <w:lvlJc w:val="left"/>
      <w:pPr>
        <w:ind w:left="720" w:hanging="360"/>
      </w:pPr>
      <w:rPr>
        <w:rFonts w:ascii="Symbol" w:hAnsi="Symbol" w:hint="default"/>
      </w:rPr>
    </w:lvl>
    <w:lvl w:ilvl="1" w:tplc="958A4E86">
      <w:numFmt w:val="decimal"/>
      <w:lvlText w:val=""/>
      <w:lvlJc w:val="left"/>
    </w:lvl>
    <w:lvl w:ilvl="2" w:tplc="F48E7B26">
      <w:numFmt w:val="decimal"/>
      <w:lvlText w:val=""/>
      <w:lvlJc w:val="left"/>
    </w:lvl>
    <w:lvl w:ilvl="3" w:tplc="0096DFA6">
      <w:numFmt w:val="decimal"/>
      <w:lvlText w:val=""/>
      <w:lvlJc w:val="left"/>
    </w:lvl>
    <w:lvl w:ilvl="4" w:tplc="7A80E73A">
      <w:numFmt w:val="decimal"/>
      <w:lvlText w:val=""/>
      <w:lvlJc w:val="left"/>
    </w:lvl>
    <w:lvl w:ilvl="5" w:tplc="17A6BAAC">
      <w:numFmt w:val="decimal"/>
      <w:lvlText w:val=""/>
      <w:lvlJc w:val="left"/>
    </w:lvl>
    <w:lvl w:ilvl="6" w:tplc="CD06D480">
      <w:numFmt w:val="decimal"/>
      <w:lvlText w:val=""/>
      <w:lvlJc w:val="left"/>
    </w:lvl>
    <w:lvl w:ilvl="7" w:tplc="E806E9F0">
      <w:numFmt w:val="decimal"/>
      <w:lvlText w:val=""/>
      <w:lvlJc w:val="left"/>
    </w:lvl>
    <w:lvl w:ilvl="8" w:tplc="1ED09946">
      <w:numFmt w:val="decimal"/>
      <w:lvlText w:val=""/>
      <w:lvlJc w:val="left"/>
    </w:lvl>
  </w:abstractNum>
  <w:abstractNum w:abstractNumId="207" w15:restartNumberingAfterBreak="0">
    <w:nsid w:val="7B4C57D1"/>
    <w:multiLevelType w:val="multilevel"/>
    <w:tmpl w:val="65E2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EB36530"/>
    <w:multiLevelType w:val="hybridMultilevel"/>
    <w:tmpl w:val="6DB89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83"/>
  </w:num>
  <w:num w:numId="3">
    <w:abstractNumId w:val="111"/>
  </w:num>
  <w:num w:numId="4">
    <w:abstractNumId w:val="27"/>
  </w:num>
  <w:num w:numId="5">
    <w:abstractNumId w:val="81"/>
  </w:num>
  <w:num w:numId="6">
    <w:abstractNumId w:val="173"/>
  </w:num>
  <w:num w:numId="7">
    <w:abstractNumId w:val="122"/>
  </w:num>
  <w:num w:numId="8">
    <w:abstractNumId w:val="167"/>
  </w:num>
  <w:num w:numId="9">
    <w:abstractNumId w:val="34"/>
  </w:num>
  <w:num w:numId="10">
    <w:abstractNumId w:val="57"/>
  </w:num>
  <w:num w:numId="11">
    <w:abstractNumId w:val="31"/>
  </w:num>
  <w:num w:numId="12">
    <w:abstractNumId w:val="175"/>
  </w:num>
  <w:num w:numId="13">
    <w:abstractNumId w:val="74"/>
  </w:num>
  <w:num w:numId="14">
    <w:abstractNumId w:val="176"/>
  </w:num>
  <w:num w:numId="15">
    <w:abstractNumId w:val="13"/>
  </w:num>
  <w:num w:numId="16">
    <w:abstractNumId w:val="109"/>
  </w:num>
  <w:num w:numId="17">
    <w:abstractNumId w:val="12"/>
  </w:num>
  <w:num w:numId="18">
    <w:abstractNumId w:val="71"/>
  </w:num>
  <w:num w:numId="19">
    <w:abstractNumId w:val="168"/>
  </w:num>
  <w:num w:numId="20">
    <w:abstractNumId w:val="4"/>
  </w:num>
  <w:num w:numId="21">
    <w:abstractNumId w:val="162"/>
  </w:num>
  <w:num w:numId="22">
    <w:abstractNumId w:val="44"/>
  </w:num>
  <w:num w:numId="23">
    <w:abstractNumId w:val="38"/>
  </w:num>
  <w:num w:numId="24">
    <w:abstractNumId w:val="137"/>
  </w:num>
  <w:num w:numId="25">
    <w:abstractNumId w:val="69"/>
  </w:num>
  <w:num w:numId="26">
    <w:abstractNumId w:val="35"/>
  </w:num>
  <w:num w:numId="27">
    <w:abstractNumId w:val="110"/>
  </w:num>
  <w:num w:numId="28">
    <w:abstractNumId w:val="97"/>
  </w:num>
  <w:num w:numId="29">
    <w:abstractNumId w:val="73"/>
  </w:num>
  <w:num w:numId="30">
    <w:abstractNumId w:val="76"/>
  </w:num>
  <w:num w:numId="31">
    <w:abstractNumId w:val="96"/>
  </w:num>
  <w:num w:numId="32">
    <w:abstractNumId w:val="114"/>
  </w:num>
  <w:num w:numId="33">
    <w:abstractNumId w:val="153"/>
  </w:num>
  <w:num w:numId="34">
    <w:abstractNumId w:val="149"/>
  </w:num>
  <w:num w:numId="35">
    <w:abstractNumId w:val="108"/>
  </w:num>
  <w:num w:numId="36">
    <w:abstractNumId w:val="126"/>
  </w:num>
  <w:num w:numId="37">
    <w:abstractNumId w:val="89"/>
  </w:num>
  <w:num w:numId="38">
    <w:abstractNumId w:val="64"/>
  </w:num>
  <w:num w:numId="39">
    <w:abstractNumId w:val="32"/>
  </w:num>
  <w:num w:numId="40">
    <w:abstractNumId w:val="130"/>
  </w:num>
  <w:num w:numId="41">
    <w:abstractNumId w:val="88"/>
  </w:num>
  <w:num w:numId="42">
    <w:abstractNumId w:val="165"/>
  </w:num>
  <w:num w:numId="43">
    <w:abstractNumId w:val="41"/>
  </w:num>
  <w:num w:numId="44">
    <w:abstractNumId w:val="33"/>
  </w:num>
  <w:num w:numId="45">
    <w:abstractNumId w:val="98"/>
  </w:num>
  <w:num w:numId="46">
    <w:abstractNumId w:val="123"/>
  </w:num>
  <w:num w:numId="47">
    <w:abstractNumId w:val="94"/>
  </w:num>
  <w:num w:numId="48">
    <w:abstractNumId w:val="59"/>
  </w:num>
  <w:num w:numId="49">
    <w:abstractNumId w:val="78"/>
  </w:num>
  <w:num w:numId="50">
    <w:abstractNumId w:val="11"/>
  </w:num>
  <w:num w:numId="51">
    <w:abstractNumId w:val="132"/>
  </w:num>
  <w:num w:numId="52">
    <w:abstractNumId w:val="101"/>
  </w:num>
  <w:num w:numId="53">
    <w:abstractNumId w:val="105"/>
  </w:num>
  <w:num w:numId="54">
    <w:abstractNumId w:val="121"/>
  </w:num>
  <w:num w:numId="55">
    <w:abstractNumId w:val="144"/>
  </w:num>
  <w:num w:numId="56">
    <w:abstractNumId w:val="24"/>
  </w:num>
  <w:num w:numId="57">
    <w:abstractNumId w:val="92"/>
  </w:num>
  <w:num w:numId="58">
    <w:abstractNumId w:val="159"/>
  </w:num>
  <w:num w:numId="59">
    <w:abstractNumId w:val="166"/>
  </w:num>
  <w:num w:numId="60">
    <w:abstractNumId w:val="102"/>
  </w:num>
  <w:num w:numId="61">
    <w:abstractNumId w:val="129"/>
  </w:num>
  <w:num w:numId="62">
    <w:abstractNumId w:val="3"/>
  </w:num>
  <w:num w:numId="63">
    <w:abstractNumId w:val="120"/>
  </w:num>
  <w:num w:numId="64">
    <w:abstractNumId w:val="174"/>
  </w:num>
  <w:num w:numId="65">
    <w:abstractNumId w:val="51"/>
  </w:num>
  <w:num w:numId="66">
    <w:abstractNumId w:val="90"/>
  </w:num>
  <w:num w:numId="67">
    <w:abstractNumId w:val="48"/>
  </w:num>
  <w:num w:numId="68">
    <w:abstractNumId w:val="29"/>
  </w:num>
  <w:num w:numId="69">
    <w:abstractNumId w:val="15"/>
  </w:num>
  <w:num w:numId="70">
    <w:abstractNumId w:val="160"/>
  </w:num>
  <w:num w:numId="71">
    <w:abstractNumId w:val="151"/>
  </w:num>
  <w:num w:numId="72">
    <w:abstractNumId w:val="135"/>
  </w:num>
  <w:num w:numId="73">
    <w:abstractNumId w:val="26"/>
  </w:num>
  <w:num w:numId="74">
    <w:abstractNumId w:val="55"/>
  </w:num>
  <w:num w:numId="75">
    <w:abstractNumId w:val="10"/>
  </w:num>
  <w:num w:numId="76">
    <w:abstractNumId w:val="9"/>
  </w:num>
  <w:num w:numId="77">
    <w:abstractNumId w:val="116"/>
  </w:num>
  <w:num w:numId="78">
    <w:abstractNumId w:val="147"/>
  </w:num>
  <w:num w:numId="79">
    <w:abstractNumId w:val="84"/>
  </w:num>
  <w:num w:numId="80">
    <w:abstractNumId w:val="72"/>
  </w:num>
  <w:num w:numId="81">
    <w:abstractNumId w:val="68"/>
  </w:num>
  <w:num w:numId="82">
    <w:abstractNumId w:val="45"/>
  </w:num>
  <w:num w:numId="83">
    <w:abstractNumId w:val="75"/>
  </w:num>
  <w:num w:numId="84">
    <w:abstractNumId w:val="80"/>
  </w:num>
  <w:num w:numId="85">
    <w:abstractNumId w:val="25"/>
  </w:num>
  <w:num w:numId="86">
    <w:abstractNumId w:val="54"/>
  </w:num>
  <w:num w:numId="87">
    <w:abstractNumId w:val="131"/>
  </w:num>
  <w:num w:numId="88">
    <w:abstractNumId w:val="50"/>
  </w:num>
  <w:num w:numId="89">
    <w:abstractNumId w:val="148"/>
  </w:num>
  <w:num w:numId="90">
    <w:abstractNumId w:val="172"/>
  </w:num>
  <w:num w:numId="91">
    <w:abstractNumId w:val="161"/>
  </w:num>
  <w:num w:numId="92">
    <w:abstractNumId w:val="128"/>
  </w:num>
  <w:num w:numId="93">
    <w:abstractNumId w:val="46"/>
  </w:num>
  <w:num w:numId="94">
    <w:abstractNumId w:val="169"/>
  </w:num>
  <w:num w:numId="95">
    <w:abstractNumId w:val="19"/>
  </w:num>
  <w:num w:numId="96">
    <w:abstractNumId w:val="6"/>
  </w:num>
  <w:num w:numId="97">
    <w:abstractNumId w:val="138"/>
  </w:num>
  <w:num w:numId="98">
    <w:abstractNumId w:val="117"/>
  </w:num>
  <w:num w:numId="99">
    <w:abstractNumId w:val="53"/>
  </w:num>
  <w:num w:numId="100">
    <w:abstractNumId w:val="86"/>
  </w:num>
  <w:num w:numId="101">
    <w:abstractNumId w:val="119"/>
  </w:num>
  <w:num w:numId="102">
    <w:abstractNumId w:val="17"/>
  </w:num>
  <w:num w:numId="103">
    <w:abstractNumId w:val="66"/>
  </w:num>
  <w:num w:numId="104">
    <w:abstractNumId w:val="0"/>
  </w:num>
  <w:num w:numId="105">
    <w:abstractNumId w:val="124"/>
  </w:num>
  <w:num w:numId="106">
    <w:abstractNumId w:val="14"/>
  </w:num>
  <w:num w:numId="107">
    <w:abstractNumId w:val="106"/>
  </w:num>
  <w:num w:numId="108">
    <w:abstractNumId w:val="156"/>
  </w:num>
  <w:num w:numId="109">
    <w:abstractNumId w:val="77"/>
  </w:num>
  <w:num w:numId="110">
    <w:abstractNumId w:val="136"/>
  </w:num>
  <w:num w:numId="111">
    <w:abstractNumId w:val="79"/>
  </w:num>
  <w:num w:numId="112">
    <w:abstractNumId w:val="65"/>
  </w:num>
  <w:num w:numId="113">
    <w:abstractNumId w:val="139"/>
  </w:num>
  <w:num w:numId="114">
    <w:abstractNumId w:val="87"/>
  </w:num>
  <w:num w:numId="115">
    <w:abstractNumId w:val="60"/>
  </w:num>
  <w:num w:numId="116">
    <w:abstractNumId w:val="171"/>
  </w:num>
  <w:num w:numId="117">
    <w:abstractNumId w:val="113"/>
  </w:num>
  <w:num w:numId="118">
    <w:abstractNumId w:val="30"/>
  </w:num>
  <w:num w:numId="119">
    <w:abstractNumId w:val="63"/>
  </w:num>
  <w:num w:numId="120">
    <w:abstractNumId w:val="20"/>
  </w:num>
  <w:num w:numId="121">
    <w:abstractNumId w:val="133"/>
  </w:num>
  <w:num w:numId="122">
    <w:abstractNumId w:val="170"/>
  </w:num>
  <w:num w:numId="123">
    <w:abstractNumId w:val="100"/>
  </w:num>
  <w:num w:numId="124">
    <w:abstractNumId w:val="2"/>
  </w:num>
  <w:num w:numId="125">
    <w:abstractNumId w:val="56"/>
  </w:num>
  <w:num w:numId="126">
    <w:abstractNumId w:val="5"/>
  </w:num>
  <w:num w:numId="127">
    <w:abstractNumId w:val="115"/>
  </w:num>
  <w:num w:numId="128">
    <w:abstractNumId w:val="150"/>
  </w:num>
  <w:num w:numId="129">
    <w:abstractNumId w:val="158"/>
  </w:num>
  <w:num w:numId="130">
    <w:abstractNumId w:val="95"/>
  </w:num>
  <w:num w:numId="131">
    <w:abstractNumId w:val="127"/>
  </w:num>
  <w:num w:numId="132">
    <w:abstractNumId w:val="152"/>
  </w:num>
  <w:num w:numId="133">
    <w:abstractNumId w:val="1"/>
  </w:num>
  <w:num w:numId="134">
    <w:abstractNumId w:val="18"/>
  </w:num>
  <w:num w:numId="135">
    <w:abstractNumId w:val="125"/>
  </w:num>
  <w:num w:numId="136">
    <w:abstractNumId w:val="104"/>
  </w:num>
  <w:num w:numId="137">
    <w:abstractNumId w:val="36"/>
  </w:num>
  <w:num w:numId="138">
    <w:abstractNumId w:val="7"/>
  </w:num>
  <w:num w:numId="139">
    <w:abstractNumId w:val="28"/>
  </w:num>
  <w:num w:numId="140">
    <w:abstractNumId w:val="107"/>
  </w:num>
  <w:num w:numId="141">
    <w:abstractNumId w:val="58"/>
  </w:num>
  <w:num w:numId="142">
    <w:abstractNumId w:val="52"/>
  </w:num>
  <w:num w:numId="143">
    <w:abstractNumId w:val="62"/>
  </w:num>
  <w:num w:numId="144">
    <w:abstractNumId w:val="118"/>
  </w:num>
  <w:num w:numId="145">
    <w:abstractNumId w:val="143"/>
  </w:num>
  <w:num w:numId="146">
    <w:abstractNumId w:val="145"/>
  </w:num>
  <w:num w:numId="147">
    <w:abstractNumId w:val="82"/>
  </w:num>
  <w:num w:numId="148">
    <w:abstractNumId w:val="99"/>
  </w:num>
  <w:num w:numId="149">
    <w:abstractNumId w:val="142"/>
  </w:num>
  <w:num w:numId="150">
    <w:abstractNumId w:val="164"/>
  </w:num>
  <w:num w:numId="151">
    <w:abstractNumId w:val="23"/>
  </w:num>
  <w:num w:numId="152">
    <w:abstractNumId w:val="112"/>
  </w:num>
  <w:num w:numId="153">
    <w:abstractNumId w:val="67"/>
  </w:num>
  <w:num w:numId="154">
    <w:abstractNumId w:val="42"/>
  </w:num>
  <w:num w:numId="155">
    <w:abstractNumId w:val="22"/>
  </w:num>
  <w:num w:numId="156">
    <w:abstractNumId w:val="154"/>
  </w:num>
  <w:num w:numId="157">
    <w:abstractNumId w:val="8"/>
  </w:num>
  <w:num w:numId="158">
    <w:abstractNumId w:val="70"/>
  </w:num>
  <w:num w:numId="159">
    <w:abstractNumId w:val="91"/>
  </w:num>
  <w:num w:numId="160">
    <w:abstractNumId w:val="47"/>
  </w:num>
  <w:num w:numId="161">
    <w:abstractNumId w:val="85"/>
  </w:num>
  <w:num w:numId="162">
    <w:abstractNumId w:val="37"/>
  </w:num>
  <w:num w:numId="163">
    <w:abstractNumId w:val="49"/>
  </w:num>
  <w:num w:numId="164">
    <w:abstractNumId w:val="16"/>
  </w:num>
  <w:num w:numId="165">
    <w:abstractNumId w:val="146"/>
  </w:num>
  <w:num w:numId="166">
    <w:abstractNumId w:val="21"/>
  </w:num>
  <w:num w:numId="167">
    <w:abstractNumId w:val="43"/>
  </w:num>
  <w:num w:numId="168">
    <w:abstractNumId w:val="140"/>
  </w:num>
  <w:num w:numId="169">
    <w:abstractNumId w:val="163"/>
  </w:num>
  <w:num w:numId="170">
    <w:abstractNumId w:val="141"/>
  </w:num>
  <w:num w:numId="171">
    <w:abstractNumId w:val="134"/>
  </w:num>
  <w:num w:numId="172">
    <w:abstractNumId w:val="103"/>
  </w:num>
  <w:num w:numId="173">
    <w:abstractNumId w:val="61"/>
  </w:num>
  <w:num w:numId="174">
    <w:abstractNumId w:val="155"/>
  </w:num>
  <w:num w:numId="175">
    <w:abstractNumId w:val="39"/>
  </w:num>
  <w:num w:numId="176">
    <w:abstractNumId w:val="157"/>
  </w:num>
  <w:num w:numId="177">
    <w:abstractNumId w:val="40"/>
  </w:num>
  <w:num w:numId="178">
    <w:abstractNumId w:val="191"/>
  </w:num>
  <w:num w:numId="179">
    <w:abstractNumId w:val="198"/>
  </w:num>
  <w:num w:numId="180">
    <w:abstractNumId w:val="179"/>
  </w:num>
  <w:num w:numId="181">
    <w:abstractNumId w:val="199"/>
  </w:num>
  <w:num w:numId="182">
    <w:abstractNumId w:val="200"/>
  </w:num>
  <w:num w:numId="183">
    <w:abstractNumId w:val="185"/>
  </w:num>
  <w:num w:numId="184">
    <w:abstractNumId w:val="195"/>
  </w:num>
  <w:num w:numId="185">
    <w:abstractNumId w:val="181"/>
  </w:num>
  <w:num w:numId="186">
    <w:abstractNumId w:val="208"/>
  </w:num>
  <w:num w:numId="187">
    <w:abstractNumId w:val="193"/>
  </w:num>
  <w:num w:numId="188">
    <w:abstractNumId w:val="205"/>
  </w:num>
  <w:num w:numId="189">
    <w:abstractNumId w:val="182"/>
  </w:num>
  <w:num w:numId="190">
    <w:abstractNumId w:val="180"/>
  </w:num>
  <w:num w:numId="191">
    <w:abstractNumId w:val="186"/>
  </w:num>
  <w:num w:numId="192">
    <w:abstractNumId w:val="192"/>
  </w:num>
  <w:num w:numId="193">
    <w:abstractNumId w:val="197"/>
  </w:num>
  <w:num w:numId="194">
    <w:abstractNumId w:val="194"/>
  </w:num>
  <w:num w:numId="195">
    <w:abstractNumId w:val="203"/>
  </w:num>
  <w:num w:numId="196">
    <w:abstractNumId w:val="204"/>
  </w:num>
  <w:num w:numId="197">
    <w:abstractNumId w:val="206"/>
  </w:num>
  <w:num w:numId="198">
    <w:abstractNumId w:val="190"/>
  </w:num>
  <w:num w:numId="199">
    <w:abstractNumId w:val="196"/>
  </w:num>
  <w:num w:numId="200">
    <w:abstractNumId w:val="183"/>
  </w:num>
  <w:num w:numId="201">
    <w:abstractNumId w:val="189"/>
  </w:num>
  <w:num w:numId="202">
    <w:abstractNumId w:val="202"/>
  </w:num>
  <w:num w:numId="203">
    <w:abstractNumId w:val="178"/>
  </w:num>
  <w:num w:numId="204">
    <w:abstractNumId w:val="201"/>
  </w:num>
  <w:num w:numId="205">
    <w:abstractNumId w:val="177"/>
  </w:num>
  <w:num w:numId="206">
    <w:abstractNumId w:val="187"/>
    <w:lvlOverride w:ilvl="0">
      <w:lvl w:ilvl="0">
        <w:numFmt w:val="decimal"/>
        <w:lvlText w:val="%1."/>
        <w:lvlJc w:val="left"/>
      </w:lvl>
    </w:lvlOverride>
  </w:num>
  <w:num w:numId="207">
    <w:abstractNumId w:val="207"/>
  </w:num>
  <w:num w:numId="208">
    <w:abstractNumId w:val="188"/>
    <w:lvlOverride w:ilvl="0">
      <w:lvl w:ilvl="0">
        <w:numFmt w:val="decimal"/>
        <w:lvlText w:val="%1."/>
        <w:lvlJc w:val="left"/>
      </w:lvl>
    </w:lvlOverride>
  </w:num>
  <w:num w:numId="209">
    <w:abstractNumId w:val="184"/>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9D"/>
    <w:rsid w:val="0001093E"/>
    <w:rsid w:val="0001216E"/>
    <w:rsid w:val="00056F85"/>
    <w:rsid w:val="00080F12"/>
    <w:rsid w:val="0008782F"/>
    <w:rsid w:val="00090119"/>
    <w:rsid w:val="000B44CF"/>
    <w:rsid w:val="000D7220"/>
    <w:rsid w:val="000F2C08"/>
    <w:rsid w:val="00105F2D"/>
    <w:rsid w:val="00134E17"/>
    <w:rsid w:val="00141294"/>
    <w:rsid w:val="001416BC"/>
    <w:rsid w:val="00170883"/>
    <w:rsid w:val="001710F7"/>
    <w:rsid w:val="00173FAA"/>
    <w:rsid w:val="0019318A"/>
    <w:rsid w:val="001A47D4"/>
    <w:rsid w:val="001B5CD4"/>
    <w:rsid w:val="001C5B60"/>
    <w:rsid w:val="001E5895"/>
    <w:rsid w:val="001F6BE6"/>
    <w:rsid w:val="002078A1"/>
    <w:rsid w:val="00217422"/>
    <w:rsid w:val="002215DC"/>
    <w:rsid w:val="002A58BC"/>
    <w:rsid w:val="002E07F1"/>
    <w:rsid w:val="002E50D7"/>
    <w:rsid w:val="002F1482"/>
    <w:rsid w:val="003000D6"/>
    <w:rsid w:val="00316C6B"/>
    <w:rsid w:val="00325D15"/>
    <w:rsid w:val="003555A6"/>
    <w:rsid w:val="00357226"/>
    <w:rsid w:val="003601A8"/>
    <w:rsid w:val="0038430E"/>
    <w:rsid w:val="00385187"/>
    <w:rsid w:val="00390CE8"/>
    <w:rsid w:val="003B1286"/>
    <w:rsid w:val="003D46E2"/>
    <w:rsid w:val="00402370"/>
    <w:rsid w:val="00402951"/>
    <w:rsid w:val="00405F03"/>
    <w:rsid w:val="0042357C"/>
    <w:rsid w:val="004539F1"/>
    <w:rsid w:val="0045669E"/>
    <w:rsid w:val="00460F66"/>
    <w:rsid w:val="0046212E"/>
    <w:rsid w:val="00464728"/>
    <w:rsid w:val="00493338"/>
    <w:rsid w:val="00496EE2"/>
    <w:rsid w:val="004B56C2"/>
    <w:rsid w:val="005157C7"/>
    <w:rsid w:val="00522F73"/>
    <w:rsid w:val="00532233"/>
    <w:rsid w:val="005358F4"/>
    <w:rsid w:val="0056279F"/>
    <w:rsid w:val="005856EB"/>
    <w:rsid w:val="005E40B2"/>
    <w:rsid w:val="005E65A3"/>
    <w:rsid w:val="005F3173"/>
    <w:rsid w:val="006461B6"/>
    <w:rsid w:val="00694153"/>
    <w:rsid w:val="006A0554"/>
    <w:rsid w:val="006B48EB"/>
    <w:rsid w:val="006D3899"/>
    <w:rsid w:val="006D68DB"/>
    <w:rsid w:val="0075049C"/>
    <w:rsid w:val="00766D84"/>
    <w:rsid w:val="00780815"/>
    <w:rsid w:val="007C01F9"/>
    <w:rsid w:val="007F0DD5"/>
    <w:rsid w:val="00807DDB"/>
    <w:rsid w:val="00840122"/>
    <w:rsid w:val="00846A7E"/>
    <w:rsid w:val="0085427D"/>
    <w:rsid w:val="00877ABD"/>
    <w:rsid w:val="008A1ED8"/>
    <w:rsid w:val="008A6A49"/>
    <w:rsid w:val="008E0A09"/>
    <w:rsid w:val="008E5382"/>
    <w:rsid w:val="008E557D"/>
    <w:rsid w:val="008F706F"/>
    <w:rsid w:val="00904007"/>
    <w:rsid w:val="00937F4C"/>
    <w:rsid w:val="0096642F"/>
    <w:rsid w:val="00985C14"/>
    <w:rsid w:val="009C46A7"/>
    <w:rsid w:val="00A331B0"/>
    <w:rsid w:val="00A45BB7"/>
    <w:rsid w:val="00A96BD3"/>
    <w:rsid w:val="00AB2B27"/>
    <w:rsid w:val="00AC3BD4"/>
    <w:rsid w:val="00AF3DD5"/>
    <w:rsid w:val="00B123C3"/>
    <w:rsid w:val="00B17F25"/>
    <w:rsid w:val="00B277EF"/>
    <w:rsid w:val="00B5638D"/>
    <w:rsid w:val="00B57D19"/>
    <w:rsid w:val="00BB5999"/>
    <w:rsid w:val="00BB6084"/>
    <w:rsid w:val="00BC6B00"/>
    <w:rsid w:val="00BE0989"/>
    <w:rsid w:val="00BE5475"/>
    <w:rsid w:val="00C43776"/>
    <w:rsid w:val="00C4509D"/>
    <w:rsid w:val="00C9787A"/>
    <w:rsid w:val="00CF124E"/>
    <w:rsid w:val="00CF2E1D"/>
    <w:rsid w:val="00D04A80"/>
    <w:rsid w:val="00D04EDD"/>
    <w:rsid w:val="00D3117F"/>
    <w:rsid w:val="00D723E8"/>
    <w:rsid w:val="00D731F7"/>
    <w:rsid w:val="00D756D1"/>
    <w:rsid w:val="00D80A07"/>
    <w:rsid w:val="00DC7CA1"/>
    <w:rsid w:val="00EA2245"/>
    <w:rsid w:val="00EC2D8F"/>
    <w:rsid w:val="00EE1207"/>
    <w:rsid w:val="00F21A8B"/>
    <w:rsid w:val="00F51809"/>
    <w:rsid w:val="00F55A76"/>
    <w:rsid w:val="00F76A9C"/>
    <w:rsid w:val="00F83E77"/>
    <w:rsid w:val="00F92D79"/>
    <w:rsid w:val="00FB1C67"/>
    <w:rsid w:val="00FB3ACF"/>
    <w:rsid w:val="00FB6052"/>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BE7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7D"/>
    <w:rPr>
      <w:color w:val="0000FF" w:themeColor="hyperlink"/>
      <w:u w:val="single"/>
    </w:rPr>
  </w:style>
  <w:style w:type="table" w:styleId="TableGrid">
    <w:name w:val="Table Grid"/>
    <w:basedOn w:val="TableNormal"/>
    <w:uiPriority w:val="59"/>
    <w:rsid w:val="0085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E8"/>
    <w:rPr>
      <w:color w:val="800080" w:themeColor="followedHyperlink"/>
      <w:u w:val="single"/>
    </w:rPr>
  </w:style>
  <w:style w:type="paragraph" w:styleId="ListParagraph">
    <w:name w:val="List Paragraph"/>
    <w:basedOn w:val="Normal"/>
    <w:uiPriority w:val="34"/>
    <w:qFormat/>
    <w:rsid w:val="005E40B2"/>
    <w:pPr>
      <w:ind w:left="720"/>
      <w:contextualSpacing/>
    </w:pPr>
  </w:style>
  <w:style w:type="paragraph" w:styleId="Footer">
    <w:name w:val="footer"/>
    <w:basedOn w:val="Normal"/>
    <w:link w:val="FooterChar"/>
    <w:uiPriority w:val="99"/>
    <w:unhideWhenUsed/>
    <w:rsid w:val="00CF124E"/>
    <w:pPr>
      <w:tabs>
        <w:tab w:val="center" w:pos="4513"/>
        <w:tab w:val="right" w:pos="9026"/>
      </w:tabs>
    </w:pPr>
  </w:style>
  <w:style w:type="character" w:customStyle="1" w:styleId="FooterChar">
    <w:name w:val="Footer Char"/>
    <w:basedOn w:val="DefaultParagraphFont"/>
    <w:link w:val="Footer"/>
    <w:uiPriority w:val="99"/>
    <w:rsid w:val="00CF124E"/>
  </w:style>
  <w:style w:type="character" w:styleId="PageNumber">
    <w:name w:val="page number"/>
    <w:basedOn w:val="DefaultParagraphFont"/>
    <w:uiPriority w:val="99"/>
    <w:semiHidden/>
    <w:unhideWhenUsed/>
    <w:rsid w:val="00CF124E"/>
  </w:style>
  <w:style w:type="paragraph" w:styleId="Header">
    <w:name w:val="header"/>
    <w:basedOn w:val="Normal"/>
    <w:link w:val="HeaderChar"/>
    <w:uiPriority w:val="99"/>
    <w:unhideWhenUsed/>
    <w:rsid w:val="00CF124E"/>
    <w:pPr>
      <w:tabs>
        <w:tab w:val="center" w:pos="4513"/>
        <w:tab w:val="right" w:pos="9026"/>
      </w:tabs>
    </w:pPr>
  </w:style>
  <w:style w:type="character" w:customStyle="1" w:styleId="HeaderChar">
    <w:name w:val="Header Char"/>
    <w:basedOn w:val="DefaultParagraphFont"/>
    <w:link w:val="Header"/>
    <w:uiPriority w:val="99"/>
    <w:rsid w:val="00CF124E"/>
  </w:style>
  <w:style w:type="paragraph" w:styleId="NormalWeb">
    <w:name w:val="Normal (Web)"/>
    <w:basedOn w:val="Normal"/>
    <w:uiPriority w:val="99"/>
    <w:semiHidden/>
    <w:unhideWhenUsed/>
    <w:rsid w:val="002E07F1"/>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5867">
      <w:bodyDiv w:val="1"/>
      <w:marLeft w:val="0"/>
      <w:marRight w:val="0"/>
      <w:marTop w:val="0"/>
      <w:marBottom w:val="0"/>
      <w:divBdr>
        <w:top w:val="none" w:sz="0" w:space="0" w:color="auto"/>
        <w:left w:val="none" w:sz="0" w:space="0" w:color="auto"/>
        <w:bottom w:val="none" w:sz="0" w:space="0" w:color="auto"/>
        <w:right w:val="none" w:sz="0" w:space="0" w:color="auto"/>
      </w:divBdr>
    </w:div>
    <w:div w:id="189150737">
      <w:bodyDiv w:val="1"/>
      <w:marLeft w:val="0"/>
      <w:marRight w:val="0"/>
      <w:marTop w:val="0"/>
      <w:marBottom w:val="0"/>
      <w:divBdr>
        <w:top w:val="none" w:sz="0" w:space="0" w:color="auto"/>
        <w:left w:val="none" w:sz="0" w:space="0" w:color="auto"/>
        <w:bottom w:val="none" w:sz="0" w:space="0" w:color="auto"/>
        <w:right w:val="none" w:sz="0" w:space="0" w:color="auto"/>
      </w:divBdr>
    </w:div>
    <w:div w:id="412630875">
      <w:bodyDiv w:val="1"/>
      <w:marLeft w:val="0"/>
      <w:marRight w:val="0"/>
      <w:marTop w:val="0"/>
      <w:marBottom w:val="0"/>
      <w:divBdr>
        <w:top w:val="none" w:sz="0" w:space="0" w:color="auto"/>
        <w:left w:val="none" w:sz="0" w:space="0" w:color="auto"/>
        <w:bottom w:val="none" w:sz="0" w:space="0" w:color="auto"/>
        <w:right w:val="none" w:sz="0" w:space="0" w:color="auto"/>
      </w:divBdr>
    </w:div>
    <w:div w:id="1044061882">
      <w:bodyDiv w:val="1"/>
      <w:marLeft w:val="0"/>
      <w:marRight w:val="0"/>
      <w:marTop w:val="0"/>
      <w:marBottom w:val="0"/>
      <w:divBdr>
        <w:top w:val="none" w:sz="0" w:space="0" w:color="auto"/>
        <w:left w:val="none" w:sz="0" w:space="0" w:color="auto"/>
        <w:bottom w:val="none" w:sz="0" w:space="0" w:color="auto"/>
        <w:right w:val="none" w:sz="0" w:space="0" w:color="auto"/>
      </w:divBdr>
    </w:div>
    <w:div w:id="1461336239">
      <w:bodyDiv w:val="1"/>
      <w:marLeft w:val="0"/>
      <w:marRight w:val="0"/>
      <w:marTop w:val="0"/>
      <w:marBottom w:val="0"/>
      <w:divBdr>
        <w:top w:val="none" w:sz="0" w:space="0" w:color="auto"/>
        <w:left w:val="none" w:sz="0" w:space="0" w:color="auto"/>
        <w:bottom w:val="none" w:sz="0" w:space="0" w:color="auto"/>
        <w:right w:val="none" w:sz="0" w:space="0" w:color="auto"/>
      </w:divBdr>
    </w:div>
    <w:div w:id="21251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portmi.crowncommercial.gov.uk" TargetMode="External"/><Relationship Id="rId26" Type="http://schemas.openxmlformats.org/officeDocument/2006/relationships/hyperlink" Target="https://www.gov.uk/government/publications/open-source-open-standards-and-re-use-government-action-plan" TargetMode="External"/><Relationship Id="rId39" Type="http://schemas.openxmlformats.org/officeDocument/2006/relationships/image" Target="media/image8.png"/><Relationship Id="rId21" Type="http://schemas.openxmlformats.org/officeDocument/2006/relationships/hyperlink" Target="https://www.gov.uk/service-manual/service-standard"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cyber-" TargetMode="External"/><Relationship Id="rId20" Type="http://schemas.openxmlformats.org/officeDocument/2006/relationships/hyperlink" Target="https://www.gov.uk/guidance/government-design-principles" TargetMode="External"/><Relationship Id="rId29" Type="http://schemas.openxmlformats.org/officeDocument/2006/relationships/hyperlink" Target="http://www.hse.gov.uk/waste/waste-electrical.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greening-government-ict-strategy" TargetMode="External"/><Relationship Id="rId32" Type="http://schemas.openxmlformats.org/officeDocument/2006/relationships/hyperlink" Target="https://www.gov.uk/government/publications/social-value-act-introductory-guide" TargetMode="External"/><Relationship Id="rId37" Type="http://schemas.openxmlformats.org/officeDocument/2006/relationships/image" Target="media/image6.png"/><Relationship Id="rId40"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gov.uk/guidance/current-crown-commercial-service-suppliers-what-you-need-to-know" TargetMode="External"/><Relationship Id="rId23" Type="http://schemas.openxmlformats.org/officeDocument/2006/relationships/hyperlink" Target="https://www.gov.uk/government/publications/greening-government-ict-strategy" TargetMode="External"/><Relationship Id="rId28" Type="http://schemas.openxmlformats.org/officeDocument/2006/relationships/hyperlink" Target="https://www.gov.uk/guidance/rohs-compliance-and-guidance" TargetMode="Externa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www.gov.uk/government/publications/open-standards-principles" TargetMode="External"/><Relationship Id="rId31" Type="http://schemas.openxmlformats.org/officeDocument/2006/relationships/hyperlink" Target="http://www.legislation.gov.uk/ukpga/2012/3/enact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gov.uk/public-services-network" TargetMode="External"/><Relationship Id="rId27" Type="http://schemas.openxmlformats.org/officeDocument/2006/relationships/hyperlink" Target="https://www.gov.uk/government/policies/sustainable-development" TargetMode="External"/><Relationship Id="rId30" Type="http://schemas.openxmlformats.org/officeDocument/2006/relationships/hyperlink" Target="http://www.legislation.gov.uk/uksi/2013/3113/contents/made" TargetMode="External"/><Relationship Id="rId35" Type="http://schemas.openxmlformats.org/officeDocument/2006/relationships/image" Target="media/image4.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www.gov.uk/government/publications/open-source-open-standards-and-re-use-government-action-plan" TargetMode="External"/><Relationship Id="rId33" Type="http://schemas.openxmlformats.org/officeDocument/2006/relationships/hyperlink" Target="http://www.legislation.gov.uk/uksi/2015/102/contents/made" TargetMode="External"/><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AE6250-5524-4D47-BAC9-693AE319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50913</Words>
  <Characters>290209</Characters>
  <Application>Microsoft Office Word</Application>
  <DocSecurity>0</DocSecurity>
  <Lines>2418</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Rebecca Gray</cp:lastModifiedBy>
  <cp:revision>3</cp:revision>
  <dcterms:created xsi:type="dcterms:W3CDTF">2025-11-25T14:46:00Z</dcterms:created>
  <dcterms:modified xsi:type="dcterms:W3CDTF">2025-11-28T14:31:00Z</dcterms:modified>
</cp:coreProperties>
</file>