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B2562" w14:textId="6D9F2E9C" w:rsidR="00F52BE8" w:rsidRDefault="00F52BE8" w:rsidP="00F52BE8">
      <w:pPr>
        <w:jc w:val="right"/>
        <w:rPr>
          <w:rFonts w:ascii="Verdana" w:hAnsi="Verdana"/>
          <w:color w:val="2C2C2C"/>
          <w:sz w:val="17"/>
          <w:szCs w:val="17"/>
          <w:lang w:val="en"/>
        </w:rPr>
      </w:pPr>
    </w:p>
    <w:p w14:paraId="71160A66"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301F9F25" wp14:editId="48291C11">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7599D72C" w14:textId="77777777" w:rsidR="00F52BE8" w:rsidRDefault="00F52BE8" w:rsidP="00F52BE8">
      <w:pPr>
        <w:jc w:val="right"/>
        <w:rPr>
          <w:rFonts w:ascii="Verdana" w:hAnsi="Verdana"/>
          <w:color w:val="2C2C2C"/>
          <w:sz w:val="17"/>
          <w:szCs w:val="17"/>
          <w:lang w:val="en"/>
        </w:rPr>
      </w:pPr>
    </w:p>
    <w:p w14:paraId="29E0B762" w14:textId="77777777" w:rsidR="00F52BE8" w:rsidRDefault="00F52BE8" w:rsidP="00F52BE8">
      <w:pPr>
        <w:rPr>
          <w:rFonts w:ascii="Verdana" w:hAnsi="Verdana"/>
          <w:color w:val="2C2C2C"/>
          <w:sz w:val="17"/>
          <w:szCs w:val="17"/>
          <w:lang w:val="en"/>
        </w:rPr>
      </w:pPr>
    </w:p>
    <w:p w14:paraId="2CE802F2" w14:textId="77777777" w:rsidR="00F52BE8" w:rsidRDefault="00F52BE8" w:rsidP="00F52BE8">
      <w:pPr>
        <w:jc w:val="center"/>
        <w:rPr>
          <w:rFonts w:cs="Arial"/>
          <w:b/>
          <w:color w:val="2C2C2C"/>
          <w:sz w:val="40"/>
          <w:szCs w:val="40"/>
          <w:lang w:val="en"/>
        </w:rPr>
      </w:pPr>
    </w:p>
    <w:p w14:paraId="5BC5B74F" w14:textId="77777777" w:rsidR="00F52BE8" w:rsidRDefault="00F52BE8" w:rsidP="00F52BE8">
      <w:pPr>
        <w:jc w:val="center"/>
        <w:rPr>
          <w:rFonts w:cs="Arial"/>
          <w:b/>
          <w:color w:val="2C2C2C"/>
          <w:sz w:val="40"/>
          <w:szCs w:val="40"/>
          <w:lang w:val="en"/>
        </w:rPr>
      </w:pPr>
    </w:p>
    <w:p w14:paraId="4B1630C8"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2D5A55C1"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7D989292" w14:textId="77777777" w:rsidR="00F52BE8" w:rsidRDefault="00F52BE8" w:rsidP="00F52BE8">
      <w:pPr>
        <w:jc w:val="center"/>
        <w:rPr>
          <w:rFonts w:cs="Arial"/>
          <w:b/>
          <w:u w:val="single"/>
        </w:rPr>
      </w:pPr>
      <w:r>
        <w:rPr>
          <w:rFonts w:cs="Arial"/>
          <w:b/>
          <w:color w:val="2C2C2C"/>
          <w:sz w:val="40"/>
          <w:szCs w:val="40"/>
          <w:lang w:val="en"/>
        </w:rPr>
        <w:t>STATEMENT OF REQUIREMENT</w:t>
      </w:r>
    </w:p>
    <w:p w14:paraId="613BD37D" w14:textId="77777777" w:rsidR="00F52BE8" w:rsidRDefault="00F52BE8" w:rsidP="00F52BE8">
      <w:pPr>
        <w:jc w:val="center"/>
        <w:rPr>
          <w:rFonts w:cs="Arial"/>
          <w:b/>
          <w:u w:val="single"/>
        </w:rPr>
      </w:pPr>
    </w:p>
    <w:p w14:paraId="4F2D4457" w14:textId="77777777" w:rsidR="00F52BE8" w:rsidRDefault="00F52BE8" w:rsidP="00F52BE8">
      <w:pPr>
        <w:jc w:val="center"/>
        <w:rPr>
          <w:rFonts w:cs="Arial"/>
          <w:b/>
          <w:u w:val="single"/>
        </w:rPr>
      </w:pPr>
    </w:p>
    <w:p w14:paraId="16A3A6F5" w14:textId="77777777" w:rsidR="00F52BE8" w:rsidRDefault="00F52BE8" w:rsidP="00F52BE8">
      <w:pPr>
        <w:jc w:val="center"/>
        <w:rPr>
          <w:rFonts w:cs="Arial"/>
          <w:b/>
          <w:u w:val="single"/>
        </w:rPr>
      </w:pPr>
    </w:p>
    <w:p w14:paraId="1F48C751" w14:textId="04EA7CC6" w:rsidR="00F52BE8" w:rsidRPr="00046286" w:rsidRDefault="00583BFB" w:rsidP="00F52BE8">
      <w:pPr>
        <w:jc w:val="center"/>
        <w:rPr>
          <w:rFonts w:cs="Arial"/>
          <w:b/>
          <w:u w:val="single"/>
        </w:rPr>
      </w:pPr>
      <w:r>
        <w:rPr>
          <w:rFonts w:cs="Arial"/>
          <w:b/>
          <w:u w:val="single"/>
        </w:rPr>
        <w:t>Review of Conditions management for authorisation projects</w:t>
      </w:r>
    </w:p>
    <w:p w14:paraId="46133EC0" w14:textId="77777777" w:rsidR="00F52BE8" w:rsidRPr="00034159" w:rsidRDefault="00F52BE8" w:rsidP="00F52BE8">
      <w:pPr>
        <w:jc w:val="center"/>
        <w:rPr>
          <w:rFonts w:cs="Arial"/>
          <w:b/>
          <w:u w:val="single"/>
        </w:rPr>
      </w:pPr>
    </w:p>
    <w:p w14:paraId="6B5B1ACC" w14:textId="77777777" w:rsidR="00F52BE8" w:rsidRPr="00034159" w:rsidRDefault="00F52BE8" w:rsidP="00F52BE8">
      <w:pPr>
        <w:jc w:val="center"/>
        <w:rPr>
          <w:rFonts w:cs="Arial"/>
          <w:b/>
          <w:u w:val="single"/>
        </w:rPr>
      </w:pPr>
    </w:p>
    <w:p w14:paraId="211FF627" w14:textId="77777777" w:rsidR="00F52BE8" w:rsidRPr="00034159" w:rsidRDefault="00F52BE8" w:rsidP="00F52BE8">
      <w:pPr>
        <w:jc w:val="center"/>
        <w:rPr>
          <w:rFonts w:cs="Arial"/>
          <w:b/>
          <w:u w:val="single"/>
        </w:rPr>
      </w:pPr>
    </w:p>
    <w:p w14:paraId="6232FB53" w14:textId="09C8F9DA" w:rsidR="00F52BE8" w:rsidRPr="00E04770" w:rsidRDefault="00F52BE8" w:rsidP="00F52BE8">
      <w:pPr>
        <w:spacing w:after="0" w:line="360" w:lineRule="auto"/>
        <w:rPr>
          <w:rFonts w:cs="Arial"/>
          <w:b/>
          <w:u w:val="single"/>
        </w:rPr>
      </w:pPr>
      <w:r w:rsidRPr="00034159">
        <w:rPr>
          <w:rFonts w:cs="Arial"/>
          <w:b/>
          <w:u w:val="single"/>
        </w:rPr>
        <w:t xml:space="preserve">CPV Code: </w:t>
      </w:r>
      <w:r w:rsidR="00E04770" w:rsidRPr="00E04770">
        <w:rPr>
          <w:rFonts w:cs="Arial"/>
          <w:b/>
          <w:u w:val="single"/>
        </w:rPr>
        <w:t>73210000</w:t>
      </w:r>
    </w:p>
    <w:p w14:paraId="3A516E9F" w14:textId="5B7A6B43" w:rsidR="00F52BE8" w:rsidRPr="00E04770" w:rsidRDefault="00F52BE8" w:rsidP="00F52BE8">
      <w:pPr>
        <w:spacing w:after="0" w:line="360" w:lineRule="auto"/>
        <w:rPr>
          <w:rFonts w:cs="Arial"/>
          <w:b/>
          <w:u w:val="single"/>
        </w:rPr>
      </w:pPr>
      <w:r>
        <w:rPr>
          <w:rFonts w:cs="Arial"/>
          <w:b/>
          <w:u w:val="single"/>
        </w:rPr>
        <w:t>Tender Reference:</w:t>
      </w:r>
      <w:r w:rsidR="00E96CED" w:rsidRPr="00E04770">
        <w:rPr>
          <w:rFonts w:cs="Arial"/>
          <w:b/>
          <w:u w:val="single"/>
        </w:rPr>
        <w:t xml:space="preserve"> </w:t>
      </w:r>
      <w:r w:rsidR="00E04770" w:rsidRPr="00E04770">
        <w:rPr>
          <w:rFonts w:cs="Arial"/>
          <w:b/>
          <w:u w:val="single"/>
        </w:rPr>
        <w:t>ORR/CT/</w:t>
      </w:r>
      <w:r w:rsidR="00E96CED" w:rsidRPr="00E04770">
        <w:rPr>
          <w:rFonts w:cs="Arial"/>
          <w:b/>
          <w:u w:val="single"/>
        </w:rPr>
        <w:t>21-45</w:t>
      </w:r>
    </w:p>
    <w:p w14:paraId="610DA3AD" w14:textId="77777777" w:rsidR="00F52BE8" w:rsidRDefault="00F52BE8" w:rsidP="00F52BE8">
      <w:pPr>
        <w:ind w:left="2160"/>
        <w:rPr>
          <w:rFonts w:cs="Arial"/>
          <w:b/>
          <w:highlight w:val="cyan"/>
        </w:rPr>
      </w:pPr>
    </w:p>
    <w:p w14:paraId="634CFC7C" w14:textId="77777777" w:rsidR="00F52BE8" w:rsidRDefault="00F52BE8" w:rsidP="00F52BE8">
      <w:pPr>
        <w:rPr>
          <w:b/>
          <w:sz w:val="20"/>
        </w:rPr>
      </w:pPr>
    </w:p>
    <w:p w14:paraId="1B7F1CAE" w14:textId="77777777" w:rsidR="00F52BE8" w:rsidRDefault="00F52BE8" w:rsidP="00F52BE8">
      <w:pPr>
        <w:rPr>
          <w:b/>
          <w:sz w:val="20"/>
        </w:rPr>
      </w:pPr>
    </w:p>
    <w:p w14:paraId="767C0DCF" w14:textId="77777777" w:rsidR="00F52BE8" w:rsidRDefault="00F52BE8" w:rsidP="00F52BE8">
      <w:pPr>
        <w:rPr>
          <w:b/>
          <w:sz w:val="20"/>
        </w:rPr>
      </w:pPr>
    </w:p>
    <w:p w14:paraId="102AACCC"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5033C57B" w14:textId="77777777"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The purpose of this document is to invite proposals for</w:t>
      </w:r>
      <w:r w:rsidR="002D321B">
        <w:rPr>
          <w:rFonts w:cs="Arial"/>
          <w:color w:val="000000"/>
        </w:rPr>
        <w:t xml:space="preserve"> the</w:t>
      </w:r>
      <w:r w:rsidRPr="00034159">
        <w:rPr>
          <w:rFonts w:cs="Arial"/>
          <w:color w:val="000000"/>
        </w:rPr>
        <w:t xml:space="preserve"> </w:t>
      </w:r>
      <w:r w:rsidR="002D321B" w:rsidRPr="00046286">
        <w:rPr>
          <w:rFonts w:cs="Arial"/>
          <w:b/>
        </w:rPr>
        <w:t>Effective Early Authorisation Engagement Process</w:t>
      </w:r>
      <w:r w:rsidRPr="00046286">
        <w:rPr>
          <w:rFonts w:cs="Arial"/>
        </w:rPr>
        <w:t xml:space="preserve"> </w:t>
      </w:r>
      <w:r w:rsidRPr="00034159">
        <w:rPr>
          <w:rFonts w:cs="Arial"/>
          <w:color w:val="000000"/>
        </w:rPr>
        <w:t>for</w:t>
      </w:r>
      <w:r>
        <w:rPr>
          <w:rFonts w:cs="Arial"/>
          <w:color w:val="000000"/>
        </w:rPr>
        <w:t xml:space="preserve"> the Office of Rail and Road (ORR).</w:t>
      </w:r>
    </w:p>
    <w:p w14:paraId="6D2BE270" w14:textId="77777777" w:rsidR="00F52BE8" w:rsidRDefault="00F52BE8" w:rsidP="00F52BE8">
      <w:pPr>
        <w:pStyle w:val="ListNumber"/>
        <w:numPr>
          <w:ilvl w:val="0"/>
          <w:numId w:val="0"/>
        </w:numPr>
        <w:rPr>
          <w:b/>
          <w:sz w:val="28"/>
          <w:szCs w:val="28"/>
          <w:u w:val="single"/>
        </w:rPr>
      </w:pPr>
      <w:r>
        <w:t>This document contains the following sections:</w:t>
      </w:r>
    </w:p>
    <w:p w14:paraId="479ACBF6"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188F7E27"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53E75337"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6C7055E5"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2C9C2821"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7DBC503A"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3C5EC3E5"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A8E07BA"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(DfT).</w:t>
      </w:r>
      <w:r>
        <w:rPr>
          <w:rFonts w:cs="Arial"/>
          <w:szCs w:val="24"/>
        </w:rPr>
        <w:t xml:space="preserve"> </w:t>
      </w:r>
    </w:p>
    <w:p w14:paraId="55CB34C0" w14:textId="77777777" w:rsidR="00F52BE8" w:rsidRDefault="00F52BE8" w:rsidP="00F52BE8">
      <w:pPr>
        <w:pStyle w:val="ListNumber"/>
        <w:numPr>
          <w:ilvl w:val="0"/>
          <w:numId w:val="0"/>
        </w:numPr>
        <w:spacing w:before="0" w:after="0"/>
        <w:rPr>
          <w:rFonts w:cs="Arial"/>
          <w:szCs w:val="24"/>
        </w:rPr>
      </w:pPr>
    </w:p>
    <w:p w14:paraId="6FB37CD8"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53C9552A" w14:textId="77777777" w:rsidR="00F52BE8" w:rsidRDefault="00F52BE8" w:rsidP="00F52BE8">
      <w:pPr>
        <w:pStyle w:val="ListNumber"/>
        <w:numPr>
          <w:ilvl w:val="0"/>
          <w:numId w:val="0"/>
        </w:numPr>
        <w:spacing w:before="0" w:after="0"/>
        <w:rPr>
          <w:rFonts w:cs="Arial"/>
          <w:sz w:val="28"/>
          <w:szCs w:val="28"/>
          <w:u w:val="single"/>
        </w:rPr>
      </w:pPr>
    </w:p>
    <w:p w14:paraId="6DD51F45"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241D934D" w14:textId="77777777" w:rsidR="00F52BE8" w:rsidRPr="007E2FBB" w:rsidRDefault="00F52BE8" w:rsidP="00F52BE8">
      <w:pPr>
        <w:tabs>
          <w:tab w:val="left" w:pos="720"/>
        </w:tabs>
        <w:spacing w:after="0"/>
        <w:rPr>
          <w:rFonts w:cs="Arial"/>
          <w:szCs w:val="24"/>
          <w:u w:val="single"/>
        </w:rPr>
      </w:pPr>
    </w:p>
    <w:p w14:paraId="1DA8C6EB"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6EE3E5F5" w14:textId="77777777" w:rsidR="00F52BE8" w:rsidRPr="007E2FBB" w:rsidRDefault="00F52BE8" w:rsidP="00F52BE8">
      <w:pPr>
        <w:tabs>
          <w:tab w:val="left" w:pos="720"/>
        </w:tabs>
        <w:spacing w:after="0"/>
        <w:rPr>
          <w:rFonts w:cs="Arial"/>
          <w:szCs w:val="24"/>
        </w:rPr>
      </w:pPr>
    </w:p>
    <w:p w14:paraId="37F9D7DF"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06DB6733" w14:textId="77777777" w:rsidR="00F52BE8" w:rsidRPr="007E2FBB" w:rsidRDefault="00F52BE8" w:rsidP="00F52BE8">
      <w:pPr>
        <w:tabs>
          <w:tab w:val="left" w:pos="720"/>
        </w:tabs>
        <w:spacing w:after="0"/>
        <w:rPr>
          <w:rFonts w:cs="Arial"/>
          <w:szCs w:val="24"/>
        </w:rPr>
      </w:pPr>
    </w:p>
    <w:p w14:paraId="2A12B332"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2A714A53" w14:textId="77777777" w:rsidR="00F52BE8" w:rsidRPr="007E2FBB" w:rsidRDefault="00F52BE8" w:rsidP="00F52BE8">
      <w:pPr>
        <w:tabs>
          <w:tab w:val="left" w:pos="720"/>
        </w:tabs>
        <w:spacing w:after="0"/>
        <w:rPr>
          <w:rFonts w:cs="Arial"/>
          <w:szCs w:val="24"/>
        </w:rPr>
      </w:pPr>
    </w:p>
    <w:p w14:paraId="573D1EBA"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5ED0B7D6" w14:textId="77777777" w:rsidR="00F52BE8" w:rsidRDefault="00F52BE8" w:rsidP="00F52BE8">
      <w:pPr>
        <w:pStyle w:val="ListNumber"/>
        <w:numPr>
          <w:ilvl w:val="0"/>
          <w:numId w:val="0"/>
        </w:numPr>
        <w:spacing w:before="0" w:after="0"/>
        <w:rPr>
          <w:sz w:val="29"/>
          <w:szCs w:val="29"/>
          <w:lang w:val="en"/>
        </w:rPr>
      </w:pPr>
    </w:p>
    <w:p w14:paraId="082966A9"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375413AC"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2F8382C1"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633BF4B6"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0E27D8B7"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29B19BDB"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delivered; </w:t>
      </w:r>
    </w:p>
    <w:p w14:paraId="1DB4DCF4"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3E8D3F8D" w14:textId="77777777" w:rsidR="00F52BE8" w:rsidRPr="00DF0367" w:rsidRDefault="00F52BE8" w:rsidP="00F52BE8">
      <w:pPr>
        <w:pStyle w:val="ListNumber"/>
        <w:numPr>
          <w:ilvl w:val="0"/>
          <w:numId w:val="3"/>
        </w:numPr>
        <w:rPr>
          <w:lang w:val="en" w:eastAsia="en-GB"/>
        </w:rPr>
      </w:pPr>
      <w:r w:rsidRPr="00DF0367">
        <w:rPr>
          <w:lang w:val="en" w:eastAsia="en-GB"/>
        </w:rPr>
        <w:t>to ensure that procurement is undertaken with regard to Law and best practice.</w:t>
      </w:r>
    </w:p>
    <w:p w14:paraId="4BCBE5E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11" w:history="1">
        <w:r w:rsidRPr="005A690E">
          <w:rPr>
            <w:rStyle w:val="Hyperlink"/>
          </w:rPr>
          <w:t>www.orr.gov.uk</w:t>
        </w:r>
      </w:hyperlink>
    </w:p>
    <w:p w14:paraId="6840AFE7"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14A925F5" w14:textId="77777777" w:rsidR="00F52BE8" w:rsidRPr="006F78AD" w:rsidRDefault="00F52BE8" w:rsidP="00F52BE8">
      <w:pPr>
        <w:pStyle w:val="ListNumber"/>
        <w:numPr>
          <w:ilvl w:val="0"/>
          <w:numId w:val="0"/>
        </w:numPr>
        <w:spacing w:before="0" w:after="0"/>
        <w:rPr>
          <w:rFonts w:cs="Arial"/>
        </w:rPr>
      </w:pPr>
    </w:p>
    <w:p w14:paraId="3821F734"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0A155F82"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B32B173" w14:textId="77777777" w:rsidTr="0003232D">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0FDBAFE" w14:textId="77777777" w:rsidR="00F52BE8" w:rsidRPr="00362F5D" w:rsidRDefault="00F52BE8" w:rsidP="0003232D">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50FB8806" w14:textId="77777777" w:rsidR="00F52BE8" w:rsidRPr="00362F5D" w:rsidRDefault="00F52BE8" w:rsidP="0003232D">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5C9E41CB" w14:textId="77777777" w:rsidR="00F52BE8" w:rsidRPr="00362F5D" w:rsidRDefault="00F52BE8" w:rsidP="0003232D">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3E4EED00" w14:textId="77777777" w:rsidR="00F52BE8" w:rsidRPr="00362F5D" w:rsidRDefault="00F52BE8" w:rsidP="0003232D">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74E6F42F" w14:textId="77777777" w:rsidR="00F52BE8" w:rsidRPr="00362F5D" w:rsidRDefault="00F52BE8" w:rsidP="0003232D">
            <w:pPr>
              <w:jc w:val="center"/>
              <w:rPr>
                <w:rFonts w:cs="Arial"/>
                <w:b/>
                <w:bCs/>
              </w:rPr>
            </w:pPr>
            <w:r w:rsidRPr="00362F5D">
              <w:rPr>
                <w:rFonts w:cs="Arial"/>
                <w:b/>
                <w:bCs/>
              </w:rPr>
              <w:t>Balance Sheet Total</w:t>
            </w:r>
          </w:p>
        </w:tc>
      </w:tr>
      <w:tr w:rsidR="00F52BE8" w:rsidRPr="00362F5D" w14:paraId="60D80906" w14:textId="77777777" w:rsidTr="0003232D">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42CE64B7" w14:textId="77777777" w:rsidR="00F52BE8" w:rsidRPr="00362F5D" w:rsidRDefault="00F52BE8" w:rsidP="0003232D">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02FA9574" w14:textId="77777777" w:rsidR="00F52BE8" w:rsidRPr="00362F5D" w:rsidRDefault="00F52BE8" w:rsidP="0003232D">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24435DE" w14:textId="77777777" w:rsidR="00F52BE8" w:rsidRPr="00362F5D" w:rsidRDefault="00F52BE8" w:rsidP="0003232D">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DD35E5D" w14:textId="77777777" w:rsidR="00F52BE8" w:rsidRPr="00362F5D" w:rsidRDefault="00F52BE8" w:rsidP="0003232D">
            <w:pPr>
              <w:jc w:val="center"/>
              <w:rPr>
                <w:rFonts w:cs="Arial"/>
                <w:b/>
                <w:bCs/>
              </w:rPr>
            </w:pPr>
            <w:r w:rsidRPr="00362F5D">
              <w:rPr>
                <w:rFonts w:cs="Arial"/>
                <w:b/>
                <w:bCs/>
              </w:rPr>
              <w:t>≤ € 2 million</w:t>
            </w:r>
          </w:p>
        </w:tc>
      </w:tr>
      <w:tr w:rsidR="00F52BE8" w:rsidRPr="00362F5D" w14:paraId="04AA9428" w14:textId="77777777" w:rsidTr="0003232D">
        <w:trPr>
          <w:trHeight w:val="516"/>
        </w:trPr>
        <w:tc>
          <w:tcPr>
            <w:tcW w:w="1730" w:type="dxa"/>
            <w:vMerge/>
            <w:tcBorders>
              <w:top w:val="nil"/>
              <w:left w:val="single" w:sz="4" w:space="0" w:color="auto"/>
              <w:bottom w:val="single" w:sz="4" w:space="0" w:color="000000"/>
              <w:right w:val="single" w:sz="4" w:space="0" w:color="auto"/>
            </w:tcBorders>
            <w:vAlign w:val="center"/>
          </w:tcPr>
          <w:p w14:paraId="5ADF131B" w14:textId="77777777" w:rsidR="00F52BE8" w:rsidRPr="00362F5D" w:rsidRDefault="00F52BE8" w:rsidP="0003232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AECCA2D" w14:textId="77777777" w:rsidR="00F52BE8" w:rsidRPr="00362F5D" w:rsidRDefault="00F52BE8" w:rsidP="0003232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2914F23F" w14:textId="77777777" w:rsidR="00F52BE8" w:rsidRPr="00362F5D" w:rsidRDefault="00F52BE8" w:rsidP="0003232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39E22D2" w14:textId="77777777" w:rsidR="00F52BE8" w:rsidRPr="00362F5D" w:rsidRDefault="00F52BE8" w:rsidP="0003232D">
            <w:pPr>
              <w:rPr>
                <w:rFonts w:cs="Arial"/>
                <w:b/>
                <w:bCs/>
              </w:rPr>
            </w:pPr>
          </w:p>
        </w:tc>
      </w:tr>
      <w:tr w:rsidR="00F52BE8" w:rsidRPr="00362F5D" w14:paraId="655FE97E" w14:textId="77777777" w:rsidTr="0003232D">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F02690C" w14:textId="77777777" w:rsidR="00F52BE8" w:rsidRPr="00362F5D" w:rsidRDefault="00F52BE8" w:rsidP="0003232D">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3A84B2C6" w14:textId="77777777" w:rsidR="00F52BE8" w:rsidRPr="00362F5D" w:rsidRDefault="00F52BE8" w:rsidP="0003232D">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FCB1F5D" w14:textId="77777777" w:rsidR="00F52BE8" w:rsidRPr="00362F5D" w:rsidRDefault="00F52BE8" w:rsidP="0003232D">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E7EE68F" w14:textId="77777777" w:rsidR="00F52BE8" w:rsidRPr="00362F5D" w:rsidRDefault="00F52BE8" w:rsidP="0003232D">
            <w:pPr>
              <w:jc w:val="center"/>
              <w:rPr>
                <w:rFonts w:cs="Arial"/>
                <w:b/>
                <w:bCs/>
              </w:rPr>
            </w:pPr>
            <w:r w:rsidRPr="00362F5D">
              <w:rPr>
                <w:rFonts w:cs="Arial"/>
                <w:b/>
                <w:bCs/>
              </w:rPr>
              <w:t>≤ € 10 million</w:t>
            </w:r>
          </w:p>
        </w:tc>
      </w:tr>
      <w:tr w:rsidR="00F52BE8" w:rsidRPr="00362F5D" w14:paraId="1FB48404" w14:textId="77777777" w:rsidTr="0003232D">
        <w:trPr>
          <w:trHeight w:val="516"/>
        </w:trPr>
        <w:tc>
          <w:tcPr>
            <w:tcW w:w="1730" w:type="dxa"/>
            <w:vMerge/>
            <w:tcBorders>
              <w:top w:val="nil"/>
              <w:left w:val="single" w:sz="4" w:space="0" w:color="auto"/>
              <w:bottom w:val="single" w:sz="4" w:space="0" w:color="000000"/>
              <w:right w:val="single" w:sz="4" w:space="0" w:color="auto"/>
            </w:tcBorders>
            <w:vAlign w:val="center"/>
          </w:tcPr>
          <w:p w14:paraId="2B8D7632" w14:textId="77777777" w:rsidR="00F52BE8" w:rsidRPr="00362F5D" w:rsidRDefault="00F52BE8" w:rsidP="0003232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CFC1375" w14:textId="77777777" w:rsidR="00F52BE8" w:rsidRPr="00362F5D" w:rsidRDefault="00F52BE8" w:rsidP="0003232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D8371A8" w14:textId="77777777" w:rsidR="00F52BE8" w:rsidRPr="00362F5D" w:rsidRDefault="00F52BE8" w:rsidP="0003232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56AC0123" w14:textId="77777777" w:rsidR="00F52BE8" w:rsidRPr="00362F5D" w:rsidRDefault="00F52BE8" w:rsidP="0003232D">
            <w:pPr>
              <w:rPr>
                <w:rFonts w:cs="Arial"/>
                <w:b/>
                <w:bCs/>
              </w:rPr>
            </w:pPr>
          </w:p>
        </w:tc>
      </w:tr>
      <w:tr w:rsidR="00F52BE8" w:rsidRPr="00362F5D" w14:paraId="23EA5658" w14:textId="77777777" w:rsidTr="0003232D">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6B39614C" w14:textId="77777777" w:rsidR="00F52BE8" w:rsidRPr="00362F5D" w:rsidRDefault="00F52BE8" w:rsidP="0003232D">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13568444" w14:textId="77777777" w:rsidR="00F52BE8" w:rsidRPr="00362F5D" w:rsidRDefault="00F52BE8" w:rsidP="0003232D">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91CEEA7" w14:textId="77777777" w:rsidR="00F52BE8" w:rsidRPr="00362F5D" w:rsidRDefault="00F52BE8" w:rsidP="0003232D">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5FC8795" w14:textId="77777777" w:rsidR="00F52BE8" w:rsidRPr="00362F5D" w:rsidRDefault="00F52BE8" w:rsidP="0003232D">
            <w:pPr>
              <w:jc w:val="center"/>
              <w:rPr>
                <w:rFonts w:cs="Arial"/>
                <w:b/>
                <w:bCs/>
              </w:rPr>
            </w:pPr>
            <w:r w:rsidRPr="00362F5D">
              <w:rPr>
                <w:rFonts w:cs="Arial"/>
                <w:b/>
                <w:bCs/>
              </w:rPr>
              <w:t>≤ € 43 million</w:t>
            </w:r>
          </w:p>
        </w:tc>
      </w:tr>
      <w:tr w:rsidR="00F52BE8" w:rsidRPr="00362F5D" w14:paraId="1A75AFD1" w14:textId="77777777" w:rsidTr="0003232D">
        <w:trPr>
          <w:trHeight w:val="516"/>
        </w:trPr>
        <w:tc>
          <w:tcPr>
            <w:tcW w:w="1730" w:type="dxa"/>
            <w:vMerge/>
            <w:tcBorders>
              <w:top w:val="nil"/>
              <w:left w:val="single" w:sz="4" w:space="0" w:color="auto"/>
              <w:bottom w:val="single" w:sz="4" w:space="0" w:color="000000"/>
              <w:right w:val="single" w:sz="4" w:space="0" w:color="auto"/>
            </w:tcBorders>
            <w:vAlign w:val="center"/>
          </w:tcPr>
          <w:p w14:paraId="6FFF2111" w14:textId="77777777" w:rsidR="00F52BE8" w:rsidRPr="00362F5D" w:rsidRDefault="00F52BE8" w:rsidP="0003232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29A484BC" w14:textId="77777777" w:rsidR="00F52BE8" w:rsidRPr="00362F5D" w:rsidRDefault="00F52BE8" w:rsidP="0003232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2784E801" w14:textId="77777777" w:rsidR="00F52BE8" w:rsidRPr="00362F5D" w:rsidRDefault="00F52BE8" w:rsidP="0003232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0C541AF" w14:textId="77777777" w:rsidR="00F52BE8" w:rsidRPr="00362F5D" w:rsidRDefault="00F52BE8" w:rsidP="0003232D">
            <w:pPr>
              <w:rPr>
                <w:rFonts w:cs="Arial"/>
                <w:b/>
                <w:bCs/>
              </w:rPr>
            </w:pPr>
          </w:p>
        </w:tc>
      </w:tr>
      <w:tr w:rsidR="00F52BE8" w:rsidRPr="00362F5D" w14:paraId="58B807E2" w14:textId="77777777" w:rsidTr="0003232D">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2FE6A537" w14:textId="77777777" w:rsidR="00F52BE8" w:rsidRPr="00362F5D" w:rsidRDefault="00F52BE8" w:rsidP="0003232D">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3E5D02FA" w14:textId="77777777" w:rsidR="00F52BE8" w:rsidRPr="00362F5D" w:rsidRDefault="00F52BE8" w:rsidP="0003232D">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1147FC0D" w14:textId="77777777" w:rsidR="00F52BE8" w:rsidRPr="00362F5D" w:rsidRDefault="00F52BE8" w:rsidP="0003232D">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19D404A" w14:textId="77777777" w:rsidR="00F52BE8" w:rsidRPr="00362F5D" w:rsidRDefault="00F52BE8" w:rsidP="0003232D">
            <w:pPr>
              <w:jc w:val="center"/>
              <w:rPr>
                <w:rFonts w:cs="Arial"/>
                <w:b/>
                <w:bCs/>
              </w:rPr>
            </w:pPr>
            <w:r w:rsidRPr="00362F5D">
              <w:rPr>
                <w:rFonts w:cs="Arial"/>
                <w:b/>
                <w:bCs/>
              </w:rPr>
              <w:t>&gt; € 43 million</w:t>
            </w:r>
          </w:p>
        </w:tc>
      </w:tr>
    </w:tbl>
    <w:p w14:paraId="2713615D" w14:textId="77777777" w:rsidR="00F52BE8" w:rsidRDefault="00F52BE8" w:rsidP="00F52BE8">
      <w:pPr>
        <w:rPr>
          <w:rFonts w:cs="Arial"/>
          <w:szCs w:val="24"/>
        </w:rPr>
      </w:pPr>
    </w:p>
    <w:p w14:paraId="2D8AF4B8"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598404A1" w14:textId="77777777" w:rsidTr="0003232D">
        <w:trPr>
          <w:trHeight w:val="454"/>
        </w:trPr>
        <w:tc>
          <w:tcPr>
            <w:tcW w:w="8528" w:type="dxa"/>
            <w:shd w:val="clear" w:color="auto" w:fill="99CCFF"/>
          </w:tcPr>
          <w:p w14:paraId="46DAF8B5" w14:textId="77777777" w:rsidR="00F52BE8" w:rsidRPr="0036077E" w:rsidRDefault="00F52BE8" w:rsidP="0003232D">
            <w:pPr>
              <w:rPr>
                <w:rFonts w:cs="Arial"/>
                <w:b/>
                <w:sz w:val="28"/>
                <w:szCs w:val="28"/>
              </w:rPr>
            </w:pPr>
            <w:r w:rsidRPr="0036077E">
              <w:rPr>
                <w:rFonts w:cs="Arial"/>
                <w:b/>
                <w:sz w:val="28"/>
                <w:szCs w:val="28"/>
              </w:rPr>
              <w:t>2.1 Background to the project</w:t>
            </w:r>
          </w:p>
        </w:tc>
      </w:tr>
      <w:tr w:rsidR="00F52BE8" w:rsidRPr="0036077E" w14:paraId="6628993F" w14:textId="77777777" w:rsidTr="0003232D">
        <w:trPr>
          <w:trHeight w:val="760"/>
        </w:trPr>
        <w:tc>
          <w:tcPr>
            <w:tcW w:w="8528" w:type="dxa"/>
            <w:tcBorders>
              <w:bottom w:val="single" w:sz="4" w:space="0" w:color="auto"/>
            </w:tcBorders>
            <w:shd w:val="clear" w:color="auto" w:fill="auto"/>
          </w:tcPr>
          <w:p w14:paraId="38B27C44" w14:textId="77777777" w:rsidR="002D321B" w:rsidRPr="0036077E" w:rsidRDefault="002D321B" w:rsidP="002D321B">
            <w:pPr>
              <w:rPr>
                <w:rFonts w:cs="Arial"/>
                <w:b/>
                <w:bCs/>
                <w:sz w:val="22"/>
                <w:szCs w:val="22"/>
              </w:rPr>
            </w:pPr>
            <w:r w:rsidRPr="2F34FCA1">
              <w:rPr>
                <w:rFonts w:cs="Arial"/>
                <w:b/>
                <w:bCs/>
                <w:sz w:val="22"/>
                <w:szCs w:val="22"/>
              </w:rPr>
              <w:t>Engineering and Ass</w:t>
            </w:r>
            <w:r w:rsidR="00007021">
              <w:rPr>
                <w:rFonts w:cs="Arial"/>
                <w:b/>
                <w:bCs/>
                <w:sz w:val="22"/>
                <w:szCs w:val="22"/>
              </w:rPr>
              <w:t>et Management (E&amp;AM) Department</w:t>
            </w:r>
          </w:p>
          <w:p w14:paraId="32560622" w14:textId="048FD346" w:rsidR="002D321B" w:rsidRDefault="002D321B" w:rsidP="002D321B">
            <w:pPr>
              <w:rPr>
                <w:rFonts w:cs="Arial"/>
                <w:sz w:val="22"/>
                <w:szCs w:val="22"/>
              </w:rPr>
            </w:pPr>
            <w:r w:rsidRPr="2F34FCA1">
              <w:rPr>
                <w:rFonts w:cs="Arial"/>
                <w:sz w:val="22"/>
                <w:szCs w:val="22"/>
              </w:rPr>
              <w:t xml:space="preserve">The E&amp;AM department is part of the Railway Planning and Performance directorate. </w:t>
            </w:r>
          </w:p>
          <w:p w14:paraId="2936207E" w14:textId="77777777" w:rsidR="002D321B" w:rsidRDefault="002D321B" w:rsidP="002D321B">
            <w:pPr>
              <w:rPr>
                <w:rFonts w:cs="Arial"/>
                <w:sz w:val="22"/>
                <w:szCs w:val="22"/>
              </w:rPr>
            </w:pPr>
            <w:r w:rsidRPr="2F34FCA1">
              <w:rPr>
                <w:rFonts w:cs="Arial"/>
                <w:sz w:val="22"/>
                <w:szCs w:val="22"/>
              </w:rPr>
              <w:t xml:space="preserve">The department remit covers </w:t>
            </w:r>
            <w:r w:rsidR="007C1DCA">
              <w:rPr>
                <w:rFonts w:cs="Arial"/>
                <w:sz w:val="22"/>
                <w:szCs w:val="22"/>
              </w:rPr>
              <w:t>assessment of</w:t>
            </w:r>
            <w:r w:rsidR="00007021">
              <w:rPr>
                <w:rFonts w:cs="Arial"/>
                <w:sz w:val="22"/>
                <w:szCs w:val="22"/>
              </w:rPr>
              <w:t xml:space="preserve"> submissions for Interoperability Authorisation</w:t>
            </w:r>
            <w:r w:rsidR="00007021" w:rsidRPr="2F34FCA1">
              <w:rPr>
                <w:rFonts w:cs="Arial"/>
                <w:sz w:val="22"/>
                <w:szCs w:val="22"/>
              </w:rPr>
              <w:t xml:space="preserve">, </w:t>
            </w:r>
            <w:r w:rsidRPr="2F34FCA1">
              <w:rPr>
                <w:rFonts w:cs="Arial"/>
                <w:sz w:val="22"/>
                <w:szCs w:val="22"/>
              </w:rPr>
              <w:t xml:space="preserve">holding Network Rail to account, undertaking assurance reviews and providing expert knowledge and skills to </w:t>
            </w:r>
            <w:r w:rsidR="00007021">
              <w:rPr>
                <w:rFonts w:cs="Arial"/>
                <w:sz w:val="22"/>
                <w:szCs w:val="22"/>
              </w:rPr>
              <w:t>support other departments within</w:t>
            </w:r>
            <w:r w:rsidRPr="2F34FCA1">
              <w:rPr>
                <w:rFonts w:cs="Arial"/>
                <w:sz w:val="22"/>
                <w:szCs w:val="22"/>
              </w:rPr>
              <w:t xml:space="preserve"> ORR. </w:t>
            </w:r>
          </w:p>
          <w:p w14:paraId="1C8948F5" w14:textId="77777777" w:rsidR="002D321B" w:rsidRDefault="002D321B" w:rsidP="002D321B">
            <w:pPr>
              <w:rPr>
                <w:rFonts w:cs="Arial"/>
                <w:sz w:val="22"/>
                <w:szCs w:val="22"/>
              </w:rPr>
            </w:pPr>
            <w:r w:rsidRPr="2F34FCA1">
              <w:rPr>
                <w:rFonts w:cs="Arial"/>
                <w:sz w:val="22"/>
                <w:szCs w:val="22"/>
              </w:rPr>
              <w:t xml:space="preserve">The department is multi-disciplined and encompasses the following disciplines; </w:t>
            </w:r>
            <w:r w:rsidR="007C1DCA">
              <w:rPr>
                <w:rFonts w:cs="Arial"/>
                <w:sz w:val="22"/>
                <w:szCs w:val="22"/>
              </w:rPr>
              <w:t xml:space="preserve">Interoperability </w:t>
            </w:r>
            <w:r w:rsidR="007C1DCA" w:rsidRPr="2F34FCA1">
              <w:rPr>
                <w:rFonts w:cs="Arial"/>
                <w:sz w:val="22"/>
                <w:szCs w:val="22"/>
              </w:rPr>
              <w:t>and Rail Vehicle En</w:t>
            </w:r>
            <w:r w:rsidR="007C1DCA">
              <w:rPr>
                <w:rFonts w:cs="Arial"/>
                <w:sz w:val="22"/>
                <w:szCs w:val="22"/>
              </w:rPr>
              <w:t>gineering</w:t>
            </w:r>
            <w:r w:rsidRPr="2F34FCA1">
              <w:rPr>
                <w:rFonts w:cs="Arial"/>
                <w:sz w:val="22"/>
                <w:szCs w:val="22"/>
              </w:rPr>
              <w:t>, Train Control Systems, Civi</w:t>
            </w:r>
            <w:r w:rsidR="007C1DCA">
              <w:rPr>
                <w:rFonts w:cs="Arial"/>
                <w:sz w:val="22"/>
                <w:szCs w:val="22"/>
              </w:rPr>
              <w:t xml:space="preserve">l Engineering, Asset Management and </w:t>
            </w:r>
            <w:r w:rsidR="007C1DCA" w:rsidRPr="2F34FCA1">
              <w:rPr>
                <w:rFonts w:cs="Arial"/>
                <w:sz w:val="22"/>
                <w:szCs w:val="22"/>
              </w:rPr>
              <w:t>Enhancements</w:t>
            </w:r>
            <w:r w:rsidR="007C1DCA">
              <w:rPr>
                <w:rFonts w:cs="Arial"/>
                <w:sz w:val="22"/>
                <w:szCs w:val="22"/>
              </w:rPr>
              <w:t>.</w:t>
            </w:r>
          </w:p>
          <w:p w14:paraId="59C0A7E8" w14:textId="77777777" w:rsidR="00007021" w:rsidRPr="00007021" w:rsidRDefault="00007021" w:rsidP="002D321B">
            <w:pPr>
              <w:rPr>
                <w:rFonts w:cs="Arial"/>
                <w:b/>
                <w:bCs/>
                <w:sz w:val="22"/>
                <w:szCs w:val="22"/>
              </w:rPr>
            </w:pPr>
            <w:r w:rsidRPr="00007021">
              <w:rPr>
                <w:rFonts w:cs="Arial"/>
                <w:b/>
                <w:bCs/>
                <w:sz w:val="22"/>
                <w:szCs w:val="22"/>
              </w:rPr>
              <w:t>Interoperability Authorisation</w:t>
            </w:r>
          </w:p>
          <w:p w14:paraId="4EF6655E" w14:textId="77777777" w:rsidR="00007021" w:rsidRPr="00007021" w:rsidRDefault="00DD157C" w:rsidP="00007021">
            <w:pPr>
              <w:rPr>
                <w:rFonts w:cs="Arial"/>
                <w:sz w:val="22"/>
                <w:szCs w:val="22"/>
              </w:rPr>
            </w:pPr>
            <w:r>
              <w:rPr>
                <w:rFonts w:cs="Arial"/>
                <w:sz w:val="22"/>
                <w:szCs w:val="22"/>
              </w:rPr>
              <w:t xml:space="preserve">Under the </w:t>
            </w:r>
            <w:r w:rsidRPr="00DD157C">
              <w:rPr>
                <w:rFonts w:cs="Arial"/>
                <w:sz w:val="22"/>
                <w:szCs w:val="22"/>
              </w:rPr>
              <w:t>Railways (Interoperability) Regulations 2011 (as amended)</w:t>
            </w:r>
            <w:r>
              <w:rPr>
                <w:rFonts w:cs="Arial"/>
                <w:sz w:val="22"/>
                <w:szCs w:val="22"/>
              </w:rPr>
              <w:t>, al</w:t>
            </w:r>
            <w:r w:rsidR="00007021" w:rsidRPr="00007021">
              <w:rPr>
                <w:rFonts w:cs="Arial"/>
                <w:sz w:val="22"/>
                <w:szCs w:val="22"/>
              </w:rPr>
              <w:t>l new, upgraded or renewed infrastructure or rolling stock must:</w:t>
            </w:r>
          </w:p>
          <w:p w14:paraId="5D9BAB2D" w14:textId="77777777" w:rsidR="00007021" w:rsidRPr="00007021" w:rsidRDefault="00007021" w:rsidP="00007021">
            <w:pPr>
              <w:pStyle w:val="ListParagraph"/>
              <w:numPr>
                <w:ilvl w:val="0"/>
                <w:numId w:val="24"/>
              </w:numPr>
              <w:rPr>
                <w:rFonts w:cs="Arial"/>
                <w:sz w:val="22"/>
                <w:szCs w:val="22"/>
              </w:rPr>
            </w:pPr>
            <w:r w:rsidRPr="00007021">
              <w:rPr>
                <w:rFonts w:cs="Arial"/>
                <w:sz w:val="22"/>
                <w:szCs w:val="22"/>
              </w:rPr>
              <w:t xml:space="preserve">Be authorised by </w:t>
            </w:r>
            <w:r w:rsidR="0003232D">
              <w:rPr>
                <w:rFonts w:cs="Arial"/>
                <w:sz w:val="22"/>
                <w:szCs w:val="22"/>
              </w:rPr>
              <w:t>ORR, as the National Safety Authority (NSA),</w:t>
            </w:r>
            <w:r w:rsidRPr="00007021">
              <w:rPr>
                <w:rFonts w:cs="Arial"/>
                <w:sz w:val="22"/>
                <w:szCs w:val="22"/>
              </w:rPr>
              <w:t xml:space="preserve"> before it can be placed in service. </w:t>
            </w:r>
            <w:r w:rsidR="0003232D">
              <w:rPr>
                <w:rFonts w:cs="Arial"/>
                <w:sz w:val="22"/>
                <w:szCs w:val="22"/>
              </w:rPr>
              <w:t>This is</w:t>
            </w:r>
            <w:r w:rsidRPr="00007021">
              <w:rPr>
                <w:rFonts w:cs="Arial"/>
                <w:sz w:val="22"/>
                <w:szCs w:val="22"/>
              </w:rPr>
              <w:t xml:space="preserve"> call</w:t>
            </w:r>
            <w:r w:rsidR="0003232D">
              <w:rPr>
                <w:rFonts w:cs="Arial"/>
                <w:sz w:val="22"/>
                <w:szCs w:val="22"/>
              </w:rPr>
              <w:t>ed</w:t>
            </w:r>
            <w:r w:rsidRPr="00007021">
              <w:rPr>
                <w:rFonts w:cs="Arial"/>
                <w:sz w:val="22"/>
                <w:szCs w:val="22"/>
              </w:rPr>
              <w:t xml:space="preserve"> 'authorisation to place into service' </w:t>
            </w:r>
            <w:r w:rsidR="0003232D">
              <w:rPr>
                <w:rFonts w:cs="Arial"/>
                <w:sz w:val="22"/>
                <w:szCs w:val="22"/>
              </w:rPr>
              <w:t xml:space="preserve">(APIS) </w:t>
            </w:r>
            <w:r w:rsidRPr="00007021">
              <w:rPr>
                <w:rFonts w:cs="Arial"/>
                <w:sz w:val="22"/>
                <w:szCs w:val="22"/>
              </w:rPr>
              <w:t>or 'interoperability authorisation'; and</w:t>
            </w:r>
          </w:p>
          <w:p w14:paraId="3802C9FF" w14:textId="77777777" w:rsidR="00007021" w:rsidRPr="00007021" w:rsidRDefault="00007021" w:rsidP="00007021">
            <w:pPr>
              <w:pStyle w:val="ListParagraph"/>
              <w:numPr>
                <w:ilvl w:val="0"/>
                <w:numId w:val="24"/>
              </w:numPr>
              <w:rPr>
                <w:rFonts w:cs="Arial"/>
                <w:sz w:val="22"/>
                <w:szCs w:val="22"/>
              </w:rPr>
            </w:pPr>
            <w:r w:rsidRPr="00007021">
              <w:rPr>
                <w:rFonts w:cs="Arial"/>
                <w:sz w:val="22"/>
                <w:szCs w:val="22"/>
              </w:rPr>
              <w:t>Comply with common technical standards set out in EU Technical Specifications for Interoperability (TSIs) and UK notified national technical rules.</w:t>
            </w:r>
          </w:p>
          <w:p w14:paraId="5E0BFDA6" w14:textId="13438987" w:rsidR="00007021" w:rsidRDefault="00007021" w:rsidP="00007021">
            <w:pPr>
              <w:rPr>
                <w:rFonts w:cs="Arial"/>
                <w:sz w:val="22"/>
                <w:szCs w:val="22"/>
              </w:rPr>
            </w:pPr>
            <w:r w:rsidRPr="00007021">
              <w:rPr>
                <w:rFonts w:cs="Arial"/>
                <w:sz w:val="22"/>
                <w:szCs w:val="22"/>
              </w:rPr>
              <w:t xml:space="preserve">Interoperability authorisation has a direct relationship to safety, but has a wider purpose of ensuring technical compatibility, reliability, performance and accessibility of new or substantially modified rail vehicles or infrastructure. The process of getting interoperability authorisation requires </w:t>
            </w:r>
            <w:r>
              <w:rPr>
                <w:rFonts w:cs="Arial"/>
                <w:sz w:val="22"/>
                <w:szCs w:val="22"/>
              </w:rPr>
              <w:t>compilation of</w:t>
            </w:r>
            <w:r w:rsidRPr="00007021">
              <w:rPr>
                <w:rFonts w:cs="Arial"/>
                <w:sz w:val="22"/>
                <w:szCs w:val="22"/>
              </w:rPr>
              <w:t xml:space="preserve"> a technical file identifying the relevant rules and standards for </w:t>
            </w:r>
            <w:r>
              <w:rPr>
                <w:rFonts w:cs="Arial"/>
                <w:sz w:val="22"/>
                <w:szCs w:val="22"/>
              </w:rPr>
              <w:t>an</w:t>
            </w:r>
            <w:r w:rsidRPr="00007021">
              <w:rPr>
                <w:rFonts w:cs="Arial"/>
                <w:sz w:val="22"/>
                <w:szCs w:val="22"/>
              </w:rPr>
              <w:t xml:space="preserve"> </w:t>
            </w:r>
            <w:r>
              <w:rPr>
                <w:rFonts w:cs="Arial"/>
                <w:sz w:val="22"/>
                <w:szCs w:val="22"/>
              </w:rPr>
              <w:t xml:space="preserve">infrastructure </w:t>
            </w:r>
            <w:r w:rsidRPr="00007021">
              <w:rPr>
                <w:rFonts w:cs="Arial"/>
                <w:sz w:val="22"/>
                <w:szCs w:val="22"/>
              </w:rPr>
              <w:t>project</w:t>
            </w:r>
            <w:r>
              <w:rPr>
                <w:rFonts w:cs="Arial"/>
                <w:sz w:val="22"/>
                <w:szCs w:val="22"/>
              </w:rPr>
              <w:t xml:space="preserve"> or rail vehicle</w:t>
            </w:r>
            <w:r w:rsidRPr="00007021">
              <w:rPr>
                <w:rFonts w:cs="Arial"/>
                <w:sz w:val="22"/>
                <w:szCs w:val="22"/>
              </w:rPr>
              <w:t xml:space="preserve">, explaining </w:t>
            </w:r>
            <w:r>
              <w:rPr>
                <w:rFonts w:cs="Arial"/>
                <w:sz w:val="22"/>
                <w:szCs w:val="22"/>
              </w:rPr>
              <w:t>the</w:t>
            </w:r>
            <w:r w:rsidRPr="00007021">
              <w:rPr>
                <w:rFonts w:cs="Arial"/>
                <w:sz w:val="22"/>
                <w:szCs w:val="22"/>
              </w:rPr>
              <w:t xml:space="preserve"> arrangements for demonstrating conformity with them and having these verified by an independent notified body (for EU requirements) or designated body (for UK-specific requirements). </w:t>
            </w:r>
            <w:r>
              <w:rPr>
                <w:rFonts w:cs="Arial"/>
                <w:sz w:val="22"/>
                <w:szCs w:val="22"/>
              </w:rPr>
              <w:t>The ORR</w:t>
            </w:r>
            <w:r w:rsidRPr="00007021">
              <w:rPr>
                <w:rFonts w:cs="Arial"/>
                <w:sz w:val="22"/>
                <w:szCs w:val="22"/>
              </w:rPr>
              <w:t xml:space="preserve"> role is to check that this process </w:t>
            </w:r>
            <w:r>
              <w:rPr>
                <w:rFonts w:cs="Arial"/>
                <w:sz w:val="22"/>
                <w:szCs w:val="22"/>
              </w:rPr>
              <w:t>has been</w:t>
            </w:r>
            <w:r w:rsidRPr="00007021">
              <w:rPr>
                <w:rFonts w:cs="Arial"/>
                <w:sz w:val="22"/>
                <w:szCs w:val="22"/>
              </w:rPr>
              <w:t xml:space="preserve"> carried out correctly and to issue authorisation to place into service based on the technical file submit</w:t>
            </w:r>
            <w:r>
              <w:rPr>
                <w:rFonts w:cs="Arial"/>
                <w:sz w:val="22"/>
                <w:szCs w:val="22"/>
              </w:rPr>
              <w:t>ted</w:t>
            </w:r>
            <w:r w:rsidRPr="00007021">
              <w:rPr>
                <w:rFonts w:cs="Arial"/>
                <w:sz w:val="22"/>
                <w:szCs w:val="22"/>
              </w:rPr>
              <w:t>.</w:t>
            </w:r>
          </w:p>
          <w:p w14:paraId="2235AE99" w14:textId="63B4441A" w:rsidR="009B5B81" w:rsidRDefault="009B5B81" w:rsidP="009B5B81">
            <w:pPr>
              <w:rPr>
                <w:rFonts w:cs="Arial"/>
                <w:sz w:val="22"/>
                <w:szCs w:val="22"/>
              </w:rPr>
            </w:pPr>
            <w:r>
              <w:rPr>
                <w:rFonts w:cs="Arial"/>
                <w:sz w:val="22"/>
                <w:szCs w:val="22"/>
              </w:rPr>
              <w:t>Following</w:t>
            </w:r>
            <w:r w:rsidRPr="007C1DCA">
              <w:rPr>
                <w:rFonts w:cs="Arial"/>
                <w:sz w:val="22"/>
                <w:szCs w:val="22"/>
              </w:rPr>
              <w:t xml:space="preserve"> 1 January</w:t>
            </w:r>
            <w:r>
              <w:rPr>
                <w:rFonts w:cs="Arial"/>
                <w:sz w:val="22"/>
                <w:szCs w:val="22"/>
              </w:rPr>
              <w:t xml:space="preserve"> 2021</w:t>
            </w:r>
            <w:r w:rsidRPr="007C1DCA">
              <w:rPr>
                <w:rFonts w:cs="Arial"/>
                <w:sz w:val="22"/>
                <w:szCs w:val="22"/>
              </w:rPr>
              <w:t>, a new framework of UK technical standards within National Technical Spe</w:t>
            </w:r>
            <w:r>
              <w:rPr>
                <w:rFonts w:cs="Arial"/>
                <w:sz w:val="22"/>
                <w:szCs w:val="22"/>
              </w:rPr>
              <w:t xml:space="preserve">cification Notices (NTSNs) took </w:t>
            </w:r>
            <w:r w:rsidRPr="007C1DCA">
              <w:rPr>
                <w:rFonts w:cs="Arial"/>
                <w:sz w:val="22"/>
                <w:szCs w:val="22"/>
              </w:rPr>
              <w:t>effect in Great Britain. UK approved bodies</w:t>
            </w:r>
            <w:r>
              <w:rPr>
                <w:rFonts w:cs="Arial"/>
                <w:sz w:val="22"/>
                <w:szCs w:val="22"/>
              </w:rPr>
              <w:t xml:space="preserve"> assess</w:t>
            </w:r>
            <w:r w:rsidRPr="007C1DCA">
              <w:rPr>
                <w:rFonts w:cs="Arial"/>
                <w:sz w:val="22"/>
                <w:szCs w:val="22"/>
              </w:rPr>
              <w:t xml:space="preserve"> against the NTSNs and issue the necessary UK documentation for placing on the market and plac</w:t>
            </w:r>
            <w:r>
              <w:rPr>
                <w:rFonts w:cs="Arial"/>
                <w:sz w:val="22"/>
                <w:szCs w:val="22"/>
              </w:rPr>
              <w:t>ing into service. The NTSNs</w:t>
            </w:r>
            <w:r w:rsidRPr="007C1DCA">
              <w:rPr>
                <w:rFonts w:cs="Arial"/>
                <w:sz w:val="22"/>
                <w:szCs w:val="22"/>
              </w:rPr>
              <w:t xml:space="preserve"> reproduce the same technical requirements as the TSIs in force at the end of the Transition Period. </w:t>
            </w:r>
          </w:p>
          <w:p w14:paraId="15A595C1" w14:textId="636C766B" w:rsidR="009B5B81" w:rsidRPr="009B5B81" w:rsidRDefault="009B5B81" w:rsidP="009B5B81">
            <w:pPr>
              <w:rPr>
                <w:rFonts w:cs="Arial"/>
                <w:b/>
                <w:sz w:val="22"/>
                <w:szCs w:val="22"/>
              </w:rPr>
            </w:pPr>
            <w:r w:rsidRPr="009B5B81">
              <w:rPr>
                <w:rFonts w:cs="Arial"/>
                <w:b/>
                <w:sz w:val="22"/>
                <w:szCs w:val="22"/>
              </w:rPr>
              <w:t>Conditions and Limitations</w:t>
            </w:r>
          </w:p>
          <w:p w14:paraId="1123B5BC" w14:textId="2399FA10" w:rsidR="009B5B81" w:rsidRPr="009B5B81" w:rsidRDefault="009B5B81" w:rsidP="009B5B81">
            <w:pPr>
              <w:rPr>
                <w:rFonts w:cs="Arial"/>
                <w:sz w:val="22"/>
                <w:szCs w:val="22"/>
              </w:rPr>
            </w:pPr>
            <w:r w:rsidRPr="009B5B81">
              <w:rPr>
                <w:rFonts w:cs="Arial"/>
                <w:sz w:val="22"/>
                <w:szCs w:val="22"/>
              </w:rPr>
              <w:t xml:space="preserve">As set out in regulation 7(3) of the </w:t>
            </w:r>
            <w:r>
              <w:rPr>
                <w:rFonts w:cs="Arial"/>
                <w:sz w:val="22"/>
                <w:szCs w:val="22"/>
              </w:rPr>
              <w:t xml:space="preserve">regulations </w:t>
            </w:r>
            <w:r w:rsidRPr="009B5B81">
              <w:rPr>
                <w:rFonts w:cs="Arial"/>
                <w:sz w:val="22"/>
                <w:szCs w:val="22"/>
              </w:rPr>
              <w:t>and subsequently as part of ORR’s authorisation process we may grant an authorisation with applicable conditions. The authorisation can include:</w:t>
            </w:r>
          </w:p>
          <w:p w14:paraId="21FFA280" w14:textId="77777777" w:rsidR="009B5B81" w:rsidRPr="009B5B81" w:rsidRDefault="009B5B81" w:rsidP="009B5B81">
            <w:pPr>
              <w:numPr>
                <w:ilvl w:val="0"/>
                <w:numId w:val="32"/>
              </w:numPr>
              <w:rPr>
                <w:rFonts w:cs="Arial"/>
                <w:sz w:val="22"/>
                <w:szCs w:val="22"/>
              </w:rPr>
            </w:pPr>
            <w:r w:rsidRPr="009B5B81">
              <w:rPr>
                <w:rFonts w:cs="Arial"/>
                <w:sz w:val="22"/>
                <w:szCs w:val="22"/>
              </w:rPr>
              <w:lastRenderedPageBreak/>
              <w:t>restrictions or limitations on the use of the structural subsystem; or</w:t>
            </w:r>
          </w:p>
          <w:p w14:paraId="6709BAA0" w14:textId="77777777" w:rsidR="009B5B81" w:rsidRPr="009B5B81" w:rsidRDefault="009B5B81" w:rsidP="009B5B81">
            <w:pPr>
              <w:numPr>
                <w:ilvl w:val="0"/>
                <w:numId w:val="32"/>
              </w:numPr>
              <w:rPr>
                <w:rFonts w:cs="Arial"/>
                <w:sz w:val="22"/>
                <w:szCs w:val="22"/>
              </w:rPr>
            </w:pPr>
            <w:r w:rsidRPr="009B5B81">
              <w:rPr>
                <w:rFonts w:cs="Arial"/>
                <w:sz w:val="22"/>
                <w:szCs w:val="22"/>
              </w:rPr>
              <w:t>requirements that must be met by a time specified in the authorisation.</w:t>
            </w:r>
          </w:p>
          <w:p w14:paraId="7B4979D1" w14:textId="77777777" w:rsidR="009B5B81" w:rsidRPr="009B5B81" w:rsidRDefault="009B5B81" w:rsidP="009B5B81">
            <w:pPr>
              <w:rPr>
                <w:rFonts w:cs="Arial"/>
                <w:sz w:val="22"/>
                <w:szCs w:val="22"/>
              </w:rPr>
            </w:pPr>
            <w:r w:rsidRPr="009B5B81">
              <w:rPr>
                <w:rFonts w:cs="Arial"/>
                <w:sz w:val="22"/>
                <w:szCs w:val="22"/>
              </w:rPr>
              <w:t>The close out of these restrictions/limitations are often stipulated by the third party assessment bodies when drawing up their certificates. We will typically include the close out of these as a stipulated condition in the authorisation letter we issue.</w:t>
            </w:r>
          </w:p>
          <w:p w14:paraId="4CD34421" w14:textId="6C890447" w:rsidR="009B5B81" w:rsidRPr="009B5B81" w:rsidRDefault="00583BFB" w:rsidP="009B5B81">
            <w:pPr>
              <w:rPr>
                <w:rFonts w:cs="Arial"/>
                <w:sz w:val="22"/>
                <w:szCs w:val="22"/>
              </w:rPr>
            </w:pPr>
            <w:r>
              <w:rPr>
                <w:rFonts w:cs="Arial"/>
                <w:sz w:val="22"/>
                <w:szCs w:val="22"/>
              </w:rPr>
              <w:t xml:space="preserve">The regulations are </w:t>
            </w:r>
            <w:r w:rsidR="009B5B81" w:rsidRPr="009B5B81">
              <w:rPr>
                <w:rFonts w:cs="Arial"/>
                <w:sz w:val="22"/>
                <w:szCs w:val="22"/>
              </w:rPr>
              <w:t>relatively silent on ORR’s enforcement role on conditions and places no obligation on ORR – apart from Regulation 11 (1) which states;</w:t>
            </w:r>
          </w:p>
          <w:p w14:paraId="5FE993E8" w14:textId="77777777" w:rsidR="009B5B81" w:rsidRPr="009B5B81" w:rsidRDefault="009B5B81" w:rsidP="009B5B81">
            <w:pPr>
              <w:pStyle w:val="ListParagraph"/>
              <w:numPr>
                <w:ilvl w:val="0"/>
                <w:numId w:val="33"/>
              </w:numPr>
              <w:rPr>
                <w:rFonts w:cs="Arial"/>
                <w:i/>
                <w:sz w:val="22"/>
                <w:szCs w:val="22"/>
              </w:rPr>
            </w:pPr>
            <w:r w:rsidRPr="009B5B81">
              <w:rPr>
                <w:rFonts w:cs="Arial"/>
                <w:i/>
                <w:sz w:val="22"/>
                <w:szCs w:val="22"/>
              </w:rPr>
              <w:t>The Safety Authority may revoke an authorisation</w:t>
            </w:r>
            <w:r w:rsidRPr="009B5B81">
              <w:rPr>
                <w:rFonts w:cs="Arial"/>
                <w:i/>
                <w:sz w:val="22"/>
                <w:szCs w:val="22"/>
                <w:u w:val="single"/>
              </w:rPr>
              <w:t xml:space="preserve"> before</w:t>
            </w:r>
            <w:r w:rsidRPr="009B5B81">
              <w:rPr>
                <w:rFonts w:cs="Arial"/>
                <w:i/>
                <w:sz w:val="22"/>
                <w:szCs w:val="22"/>
              </w:rPr>
              <w:t xml:space="preserve"> a structural subsystem is put into use if it is satisfied that the conditions of that authorisation are no longer met and that there is a significant safety risk arising as a result.</w:t>
            </w:r>
          </w:p>
          <w:p w14:paraId="75089AD3" w14:textId="0550C65C" w:rsidR="0003232D" w:rsidRPr="002D321B" w:rsidRDefault="009B5B81" w:rsidP="007C1DCA">
            <w:pPr>
              <w:rPr>
                <w:rFonts w:cs="Arial"/>
                <w:sz w:val="22"/>
                <w:szCs w:val="22"/>
              </w:rPr>
            </w:pPr>
            <w:r w:rsidRPr="009B5B81">
              <w:rPr>
                <w:rFonts w:cs="Arial"/>
                <w:sz w:val="22"/>
                <w:szCs w:val="22"/>
              </w:rPr>
              <w:t xml:space="preserve">Common issues on close out of conditions are for those where testing is only possible once that subsystems has been put into use – such as audio quality of PA systems and lighting. </w:t>
            </w:r>
          </w:p>
        </w:tc>
      </w:tr>
      <w:tr w:rsidR="00F52BE8" w:rsidRPr="0036077E" w14:paraId="17D62B73" w14:textId="77777777" w:rsidTr="0003232D">
        <w:trPr>
          <w:trHeight w:val="371"/>
        </w:trPr>
        <w:tc>
          <w:tcPr>
            <w:tcW w:w="8528" w:type="dxa"/>
            <w:shd w:val="clear" w:color="auto" w:fill="99CCFF"/>
          </w:tcPr>
          <w:p w14:paraId="3E8BE4D2" w14:textId="77777777" w:rsidR="00F52BE8" w:rsidRPr="0036077E" w:rsidRDefault="00F52BE8" w:rsidP="0003232D">
            <w:pPr>
              <w:rPr>
                <w:rFonts w:cs="Arial"/>
                <w:b/>
                <w:sz w:val="28"/>
                <w:szCs w:val="28"/>
              </w:rPr>
            </w:pPr>
            <w:r w:rsidRPr="0036077E">
              <w:rPr>
                <w:rFonts w:cs="Arial"/>
                <w:b/>
                <w:sz w:val="28"/>
                <w:szCs w:val="28"/>
              </w:rPr>
              <w:lastRenderedPageBreak/>
              <w:t>2.2 Project Objectives &amp; Scope</w:t>
            </w:r>
          </w:p>
        </w:tc>
      </w:tr>
      <w:tr w:rsidR="00F52BE8" w:rsidRPr="0036077E" w14:paraId="4977FF10" w14:textId="77777777" w:rsidTr="0003232D">
        <w:trPr>
          <w:trHeight w:val="757"/>
        </w:trPr>
        <w:tc>
          <w:tcPr>
            <w:tcW w:w="8528" w:type="dxa"/>
            <w:tcBorders>
              <w:bottom w:val="single" w:sz="4" w:space="0" w:color="auto"/>
            </w:tcBorders>
            <w:shd w:val="clear" w:color="auto" w:fill="auto"/>
          </w:tcPr>
          <w:p w14:paraId="0E4DA87B" w14:textId="77777777" w:rsidR="0003232D" w:rsidRPr="0003232D" w:rsidRDefault="0003232D" w:rsidP="0003232D">
            <w:pPr>
              <w:rPr>
                <w:rFonts w:cs="Arial"/>
                <w:b/>
                <w:sz w:val="22"/>
                <w:szCs w:val="22"/>
              </w:rPr>
            </w:pPr>
            <w:r w:rsidRPr="0003232D">
              <w:rPr>
                <w:rFonts w:cs="Arial"/>
                <w:b/>
                <w:sz w:val="22"/>
                <w:szCs w:val="22"/>
              </w:rPr>
              <w:t>Project Objective</w:t>
            </w:r>
          </w:p>
          <w:p w14:paraId="54453805" w14:textId="653C7CC7" w:rsidR="0095182A" w:rsidRDefault="0095182A" w:rsidP="0003232D">
            <w:pPr>
              <w:rPr>
                <w:rFonts w:cs="Arial"/>
                <w:sz w:val="22"/>
                <w:szCs w:val="22"/>
              </w:rPr>
            </w:pPr>
            <w:r>
              <w:rPr>
                <w:rFonts w:cs="Arial"/>
                <w:sz w:val="22"/>
                <w:szCs w:val="22"/>
              </w:rPr>
              <w:t xml:space="preserve">To </w:t>
            </w:r>
            <w:r w:rsidR="001D27D6">
              <w:rPr>
                <w:rFonts w:cs="Arial"/>
                <w:sz w:val="22"/>
                <w:szCs w:val="22"/>
              </w:rPr>
              <w:t>investigate and report on how the Project entity (Network Rail</w:t>
            </w:r>
            <w:r w:rsidR="003F4D25">
              <w:rPr>
                <w:rFonts w:cs="Arial"/>
                <w:sz w:val="22"/>
                <w:szCs w:val="22"/>
              </w:rPr>
              <w:t xml:space="preserve"> and third party</w:t>
            </w:r>
            <w:r w:rsidR="001D27D6">
              <w:rPr>
                <w:rFonts w:cs="Arial"/>
                <w:sz w:val="22"/>
                <w:szCs w:val="22"/>
              </w:rPr>
              <w:t xml:space="preserve">) manages the close out of the conditions included by ORR as part of the authorisation process. </w:t>
            </w:r>
          </w:p>
          <w:p w14:paraId="7E8300A3" w14:textId="77777777" w:rsidR="0003232D" w:rsidRPr="0003232D" w:rsidRDefault="0003232D" w:rsidP="0003232D">
            <w:pPr>
              <w:rPr>
                <w:rFonts w:cs="Arial"/>
                <w:b/>
                <w:sz w:val="22"/>
                <w:szCs w:val="22"/>
              </w:rPr>
            </w:pPr>
            <w:r w:rsidRPr="0003232D">
              <w:rPr>
                <w:rFonts w:cs="Arial"/>
                <w:b/>
                <w:sz w:val="22"/>
                <w:szCs w:val="22"/>
              </w:rPr>
              <w:t>Key Tasks</w:t>
            </w:r>
          </w:p>
          <w:p w14:paraId="7DBC1943" w14:textId="3FFC3F3A" w:rsidR="001D27D6" w:rsidRDefault="001D27D6" w:rsidP="00DD157C">
            <w:pPr>
              <w:pStyle w:val="ListParagraph"/>
              <w:numPr>
                <w:ilvl w:val="0"/>
                <w:numId w:val="25"/>
              </w:numPr>
              <w:rPr>
                <w:rFonts w:cs="Arial"/>
                <w:sz w:val="22"/>
                <w:szCs w:val="22"/>
              </w:rPr>
            </w:pPr>
            <w:r>
              <w:rPr>
                <w:rFonts w:cs="Arial"/>
                <w:sz w:val="22"/>
                <w:szCs w:val="22"/>
              </w:rPr>
              <w:t>Discuss with ORR the current authorisation procedure and the use of conditions;</w:t>
            </w:r>
          </w:p>
          <w:p w14:paraId="30EEFE6E" w14:textId="40C98CCF" w:rsidR="001D27D6" w:rsidRPr="001D27D6" w:rsidRDefault="001D27D6" w:rsidP="001D27D6">
            <w:pPr>
              <w:pStyle w:val="ListParagraph"/>
              <w:numPr>
                <w:ilvl w:val="0"/>
                <w:numId w:val="25"/>
              </w:numPr>
              <w:rPr>
                <w:rFonts w:cs="Arial"/>
                <w:sz w:val="22"/>
                <w:szCs w:val="22"/>
              </w:rPr>
            </w:pPr>
            <w:r>
              <w:rPr>
                <w:rFonts w:cs="Arial"/>
                <w:sz w:val="22"/>
                <w:szCs w:val="22"/>
              </w:rPr>
              <w:t>Undertake a period of investigation to understand the</w:t>
            </w:r>
            <w:r w:rsidR="0095182A" w:rsidRPr="001D27D6">
              <w:rPr>
                <w:rFonts w:cs="Arial"/>
                <w:sz w:val="22"/>
                <w:szCs w:val="22"/>
              </w:rPr>
              <w:t xml:space="preserve"> cur</w:t>
            </w:r>
            <w:r w:rsidR="00C860AF" w:rsidRPr="001D27D6">
              <w:rPr>
                <w:rFonts w:cs="Arial"/>
                <w:sz w:val="22"/>
                <w:szCs w:val="22"/>
              </w:rPr>
              <w:t xml:space="preserve">rent processes </w:t>
            </w:r>
            <w:r w:rsidRPr="001D27D6">
              <w:rPr>
                <w:rFonts w:cs="Arial"/>
                <w:sz w:val="22"/>
                <w:szCs w:val="22"/>
              </w:rPr>
              <w:t>used across Network Rail’s 5 regional System Review Panels (SRPs) in managing the successful close out of Conditions;</w:t>
            </w:r>
          </w:p>
          <w:p w14:paraId="2F43ED35" w14:textId="1FA216CB" w:rsidR="001D27D6" w:rsidRDefault="003F4D25" w:rsidP="001D27D6">
            <w:pPr>
              <w:pStyle w:val="ListParagraph"/>
              <w:numPr>
                <w:ilvl w:val="0"/>
                <w:numId w:val="25"/>
              </w:numPr>
              <w:rPr>
                <w:rFonts w:cs="Arial"/>
                <w:sz w:val="22"/>
                <w:szCs w:val="22"/>
              </w:rPr>
            </w:pPr>
            <w:r>
              <w:rPr>
                <w:rFonts w:cs="Arial"/>
                <w:sz w:val="22"/>
                <w:szCs w:val="22"/>
              </w:rPr>
              <w:t>Interview</w:t>
            </w:r>
            <w:r w:rsidR="001D27D6" w:rsidRPr="001D27D6">
              <w:rPr>
                <w:rFonts w:cs="Arial"/>
                <w:sz w:val="22"/>
                <w:szCs w:val="22"/>
              </w:rPr>
              <w:t xml:space="preserve"> the 5 SRP Chairs and other relevant staff to understand areas of best practice and areas which could be improved.</w:t>
            </w:r>
          </w:p>
          <w:p w14:paraId="28512757" w14:textId="083C50EE" w:rsidR="00583BFB" w:rsidRDefault="00583BFB" w:rsidP="001D27D6">
            <w:pPr>
              <w:pStyle w:val="ListParagraph"/>
              <w:numPr>
                <w:ilvl w:val="0"/>
                <w:numId w:val="25"/>
              </w:numPr>
              <w:rPr>
                <w:rFonts w:cs="Arial"/>
                <w:sz w:val="22"/>
                <w:szCs w:val="22"/>
              </w:rPr>
            </w:pPr>
            <w:r>
              <w:rPr>
                <w:rFonts w:cs="Arial"/>
                <w:sz w:val="22"/>
                <w:szCs w:val="22"/>
              </w:rPr>
              <w:t>Understand processes and procedure in place (or not) to manage the close out of conditions.</w:t>
            </w:r>
          </w:p>
          <w:p w14:paraId="0CF96D7E" w14:textId="7B29A07A" w:rsidR="00583BFB" w:rsidRPr="001D27D6" w:rsidRDefault="00583BFB" w:rsidP="001D27D6">
            <w:pPr>
              <w:pStyle w:val="ListParagraph"/>
              <w:numPr>
                <w:ilvl w:val="0"/>
                <w:numId w:val="25"/>
              </w:numPr>
              <w:rPr>
                <w:rFonts w:cs="Arial"/>
                <w:sz w:val="22"/>
                <w:szCs w:val="22"/>
              </w:rPr>
            </w:pPr>
            <w:r>
              <w:rPr>
                <w:rFonts w:cs="Arial"/>
                <w:sz w:val="22"/>
                <w:szCs w:val="22"/>
              </w:rPr>
              <w:t>Highlight areas of best practice.</w:t>
            </w:r>
          </w:p>
          <w:p w14:paraId="1B1CF4C4" w14:textId="7E2E8C76" w:rsidR="001D27D6" w:rsidRPr="001D27D6" w:rsidRDefault="001D27D6" w:rsidP="001D27D6">
            <w:pPr>
              <w:pStyle w:val="ListParagraph"/>
              <w:numPr>
                <w:ilvl w:val="0"/>
                <w:numId w:val="25"/>
              </w:numPr>
              <w:rPr>
                <w:rFonts w:cs="Arial"/>
                <w:sz w:val="22"/>
                <w:szCs w:val="22"/>
              </w:rPr>
            </w:pPr>
            <w:r w:rsidRPr="001D27D6">
              <w:rPr>
                <w:rFonts w:cs="Arial"/>
                <w:sz w:val="22"/>
                <w:szCs w:val="22"/>
              </w:rPr>
              <w:t>Produce a report for ORR, highlighting the findings</w:t>
            </w:r>
            <w:r w:rsidR="00354A03">
              <w:rPr>
                <w:rFonts w:cs="Arial"/>
                <w:sz w:val="22"/>
                <w:szCs w:val="22"/>
              </w:rPr>
              <w:t xml:space="preserve"> of the review – setting out key themes and lessons learned.</w:t>
            </w:r>
          </w:p>
          <w:p w14:paraId="2B87B91E" w14:textId="5BEFD721" w:rsidR="0003232D" w:rsidRPr="001D27D6" w:rsidRDefault="0003232D" w:rsidP="001D27D6">
            <w:pPr>
              <w:rPr>
                <w:rFonts w:cs="Arial"/>
                <w:b/>
                <w:sz w:val="22"/>
                <w:szCs w:val="22"/>
              </w:rPr>
            </w:pPr>
            <w:r w:rsidRPr="001D27D6">
              <w:rPr>
                <w:rFonts w:cs="Arial"/>
                <w:b/>
                <w:sz w:val="22"/>
                <w:szCs w:val="22"/>
              </w:rPr>
              <w:t>Scope</w:t>
            </w:r>
          </w:p>
          <w:p w14:paraId="48418561" w14:textId="46CA3435" w:rsidR="001D27D6" w:rsidRPr="001D27D6" w:rsidRDefault="00DD157C" w:rsidP="001D27D6">
            <w:pPr>
              <w:pStyle w:val="ListParagraph"/>
              <w:numPr>
                <w:ilvl w:val="0"/>
                <w:numId w:val="26"/>
              </w:numPr>
              <w:rPr>
                <w:rFonts w:cs="Arial"/>
                <w:b/>
                <w:sz w:val="22"/>
                <w:szCs w:val="22"/>
              </w:rPr>
            </w:pPr>
            <w:r w:rsidRPr="00C860AF">
              <w:rPr>
                <w:rFonts w:cs="Arial"/>
                <w:sz w:val="22"/>
                <w:szCs w:val="22"/>
              </w:rPr>
              <w:t xml:space="preserve">The </w:t>
            </w:r>
            <w:r w:rsidR="001D27D6">
              <w:rPr>
                <w:rFonts w:cs="Arial"/>
                <w:sz w:val="22"/>
                <w:szCs w:val="22"/>
              </w:rPr>
              <w:t>investigation will focus on the conditions associated to infrastructure projects</w:t>
            </w:r>
          </w:p>
          <w:p w14:paraId="596E5F69" w14:textId="4C814B20" w:rsidR="001D27D6" w:rsidRDefault="003F4D25" w:rsidP="001D27D6">
            <w:pPr>
              <w:pStyle w:val="ListParagraph"/>
              <w:numPr>
                <w:ilvl w:val="0"/>
                <w:numId w:val="26"/>
              </w:numPr>
              <w:rPr>
                <w:rFonts w:cs="Arial"/>
                <w:sz w:val="22"/>
                <w:szCs w:val="22"/>
              </w:rPr>
            </w:pPr>
            <w:r w:rsidRPr="003F4D25">
              <w:rPr>
                <w:rFonts w:cs="Arial"/>
                <w:sz w:val="22"/>
                <w:szCs w:val="22"/>
              </w:rPr>
              <w:t xml:space="preserve">The review will focus </w:t>
            </w:r>
            <w:r w:rsidR="00583BFB">
              <w:rPr>
                <w:rFonts w:cs="Arial"/>
                <w:sz w:val="22"/>
                <w:szCs w:val="22"/>
              </w:rPr>
              <w:t>projects with the following characteristics:</w:t>
            </w:r>
          </w:p>
          <w:p w14:paraId="172BF267" w14:textId="5E7159CA" w:rsidR="00583BFB" w:rsidRDefault="00583BFB" w:rsidP="001752F2">
            <w:pPr>
              <w:pStyle w:val="ListParagraph"/>
              <w:numPr>
                <w:ilvl w:val="0"/>
                <w:numId w:val="26"/>
              </w:numPr>
              <w:rPr>
                <w:rFonts w:cs="Arial"/>
                <w:sz w:val="22"/>
                <w:szCs w:val="22"/>
              </w:rPr>
            </w:pPr>
            <w:r>
              <w:rPr>
                <w:rFonts w:cs="Arial"/>
                <w:sz w:val="22"/>
                <w:szCs w:val="22"/>
              </w:rPr>
              <w:t>Projects where all conditions have been successfully closed out on time</w:t>
            </w:r>
          </w:p>
          <w:p w14:paraId="322EF02D" w14:textId="5EC3059E" w:rsidR="00583BFB" w:rsidRDefault="00583BFB" w:rsidP="001752F2">
            <w:pPr>
              <w:pStyle w:val="ListParagraph"/>
              <w:numPr>
                <w:ilvl w:val="0"/>
                <w:numId w:val="26"/>
              </w:numPr>
              <w:rPr>
                <w:rFonts w:cs="Arial"/>
                <w:sz w:val="22"/>
                <w:szCs w:val="22"/>
              </w:rPr>
            </w:pPr>
            <w:r>
              <w:rPr>
                <w:rFonts w:cs="Arial"/>
                <w:sz w:val="22"/>
                <w:szCs w:val="22"/>
              </w:rPr>
              <w:t>Projects where conditions have been closed out but later than the specified date; and</w:t>
            </w:r>
          </w:p>
          <w:p w14:paraId="7ABB5ED4" w14:textId="2315C0DE" w:rsidR="00583BFB" w:rsidRPr="003F4D25" w:rsidRDefault="00583BFB" w:rsidP="001752F2">
            <w:pPr>
              <w:pStyle w:val="ListParagraph"/>
              <w:numPr>
                <w:ilvl w:val="0"/>
                <w:numId w:val="26"/>
              </w:numPr>
              <w:rPr>
                <w:rFonts w:cs="Arial"/>
                <w:sz w:val="22"/>
                <w:szCs w:val="22"/>
              </w:rPr>
            </w:pPr>
            <w:r>
              <w:rPr>
                <w:rFonts w:cs="Arial"/>
                <w:sz w:val="22"/>
                <w:szCs w:val="22"/>
              </w:rPr>
              <w:t>Projects which have outstanding conditions.</w:t>
            </w:r>
          </w:p>
          <w:p w14:paraId="385868A3" w14:textId="14A6AE03" w:rsidR="0003232D" w:rsidRPr="001D27D6" w:rsidRDefault="0003232D" w:rsidP="001D27D6">
            <w:pPr>
              <w:rPr>
                <w:rFonts w:cs="Arial"/>
                <w:b/>
                <w:sz w:val="22"/>
                <w:szCs w:val="22"/>
              </w:rPr>
            </w:pPr>
            <w:r w:rsidRPr="001D27D6">
              <w:rPr>
                <w:rFonts w:cs="Arial"/>
                <w:b/>
                <w:sz w:val="22"/>
                <w:szCs w:val="22"/>
              </w:rPr>
              <w:lastRenderedPageBreak/>
              <w:t>Exclusions</w:t>
            </w:r>
          </w:p>
          <w:p w14:paraId="3F7D6AD3" w14:textId="619C854D" w:rsidR="00F52BE8" w:rsidRPr="001752F2" w:rsidRDefault="003F4D25" w:rsidP="001752F2">
            <w:pPr>
              <w:pStyle w:val="ListParagraph"/>
              <w:numPr>
                <w:ilvl w:val="0"/>
                <w:numId w:val="30"/>
              </w:numPr>
              <w:rPr>
                <w:rFonts w:cs="Arial"/>
                <w:sz w:val="22"/>
                <w:szCs w:val="22"/>
              </w:rPr>
            </w:pPr>
            <w:r>
              <w:rPr>
                <w:rFonts w:cs="Arial"/>
                <w:sz w:val="22"/>
                <w:szCs w:val="22"/>
              </w:rPr>
              <w:t>Conditions associated with Rolling stoc</w:t>
            </w:r>
            <w:r w:rsidR="001752F2">
              <w:rPr>
                <w:rFonts w:cs="Arial"/>
                <w:sz w:val="22"/>
                <w:szCs w:val="22"/>
              </w:rPr>
              <w:t>k projects will not be included.</w:t>
            </w:r>
          </w:p>
        </w:tc>
      </w:tr>
      <w:tr w:rsidR="00F52BE8" w:rsidRPr="0036077E" w14:paraId="39C07B22" w14:textId="77777777" w:rsidTr="0003232D">
        <w:trPr>
          <w:trHeight w:val="566"/>
        </w:trPr>
        <w:tc>
          <w:tcPr>
            <w:tcW w:w="8528" w:type="dxa"/>
            <w:shd w:val="clear" w:color="auto" w:fill="99CCFF"/>
          </w:tcPr>
          <w:p w14:paraId="1B80DD8F" w14:textId="77777777" w:rsidR="00F52BE8" w:rsidRPr="0036077E" w:rsidRDefault="00F52BE8" w:rsidP="0003232D">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3068D01D" w14:textId="77777777" w:rsidTr="0003232D">
        <w:trPr>
          <w:trHeight w:val="757"/>
        </w:trPr>
        <w:tc>
          <w:tcPr>
            <w:tcW w:w="8528" w:type="dxa"/>
            <w:tcBorders>
              <w:bottom w:val="single" w:sz="4" w:space="0" w:color="auto"/>
            </w:tcBorders>
            <w:shd w:val="clear" w:color="auto" w:fill="auto"/>
          </w:tcPr>
          <w:p w14:paraId="2840AC6E" w14:textId="77777777" w:rsidR="00534A80" w:rsidRPr="008A4B34" w:rsidRDefault="00534A80" w:rsidP="00534A80">
            <w:pPr>
              <w:spacing w:after="0"/>
              <w:rPr>
                <w:rFonts w:cs="Arial"/>
                <w:b/>
                <w:sz w:val="22"/>
                <w:szCs w:val="22"/>
              </w:rPr>
            </w:pPr>
            <w:r w:rsidRPr="008A4B34">
              <w:rPr>
                <w:rFonts w:cs="Arial"/>
                <w:b/>
                <w:sz w:val="22"/>
                <w:szCs w:val="22"/>
              </w:rPr>
              <w:t>Outputs and Deliverables</w:t>
            </w:r>
          </w:p>
          <w:p w14:paraId="5423D313" w14:textId="77777777" w:rsidR="00534A80" w:rsidRPr="0036077E" w:rsidRDefault="00534A80" w:rsidP="00534A80">
            <w:pPr>
              <w:spacing w:after="0"/>
              <w:rPr>
                <w:rFonts w:cs="Arial"/>
                <w:sz w:val="22"/>
                <w:szCs w:val="22"/>
              </w:rPr>
            </w:pPr>
          </w:p>
          <w:p w14:paraId="7D6554F1" w14:textId="477D81F8" w:rsidR="00534A80" w:rsidRPr="0036077E" w:rsidRDefault="00534A80" w:rsidP="00534A80">
            <w:pPr>
              <w:numPr>
                <w:ilvl w:val="0"/>
                <w:numId w:val="1"/>
              </w:numPr>
              <w:spacing w:after="0"/>
              <w:ind w:left="714" w:hanging="357"/>
              <w:rPr>
                <w:rFonts w:asciiTheme="minorHAnsi" w:eastAsiaTheme="minorEastAsia" w:hAnsiTheme="minorHAnsi" w:cstheme="minorBidi"/>
                <w:b/>
                <w:bCs/>
                <w:sz w:val="22"/>
                <w:szCs w:val="22"/>
                <w:u w:val="single"/>
              </w:rPr>
            </w:pPr>
            <w:r w:rsidRPr="2F34FCA1">
              <w:rPr>
                <w:sz w:val="22"/>
                <w:szCs w:val="22"/>
              </w:rPr>
              <w:t>The supplier should prepare a project plan and present it with the proposal</w:t>
            </w:r>
            <w:r w:rsidR="003F4D25">
              <w:rPr>
                <w:sz w:val="22"/>
                <w:szCs w:val="22"/>
              </w:rPr>
              <w:t xml:space="preserve"> setting out how the investigation will be </w:t>
            </w:r>
            <w:r w:rsidR="002A0030">
              <w:rPr>
                <w:sz w:val="22"/>
                <w:szCs w:val="22"/>
              </w:rPr>
              <w:t>managed</w:t>
            </w:r>
            <w:r w:rsidRPr="2F34FCA1">
              <w:rPr>
                <w:sz w:val="22"/>
                <w:szCs w:val="22"/>
              </w:rPr>
              <w:t>.</w:t>
            </w:r>
          </w:p>
          <w:p w14:paraId="3378A7F9" w14:textId="77777777" w:rsidR="00534A80" w:rsidRPr="0036077E" w:rsidRDefault="00534A80" w:rsidP="00534A80">
            <w:pPr>
              <w:numPr>
                <w:ilvl w:val="0"/>
                <w:numId w:val="1"/>
              </w:numPr>
              <w:spacing w:after="0"/>
              <w:ind w:left="714" w:hanging="357"/>
              <w:rPr>
                <w:b/>
                <w:bCs/>
                <w:sz w:val="22"/>
                <w:szCs w:val="22"/>
                <w:u w:val="single"/>
              </w:rPr>
            </w:pPr>
            <w:r w:rsidRPr="2F34FCA1">
              <w:rPr>
                <w:sz w:val="22"/>
                <w:szCs w:val="22"/>
              </w:rPr>
              <w:t>If a contract is awarded to the supplier, the plan should be kept up-to-date.</w:t>
            </w:r>
          </w:p>
          <w:p w14:paraId="36D0D034" w14:textId="00A60F5C" w:rsidR="00534A80" w:rsidRPr="0036077E" w:rsidRDefault="00534A80" w:rsidP="00534A80">
            <w:pPr>
              <w:numPr>
                <w:ilvl w:val="0"/>
                <w:numId w:val="1"/>
              </w:numPr>
              <w:spacing w:after="0"/>
              <w:ind w:left="714" w:hanging="357"/>
              <w:rPr>
                <w:b/>
                <w:bCs/>
                <w:sz w:val="22"/>
                <w:szCs w:val="22"/>
                <w:u w:val="single"/>
              </w:rPr>
            </w:pPr>
            <w:r w:rsidRPr="2F34FCA1">
              <w:rPr>
                <w:rFonts w:cs="Arial"/>
                <w:sz w:val="22"/>
                <w:szCs w:val="22"/>
              </w:rPr>
              <w:t xml:space="preserve">Interim presentation of the </w:t>
            </w:r>
            <w:r w:rsidR="003F4D25">
              <w:rPr>
                <w:rFonts w:cs="Arial"/>
                <w:sz w:val="22"/>
                <w:szCs w:val="22"/>
              </w:rPr>
              <w:t>initial findings of the review.</w:t>
            </w:r>
          </w:p>
          <w:p w14:paraId="03D01F14" w14:textId="1925F6E9" w:rsidR="00534A80" w:rsidRPr="00534A80" w:rsidRDefault="00534A80" w:rsidP="00534A80">
            <w:pPr>
              <w:numPr>
                <w:ilvl w:val="0"/>
                <w:numId w:val="1"/>
              </w:numPr>
              <w:spacing w:after="0"/>
              <w:ind w:left="714" w:hanging="357"/>
              <w:rPr>
                <w:rFonts w:asciiTheme="minorHAnsi" w:eastAsiaTheme="minorEastAsia" w:hAnsiTheme="minorHAnsi" w:cstheme="minorBidi"/>
                <w:b/>
                <w:bCs/>
                <w:sz w:val="22"/>
                <w:szCs w:val="22"/>
                <w:u w:val="single"/>
              </w:rPr>
            </w:pPr>
            <w:r w:rsidRPr="2F34FCA1">
              <w:rPr>
                <w:rFonts w:cs="Arial"/>
                <w:sz w:val="22"/>
                <w:szCs w:val="22"/>
              </w:rPr>
              <w:t xml:space="preserve">Draft </w:t>
            </w:r>
            <w:r w:rsidR="003F4D25">
              <w:rPr>
                <w:rFonts w:cs="Arial"/>
                <w:sz w:val="22"/>
                <w:szCs w:val="22"/>
              </w:rPr>
              <w:t>report</w:t>
            </w:r>
          </w:p>
          <w:p w14:paraId="136AD0A8" w14:textId="778E6FA7" w:rsidR="00534A80" w:rsidRPr="003F4D25" w:rsidRDefault="003F4D25" w:rsidP="0003232D">
            <w:pPr>
              <w:numPr>
                <w:ilvl w:val="0"/>
                <w:numId w:val="1"/>
              </w:numPr>
              <w:spacing w:after="0"/>
              <w:ind w:left="714" w:hanging="357"/>
              <w:rPr>
                <w:rFonts w:asciiTheme="minorHAnsi" w:eastAsiaTheme="minorEastAsia" w:hAnsiTheme="minorHAnsi" w:cstheme="minorBidi"/>
                <w:b/>
                <w:bCs/>
                <w:sz w:val="22"/>
                <w:szCs w:val="22"/>
                <w:u w:val="single"/>
              </w:rPr>
            </w:pPr>
            <w:r>
              <w:rPr>
                <w:rFonts w:cs="Arial"/>
                <w:sz w:val="22"/>
                <w:szCs w:val="22"/>
              </w:rPr>
              <w:t>Final report.</w:t>
            </w:r>
          </w:p>
          <w:p w14:paraId="03D376BB" w14:textId="77777777" w:rsidR="00F52BE8" w:rsidRDefault="00F52BE8" w:rsidP="0003232D">
            <w:pPr>
              <w:autoSpaceDE w:val="0"/>
              <w:autoSpaceDN w:val="0"/>
              <w:adjustRightInd w:val="0"/>
              <w:spacing w:after="0"/>
              <w:rPr>
                <w:rFonts w:cs="Arial"/>
                <w:color w:val="000000"/>
                <w:sz w:val="22"/>
                <w:szCs w:val="22"/>
                <w:lang w:eastAsia="en-GB"/>
              </w:rPr>
            </w:pPr>
          </w:p>
          <w:p w14:paraId="627E922A" w14:textId="77777777" w:rsidR="00F52BE8" w:rsidRDefault="00F52BE8" w:rsidP="0003232D">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2CBA31DF" w14:textId="77777777" w:rsidR="00534A80" w:rsidRDefault="00534A80" w:rsidP="0003232D">
            <w:pPr>
              <w:autoSpaceDE w:val="0"/>
              <w:autoSpaceDN w:val="0"/>
              <w:adjustRightInd w:val="0"/>
              <w:spacing w:after="0"/>
              <w:rPr>
                <w:rFonts w:cs="Arial"/>
                <w:b/>
                <w:sz w:val="22"/>
                <w:szCs w:val="22"/>
                <w:lang w:eastAsia="en-GB"/>
              </w:rPr>
            </w:pPr>
          </w:p>
          <w:p w14:paraId="7E17FEF7" w14:textId="66CD5B0C" w:rsidR="00534A80" w:rsidRPr="0036077E" w:rsidRDefault="00534A80" w:rsidP="00534A80">
            <w:pPr>
              <w:autoSpaceDE w:val="0"/>
              <w:autoSpaceDN w:val="0"/>
              <w:adjustRightInd w:val="0"/>
              <w:spacing w:after="0"/>
              <w:rPr>
                <w:rFonts w:cs="Arial"/>
                <w:sz w:val="22"/>
                <w:szCs w:val="22"/>
              </w:rPr>
            </w:pPr>
            <w:r w:rsidRPr="2F34FCA1">
              <w:rPr>
                <w:rFonts w:cs="Arial"/>
                <w:sz w:val="22"/>
                <w:szCs w:val="22"/>
              </w:rPr>
              <w:t>This project is being paid for from</w:t>
            </w:r>
            <w:r w:rsidR="003F4D25">
              <w:rPr>
                <w:rFonts w:cs="Arial"/>
                <w:sz w:val="22"/>
                <w:szCs w:val="22"/>
              </w:rPr>
              <w:t xml:space="preserve"> the Railway Planning and Performance</w:t>
            </w:r>
            <w:r w:rsidRPr="2F34FCA1">
              <w:rPr>
                <w:rFonts w:cs="Arial"/>
                <w:sz w:val="22"/>
                <w:szCs w:val="22"/>
              </w:rPr>
              <w:t xml:space="preserve"> budget. The ORR project manager is </w:t>
            </w:r>
            <w:r w:rsidR="000D240F">
              <w:rPr>
                <w:rFonts w:cs="Arial"/>
                <w:sz w:val="22"/>
                <w:szCs w:val="22"/>
              </w:rPr>
              <w:t xml:space="preserve">Senior Executive, Interoperability </w:t>
            </w:r>
            <w:r w:rsidRPr="2F34FCA1">
              <w:rPr>
                <w:rFonts w:cs="Arial"/>
                <w:sz w:val="22"/>
                <w:szCs w:val="22"/>
              </w:rPr>
              <w:t>(</w:t>
            </w:r>
            <w:r w:rsidR="000D240F">
              <w:rPr>
                <w:rFonts w:cs="Arial"/>
                <w:sz w:val="22"/>
                <w:szCs w:val="22"/>
              </w:rPr>
              <w:t>Gary Taylor</w:t>
            </w:r>
            <w:r w:rsidRPr="2F34FCA1">
              <w:rPr>
                <w:rFonts w:cs="Arial"/>
                <w:sz w:val="22"/>
                <w:szCs w:val="22"/>
              </w:rPr>
              <w:t>).</w:t>
            </w:r>
          </w:p>
          <w:p w14:paraId="799D4A74" w14:textId="77777777" w:rsidR="00534A80" w:rsidRPr="0036077E" w:rsidRDefault="00534A80" w:rsidP="00534A80">
            <w:pPr>
              <w:autoSpaceDE w:val="0"/>
              <w:autoSpaceDN w:val="0"/>
              <w:adjustRightInd w:val="0"/>
              <w:spacing w:after="0"/>
              <w:rPr>
                <w:rFonts w:cs="Arial"/>
                <w:sz w:val="22"/>
                <w:szCs w:val="22"/>
              </w:rPr>
            </w:pPr>
          </w:p>
          <w:p w14:paraId="223E46BE" w14:textId="3A595774" w:rsidR="00534A80" w:rsidRPr="0036077E" w:rsidRDefault="00534A80" w:rsidP="00534A80">
            <w:pPr>
              <w:autoSpaceDE w:val="0"/>
              <w:autoSpaceDN w:val="0"/>
              <w:adjustRightInd w:val="0"/>
              <w:spacing w:after="0"/>
            </w:pPr>
            <w:r w:rsidRPr="2F34FCA1">
              <w:rPr>
                <w:rFonts w:eastAsia="Arial" w:cs="Arial"/>
                <w:sz w:val="22"/>
                <w:szCs w:val="22"/>
              </w:rPr>
              <w:t>The Consultant shall have a kick off meeting with the</w:t>
            </w:r>
            <w:r w:rsidR="000D240F">
              <w:rPr>
                <w:rFonts w:eastAsia="Arial" w:cs="Arial"/>
                <w:sz w:val="22"/>
                <w:szCs w:val="22"/>
              </w:rPr>
              <w:t xml:space="preserve">, </w:t>
            </w:r>
            <w:r w:rsidR="000D240F" w:rsidRPr="2F34FCA1">
              <w:rPr>
                <w:rFonts w:cs="Arial"/>
                <w:sz w:val="22"/>
                <w:szCs w:val="22"/>
              </w:rPr>
              <w:t xml:space="preserve">Head of </w:t>
            </w:r>
            <w:r w:rsidR="000D240F">
              <w:rPr>
                <w:rFonts w:cs="Arial"/>
                <w:sz w:val="22"/>
                <w:szCs w:val="22"/>
              </w:rPr>
              <w:t xml:space="preserve">Interoperability and Rail Vehicle, </w:t>
            </w:r>
            <w:r>
              <w:rPr>
                <w:rFonts w:eastAsia="Arial" w:cs="Arial"/>
                <w:sz w:val="22"/>
                <w:szCs w:val="22"/>
              </w:rPr>
              <w:t xml:space="preserve">DRPP Deputy Director (E&amp;AM) </w:t>
            </w:r>
            <w:r w:rsidRPr="2F34FCA1">
              <w:rPr>
                <w:rFonts w:eastAsia="Arial" w:cs="Arial"/>
                <w:sz w:val="22"/>
                <w:szCs w:val="22"/>
              </w:rPr>
              <w:t>and Project Manager (MSTeams) where the expectations will be described.</w:t>
            </w:r>
          </w:p>
          <w:p w14:paraId="4A2CB194" w14:textId="77777777" w:rsidR="00534A80" w:rsidRPr="0036077E" w:rsidRDefault="00534A80" w:rsidP="00534A80">
            <w:pPr>
              <w:autoSpaceDE w:val="0"/>
              <w:autoSpaceDN w:val="0"/>
              <w:adjustRightInd w:val="0"/>
              <w:spacing w:after="0"/>
              <w:rPr>
                <w:rFonts w:eastAsia="Arial" w:cs="Arial"/>
                <w:sz w:val="22"/>
                <w:szCs w:val="22"/>
              </w:rPr>
            </w:pPr>
          </w:p>
          <w:p w14:paraId="2FA54A57" w14:textId="77777777" w:rsidR="00534A80" w:rsidRPr="0036077E" w:rsidRDefault="00534A80" w:rsidP="00534A80">
            <w:pPr>
              <w:autoSpaceDE w:val="0"/>
              <w:autoSpaceDN w:val="0"/>
              <w:adjustRightInd w:val="0"/>
              <w:spacing w:after="0"/>
              <w:rPr>
                <w:rFonts w:eastAsia="Arial" w:cs="Arial"/>
                <w:sz w:val="22"/>
                <w:szCs w:val="22"/>
              </w:rPr>
            </w:pPr>
            <w:r w:rsidRPr="2F34FCA1">
              <w:rPr>
                <w:rFonts w:eastAsia="Arial" w:cs="Arial"/>
                <w:sz w:val="22"/>
                <w:szCs w:val="22"/>
              </w:rPr>
              <w:t xml:space="preserve">The Project Manager and the Consultant shall have a minimum weekly </w:t>
            </w:r>
            <w:r w:rsidR="00A04512" w:rsidRPr="2F34FCA1">
              <w:rPr>
                <w:rFonts w:eastAsia="Arial" w:cs="Arial"/>
                <w:sz w:val="22"/>
                <w:szCs w:val="22"/>
              </w:rPr>
              <w:t>MSTeams meeting</w:t>
            </w:r>
            <w:r w:rsidRPr="2F34FCA1">
              <w:rPr>
                <w:rFonts w:eastAsia="Arial" w:cs="Arial"/>
                <w:sz w:val="22"/>
                <w:szCs w:val="22"/>
              </w:rPr>
              <w:t xml:space="preserve"> to discuss progress and agree actions.  </w:t>
            </w:r>
          </w:p>
          <w:p w14:paraId="2A6B0EDA" w14:textId="1C32DAE0" w:rsidR="00534A80" w:rsidRPr="0036077E" w:rsidRDefault="00534A80" w:rsidP="00534A80">
            <w:pPr>
              <w:autoSpaceDE w:val="0"/>
              <w:autoSpaceDN w:val="0"/>
              <w:adjustRightInd w:val="0"/>
              <w:spacing w:after="0"/>
              <w:rPr>
                <w:rFonts w:eastAsia="Arial" w:cs="Arial"/>
                <w:sz w:val="22"/>
                <w:szCs w:val="22"/>
              </w:rPr>
            </w:pPr>
          </w:p>
          <w:p w14:paraId="68257CC3" w14:textId="77777777" w:rsidR="00534A80" w:rsidRPr="0036077E" w:rsidRDefault="00534A80" w:rsidP="00534A80">
            <w:pPr>
              <w:autoSpaceDE w:val="0"/>
              <w:autoSpaceDN w:val="0"/>
              <w:adjustRightInd w:val="0"/>
              <w:spacing w:after="0"/>
              <w:rPr>
                <w:rFonts w:eastAsia="Arial" w:cs="Arial"/>
                <w:sz w:val="22"/>
                <w:szCs w:val="22"/>
              </w:rPr>
            </w:pPr>
            <w:r w:rsidRPr="2F34FCA1">
              <w:rPr>
                <w:rFonts w:eastAsia="Arial" w:cs="Arial"/>
                <w:sz w:val="22"/>
                <w:szCs w:val="22"/>
              </w:rPr>
              <w:t xml:space="preserve">ORR templates and visual identity guidelines will be used by the Consultant. </w:t>
            </w:r>
          </w:p>
          <w:p w14:paraId="01302E31" w14:textId="77777777" w:rsidR="00F52BE8" w:rsidRPr="0036077E" w:rsidRDefault="00F52BE8" w:rsidP="0003232D">
            <w:pPr>
              <w:autoSpaceDE w:val="0"/>
              <w:autoSpaceDN w:val="0"/>
              <w:adjustRightInd w:val="0"/>
              <w:spacing w:after="0"/>
              <w:rPr>
                <w:rFonts w:cs="Arial"/>
                <w:b/>
              </w:rPr>
            </w:pPr>
          </w:p>
        </w:tc>
      </w:tr>
      <w:tr w:rsidR="00F52BE8" w:rsidRPr="0036077E" w14:paraId="1034AA7A" w14:textId="77777777" w:rsidTr="0003232D">
        <w:trPr>
          <w:trHeight w:val="250"/>
        </w:trPr>
        <w:tc>
          <w:tcPr>
            <w:tcW w:w="8528" w:type="dxa"/>
            <w:shd w:val="clear" w:color="auto" w:fill="99CCFF"/>
          </w:tcPr>
          <w:p w14:paraId="4004B8DC" w14:textId="77777777" w:rsidR="00F52BE8" w:rsidRPr="0036077E" w:rsidRDefault="00F52BE8" w:rsidP="0003232D">
            <w:pPr>
              <w:rPr>
                <w:rFonts w:cs="Arial"/>
                <w:b/>
                <w:sz w:val="28"/>
                <w:szCs w:val="28"/>
              </w:rPr>
            </w:pPr>
            <w:r w:rsidRPr="0036077E">
              <w:rPr>
                <w:rFonts w:cs="Arial"/>
                <w:b/>
                <w:sz w:val="28"/>
                <w:szCs w:val="28"/>
              </w:rPr>
              <w:t>2.4 Project Timescales</w:t>
            </w:r>
          </w:p>
        </w:tc>
      </w:tr>
      <w:tr w:rsidR="00F52BE8" w:rsidRPr="0036077E" w14:paraId="39F8399D" w14:textId="77777777" w:rsidTr="0003232D">
        <w:trPr>
          <w:trHeight w:val="250"/>
        </w:trPr>
        <w:tc>
          <w:tcPr>
            <w:tcW w:w="8528" w:type="dxa"/>
            <w:tcBorders>
              <w:bottom w:val="single" w:sz="4" w:space="0" w:color="auto"/>
            </w:tcBorders>
            <w:shd w:val="clear" w:color="auto" w:fill="auto"/>
          </w:tcPr>
          <w:p w14:paraId="4F7CBE52" w14:textId="77777777" w:rsidR="00A04512" w:rsidRPr="0036077E" w:rsidRDefault="00A04512" w:rsidP="00A04512">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p>
          <w:p w14:paraId="7F9E2BDF" w14:textId="0804148C" w:rsidR="00A04512" w:rsidRPr="0036077E" w:rsidRDefault="00A04512" w:rsidP="00A04512">
            <w:pPr>
              <w:numPr>
                <w:ilvl w:val="0"/>
                <w:numId w:val="12"/>
              </w:numPr>
              <w:autoSpaceDE w:val="0"/>
              <w:autoSpaceDN w:val="0"/>
              <w:adjustRightInd w:val="0"/>
              <w:spacing w:after="0"/>
              <w:rPr>
                <w:rFonts w:cs="Arial"/>
                <w:color w:val="000000"/>
                <w:sz w:val="22"/>
                <w:szCs w:val="22"/>
                <w:lang w:eastAsia="en-GB"/>
              </w:rPr>
            </w:pPr>
            <w:r w:rsidRPr="2F34FCA1">
              <w:rPr>
                <w:rFonts w:cs="Arial"/>
                <w:color w:val="000000" w:themeColor="text1"/>
                <w:sz w:val="22"/>
                <w:szCs w:val="22"/>
                <w:lang w:eastAsia="en-GB"/>
              </w:rPr>
              <w:t>Start-up</w:t>
            </w:r>
            <w:r w:rsidR="007455EE">
              <w:rPr>
                <w:rFonts w:cs="Arial"/>
                <w:color w:val="000000" w:themeColor="text1"/>
                <w:sz w:val="22"/>
                <w:szCs w:val="22"/>
                <w:lang w:eastAsia="en-GB"/>
              </w:rPr>
              <w:t xml:space="preserve"> meeting and commencement </w:t>
            </w:r>
            <w:r w:rsidR="00D037EE">
              <w:rPr>
                <w:rFonts w:cs="Arial"/>
                <w:color w:val="000000" w:themeColor="text1"/>
                <w:sz w:val="22"/>
                <w:szCs w:val="22"/>
                <w:lang w:eastAsia="en-GB"/>
              </w:rPr>
              <w:t>w/c 22</w:t>
            </w:r>
            <w:r w:rsidR="002A0030">
              <w:rPr>
                <w:rFonts w:cs="Arial"/>
                <w:color w:val="000000" w:themeColor="text1"/>
                <w:sz w:val="22"/>
                <w:szCs w:val="22"/>
                <w:lang w:eastAsia="en-GB"/>
              </w:rPr>
              <w:t xml:space="preserve"> November 2021</w:t>
            </w:r>
            <w:r w:rsidR="007455EE">
              <w:rPr>
                <w:rFonts w:cs="Arial"/>
                <w:color w:val="000000" w:themeColor="text1"/>
                <w:sz w:val="22"/>
                <w:szCs w:val="22"/>
                <w:lang w:eastAsia="en-GB"/>
              </w:rPr>
              <w:t>.</w:t>
            </w:r>
          </w:p>
          <w:p w14:paraId="7C5B9B2D" w14:textId="69ADD729" w:rsidR="00825CE8" w:rsidRPr="00825CE8" w:rsidRDefault="00A04512" w:rsidP="00825CE8">
            <w:pPr>
              <w:numPr>
                <w:ilvl w:val="0"/>
                <w:numId w:val="12"/>
              </w:numPr>
              <w:autoSpaceDE w:val="0"/>
              <w:autoSpaceDN w:val="0"/>
              <w:adjustRightInd w:val="0"/>
              <w:spacing w:after="0"/>
              <w:rPr>
                <w:rFonts w:cs="Arial"/>
                <w:color w:val="000000"/>
                <w:sz w:val="22"/>
                <w:szCs w:val="22"/>
                <w:lang w:eastAsia="en-GB"/>
              </w:rPr>
            </w:pPr>
            <w:r w:rsidRPr="2F34FCA1">
              <w:rPr>
                <w:rFonts w:cs="Arial"/>
                <w:color w:val="000000" w:themeColor="text1"/>
                <w:sz w:val="22"/>
                <w:szCs w:val="22"/>
                <w:lang w:eastAsia="en-GB"/>
              </w:rPr>
              <w:t>Weekly updates on progress and any issues (MS</w:t>
            </w:r>
            <w:r w:rsidR="009A0C57">
              <w:rPr>
                <w:rFonts w:cs="Arial"/>
                <w:color w:val="000000" w:themeColor="text1"/>
                <w:sz w:val="22"/>
                <w:szCs w:val="22"/>
                <w:lang w:eastAsia="en-GB"/>
              </w:rPr>
              <w:t xml:space="preserve"> </w:t>
            </w:r>
            <w:r w:rsidRPr="2F34FCA1">
              <w:rPr>
                <w:rFonts w:cs="Arial"/>
                <w:color w:val="000000" w:themeColor="text1"/>
                <w:sz w:val="22"/>
                <w:szCs w:val="22"/>
                <w:lang w:eastAsia="en-GB"/>
              </w:rPr>
              <w:t>Teams)</w:t>
            </w:r>
          </w:p>
          <w:p w14:paraId="6E1E8200" w14:textId="641B102A" w:rsidR="00A04512" w:rsidRPr="0036077E" w:rsidRDefault="002A0030" w:rsidP="00A04512">
            <w:pPr>
              <w:numPr>
                <w:ilvl w:val="0"/>
                <w:numId w:val="12"/>
              </w:numPr>
              <w:autoSpaceDE w:val="0"/>
              <w:autoSpaceDN w:val="0"/>
              <w:adjustRightInd w:val="0"/>
              <w:spacing w:after="0"/>
              <w:rPr>
                <w:rFonts w:cs="Arial"/>
                <w:color w:val="000000"/>
                <w:sz w:val="22"/>
                <w:szCs w:val="22"/>
                <w:lang w:eastAsia="en-GB"/>
              </w:rPr>
            </w:pPr>
            <w:r>
              <w:rPr>
                <w:rFonts w:cs="Arial"/>
                <w:color w:val="000000" w:themeColor="text1"/>
                <w:sz w:val="22"/>
                <w:szCs w:val="22"/>
                <w:lang w:eastAsia="en-GB"/>
              </w:rPr>
              <w:t xml:space="preserve">Interim report and initial findings discussion </w:t>
            </w:r>
            <w:r w:rsidR="007455EE">
              <w:rPr>
                <w:rFonts w:cs="Arial"/>
                <w:color w:val="000000" w:themeColor="text1"/>
                <w:sz w:val="22"/>
                <w:szCs w:val="22"/>
                <w:lang w:eastAsia="en-GB"/>
              </w:rPr>
              <w:t xml:space="preserve">w/c </w:t>
            </w:r>
            <w:r w:rsidR="00D037EE">
              <w:rPr>
                <w:rFonts w:cs="Arial"/>
                <w:color w:val="000000" w:themeColor="text1"/>
                <w:sz w:val="22"/>
                <w:szCs w:val="22"/>
                <w:lang w:eastAsia="en-GB"/>
              </w:rPr>
              <w:t>13</w:t>
            </w:r>
            <w:r w:rsidR="007455EE">
              <w:rPr>
                <w:rFonts w:cs="Arial"/>
                <w:color w:val="000000" w:themeColor="text1"/>
                <w:sz w:val="22"/>
                <w:szCs w:val="22"/>
                <w:lang w:eastAsia="en-GB"/>
              </w:rPr>
              <w:t xml:space="preserve"> </w:t>
            </w:r>
            <w:r w:rsidR="00D037EE">
              <w:rPr>
                <w:rFonts w:cs="Arial"/>
                <w:color w:val="000000" w:themeColor="text1"/>
                <w:sz w:val="22"/>
                <w:szCs w:val="22"/>
                <w:lang w:eastAsia="en-GB"/>
              </w:rPr>
              <w:t>December</w:t>
            </w:r>
            <w:r w:rsidR="007455EE">
              <w:rPr>
                <w:rFonts w:cs="Arial"/>
                <w:color w:val="000000" w:themeColor="text1"/>
                <w:sz w:val="22"/>
                <w:szCs w:val="22"/>
                <w:lang w:eastAsia="en-GB"/>
              </w:rPr>
              <w:t xml:space="preserve"> </w:t>
            </w:r>
            <w:r w:rsidR="00825CE8">
              <w:rPr>
                <w:rFonts w:cs="Arial"/>
                <w:color w:val="000000" w:themeColor="text1"/>
                <w:sz w:val="22"/>
                <w:szCs w:val="22"/>
                <w:lang w:eastAsia="en-GB"/>
              </w:rPr>
              <w:t xml:space="preserve">2021 </w:t>
            </w:r>
            <w:r w:rsidR="00A04512" w:rsidRPr="2F34FCA1">
              <w:rPr>
                <w:rFonts w:cs="Arial"/>
                <w:color w:val="000000" w:themeColor="text1"/>
                <w:sz w:val="22"/>
                <w:szCs w:val="22"/>
                <w:lang w:eastAsia="en-GB"/>
              </w:rPr>
              <w:t>(or as agreed)</w:t>
            </w:r>
          </w:p>
          <w:p w14:paraId="400DDC03" w14:textId="4B4FB6F1" w:rsidR="00A04512" w:rsidRDefault="00A04512" w:rsidP="00A04512">
            <w:pPr>
              <w:numPr>
                <w:ilvl w:val="0"/>
                <w:numId w:val="12"/>
              </w:numPr>
              <w:autoSpaceDE w:val="0"/>
              <w:autoSpaceDN w:val="0"/>
              <w:adjustRightInd w:val="0"/>
              <w:spacing w:after="0"/>
              <w:rPr>
                <w:rFonts w:cs="Arial"/>
                <w:color w:val="000000"/>
                <w:sz w:val="22"/>
                <w:szCs w:val="22"/>
                <w:lang w:eastAsia="en-GB"/>
              </w:rPr>
            </w:pPr>
            <w:r w:rsidRPr="2F34FCA1">
              <w:rPr>
                <w:rFonts w:cs="Arial"/>
                <w:color w:val="000000" w:themeColor="text1"/>
                <w:sz w:val="22"/>
                <w:szCs w:val="22"/>
                <w:lang w:eastAsia="en-GB"/>
              </w:rPr>
              <w:t xml:space="preserve">Final </w:t>
            </w:r>
            <w:r w:rsidR="00D037EE">
              <w:rPr>
                <w:rFonts w:cs="Arial"/>
                <w:color w:val="000000" w:themeColor="text1"/>
                <w:sz w:val="22"/>
                <w:szCs w:val="22"/>
                <w:lang w:eastAsia="en-GB"/>
              </w:rPr>
              <w:t xml:space="preserve">report by w/c </w:t>
            </w:r>
            <w:r w:rsidR="00D838EB">
              <w:rPr>
                <w:rFonts w:cs="Arial"/>
                <w:color w:val="000000" w:themeColor="text1"/>
                <w:sz w:val="22"/>
                <w:szCs w:val="22"/>
                <w:lang w:eastAsia="en-GB"/>
              </w:rPr>
              <w:t>0</w:t>
            </w:r>
            <w:r w:rsidR="001752F2">
              <w:rPr>
                <w:rFonts w:cs="Arial"/>
                <w:color w:val="000000" w:themeColor="text1"/>
                <w:sz w:val="22"/>
                <w:szCs w:val="22"/>
                <w:lang w:eastAsia="en-GB"/>
              </w:rPr>
              <w:t>3</w:t>
            </w:r>
            <w:r w:rsidR="007455EE">
              <w:rPr>
                <w:rFonts w:cs="Arial"/>
                <w:color w:val="000000" w:themeColor="text1"/>
                <w:sz w:val="22"/>
                <w:szCs w:val="22"/>
                <w:lang w:eastAsia="en-GB"/>
              </w:rPr>
              <w:t xml:space="preserve"> </w:t>
            </w:r>
            <w:r w:rsidR="00D037EE">
              <w:rPr>
                <w:rFonts w:cs="Arial"/>
                <w:color w:val="000000" w:themeColor="text1"/>
                <w:sz w:val="22"/>
                <w:szCs w:val="22"/>
                <w:lang w:eastAsia="en-GB"/>
              </w:rPr>
              <w:t>January 2022</w:t>
            </w:r>
            <w:r>
              <w:rPr>
                <w:rFonts w:cs="Arial"/>
                <w:color w:val="000000" w:themeColor="text1"/>
                <w:sz w:val="22"/>
                <w:szCs w:val="22"/>
                <w:lang w:eastAsia="en-GB"/>
              </w:rPr>
              <w:t>.</w:t>
            </w:r>
          </w:p>
          <w:p w14:paraId="4585D2E3" w14:textId="4A8A074F" w:rsidR="00F52BE8" w:rsidRPr="0036077E" w:rsidRDefault="00F52BE8" w:rsidP="0003232D">
            <w:pPr>
              <w:autoSpaceDE w:val="0"/>
              <w:autoSpaceDN w:val="0"/>
              <w:adjustRightInd w:val="0"/>
              <w:spacing w:after="0"/>
              <w:rPr>
                <w:rFonts w:cs="Arial"/>
                <w:color w:val="000000"/>
                <w:sz w:val="22"/>
                <w:szCs w:val="22"/>
                <w:lang w:eastAsia="en-GB"/>
              </w:rPr>
            </w:pPr>
          </w:p>
        </w:tc>
      </w:tr>
      <w:tr w:rsidR="00F52BE8" w:rsidRPr="0036077E" w14:paraId="292954DC" w14:textId="77777777" w:rsidTr="0003232D">
        <w:trPr>
          <w:trHeight w:val="129"/>
        </w:trPr>
        <w:tc>
          <w:tcPr>
            <w:tcW w:w="8528" w:type="dxa"/>
            <w:shd w:val="clear" w:color="auto" w:fill="99CCFF"/>
          </w:tcPr>
          <w:p w14:paraId="02C70C23" w14:textId="77777777" w:rsidR="00F52BE8" w:rsidRPr="0036077E" w:rsidRDefault="00F52BE8" w:rsidP="0003232D">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0464C54B" w14:textId="77777777" w:rsidTr="0003232D">
        <w:trPr>
          <w:trHeight w:val="127"/>
        </w:trPr>
        <w:tc>
          <w:tcPr>
            <w:tcW w:w="8528" w:type="dxa"/>
            <w:tcBorders>
              <w:bottom w:val="single" w:sz="4" w:space="0" w:color="auto"/>
            </w:tcBorders>
            <w:shd w:val="clear" w:color="auto" w:fill="auto"/>
          </w:tcPr>
          <w:p w14:paraId="7EC2FF99" w14:textId="18A507B2" w:rsidR="002A0030" w:rsidRPr="00A04512" w:rsidRDefault="00A04512" w:rsidP="00A04512">
            <w:pPr>
              <w:rPr>
                <w:rFonts w:cs="Arial"/>
                <w:color w:val="000000"/>
                <w:sz w:val="22"/>
                <w:szCs w:val="22"/>
              </w:rPr>
            </w:pPr>
            <w:r w:rsidRPr="00A04512">
              <w:rPr>
                <w:sz w:val="22"/>
                <w:szCs w:val="22"/>
              </w:rPr>
              <w:t>The maximum budget fo</w:t>
            </w:r>
            <w:r w:rsidR="003441E6">
              <w:rPr>
                <w:sz w:val="22"/>
                <w:szCs w:val="22"/>
              </w:rPr>
              <w:t>r this piece of work is £40</w:t>
            </w:r>
            <w:r w:rsidR="00765783">
              <w:rPr>
                <w:sz w:val="22"/>
                <w:szCs w:val="22"/>
              </w:rPr>
              <w:t>,000</w:t>
            </w:r>
            <w:r w:rsidR="003441E6">
              <w:rPr>
                <w:sz w:val="22"/>
                <w:szCs w:val="22"/>
              </w:rPr>
              <w:t xml:space="preserve"> </w:t>
            </w:r>
            <w:r w:rsidRPr="00A04512">
              <w:rPr>
                <w:sz w:val="22"/>
                <w:szCs w:val="22"/>
              </w:rPr>
              <w:t xml:space="preserve">inc. of expenses, exc. of VAT), </w:t>
            </w:r>
            <w:r w:rsidRPr="00A04512">
              <w:rPr>
                <w:rFonts w:cs="Arial"/>
                <w:color w:val="000000"/>
                <w:sz w:val="22"/>
                <w:szCs w:val="22"/>
              </w:rPr>
              <w:t>however ORR expects bids to be significantly below this threshold.</w:t>
            </w:r>
          </w:p>
          <w:p w14:paraId="506F64E6" w14:textId="77777777" w:rsidR="00A04512" w:rsidRPr="00A04512" w:rsidRDefault="00A04512" w:rsidP="00A04512">
            <w:pPr>
              <w:rPr>
                <w:rFonts w:cs="Arial"/>
                <w:b/>
                <w:bCs/>
                <w:sz w:val="22"/>
                <w:szCs w:val="22"/>
              </w:rPr>
            </w:pPr>
            <w:r w:rsidRPr="00A04512">
              <w:rPr>
                <w:rFonts w:cs="Arial"/>
                <w:b/>
                <w:bCs/>
                <w:sz w:val="22"/>
                <w:szCs w:val="22"/>
              </w:rPr>
              <w:t xml:space="preserve">Payment </w:t>
            </w:r>
          </w:p>
          <w:p w14:paraId="5C7EB7F9" w14:textId="77777777" w:rsidR="00F52BE8" w:rsidRPr="00A04512" w:rsidRDefault="00A04512" w:rsidP="00A04512">
            <w:pPr>
              <w:rPr>
                <w:rFonts w:cs="Arial"/>
                <w:sz w:val="22"/>
                <w:szCs w:val="22"/>
              </w:rPr>
            </w:pPr>
            <w:r w:rsidRPr="00A04512">
              <w:rPr>
                <w:rFonts w:cs="Arial"/>
                <w:sz w:val="22"/>
                <w:szCs w:val="22"/>
              </w:rPr>
              <w:t>Payment of the total fee will be on the delivery and acceptance by ORR of all required outputs and/or deliverables.</w:t>
            </w:r>
          </w:p>
        </w:tc>
      </w:tr>
      <w:tr w:rsidR="00F52BE8" w:rsidRPr="0036077E" w14:paraId="560A10DC" w14:textId="77777777" w:rsidTr="0003232D">
        <w:trPr>
          <w:trHeight w:val="127"/>
        </w:trPr>
        <w:tc>
          <w:tcPr>
            <w:tcW w:w="8528" w:type="dxa"/>
            <w:shd w:val="clear" w:color="auto" w:fill="99CCFF"/>
          </w:tcPr>
          <w:p w14:paraId="28F18F10" w14:textId="77777777" w:rsidR="00F52BE8" w:rsidRPr="0036077E" w:rsidRDefault="00F52BE8" w:rsidP="0003232D">
            <w:pPr>
              <w:rPr>
                <w:rFonts w:cs="Arial"/>
                <w:b/>
                <w:sz w:val="28"/>
                <w:szCs w:val="28"/>
              </w:rPr>
            </w:pPr>
            <w:r w:rsidRPr="0036077E">
              <w:rPr>
                <w:rFonts w:cs="Arial"/>
                <w:b/>
                <w:sz w:val="28"/>
                <w:szCs w:val="28"/>
              </w:rPr>
              <w:t>2.6 Further project related information for bidders</w:t>
            </w:r>
          </w:p>
        </w:tc>
      </w:tr>
      <w:tr w:rsidR="00F52BE8" w:rsidRPr="0036077E" w14:paraId="5D81FE3D" w14:textId="77777777" w:rsidTr="0003232D">
        <w:trPr>
          <w:trHeight w:val="127"/>
        </w:trPr>
        <w:tc>
          <w:tcPr>
            <w:tcW w:w="8528" w:type="dxa"/>
            <w:shd w:val="clear" w:color="auto" w:fill="auto"/>
          </w:tcPr>
          <w:p w14:paraId="5B359CAA" w14:textId="77777777" w:rsidR="00F52BE8" w:rsidRPr="0036077E" w:rsidRDefault="00F52BE8" w:rsidP="0003232D">
            <w:pPr>
              <w:pStyle w:val="ListNumber"/>
              <w:numPr>
                <w:ilvl w:val="0"/>
                <w:numId w:val="0"/>
              </w:numPr>
              <w:spacing w:before="0" w:after="0"/>
              <w:rPr>
                <w:b/>
                <w:sz w:val="22"/>
                <w:szCs w:val="22"/>
              </w:rPr>
            </w:pPr>
            <w:r w:rsidRPr="0036077E">
              <w:rPr>
                <w:b/>
                <w:sz w:val="22"/>
                <w:szCs w:val="22"/>
              </w:rPr>
              <w:t>Intellectual Property Rights</w:t>
            </w:r>
          </w:p>
          <w:p w14:paraId="32C8104F" w14:textId="77777777" w:rsidR="00F52BE8" w:rsidRPr="0036077E" w:rsidRDefault="00F52BE8" w:rsidP="0003232D">
            <w:pPr>
              <w:pStyle w:val="ListNumber"/>
              <w:numPr>
                <w:ilvl w:val="0"/>
                <w:numId w:val="0"/>
              </w:numPr>
              <w:tabs>
                <w:tab w:val="clear" w:pos="720"/>
              </w:tabs>
              <w:spacing w:before="0" w:after="0"/>
              <w:rPr>
                <w:rFonts w:cs="Arial"/>
                <w:color w:val="000000"/>
                <w:sz w:val="22"/>
                <w:szCs w:val="22"/>
              </w:rPr>
            </w:pPr>
          </w:p>
          <w:p w14:paraId="4026656A" w14:textId="77777777" w:rsidR="00F52BE8" w:rsidRPr="0036077E" w:rsidRDefault="00F52BE8" w:rsidP="0003232D">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1C0D6EA0" w14:textId="77777777" w:rsidR="00F52BE8" w:rsidRDefault="00F52BE8" w:rsidP="0003232D">
            <w:pPr>
              <w:pStyle w:val="ListNumber"/>
              <w:numPr>
                <w:ilvl w:val="0"/>
                <w:numId w:val="0"/>
              </w:numPr>
              <w:tabs>
                <w:tab w:val="clear" w:pos="720"/>
              </w:tabs>
              <w:spacing w:before="0"/>
              <w:rPr>
                <w:b/>
                <w:sz w:val="22"/>
                <w:szCs w:val="22"/>
              </w:rPr>
            </w:pPr>
          </w:p>
          <w:p w14:paraId="4A599ECE" w14:textId="77777777" w:rsidR="00F52BE8" w:rsidRDefault="00F52BE8" w:rsidP="0003232D">
            <w:pPr>
              <w:pStyle w:val="ListNumber"/>
              <w:numPr>
                <w:ilvl w:val="0"/>
                <w:numId w:val="0"/>
              </w:numPr>
              <w:tabs>
                <w:tab w:val="clear" w:pos="720"/>
              </w:tabs>
              <w:spacing w:before="0"/>
              <w:rPr>
                <w:b/>
                <w:sz w:val="22"/>
                <w:szCs w:val="22"/>
              </w:rPr>
            </w:pPr>
            <w:r>
              <w:rPr>
                <w:b/>
                <w:sz w:val="22"/>
                <w:szCs w:val="22"/>
              </w:rPr>
              <w:t>Transparency requirements</w:t>
            </w:r>
          </w:p>
          <w:p w14:paraId="6B2E24E4" w14:textId="77777777" w:rsidR="00F52BE8" w:rsidRPr="003974B6" w:rsidRDefault="00F52BE8" w:rsidP="0003232D">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644A39C9" w14:textId="77777777" w:rsidR="00F52BE8" w:rsidRPr="0036077E" w:rsidRDefault="00F52BE8" w:rsidP="0003232D">
            <w:pPr>
              <w:pStyle w:val="ListNumber"/>
              <w:numPr>
                <w:ilvl w:val="0"/>
                <w:numId w:val="0"/>
              </w:numPr>
              <w:spacing w:before="0" w:after="0"/>
              <w:rPr>
                <w:b/>
                <w:sz w:val="22"/>
                <w:szCs w:val="22"/>
              </w:rPr>
            </w:pPr>
            <w:r w:rsidRPr="0036077E">
              <w:rPr>
                <w:b/>
                <w:sz w:val="22"/>
                <w:szCs w:val="22"/>
              </w:rPr>
              <w:t>Confidentiality</w:t>
            </w:r>
          </w:p>
          <w:p w14:paraId="0E97B0B6" w14:textId="77777777" w:rsidR="00F52BE8" w:rsidRPr="0036077E" w:rsidRDefault="00F52BE8" w:rsidP="0003232D">
            <w:pPr>
              <w:pStyle w:val="ListNumber"/>
              <w:numPr>
                <w:ilvl w:val="0"/>
                <w:numId w:val="0"/>
              </w:numPr>
              <w:spacing w:before="0" w:after="0"/>
              <w:rPr>
                <w:sz w:val="22"/>
                <w:szCs w:val="22"/>
              </w:rPr>
            </w:pPr>
          </w:p>
          <w:p w14:paraId="6C62DDAD" w14:textId="77777777" w:rsidR="00F52BE8" w:rsidRDefault="00F52BE8" w:rsidP="0003232D">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27DF3275" w14:textId="77777777" w:rsidR="00F52BE8" w:rsidRPr="0036077E" w:rsidRDefault="00F52BE8" w:rsidP="0003232D">
            <w:pPr>
              <w:pStyle w:val="ListNumber"/>
              <w:numPr>
                <w:ilvl w:val="0"/>
                <w:numId w:val="0"/>
              </w:numPr>
              <w:spacing w:before="0" w:after="0"/>
              <w:rPr>
                <w:sz w:val="22"/>
                <w:szCs w:val="22"/>
              </w:rPr>
            </w:pPr>
          </w:p>
          <w:p w14:paraId="389F68AE" w14:textId="77777777" w:rsidR="00F52BE8" w:rsidRPr="00907369" w:rsidRDefault="00A04512" w:rsidP="0003232D">
            <w:pPr>
              <w:pStyle w:val="ListNumber"/>
              <w:numPr>
                <w:ilvl w:val="0"/>
                <w:numId w:val="0"/>
              </w:numPr>
              <w:spacing w:before="0" w:after="0"/>
              <w:rPr>
                <w:b/>
                <w:sz w:val="22"/>
                <w:szCs w:val="22"/>
              </w:rPr>
            </w:pPr>
            <w:r>
              <w:rPr>
                <w:b/>
                <w:sz w:val="22"/>
                <w:szCs w:val="22"/>
              </w:rPr>
              <w:t>Sub-Contractors</w:t>
            </w:r>
          </w:p>
          <w:p w14:paraId="567F9B33" w14:textId="77777777" w:rsidR="00F52BE8" w:rsidRPr="00907369" w:rsidRDefault="00F52BE8" w:rsidP="0003232D">
            <w:pPr>
              <w:pStyle w:val="ListNumber2"/>
              <w:numPr>
                <w:ilvl w:val="0"/>
                <w:numId w:val="0"/>
              </w:numPr>
              <w:rPr>
                <w:sz w:val="22"/>
                <w:szCs w:val="22"/>
              </w:rPr>
            </w:pPr>
            <w:r w:rsidRPr="00907369">
              <w:rPr>
                <w:sz w:val="22"/>
                <w:szCs w:val="22"/>
              </w:rPr>
              <w:t xml:space="preserve">  Contractors may use sub-contractors subject to the following:</w:t>
            </w:r>
          </w:p>
          <w:p w14:paraId="7871D202"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419298CD"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2FFCD6E7" w14:textId="77777777" w:rsidR="00F52BE8" w:rsidRPr="00907369" w:rsidRDefault="00F52BE8" w:rsidP="0003232D">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11CD1B03" w14:textId="77777777" w:rsidR="00F52BE8" w:rsidRPr="0036077E" w:rsidRDefault="00F52BE8" w:rsidP="0003232D">
            <w:pPr>
              <w:pStyle w:val="ListNumber"/>
              <w:numPr>
                <w:ilvl w:val="0"/>
                <w:numId w:val="0"/>
              </w:numPr>
              <w:spacing w:before="0" w:after="0"/>
              <w:rPr>
                <w:b/>
              </w:rPr>
            </w:pPr>
          </w:p>
          <w:p w14:paraId="0491F352"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6E30513A" w14:textId="77777777" w:rsidR="00907369" w:rsidRPr="00907369" w:rsidRDefault="00907369" w:rsidP="00907369">
            <w:pPr>
              <w:pStyle w:val="BodyTextIndent"/>
              <w:spacing w:after="0"/>
              <w:rPr>
                <w:rFonts w:cs="Arial"/>
                <w:sz w:val="22"/>
                <w:szCs w:val="22"/>
              </w:rPr>
            </w:pPr>
          </w:p>
          <w:p w14:paraId="4EA90000"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4471E96D" w14:textId="77777777" w:rsidR="00D74997" w:rsidRPr="00D74997" w:rsidRDefault="00D74997" w:rsidP="00D74997">
            <w:pPr>
              <w:pStyle w:val="BodyTextIndent"/>
              <w:spacing w:after="0"/>
              <w:ind w:left="0"/>
              <w:rPr>
                <w:rFonts w:cs="Arial"/>
                <w:sz w:val="22"/>
                <w:szCs w:val="22"/>
              </w:rPr>
            </w:pPr>
          </w:p>
          <w:p w14:paraId="6114C3E0"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74AB5AF0" w14:textId="77777777" w:rsidR="00D74997" w:rsidRPr="00D74997" w:rsidRDefault="00D74997" w:rsidP="00D74997">
            <w:pPr>
              <w:pStyle w:val="BodyTextIndent"/>
              <w:spacing w:after="0"/>
              <w:ind w:left="0"/>
              <w:rPr>
                <w:rFonts w:cs="Arial"/>
                <w:sz w:val="22"/>
                <w:szCs w:val="22"/>
              </w:rPr>
            </w:pPr>
          </w:p>
          <w:p w14:paraId="6CCC9EF9"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00FBA4FB" w14:textId="77777777" w:rsidR="00907369" w:rsidRPr="00907369" w:rsidRDefault="00907369" w:rsidP="00907369">
            <w:pPr>
              <w:pStyle w:val="BodyTextIndent"/>
              <w:spacing w:after="0"/>
              <w:ind w:left="0"/>
              <w:rPr>
                <w:rFonts w:cs="Arial"/>
                <w:sz w:val="22"/>
                <w:szCs w:val="22"/>
              </w:rPr>
            </w:pPr>
          </w:p>
          <w:p w14:paraId="50F4E1A9" w14:textId="77777777" w:rsidR="00F52BE8" w:rsidRPr="0036077E" w:rsidRDefault="00F52BE8" w:rsidP="00D74997">
            <w:pPr>
              <w:pStyle w:val="ListNumber"/>
              <w:numPr>
                <w:ilvl w:val="0"/>
                <w:numId w:val="0"/>
              </w:numPr>
              <w:tabs>
                <w:tab w:val="clear" w:pos="720"/>
              </w:tabs>
              <w:spacing w:before="0"/>
              <w:rPr>
                <w:rFonts w:cs="Arial"/>
                <w:b/>
              </w:rPr>
            </w:pPr>
          </w:p>
        </w:tc>
      </w:tr>
    </w:tbl>
    <w:p w14:paraId="5F035A67"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60D69E2E" w14:textId="77777777" w:rsidTr="0003232D">
        <w:tc>
          <w:tcPr>
            <w:tcW w:w="8528" w:type="dxa"/>
            <w:shd w:val="clear" w:color="auto" w:fill="99CCFF"/>
          </w:tcPr>
          <w:p w14:paraId="1EAFFF01" w14:textId="77777777" w:rsidR="00F52BE8" w:rsidRPr="0036077E" w:rsidRDefault="00F52BE8" w:rsidP="0003232D">
            <w:pPr>
              <w:rPr>
                <w:rFonts w:cs="Arial"/>
                <w:b/>
                <w:sz w:val="28"/>
                <w:szCs w:val="28"/>
              </w:rPr>
            </w:pPr>
            <w:r w:rsidRPr="0036077E">
              <w:rPr>
                <w:rFonts w:cs="Arial"/>
                <w:b/>
                <w:sz w:val="28"/>
                <w:szCs w:val="28"/>
              </w:rPr>
              <w:t>3.1 The Tender Response</w:t>
            </w:r>
          </w:p>
        </w:tc>
      </w:tr>
      <w:tr w:rsidR="00F52BE8" w:rsidRPr="0036077E" w14:paraId="2DC6BE06" w14:textId="77777777" w:rsidTr="001752F2">
        <w:trPr>
          <w:trHeight w:val="1408"/>
        </w:trPr>
        <w:tc>
          <w:tcPr>
            <w:tcW w:w="8528" w:type="dxa"/>
            <w:tcBorders>
              <w:bottom w:val="single" w:sz="4" w:space="0" w:color="auto"/>
            </w:tcBorders>
            <w:shd w:val="clear" w:color="auto" w:fill="auto"/>
          </w:tcPr>
          <w:p w14:paraId="247F3C3B" w14:textId="77777777" w:rsidR="00F52BE8" w:rsidRPr="0036077E" w:rsidRDefault="00F52BE8" w:rsidP="0003232D">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w:t>
            </w:r>
            <w:r w:rsidR="00A04512">
              <w:rPr>
                <w:rFonts w:cs="Arial"/>
                <w:sz w:val="22"/>
                <w:szCs w:val="22"/>
              </w:rPr>
              <w:t xml:space="preserve">nformation should be included: </w:t>
            </w:r>
          </w:p>
          <w:p w14:paraId="40365E07" w14:textId="77777777" w:rsidR="00F52BE8" w:rsidRPr="0036077E" w:rsidRDefault="00F52BE8" w:rsidP="0003232D">
            <w:pPr>
              <w:pStyle w:val="Default"/>
              <w:rPr>
                <w:sz w:val="22"/>
                <w:szCs w:val="22"/>
              </w:rPr>
            </w:pPr>
            <w:r w:rsidRPr="0036077E">
              <w:rPr>
                <w:b/>
                <w:bCs/>
                <w:sz w:val="22"/>
                <w:szCs w:val="22"/>
              </w:rPr>
              <w:t xml:space="preserve">a) Understanding of customer's requirements </w:t>
            </w:r>
          </w:p>
          <w:p w14:paraId="00C20E09" w14:textId="77777777" w:rsidR="00F52BE8" w:rsidRPr="0036077E" w:rsidRDefault="00F52BE8" w:rsidP="0003232D">
            <w:pPr>
              <w:autoSpaceDE w:val="0"/>
              <w:autoSpaceDN w:val="0"/>
              <w:adjustRightInd w:val="0"/>
              <w:spacing w:after="0"/>
              <w:rPr>
                <w:rFonts w:cs="Arial"/>
                <w:color w:val="000000"/>
                <w:sz w:val="22"/>
                <w:szCs w:val="22"/>
                <w:lang w:eastAsia="en-GB"/>
              </w:rPr>
            </w:pPr>
          </w:p>
          <w:p w14:paraId="2FA11A6E"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527FB96A" w14:textId="77777777" w:rsidR="00F52BE8" w:rsidRPr="0036077E" w:rsidRDefault="00F52BE8" w:rsidP="0003232D">
            <w:pPr>
              <w:autoSpaceDE w:val="0"/>
              <w:autoSpaceDN w:val="0"/>
              <w:adjustRightInd w:val="0"/>
              <w:spacing w:after="0"/>
              <w:rPr>
                <w:rFonts w:cs="Arial"/>
                <w:color w:val="000000"/>
                <w:sz w:val="22"/>
                <w:szCs w:val="22"/>
                <w:lang w:eastAsia="en-GB"/>
              </w:rPr>
            </w:pPr>
          </w:p>
          <w:p w14:paraId="08F8F97B" w14:textId="77777777" w:rsidR="00F52BE8" w:rsidRPr="00A04512" w:rsidRDefault="00F52BE8" w:rsidP="00A04512">
            <w:pPr>
              <w:rPr>
                <w:rFonts w:cs="Arial"/>
                <w:sz w:val="22"/>
                <w:szCs w:val="22"/>
              </w:rPr>
            </w:pPr>
            <w:r w:rsidRPr="0036077E">
              <w:rPr>
                <w:rFonts w:cs="Arial"/>
                <w:b/>
                <w:bCs/>
                <w:color w:val="000000"/>
                <w:sz w:val="22"/>
                <w:szCs w:val="22"/>
                <w:lang w:eastAsia="en-GB"/>
              </w:rPr>
              <w:t>b) Approach to customer's requirements</w:t>
            </w:r>
          </w:p>
          <w:p w14:paraId="528796EF"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36B631F5" w14:textId="77777777" w:rsidR="00F52BE8" w:rsidRPr="0036077E" w:rsidRDefault="00F52BE8" w:rsidP="0003232D">
            <w:pPr>
              <w:autoSpaceDE w:val="0"/>
              <w:autoSpaceDN w:val="0"/>
              <w:adjustRightInd w:val="0"/>
              <w:spacing w:after="0"/>
              <w:rPr>
                <w:rFonts w:cs="Arial"/>
                <w:color w:val="000000"/>
                <w:sz w:val="22"/>
                <w:szCs w:val="22"/>
                <w:lang w:eastAsia="en-GB"/>
              </w:rPr>
            </w:pPr>
          </w:p>
          <w:p w14:paraId="06A74366"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59D146CB" w14:textId="77777777" w:rsidR="00F52BE8" w:rsidRPr="0036077E" w:rsidRDefault="00F52BE8" w:rsidP="0003232D">
            <w:pPr>
              <w:autoSpaceDE w:val="0"/>
              <w:autoSpaceDN w:val="0"/>
              <w:adjustRightInd w:val="0"/>
              <w:spacing w:after="0"/>
              <w:rPr>
                <w:rFonts w:cs="Arial"/>
                <w:color w:val="000000"/>
                <w:sz w:val="22"/>
                <w:szCs w:val="22"/>
                <w:lang w:eastAsia="en-GB"/>
              </w:rPr>
            </w:pPr>
          </w:p>
          <w:p w14:paraId="4C95B010"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590393F"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3B063400" w14:textId="77777777" w:rsidR="00A04512" w:rsidRPr="00A04512" w:rsidRDefault="00F52BE8" w:rsidP="00A04512">
            <w:pPr>
              <w:pStyle w:val="ListNumber"/>
              <w:numPr>
                <w:ilvl w:val="0"/>
                <w:numId w:val="6"/>
              </w:numPr>
              <w:rPr>
                <w:sz w:val="22"/>
                <w:szCs w:val="22"/>
              </w:rPr>
            </w:pPr>
            <w:r w:rsidRPr="0036077E">
              <w:rPr>
                <w:sz w:val="22"/>
                <w:szCs w:val="22"/>
              </w:rPr>
              <w:t xml:space="preserve">What support bidders will require from ORR; </w:t>
            </w:r>
          </w:p>
          <w:p w14:paraId="7805BBD0" w14:textId="77777777" w:rsidR="00F52BE8" w:rsidRPr="00A04512" w:rsidRDefault="00F52BE8" w:rsidP="00A04512">
            <w:pPr>
              <w:pStyle w:val="ListNumber"/>
              <w:numPr>
                <w:ilvl w:val="0"/>
                <w:numId w:val="0"/>
              </w:numPr>
              <w:rPr>
                <w:b/>
                <w:bCs/>
                <w:sz w:val="22"/>
                <w:szCs w:val="22"/>
              </w:rPr>
            </w:pPr>
            <w:r w:rsidRPr="007A3C19">
              <w:rPr>
                <w:b/>
                <w:bCs/>
                <w:sz w:val="22"/>
                <w:szCs w:val="22"/>
              </w:rPr>
              <w:t xml:space="preserve">c)  </w:t>
            </w:r>
            <w:r w:rsidR="00A04512">
              <w:rPr>
                <w:b/>
                <w:bCs/>
                <w:sz w:val="22"/>
                <w:szCs w:val="22"/>
              </w:rPr>
              <w:t>Proposed delivery team</w:t>
            </w:r>
          </w:p>
          <w:p w14:paraId="0F03164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047A2AB7" w14:textId="77777777" w:rsidR="00F52BE8" w:rsidRPr="0036077E" w:rsidRDefault="00F52BE8" w:rsidP="0003232D">
            <w:pPr>
              <w:autoSpaceDE w:val="0"/>
              <w:autoSpaceDN w:val="0"/>
              <w:adjustRightInd w:val="0"/>
              <w:spacing w:after="0"/>
              <w:rPr>
                <w:rFonts w:cs="Arial"/>
                <w:color w:val="000000"/>
                <w:sz w:val="22"/>
                <w:szCs w:val="22"/>
                <w:lang w:eastAsia="en-GB"/>
              </w:rPr>
            </w:pPr>
          </w:p>
          <w:p w14:paraId="5DC55332"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76157F26" w14:textId="77777777" w:rsidR="00F52BE8" w:rsidRPr="00C251D3" w:rsidRDefault="00F52BE8" w:rsidP="0003232D">
            <w:pPr>
              <w:autoSpaceDE w:val="0"/>
              <w:autoSpaceDN w:val="0"/>
              <w:adjustRightInd w:val="0"/>
              <w:spacing w:after="0"/>
              <w:ind w:left="360"/>
              <w:rPr>
                <w:rFonts w:cs="Arial"/>
                <w:color w:val="000000"/>
                <w:sz w:val="22"/>
                <w:szCs w:val="22"/>
                <w:lang w:eastAsia="en-GB"/>
              </w:rPr>
            </w:pPr>
          </w:p>
          <w:p w14:paraId="31BBDAC7" w14:textId="77777777" w:rsidR="00F52BE8" w:rsidRDefault="00F52BE8" w:rsidP="00A04512">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0EC4D572" w14:textId="77777777" w:rsidR="00A04512" w:rsidRPr="00A04512" w:rsidRDefault="00A04512" w:rsidP="00A04512">
            <w:pPr>
              <w:autoSpaceDE w:val="0"/>
              <w:autoSpaceDN w:val="0"/>
              <w:adjustRightInd w:val="0"/>
              <w:spacing w:after="0"/>
              <w:rPr>
                <w:rFonts w:cs="Arial"/>
                <w:color w:val="000000"/>
                <w:sz w:val="22"/>
                <w:szCs w:val="22"/>
                <w:lang w:eastAsia="en-GB"/>
              </w:rPr>
            </w:pPr>
          </w:p>
          <w:p w14:paraId="303D1F07" w14:textId="77777777" w:rsidR="00A04512" w:rsidRPr="00A04512" w:rsidRDefault="00F52BE8" w:rsidP="0093349B">
            <w:pPr>
              <w:numPr>
                <w:ilvl w:val="0"/>
                <w:numId w:val="6"/>
              </w:numPr>
              <w:rPr>
                <w:rFonts w:cs="Arial"/>
                <w:b/>
                <w:sz w:val="22"/>
                <w:szCs w:val="22"/>
              </w:rPr>
            </w:pPr>
            <w:r w:rsidRPr="00A04512">
              <w:rPr>
                <w:rFonts w:cs="Arial"/>
                <w:sz w:val="22"/>
                <w:szCs w:val="22"/>
              </w:rPr>
              <w:t xml:space="preserve">Some relevant examples of previous work that bidders have carried out (eg. case studies) </w:t>
            </w:r>
          </w:p>
          <w:p w14:paraId="33DC1441" w14:textId="77777777" w:rsidR="00F52BE8" w:rsidRPr="00A04512" w:rsidRDefault="00F52BE8" w:rsidP="00A04512">
            <w:pPr>
              <w:rPr>
                <w:rFonts w:cs="Arial"/>
                <w:b/>
                <w:sz w:val="22"/>
                <w:szCs w:val="22"/>
              </w:rPr>
            </w:pPr>
            <w:r w:rsidRPr="00A04512">
              <w:rPr>
                <w:rFonts w:cs="Arial"/>
                <w:b/>
                <w:sz w:val="22"/>
                <w:szCs w:val="22"/>
              </w:rPr>
              <w:t>d) Pricing</w:t>
            </w:r>
          </w:p>
          <w:p w14:paraId="1D01CABF" w14:textId="77777777" w:rsidR="00F52BE8" w:rsidRPr="004A4C80" w:rsidRDefault="00F52BE8" w:rsidP="0003232D">
            <w:pPr>
              <w:pStyle w:val="Default"/>
            </w:pPr>
            <w:r w:rsidRPr="0036077E">
              <w:rPr>
                <w:sz w:val="22"/>
                <w:szCs w:val="22"/>
              </w:rPr>
              <w:t>A fixed fee for the project inclusive of all expense. This should include</w:t>
            </w:r>
          </w:p>
          <w:p w14:paraId="68CBBFA6" w14:textId="77777777" w:rsidR="00F52BE8" w:rsidRPr="0036077E" w:rsidRDefault="00F52BE8" w:rsidP="0003232D">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B844155" w14:textId="77777777" w:rsidR="00F52BE8" w:rsidRDefault="00F52BE8" w:rsidP="0003232D">
            <w:pPr>
              <w:autoSpaceDE w:val="0"/>
              <w:autoSpaceDN w:val="0"/>
              <w:adjustRightInd w:val="0"/>
              <w:spacing w:after="0"/>
              <w:rPr>
                <w:rFonts w:cs="Arial"/>
                <w:color w:val="000000"/>
                <w:sz w:val="22"/>
                <w:szCs w:val="22"/>
                <w:lang w:eastAsia="en-GB"/>
              </w:rPr>
            </w:pPr>
          </w:p>
          <w:p w14:paraId="4BCB47A6" w14:textId="77777777" w:rsidR="009878A7" w:rsidRPr="009878A7" w:rsidRDefault="009878A7" w:rsidP="0003232D">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50888930" w14:textId="77777777" w:rsidR="009878A7" w:rsidRDefault="009878A7" w:rsidP="0003232D">
            <w:pPr>
              <w:autoSpaceDE w:val="0"/>
              <w:autoSpaceDN w:val="0"/>
              <w:adjustRightInd w:val="0"/>
              <w:spacing w:after="0"/>
              <w:rPr>
                <w:rFonts w:cs="Arial"/>
                <w:color w:val="000000"/>
                <w:sz w:val="22"/>
                <w:szCs w:val="22"/>
                <w:lang w:eastAsia="en-GB"/>
              </w:rPr>
            </w:pPr>
          </w:p>
          <w:p w14:paraId="2103E722"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 xml:space="preserve">outline what safeguards would be put </w:t>
            </w:r>
            <w:r w:rsidRPr="009878A7">
              <w:rPr>
                <w:rFonts w:cs="Arial"/>
                <w:sz w:val="22"/>
                <w:szCs w:val="22"/>
              </w:rPr>
              <w:lastRenderedPageBreak/>
              <w:t>in place to mitigate the risk of actual or perceived conflicts arising during the delivery of these services.</w:t>
            </w:r>
          </w:p>
        </w:tc>
      </w:tr>
      <w:tr w:rsidR="00F52BE8" w:rsidRPr="0036077E" w14:paraId="626852D4" w14:textId="77777777" w:rsidTr="0003232D">
        <w:trPr>
          <w:trHeight w:val="353"/>
        </w:trPr>
        <w:tc>
          <w:tcPr>
            <w:tcW w:w="8528" w:type="dxa"/>
            <w:tcBorders>
              <w:bottom w:val="single" w:sz="4" w:space="0" w:color="auto"/>
            </w:tcBorders>
            <w:shd w:val="clear" w:color="auto" w:fill="99CCFF"/>
          </w:tcPr>
          <w:p w14:paraId="3C74A846" w14:textId="77777777" w:rsidR="00F52BE8" w:rsidRPr="0036077E" w:rsidRDefault="00F52BE8" w:rsidP="0003232D">
            <w:pPr>
              <w:rPr>
                <w:rFonts w:cs="Arial"/>
                <w:b/>
                <w:sz w:val="28"/>
                <w:szCs w:val="28"/>
              </w:rPr>
            </w:pPr>
            <w:r w:rsidRPr="0036077E">
              <w:rPr>
                <w:rFonts w:cs="Arial"/>
                <w:b/>
                <w:sz w:val="28"/>
                <w:szCs w:val="28"/>
              </w:rPr>
              <w:lastRenderedPageBreak/>
              <w:t>3.2 Evaluation Criteria</w:t>
            </w:r>
          </w:p>
        </w:tc>
      </w:tr>
      <w:tr w:rsidR="00F52BE8" w:rsidRPr="0036077E" w14:paraId="47670EA2" w14:textId="77777777" w:rsidTr="0003232D">
        <w:trPr>
          <w:trHeight w:val="352"/>
        </w:trPr>
        <w:tc>
          <w:tcPr>
            <w:tcW w:w="8528" w:type="dxa"/>
            <w:tcBorders>
              <w:bottom w:val="single" w:sz="4" w:space="0" w:color="auto"/>
            </w:tcBorders>
            <w:shd w:val="clear" w:color="auto" w:fill="auto"/>
          </w:tcPr>
          <w:p w14:paraId="573E8135" w14:textId="77777777" w:rsidR="00F52BE8" w:rsidRPr="0036077E" w:rsidRDefault="00F52BE8" w:rsidP="0003232D">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13EFA134" w14:textId="77777777" w:rsidR="00F52BE8" w:rsidRPr="0036077E" w:rsidRDefault="00F52BE8" w:rsidP="0003232D">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6B07FE49"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2CB331C7"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7189717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40D3AC37"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38291B9"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131D3496" w14:textId="77777777" w:rsidR="00F52BE8" w:rsidRPr="0036077E" w:rsidRDefault="00F52BE8" w:rsidP="0003232D">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627711D1" w14:textId="77777777" w:rsidR="00F52BE8" w:rsidRPr="0036077E" w:rsidRDefault="00F52BE8" w:rsidP="0003232D">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0CF36907" w14:textId="77777777" w:rsidR="00F52BE8" w:rsidRDefault="00F52BE8" w:rsidP="007455EE">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Tenders will be evaluated according to</w:t>
            </w:r>
            <w:r w:rsidR="007455EE">
              <w:rPr>
                <w:sz w:val="22"/>
                <w:szCs w:val="22"/>
              </w:rPr>
              <w:t xml:space="preserve"> weighted criteria as follows: </w:t>
            </w:r>
          </w:p>
          <w:p w14:paraId="7110ECCF" w14:textId="77777777" w:rsidR="007455EE" w:rsidRPr="007455EE" w:rsidRDefault="007455EE" w:rsidP="007455EE">
            <w:pPr>
              <w:pStyle w:val="ListNumber"/>
              <w:numPr>
                <w:ilvl w:val="0"/>
                <w:numId w:val="0"/>
              </w:numPr>
              <w:rPr>
                <w:sz w:val="22"/>
                <w:szCs w:val="22"/>
              </w:rPr>
            </w:pPr>
          </w:p>
          <w:p w14:paraId="3159B50A" w14:textId="77777777" w:rsidR="00F52BE8" w:rsidRPr="0036077E" w:rsidRDefault="00F52BE8" w:rsidP="0003232D">
            <w:pPr>
              <w:pStyle w:val="ListNumber"/>
              <w:numPr>
                <w:ilvl w:val="0"/>
                <w:numId w:val="0"/>
              </w:numPr>
              <w:rPr>
                <w:rFonts w:cs="Arial"/>
                <w:szCs w:val="24"/>
              </w:rPr>
            </w:pPr>
            <w:r w:rsidRPr="0036077E">
              <w:rPr>
                <w:rFonts w:cs="Arial"/>
                <w:b/>
                <w:szCs w:val="24"/>
              </w:rPr>
              <w:t>Methodology (</w:t>
            </w:r>
            <w:r w:rsidR="007455EE">
              <w:rPr>
                <w:rFonts w:cs="Arial"/>
                <w:b/>
                <w:szCs w:val="24"/>
              </w:rPr>
              <w:t>25</w:t>
            </w:r>
            <w:r w:rsidRPr="0036077E">
              <w:rPr>
                <w:rFonts w:cs="Arial"/>
                <w:b/>
                <w:szCs w:val="24"/>
              </w:rPr>
              <w:t>%)</w:t>
            </w:r>
          </w:p>
          <w:p w14:paraId="59831394" w14:textId="77777777" w:rsidR="00F52BE8" w:rsidRPr="0036077E" w:rsidRDefault="00F52BE8" w:rsidP="0003232D">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1492F188" w14:textId="77777777" w:rsidR="00F52BE8" w:rsidRPr="0036077E" w:rsidRDefault="00F52BE8" w:rsidP="0003232D">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64489CEF" w14:textId="77777777" w:rsidR="00F52BE8" w:rsidRPr="0036077E" w:rsidRDefault="00F52BE8" w:rsidP="0003232D">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50B9754F"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75D63488" w14:textId="77777777" w:rsidR="00F52BE8" w:rsidRPr="0036077E"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 xml:space="preserve">Outline how the proposed approach utilises </w:t>
            </w:r>
            <w:r w:rsidRPr="0036077E">
              <w:rPr>
                <w:rFonts w:cs="Arial"/>
                <w:b/>
              </w:rPr>
              <w:t>innovative</w:t>
            </w:r>
            <w:r w:rsidRPr="0036077E">
              <w:rPr>
                <w:rFonts w:cs="Arial"/>
              </w:rPr>
              <w:t xml:space="preserve"> consultation methodologies to develop a diverse and comprehensive evidence-base</w:t>
            </w:r>
          </w:p>
          <w:p w14:paraId="35AA47A2" w14:textId="77777777" w:rsidR="00F52BE8" w:rsidRPr="0036077E" w:rsidRDefault="00F52BE8" w:rsidP="0003232D">
            <w:pPr>
              <w:pStyle w:val="ListNumber"/>
              <w:numPr>
                <w:ilvl w:val="0"/>
                <w:numId w:val="0"/>
              </w:numPr>
              <w:tabs>
                <w:tab w:val="clear" w:pos="720"/>
                <w:tab w:val="left" w:pos="426"/>
              </w:tabs>
              <w:rPr>
                <w:rFonts w:cs="Arial"/>
                <w:sz w:val="22"/>
                <w:szCs w:val="22"/>
              </w:rPr>
            </w:pPr>
          </w:p>
          <w:p w14:paraId="608AE000" w14:textId="77777777" w:rsidR="00F52BE8" w:rsidRPr="0036077E" w:rsidRDefault="00F52BE8" w:rsidP="0003232D">
            <w:pPr>
              <w:pStyle w:val="ListNumber"/>
              <w:numPr>
                <w:ilvl w:val="0"/>
                <w:numId w:val="0"/>
              </w:numPr>
              <w:rPr>
                <w:rFonts w:cs="Arial"/>
                <w:b/>
                <w:bCs/>
                <w:szCs w:val="24"/>
                <w:lang w:eastAsia="en-GB"/>
              </w:rPr>
            </w:pPr>
            <w:r w:rsidRPr="0036077E">
              <w:rPr>
                <w:rFonts w:cs="Arial"/>
                <w:b/>
                <w:bCs/>
                <w:szCs w:val="24"/>
                <w:lang w:eastAsia="en-GB"/>
              </w:rPr>
              <w:t>Delivery (</w:t>
            </w:r>
            <w:r w:rsidR="007455EE">
              <w:rPr>
                <w:rFonts w:cs="Arial"/>
                <w:b/>
                <w:bCs/>
                <w:szCs w:val="24"/>
                <w:lang w:eastAsia="en-GB"/>
              </w:rPr>
              <w:t>20</w:t>
            </w:r>
            <w:r w:rsidRPr="0036077E">
              <w:rPr>
                <w:rFonts w:cs="Arial"/>
                <w:b/>
                <w:bCs/>
                <w:szCs w:val="24"/>
                <w:lang w:eastAsia="en-GB"/>
              </w:rPr>
              <w:t>%)</w:t>
            </w:r>
          </w:p>
          <w:p w14:paraId="4AC04B26" w14:textId="77777777" w:rsidR="00F52BE8" w:rsidRPr="0036077E" w:rsidRDefault="00F52BE8" w:rsidP="0003232D">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4E0FC0E7" w14:textId="77777777" w:rsidR="00F52BE8" w:rsidRPr="0036077E" w:rsidRDefault="00F52BE8" w:rsidP="0003232D">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4D683E6D" w14:textId="77777777" w:rsidR="00F52BE8" w:rsidRPr="0036077E" w:rsidRDefault="00F52BE8" w:rsidP="0003232D">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332FB3A4" w14:textId="77777777" w:rsidR="00F52BE8" w:rsidRPr="0036077E" w:rsidRDefault="00F52BE8" w:rsidP="0003232D">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480B5E77" w14:textId="77777777" w:rsidR="00F52BE8" w:rsidRPr="0036077E" w:rsidRDefault="00F52BE8" w:rsidP="0003232D">
            <w:pPr>
              <w:pStyle w:val="ListNumber"/>
              <w:numPr>
                <w:ilvl w:val="0"/>
                <w:numId w:val="0"/>
              </w:numPr>
              <w:rPr>
                <w:rFonts w:cs="Arial"/>
                <w:sz w:val="22"/>
                <w:szCs w:val="22"/>
              </w:rPr>
            </w:pPr>
          </w:p>
          <w:p w14:paraId="7733C46F" w14:textId="77777777" w:rsidR="00F52BE8" w:rsidRPr="0036077E" w:rsidRDefault="00F52BE8" w:rsidP="0003232D">
            <w:pPr>
              <w:pStyle w:val="ListNumber"/>
              <w:numPr>
                <w:ilvl w:val="0"/>
                <w:numId w:val="0"/>
              </w:numPr>
              <w:tabs>
                <w:tab w:val="clear" w:pos="720"/>
                <w:tab w:val="left" w:pos="426"/>
              </w:tabs>
              <w:rPr>
                <w:rFonts w:cs="Arial"/>
                <w:b/>
                <w:szCs w:val="24"/>
              </w:rPr>
            </w:pPr>
            <w:r w:rsidRPr="0036077E">
              <w:rPr>
                <w:rFonts w:cs="Arial"/>
                <w:b/>
                <w:szCs w:val="24"/>
              </w:rPr>
              <w:t>Experience (</w:t>
            </w:r>
            <w:r w:rsidR="007455EE">
              <w:rPr>
                <w:rFonts w:cs="Arial"/>
                <w:b/>
                <w:szCs w:val="24"/>
              </w:rPr>
              <w:t>25</w:t>
            </w:r>
            <w:r w:rsidRPr="0036077E">
              <w:rPr>
                <w:rFonts w:cs="Arial"/>
                <w:b/>
                <w:szCs w:val="24"/>
              </w:rPr>
              <w:t>%)</w:t>
            </w:r>
          </w:p>
          <w:p w14:paraId="1803C1ED" w14:textId="77777777" w:rsidR="00F52BE8" w:rsidRPr="0036077E" w:rsidRDefault="00F52BE8" w:rsidP="0003232D">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3334E47" w14:textId="77777777" w:rsidR="00F52BE8" w:rsidRPr="0036077E" w:rsidRDefault="00F52BE8" w:rsidP="0003232D">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424EE7F0" w14:textId="77777777" w:rsidR="00F52BE8" w:rsidRPr="0036077E" w:rsidRDefault="00F52BE8" w:rsidP="0003232D">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6824BC79" w14:textId="77777777" w:rsidR="00F52BE8" w:rsidRPr="0036077E" w:rsidRDefault="00F52BE8" w:rsidP="0003232D">
            <w:pPr>
              <w:pStyle w:val="ListNumber"/>
              <w:numPr>
                <w:ilvl w:val="0"/>
                <w:numId w:val="0"/>
              </w:numPr>
              <w:tabs>
                <w:tab w:val="clear" w:pos="720"/>
                <w:tab w:val="left" w:pos="426"/>
              </w:tabs>
              <w:rPr>
                <w:rFonts w:cs="Arial"/>
                <w:sz w:val="22"/>
                <w:szCs w:val="22"/>
              </w:rPr>
            </w:pPr>
          </w:p>
          <w:p w14:paraId="645F6970" w14:textId="77777777" w:rsidR="00F52BE8" w:rsidRPr="0036077E" w:rsidRDefault="00F52BE8" w:rsidP="0003232D">
            <w:pPr>
              <w:pStyle w:val="ListNumber"/>
              <w:numPr>
                <w:ilvl w:val="0"/>
                <w:numId w:val="0"/>
              </w:numPr>
              <w:rPr>
                <w:rFonts w:cs="Arial"/>
                <w:szCs w:val="24"/>
              </w:rPr>
            </w:pPr>
            <w:r w:rsidRPr="0036077E">
              <w:rPr>
                <w:rFonts w:cs="Arial"/>
                <w:b/>
                <w:szCs w:val="24"/>
              </w:rPr>
              <w:t>Cost / Value for money (</w:t>
            </w:r>
            <w:r w:rsidR="007455EE">
              <w:rPr>
                <w:rFonts w:cs="Arial"/>
                <w:b/>
                <w:szCs w:val="24"/>
              </w:rPr>
              <w:t>30</w:t>
            </w:r>
            <w:r w:rsidRPr="0036077E">
              <w:rPr>
                <w:rFonts w:cs="Arial"/>
                <w:b/>
                <w:szCs w:val="24"/>
              </w:rPr>
              <w:t>%)</w:t>
            </w:r>
          </w:p>
          <w:p w14:paraId="3B5CD4B7" w14:textId="77777777" w:rsidR="00F52BE8" w:rsidRPr="0036077E" w:rsidRDefault="00F52BE8" w:rsidP="0003232D">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735940F3" w14:textId="77777777" w:rsidR="00F52BE8" w:rsidRPr="0036077E" w:rsidRDefault="00F52BE8" w:rsidP="0003232D">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4AF167A7" w14:textId="77777777" w:rsidTr="0003232D">
              <w:trPr>
                <w:cantSplit/>
              </w:trPr>
              <w:tc>
                <w:tcPr>
                  <w:tcW w:w="1599" w:type="dxa"/>
                  <w:tcBorders>
                    <w:top w:val="single" w:sz="4" w:space="0" w:color="000000"/>
                    <w:left w:val="single" w:sz="4" w:space="0" w:color="000000"/>
                    <w:bottom w:val="single" w:sz="4" w:space="0" w:color="000000"/>
                    <w:right w:val="single" w:sz="4" w:space="0" w:color="000000"/>
                  </w:tcBorders>
                </w:tcPr>
                <w:p w14:paraId="421DADA0" w14:textId="77777777" w:rsidR="00F52BE8" w:rsidRPr="005178AE" w:rsidRDefault="00F52BE8" w:rsidP="0003232D">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079ABD01" w14:textId="77777777" w:rsidR="00F52BE8" w:rsidRPr="005178AE" w:rsidRDefault="00F52BE8" w:rsidP="0003232D">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565175BA" w14:textId="77777777" w:rsidR="00F52BE8" w:rsidRPr="005178AE" w:rsidRDefault="00F52BE8" w:rsidP="0003232D">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0E1E3A6A" w14:textId="77777777" w:rsidR="00F52BE8" w:rsidRPr="005178AE" w:rsidRDefault="00F52BE8" w:rsidP="0003232D">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38B39FD1" w14:textId="77777777" w:rsidR="00F52BE8" w:rsidRPr="005178AE" w:rsidRDefault="00F52BE8" w:rsidP="0003232D">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5E06EE50" w14:textId="77777777" w:rsidR="00F52BE8" w:rsidRPr="005178AE" w:rsidRDefault="00F52BE8" w:rsidP="0003232D">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91F3B1C" w14:textId="77777777" w:rsidTr="0003232D">
              <w:trPr>
                <w:cantSplit/>
              </w:trPr>
              <w:tc>
                <w:tcPr>
                  <w:tcW w:w="1599" w:type="dxa"/>
                  <w:tcBorders>
                    <w:top w:val="single" w:sz="4" w:space="0" w:color="000000"/>
                    <w:left w:val="single" w:sz="4" w:space="0" w:color="000000"/>
                    <w:bottom w:val="single" w:sz="4" w:space="0" w:color="000000"/>
                    <w:right w:val="single" w:sz="4" w:space="0" w:color="000000"/>
                  </w:tcBorders>
                </w:tcPr>
                <w:p w14:paraId="2A223D6C" w14:textId="77777777" w:rsidR="00F52BE8" w:rsidRPr="005178AE" w:rsidRDefault="00F52BE8" w:rsidP="0003232D">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7E9B2435" w14:textId="77777777" w:rsidR="00F52BE8" w:rsidRPr="005178AE" w:rsidRDefault="00F52BE8" w:rsidP="0003232D">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20C90C80" w14:textId="77777777" w:rsidR="00F52BE8" w:rsidRPr="005178AE" w:rsidRDefault="00F52BE8" w:rsidP="0003232D">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BF15F18" w14:textId="77777777" w:rsidR="00F52BE8" w:rsidRPr="005178AE" w:rsidRDefault="00F52BE8" w:rsidP="0003232D">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5D9F854" w14:textId="77777777" w:rsidR="00F52BE8" w:rsidRPr="005178AE" w:rsidRDefault="00F52BE8" w:rsidP="0003232D">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189BD7" w14:textId="77777777" w:rsidR="00F52BE8" w:rsidRPr="005178AE" w:rsidRDefault="00F52BE8" w:rsidP="0003232D">
                  <w:pPr>
                    <w:autoSpaceDE w:val="0"/>
                    <w:autoSpaceDN w:val="0"/>
                    <w:adjustRightInd w:val="0"/>
                    <w:rPr>
                      <w:rFonts w:cs="Arial"/>
                      <w:color w:val="000000"/>
                      <w:sz w:val="20"/>
                    </w:rPr>
                  </w:pPr>
                </w:p>
              </w:tc>
            </w:tr>
            <w:tr w:rsidR="00F52BE8" w:rsidRPr="005178AE" w14:paraId="418490F6" w14:textId="77777777" w:rsidTr="0003232D">
              <w:trPr>
                <w:cantSplit/>
              </w:trPr>
              <w:tc>
                <w:tcPr>
                  <w:tcW w:w="1599" w:type="dxa"/>
                  <w:tcBorders>
                    <w:top w:val="single" w:sz="4" w:space="0" w:color="000000"/>
                    <w:left w:val="single" w:sz="4" w:space="0" w:color="000000"/>
                    <w:bottom w:val="single" w:sz="4" w:space="0" w:color="000000"/>
                    <w:right w:val="single" w:sz="4" w:space="0" w:color="000000"/>
                  </w:tcBorders>
                </w:tcPr>
                <w:p w14:paraId="5E2B56E5" w14:textId="77777777" w:rsidR="00F52BE8" w:rsidRPr="005178AE" w:rsidRDefault="00F52BE8" w:rsidP="0003232D">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FB17219" w14:textId="77777777" w:rsidR="00F52BE8" w:rsidRPr="005178AE" w:rsidRDefault="00F52BE8" w:rsidP="0003232D">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1572F9EF" w14:textId="77777777" w:rsidR="00F52BE8" w:rsidRPr="005178AE" w:rsidRDefault="00F52BE8" w:rsidP="0003232D">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76EAF8EC" w14:textId="77777777" w:rsidR="00F52BE8" w:rsidRPr="005178AE" w:rsidRDefault="00F52BE8" w:rsidP="0003232D">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2F5C714B" w14:textId="77777777" w:rsidR="00F52BE8" w:rsidRPr="005178AE" w:rsidRDefault="00F52BE8" w:rsidP="0003232D">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087311F5" w14:textId="77777777" w:rsidR="00F52BE8" w:rsidRPr="005178AE" w:rsidRDefault="00F52BE8" w:rsidP="0003232D">
                  <w:pPr>
                    <w:autoSpaceDE w:val="0"/>
                    <w:autoSpaceDN w:val="0"/>
                    <w:adjustRightInd w:val="0"/>
                    <w:rPr>
                      <w:rFonts w:cs="Arial"/>
                      <w:color w:val="000000"/>
                      <w:sz w:val="20"/>
                    </w:rPr>
                  </w:pPr>
                </w:p>
              </w:tc>
            </w:tr>
            <w:tr w:rsidR="00F52BE8" w:rsidRPr="005178AE" w14:paraId="12BBCB57" w14:textId="77777777" w:rsidTr="0003232D">
              <w:trPr>
                <w:cantSplit/>
              </w:trPr>
              <w:tc>
                <w:tcPr>
                  <w:tcW w:w="1599" w:type="dxa"/>
                  <w:tcBorders>
                    <w:top w:val="single" w:sz="4" w:space="0" w:color="000000"/>
                    <w:left w:val="single" w:sz="4" w:space="0" w:color="000000"/>
                    <w:bottom w:val="single" w:sz="4" w:space="0" w:color="000000"/>
                    <w:right w:val="single" w:sz="4" w:space="0" w:color="000000"/>
                  </w:tcBorders>
                </w:tcPr>
                <w:p w14:paraId="15BA069C" w14:textId="77777777" w:rsidR="00F52BE8" w:rsidRPr="005178AE" w:rsidRDefault="00F52BE8" w:rsidP="0003232D">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C9C4EF6" w14:textId="77777777" w:rsidR="00F52BE8" w:rsidRPr="005178AE" w:rsidRDefault="00F52BE8" w:rsidP="0003232D">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38E075D" w14:textId="77777777" w:rsidR="00F52BE8" w:rsidRPr="005178AE" w:rsidRDefault="00F52BE8" w:rsidP="0003232D">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ABD4603" w14:textId="77777777" w:rsidR="00F52BE8" w:rsidRPr="005178AE" w:rsidRDefault="00F52BE8" w:rsidP="0003232D">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7A33C903" w14:textId="77777777" w:rsidR="00F52BE8" w:rsidRPr="005178AE" w:rsidRDefault="00F52BE8" w:rsidP="0003232D">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B375D2" w14:textId="77777777" w:rsidR="00F52BE8" w:rsidRPr="005178AE" w:rsidRDefault="00F52BE8" w:rsidP="0003232D">
                  <w:pPr>
                    <w:autoSpaceDE w:val="0"/>
                    <w:autoSpaceDN w:val="0"/>
                    <w:adjustRightInd w:val="0"/>
                    <w:rPr>
                      <w:rFonts w:cs="Arial"/>
                      <w:color w:val="000000"/>
                      <w:sz w:val="20"/>
                    </w:rPr>
                  </w:pPr>
                </w:p>
              </w:tc>
            </w:tr>
          </w:tbl>
          <w:p w14:paraId="4974781C" w14:textId="77777777" w:rsidR="00F52BE8" w:rsidRPr="0036077E" w:rsidRDefault="00F52BE8" w:rsidP="0003232D">
            <w:pPr>
              <w:rPr>
                <w:sz w:val="22"/>
                <w:szCs w:val="22"/>
              </w:rPr>
            </w:pPr>
          </w:p>
          <w:p w14:paraId="1430AA28" w14:textId="77777777" w:rsidR="00F52BE8" w:rsidRPr="0036077E" w:rsidRDefault="00F52BE8" w:rsidP="0003232D">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1C2D784A" w14:textId="77777777" w:rsidTr="0003232D">
              <w:trPr>
                <w:trHeight w:val="223"/>
              </w:trPr>
              <w:tc>
                <w:tcPr>
                  <w:tcW w:w="851" w:type="dxa"/>
                  <w:tcBorders>
                    <w:bottom w:val="single" w:sz="4" w:space="0" w:color="auto"/>
                  </w:tcBorders>
                  <w:shd w:val="clear" w:color="auto" w:fill="auto"/>
                  <w:vAlign w:val="center"/>
                </w:tcPr>
                <w:p w14:paraId="29FC8E29" w14:textId="77777777" w:rsidR="00F52BE8" w:rsidRPr="0036077E" w:rsidRDefault="00F52BE8" w:rsidP="0003232D">
                  <w:pPr>
                    <w:jc w:val="center"/>
                    <w:rPr>
                      <w:b/>
                      <w:sz w:val="20"/>
                    </w:rPr>
                  </w:pPr>
                  <w:r w:rsidRPr="0036077E">
                    <w:rPr>
                      <w:b/>
                      <w:sz w:val="20"/>
                    </w:rPr>
                    <w:t>Grade</w:t>
                  </w:r>
                </w:p>
              </w:tc>
              <w:tc>
                <w:tcPr>
                  <w:tcW w:w="6840" w:type="dxa"/>
                  <w:shd w:val="clear" w:color="auto" w:fill="auto"/>
                  <w:vAlign w:val="bottom"/>
                </w:tcPr>
                <w:p w14:paraId="58E67543" w14:textId="77777777" w:rsidR="00F52BE8" w:rsidRPr="0036077E" w:rsidRDefault="00F52BE8" w:rsidP="0003232D">
                  <w:pPr>
                    <w:jc w:val="center"/>
                    <w:rPr>
                      <w:b/>
                      <w:sz w:val="20"/>
                    </w:rPr>
                  </w:pPr>
                  <w:r w:rsidRPr="0036077E">
                    <w:rPr>
                      <w:b/>
                      <w:sz w:val="20"/>
                    </w:rPr>
                    <w:t>Requirement</w:t>
                  </w:r>
                </w:p>
              </w:tc>
            </w:tr>
            <w:tr w:rsidR="00F52BE8" w14:paraId="300A0935" w14:textId="77777777" w:rsidTr="0003232D">
              <w:trPr>
                <w:trHeight w:hRule="exact" w:val="680"/>
              </w:trPr>
              <w:tc>
                <w:tcPr>
                  <w:tcW w:w="851" w:type="dxa"/>
                  <w:tcBorders>
                    <w:bottom w:val="single" w:sz="4" w:space="0" w:color="auto"/>
                  </w:tcBorders>
                  <w:shd w:val="clear" w:color="auto" w:fill="auto"/>
                </w:tcPr>
                <w:p w14:paraId="176C6668" w14:textId="77777777" w:rsidR="00F52BE8" w:rsidRPr="0036077E" w:rsidRDefault="00F52BE8" w:rsidP="0003232D">
                  <w:pPr>
                    <w:rPr>
                      <w:sz w:val="20"/>
                    </w:rPr>
                  </w:pPr>
                  <w:r w:rsidRPr="0036077E">
                    <w:rPr>
                      <w:sz w:val="20"/>
                    </w:rPr>
                    <w:t>Junior consultant</w:t>
                  </w:r>
                </w:p>
              </w:tc>
              <w:tc>
                <w:tcPr>
                  <w:tcW w:w="0" w:type="auto"/>
                  <w:tcBorders>
                    <w:bottom w:val="single" w:sz="4" w:space="0" w:color="auto"/>
                  </w:tcBorders>
                  <w:shd w:val="clear" w:color="auto" w:fill="auto"/>
                </w:tcPr>
                <w:p w14:paraId="34A16E1C" w14:textId="77777777" w:rsidR="00F52BE8" w:rsidRPr="0036077E" w:rsidRDefault="00F52BE8" w:rsidP="0003232D">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2108B120" w14:textId="77777777" w:rsidTr="0003232D">
              <w:trPr>
                <w:trHeight w:hRule="exact" w:val="907"/>
              </w:trPr>
              <w:tc>
                <w:tcPr>
                  <w:tcW w:w="851" w:type="dxa"/>
                  <w:shd w:val="clear" w:color="auto" w:fill="auto"/>
                </w:tcPr>
                <w:p w14:paraId="0C0FF25A" w14:textId="77777777" w:rsidR="00F52BE8" w:rsidRPr="0036077E" w:rsidRDefault="00F52BE8" w:rsidP="0003232D">
                  <w:pPr>
                    <w:rPr>
                      <w:sz w:val="20"/>
                    </w:rPr>
                  </w:pPr>
                  <w:r w:rsidRPr="0036077E">
                    <w:rPr>
                      <w:sz w:val="20"/>
                    </w:rPr>
                    <w:t>Consultant</w:t>
                  </w:r>
                </w:p>
              </w:tc>
              <w:tc>
                <w:tcPr>
                  <w:tcW w:w="0" w:type="auto"/>
                  <w:shd w:val="clear" w:color="auto" w:fill="auto"/>
                </w:tcPr>
                <w:p w14:paraId="5AD10DBB" w14:textId="77777777" w:rsidR="00F52BE8" w:rsidRPr="0036077E" w:rsidRDefault="00F52BE8" w:rsidP="0003232D">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15C6B95F" w14:textId="77777777" w:rsidTr="0003232D">
              <w:trPr>
                <w:trHeight w:hRule="exact" w:val="964"/>
              </w:trPr>
              <w:tc>
                <w:tcPr>
                  <w:tcW w:w="851" w:type="dxa"/>
                  <w:shd w:val="clear" w:color="auto" w:fill="auto"/>
                </w:tcPr>
                <w:p w14:paraId="657FEB92" w14:textId="77777777" w:rsidR="00F52BE8" w:rsidRPr="0036077E" w:rsidRDefault="00F52BE8" w:rsidP="0003232D">
                  <w:pPr>
                    <w:rPr>
                      <w:sz w:val="20"/>
                    </w:rPr>
                  </w:pPr>
                  <w:r w:rsidRPr="0036077E">
                    <w:rPr>
                      <w:sz w:val="20"/>
                    </w:rPr>
                    <w:t>Senior Consultant</w:t>
                  </w:r>
                </w:p>
              </w:tc>
              <w:tc>
                <w:tcPr>
                  <w:tcW w:w="0" w:type="auto"/>
                  <w:shd w:val="clear" w:color="auto" w:fill="auto"/>
                </w:tcPr>
                <w:p w14:paraId="777D1CCC" w14:textId="77777777" w:rsidR="00F52BE8" w:rsidRPr="0036077E" w:rsidRDefault="00F52BE8" w:rsidP="0003232D">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38472FAC" w14:textId="77777777" w:rsidTr="0003232D">
              <w:trPr>
                <w:trHeight w:hRule="exact" w:val="1134"/>
              </w:trPr>
              <w:tc>
                <w:tcPr>
                  <w:tcW w:w="851" w:type="dxa"/>
                  <w:shd w:val="clear" w:color="auto" w:fill="auto"/>
                </w:tcPr>
                <w:p w14:paraId="03C21D59" w14:textId="77777777" w:rsidR="00F52BE8" w:rsidRPr="0036077E" w:rsidRDefault="00F52BE8" w:rsidP="0003232D">
                  <w:pPr>
                    <w:rPr>
                      <w:sz w:val="20"/>
                    </w:rPr>
                  </w:pPr>
                  <w:r w:rsidRPr="0036077E">
                    <w:rPr>
                      <w:sz w:val="20"/>
                    </w:rPr>
                    <w:t>Principal Consultant</w:t>
                  </w:r>
                </w:p>
              </w:tc>
              <w:tc>
                <w:tcPr>
                  <w:tcW w:w="0" w:type="auto"/>
                  <w:shd w:val="clear" w:color="auto" w:fill="auto"/>
                </w:tcPr>
                <w:p w14:paraId="48EC9CC6" w14:textId="77777777" w:rsidR="00F52BE8" w:rsidRPr="0036077E" w:rsidRDefault="00F52BE8" w:rsidP="0003232D">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37956C4" w14:textId="77777777" w:rsidTr="0003232D">
              <w:trPr>
                <w:trHeight w:hRule="exact" w:val="1134"/>
              </w:trPr>
              <w:tc>
                <w:tcPr>
                  <w:tcW w:w="851" w:type="dxa"/>
                  <w:shd w:val="clear" w:color="auto" w:fill="auto"/>
                </w:tcPr>
                <w:p w14:paraId="1DFCA7DD" w14:textId="77777777" w:rsidR="00F52BE8" w:rsidRPr="0036077E" w:rsidRDefault="00F52BE8" w:rsidP="0003232D">
                  <w:pPr>
                    <w:rPr>
                      <w:sz w:val="20"/>
                    </w:rPr>
                  </w:pPr>
                  <w:r w:rsidRPr="0036077E">
                    <w:rPr>
                      <w:sz w:val="20"/>
                    </w:rPr>
                    <w:t>Managing Consultant</w:t>
                  </w:r>
                </w:p>
              </w:tc>
              <w:tc>
                <w:tcPr>
                  <w:tcW w:w="0" w:type="auto"/>
                  <w:shd w:val="clear" w:color="auto" w:fill="auto"/>
                </w:tcPr>
                <w:p w14:paraId="00C07C9D" w14:textId="77777777" w:rsidR="00F52BE8" w:rsidRPr="0036077E" w:rsidRDefault="00F52BE8" w:rsidP="0003232D">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6E8E40C5" w14:textId="77777777" w:rsidTr="0003232D">
              <w:trPr>
                <w:trHeight w:hRule="exact" w:val="1221"/>
              </w:trPr>
              <w:tc>
                <w:tcPr>
                  <w:tcW w:w="851" w:type="dxa"/>
                  <w:shd w:val="clear" w:color="auto" w:fill="auto"/>
                </w:tcPr>
                <w:p w14:paraId="1102A534" w14:textId="77777777" w:rsidR="00F52BE8" w:rsidRPr="0036077E" w:rsidRDefault="00F52BE8" w:rsidP="0003232D">
                  <w:pPr>
                    <w:rPr>
                      <w:sz w:val="20"/>
                    </w:rPr>
                  </w:pPr>
                  <w:r w:rsidRPr="0036077E">
                    <w:rPr>
                      <w:sz w:val="20"/>
                    </w:rPr>
                    <w:lastRenderedPageBreak/>
                    <w:t>Director / Partner</w:t>
                  </w:r>
                </w:p>
                <w:p w14:paraId="2D886E9E" w14:textId="77777777" w:rsidR="00F52BE8" w:rsidRPr="0036077E" w:rsidRDefault="00F52BE8" w:rsidP="0003232D">
                  <w:pPr>
                    <w:rPr>
                      <w:sz w:val="20"/>
                    </w:rPr>
                  </w:pPr>
                </w:p>
              </w:tc>
              <w:tc>
                <w:tcPr>
                  <w:tcW w:w="0" w:type="auto"/>
                  <w:shd w:val="clear" w:color="auto" w:fill="auto"/>
                </w:tcPr>
                <w:p w14:paraId="66087C1D" w14:textId="77777777" w:rsidR="00F52BE8" w:rsidRPr="0036077E" w:rsidRDefault="00F52BE8" w:rsidP="0003232D">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6257B668" w14:textId="77777777" w:rsidR="00F52BE8" w:rsidRPr="0036077E" w:rsidRDefault="00F52BE8" w:rsidP="0003232D">
            <w:pPr>
              <w:rPr>
                <w:sz w:val="22"/>
                <w:szCs w:val="22"/>
              </w:rPr>
            </w:pPr>
          </w:p>
          <w:p w14:paraId="59FDA2E6" w14:textId="77777777" w:rsidR="00F52BE8" w:rsidRPr="0036077E" w:rsidRDefault="00F52BE8" w:rsidP="0003232D">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057B315F" w14:textId="77777777" w:rsidTr="0003232D">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725F39B4" w14:textId="77777777" w:rsidR="00F52BE8" w:rsidRPr="0045576C" w:rsidRDefault="00F52BE8" w:rsidP="0003232D">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A359AA9" w14:textId="77777777" w:rsidR="00F52BE8" w:rsidRPr="0045576C" w:rsidRDefault="00F52BE8" w:rsidP="0003232D">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4E9388D7" w14:textId="77777777" w:rsidTr="0003232D">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6221B32C" w14:textId="77777777" w:rsidR="00F52BE8" w:rsidRPr="0045576C" w:rsidRDefault="00F52BE8" w:rsidP="0003232D">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1E37886" w14:textId="77777777" w:rsidR="00F52BE8" w:rsidRPr="0045576C" w:rsidRDefault="00F52BE8" w:rsidP="0003232D">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22037A7C" w14:textId="77777777" w:rsidTr="0003232D">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0CF589FC" w14:textId="77777777" w:rsidR="00F52BE8" w:rsidRPr="0045576C" w:rsidRDefault="00F52BE8" w:rsidP="0003232D">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2BB2EE9" w14:textId="77777777" w:rsidR="00F52BE8" w:rsidRPr="0045576C" w:rsidRDefault="00F52BE8" w:rsidP="0003232D">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7C238018" w14:textId="77777777" w:rsidTr="0003232D">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7A7EB8B7" w14:textId="77777777" w:rsidR="00F52BE8" w:rsidRPr="0045576C" w:rsidRDefault="00F52BE8" w:rsidP="0003232D">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A81443B" w14:textId="77777777" w:rsidR="00F52BE8" w:rsidRPr="0045576C" w:rsidRDefault="00F52BE8" w:rsidP="0003232D">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78F611CD" w14:textId="77777777" w:rsidR="00F52BE8" w:rsidRPr="0036077E" w:rsidRDefault="00F52BE8" w:rsidP="0003232D">
            <w:pPr>
              <w:rPr>
                <w:rFonts w:cs="Arial"/>
                <w:sz w:val="22"/>
                <w:szCs w:val="22"/>
              </w:rPr>
            </w:pPr>
          </w:p>
          <w:p w14:paraId="1315D3B2" w14:textId="77777777" w:rsidR="00F52BE8" w:rsidRPr="0036077E" w:rsidRDefault="00F52BE8" w:rsidP="0003232D">
            <w:pPr>
              <w:rPr>
                <w:rFonts w:cs="Arial"/>
                <w:sz w:val="22"/>
                <w:szCs w:val="22"/>
              </w:rPr>
            </w:pPr>
          </w:p>
        </w:tc>
      </w:tr>
    </w:tbl>
    <w:p w14:paraId="57A934D1" w14:textId="77777777" w:rsidR="00F52BE8" w:rsidRDefault="00F52BE8" w:rsidP="00F52BE8">
      <w:pPr>
        <w:rPr>
          <w:rFonts w:cs="Arial"/>
          <w:b/>
          <w:sz w:val="32"/>
          <w:szCs w:val="32"/>
          <w:u w:val="single"/>
        </w:rPr>
        <w:sectPr w:rsidR="00F52BE8" w:rsidSect="0003232D">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618" w:left="1797" w:header="709" w:footer="709" w:gutter="0"/>
          <w:cols w:space="708"/>
          <w:docGrid w:linePitch="360"/>
        </w:sectPr>
      </w:pPr>
    </w:p>
    <w:p w14:paraId="115C1935"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153FD395"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CA4BFFD"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676623FA"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7455EE" w:rsidRPr="0036077E" w14:paraId="1FAA65DA" w14:textId="77777777" w:rsidTr="00526C04">
        <w:tc>
          <w:tcPr>
            <w:tcW w:w="4795" w:type="dxa"/>
            <w:shd w:val="clear" w:color="auto" w:fill="auto"/>
          </w:tcPr>
          <w:p w14:paraId="547F0A35" w14:textId="77777777" w:rsidR="00F52BE8" w:rsidRPr="0036077E" w:rsidRDefault="00F52BE8" w:rsidP="0003232D">
            <w:pPr>
              <w:pStyle w:val="ListNumber"/>
              <w:numPr>
                <w:ilvl w:val="0"/>
                <w:numId w:val="0"/>
              </w:numPr>
              <w:spacing w:before="0" w:after="0"/>
              <w:rPr>
                <w:rFonts w:cs="Arial"/>
                <w:b/>
              </w:rPr>
            </w:pPr>
            <w:r w:rsidRPr="0036077E">
              <w:rPr>
                <w:rFonts w:cs="Arial"/>
                <w:b/>
              </w:rPr>
              <w:t>Element</w:t>
            </w:r>
          </w:p>
        </w:tc>
        <w:tc>
          <w:tcPr>
            <w:tcW w:w="3507" w:type="dxa"/>
            <w:shd w:val="clear" w:color="auto" w:fill="auto"/>
          </w:tcPr>
          <w:p w14:paraId="28B76BAC" w14:textId="77777777" w:rsidR="00F52BE8" w:rsidRPr="0036077E" w:rsidRDefault="00F52BE8" w:rsidP="0003232D">
            <w:pPr>
              <w:pStyle w:val="ListNumber"/>
              <w:numPr>
                <w:ilvl w:val="0"/>
                <w:numId w:val="0"/>
              </w:numPr>
              <w:spacing w:before="0" w:after="0"/>
              <w:rPr>
                <w:rFonts w:cs="Arial"/>
                <w:b/>
              </w:rPr>
            </w:pPr>
            <w:r w:rsidRPr="0036077E">
              <w:rPr>
                <w:rFonts w:cs="Arial"/>
                <w:b/>
              </w:rPr>
              <w:t>Timescale</w:t>
            </w:r>
          </w:p>
        </w:tc>
      </w:tr>
      <w:tr w:rsidR="007455EE" w:rsidRPr="0036077E" w14:paraId="1C090B48" w14:textId="77777777" w:rsidTr="00526C04">
        <w:tc>
          <w:tcPr>
            <w:tcW w:w="4795" w:type="dxa"/>
            <w:shd w:val="clear" w:color="auto" w:fill="auto"/>
          </w:tcPr>
          <w:p w14:paraId="671210CB" w14:textId="77777777" w:rsidR="00F52BE8" w:rsidRPr="0036077E" w:rsidRDefault="00F52BE8" w:rsidP="0003232D">
            <w:pPr>
              <w:pStyle w:val="ListNumber"/>
              <w:numPr>
                <w:ilvl w:val="0"/>
                <w:numId w:val="0"/>
              </w:numPr>
              <w:spacing w:before="0" w:after="0"/>
              <w:rPr>
                <w:rFonts w:cs="Arial"/>
              </w:rPr>
            </w:pPr>
            <w:r w:rsidRPr="0036077E">
              <w:rPr>
                <w:rFonts w:cs="Arial"/>
              </w:rPr>
              <w:t>Invitation to tender issued</w:t>
            </w:r>
          </w:p>
        </w:tc>
        <w:tc>
          <w:tcPr>
            <w:tcW w:w="3507" w:type="dxa"/>
            <w:shd w:val="clear" w:color="auto" w:fill="auto"/>
          </w:tcPr>
          <w:p w14:paraId="3B1B2938" w14:textId="2849DDCB" w:rsidR="00F52BE8" w:rsidRPr="0036077E" w:rsidRDefault="00E04770" w:rsidP="009A0C57">
            <w:pPr>
              <w:pStyle w:val="ListNumber"/>
              <w:numPr>
                <w:ilvl w:val="0"/>
                <w:numId w:val="0"/>
              </w:numPr>
              <w:spacing w:before="0" w:after="0"/>
              <w:rPr>
                <w:rFonts w:cs="Arial"/>
              </w:rPr>
            </w:pPr>
            <w:r>
              <w:rPr>
                <w:rFonts w:cs="Arial"/>
              </w:rPr>
              <w:t>20</w:t>
            </w:r>
            <w:r w:rsidR="002A0030">
              <w:rPr>
                <w:rFonts w:cs="Arial"/>
              </w:rPr>
              <w:t xml:space="preserve"> October 2021</w:t>
            </w:r>
          </w:p>
        </w:tc>
      </w:tr>
      <w:tr w:rsidR="007455EE" w:rsidRPr="0036077E" w14:paraId="1D7CB2D7" w14:textId="77777777" w:rsidTr="00526C04">
        <w:tc>
          <w:tcPr>
            <w:tcW w:w="4795" w:type="dxa"/>
            <w:shd w:val="clear" w:color="auto" w:fill="auto"/>
          </w:tcPr>
          <w:p w14:paraId="22029D01" w14:textId="77777777" w:rsidR="00F52BE8" w:rsidRPr="0036077E" w:rsidRDefault="00F52BE8" w:rsidP="0003232D">
            <w:pPr>
              <w:pStyle w:val="ListNumber"/>
              <w:numPr>
                <w:ilvl w:val="0"/>
                <w:numId w:val="0"/>
              </w:numPr>
              <w:spacing w:before="0" w:after="0"/>
              <w:rPr>
                <w:rFonts w:cs="Arial"/>
              </w:rPr>
            </w:pPr>
            <w:r w:rsidRPr="0036077E">
              <w:rPr>
                <w:rFonts w:cs="Arial"/>
              </w:rPr>
              <w:t>Deadline for the submission of clarification questions</w:t>
            </w:r>
          </w:p>
        </w:tc>
        <w:tc>
          <w:tcPr>
            <w:tcW w:w="3507" w:type="dxa"/>
            <w:shd w:val="clear" w:color="auto" w:fill="auto"/>
          </w:tcPr>
          <w:p w14:paraId="594DECA7" w14:textId="7B5F075E" w:rsidR="00F52BE8" w:rsidRPr="0036077E" w:rsidRDefault="00E04770" w:rsidP="002A0030">
            <w:pPr>
              <w:pStyle w:val="ListNumber"/>
              <w:numPr>
                <w:ilvl w:val="0"/>
                <w:numId w:val="0"/>
              </w:numPr>
              <w:spacing w:before="0" w:after="0"/>
              <w:rPr>
                <w:rFonts w:cs="Arial"/>
              </w:rPr>
            </w:pPr>
            <w:r>
              <w:rPr>
                <w:rFonts w:cs="Arial"/>
              </w:rPr>
              <w:t>27</w:t>
            </w:r>
            <w:r w:rsidR="002A0030">
              <w:rPr>
                <w:rFonts w:cs="Arial"/>
              </w:rPr>
              <w:t xml:space="preserve"> October 2021</w:t>
            </w:r>
            <w:r w:rsidR="007A3C19">
              <w:rPr>
                <w:rFonts w:cs="Arial"/>
              </w:rPr>
              <w:t xml:space="preserve"> 12:00</w:t>
            </w:r>
          </w:p>
        </w:tc>
      </w:tr>
      <w:tr w:rsidR="007455EE" w:rsidRPr="0036077E" w14:paraId="31DD3691" w14:textId="77777777" w:rsidTr="00526C04">
        <w:tc>
          <w:tcPr>
            <w:tcW w:w="4795" w:type="dxa"/>
            <w:shd w:val="clear" w:color="auto" w:fill="auto"/>
          </w:tcPr>
          <w:p w14:paraId="53E5925C" w14:textId="77777777" w:rsidR="00F52BE8" w:rsidRPr="0036077E" w:rsidRDefault="00F52BE8" w:rsidP="0003232D">
            <w:pPr>
              <w:pStyle w:val="ListNumber"/>
              <w:numPr>
                <w:ilvl w:val="0"/>
                <w:numId w:val="0"/>
              </w:numPr>
              <w:spacing w:before="0" w:after="0"/>
              <w:rPr>
                <w:rFonts w:cs="Arial"/>
              </w:rPr>
            </w:pPr>
            <w:r w:rsidRPr="0036077E">
              <w:rPr>
                <w:rFonts w:cs="Arial"/>
              </w:rPr>
              <w:t>Deadline for submission of proposals</w:t>
            </w:r>
          </w:p>
        </w:tc>
        <w:tc>
          <w:tcPr>
            <w:tcW w:w="3507" w:type="dxa"/>
            <w:shd w:val="clear" w:color="auto" w:fill="auto"/>
          </w:tcPr>
          <w:p w14:paraId="292CAC5D" w14:textId="3221215A" w:rsidR="00F52BE8" w:rsidRPr="0036077E" w:rsidRDefault="00E04770" w:rsidP="007455EE">
            <w:pPr>
              <w:pStyle w:val="ListNumber"/>
              <w:numPr>
                <w:ilvl w:val="0"/>
                <w:numId w:val="0"/>
              </w:numPr>
              <w:spacing w:before="0" w:after="0"/>
              <w:rPr>
                <w:rFonts w:cs="Arial"/>
              </w:rPr>
            </w:pPr>
            <w:r>
              <w:rPr>
                <w:rFonts w:cs="Arial"/>
              </w:rPr>
              <w:t>03 November 2021</w:t>
            </w:r>
            <w:r w:rsidR="007A3C19">
              <w:rPr>
                <w:rFonts w:cs="Arial"/>
              </w:rPr>
              <w:t xml:space="preserve"> 12:00</w:t>
            </w:r>
          </w:p>
        </w:tc>
      </w:tr>
      <w:tr w:rsidR="00526C04" w:rsidRPr="0036077E" w14:paraId="79D99EF7" w14:textId="77777777" w:rsidTr="00526C04">
        <w:tc>
          <w:tcPr>
            <w:tcW w:w="4795" w:type="dxa"/>
            <w:shd w:val="clear" w:color="auto" w:fill="auto"/>
          </w:tcPr>
          <w:p w14:paraId="0E8316CB" w14:textId="77777777" w:rsidR="00526C04" w:rsidRPr="0036077E" w:rsidRDefault="00526C04" w:rsidP="00526C04">
            <w:pPr>
              <w:pStyle w:val="ListNumber"/>
              <w:numPr>
                <w:ilvl w:val="0"/>
                <w:numId w:val="0"/>
              </w:numPr>
              <w:spacing w:before="0" w:after="0"/>
              <w:rPr>
                <w:rFonts w:cs="Arial"/>
              </w:rPr>
            </w:pPr>
            <w:r w:rsidRPr="0036077E">
              <w:rPr>
                <w:rFonts w:cs="Arial"/>
              </w:rPr>
              <w:t>Shortlisted suppliers notified</w:t>
            </w:r>
          </w:p>
        </w:tc>
        <w:tc>
          <w:tcPr>
            <w:tcW w:w="3507" w:type="dxa"/>
            <w:shd w:val="clear" w:color="auto" w:fill="auto"/>
          </w:tcPr>
          <w:p w14:paraId="560E3379" w14:textId="2B2E6BC2" w:rsidR="00526C04" w:rsidRPr="0036077E" w:rsidRDefault="00526C04" w:rsidP="00526C04">
            <w:pPr>
              <w:pStyle w:val="ListNumber"/>
              <w:numPr>
                <w:ilvl w:val="0"/>
                <w:numId w:val="0"/>
              </w:numPr>
              <w:spacing w:before="0" w:after="0"/>
              <w:rPr>
                <w:rFonts w:cs="Arial"/>
              </w:rPr>
            </w:pPr>
            <w:r>
              <w:rPr>
                <w:rFonts w:cs="Arial"/>
              </w:rPr>
              <w:t xml:space="preserve">08 November 2021 </w:t>
            </w:r>
          </w:p>
        </w:tc>
      </w:tr>
      <w:tr w:rsidR="00526C04" w:rsidRPr="0036077E" w14:paraId="5BDBB591" w14:textId="77777777" w:rsidTr="00526C04">
        <w:tc>
          <w:tcPr>
            <w:tcW w:w="4795" w:type="dxa"/>
            <w:shd w:val="clear" w:color="auto" w:fill="auto"/>
          </w:tcPr>
          <w:p w14:paraId="2CB46D28" w14:textId="77777777" w:rsidR="00526C04" w:rsidRPr="0036077E" w:rsidRDefault="00526C04" w:rsidP="00526C04">
            <w:pPr>
              <w:pStyle w:val="ListNumber"/>
              <w:numPr>
                <w:ilvl w:val="0"/>
                <w:numId w:val="0"/>
              </w:numPr>
              <w:spacing w:before="0" w:after="0"/>
              <w:rPr>
                <w:rFonts w:cs="Arial"/>
              </w:rPr>
            </w:pPr>
            <w:r w:rsidRPr="0036077E">
              <w:rPr>
                <w:rFonts w:cs="Arial"/>
              </w:rPr>
              <w:t>Interviews and presentations*</w:t>
            </w:r>
          </w:p>
        </w:tc>
        <w:tc>
          <w:tcPr>
            <w:tcW w:w="3507" w:type="dxa"/>
            <w:shd w:val="clear" w:color="auto" w:fill="auto"/>
          </w:tcPr>
          <w:p w14:paraId="20CC6216" w14:textId="65494660" w:rsidR="00526C04" w:rsidRPr="0036077E" w:rsidRDefault="00526C04" w:rsidP="00526C04">
            <w:pPr>
              <w:pStyle w:val="ListNumber"/>
              <w:numPr>
                <w:ilvl w:val="0"/>
                <w:numId w:val="0"/>
              </w:numPr>
              <w:spacing w:before="0" w:after="0"/>
              <w:rPr>
                <w:rFonts w:cs="Arial"/>
              </w:rPr>
            </w:pPr>
            <w:r>
              <w:rPr>
                <w:rFonts w:cs="Arial"/>
              </w:rPr>
              <w:t>w/c 08 November 2021</w:t>
            </w:r>
          </w:p>
        </w:tc>
      </w:tr>
      <w:tr w:rsidR="00526C04" w:rsidRPr="0036077E" w14:paraId="240E76FC" w14:textId="77777777" w:rsidTr="00526C04">
        <w:tc>
          <w:tcPr>
            <w:tcW w:w="4795" w:type="dxa"/>
            <w:shd w:val="clear" w:color="auto" w:fill="auto"/>
          </w:tcPr>
          <w:p w14:paraId="16D151C5" w14:textId="77777777" w:rsidR="00526C04" w:rsidRPr="0036077E" w:rsidRDefault="00526C04" w:rsidP="00526C04">
            <w:pPr>
              <w:pStyle w:val="ListNumber"/>
              <w:numPr>
                <w:ilvl w:val="0"/>
                <w:numId w:val="0"/>
              </w:numPr>
              <w:spacing w:before="0" w:after="0"/>
              <w:rPr>
                <w:rFonts w:cs="Arial"/>
              </w:rPr>
            </w:pPr>
            <w:r w:rsidRPr="0036077E">
              <w:rPr>
                <w:rFonts w:cs="Arial"/>
              </w:rPr>
              <w:t>Award contract</w:t>
            </w:r>
          </w:p>
        </w:tc>
        <w:tc>
          <w:tcPr>
            <w:tcW w:w="3507" w:type="dxa"/>
            <w:shd w:val="clear" w:color="auto" w:fill="auto"/>
          </w:tcPr>
          <w:p w14:paraId="773AC117" w14:textId="00A3D516" w:rsidR="00526C04" w:rsidRPr="0036077E" w:rsidRDefault="00526C04" w:rsidP="00526C04">
            <w:pPr>
              <w:pStyle w:val="ListNumber"/>
              <w:numPr>
                <w:ilvl w:val="0"/>
                <w:numId w:val="0"/>
              </w:numPr>
              <w:spacing w:before="0" w:after="0"/>
              <w:rPr>
                <w:rFonts w:cs="Arial"/>
              </w:rPr>
            </w:pPr>
            <w:r>
              <w:rPr>
                <w:rFonts w:cs="Arial"/>
              </w:rPr>
              <w:t>w/c 15 November 2021</w:t>
            </w:r>
          </w:p>
        </w:tc>
      </w:tr>
      <w:tr w:rsidR="00526C04" w:rsidRPr="0036077E" w14:paraId="25FA68C7" w14:textId="77777777" w:rsidTr="00526C04">
        <w:tc>
          <w:tcPr>
            <w:tcW w:w="4795" w:type="dxa"/>
            <w:shd w:val="clear" w:color="auto" w:fill="auto"/>
          </w:tcPr>
          <w:p w14:paraId="59F75D1D" w14:textId="77777777" w:rsidR="00526C04" w:rsidRPr="0036077E" w:rsidRDefault="00526C04" w:rsidP="00526C04">
            <w:pPr>
              <w:pStyle w:val="ListNumber"/>
              <w:numPr>
                <w:ilvl w:val="0"/>
                <w:numId w:val="0"/>
              </w:numPr>
              <w:spacing w:before="0" w:after="0"/>
              <w:rPr>
                <w:rFonts w:cs="Arial"/>
              </w:rPr>
            </w:pPr>
            <w:r w:rsidRPr="0036077E">
              <w:rPr>
                <w:rFonts w:cs="Arial"/>
              </w:rPr>
              <w:t>Project Inception Meeting</w:t>
            </w:r>
          </w:p>
        </w:tc>
        <w:tc>
          <w:tcPr>
            <w:tcW w:w="3507" w:type="dxa"/>
            <w:shd w:val="clear" w:color="auto" w:fill="auto"/>
          </w:tcPr>
          <w:p w14:paraId="01BC0AE3" w14:textId="78CD3B4F" w:rsidR="00526C04" w:rsidRPr="0036077E" w:rsidRDefault="00526C04" w:rsidP="00526C04">
            <w:pPr>
              <w:pStyle w:val="ListNumber"/>
              <w:numPr>
                <w:ilvl w:val="0"/>
                <w:numId w:val="0"/>
              </w:numPr>
              <w:spacing w:before="0" w:after="0"/>
              <w:rPr>
                <w:rFonts w:cs="Arial"/>
              </w:rPr>
            </w:pPr>
            <w:r>
              <w:rPr>
                <w:rFonts w:cs="Arial"/>
              </w:rPr>
              <w:t>w/c 15 November 2021</w:t>
            </w:r>
          </w:p>
        </w:tc>
      </w:tr>
    </w:tbl>
    <w:p w14:paraId="12926A9F"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16111574" w14:textId="77777777" w:rsidR="00F52BE8" w:rsidRDefault="00F52BE8" w:rsidP="00F52BE8">
      <w:pPr>
        <w:jc w:val="both"/>
        <w:rPr>
          <w:rFonts w:cs="Arial"/>
          <w:sz w:val="28"/>
          <w:szCs w:val="28"/>
          <w:u w:val="single"/>
        </w:rPr>
      </w:pPr>
    </w:p>
    <w:p w14:paraId="2870C5C1"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095F42F3" w14:textId="77777777" w:rsidR="00F52BE8" w:rsidRDefault="00F52BE8" w:rsidP="00F52BE8">
      <w:pPr>
        <w:jc w:val="both"/>
        <w:rPr>
          <w:rFonts w:cs="Arial"/>
          <w:b/>
        </w:rPr>
      </w:pPr>
      <w:r>
        <w:rPr>
          <w:rFonts w:cs="Arial"/>
          <w:b/>
        </w:rPr>
        <w:t>Amendments to ITT document</w:t>
      </w:r>
    </w:p>
    <w:p w14:paraId="269822D8"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357D85A5" w14:textId="77777777" w:rsidR="00F52BE8" w:rsidRPr="0041543F" w:rsidRDefault="00F52BE8" w:rsidP="00F52BE8">
      <w:pPr>
        <w:keepNext/>
        <w:jc w:val="both"/>
        <w:rPr>
          <w:b/>
        </w:rPr>
      </w:pPr>
      <w:r>
        <w:rPr>
          <w:b/>
        </w:rPr>
        <w:t>Clarifications &amp; Queries</w:t>
      </w:r>
    </w:p>
    <w:p w14:paraId="2B7CE83B"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71E5D860" w14:textId="77777777" w:rsidR="00F52BE8" w:rsidRPr="0041543F" w:rsidRDefault="00F52BE8" w:rsidP="00F52BE8">
      <w:pPr>
        <w:jc w:val="both"/>
        <w:rPr>
          <w:rFonts w:cs="Arial"/>
          <w:b/>
        </w:rPr>
      </w:pPr>
      <w:r>
        <w:rPr>
          <w:rFonts w:cs="Arial"/>
          <w:b/>
        </w:rPr>
        <w:t>Submission Process</w:t>
      </w:r>
    </w:p>
    <w:p w14:paraId="19AADCE1" w14:textId="77777777" w:rsidR="00F52BE8" w:rsidRPr="00EA42A1" w:rsidRDefault="00F52BE8" w:rsidP="00F52BE8">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4AE85CE9" w14:textId="77777777" w:rsidR="00F52BE8" w:rsidRDefault="00F52BE8" w:rsidP="00F52BE8">
      <w:pPr>
        <w:pStyle w:val="ListNumber"/>
        <w:numPr>
          <w:ilvl w:val="0"/>
          <w:numId w:val="0"/>
        </w:numPr>
      </w:pPr>
      <w:r w:rsidRPr="0041543F">
        <w:t>Please submit the Form of Tender and Disclaimer certificate along with your proposal</w:t>
      </w:r>
      <w:r>
        <w:t>. If you are already registered on our eTendering portal but have forgotten your login details, please contact the portal administrator.</w:t>
      </w:r>
    </w:p>
    <w:p w14:paraId="4F4120D3"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109511C0"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41D6B716" w14:textId="77777777" w:rsidR="00F52BE8" w:rsidRDefault="00F52BE8" w:rsidP="00F52BE8">
      <w:pPr>
        <w:jc w:val="both"/>
        <w:rPr>
          <w:rFonts w:cs="Arial"/>
          <w:b/>
        </w:rPr>
      </w:pPr>
    </w:p>
    <w:p w14:paraId="653A93A4" w14:textId="77777777" w:rsidR="00F52BE8" w:rsidRPr="0075067D" w:rsidRDefault="00F52BE8" w:rsidP="00F52BE8">
      <w:pPr>
        <w:jc w:val="both"/>
        <w:rPr>
          <w:rFonts w:cs="Arial"/>
        </w:rPr>
      </w:pPr>
      <w:r>
        <w:rPr>
          <w:rFonts w:cs="Arial"/>
          <w:b/>
        </w:rPr>
        <w:t>Cost &amp; Pricing Information</w:t>
      </w:r>
    </w:p>
    <w:p w14:paraId="133EF3D1"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711C485A"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6510A412"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4A733EA6" w14:textId="77777777" w:rsidR="00F52BE8" w:rsidRDefault="00F52BE8" w:rsidP="00F52BE8">
      <w:pPr>
        <w:pStyle w:val="ListNumber"/>
        <w:numPr>
          <w:ilvl w:val="0"/>
          <w:numId w:val="0"/>
        </w:numPr>
        <w:rPr>
          <w:b/>
        </w:rPr>
      </w:pPr>
    </w:p>
    <w:p w14:paraId="423746AA" w14:textId="77777777" w:rsidR="00F52BE8" w:rsidRPr="00720321" w:rsidRDefault="00F52BE8" w:rsidP="00F52BE8">
      <w:pPr>
        <w:pStyle w:val="ListNumber"/>
        <w:numPr>
          <w:ilvl w:val="0"/>
          <w:numId w:val="0"/>
        </w:numPr>
        <w:rPr>
          <w:b/>
        </w:rPr>
      </w:pPr>
      <w:r w:rsidRPr="00720321">
        <w:rPr>
          <w:b/>
        </w:rPr>
        <w:t>References</w:t>
      </w:r>
    </w:p>
    <w:p w14:paraId="5D9EB1DC" w14:textId="77777777" w:rsidR="00F52BE8" w:rsidRDefault="00F52BE8" w:rsidP="00F52BE8">
      <w:pPr>
        <w:pStyle w:val="ListNumber"/>
        <w:numPr>
          <w:ilvl w:val="0"/>
          <w:numId w:val="0"/>
        </w:numPr>
      </w:pPr>
      <w:r>
        <w:t>References provided as part of the tender may be approached during the tender stage</w:t>
      </w:r>
    </w:p>
    <w:p w14:paraId="2C1A376A" w14:textId="77777777" w:rsidR="00F52BE8" w:rsidRDefault="00F52BE8" w:rsidP="00F52BE8">
      <w:pPr>
        <w:pStyle w:val="ListNumber"/>
        <w:numPr>
          <w:ilvl w:val="0"/>
          <w:numId w:val="0"/>
        </w:numPr>
      </w:pPr>
    </w:p>
    <w:p w14:paraId="04CCA5F8" w14:textId="77777777" w:rsidR="00F52BE8" w:rsidRPr="00720321" w:rsidRDefault="00F52BE8" w:rsidP="00F52BE8">
      <w:pPr>
        <w:pStyle w:val="ListNumber"/>
        <w:numPr>
          <w:ilvl w:val="0"/>
          <w:numId w:val="0"/>
        </w:numPr>
        <w:rPr>
          <w:b/>
        </w:rPr>
      </w:pPr>
      <w:r w:rsidRPr="00720321">
        <w:rPr>
          <w:b/>
        </w:rPr>
        <w:t>Contractual Information</w:t>
      </w:r>
    </w:p>
    <w:p w14:paraId="3A07C10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5684401E" w14:textId="77777777" w:rsidR="00F52BE8" w:rsidRPr="00720321" w:rsidRDefault="00F52BE8" w:rsidP="00F52BE8">
      <w:pPr>
        <w:pStyle w:val="Default"/>
      </w:pPr>
    </w:p>
    <w:p w14:paraId="2A9CA94C"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57179FC0" w14:textId="77777777" w:rsidR="00F52BE8" w:rsidRDefault="00F52BE8" w:rsidP="00F52BE8">
      <w:pPr>
        <w:pStyle w:val="Default"/>
        <w:rPr>
          <w:sz w:val="22"/>
          <w:szCs w:val="22"/>
        </w:rPr>
      </w:pPr>
    </w:p>
    <w:p w14:paraId="40586C1B"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1B381C1B" w14:textId="77777777" w:rsidR="00F52BE8" w:rsidRDefault="00F52BE8" w:rsidP="00F52BE8">
      <w:pPr>
        <w:pStyle w:val="Default"/>
      </w:pPr>
    </w:p>
    <w:p w14:paraId="529AF88C"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1E3DEA4E"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485264D6"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A9790C9" w14:textId="77777777" w:rsidTr="0003232D">
        <w:tc>
          <w:tcPr>
            <w:tcW w:w="2132" w:type="dxa"/>
            <w:shd w:val="clear" w:color="auto" w:fill="auto"/>
          </w:tcPr>
          <w:p w14:paraId="1BF34FEB" w14:textId="77777777" w:rsidR="00F52BE8" w:rsidRPr="0036077E" w:rsidRDefault="00F52BE8" w:rsidP="0003232D">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604DAC9B" w14:textId="77777777" w:rsidR="00F52BE8" w:rsidRPr="0036077E" w:rsidRDefault="00F52BE8" w:rsidP="0003232D">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1EE3A607" w14:textId="77777777" w:rsidR="00F52BE8" w:rsidRPr="0036077E" w:rsidRDefault="00F52BE8" w:rsidP="0003232D">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E652DB7" w14:textId="77777777" w:rsidR="00F52BE8" w:rsidRPr="0036077E" w:rsidRDefault="00F52BE8" w:rsidP="0003232D">
            <w:pPr>
              <w:pStyle w:val="ListNumber"/>
              <w:numPr>
                <w:ilvl w:val="0"/>
                <w:numId w:val="0"/>
              </w:numPr>
              <w:rPr>
                <w:b/>
                <w:i/>
                <w:sz w:val="22"/>
                <w:szCs w:val="22"/>
              </w:rPr>
            </w:pPr>
            <w:r w:rsidRPr="0036077E">
              <w:rPr>
                <w:b/>
                <w:i/>
                <w:sz w:val="22"/>
                <w:szCs w:val="22"/>
              </w:rPr>
              <w:t>Rational for amendment</w:t>
            </w:r>
          </w:p>
        </w:tc>
      </w:tr>
      <w:tr w:rsidR="00F52BE8" w14:paraId="62F7F811" w14:textId="77777777" w:rsidTr="0003232D">
        <w:tc>
          <w:tcPr>
            <w:tcW w:w="2132" w:type="dxa"/>
            <w:shd w:val="clear" w:color="auto" w:fill="auto"/>
          </w:tcPr>
          <w:p w14:paraId="139A378E" w14:textId="77777777" w:rsidR="00F52BE8" w:rsidRDefault="00F52BE8" w:rsidP="0003232D">
            <w:pPr>
              <w:pStyle w:val="ListNumber"/>
              <w:numPr>
                <w:ilvl w:val="0"/>
                <w:numId w:val="0"/>
              </w:numPr>
            </w:pPr>
          </w:p>
        </w:tc>
        <w:tc>
          <w:tcPr>
            <w:tcW w:w="2132" w:type="dxa"/>
            <w:shd w:val="clear" w:color="auto" w:fill="auto"/>
          </w:tcPr>
          <w:p w14:paraId="1E51EF78" w14:textId="77777777" w:rsidR="00F52BE8" w:rsidRDefault="00F52BE8" w:rsidP="0003232D">
            <w:pPr>
              <w:pStyle w:val="ListNumber"/>
              <w:numPr>
                <w:ilvl w:val="0"/>
                <w:numId w:val="0"/>
              </w:numPr>
            </w:pPr>
          </w:p>
        </w:tc>
        <w:tc>
          <w:tcPr>
            <w:tcW w:w="2132" w:type="dxa"/>
            <w:shd w:val="clear" w:color="auto" w:fill="auto"/>
          </w:tcPr>
          <w:p w14:paraId="485CA0DD" w14:textId="77777777" w:rsidR="00F52BE8" w:rsidRDefault="00F52BE8" w:rsidP="0003232D">
            <w:pPr>
              <w:pStyle w:val="ListNumber"/>
              <w:numPr>
                <w:ilvl w:val="0"/>
                <w:numId w:val="0"/>
              </w:numPr>
            </w:pPr>
          </w:p>
        </w:tc>
        <w:tc>
          <w:tcPr>
            <w:tcW w:w="2132" w:type="dxa"/>
            <w:shd w:val="clear" w:color="auto" w:fill="auto"/>
          </w:tcPr>
          <w:p w14:paraId="2494290F" w14:textId="77777777" w:rsidR="00F52BE8" w:rsidRDefault="00F52BE8" w:rsidP="0003232D">
            <w:pPr>
              <w:pStyle w:val="ListNumber"/>
              <w:numPr>
                <w:ilvl w:val="0"/>
                <w:numId w:val="0"/>
              </w:numPr>
            </w:pPr>
          </w:p>
        </w:tc>
      </w:tr>
      <w:tr w:rsidR="00F52BE8" w14:paraId="42D50647" w14:textId="77777777" w:rsidTr="0003232D">
        <w:tc>
          <w:tcPr>
            <w:tcW w:w="2132" w:type="dxa"/>
            <w:shd w:val="clear" w:color="auto" w:fill="auto"/>
          </w:tcPr>
          <w:p w14:paraId="5DF4994A" w14:textId="77777777" w:rsidR="00F52BE8" w:rsidRDefault="00F52BE8" w:rsidP="0003232D">
            <w:pPr>
              <w:pStyle w:val="ListNumber"/>
              <w:numPr>
                <w:ilvl w:val="0"/>
                <w:numId w:val="0"/>
              </w:numPr>
            </w:pPr>
          </w:p>
        </w:tc>
        <w:tc>
          <w:tcPr>
            <w:tcW w:w="2132" w:type="dxa"/>
            <w:shd w:val="clear" w:color="auto" w:fill="auto"/>
          </w:tcPr>
          <w:p w14:paraId="0BA9820E" w14:textId="77777777" w:rsidR="00F52BE8" w:rsidRDefault="00F52BE8" w:rsidP="0003232D">
            <w:pPr>
              <w:pStyle w:val="ListNumber"/>
              <w:numPr>
                <w:ilvl w:val="0"/>
                <w:numId w:val="0"/>
              </w:numPr>
            </w:pPr>
          </w:p>
        </w:tc>
        <w:tc>
          <w:tcPr>
            <w:tcW w:w="2132" w:type="dxa"/>
            <w:shd w:val="clear" w:color="auto" w:fill="auto"/>
          </w:tcPr>
          <w:p w14:paraId="00EF0238" w14:textId="77777777" w:rsidR="00F52BE8" w:rsidRDefault="00F52BE8" w:rsidP="0003232D">
            <w:pPr>
              <w:pStyle w:val="ListNumber"/>
              <w:numPr>
                <w:ilvl w:val="0"/>
                <w:numId w:val="0"/>
              </w:numPr>
            </w:pPr>
          </w:p>
        </w:tc>
        <w:tc>
          <w:tcPr>
            <w:tcW w:w="2132" w:type="dxa"/>
            <w:shd w:val="clear" w:color="auto" w:fill="auto"/>
          </w:tcPr>
          <w:p w14:paraId="6C34DB7C" w14:textId="77777777" w:rsidR="00F52BE8" w:rsidRDefault="00F52BE8" w:rsidP="0003232D">
            <w:pPr>
              <w:pStyle w:val="ListNumber"/>
              <w:numPr>
                <w:ilvl w:val="0"/>
                <w:numId w:val="0"/>
              </w:numPr>
            </w:pPr>
          </w:p>
        </w:tc>
      </w:tr>
    </w:tbl>
    <w:p w14:paraId="015EBC45" w14:textId="77777777" w:rsidR="00F52BE8" w:rsidRPr="00720321" w:rsidRDefault="00F52BE8" w:rsidP="00F52BE8">
      <w:pPr>
        <w:pStyle w:val="Default"/>
      </w:pPr>
    </w:p>
    <w:p w14:paraId="2A695AD1" w14:textId="77777777" w:rsidR="00F52BE8" w:rsidRDefault="00F52BE8" w:rsidP="00F52BE8">
      <w:pPr>
        <w:pStyle w:val="Default"/>
        <w:rPr>
          <w:sz w:val="22"/>
          <w:szCs w:val="22"/>
        </w:rPr>
      </w:pPr>
    </w:p>
    <w:p w14:paraId="26CDBCCD" w14:textId="77777777" w:rsidR="00F52BE8" w:rsidRPr="00497E02" w:rsidRDefault="00F52BE8" w:rsidP="00F52BE8">
      <w:pPr>
        <w:pStyle w:val="Default"/>
      </w:pPr>
      <w:r w:rsidRPr="00497E02">
        <w:t xml:space="preserve">Any services arising from this ITT will be carried out pursuant to the contract which comprises of: </w:t>
      </w:r>
    </w:p>
    <w:p w14:paraId="3DD0BE48" w14:textId="77777777" w:rsidR="00F52BE8" w:rsidRPr="00497E02" w:rsidRDefault="00F52BE8" w:rsidP="00F52BE8">
      <w:pPr>
        <w:pStyle w:val="Default"/>
      </w:pPr>
    </w:p>
    <w:p w14:paraId="0C209C06" w14:textId="77777777" w:rsidR="00F52BE8" w:rsidRPr="00497E02" w:rsidRDefault="00F52BE8" w:rsidP="00F52BE8">
      <w:pPr>
        <w:pStyle w:val="Default"/>
        <w:numPr>
          <w:ilvl w:val="0"/>
          <w:numId w:val="14"/>
        </w:numPr>
      </w:pPr>
      <w:r>
        <w:t>ORR Terms &amp; Conditions</w:t>
      </w:r>
      <w:r w:rsidRPr="00497E02">
        <w:t xml:space="preserve">; </w:t>
      </w:r>
    </w:p>
    <w:p w14:paraId="5A0E5577" w14:textId="77777777" w:rsidR="00F52BE8" w:rsidRPr="00497E02" w:rsidRDefault="00F52BE8" w:rsidP="00F52BE8">
      <w:pPr>
        <w:pStyle w:val="Default"/>
      </w:pPr>
    </w:p>
    <w:p w14:paraId="72F1946A" w14:textId="77777777" w:rsidR="00F52BE8" w:rsidRPr="00497E02" w:rsidRDefault="00F52BE8" w:rsidP="00F52BE8">
      <w:pPr>
        <w:pStyle w:val="Default"/>
        <w:numPr>
          <w:ilvl w:val="0"/>
          <w:numId w:val="14"/>
        </w:numPr>
      </w:pPr>
      <w:r w:rsidRPr="00497E02">
        <w:t>Service Schedules;</w:t>
      </w:r>
    </w:p>
    <w:p w14:paraId="38D78CB6" w14:textId="77777777" w:rsidR="00F52BE8" w:rsidRPr="00497E02" w:rsidRDefault="00F52BE8" w:rsidP="00F52BE8">
      <w:pPr>
        <w:pStyle w:val="Default"/>
      </w:pPr>
    </w:p>
    <w:p w14:paraId="403DF2AA"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239347B7" w14:textId="77777777" w:rsidR="00F52BE8" w:rsidRPr="00497E02" w:rsidRDefault="00F52BE8" w:rsidP="00F52BE8">
      <w:pPr>
        <w:pStyle w:val="Default"/>
      </w:pPr>
    </w:p>
    <w:p w14:paraId="6432F6CB"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1232B63F" w14:textId="77777777" w:rsidR="00F52BE8" w:rsidRDefault="00F52BE8" w:rsidP="00F52BE8">
      <w:pPr>
        <w:pStyle w:val="ListNumber"/>
        <w:numPr>
          <w:ilvl w:val="0"/>
          <w:numId w:val="0"/>
        </w:numPr>
      </w:pPr>
    </w:p>
    <w:p w14:paraId="3E8642F6" w14:textId="77777777" w:rsidR="00F52BE8" w:rsidRDefault="00F52BE8" w:rsidP="00F52BE8">
      <w:pPr>
        <w:pStyle w:val="Heading2"/>
      </w:pPr>
      <w:r>
        <w:t>ORR’s Transparency Obligations and the Freedom of Information Act 2000 (the Act)</w:t>
      </w:r>
    </w:p>
    <w:p w14:paraId="3FC3BA6C"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52D3A005" w14:textId="77777777" w:rsidR="00F52BE8" w:rsidRDefault="00F52BE8" w:rsidP="00F52BE8">
      <w:pPr>
        <w:pStyle w:val="ListNumber"/>
        <w:numPr>
          <w:ilvl w:val="0"/>
          <w:numId w:val="0"/>
        </w:numPr>
      </w:pPr>
      <w:r>
        <w:t>Typically the following information will be published:</w:t>
      </w:r>
    </w:p>
    <w:p w14:paraId="1BAEB10B" w14:textId="77777777" w:rsidR="00F52BE8" w:rsidRDefault="00F52BE8" w:rsidP="00F52BE8">
      <w:pPr>
        <w:pStyle w:val="ListNumber"/>
        <w:numPr>
          <w:ilvl w:val="0"/>
          <w:numId w:val="20"/>
        </w:numPr>
      </w:pPr>
      <w:r>
        <w:t>contract price and any incentivisation mechanisms</w:t>
      </w:r>
    </w:p>
    <w:p w14:paraId="17CAA294" w14:textId="77777777" w:rsidR="00F52BE8" w:rsidRDefault="00F52BE8" w:rsidP="00F52BE8">
      <w:pPr>
        <w:pStyle w:val="ListNumber"/>
        <w:numPr>
          <w:ilvl w:val="0"/>
          <w:numId w:val="20"/>
        </w:numPr>
      </w:pPr>
      <w:r>
        <w:t>performance metrics and management of them</w:t>
      </w:r>
    </w:p>
    <w:p w14:paraId="53CBC85A" w14:textId="77777777" w:rsidR="00F52BE8" w:rsidRDefault="00F52BE8" w:rsidP="00F52BE8">
      <w:pPr>
        <w:pStyle w:val="ListNumber"/>
        <w:numPr>
          <w:ilvl w:val="0"/>
          <w:numId w:val="20"/>
        </w:numPr>
      </w:pPr>
      <w:r>
        <w:t>plans for management of underperformance and its financial impact</w:t>
      </w:r>
    </w:p>
    <w:p w14:paraId="4BD21490"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556BB96B" w14:textId="77777777" w:rsidR="00F52BE8" w:rsidRDefault="00F52BE8" w:rsidP="00F52BE8">
      <w:pPr>
        <w:pStyle w:val="ListNumber"/>
        <w:numPr>
          <w:ilvl w:val="0"/>
          <w:numId w:val="20"/>
        </w:numPr>
      </w:pPr>
      <w:r>
        <w:t>resource plans</w:t>
      </w:r>
    </w:p>
    <w:p w14:paraId="20B5274C" w14:textId="77777777" w:rsidR="00F52BE8" w:rsidRDefault="00F52BE8" w:rsidP="00F52BE8">
      <w:pPr>
        <w:pStyle w:val="ListNumber"/>
        <w:numPr>
          <w:ilvl w:val="0"/>
          <w:numId w:val="20"/>
        </w:numPr>
      </w:pPr>
      <w:r>
        <w:t>service improvement plans</w:t>
      </w:r>
    </w:p>
    <w:p w14:paraId="60B157E3"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0E859209" w14:textId="77777777" w:rsidR="00F52BE8" w:rsidRDefault="00F52BE8" w:rsidP="00F52BE8">
      <w:pPr>
        <w:pStyle w:val="ListNumber"/>
        <w:numPr>
          <w:ilvl w:val="0"/>
          <w:numId w:val="0"/>
        </w:numPr>
      </w:pPr>
    </w:p>
    <w:p w14:paraId="35400C55"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7525E108"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3C3DC79E" w14:textId="77777777" w:rsidTr="0003232D">
        <w:tc>
          <w:tcPr>
            <w:tcW w:w="1368" w:type="dxa"/>
            <w:shd w:val="clear" w:color="auto" w:fill="auto"/>
          </w:tcPr>
          <w:p w14:paraId="4936ED09" w14:textId="77777777" w:rsidR="00F52BE8" w:rsidRDefault="00F52BE8" w:rsidP="0003232D">
            <w:pPr>
              <w:pStyle w:val="ListNumber"/>
              <w:numPr>
                <w:ilvl w:val="0"/>
                <w:numId w:val="0"/>
              </w:numPr>
            </w:pPr>
            <w:smartTag w:uri="urn:schemas-microsoft-com:office:smarttags" w:element="place">
              <w:r>
                <w:t>Para</w:t>
              </w:r>
            </w:smartTag>
            <w:r>
              <w:t>. No.</w:t>
            </w:r>
          </w:p>
        </w:tc>
        <w:tc>
          <w:tcPr>
            <w:tcW w:w="3600" w:type="dxa"/>
            <w:shd w:val="clear" w:color="auto" w:fill="auto"/>
          </w:tcPr>
          <w:p w14:paraId="5B30594B" w14:textId="77777777" w:rsidR="00F52BE8" w:rsidRDefault="00F52BE8" w:rsidP="0003232D">
            <w:pPr>
              <w:pStyle w:val="ListNumber"/>
              <w:numPr>
                <w:ilvl w:val="0"/>
                <w:numId w:val="0"/>
              </w:numPr>
            </w:pPr>
            <w:r>
              <w:t>Description</w:t>
            </w:r>
          </w:p>
        </w:tc>
        <w:tc>
          <w:tcPr>
            <w:tcW w:w="3560" w:type="dxa"/>
            <w:shd w:val="clear" w:color="auto" w:fill="auto"/>
          </w:tcPr>
          <w:p w14:paraId="68DE8915" w14:textId="77777777" w:rsidR="00F52BE8" w:rsidRDefault="00F52BE8" w:rsidP="0003232D">
            <w:pPr>
              <w:pStyle w:val="ListNumber"/>
              <w:numPr>
                <w:ilvl w:val="0"/>
                <w:numId w:val="0"/>
              </w:numPr>
            </w:pPr>
            <w:r>
              <w:t>Applicable exemption under FOIA 2000</w:t>
            </w:r>
          </w:p>
        </w:tc>
      </w:tr>
      <w:tr w:rsidR="00F52BE8" w14:paraId="4A31522A" w14:textId="77777777" w:rsidTr="0003232D">
        <w:tc>
          <w:tcPr>
            <w:tcW w:w="1368" w:type="dxa"/>
            <w:shd w:val="clear" w:color="auto" w:fill="auto"/>
          </w:tcPr>
          <w:p w14:paraId="291FBBD6" w14:textId="77777777" w:rsidR="00F52BE8" w:rsidRDefault="00F52BE8" w:rsidP="0003232D">
            <w:pPr>
              <w:pStyle w:val="ListNumber"/>
              <w:numPr>
                <w:ilvl w:val="0"/>
                <w:numId w:val="0"/>
              </w:numPr>
            </w:pPr>
          </w:p>
        </w:tc>
        <w:tc>
          <w:tcPr>
            <w:tcW w:w="3600" w:type="dxa"/>
            <w:shd w:val="clear" w:color="auto" w:fill="auto"/>
          </w:tcPr>
          <w:p w14:paraId="4175C680" w14:textId="77777777" w:rsidR="00F52BE8" w:rsidRDefault="00F52BE8" w:rsidP="0003232D">
            <w:pPr>
              <w:pStyle w:val="ListNumber"/>
              <w:numPr>
                <w:ilvl w:val="0"/>
                <w:numId w:val="0"/>
              </w:numPr>
            </w:pPr>
          </w:p>
        </w:tc>
        <w:tc>
          <w:tcPr>
            <w:tcW w:w="3560" w:type="dxa"/>
            <w:shd w:val="clear" w:color="auto" w:fill="auto"/>
          </w:tcPr>
          <w:p w14:paraId="5E4CFA75" w14:textId="77777777" w:rsidR="00F52BE8" w:rsidRDefault="00F52BE8" w:rsidP="0003232D">
            <w:pPr>
              <w:pStyle w:val="ListNumber"/>
              <w:numPr>
                <w:ilvl w:val="0"/>
                <w:numId w:val="0"/>
              </w:numPr>
            </w:pPr>
          </w:p>
        </w:tc>
      </w:tr>
      <w:tr w:rsidR="00F52BE8" w14:paraId="439E4767" w14:textId="77777777" w:rsidTr="0003232D">
        <w:tc>
          <w:tcPr>
            <w:tcW w:w="1368" w:type="dxa"/>
            <w:shd w:val="clear" w:color="auto" w:fill="auto"/>
          </w:tcPr>
          <w:p w14:paraId="6129F22B" w14:textId="77777777" w:rsidR="00F52BE8" w:rsidRDefault="00F52BE8" w:rsidP="0003232D">
            <w:pPr>
              <w:pStyle w:val="ListNumber"/>
              <w:numPr>
                <w:ilvl w:val="0"/>
                <w:numId w:val="0"/>
              </w:numPr>
            </w:pPr>
          </w:p>
        </w:tc>
        <w:tc>
          <w:tcPr>
            <w:tcW w:w="3600" w:type="dxa"/>
            <w:shd w:val="clear" w:color="auto" w:fill="auto"/>
          </w:tcPr>
          <w:p w14:paraId="213C3E74" w14:textId="77777777" w:rsidR="00F52BE8" w:rsidRDefault="00F52BE8" w:rsidP="0003232D">
            <w:pPr>
              <w:pStyle w:val="ListNumber"/>
              <w:numPr>
                <w:ilvl w:val="0"/>
                <w:numId w:val="0"/>
              </w:numPr>
            </w:pPr>
          </w:p>
        </w:tc>
        <w:tc>
          <w:tcPr>
            <w:tcW w:w="3560" w:type="dxa"/>
            <w:shd w:val="clear" w:color="auto" w:fill="auto"/>
          </w:tcPr>
          <w:p w14:paraId="1F34B206" w14:textId="77777777" w:rsidR="00F52BE8" w:rsidRDefault="00F52BE8" w:rsidP="0003232D">
            <w:pPr>
              <w:pStyle w:val="ListNumber"/>
              <w:numPr>
                <w:ilvl w:val="0"/>
                <w:numId w:val="0"/>
              </w:numPr>
            </w:pPr>
          </w:p>
        </w:tc>
      </w:tr>
      <w:tr w:rsidR="00F52BE8" w14:paraId="562C334E" w14:textId="77777777" w:rsidTr="0003232D">
        <w:tc>
          <w:tcPr>
            <w:tcW w:w="1368" w:type="dxa"/>
            <w:shd w:val="clear" w:color="auto" w:fill="auto"/>
          </w:tcPr>
          <w:p w14:paraId="2A260F3D" w14:textId="77777777" w:rsidR="00F52BE8" w:rsidRDefault="00F52BE8" w:rsidP="0003232D">
            <w:pPr>
              <w:pStyle w:val="ListNumber"/>
              <w:numPr>
                <w:ilvl w:val="0"/>
                <w:numId w:val="0"/>
              </w:numPr>
            </w:pPr>
          </w:p>
        </w:tc>
        <w:tc>
          <w:tcPr>
            <w:tcW w:w="3600" w:type="dxa"/>
            <w:shd w:val="clear" w:color="auto" w:fill="auto"/>
          </w:tcPr>
          <w:p w14:paraId="11236251" w14:textId="77777777" w:rsidR="00F52BE8" w:rsidRDefault="00F52BE8" w:rsidP="0003232D">
            <w:pPr>
              <w:pStyle w:val="ListNumber"/>
              <w:numPr>
                <w:ilvl w:val="0"/>
                <w:numId w:val="0"/>
              </w:numPr>
            </w:pPr>
          </w:p>
        </w:tc>
        <w:tc>
          <w:tcPr>
            <w:tcW w:w="3560" w:type="dxa"/>
            <w:shd w:val="clear" w:color="auto" w:fill="auto"/>
          </w:tcPr>
          <w:p w14:paraId="157F7806" w14:textId="77777777" w:rsidR="00F52BE8" w:rsidRDefault="00F52BE8" w:rsidP="0003232D">
            <w:pPr>
              <w:pStyle w:val="ListNumber"/>
              <w:numPr>
                <w:ilvl w:val="0"/>
                <w:numId w:val="0"/>
              </w:numPr>
            </w:pPr>
          </w:p>
        </w:tc>
      </w:tr>
    </w:tbl>
    <w:p w14:paraId="78B908DB" w14:textId="77777777" w:rsidR="00F52BE8" w:rsidRDefault="00F52BE8" w:rsidP="00F52BE8">
      <w:pPr>
        <w:pStyle w:val="ListNumber"/>
        <w:numPr>
          <w:ilvl w:val="0"/>
          <w:numId w:val="0"/>
        </w:numPr>
      </w:pPr>
    </w:p>
    <w:p w14:paraId="6D95AB5F" w14:textId="77777777" w:rsidR="00F52BE8" w:rsidRPr="00B251F0" w:rsidRDefault="00F52BE8" w:rsidP="00F52BE8">
      <w:pPr>
        <w:pStyle w:val="ListNumber"/>
        <w:numPr>
          <w:ilvl w:val="0"/>
          <w:numId w:val="0"/>
        </w:numPr>
      </w:pPr>
    </w:p>
    <w:p w14:paraId="21DC586B" w14:textId="77777777" w:rsidR="0003232D" w:rsidRDefault="0003232D"/>
    <w:sectPr w:rsidR="0003232D">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8B0CE" w14:textId="77777777" w:rsidR="004E0EAD" w:rsidRDefault="004E0EAD">
      <w:pPr>
        <w:spacing w:after="0"/>
      </w:pPr>
      <w:r>
        <w:separator/>
      </w:r>
    </w:p>
  </w:endnote>
  <w:endnote w:type="continuationSeparator" w:id="0">
    <w:p w14:paraId="28B7DC3F" w14:textId="77777777" w:rsidR="004E0EAD" w:rsidRDefault="004E0E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D0C5" w14:textId="77777777" w:rsidR="0003232D" w:rsidRDefault="00032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6826" w14:textId="77777777" w:rsidR="0003232D" w:rsidRPr="00673759" w:rsidRDefault="0003232D" w:rsidP="0003232D">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A2E5" w14:textId="77777777" w:rsidR="0003232D" w:rsidRDefault="00032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AEE5D" w14:textId="77777777" w:rsidR="004E0EAD" w:rsidRDefault="004E0EAD">
      <w:pPr>
        <w:spacing w:after="0"/>
      </w:pPr>
      <w:r>
        <w:separator/>
      </w:r>
    </w:p>
  </w:footnote>
  <w:footnote w:type="continuationSeparator" w:id="0">
    <w:p w14:paraId="5962347C" w14:textId="77777777" w:rsidR="004E0EAD" w:rsidRDefault="004E0E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4F78" w14:textId="77777777" w:rsidR="0003232D" w:rsidRDefault="00032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CE7D" w14:textId="77777777" w:rsidR="0003232D" w:rsidRDefault="00032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0782" w14:textId="77777777" w:rsidR="0003232D" w:rsidRDefault="00032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778"/>
    <w:multiLevelType w:val="hybridMultilevel"/>
    <w:tmpl w:val="AE2C6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32DEC"/>
    <w:multiLevelType w:val="hybridMultilevel"/>
    <w:tmpl w:val="BA586E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B0A3E"/>
    <w:multiLevelType w:val="hybridMultilevel"/>
    <w:tmpl w:val="5316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7930E8"/>
    <w:multiLevelType w:val="hybridMultilevel"/>
    <w:tmpl w:val="E2FA1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5B7231"/>
    <w:multiLevelType w:val="hybridMultilevel"/>
    <w:tmpl w:val="3AF8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D76AC8"/>
    <w:multiLevelType w:val="hybridMultilevel"/>
    <w:tmpl w:val="B2B8CA4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1A5644"/>
    <w:multiLevelType w:val="hybridMultilevel"/>
    <w:tmpl w:val="7D7A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935FAA"/>
    <w:multiLevelType w:val="hybridMultilevel"/>
    <w:tmpl w:val="4968B29C"/>
    <w:lvl w:ilvl="0" w:tplc="874E1B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C10144"/>
    <w:multiLevelType w:val="hybridMultilevel"/>
    <w:tmpl w:val="81F4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AD5E7C"/>
    <w:multiLevelType w:val="hybridMultilevel"/>
    <w:tmpl w:val="EE6E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0"/>
  </w:num>
  <w:num w:numId="3">
    <w:abstractNumId w:val="9"/>
  </w:num>
  <w:num w:numId="4">
    <w:abstractNumId w:val="22"/>
  </w:num>
  <w:num w:numId="5">
    <w:abstractNumId w:val="14"/>
  </w:num>
  <w:num w:numId="6">
    <w:abstractNumId w:val="2"/>
  </w:num>
  <w:num w:numId="7">
    <w:abstractNumId w:val="19"/>
  </w:num>
  <w:num w:numId="8">
    <w:abstractNumId w:val="7"/>
  </w:num>
  <w:num w:numId="9">
    <w:abstractNumId w:val="10"/>
  </w:num>
  <w:num w:numId="10">
    <w:abstractNumId w:val="17"/>
  </w:num>
  <w:num w:numId="11">
    <w:abstractNumId w:val="30"/>
  </w:num>
  <w:num w:numId="12">
    <w:abstractNumId w:val="8"/>
  </w:num>
  <w:num w:numId="13">
    <w:abstractNumId w:val="5"/>
  </w:num>
  <w:num w:numId="14">
    <w:abstractNumId w:val="16"/>
  </w:num>
  <w:num w:numId="15">
    <w:abstractNumId w:val="32"/>
  </w:num>
  <w:num w:numId="16">
    <w:abstractNumId w:val="3"/>
  </w:num>
  <w:num w:numId="17">
    <w:abstractNumId w:val="28"/>
  </w:num>
  <w:num w:numId="18">
    <w:abstractNumId w:val="13"/>
  </w:num>
  <w:num w:numId="19">
    <w:abstractNumId w:val="11"/>
  </w:num>
  <w:num w:numId="20">
    <w:abstractNumId w:val="2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7"/>
  </w:num>
  <w:num w:numId="24">
    <w:abstractNumId w:val="0"/>
  </w:num>
  <w:num w:numId="25">
    <w:abstractNumId w:val="15"/>
  </w:num>
  <w:num w:numId="26">
    <w:abstractNumId w:val="18"/>
  </w:num>
  <w:num w:numId="27">
    <w:abstractNumId w:val="29"/>
  </w:num>
  <w:num w:numId="28">
    <w:abstractNumId w:val="4"/>
  </w:num>
  <w:num w:numId="29">
    <w:abstractNumId w:val="26"/>
  </w:num>
  <w:num w:numId="30">
    <w:abstractNumId w:val="31"/>
  </w:num>
  <w:num w:numId="31">
    <w:abstractNumId w:val="1"/>
  </w:num>
  <w:num w:numId="32">
    <w:abstractNumId w:val="2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07021"/>
    <w:rsid w:val="0003232D"/>
    <w:rsid w:val="00046286"/>
    <w:rsid w:val="000B3471"/>
    <w:rsid w:val="000D240F"/>
    <w:rsid w:val="001752F2"/>
    <w:rsid w:val="001845B5"/>
    <w:rsid w:val="001A5D12"/>
    <w:rsid w:val="001D27D6"/>
    <w:rsid w:val="00243C6B"/>
    <w:rsid w:val="00276394"/>
    <w:rsid w:val="00296648"/>
    <w:rsid w:val="002A0030"/>
    <w:rsid w:val="002D321B"/>
    <w:rsid w:val="003441E6"/>
    <w:rsid w:val="00354A03"/>
    <w:rsid w:val="003B51D4"/>
    <w:rsid w:val="003F4D25"/>
    <w:rsid w:val="00441703"/>
    <w:rsid w:val="004E0EAD"/>
    <w:rsid w:val="00526C04"/>
    <w:rsid w:val="00534A80"/>
    <w:rsid w:val="00583BFB"/>
    <w:rsid w:val="005D2408"/>
    <w:rsid w:val="006011EE"/>
    <w:rsid w:val="00606C91"/>
    <w:rsid w:val="00642340"/>
    <w:rsid w:val="006A16CB"/>
    <w:rsid w:val="006C7837"/>
    <w:rsid w:val="00710BB3"/>
    <w:rsid w:val="007455EE"/>
    <w:rsid w:val="00765783"/>
    <w:rsid w:val="007A3C19"/>
    <w:rsid w:val="007B3CF6"/>
    <w:rsid w:val="007C1DCA"/>
    <w:rsid w:val="007E11A6"/>
    <w:rsid w:val="00823F37"/>
    <w:rsid w:val="00825CE8"/>
    <w:rsid w:val="00907369"/>
    <w:rsid w:val="00932CDA"/>
    <w:rsid w:val="00946831"/>
    <w:rsid w:val="0095182A"/>
    <w:rsid w:val="009878A7"/>
    <w:rsid w:val="009A0C57"/>
    <w:rsid w:val="009B5B81"/>
    <w:rsid w:val="00A04512"/>
    <w:rsid w:val="00B379DC"/>
    <w:rsid w:val="00BA0579"/>
    <w:rsid w:val="00C860AF"/>
    <w:rsid w:val="00D037EE"/>
    <w:rsid w:val="00D22CBB"/>
    <w:rsid w:val="00D44732"/>
    <w:rsid w:val="00D74997"/>
    <w:rsid w:val="00D838EB"/>
    <w:rsid w:val="00D97652"/>
    <w:rsid w:val="00DD157C"/>
    <w:rsid w:val="00E04770"/>
    <w:rsid w:val="00E96CED"/>
    <w:rsid w:val="00EB491F"/>
    <w:rsid w:val="00F26B55"/>
    <w:rsid w:val="00F52BE8"/>
    <w:rsid w:val="00FC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9531F4B"/>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2D321B"/>
    <w:rPr>
      <w:color w:val="954F72" w:themeColor="followedHyperlink"/>
      <w:u w:val="single"/>
    </w:rPr>
  </w:style>
  <w:style w:type="character" w:styleId="CommentReference">
    <w:name w:val="annotation reference"/>
    <w:basedOn w:val="DefaultParagraphFont"/>
    <w:uiPriority w:val="99"/>
    <w:semiHidden/>
    <w:unhideWhenUsed/>
    <w:rsid w:val="005D2408"/>
    <w:rPr>
      <w:sz w:val="16"/>
      <w:szCs w:val="16"/>
    </w:rPr>
  </w:style>
  <w:style w:type="paragraph" w:styleId="CommentText">
    <w:name w:val="annotation text"/>
    <w:basedOn w:val="Normal"/>
    <w:link w:val="CommentTextChar"/>
    <w:uiPriority w:val="99"/>
    <w:semiHidden/>
    <w:unhideWhenUsed/>
    <w:rsid w:val="005D2408"/>
    <w:rPr>
      <w:sz w:val="20"/>
    </w:rPr>
  </w:style>
  <w:style w:type="character" w:customStyle="1" w:styleId="CommentTextChar">
    <w:name w:val="Comment Text Char"/>
    <w:basedOn w:val="DefaultParagraphFont"/>
    <w:link w:val="CommentText"/>
    <w:uiPriority w:val="99"/>
    <w:semiHidden/>
    <w:rsid w:val="005D2408"/>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D2408"/>
    <w:rPr>
      <w:b/>
      <w:bCs/>
    </w:rPr>
  </w:style>
  <w:style w:type="character" w:customStyle="1" w:styleId="CommentSubjectChar">
    <w:name w:val="Comment Subject Char"/>
    <w:basedOn w:val="CommentTextChar"/>
    <w:link w:val="CommentSubject"/>
    <w:uiPriority w:val="99"/>
    <w:semiHidden/>
    <w:rsid w:val="005D2408"/>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5D240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408"/>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8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r.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EB9E446EBC147AAF4393544BD84DB" ma:contentTypeVersion="9" ma:contentTypeDescription="Create a new document." ma:contentTypeScope="" ma:versionID="dab9e3ea1a2b597673df53d5c23e0fe3">
  <xsd:schema xmlns:xsd="http://www.w3.org/2001/XMLSchema" xmlns:xs="http://www.w3.org/2001/XMLSchema" xmlns:p="http://schemas.microsoft.com/office/2006/metadata/properties" xmlns:ns3="83dd9e49-558a-4f58-adf2-2ddb96ecea46" targetNamespace="http://schemas.microsoft.com/office/2006/metadata/properties" ma:root="true" ma:fieldsID="1085c7e7f43b61008a8809451cbcb92a" ns3:_="">
    <xsd:import namespace="83dd9e49-558a-4f58-adf2-2ddb96ecea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d9e49-558a-4f58-adf2-2ddb96ece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F9D9F-97DA-4460-93B2-976085313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d9e49-558a-4f58-adf2-2ddb96ec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E1701-2D82-45C3-9F6B-D82FCAFD79C1}">
  <ds:schemaRefs>
    <ds:schemaRef ds:uri="http://schemas.microsoft.com/sharepoint/v3/contenttype/forms"/>
  </ds:schemaRefs>
</ds:datastoreItem>
</file>

<file path=customXml/itemProps3.xml><?xml version="1.0" encoding="utf-8"?>
<ds:datastoreItem xmlns:ds="http://schemas.openxmlformats.org/officeDocument/2006/customXml" ds:itemID="{351F585C-25F2-40A5-B4E8-FC2E696401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3dd9e49-558a-4f58-adf2-2ddb96ecea46"/>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4002</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4</cp:revision>
  <dcterms:created xsi:type="dcterms:W3CDTF">2021-10-19T13:21:00Z</dcterms:created>
  <dcterms:modified xsi:type="dcterms:W3CDTF">2021-10-20T13:00:00Z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0x010100228EB9E446EBC147AAF4393544BD84DB</vt:lpwstr>
  </property>
</Properties>
</file>