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6B011" w14:textId="4909CD9C" w:rsidR="006E7AB4" w:rsidRPr="00ED5A4A" w:rsidRDefault="00226589" w:rsidP="001C035C">
      <w:pPr>
        <w:rPr>
          <w:rFonts w:cs="Arial"/>
        </w:rPr>
      </w:pPr>
      <w:r>
        <w:t>5</w:t>
      </w:r>
      <w:r w:rsidRPr="00226589">
        <w:rPr>
          <w:vertAlign w:val="superscript"/>
        </w:rPr>
        <w:t>th</w:t>
      </w:r>
      <w:r>
        <w:t xml:space="preserve"> </w:t>
      </w:r>
      <w:r w:rsidR="006E7AB4">
        <w:t>June 2</w:t>
      </w:r>
      <w:r w:rsidR="006E7AB4" w:rsidRPr="00ED5A4A">
        <w:rPr>
          <w:rFonts w:cs="Arial"/>
        </w:rPr>
        <w:t>020</w:t>
      </w:r>
    </w:p>
    <w:p w14:paraId="3CE564AC" w14:textId="34FACA60" w:rsidR="006E7AB4" w:rsidRPr="00ED5A4A" w:rsidRDefault="006E7AB4">
      <w:pPr>
        <w:rPr>
          <w:rFonts w:cs="Arial"/>
        </w:rPr>
      </w:pPr>
    </w:p>
    <w:p w14:paraId="1432962D" w14:textId="5D3A4F8B" w:rsidR="00B55CF4" w:rsidRPr="00ED5A4A" w:rsidRDefault="00B55CF4" w:rsidP="000A4BFF">
      <w:pPr>
        <w:pStyle w:val="ListParagraph"/>
        <w:numPr>
          <w:ilvl w:val="0"/>
          <w:numId w:val="6"/>
        </w:numPr>
        <w:rPr>
          <w:rFonts w:ascii="Arial" w:hAnsi="Arial" w:cs="Arial"/>
          <w:b/>
          <w:bCs/>
        </w:rPr>
      </w:pPr>
      <w:r w:rsidRPr="00ED5A4A">
        <w:rPr>
          <w:rFonts w:ascii="Arial" w:hAnsi="Arial" w:cs="Arial"/>
          <w:b/>
          <w:bCs/>
        </w:rPr>
        <w:t>Introduction</w:t>
      </w:r>
    </w:p>
    <w:p w14:paraId="74AF7548" w14:textId="7007C7A7" w:rsidR="00D06419" w:rsidRPr="00ED5A4A" w:rsidRDefault="007847D7">
      <w:pPr>
        <w:rPr>
          <w:rFonts w:cs="Arial"/>
        </w:rPr>
      </w:pPr>
      <w:r w:rsidRPr="00ED5A4A">
        <w:rPr>
          <w:rFonts w:cs="Arial"/>
          <w:noProof/>
        </w:rPr>
        <mc:AlternateContent>
          <mc:Choice Requires="wps">
            <w:drawing>
              <wp:anchor distT="45720" distB="45720" distL="114300" distR="114300" simplePos="0" relativeHeight="251659264" behindDoc="0" locked="0" layoutInCell="1" allowOverlap="1" wp14:anchorId="2C8498E2" wp14:editId="3EEFE216">
                <wp:simplePos x="0" y="0"/>
                <wp:positionH relativeFrom="margin">
                  <wp:align>left</wp:align>
                </wp:positionH>
                <wp:positionV relativeFrom="paragraph">
                  <wp:posOffset>805180</wp:posOffset>
                </wp:positionV>
                <wp:extent cx="5570855" cy="818515"/>
                <wp:effectExtent l="0" t="0" r="1079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55" cy="818707"/>
                        </a:xfrm>
                        <a:prstGeom prst="rect">
                          <a:avLst/>
                        </a:prstGeom>
                        <a:solidFill>
                          <a:srgbClr val="FFFFFF"/>
                        </a:solidFill>
                        <a:ln w="9525">
                          <a:solidFill>
                            <a:srgbClr val="000000"/>
                          </a:solidFill>
                          <a:miter lim="800000"/>
                          <a:headEnd/>
                          <a:tailEnd/>
                        </a:ln>
                      </wps:spPr>
                      <wps:txbx>
                        <w:txbxContent>
                          <w:p w14:paraId="39303915" w14:textId="7D507E9F" w:rsidR="007847D7" w:rsidRPr="00F76A1C" w:rsidRDefault="007847D7" w:rsidP="007847D7">
                            <w:pPr>
                              <w:rPr>
                                <w:rFonts w:cs="Arial"/>
                              </w:rPr>
                            </w:pPr>
                            <w:r>
                              <w:rPr>
                                <w:rFonts w:cs="Arial"/>
                              </w:rPr>
                              <w:t xml:space="preserve">This is Pre-Market testing and in no way will any information gained during this exercise be used in the evaluation of any future tender run by the Agency.  Suppliers who take part in this exercise will not be benefited by this or discriminated against in any future tender for this requirement.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8498E2" id="_x0000_t202" coordsize="21600,21600" o:spt="202" path="m,l,21600r21600,l21600,xe">
                <v:stroke joinstyle="miter"/>
                <v:path gradientshapeok="t" o:connecttype="rect"/>
              </v:shapetype>
              <v:shape id="Text Box 2" o:spid="_x0000_s1026" type="#_x0000_t202" style="position:absolute;margin-left:0;margin-top:63.4pt;width:438.65pt;height:64.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">
                <v:textbox>
                  <w:txbxContent>
                    <w:p w14:paraId="39303915" w14:textId="7D507E9F" w:rsidR="007847D7" w:rsidRPr="00F76A1C" w:rsidRDefault="007847D7" w:rsidP="007847D7">
                      <w:pPr>
                        <w:rPr>
                          <w:rFonts w:cs="Arial"/>
                        </w:rPr>
                      </w:pPr>
                      <w:r>
                        <w:rPr>
                          <w:rFonts w:cs="Arial"/>
                        </w:rPr>
                        <w:t xml:space="preserve">This is Pre-Market testing and in no way will any information gained during this exercise be used in the evaluation of any future tender run by the Agency.  Suppliers who take part in this exercise will not be benefited by this or discriminated against in any future tender for this requirement. </w:t>
                      </w:r>
                    </w:p>
                  </w:txbxContent>
                </v:textbox>
                <w10:wrap type="square" anchorx="margin"/>
              </v:shape>
            </w:pict>
          </mc:Fallback>
        </mc:AlternateContent>
      </w:r>
      <w:r w:rsidR="00BA13AC" w:rsidRPr="00ED5A4A">
        <w:rPr>
          <w:rFonts w:cs="Arial"/>
        </w:rPr>
        <w:t>The M</w:t>
      </w:r>
      <w:r w:rsidR="00E47A92" w:rsidRPr="00ED5A4A">
        <w:rPr>
          <w:rFonts w:cs="Arial"/>
        </w:rPr>
        <w:t xml:space="preserve">edicines and </w:t>
      </w:r>
      <w:r w:rsidR="00BA13AC" w:rsidRPr="00ED5A4A">
        <w:rPr>
          <w:rFonts w:cs="Arial"/>
        </w:rPr>
        <w:t>H</w:t>
      </w:r>
      <w:r w:rsidR="00E47A92" w:rsidRPr="00ED5A4A">
        <w:rPr>
          <w:rFonts w:cs="Arial"/>
        </w:rPr>
        <w:t xml:space="preserve">ealthcare products </w:t>
      </w:r>
      <w:r w:rsidR="00BA13AC" w:rsidRPr="00ED5A4A">
        <w:rPr>
          <w:rFonts w:cs="Arial"/>
        </w:rPr>
        <w:t>R</w:t>
      </w:r>
      <w:r w:rsidR="00E47A92" w:rsidRPr="00ED5A4A">
        <w:rPr>
          <w:rFonts w:cs="Arial"/>
        </w:rPr>
        <w:t xml:space="preserve">egulatory </w:t>
      </w:r>
      <w:r w:rsidR="00BA13AC" w:rsidRPr="00ED5A4A">
        <w:rPr>
          <w:rFonts w:cs="Arial"/>
        </w:rPr>
        <w:t>A</w:t>
      </w:r>
      <w:r w:rsidR="00E47A92" w:rsidRPr="00ED5A4A">
        <w:rPr>
          <w:rFonts w:cs="Arial"/>
        </w:rPr>
        <w:t>gency</w:t>
      </w:r>
      <w:r w:rsidR="00C24BBC" w:rsidRPr="00ED5A4A">
        <w:rPr>
          <w:rFonts w:cs="Arial"/>
        </w:rPr>
        <w:t xml:space="preserve"> (the Agency)</w:t>
      </w:r>
      <w:r w:rsidR="00BA13AC" w:rsidRPr="00ED5A4A">
        <w:rPr>
          <w:rFonts w:cs="Arial"/>
        </w:rPr>
        <w:t xml:space="preserve"> are running a </w:t>
      </w:r>
      <w:r w:rsidR="00451997" w:rsidRPr="00ED5A4A">
        <w:rPr>
          <w:rFonts w:cs="Arial"/>
        </w:rPr>
        <w:t>Pre-Market</w:t>
      </w:r>
      <w:r w:rsidR="00BA13AC" w:rsidRPr="00ED5A4A">
        <w:rPr>
          <w:rFonts w:cs="Arial"/>
        </w:rPr>
        <w:t xml:space="preserve"> Engagement Exercise in order to</w:t>
      </w:r>
      <w:r w:rsidR="00A27D3E" w:rsidRPr="00ED5A4A">
        <w:rPr>
          <w:rFonts w:cs="Arial"/>
        </w:rPr>
        <w:t xml:space="preserve"> </w:t>
      </w:r>
      <w:r w:rsidR="00C24BBC" w:rsidRPr="00ED5A4A">
        <w:rPr>
          <w:rFonts w:cs="Arial"/>
        </w:rPr>
        <w:t>s</w:t>
      </w:r>
      <w:r w:rsidR="00A27D3E" w:rsidRPr="00ED5A4A">
        <w:rPr>
          <w:rFonts w:cs="Arial"/>
        </w:rPr>
        <w:t>oft</w:t>
      </w:r>
      <w:r w:rsidR="00C24BBC" w:rsidRPr="00ED5A4A">
        <w:rPr>
          <w:rFonts w:cs="Arial"/>
        </w:rPr>
        <w:t xml:space="preserve"> t</w:t>
      </w:r>
      <w:r w:rsidR="00A27D3E" w:rsidRPr="00ED5A4A">
        <w:rPr>
          <w:rFonts w:cs="Arial"/>
        </w:rPr>
        <w:t xml:space="preserve">est the market for interest and ability to respond to </w:t>
      </w:r>
      <w:r w:rsidR="00A0784C" w:rsidRPr="00ED5A4A">
        <w:rPr>
          <w:rFonts w:cs="Arial"/>
        </w:rPr>
        <w:t>a future tender.</w:t>
      </w:r>
    </w:p>
    <w:p w14:paraId="57CC0DFB" w14:textId="7E7B19ED" w:rsidR="00F34398" w:rsidRDefault="00F34398">
      <w:pPr>
        <w:rPr>
          <w:rFonts w:cs="Arial"/>
        </w:rPr>
      </w:pPr>
    </w:p>
    <w:p w14:paraId="5C7F8F41" w14:textId="01313507" w:rsidR="007216A2" w:rsidRPr="00ED5A4A" w:rsidRDefault="007216A2">
      <w:pPr>
        <w:rPr>
          <w:rFonts w:cs="Arial"/>
        </w:rPr>
      </w:pPr>
      <w:r w:rsidRPr="00ED5A4A">
        <w:rPr>
          <w:rFonts w:cs="Arial"/>
        </w:rPr>
        <w:t>The fu</w:t>
      </w:r>
      <w:r w:rsidR="00B5231B" w:rsidRPr="00ED5A4A">
        <w:rPr>
          <w:rFonts w:cs="Arial"/>
        </w:rPr>
        <w:t>ture tender is for Physico Chemical Laboratory Services</w:t>
      </w:r>
      <w:r w:rsidR="00E6565D" w:rsidRPr="00ED5A4A">
        <w:rPr>
          <w:rFonts w:cs="Arial"/>
        </w:rPr>
        <w:t xml:space="preserve"> including</w:t>
      </w:r>
      <w:r w:rsidR="000D06BC" w:rsidRPr="00ED5A4A">
        <w:rPr>
          <w:rFonts w:cs="Arial"/>
        </w:rPr>
        <w:t xml:space="preserve"> analytical expertise and laboratory facilities </w:t>
      </w:r>
      <w:r w:rsidR="00E6565D" w:rsidRPr="00ED5A4A">
        <w:rPr>
          <w:rFonts w:cs="Arial"/>
        </w:rPr>
        <w:t xml:space="preserve"> </w:t>
      </w:r>
    </w:p>
    <w:p w14:paraId="58C1C1E4" w14:textId="773F26DD" w:rsidR="00E6565D" w:rsidRDefault="00E6565D" w:rsidP="00E6565D">
      <w:pPr>
        <w:pStyle w:val="ListParagraph"/>
        <w:numPr>
          <w:ilvl w:val="0"/>
          <w:numId w:val="1"/>
        </w:numPr>
        <w:rPr>
          <w:rFonts w:ascii="Arial" w:hAnsi="Arial" w:cs="Arial"/>
          <w:lang w:eastAsia="en-GB"/>
        </w:rPr>
      </w:pPr>
      <w:r w:rsidRPr="00ED5A4A">
        <w:rPr>
          <w:rFonts w:ascii="Arial" w:hAnsi="Arial" w:cs="Arial"/>
          <w:lang w:eastAsia="en-GB"/>
        </w:rPr>
        <w:t>Analytical</w:t>
      </w:r>
    </w:p>
    <w:p w14:paraId="4CC2E1B3" w14:textId="40E48D6C" w:rsidR="00566373" w:rsidRDefault="00566373" w:rsidP="00566373">
      <w:pPr>
        <w:pStyle w:val="ListParagraph"/>
        <w:numPr>
          <w:ilvl w:val="1"/>
          <w:numId w:val="1"/>
        </w:numPr>
        <w:rPr>
          <w:rFonts w:ascii="Arial" w:hAnsi="Arial" w:cs="Arial"/>
          <w:lang w:eastAsia="en-GB"/>
        </w:rPr>
      </w:pPr>
      <w:r>
        <w:rPr>
          <w:rFonts w:ascii="Arial" w:hAnsi="Arial" w:cs="Arial"/>
          <w:lang w:eastAsia="en-GB"/>
        </w:rPr>
        <w:t xml:space="preserve">Testing of pharmaceutical materials and </w:t>
      </w:r>
      <w:r w:rsidR="00E07A09" w:rsidRPr="00E07A09">
        <w:rPr>
          <w:rFonts w:ascii="Arial" w:hAnsi="Arial" w:cs="Arial"/>
          <w:lang w:eastAsia="en-GB"/>
        </w:rPr>
        <w:t>products to established methods and specifications</w:t>
      </w:r>
    </w:p>
    <w:p w14:paraId="1DB5BA34" w14:textId="3EC0A774" w:rsidR="00E07A09" w:rsidRDefault="00282090" w:rsidP="00E07A09">
      <w:pPr>
        <w:pStyle w:val="ListParagraph"/>
        <w:numPr>
          <w:ilvl w:val="2"/>
          <w:numId w:val="1"/>
        </w:numPr>
        <w:rPr>
          <w:rFonts w:ascii="Arial" w:hAnsi="Arial" w:cs="Arial"/>
          <w:lang w:eastAsia="en-GB"/>
        </w:rPr>
      </w:pPr>
      <w:r w:rsidRPr="00282090">
        <w:rPr>
          <w:rFonts w:ascii="Arial" w:hAnsi="Arial" w:cs="Arial"/>
          <w:lang w:eastAsia="en-GB"/>
        </w:rPr>
        <w:t>T</w:t>
      </w:r>
      <w:r w:rsidR="00E07A09" w:rsidRPr="00282090">
        <w:rPr>
          <w:rFonts w:ascii="Arial" w:hAnsi="Arial" w:cs="Arial"/>
          <w:lang w:eastAsia="en-GB"/>
        </w:rPr>
        <w:t xml:space="preserve">urnaround time </w:t>
      </w:r>
      <w:r w:rsidRPr="00282090">
        <w:rPr>
          <w:rFonts w:ascii="Arial" w:hAnsi="Arial" w:cs="Arial"/>
          <w:lang w:eastAsia="en-GB"/>
        </w:rPr>
        <w:t>will be dependent on urgency</w:t>
      </w:r>
    </w:p>
    <w:p w14:paraId="0930B75F" w14:textId="4C3C297C" w:rsidR="00282090" w:rsidRPr="00282090" w:rsidRDefault="00282090" w:rsidP="00282090">
      <w:pPr>
        <w:pStyle w:val="ListParagraph"/>
        <w:numPr>
          <w:ilvl w:val="2"/>
          <w:numId w:val="1"/>
        </w:numPr>
        <w:rPr>
          <w:rFonts w:ascii="Arial" w:hAnsi="Arial" w:cs="Arial"/>
          <w:lang w:eastAsia="en-GB"/>
        </w:rPr>
      </w:pPr>
      <w:r w:rsidRPr="00282090">
        <w:rPr>
          <w:rFonts w:ascii="Arial" w:hAnsi="Arial" w:cs="Arial"/>
          <w:lang w:eastAsia="en-GB"/>
        </w:rPr>
        <w:t xml:space="preserve">Provide data to support </w:t>
      </w:r>
      <w:r>
        <w:rPr>
          <w:rFonts w:ascii="Arial" w:hAnsi="Arial" w:cs="Arial"/>
          <w:lang w:eastAsia="en-GB"/>
        </w:rPr>
        <w:t>regulatory/legal enforcement</w:t>
      </w:r>
    </w:p>
    <w:p w14:paraId="697DA0CF" w14:textId="77777777" w:rsidR="00282090" w:rsidRPr="00282090" w:rsidRDefault="00282090" w:rsidP="00282090">
      <w:pPr>
        <w:pStyle w:val="ListParagraph"/>
        <w:ind w:left="2160"/>
        <w:rPr>
          <w:rFonts w:ascii="Arial" w:hAnsi="Arial" w:cs="Arial"/>
          <w:lang w:eastAsia="en-GB"/>
        </w:rPr>
      </w:pPr>
    </w:p>
    <w:p w14:paraId="257C1D1C" w14:textId="5A4C36F6" w:rsidR="00566373" w:rsidRPr="00282090" w:rsidRDefault="00566373" w:rsidP="00566373">
      <w:pPr>
        <w:pStyle w:val="ListParagraph"/>
        <w:numPr>
          <w:ilvl w:val="1"/>
          <w:numId w:val="1"/>
        </w:numPr>
        <w:rPr>
          <w:rFonts w:ascii="Arial" w:hAnsi="Arial" w:cs="Arial"/>
          <w:lang w:eastAsia="en-GB"/>
        </w:rPr>
      </w:pPr>
      <w:r w:rsidRPr="00282090">
        <w:rPr>
          <w:rFonts w:ascii="Arial" w:hAnsi="Arial" w:cs="Arial"/>
          <w:lang w:eastAsia="en-GB"/>
        </w:rPr>
        <w:t>Development</w:t>
      </w:r>
      <w:r w:rsidR="00E07A09" w:rsidRPr="00282090">
        <w:rPr>
          <w:rFonts w:ascii="Arial" w:hAnsi="Arial" w:cs="Arial"/>
          <w:lang w:eastAsia="en-GB"/>
        </w:rPr>
        <w:t xml:space="preserve">/verification </w:t>
      </w:r>
      <w:r w:rsidRPr="00282090">
        <w:rPr>
          <w:rFonts w:ascii="Arial" w:hAnsi="Arial" w:cs="Arial"/>
          <w:lang w:eastAsia="en-GB"/>
        </w:rPr>
        <w:t>of methods</w:t>
      </w:r>
      <w:r w:rsidR="00E07A09" w:rsidRPr="00282090">
        <w:rPr>
          <w:rFonts w:ascii="Arial" w:hAnsi="Arial" w:cs="Arial"/>
          <w:lang w:eastAsia="en-GB"/>
        </w:rPr>
        <w:t xml:space="preserve"> </w:t>
      </w:r>
    </w:p>
    <w:p w14:paraId="55C1F0E8" w14:textId="02EA428D" w:rsidR="00E07A09" w:rsidRDefault="00566373" w:rsidP="00566373">
      <w:pPr>
        <w:pStyle w:val="ListParagraph"/>
        <w:numPr>
          <w:ilvl w:val="2"/>
          <w:numId w:val="1"/>
        </w:numPr>
        <w:rPr>
          <w:rFonts w:ascii="Arial" w:hAnsi="Arial" w:cs="Arial"/>
          <w:lang w:eastAsia="en-GB"/>
        </w:rPr>
      </w:pPr>
      <w:r w:rsidRPr="00282090">
        <w:rPr>
          <w:rFonts w:ascii="Arial" w:hAnsi="Arial" w:cs="Arial"/>
          <w:lang w:eastAsia="en-GB"/>
        </w:rPr>
        <w:t xml:space="preserve">40+ </w:t>
      </w:r>
      <w:r w:rsidR="00282090" w:rsidRPr="00282090">
        <w:rPr>
          <w:rFonts w:ascii="Arial" w:hAnsi="Arial" w:cs="Arial"/>
          <w:lang w:eastAsia="en-GB"/>
        </w:rPr>
        <w:t>B</w:t>
      </w:r>
      <w:r w:rsidR="00C752A0">
        <w:rPr>
          <w:rFonts w:ascii="Arial" w:hAnsi="Arial" w:cs="Arial"/>
          <w:lang w:eastAsia="en-GB"/>
        </w:rPr>
        <w:t xml:space="preserve">ritish </w:t>
      </w:r>
      <w:r w:rsidR="00282090" w:rsidRPr="00282090">
        <w:rPr>
          <w:rFonts w:ascii="Arial" w:hAnsi="Arial" w:cs="Arial"/>
          <w:lang w:eastAsia="en-GB"/>
        </w:rPr>
        <w:t>P</w:t>
      </w:r>
      <w:r w:rsidR="00C752A0">
        <w:rPr>
          <w:rFonts w:ascii="Arial" w:hAnsi="Arial" w:cs="Arial"/>
          <w:lang w:eastAsia="en-GB"/>
        </w:rPr>
        <w:t>harmacopeia (BP)</w:t>
      </w:r>
      <w:r w:rsidR="00282090" w:rsidRPr="00282090">
        <w:rPr>
          <w:rFonts w:ascii="Arial" w:hAnsi="Arial" w:cs="Arial"/>
          <w:lang w:eastAsia="en-GB"/>
        </w:rPr>
        <w:t xml:space="preserve"> monographs per year [</w:t>
      </w:r>
      <w:r w:rsidR="00E07A09" w:rsidRPr="00282090">
        <w:rPr>
          <w:rFonts w:ascii="Arial" w:hAnsi="Arial" w:cs="Arial"/>
          <w:lang w:eastAsia="en-GB"/>
        </w:rPr>
        <w:t>Assay, related substances, identification and performance (e.g. dissolution) tests</w:t>
      </w:r>
      <w:r w:rsidR="00282090">
        <w:rPr>
          <w:rFonts w:ascii="Arial" w:hAnsi="Arial" w:cs="Arial"/>
          <w:lang w:eastAsia="en-GB"/>
        </w:rPr>
        <w:t>]</w:t>
      </w:r>
    </w:p>
    <w:p w14:paraId="09309911" w14:textId="1637242C" w:rsidR="00282090" w:rsidRDefault="00282090" w:rsidP="00566373">
      <w:pPr>
        <w:pStyle w:val="ListParagraph"/>
        <w:numPr>
          <w:ilvl w:val="2"/>
          <w:numId w:val="1"/>
        </w:numPr>
        <w:rPr>
          <w:rFonts w:ascii="Arial" w:hAnsi="Arial" w:cs="Arial"/>
          <w:lang w:eastAsia="en-GB"/>
        </w:rPr>
      </w:pPr>
      <w:r>
        <w:rPr>
          <w:rFonts w:ascii="Arial" w:hAnsi="Arial" w:cs="Arial"/>
          <w:lang w:eastAsia="en-GB"/>
        </w:rPr>
        <w:t>Ad-hoc methods (e.g. screening; investigations)</w:t>
      </w:r>
    </w:p>
    <w:p w14:paraId="5C736B99" w14:textId="77777777" w:rsidR="00282090" w:rsidRPr="00282090" w:rsidRDefault="00282090" w:rsidP="00282090">
      <w:pPr>
        <w:pStyle w:val="ListParagraph"/>
        <w:ind w:left="2160"/>
        <w:rPr>
          <w:rFonts w:ascii="Arial" w:hAnsi="Arial" w:cs="Arial"/>
          <w:lang w:eastAsia="en-GB"/>
        </w:rPr>
      </w:pPr>
    </w:p>
    <w:p w14:paraId="36CC6FE9" w14:textId="4ABE4296" w:rsidR="00566373" w:rsidRDefault="00566373" w:rsidP="00566373">
      <w:pPr>
        <w:pStyle w:val="ListParagraph"/>
        <w:numPr>
          <w:ilvl w:val="1"/>
          <w:numId w:val="1"/>
        </w:numPr>
        <w:rPr>
          <w:rFonts w:ascii="Arial" w:hAnsi="Arial" w:cs="Arial"/>
          <w:lang w:eastAsia="en-GB"/>
        </w:rPr>
      </w:pPr>
      <w:r>
        <w:rPr>
          <w:rFonts w:ascii="Arial" w:hAnsi="Arial" w:cs="Arial"/>
          <w:lang w:eastAsia="en-GB"/>
        </w:rPr>
        <w:t xml:space="preserve">Characterisation and regular </w:t>
      </w:r>
      <w:r w:rsidR="00E07A09">
        <w:rPr>
          <w:rFonts w:ascii="Arial" w:hAnsi="Arial" w:cs="Arial"/>
          <w:lang w:eastAsia="en-GB"/>
        </w:rPr>
        <w:t xml:space="preserve">stability </w:t>
      </w:r>
      <w:r>
        <w:rPr>
          <w:rFonts w:ascii="Arial" w:hAnsi="Arial" w:cs="Arial"/>
          <w:lang w:eastAsia="en-GB"/>
        </w:rPr>
        <w:t>monitoring of chemical reference material</w:t>
      </w:r>
    </w:p>
    <w:p w14:paraId="4E890171" w14:textId="000D5873" w:rsidR="00566373" w:rsidRDefault="00566373" w:rsidP="00566373">
      <w:pPr>
        <w:pStyle w:val="ListParagraph"/>
        <w:numPr>
          <w:ilvl w:val="2"/>
          <w:numId w:val="1"/>
        </w:numPr>
        <w:rPr>
          <w:rFonts w:ascii="Arial" w:hAnsi="Arial" w:cs="Arial"/>
          <w:lang w:eastAsia="en-GB"/>
        </w:rPr>
      </w:pPr>
      <w:r>
        <w:rPr>
          <w:rFonts w:ascii="Arial" w:hAnsi="Arial" w:cs="Arial"/>
          <w:lang w:eastAsia="en-GB"/>
        </w:rPr>
        <w:t>A catalogue of 800+ materials</w:t>
      </w:r>
    </w:p>
    <w:p w14:paraId="1B06F318" w14:textId="2ADDB360" w:rsidR="00E07A09" w:rsidRDefault="00282090" w:rsidP="00282090">
      <w:pPr>
        <w:pStyle w:val="ListParagraph"/>
        <w:ind w:left="2160"/>
        <w:rPr>
          <w:rFonts w:ascii="Arial" w:hAnsi="Arial" w:cs="Arial"/>
          <w:lang w:eastAsia="en-GB"/>
        </w:rPr>
      </w:pPr>
      <w:r>
        <w:rPr>
          <w:rFonts w:ascii="Arial" w:hAnsi="Arial" w:cs="Arial"/>
          <w:lang w:eastAsia="en-GB"/>
        </w:rPr>
        <w:t xml:space="preserve"> </w:t>
      </w:r>
    </w:p>
    <w:p w14:paraId="6F109A67" w14:textId="2570AA05" w:rsidR="00E07A09" w:rsidRPr="00282090" w:rsidRDefault="00E07A09" w:rsidP="00E07A09">
      <w:pPr>
        <w:pStyle w:val="ListParagraph"/>
        <w:numPr>
          <w:ilvl w:val="1"/>
          <w:numId w:val="1"/>
        </w:numPr>
        <w:rPr>
          <w:rFonts w:ascii="Arial" w:hAnsi="Arial" w:cs="Arial"/>
          <w:lang w:eastAsia="en-GB"/>
        </w:rPr>
      </w:pPr>
      <w:r w:rsidRPr="00282090">
        <w:rPr>
          <w:rFonts w:ascii="Arial" w:hAnsi="Arial" w:cs="Arial"/>
          <w:lang w:eastAsia="en-GB"/>
        </w:rPr>
        <w:t>Investigation/troubleshooting of potential defective/sub-standard medicinal products</w:t>
      </w:r>
    </w:p>
    <w:p w14:paraId="6E374027" w14:textId="3E96369D" w:rsidR="00E07A09" w:rsidRPr="00282090" w:rsidRDefault="00AD5F8B" w:rsidP="00E07A09">
      <w:pPr>
        <w:pStyle w:val="ListParagraph"/>
        <w:numPr>
          <w:ilvl w:val="2"/>
          <w:numId w:val="1"/>
        </w:numPr>
        <w:rPr>
          <w:rFonts w:ascii="Arial" w:hAnsi="Arial" w:cs="Arial"/>
          <w:lang w:eastAsia="en-GB"/>
        </w:rPr>
      </w:pPr>
      <w:r w:rsidRPr="00282090">
        <w:rPr>
          <w:rFonts w:ascii="Arial" w:hAnsi="Arial" w:cs="Arial"/>
          <w:lang w:eastAsia="en-GB"/>
        </w:rPr>
        <w:t>Design/agree suitable testing strategies</w:t>
      </w:r>
    </w:p>
    <w:p w14:paraId="23B9EC12" w14:textId="702EAAFF" w:rsidR="00282090" w:rsidRPr="00282090" w:rsidRDefault="00282090" w:rsidP="00E07A09">
      <w:pPr>
        <w:pStyle w:val="ListParagraph"/>
        <w:numPr>
          <w:ilvl w:val="2"/>
          <w:numId w:val="1"/>
        </w:numPr>
        <w:rPr>
          <w:rFonts w:ascii="Arial" w:hAnsi="Arial" w:cs="Arial"/>
          <w:lang w:eastAsia="en-GB"/>
        </w:rPr>
      </w:pPr>
      <w:r w:rsidRPr="00282090">
        <w:rPr>
          <w:rFonts w:ascii="Arial" w:hAnsi="Arial" w:cs="Arial"/>
          <w:lang w:eastAsia="en-GB"/>
        </w:rPr>
        <w:t>Provide data to support regulatory decision making/action</w:t>
      </w:r>
    </w:p>
    <w:p w14:paraId="4962FB9C" w14:textId="77777777" w:rsidR="00282090" w:rsidRPr="00282090" w:rsidRDefault="00282090" w:rsidP="00282090">
      <w:pPr>
        <w:pStyle w:val="ListParagraph"/>
        <w:ind w:left="2160"/>
        <w:rPr>
          <w:rFonts w:ascii="Arial" w:hAnsi="Arial" w:cs="Arial"/>
          <w:lang w:eastAsia="en-GB"/>
        </w:rPr>
      </w:pPr>
    </w:p>
    <w:p w14:paraId="3CF1CAF4" w14:textId="649BB1FC" w:rsidR="006F1174" w:rsidRPr="00282090" w:rsidRDefault="00566373" w:rsidP="00566373">
      <w:pPr>
        <w:pStyle w:val="ListParagraph"/>
        <w:numPr>
          <w:ilvl w:val="0"/>
          <w:numId w:val="1"/>
        </w:numPr>
        <w:rPr>
          <w:rFonts w:ascii="Arial" w:hAnsi="Arial" w:cs="Arial"/>
          <w:lang w:eastAsia="en-GB"/>
        </w:rPr>
      </w:pPr>
      <w:r w:rsidRPr="00282090">
        <w:rPr>
          <w:rFonts w:ascii="Arial" w:hAnsi="Arial" w:cs="Arial"/>
          <w:lang w:eastAsia="en-GB"/>
        </w:rPr>
        <w:t>Procurement</w:t>
      </w:r>
      <w:r w:rsidR="00F34398">
        <w:rPr>
          <w:rFonts w:ascii="Arial" w:hAnsi="Arial" w:cs="Arial"/>
          <w:lang w:eastAsia="en-GB"/>
        </w:rPr>
        <w:t xml:space="preserve"> and stock management</w:t>
      </w:r>
    </w:p>
    <w:p w14:paraId="0968FEB6" w14:textId="440801D7" w:rsidR="00282090" w:rsidRDefault="00566373" w:rsidP="006F1174">
      <w:pPr>
        <w:pStyle w:val="ListParagraph"/>
        <w:numPr>
          <w:ilvl w:val="1"/>
          <w:numId w:val="1"/>
        </w:numPr>
        <w:rPr>
          <w:rFonts w:ascii="Arial" w:hAnsi="Arial" w:cs="Arial"/>
          <w:lang w:eastAsia="en-GB"/>
        </w:rPr>
      </w:pPr>
      <w:r w:rsidRPr="00282090">
        <w:rPr>
          <w:rFonts w:ascii="Arial" w:hAnsi="Arial" w:cs="Arial"/>
          <w:lang w:eastAsia="en-GB"/>
        </w:rPr>
        <w:t xml:space="preserve">of materials </w:t>
      </w:r>
      <w:r w:rsidR="00E07A09" w:rsidRPr="00282090">
        <w:rPr>
          <w:rFonts w:ascii="Arial" w:hAnsi="Arial" w:cs="Arial"/>
          <w:lang w:eastAsia="en-GB"/>
        </w:rPr>
        <w:t>(A</w:t>
      </w:r>
      <w:r w:rsidR="00282090" w:rsidRPr="00282090">
        <w:rPr>
          <w:rFonts w:ascii="Arial" w:hAnsi="Arial" w:cs="Arial"/>
          <w:lang w:eastAsia="en-GB"/>
        </w:rPr>
        <w:t xml:space="preserve">ctive </w:t>
      </w:r>
      <w:r w:rsidR="00E07A09" w:rsidRPr="00282090">
        <w:rPr>
          <w:rFonts w:ascii="Arial" w:hAnsi="Arial" w:cs="Arial"/>
          <w:lang w:eastAsia="en-GB"/>
        </w:rPr>
        <w:t>P</w:t>
      </w:r>
      <w:r w:rsidR="00282090" w:rsidRPr="00282090">
        <w:rPr>
          <w:rFonts w:ascii="Arial" w:hAnsi="Arial" w:cs="Arial"/>
          <w:lang w:eastAsia="en-GB"/>
        </w:rPr>
        <w:t xml:space="preserve">harmaceutical </w:t>
      </w:r>
      <w:r w:rsidR="00E07A09" w:rsidRPr="00282090">
        <w:rPr>
          <w:rFonts w:ascii="Arial" w:hAnsi="Arial" w:cs="Arial"/>
          <w:lang w:eastAsia="en-GB"/>
        </w:rPr>
        <w:t>I</w:t>
      </w:r>
      <w:r w:rsidR="00282090" w:rsidRPr="00282090">
        <w:rPr>
          <w:rFonts w:ascii="Arial" w:hAnsi="Arial" w:cs="Arial"/>
          <w:lang w:eastAsia="en-GB"/>
        </w:rPr>
        <w:t>ngredient</w:t>
      </w:r>
      <w:r w:rsidR="00E07A09" w:rsidRPr="00282090">
        <w:rPr>
          <w:rFonts w:ascii="Arial" w:hAnsi="Arial" w:cs="Arial"/>
          <w:lang w:eastAsia="en-GB"/>
        </w:rPr>
        <w:t xml:space="preserve">s and impurities) </w:t>
      </w:r>
      <w:r w:rsidRPr="00282090">
        <w:rPr>
          <w:rFonts w:ascii="Arial" w:hAnsi="Arial" w:cs="Arial"/>
          <w:lang w:eastAsia="en-GB"/>
        </w:rPr>
        <w:t>to create and replace chemical reference material</w:t>
      </w:r>
    </w:p>
    <w:p w14:paraId="023B6129" w14:textId="41011AB5" w:rsidR="00F34398" w:rsidRPr="00282090" w:rsidRDefault="00F34398" w:rsidP="006F1174">
      <w:pPr>
        <w:pStyle w:val="ListParagraph"/>
        <w:numPr>
          <w:ilvl w:val="1"/>
          <w:numId w:val="1"/>
        </w:numPr>
        <w:rPr>
          <w:rFonts w:ascii="Arial" w:hAnsi="Arial" w:cs="Arial"/>
          <w:lang w:eastAsia="en-GB"/>
        </w:rPr>
      </w:pPr>
      <w:r>
        <w:rPr>
          <w:rFonts w:ascii="Arial" w:hAnsi="Arial" w:cs="Arial"/>
          <w:lang w:eastAsia="en-GB"/>
        </w:rPr>
        <w:t>Ensuring availability of catalogue for customers</w:t>
      </w:r>
    </w:p>
    <w:p w14:paraId="7D841C88" w14:textId="1C004F7B" w:rsidR="00566373" w:rsidRPr="00ED5A4A" w:rsidRDefault="00566373" w:rsidP="00282090">
      <w:pPr>
        <w:pStyle w:val="ListParagraph"/>
        <w:rPr>
          <w:rFonts w:ascii="Arial" w:hAnsi="Arial" w:cs="Arial"/>
          <w:lang w:eastAsia="en-GB"/>
        </w:rPr>
      </w:pPr>
    </w:p>
    <w:p w14:paraId="65C80555" w14:textId="77777777" w:rsidR="006F1174" w:rsidRPr="00282090" w:rsidRDefault="00E6565D" w:rsidP="00566373">
      <w:pPr>
        <w:pStyle w:val="ListParagraph"/>
        <w:numPr>
          <w:ilvl w:val="0"/>
          <w:numId w:val="1"/>
        </w:numPr>
        <w:rPr>
          <w:rFonts w:ascii="Arial" w:hAnsi="Arial" w:cs="Arial"/>
          <w:lang w:eastAsia="en-GB"/>
        </w:rPr>
      </w:pPr>
      <w:r w:rsidRPr="00282090">
        <w:rPr>
          <w:rFonts w:ascii="Arial" w:hAnsi="Arial" w:cs="Arial"/>
          <w:lang w:eastAsia="en-GB"/>
        </w:rPr>
        <w:t>Production</w:t>
      </w:r>
      <w:r w:rsidR="00566373" w:rsidRPr="00282090">
        <w:rPr>
          <w:rFonts w:ascii="Arial" w:hAnsi="Arial" w:cs="Arial"/>
          <w:lang w:eastAsia="en-GB"/>
        </w:rPr>
        <w:t xml:space="preserve"> </w:t>
      </w:r>
    </w:p>
    <w:p w14:paraId="3D5EE133" w14:textId="52F5E079" w:rsidR="00566373" w:rsidRPr="00282090" w:rsidRDefault="00566373" w:rsidP="006F1174">
      <w:pPr>
        <w:pStyle w:val="ListParagraph"/>
        <w:numPr>
          <w:ilvl w:val="1"/>
          <w:numId w:val="1"/>
        </w:numPr>
        <w:rPr>
          <w:rFonts w:ascii="Arial" w:hAnsi="Arial" w:cs="Arial"/>
          <w:lang w:eastAsia="en-GB"/>
        </w:rPr>
      </w:pPr>
      <w:r w:rsidRPr="00282090">
        <w:rPr>
          <w:rFonts w:ascii="Arial" w:hAnsi="Arial" w:cs="Arial"/>
          <w:lang w:eastAsia="en-GB"/>
        </w:rPr>
        <w:t>of chemical reference material products</w:t>
      </w:r>
      <w:r w:rsidR="00E07A09" w:rsidRPr="00282090">
        <w:rPr>
          <w:rFonts w:ascii="Arial" w:hAnsi="Arial" w:cs="Arial"/>
          <w:lang w:eastAsia="en-GB"/>
        </w:rPr>
        <w:t>, including vialling, and accompanying leaflets, labels, safety data sheets</w:t>
      </w:r>
    </w:p>
    <w:p w14:paraId="3DB1640A" w14:textId="77777777" w:rsidR="00282090" w:rsidRPr="00282090" w:rsidRDefault="00282090" w:rsidP="00282090">
      <w:pPr>
        <w:pStyle w:val="ListParagraph"/>
        <w:ind w:left="1440"/>
        <w:rPr>
          <w:rFonts w:ascii="Arial" w:hAnsi="Arial" w:cs="Arial"/>
          <w:lang w:eastAsia="en-GB"/>
        </w:rPr>
      </w:pPr>
    </w:p>
    <w:p w14:paraId="15711619" w14:textId="664D1D17" w:rsidR="006F1174" w:rsidRPr="00282090" w:rsidRDefault="00E07A09" w:rsidP="00E6565D">
      <w:pPr>
        <w:pStyle w:val="ListParagraph"/>
        <w:numPr>
          <w:ilvl w:val="0"/>
          <w:numId w:val="1"/>
        </w:numPr>
        <w:rPr>
          <w:rFonts w:ascii="Arial" w:hAnsi="Arial" w:cs="Arial"/>
          <w:lang w:eastAsia="en-GB"/>
        </w:rPr>
      </w:pPr>
      <w:r w:rsidRPr="00282090">
        <w:rPr>
          <w:rFonts w:ascii="Arial" w:hAnsi="Arial" w:cs="Arial"/>
          <w:lang w:eastAsia="en-GB"/>
        </w:rPr>
        <w:t xml:space="preserve">Storage and </w:t>
      </w:r>
      <w:r w:rsidR="00E6565D" w:rsidRPr="00282090">
        <w:rPr>
          <w:rFonts w:ascii="Arial" w:hAnsi="Arial" w:cs="Arial"/>
          <w:lang w:eastAsia="en-GB"/>
        </w:rPr>
        <w:t>Dispatch</w:t>
      </w:r>
      <w:r w:rsidR="00566373" w:rsidRPr="00282090">
        <w:rPr>
          <w:rFonts w:ascii="Arial" w:hAnsi="Arial" w:cs="Arial"/>
          <w:lang w:eastAsia="en-GB"/>
        </w:rPr>
        <w:t xml:space="preserve"> </w:t>
      </w:r>
    </w:p>
    <w:p w14:paraId="3A64B957" w14:textId="31015D53" w:rsidR="00E6565D" w:rsidRPr="00282090" w:rsidRDefault="00566373" w:rsidP="006F1174">
      <w:pPr>
        <w:pStyle w:val="ListParagraph"/>
        <w:numPr>
          <w:ilvl w:val="1"/>
          <w:numId w:val="1"/>
        </w:numPr>
        <w:rPr>
          <w:rFonts w:ascii="Arial" w:hAnsi="Arial" w:cs="Arial"/>
          <w:lang w:eastAsia="en-GB"/>
        </w:rPr>
      </w:pPr>
      <w:r w:rsidRPr="00282090">
        <w:rPr>
          <w:rFonts w:ascii="Arial" w:hAnsi="Arial" w:cs="Arial"/>
          <w:lang w:eastAsia="en-GB"/>
        </w:rPr>
        <w:t>of chemical reference material products to end users</w:t>
      </w:r>
    </w:p>
    <w:p w14:paraId="1C661864" w14:textId="5A1C7FD4" w:rsidR="00E07A09" w:rsidRPr="00282090" w:rsidRDefault="00E07A09" w:rsidP="00E07A09">
      <w:pPr>
        <w:pStyle w:val="ListParagraph"/>
        <w:numPr>
          <w:ilvl w:val="2"/>
          <w:numId w:val="1"/>
        </w:numPr>
        <w:rPr>
          <w:rFonts w:ascii="Arial" w:hAnsi="Arial" w:cs="Arial"/>
          <w:lang w:eastAsia="en-GB"/>
        </w:rPr>
      </w:pPr>
      <w:r w:rsidRPr="00282090">
        <w:rPr>
          <w:rFonts w:ascii="Arial" w:hAnsi="Arial" w:cs="Arial"/>
          <w:lang w:eastAsia="en-GB"/>
        </w:rPr>
        <w:t>approx. 3700 orders each year</w:t>
      </w:r>
    </w:p>
    <w:p w14:paraId="1260D9AF" w14:textId="3761EBF9" w:rsidR="00E07A09" w:rsidRPr="00282090" w:rsidRDefault="00E07A09" w:rsidP="00E07A09">
      <w:pPr>
        <w:pStyle w:val="ListParagraph"/>
        <w:numPr>
          <w:ilvl w:val="2"/>
          <w:numId w:val="1"/>
        </w:numPr>
        <w:rPr>
          <w:rFonts w:ascii="Arial" w:hAnsi="Arial" w:cs="Arial"/>
          <w:lang w:eastAsia="en-GB"/>
        </w:rPr>
      </w:pPr>
      <w:r w:rsidRPr="00282090">
        <w:rPr>
          <w:rFonts w:ascii="Arial" w:hAnsi="Arial" w:cs="Arial"/>
          <w:lang w:eastAsia="en-GB"/>
        </w:rPr>
        <w:t>approx. 31000 units each year</w:t>
      </w:r>
    </w:p>
    <w:p w14:paraId="42A68985" w14:textId="5957A48E" w:rsidR="00E07A09" w:rsidRPr="00282090" w:rsidRDefault="00E07A09" w:rsidP="00E07A09">
      <w:pPr>
        <w:pStyle w:val="ListParagraph"/>
        <w:numPr>
          <w:ilvl w:val="2"/>
          <w:numId w:val="1"/>
        </w:numPr>
        <w:rPr>
          <w:rFonts w:ascii="Arial" w:hAnsi="Arial" w:cs="Arial"/>
          <w:lang w:eastAsia="en-GB"/>
        </w:rPr>
      </w:pPr>
      <w:r w:rsidRPr="00282090">
        <w:rPr>
          <w:rFonts w:ascii="Arial" w:hAnsi="Arial" w:cs="Arial"/>
          <w:lang w:eastAsia="en-GB"/>
        </w:rPr>
        <w:t>appropriate storage conditions (ambient, fridge, freezer)</w:t>
      </w:r>
    </w:p>
    <w:p w14:paraId="1250BC06" w14:textId="77777777" w:rsidR="00282090" w:rsidRPr="00282090" w:rsidRDefault="00282090" w:rsidP="00282090">
      <w:pPr>
        <w:pStyle w:val="ListParagraph"/>
        <w:ind w:left="2160"/>
        <w:rPr>
          <w:rFonts w:ascii="Arial" w:hAnsi="Arial" w:cs="Arial"/>
          <w:lang w:eastAsia="en-GB"/>
        </w:rPr>
      </w:pPr>
    </w:p>
    <w:p w14:paraId="05C142CF" w14:textId="77777777" w:rsidR="00C42387" w:rsidRPr="00282090" w:rsidRDefault="006F1174" w:rsidP="00E6565D">
      <w:pPr>
        <w:pStyle w:val="ListParagraph"/>
        <w:numPr>
          <w:ilvl w:val="0"/>
          <w:numId w:val="1"/>
        </w:numPr>
        <w:rPr>
          <w:rFonts w:ascii="Arial" w:hAnsi="Arial" w:cs="Arial"/>
          <w:lang w:eastAsia="en-GB"/>
        </w:rPr>
      </w:pPr>
      <w:r w:rsidRPr="00282090">
        <w:rPr>
          <w:rFonts w:ascii="Arial" w:hAnsi="Arial" w:cs="Arial"/>
          <w:lang w:eastAsia="en-GB"/>
        </w:rPr>
        <w:t>Quality Stand</w:t>
      </w:r>
      <w:r w:rsidR="00C42387" w:rsidRPr="00282090">
        <w:rPr>
          <w:rFonts w:ascii="Arial" w:hAnsi="Arial" w:cs="Arial"/>
          <w:lang w:eastAsia="en-GB"/>
        </w:rPr>
        <w:t>ard</w:t>
      </w:r>
    </w:p>
    <w:p w14:paraId="0BF88B7F" w14:textId="41053E3B" w:rsidR="00566373" w:rsidRPr="00282090" w:rsidRDefault="00C42387" w:rsidP="00C42387">
      <w:pPr>
        <w:pStyle w:val="ListParagraph"/>
        <w:numPr>
          <w:ilvl w:val="1"/>
          <w:numId w:val="1"/>
        </w:numPr>
        <w:rPr>
          <w:rFonts w:ascii="Arial" w:hAnsi="Arial" w:cs="Arial"/>
          <w:lang w:eastAsia="en-GB"/>
        </w:rPr>
      </w:pPr>
      <w:r w:rsidRPr="00282090">
        <w:rPr>
          <w:rFonts w:ascii="Arial" w:hAnsi="Arial" w:cs="Arial"/>
          <w:lang w:eastAsia="en-GB"/>
        </w:rPr>
        <w:t>all w</w:t>
      </w:r>
      <w:r w:rsidR="00566373" w:rsidRPr="00282090">
        <w:rPr>
          <w:rFonts w:ascii="Arial" w:hAnsi="Arial" w:cs="Arial"/>
          <w:lang w:eastAsia="en-GB"/>
        </w:rPr>
        <w:t>ork</w:t>
      </w:r>
      <w:r w:rsidRPr="00282090">
        <w:rPr>
          <w:rFonts w:ascii="Arial" w:hAnsi="Arial" w:cs="Arial"/>
          <w:lang w:eastAsia="en-GB"/>
        </w:rPr>
        <w:t xml:space="preserve"> to be</w:t>
      </w:r>
      <w:r w:rsidR="00566373" w:rsidRPr="00282090">
        <w:rPr>
          <w:rFonts w:ascii="Arial" w:hAnsi="Arial" w:cs="Arial"/>
          <w:lang w:eastAsia="en-GB"/>
        </w:rPr>
        <w:t xml:space="preserve"> to an appropriate recognised standard</w:t>
      </w:r>
      <w:r w:rsidR="00E07A09" w:rsidRPr="00282090">
        <w:rPr>
          <w:rFonts w:ascii="Arial" w:hAnsi="Arial" w:cs="Arial"/>
          <w:lang w:eastAsia="en-GB"/>
        </w:rPr>
        <w:t xml:space="preserve"> (ISO 17025 or </w:t>
      </w:r>
      <w:r w:rsidR="00F34398">
        <w:rPr>
          <w:rFonts w:ascii="Arial" w:hAnsi="Arial" w:cs="Arial"/>
          <w:lang w:eastAsia="en-GB"/>
        </w:rPr>
        <w:t>other appropriate standard</w:t>
      </w:r>
      <w:r w:rsidR="00E07A09" w:rsidRPr="00282090">
        <w:rPr>
          <w:rFonts w:ascii="Arial" w:hAnsi="Arial" w:cs="Arial"/>
          <w:lang w:eastAsia="en-GB"/>
        </w:rPr>
        <w:t>)</w:t>
      </w:r>
    </w:p>
    <w:p w14:paraId="00B91E08" w14:textId="210A786A" w:rsidR="00E6565D" w:rsidRPr="00282090" w:rsidRDefault="00E6565D">
      <w:pPr>
        <w:rPr>
          <w:rFonts w:cs="Arial"/>
        </w:rPr>
      </w:pPr>
    </w:p>
    <w:p w14:paraId="29BA4A15" w14:textId="3320EF01" w:rsidR="00B55CF4" w:rsidRPr="00282090" w:rsidRDefault="00B55CF4" w:rsidP="000A4BFF">
      <w:pPr>
        <w:pStyle w:val="ListParagraph"/>
        <w:numPr>
          <w:ilvl w:val="0"/>
          <w:numId w:val="6"/>
        </w:numPr>
        <w:rPr>
          <w:rFonts w:ascii="Arial" w:hAnsi="Arial" w:cs="Arial"/>
          <w:b/>
          <w:bCs/>
        </w:rPr>
      </w:pPr>
      <w:r w:rsidRPr="00282090">
        <w:rPr>
          <w:rFonts w:ascii="Arial" w:hAnsi="Arial" w:cs="Arial"/>
          <w:b/>
          <w:bCs/>
        </w:rPr>
        <w:t>Purpose</w:t>
      </w:r>
    </w:p>
    <w:p w14:paraId="3BD7664C" w14:textId="77777777" w:rsidR="00ED7D26" w:rsidRPr="00282090" w:rsidRDefault="003911DC">
      <w:pPr>
        <w:rPr>
          <w:rFonts w:cs="Arial"/>
        </w:rPr>
      </w:pPr>
      <w:r w:rsidRPr="00282090">
        <w:rPr>
          <w:rFonts w:cs="Arial"/>
        </w:rPr>
        <w:t xml:space="preserve">The </w:t>
      </w:r>
      <w:r w:rsidR="00111195" w:rsidRPr="00282090">
        <w:rPr>
          <w:rFonts w:cs="Arial"/>
        </w:rPr>
        <w:t>purpose of this exercise is to</w:t>
      </w:r>
      <w:r w:rsidR="00ED7D26" w:rsidRPr="00282090">
        <w:rPr>
          <w:rFonts w:cs="Arial"/>
        </w:rPr>
        <w:t>;</w:t>
      </w:r>
    </w:p>
    <w:p w14:paraId="3E6CA688" w14:textId="54EF55D0" w:rsidR="007216A2" w:rsidRPr="00282090" w:rsidRDefault="002808D6" w:rsidP="00363EAB">
      <w:pPr>
        <w:pStyle w:val="ListParagraph"/>
        <w:numPr>
          <w:ilvl w:val="0"/>
          <w:numId w:val="4"/>
        </w:numPr>
        <w:rPr>
          <w:rFonts w:ascii="Arial" w:hAnsi="Arial" w:cs="Arial"/>
        </w:rPr>
      </w:pPr>
      <w:r w:rsidRPr="00282090">
        <w:rPr>
          <w:rFonts w:ascii="Arial" w:hAnsi="Arial" w:cs="Arial"/>
        </w:rPr>
        <w:t xml:space="preserve">Share information about the </w:t>
      </w:r>
      <w:r w:rsidR="00E762DC" w:rsidRPr="00282090">
        <w:rPr>
          <w:rFonts w:ascii="Arial" w:hAnsi="Arial" w:cs="Arial"/>
        </w:rPr>
        <w:t>Agency</w:t>
      </w:r>
      <w:r w:rsidRPr="00282090">
        <w:rPr>
          <w:rFonts w:ascii="Arial" w:hAnsi="Arial" w:cs="Arial"/>
        </w:rPr>
        <w:t xml:space="preserve"> and this requirement with the market</w:t>
      </w:r>
    </w:p>
    <w:p w14:paraId="63F6B32C" w14:textId="6C5CB35D" w:rsidR="00774245" w:rsidRPr="00282090" w:rsidRDefault="00FA460B" w:rsidP="00363EAB">
      <w:pPr>
        <w:pStyle w:val="ListParagraph"/>
        <w:numPr>
          <w:ilvl w:val="0"/>
          <w:numId w:val="4"/>
        </w:numPr>
        <w:rPr>
          <w:rFonts w:ascii="Arial" w:hAnsi="Arial" w:cs="Arial"/>
        </w:rPr>
      </w:pPr>
      <w:r w:rsidRPr="00282090">
        <w:rPr>
          <w:rFonts w:ascii="Arial" w:hAnsi="Arial" w:cs="Arial"/>
        </w:rPr>
        <w:t xml:space="preserve">Explore </w:t>
      </w:r>
      <w:r w:rsidR="007E5AC0" w:rsidRPr="00282090">
        <w:rPr>
          <w:rFonts w:ascii="Arial" w:hAnsi="Arial" w:cs="Arial"/>
        </w:rPr>
        <w:t>the</w:t>
      </w:r>
      <w:r w:rsidR="00ED7D26" w:rsidRPr="00282090">
        <w:rPr>
          <w:rFonts w:ascii="Arial" w:hAnsi="Arial" w:cs="Arial"/>
        </w:rPr>
        <w:t xml:space="preserve"> </w:t>
      </w:r>
      <w:r w:rsidR="007E5AC0" w:rsidRPr="00282090">
        <w:rPr>
          <w:rFonts w:ascii="Arial" w:hAnsi="Arial" w:cs="Arial"/>
        </w:rPr>
        <w:t>p</w:t>
      </w:r>
      <w:r w:rsidR="00774245" w:rsidRPr="00282090">
        <w:rPr>
          <w:rFonts w:ascii="Arial" w:hAnsi="Arial" w:cs="Arial"/>
        </w:rPr>
        <w:t>otential in the market</w:t>
      </w:r>
    </w:p>
    <w:p w14:paraId="77CA12F0" w14:textId="36B75A38" w:rsidR="007216A2" w:rsidRPr="00ED5A4A" w:rsidRDefault="005F1BE3" w:rsidP="00363EAB">
      <w:pPr>
        <w:pStyle w:val="ListParagraph"/>
        <w:numPr>
          <w:ilvl w:val="0"/>
          <w:numId w:val="4"/>
        </w:numPr>
        <w:rPr>
          <w:rFonts w:ascii="Arial" w:hAnsi="Arial" w:cs="Arial"/>
        </w:rPr>
      </w:pPr>
      <w:r w:rsidRPr="00ED5A4A">
        <w:rPr>
          <w:rFonts w:ascii="Arial" w:hAnsi="Arial" w:cs="Arial"/>
        </w:rPr>
        <w:t>Discover</w:t>
      </w:r>
      <w:r w:rsidR="004674EE" w:rsidRPr="00ED5A4A">
        <w:rPr>
          <w:rFonts w:ascii="Arial" w:hAnsi="Arial" w:cs="Arial"/>
        </w:rPr>
        <w:t xml:space="preserve"> i</w:t>
      </w:r>
      <w:r w:rsidR="003B2F4E" w:rsidRPr="00ED5A4A">
        <w:rPr>
          <w:rFonts w:ascii="Arial" w:hAnsi="Arial" w:cs="Arial"/>
        </w:rPr>
        <w:t xml:space="preserve">f the current </w:t>
      </w:r>
      <w:r w:rsidR="007953A3" w:rsidRPr="00ED5A4A">
        <w:rPr>
          <w:rFonts w:ascii="Arial" w:hAnsi="Arial" w:cs="Arial"/>
        </w:rPr>
        <w:t>situation</w:t>
      </w:r>
      <w:r w:rsidR="004674EE" w:rsidRPr="00ED5A4A">
        <w:rPr>
          <w:rFonts w:ascii="Arial" w:hAnsi="Arial" w:cs="Arial"/>
        </w:rPr>
        <w:t xml:space="preserve"> </w:t>
      </w:r>
      <w:r w:rsidR="003B2F4E" w:rsidRPr="00ED5A4A">
        <w:rPr>
          <w:rFonts w:ascii="Arial" w:hAnsi="Arial" w:cs="Arial"/>
        </w:rPr>
        <w:t xml:space="preserve">has </w:t>
      </w:r>
      <w:r w:rsidR="009D6BB5" w:rsidRPr="00ED5A4A">
        <w:rPr>
          <w:rFonts w:ascii="Arial" w:hAnsi="Arial" w:cs="Arial"/>
        </w:rPr>
        <w:t>an impact of the market and for how long this</w:t>
      </w:r>
      <w:r w:rsidR="00707B5B">
        <w:rPr>
          <w:rFonts w:ascii="Arial" w:hAnsi="Arial" w:cs="Arial"/>
        </w:rPr>
        <w:t xml:space="preserve"> impact</w:t>
      </w:r>
      <w:r w:rsidR="009D6BB5" w:rsidRPr="00ED5A4A">
        <w:rPr>
          <w:rFonts w:ascii="Arial" w:hAnsi="Arial" w:cs="Arial"/>
        </w:rPr>
        <w:t xml:space="preserve"> w</w:t>
      </w:r>
      <w:r w:rsidR="00363EAB" w:rsidRPr="00ED5A4A">
        <w:rPr>
          <w:rFonts w:ascii="Arial" w:hAnsi="Arial" w:cs="Arial"/>
        </w:rPr>
        <w:t>i</w:t>
      </w:r>
      <w:r w:rsidR="009D6BB5" w:rsidRPr="00ED5A4A">
        <w:rPr>
          <w:rFonts w:ascii="Arial" w:hAnsi="Arial" w:cs="Arial"/>
        </w:rPr>
        <w:t>ll continue</w:t>
      </w:r>
      <w:r w:rsidR="008C152B" w:rsidRPr="00ED5A4A">
        <w:rPr>
          <w:rFonts w:ascii="Arial" w:hAnsi="Arial" w:cs="Arial"/>
        </w:rPr>
        <w:t>.</w:t>
      </w:r>
    </w:p>
    <w:p w14:paraId="13CB270C" w14:textId="7C877904" w:rsidR="004674EE" w:rsidRPr="00ED5A4A" w:rsidRDefault="002E1E9E" w:rsidP="00363EAB">
      <w:pPr>
        <w:pStyle w:val="ListParagraph"/>
        <w:numPr>
          <w:ilvl w:val="0"/>
          <w:numId w:val="4"/>
        </w:numPr>
        <w:rPr>
          <w:rFonts w:ascii="Arial" w:hAnsi="Arial" w:cs="Arial"/>
        </w:rPr>
      </w:pPr>
      <w:r w:rsidRPr="00ED5A4A">
        <w:rPr>
          <w:rFonts w:ascii="Arial" w:hAnsi="Arial" w:cs="Arial"/>
        </w:rPr>
        <w:t>Find out if the market</w:t>
      </w:r>
      <w:r w:rsidR="005F1BE3" w:rsidRPr="00ED5A4A">
        <w:rPr>
          <w:rFonts w:ascii="Arial" w:hAnsi="Arial" w:cs="Arial"/>
        </w:rPr>
        <w:t xml:space="preserve"> has the capacity</w:t>
      </w:r>
      <w:r w:rsidR="004674EE" w:rsidRPr="00ED5A4A">
        <w:rPr>
          <w:rFonts w:ascii="Arial" w:hAnsi="Arial" w:cs="Arial"/>
        </w:rPr>
        <w:t xml:space="preserve"> to complete a tender during the current </w:t>
      </w:r>
      <w:r w:rsidR="008970BA">
        <w:rPr>
          <w:rFonts w:ascii="Arial" w:hAnsi="Arial" w:cs="Arial"/>
        </w:rPr>
        <w:t xml:space="preserve">lockdown </w:t>
      </w:r>
      <w:r w:rsidR="005F1BE3" w:rsidRPr="00ED5A4A">
        <w:rPr>
          <w:rFonts w:ascii="Arial" w:hAnsi="Arial" w:cs="Arial"/>
        </w:rPr>
        <w:t xml:space="preserve">restrictions. </w:t>
      </w:r>
    </w:p>
    <w:p w14:paraId="736D7383" w14:textId="6D4BEB00" w:rsidR="009D6BB5" w:rsidRDefault="00E92259" w:rsidP="00363EAB">
      <w:pPr>
        <w:pStyle w:val="ListParagraph"/>
        <w:numPr>
          <w:ilvl w:val="0"/>
          <w:numId w:val="4"/>
        </w:numPr>
        <w:rPr>
          <w:rFonts w:ascii="Arial" w:hAnsi="Arial" w:cs="Arial"/>
        </w:rPr>
      </w:pPr>
      <w:r w:rsidRPr="00ED5A4A">
        <w:rPr>
          <w:rFonts w:ascii="Arial" w:hAnsi="Arial" w:cs="Arial"/>
        </w:rPr>
        <w:t xml:space="preserve">Seek supplier views </w:t>
      </w:r>
      <w:r w:rsidR="005156E7" w:rsidRPr="00ED5A4A">
        <w:rPr>
          <w:rFonts w:ascii="Arial" w:hAnsi="Arial" w:cs="Arial"/>
        </w:rPr>
        <w:t xml:space="preserve">to help form our approach </w:t>
      </w:r>
      <w:r w:rsidR="002A6F5A" w:rsidRPr="00ED5A4A">
        <w:rPr>
          <w:rFonts w:ascii="Arial" w:hAnsi="Arial" w:cs="Arial"/>
        </w:rPr>
        <w:t>to market. For example</w:t>
      </w:r>
      <w:r w:rsidR="00CA3420" w:rsidRPr="00ED5A4A">
        <w:rPr>
          <w:rFonts w:ascii="Arial" w:hAnsi="Arial" w:cs="Arial"/>
        </w:rPr>
        <w:t xml:space="preserve">, can the market respond better to a tender that is split into multiple Lots for the above requirement. </w:t>
      </w:r>
    </w:p>
    <w:p w14:paraId="0A591426" w14:textId="77777777" w:rsidR="00C752A0" w:rsidRPr="00ED5A4A" w:rsidRDefault="00C752A0" w:rsidP="00C752A0">
      <w:pPr>
        <w:pStyle w:val="ListParagraph"/>
        <w:numPr>
          <w:ilvl w:val="0"/>
          <w:numId w:val="4"/>
        </w:numPr>
        <w:rPr>
          <w:rFonts w:ascii="Arial" w:hAnsi="Arial" w:cs="Arial"/>
        </w:rPr>
      </w:pPr>
      <w:r>
        <w:rPr>
          <w:rFonts w:ascii="Arial" w:hAnsi="Arial" w:cs="Arial"/>
        </w:rPr>
        <w:t>Understand potential timescales involved during implementation of the contract(s)</w:t>
      </w:r>
    </w:p>
    <w:p w14:paraId="148340C9" w14:textId="77777777" w:rsidR="00C752A0" w:rsidRPr="00ED5A4A" w:rsidRDefault="00C752A0" w:rsidP="00C752A0">
      <w:pPr>
        <w:pStyle w:val="ListParagraph"/>
        <w:rPr>
          <w:rFonts w:ascii="Arial" w:hAnsi="Arial" w:cs="Arial"/>
        </w:rPr>
      </w:pPr>
    </w:p>
    <w:p w14:paraId="684B900F" w14:textId="16A81089" w:rsidR="007216A2" w:rsidRPr="00ED5A4A" w:rsidRDefault="007216A2">
      <w:pPr>
        <w:rPr>
          <w:rFonts w:cs="Arial"/>
        </w:rPr>
      </w:pPr>
    </w:p>
    <w:p w14:paraId="488F23D2" w14:textId="43008364" w:rsidR="003B44EA" w:rsidRPr="00ED5A4A" w:rsidRDefault="003B44EA" w:rsidP="000A4BFF">
      <w:pPr>
        <w:pStyle w:val="ListParagraph"/>
        <w:numPr>
          <w:ilvl w:val="0"/>
          <w:numId w:val="6"/>
        </w:numPr>
        <w:rPr>
          <w:rFonts w:ascii="Arial" w:hAnsi="Arial" w:cs="Arial"/>
          <w:b/>
          <w:bCs/>
        </w:rPr>
      </w:pPr>
      <w:r w:rsidRPr="00ED5A4A">
        <w:rPr>
          <w:rFonts w:ascii="Arial" w:hAnsi="Arial" w:cs="Arial"/>
          <w:b/>
          <w:bCs/>
        </w:rPr>
        <w:t>Actions</w:t>
      </w:r>
    </w:p>
    <w:p w14:paraId="012C9C76" w14:textId="4FED0AE8" w:rsidR="00AE04B5" w:rsidRPr="00ED5A4A" w:rsidRDefault="00A8551A">
      <w:pPr>
        <w:rPr>
          <w:rFonts w:cs="Arial"/>
        </w:rPr>
      </w:pPr>
      <w:r w:rsidRPr="00ED5A4A">
        <w:rPr>
          <w:rFonts w:cs="Arial"/>
        </w:rPr>
        <w:t>If you are interested in finding out more about</w:t>
      </w:r>
      <w:r w:rsidR="00AE04B5" w:rsidRPr="00ED5A4A">
        <w:rPr>
          <w:rFonts w:cs="Arial"/>
        </w:rPr>
        <w:t xml:space="preserve"> this</w:t>
      </w:r>
      <w:r w:rsidR="00842574" w:rsidRPr="00ED5A4A">
        <w:rPr>
          <w:rFonts w:cs="Arial"/>
        </w:rPr>
        <w:t xml:space="preserve"> Pre-Market Engagement</w:t>
      </w:r>
      <w:r w:rsidR="00FD54A8">
        <w:rPr>
          <w:rFonts w:cs="Arial"/>
        </w:rPr>
        <w:t>,</w:t>
      </w:r>
      <w:r w:rsidR="00AE04B5" w:rsidRPr="00ED5A4A">
        <w:rPr>
          <w:rFonts w:cs="Arial"/>
        </w:rPr>
        <w:t xml:space="preserve"> please email to register your interest</w:t>
      </w:r>
      <w:r w:rsidR="000657CC">
        <w:rPr>
          <w:rFonts w:cs="Arial"/>
        </w:rPr>
        <w:t xml:space="preserve"> as soon as possible and</w:t>
      </w:r>
      <w:r w:rsidR="00DD0868">
        <w:rPr>
          <w:rFonts w:cs="Arial"/>
        </w:rPr>
        <w:t xml:space="preserve"> by </w:t>
      </w:r>
      <w:r w:rsidR="00E41821">
        <w:rPr>
          <w:rFonts w:cs="Arial"/>
        </w:rPr>
        <w:t>12 noon on Wednesday 24</w:t>
      </w:r>
      <w:r w:rsidR="00E41821" w:rsidRPr="00E41821">
        <w:rPr>
          <w:rFonts w:cs="Arial"/>
          <w:vertAlign w:val="superscript"/>
        </w:rPr>
        <w:t>th</w:t>
      </w:r>
      <w:r w:rsidR="00E41821">
        <w:rPr>
          <w:rFonts w:cs="Arial"/>
        </w:rPr>
        <w:t xml:space="preserve"> June </w:t>
      </w:r>
      <w:r w:rsidR="000657CC">
        <w:rPr>
          <w:rFonts w:cs="Arial"/>
        </w:rPr>
        <w:t xml:space="preserve">at the very latest. </w:t>
      </w:r>
    </w:p>
    <w:p w14:paraId="1B6D9C53" w14:textId="7DD2085C" w:rsidR="009E09EE" w:rsidRPr="00ED5A4A" w:rsidRDefault="00AE04B5">
      <w:pPr>
        <w:rPr>
          <w:rFonts w:cs="Arial"/>
        </w:rPr>
      </w:pPr>
      <w:r w:rsidRPr="00ED5A4A">
        <w:rPr>
          <w:rFonts w:cs="Arial"/>
        </w:rPr>
        <w:t xml:space="preserve">We will then send you a </w:t>
      </w:r>
      <w:r w:rsidR="007308DB" w:rsidRPr="00ED5A4A">
        <w:rPr>
          <w:rFonts w:cs="Arial"/>
        </w:rPr>
        <w:t xml:space="preserve">brief </w:t>
      </w:r>
      <w:r w:rsidR="00743106">
        <w:rPr>
          <w:rFonts w:cs="Arial"/>
        </w:rPr>
        <w:t xml:space="preserve">presentation </w:t>
      </w:r>
      <w:r w:rsidR="007308DB" w:rsidRPr="00ED5A4A">
        <w:rPr>
          <w:rFonts w:cs="Arial"/>
        </w:rPr>
        <w:t>and a short</w:t>
      </w:r>
      <w:r w:rsidR="003601D5" w:rsidRPr="00ED5A4A">
        <w:rPr>
          <w:rFonts w:cs="Arial"/>
        </w:rPr>
        <w:t xml:space="preserve"> </w:t>
      </w:r>
      <w:r w:rsidRPr="00ED5A4A">
        <w:rPr>
          <w:rFonts w:cs="Arial"/>
        </w:rPr>
        <w:t>list of</w:t>
      </w:r>
      <w:r w:rsidR="00BE3B2D" w:rsidRPr="00ED5A4A">
        <w:rPr>
          <w:rFonts w:cs="Arial"/>
        </w:rPr>
        <w:t xml:space="preserve"> questions</w:t>
      </w:r>
      <w:r w:rsidR="009E09EE" w:rsidRPr="00ED5A4A">
        <w:rPr>
          <w:rFonts w:cs="Arial"/>
        </w:rPr>
        <w:t>.</w:t>
      </w:r>
      <w:r w:rsidR="003601D5" w:rsidRPr="00ED5A4A">
        <w:rPr>
          <w:rFonts w:cs="Arial"/>
        </w:rPr>
        <w:t xml:space="preserve"> </w:t>
      </w:r>
      <w:r w:rsidR="009E09EE" w:rsidRPr="00ED5A4A">
        <w:rPr>
          <w:rFonts w:cs="Arial"/>
        </w:rPr>
        <w:t>You will also be</w:t>
      </w:r>
      <w:r w:rsidR="003601D5" w:rsidRPr="00ED5A4A">
        <w:rPr>
          <w:rFonts w:cs="Arial"/>
        </w:rPr>
        <w:t xml:space="preserve"> invite</w:t>
      </w:r>
      <w:r w:rsidR="009E09EE" w:rsidRPr="00ED5A4A">
        <w:rPr>
          <w:rFonts w:cs="Arial"/>
        </w:rPr>
        <w:t>d</w:t>
      </w:r>
      <w:r w:rsidR="003601D5" w:rsidRPr="00ED5A4A">
        <w:rPr>
          <w:rFonts w:cs="Arial"/>
        </w:rPr>
        <w:t xml:space="preserve"> to a remote meeting.</w:t>
      </w:r>
      <w:r w:rsidR="009E09EE" w:rsidRPr="00ED5A4A">
        <w:rPr>
          <w:rFonts w:cs="Arial"/>
        </w:rPr>
        <w:t xml:space="preserve"> </w:t>
      </w:r>
      <w:r w:rsidR="00184064" w:rsidRPr="00ED5A4A">
        <w:rPr>
          <w:rFonts w:cs="Arial"/>
        </w:rPr>
        <w:t>Please</w:t>
      </w:r>
      <w:r w:rsidR="009E09EE" w:rsidRPr="00ED5A4A">
        <w:rPr>
          <w:rFonts w:cs="Arial"/>
        </w:rPr>
        <w:t xml:space="preserve"> review the </w:t>
      </w:r>
      <w:r w:rsidR="001E59BB">
        <w:rPr>
          <w:rFonts w:cs="Arial"/>
        </w:rPr>
        <w:t>presenta</w:t>
      </w:r>
      <w:r w:rsidR="009E47FD">
        <w:rPr>
          <w:rFonts w:cs="Arial"/>
        </w:rPr>
        <w:t>t</w:t>
      </w:r>
      <w:r w:rsidR="001E59BB">
        <w:rPr>
          <w:rFonts w:cs="Arial"/>
        </w:rPr>
        <w:t>ion</w:t>
      </w:r>
      <w:r w:rsidR="009E09EE" w:rsidRPr="00ED5A4A">
        <w:rPr>
          <w:rFonts w:cs="Arial"/>
        </w:rPr>
        <w:t xml:space="preserve"> and</w:t>
      </w:r>
      <w:r w:rsidR="00184064" w:rsidRPr="00ED5A4A">
        <w:rPr>
          <w:rFonts w:cs="Arial"/>
        </w:rPr>
        <w:t xml:space="preserve"> prepare answers to the</w:t>
      </w:r>
      <w:r w:rsidR="009E09EE" w:rsidRPr="00ED5A4A">
        <w:rPr>
          <w:rFonts w:cs="Arial"/>
        </w:rPr>
        <w:t xml:space="preserve"> questions</w:t>
      </w:r>
      <w:r w:rsidR="00184064" w:rsidRPr="00ED5A4A">
        <w:rPr>
          <w:rFonts w:cs="Arial"/>
        </w:rPr>
        <w:t>.</w:t>
      </w:r>
      <w:r w:rsidR="009E09EE" w:rsidRPr="00ED5A4A">
        <w:rPr>
          <w:rFonts w:cs="Arial"/>
        </w:rPr>
        <w:t xml:space="preserve"> </w:t>
      </w:r>
      <w:r w:rsidR="00D01954" w:rsidRPr="00ED5A4A">
        <w:rPr>
          <w:rFonts w:cs="Arial"/>
        </w:rPr>
        <w:t>Y</w:t>
      </w:r>
      <w:r w:rsidR="009E09EE" w:rsidRPr="00ED5A4A">
        <w:rPr>
          <w:rFonts w:cs="Arial"/>
        </w:rPr>
        <w:t xml:space="preserve">ou may </w:t>
      </w:r>
      <w:r w:rsidR="00184064" w:rsidRPr="00ED5A4A">
        <w:rPr>
          <w:rFonts w:cs="Arial"/>
        </w:rPr>
        <w:t xml:space="preserve">decline the meeting at any point. </w:t>
      </w:r>
      <w:r w:rsidR="00E112AA" w:rsidRPr="00ED5A4A">
        <w:rPr>
          <w:rFonts w:cs="Arial"/>
        </w:rPr>
        <w:t>Once you have reviewed the spec</w:t>
      </w:r>
      <w:r w:rsidR="008E56AF" w:rsidRPr="00ED5A4A">
        <w:rPr>
          <w:rFonts w:cs="Arial"/>
        </w:rPr>
        <w:t>ification</w:t>
      </w:r>
      <w:r w:rsidR="00E112AA" w:rsidRPr="00ED5A4A">
        <w:rPr>
          <w:rFonts w:cs="Arial"/>
        </w:rPr>
        <w:t xml:space="preserve"> </w:t>
      </w:r>
      <w:r w:rsidR="008E56AF" w:rsidRPr="00ED5A4A">
        <w:rPr>
          <w:rFonts w:cs="Arial"/>
        </w:rPr>
        <w:t>p</w:t>
      </w:r>
      <w:r w:rsidR="00E112AA" w:rsidRPr="00ED5A4A">
        <w:rPr>
          <w:rFonts w:cs="Arial"/>
        </w:rPr>
        <w:t xml:space="preserve">lease </w:t>
      </w:r>
      <w:r w:rsidR="008E56AF" w:rsidRPr="00ED5A4A">
        <w:rPr>
          <w:rFonts w:cs="Arial"/>
        </w:rPr>
        <w:t>send</w:t>
      </w:r>
      <w:r w:rsidR="00E112AA" w:rsidRPr="00ED5A4A">
        <w:rPr>
          <w:rFonts w:cs="Arial"/>
        </w:rPr>
        <w:t xml:space="preserve"> your answers prior to the </w:t>
      </w:r>
      <w:r w:rsidR="008E56AF" w:rsidRPr="00ED5A4A">
        <w:rPr>
          <w:rFonts w:cs="Arial"/>
        </w:rPr>
        <w:t>remote meeting</w:t>
      </w:r>
      <w:r w:rsidR="00E112AA" w:rsidRPr="00ED5A4A">
        <w:rPr>
          <w:rFonts w:cs="Arial"/>
        </w:rPr>
        <w:t xml:space="preserve"> to </w:t>
      </w:r>
      <w:hyperlink r:id="rId10" w:history="1">
        <w:r w:rsidR="003E37B9" w:rsidRPr="00ED5A4A">
          <w:rPr>
            <w:rStyle w:val="Hyperlink"/>
            <w:rFonts w:cs="Arial"/>
          </w:rPr>
          <w:t>Catherine.norris@nibsc.org</w:t>
        </w:r>
      </w:hyperlink>
      <w:r w:rsidR="003E37B9" w:rsidRPr="00ED5A4A">
        <w:rPr>
          <w:rFonts w:cs="Arial"/>
        </w:rPr>
        <w:t xml:space="preserve"> </w:t>
      </w:r>
    </w:p>
    <w:p w14:paraId="1C3D7B0A" w14:textId="5AA5885F" w:rsidR="00AE04B5" w:rsidRPr="00ED5A4A" w:rsidRDefault="003601D5">
      <w:pPr>
        <w:rPr>
          <w:rFonts w:cs="Arial"/>
        </w:rPr>
      </w:pPr>
      <w:r w:rsidRPr="00ED5A4A">
        <w:rPr>
          <w:rFonts w:cs="Arial"/>
        </w:rPr>
        <w:t xml:space="preserve"> </w:t>
      </w:r>
      <w:r w:rsidR="00357688" w:rsidRPr="00ED5A4A">
        <w:rPr>
          <w:rFonts w:cs="Arial"/>
        </w:rPr>
        <w:t>The meeting will run as follows</w:t>
      </w:r>
    </w:p>
    <w:p w14:paraId="0471F208" w14:textId="136AEEC9" w:rsidR="00357688" w:rsidRPr="00ED5A4A" w:rsidRDefault="00357688" w:rsidP="00B36EEE">
      <w:pPr>
        <w:pStyle w:val="ListParagraph"/>
        <w:numPr>
          <w:ilvl w:val="0"/>
          <w:numId w:val="5"/>
        </w:numPr>
        <w:rPr>
          <w:rFonts w:ascii="Arial" w:hAnsi="Arial" w:cs="Arial"/>
        </w:rPr>
      </w:pPr>
      <w:r w:rsidRPr="00ED5A4A">
        <w:rPr>
          <w:rFonts w:ascii="Arial" w:hAnsi="Arial" w:cs="Arial"/>
        </w:rPr>
        <w:t>Short presentation by MHRA team</w:t>
      </w:r>
    </w:p>
    <w:p w14:paraId="08575F5A" w14:textId="2B79002A" w:rsidR="00C752C2" w:rsidRPr="00ED5A4A" w:rsidRDefault="00C752C2" w:rsidP="00B36EEE">
      <w:pPr>
        <w:pStyle w:val="ListParagraph"/>
        <w:numPr>
          <w:ilvl w:val="0"/>
          <w:numId w:val="5"/>
        </w:numPr>
        <w:rPr>
          <w:rFonts w:ascii="Arial" w:hAnsi="Arial" w:cs="Arial"/>
        </w:rPr>
      </w:pPr>
      <w:r w:rsidRPr="00ED5A4A">
        <w:rPr>
          <w:rFonts w:ascii="Arial" w:hAnsi="Arial" w:cs="Arial"/>
        </w:rPr>
        <w:t>Suppliers to give their responses to the questions they have been sent.</w:t>
      </w:r>
    </w:p>
    <w:p w14:paraId="5C081E0D" w14:textId="429DC8A0" w:rsidR="003F3BFD" w:rsidRPr="00ED5A4A" w:rsidRDefault="003F3BFD" w:rsidP="00B36EEE">
      <w:pPr>
        <w:pStyle w:val="ListParagraph"/>
        <w:numPr>
          <w:ilvl w:val="0"/>
          <w:numId w:val="5"/>
        </w:numPr>
        <w:rPr>
          <w:rFonts w:ascii="Arial" w:hAnsi="Arial" w:cs="Arial"/>
        </w:rPr>
      </w:pPr>
      <w:r w:rsidRPr="00ED5A4A">
        <w:rPr>
          <w:rFonts w:ascii="Arial" w:hAnsi="Arial" w:cs="Arial"/>
        </w:rPr>
        <w:t xml:space="preserve">Q and A session for both parties. </w:t>
      </w:r>
    </w:p>
    <w:p w14:paraId="3B02ABCC" w14:textId="3D09A0FA" w:rsidR="002D765B" w:rsidRDefault="00C67CCD">
      <w:pPr>
        <w:rPr>
          <w:rFonts w:cs="Arial"/>
        </w:rPr>
      </w:pPr>
      <w:r w:rsidRPr="00ED5A4A">
        <w:rPr>
          <w:rFonts w:cs="Arial"/>
        </w:rPr>
        <w:t>The meeting will be hosted on Microsoft Teams</w:t>
      </w:r>
      <w:r w:rsidR="006757B1" w:rsidRPr="00ED5A4A">
        <w:rPr>
          <w:rFonts w:cs="Arial"/>
        </w:rPr>
        <w:t xml:space="preserve"> </w:t>
      </w:r>
      <w:r w:rsidR="006757B1" w:rsidRPr="00D82C86">
        <w:rPr>
          <w:rFonts w:cs="Arial"/>
        </w:rPr>
        <w:t xml:space="preserve">and </w:t>
      </w:r>
      <w:r w:rsidR="00612640" w:rsidRPr="00D82C86">
        <w:rPr>
          <w:rFonts w:cs="Arial"/>
          <w:u w:val="single"/>
        </w:rPr>
        <w:t>may</w:t>
      </w:r>
      <w:r w:rsidR="006757B1" w:rsidRPr="00D82C86">
        <w:rPr>
          <w:rFonts w:cs="Arial"/>
          <w:u w:val="single"/>
        </w:rPr>
        <w:t xml:space="preserve"> be recorded</w:t>
      </w:r>
      <w:r w:rsidR="006757B1" w:rsidRPr="00ED5A4A">
        <w:rPr>
          <w:rFonts w:cs="Arial"/>
        </w:rPr>
        <w:t xml:space="preserve"> for information pur</w:t>
      </w:r>
      <w:r w:rsidR="00C112FB" w:rsidRPr="00ED5A4A">
        <w:rPr>
          <w:rFonts w:cs="Arial"/>
        </w:rPr>
        <w:t>poses only.</w:t>
      </w:r>
      <w:r w:rsidR="00357688" w:rsidRPr="00ED5A4A">
        <w:rPr>
          <w:rFonts w:cs="Arial"/>
        </w:rPr>
        <w:tab/>
      </w:r>
      <w:r w:rsidR="000F72BE">
        <w:rPr>
          <w:rFonts w:cs="Arial"/>
        </w:rPr>
        <w:t xml:space="preserve"> The recording will be deleted</w:t>
      </w:r>
      <w:r w:rsidR="00DD4EE3">
        <w:rPr>
          <w:rFonts w:cs="Arial"/>
        </w:rPr>
        <w:t xml:space="preserve"> after 2 weeks. </w:t>
      </w:r>
    </w:p>
    <w:p w14:paraId="08310B20" w14:textId="4712675F" w:rsidR="001E0B18" w:rsidRPr="00ED5A4A" w:rsidRDefault="001E0B18">
      <w:pPr>
        <w:rPr>
          <w:rFonts w:cs="Arial"/>
        </w:rPr>
      </w:pPr>
      <w:r>
        <w:rPr>
          <w:rFonts w:cs="Arial"/>
        </w:rPr>
        <w:lastRenderedPageBreak/>
        <w:t xml:space="preserve">We will endeavour to hold all meetings between </w:t>
      </w:r>
      <w:r w:rsidR="000623F0">
        <w:rPr>
          <w:rFonts w:cs="Arial"/>
        </w:rPr>
        <w:t>15</w:t>
      </w:r>
      <w:r w:rsidR="000623F0" w:rsidRPr="000623F0">
        <w:rPr>
          <w:rFonts w:cs="Arial"/>
          <w:vertAlign w:val="superscript"/>
        </w:rPr>
        <w:t>th</w:t>
      </w:r>
      <w:r w:rsidR="000623F0">
        <w:rPr>
          <w:rFonts w:cs="Arial"/>
        </w:rPr>
        <w:t xml:space="preserve"> and 26</w:t>
      </w:r>
      <w:r w:rsidR="000623F0" w:rsidRPr="000623F0">
        <w:rPr>
          <w:rFonts w:cs="Arial"/>
          <w:vertAlign w:val="superscript"/>
        </w:rPr>
        <w:t>th</w:t>
      </w:r>
      <w:r w:rsidR="000623F0">
        <w:rPr>
          <w:rFonts w:cs="Arial"/>
        </w:rPr>
        <w:t xml:space="preserve"> June</w:t>
      </w:r>
      <w:r w:rsidR="00DD4EE3">
        <w:rPr>
          <w:rFonts w:cs="Arial"/>
        </w:rPr>
        <w:t xml:space="preserve">. The Agency reserves the right to </w:t>
      </w:r>
      <w:r w:rsidR="00E664BB">
        <w:rPr>
          <w:rFonts w:cs="Arial"/>
        </w:rPr>
        <w:t>limit the number of sup</w:t>
      </w:r>
      <w:r w:rsidR="004E0667">
        <w:rPr>
          <w:rFonts w:cs="Arial"/>
        </w:rPr>
        <w:t>plier</w:t>
      </w:r>
      <w:r w:rsidR="00566BEA">
        <w:rPr>
          <w:rFonts w:cs="Arial"/>
        </w:rPr>
        <w:t>s</w:t>
      </w:r>
      <w:bookmarkStart w:id="0" w:name="_GoBack"/>
      <w:bookmarkEnd w:id="0"/>
      <w:r w:rsidR="004E0667">
        <w:rPr>
          <w:rFonts w:cs="Arial"/>
        </w:rPr>
        <w:t xml:space="preserve"> who are invited to meet with us. </w:t>
      </w:r>
    </w:p>
    <w:p w14:paraId="1D849791" w14:textId="7A22FC3A" w:rsidR="008E10D0" w:rsidRPr="00ED5A4A" w:rsidRDefault="008E10D0">
      <w:pPr>
        <w:rPr>
          <w:rFonts w:cs="Arial"/>
        </w:rPr>
      </w:pPr>
    </w:p>
    <w:p w14:paraId="25D8FBF4" w14:textId="262CA201" w:rsidR="003B6E30" w:rsidRPr="00ED5A4A" w:rsidRDefault="008E10D0" w:rsidP="000A4BFF">
      <w:pPr>
        <w:pStyle w:val="ListParagraph"/>
        <w:numPr>
          <w:ilvl w:val="0"/>
          <w:numId w:val="6"/>
        </w:numPr>
        <w:rPr>
          <w:rFonts w:ascii="Arial" w:hAnsi="Arial" w:cs="Arial"/>
          <w:b/>
          <w:bCs/>
        </w:rPr>
      </w:pPr>
      <w:r w:rsidRPr="00ED5A4A">
        <w:rPr>
          <w:rFonts w:ascii="Arial" w:hAnsi="Arial" w:cs="Arial"/>
          <w:b/>
          <w:bCs/>
        </w:rPr>
        <w:t>Contact information</w:t>
      </w:r>
    </w:p>
    <w:p w14:paraId="37250CFE" w14:textId="77777777" w:rsidR="001A0435" w:rsidRPr="00ED5A4A" w:rsidRDefault="008E10D0" w:rsidP="003B6E30">
      <w:pPr>
        <w:pStyle w:val="NoSpacing"/>
        <w:rPr>
          <w:rFonts w:cs="Arial"/>
        </w:rPr>
      </w:pPr>
      <w:r w:rsidRPr="00ED5A4A">
        <w:rPr>
          <w:rFonts w:cs="Arial"/>
        </w:rPr>
        <w:t>Catherine Norris</w:t>
      </w:r>
      <w:r w:rsidR="001A0435" w:rsidRPr="00ED5A4A">
        <w:rPr>
          <w:rFonts w:cs="Arial"/>
        </w:rPr>
        <w:t xml:space="preserve"> – Commercial Category Lead for Science and FM</w:t>
      </w:r>
    </w:p>
    <w:p w14:paraId="2560F515" w14:textId="77777777" w:rsidR="001A0435" w:rsidRPr="00ED5A4A" w:rsidRDefault="003E2168" w:rsidP="003B6E30">
      <w:pPr>
        <w:pStyle w:val="NoSpacing"/>
        <w:rPr>
          <w:rFonts w:cs="Arial"/>
        </w:rPr>
      </w:pPr>
      <w:hyperlink r:id="rId11" w:history="1">
        <w:r w:rsidR="001A0435" w:rsidRPr="00ED5A4A">
          <w:rPr>
            <w:rStyle w:val="Hyperlink"/>
            <w:rFonts w:cs="Arial"/>
          </w:rPr>
          <w:t>Catherine.norris@nibsc.org</w:t>
        </w:r>
      </w:hyperlink>
      <w:r w:rsidR="001A0435" w:rsidRPr="00ED5A4A">
        <w:rPr>
          <w:rFonts w:cs="Arial"/>
        </w:rPr>
        <w:t xml:space="preserve"> </w:t>
      </w:r>
    </w:p>
    <w:p w14:paraId="0AA437DC" w14:textId="10467AFD" w:rsidR="001A0435" w:rsidRPr="00ED5A4A" w:rsidRDefault="001A0435" w:rsidP="003B6E30">
      <w:pPr>
        <w:pStyle w:val="NoSpacing"/>
        <w:rPr>
          <w:rFonts w:cs="Arial"/>
        </w:rPr>
      </w:pPr>
      <w:r w:rsidRPr="00ED5A4A">
        <w:rPr>
          <w:rFonts w:cs="Arial"/>
        </w:rPr>
        <w:t xml:space="preserve">07929 </w:t>
      </w:r>
      <w:r w:rsidR="003B6E30" w:rsidRPr="00ED5A4A">
        <w:rPr>
          <w:rFonts w:cs="Arial"/>
        </w:rPr>
        <w:t>337 810</w:t>
      </w:r>
      <w:r w:rsidRPr="00ED5A4A">
        <w:rPr>
          <w:rFonts w:cs="Arial"/>
        </w:rPr>
        <w:t xml:space="preserve"> </w:t>
      </w:r>
    </w:p>
    <w:p w14:paraId="7AE900FE" w14:textId="57D7FC3E" w:rsidR="003B6E30" w:rsidRPr="00ED5A4A" w:rsidRDefault="003B6E30" w:rsidP="003B6E30">
      <w:pPr>
        <w:pStyle w:val="NoSpacing"/>
        <w:rPr>
          <w:rFonts w:cs="Arial"/>
        </w:rPr>
      </w:pPr>
    </w:p>
    <w:p w14:paraId="13F4CCFD" w14:textId="77777777" w:rsidR="003B6E30" w:rsidRPr="00ED5A4A" w:rsidRDefault="003B6E30" w:rsidP="003B6E30">
      <w:pPr>
        <w:pStyle w:val="NoSpacing"/>
        <w:rPr>
          <w:rFonts w:cs="Arial"/>
        </w:rPr>
      </w:pPr>
    </w:p>
    <w:sectPr w:rsidR="003B6E30" w:rsidRPr="00ED5A4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957AA" w14:textId="77777777" w:rsidR="003E2168" w:rsidRDefault="003E2168" w:rsidP="007B7C43">
      <w:pPr>
        <w:spacing w:after="0" w:line="240" w:lineRule="auto"/>
      </w:pPr>
      <w:r>
        <w:separator/>
      </w:r>
    </w:p>
  </w:endnote>
  <w:endnote w:type="continuationSeparator" w:id="0">
    <w:p w14:paraId="78C7E030" w14:textId="77777777" w:rsidR="003E2168" w:rsidRDefault="003E2168" w:rsidP="007B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1B3E" w14:textId="77777777" w:rsidR="006005BD" w:rsidRDefault="00600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327008"/>
      <w:docPartObj>
        <w:docPartGallery w:val="Page Numbers (Bottom of Page)"/>
        <w:docPartUnique/>
      </w:docPartObj>
    </w:sdtPr>
    <w:sdtEndPr/>
    <w:sdtContent>
      <w:sdt>
        <w:sdtPr>
          <w:id w:val="1728636285"/>
          <w:docPartObj>
            <w:docPartGallery w:val="Page Numbers (Top of Page)"/>
            <w:docPartUnique/>
          </w:docPartObj>
        </w:sdtPr>
        <w:sdtEndPr/>
        <w:sdtContent>
          <w:p w14:paraId="7CF8AFC0" w14:textId="77BF86FC" w:rsidR="00B06FD7" w:rsidRDefault="00B06F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821AE7" w14:textId="77777777" w:rsidR="00B06FD7" w:rsidRDefault="00B06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238D" w14:textId="77777777" w:rsidR="006005BD" w:rsidRDefault="0060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1AD00" w14:textId="77777777" w:rsidR="003E2168" w:rsidRDefault="003E2168" w:rsidP="007B7C43">
      <w:pPr>
        <w:spacing w:after="0" w:line="240" w:lineRule="auto"/>
      </w:pPr>
      <w:r>
        <w:separator/>
      </w:r>
    </w:p>
  </w:footnote>
  <w:footnote w:type="continuationSeparator" w:id="0">
    <w:p w14:paraId="6D97C454" w14:textId="77777777" w:rsidR="003E2168" w:rsidRDefault="003E2168" w:rsidP="007B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17BC6" w14:textId="77777777" w:rsidR="006005BD" w:rsidRDefault="00600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34984" w14:textId="67F80322" w:rsidR="007B7C43" w:rsidRDefault="007B7C43">
    <w:pPr>
      <w:pStyle w:val="Header"/>
    </w:pPr>
    <w:r>
      <w:rPr>
        <w:noProof/>
        <w:lang w:eastAsia="en-GB"/>
      </w:rPr>
      <w:drawing>
        <wp:inline distT="0" distB="0" distL="0" distR="0" wp14:anchorId="62088639" wp14:editId="7C1210AB">
          <wp:extent cx="3019425" cy="76581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19425" cy="765810"/>
                  </a:xfrm>
                  <a:prstGeom prst="rect">
                    <a:avLst/>
                  </a:prstGeom>
                  <a:noFill/>
                  <a:ln>
                    <a:noFill/>
                  </a:ln>
                </pic:spPr>
              </pic:pic>
            </a:graphicData>
          </a:graphic>
        </wp:inline>
      </w:drawing>
    </w:r>
  </w:p>
  <w:p w14:paraId="309D28A9" w14:textId="35BCDDAE" w:rsidR="007B7C43" w:rsidRDefault="007B7C43">
    <w:pPr>
      <w:pStyle w:val="Header"/>
    </w:pPr>
  </w:p>
  <w:p w14:paraId="29913813" w14:textId="77777777" w:rsidR="007B7C43" w:rsidRDefault="007B7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479F" w14:textId="77777777" w:rsidR="006005BD" w:rsidRDefault="00600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26B55"/>
    <w:multiLevelType w:val="hybridMultilevel"/>
    <w:tmpl w:val="3364D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00CC6"/>
    <w:multiLevelType w:val="hybridMultilevel"/>
    <w:tmpl w:val="70E0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A2911"/>
    <w:multiLevelType w:val="hybridMultilevel"/>
    <w:tmpl w:val="6E96ED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5507496"/>
    <w:multiLevelType w:val="hybridMultilevel"/>
    <w:tmpl w:val="04929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6C17E2"/>
    <w:multiLevelType w:val="hybridMultilevel"/>
    <w:tmpl w:val="FA8C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D74679"/>
    <w:multiLevelType w:val="hybridMultilevel"/>
    <w:tmpl w:val="C7DE1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AC"/>
    <w:rsid w:val="000623F0"/>
    <w:rsid w:val="000657CC"/>
    <w:rsid w:val="000A4BFF"/>
    <w:rsid w:val="000C4B37"/>
    <w:rsid w:val="000D06BC"/>
    <w:rsid w:val="000F72BE"/>
    <w:rsid w:val="00111195"/>
    <w:rsid w:val="00161269"/>
    <w:rsid w:val="00184064"/>
    <w:rsid w:val="001A0435"/>
    <w:rsid w:val="001C035C"/>
    <w:rsid w:val="001E0B18"/>
    <w:rsid w:val="001E59BB"/>
    <w:rsid w:val="00226589"/>
    <w:rsid w:val="0023031C"/>
    <w:rsid w:val="002808D6"/>
    <w:rsid w:val="00282090"/>
    <w:rsid w:val="002A6F5A"/>
    <w:rsid w:val="002A73AD"/>
    <w:rsid w:val="002D765B"/>
    <w:rsid w:val="002E1E9E"/>
    <w:rsid w:val="00357688"/>
    <w:rsid w:val="003601D5"/>
    <w:rsid w:val="00363EAB"/>
    <w:rsid w:val="003911DC"/>
    <w:rsid w:val="003B2F4E"/>
    <w:rsid w:val="003B44EA"/>
    <w:rsid w:val="003B6E30"/>
    <w:rsid w:val="003E2168"/>
    <w:rsid w:val="003E37B9"/>
    <w:rsid w:val="003F3BFD"/>
    <w:rsid w:val="00451997"/>
    <w:rsid w:val="004674EE"/>
    <w:rsid w:val="004A19F0"/>
    <w:rsid w:val="004E0667"/>
    <w:rsid w:val="004E2A7D"/>
    <w:rsid w:val="005156E7"/>
    <w:rsid w:val="00533652"/>
    <w:rsid w:val="005523A3"/>
    <w:rsid w:val="00566373"/>
    <w:rsid w:val="00566BEA"/>
    <w:rsid w:val="005F1BE3"/>
    <w:rsid w:val="006005BD"/>
    <w:rsid w:val="00612640"/>
    <w:rsid w:val="006757B1"/>
    <w:rsid w:val="006D63CC"/>
    <w:rsid w:val="006E7AB4"/>
    <w:rsid w:val="006F1174"/>
    <w:rsid w:val="00707B5B"/>
    <w:rsid w:val="007216A2"/>
    <w:rsid w:val="00722C78"/>
    <w:rsid w:val="007308DB"/>
    <w:rsid w:val="00732C0F"/>
    <w:rsid w:val="00743106"/>
    <w:rsid w:val="00774245"/>
    <w:rsid w:val="007847D7"/>
    <w:rsid w:val="007953A3"/>
    <w:rsid w:val="007B7C43"/>
    <w:rsid w:val="007E5AC0"/>
    <w:rsid w:val="00842574"/>
    <w:rsid w:val="00852BEC"/>
    <w:rsid w:val="008970BA"/>
    <w:rsid w:val="008B029F"/>
    <w:rsid w:val="008C152B"/>
    <w:rsid w:val="008E10D0"/>
    <w:rsid w:val="008E56AF"/>
    <w:rsid w:val="009D6BB5"/>
    <w:rsid w:val="009E09EE"/>
    <w:rsid w:val="009E47FD"/>
    <w:rsid w:val="00A0784C"/>
    <w:rsid w:val="00A12BC7"/>
    <w:rsid w:val="00A27D3E"/>
    <w:rsid w:val="00A8551A"/>
    <w:rsid w:val="00AD5F8B"/>
    <w:rsid w:val="00AE04B5"/>
    <w:rsid w:val="00AE662D"/>
    <w:rsid w:val="00AF674E"/>
    <w:rsid w:val="00B06FD7"/>
    <w:rsid w:val="00B36EEE"/>
    <w:rsid w:val="00B5231B"/>
    <w:rsid w:val="00B55CF4"/>
    <w:rsid w:val="00BA13AC"/>
    <w:rsid w:val="00BB2F48"/>
    <w:rsid w:val="00BD27E5"/>
    <w:rsid w:val="00BE3B2D"/>
    <w:rsid w:val="00C112FB"/>
    <w:rsid w:val="00C24BBC"/>
    <w:rsid w:val="00C42387"/>
    <w:rsid w:val="00C55CA1"/>
    <w:rsid w:val="00C605E7"/>
    <w:rsid w:val="00C67CCD"/>
    <w:rsid w:val="00C752A0"/>
    <w:rsid w:val="00C752C2"/>
    <w:rsid w:val="00C76AF0"/>
    <w:rsid w:val="00C9414A"/>
    <w:rsid w:val="00CA3420"/>
    <w:rsid w:val="00D01954"/>
    <w:rsid w:val="00D04956"/>
    <w:rsid w:val="00D06419"/>
    <w:rsid w:val="00D82C86"/>
    <w:rsid w:val="00DD0868"/>
    <w:rsid w:val="00DD3174"/>
    <w:rsid w:val="00DD4EE3"/>
    <w:rsid w:val="00E07A09"/>
    <w:rsid w:val="00E112AA"/>
    <w:rsid w:val="00E30FB7"/>
    <w:rsid w:val="00E41821"/>
    <w:rsid w:val="00E47A92"/>
    <w:rsid w:val="00E6565D"/>
    <w:rsid w:val="00E664BB"/>
    <w:rsid w:val="00E762DC"/>
    <w:rsid w:val="00E92259"/>
    <w:rsid w:val="00ED5A4A"/>
    <w:rsid w:val="00ED7AAB"/>
    <w:rsid w:val="00ED7D26"/>
    <w:rsid w:val="00F34398"/>
    <w:rsid w:val="00F76A1C"/>
    <w:rsid w:val="00FA460B"/>
    <w:rsid w:val="00FB26F7"/>
    <w:rsid w:val="00FD5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AE08"/>
  <w15:chartTrackingRefBased/>
  <w15:docId w15:val="{058970C3-EBD5-4571-9ED3-E2CAF415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C43"/>
  </w:style>
  <w:style w:type="paragraph" w:styleId="Footer">
    <w:name w:val="footer"/>
    <w:basedOn w:val="Normal"/>
    <w:link w:val="FooterChar"/>
    <w:uiPriority w:val="99"/>
    <w:unhideWhenUsed/>
    <w:rsid w:val="007B7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C43"/>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E6565D"/>
    <w:pPr>
      <w:ind w:left="720"/>
      <w:contextualSpacing/>
    </w:pPr>
    <w:rPr>
      <w:rFonts w:asciiTheme="minorHAnsi" w:hAnsiTheme="minorHAnsi"/>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E6565D"/>
    <w:rPr>
      <w:rFonts w:asciiTheme="minorHAnsi" w:hAnsiTheme="minorHAnsi"/>
    </w:rPr>
  </w:style>
  <w:style w:type="character" w:styleId="CommentReference">
    <w:name w:val="annotation reference"/>
    <w:basedOn w:val="DefaultParagraphFont"/>
    <w:uiPriority w:val="99"/>
    <w:semiHidden/>
    <w:unhideWhenUsed/>
    <w:rsid w:val="00722C78"/>
    <w:rPr>
      <w:sz w:val="16"/>
      <w:szCs w:val="16"/>
    </w:rPr>
  </w:style>
  <w:style w:type="paragraph" w:styleId="CommentText">
    <w:name w:val="annotation text"/>
    <w:basedOn w:val="Normal"/>
    <w:link w:val="CommentTextChar"/>
    <w:uiPriority w:val="99"/>
    <w:semiHidden/>
    <w:unhideWhenUsed/>
    <w:rsid w:val="00722C78"/>
    <w:pPr>
      <w:spacing w:line="240" w:lineRule="auto"/>
    </w:pPr>
    <w:rPr>
      <w:sz w:val="20"/>
      <w:szCs w:val="20"/>
    </w:rPr>
  </w:style>
  <w:style w:type="character" w:customStyle="1" w:styleId="CommentTextChar">
    <w:name w:val="Comment Text Char"/>
    <w:basedOn w:val="DefaultParagraphFont"/>
    <w:link w:val="CommentText"/>
    <w:uiPriority w:val="99"/>
    <w:semiHidden/>
    <w:rsid w:val="00722C78"/>
    <w:rPr>
      <w:sz w:val="20"/>
      <w:szCs w:val="20"/>
    </w:rPr>
  </w:style>
  <w:style w:type="paragraph" w:styleId="CommentSubject">
    <w:name w:val="annotation subject"/>
    <w:basedOn w:val="CommentText"/>
    <w:next w:val="CommentText"/>
    <w:link w:val="CommentSubjectChar"/>
    <w:uiPriority w:val="99"/>
    <w:semiHidden/>
    <w:unhideWhenUsed/>
    <w:rsid w:val="00722C78"/>
    <w:rPr>
      <w:b/>
      <w:bCs/>
    </w:rPr>
  </w:style>
  <w:style w:type="character" w:customStyle="1" w:styleId="CommentSubjectChar">
    <w:name w:val="Comment Subject Char"/>
    <w:basedOn w:val="CommentTextChar"/>
    <w:link w:val="CommentSubject"/>
    <w:uiPriority w:val="99"/>
    <w:semiHidden/>
    <w:rsid w:val="00722C78"/>
    <w:rPr>
      <w:b/>
      <w:bCs/>
      <w:sz w:val="20"/>
      <w:szCs w:val="20"/>
    </w:rPr>
  </w:style>
  <w:style w:type="paragraph" w:styleId="Revision">
    <w:name w:val="Revision"/>
    <w:hidden/>
    <w:uiPriority w:val="99"/>
    <w:semiHidden/>
    <w:rsid w:val="00722C78"/>
    <w:pPr>
      <w:spacing w:after="0" w:line="240" w:lineRule="auto"/>
    </w:pPr>
  </w:style>
  <w:style w:type="paragraph" w:styleId="BalloonText">
    <w:name w:val="Balloon Text"/>
    <w:basedOn w:val="Normal"/>
    <w:link w:val="BalloonTextChar"/>
    <w:uiPriority w:val="99"/>
    <w:semiHidden/>
    <w:unhideWhenUsed/>
    <w:rsid w:val="00722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78"/>
    <w:rPr>
      <w:rFonts w:ascii="Segoe UI" w:hAnsi="Segoe UI" w:cs="Segoe UI"/>
      <w:sz w:val="18"/>
      <w:szCs w:val="18"/>
    </w:rPr>
  </w:style>
  <w:style w:type="character" w:styleId="Hyperlink">
    <w:name w:val="Hyperlink"/>
    <w:basedOn w:val="DefaultParagraphFont"/>
    <w:uiPriority w:val="99"/>
    <w:unhideWhenUsed/>
    <w:rsid w:val="003E37B9"/>
    <w:rPr>
      <w:color w:val="0563C1" w:themeColor="hyperlink"/>
      <w:u w:val="single"/>
    </w:rPr>
  </w:style>
  <w:style w:type="character" w:styleId="UnresolvedMention">
    <w:name w:val="Unresolved Mention"/>
    <w:basedOn w:val="DefaultParagraphFont"/>
    <w:uiPriority w:val="99"/>
    <w:semiHidden/>
    <w:unhideWhenUsed/>
    <w:rsid w:val="003E37B9"/>
    <w:rPr>
      <w:color w:val="605E5C"/>
      <w:shd w:val="clear" w:color="auto" w:fill="E1DFDD"/>
    </w:rPr>
  </w:style>
  <w:style w:type="paragraph" w:styleId="NoSpacing">
    <w:name w:val="No Spacing"/>
    <w:uiPriority w:val="1"/>
    <w:qFormat/>
    <w:rsid w:val="003B6E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norris@nibsc.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atherine.norris@nibsc.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Regulatory" ma:contentTypeID="0x0101005DC155F682264648A38C2A02D853A29A0A006AB65C5C2D6062449C03CB7B1E4A1CFC" ma:contentTypeVersion="2" ma:contentTypeDescription="The base content type for all Agency documents" ma:contentTypeScope="" ma:versionID="9adb93656e311eceb8c1f5b2b6ab1784">
  <xsd:schema xmlns:xsd="http://www.w3.org/2001/XMLSchema" xmlns:xs="http://www.w3.org/2001/XMLSchema" xmlns:p="http://schemas.microsoft.com/office/2006/metadata/properties" xmlns:ns2="603af227-bd41-4012-ae1b-08ada9265a1f" targetNamespace="http://schemas.microsoft.com/office/2006/metadata/properties" ma:root="true" ma:fieldsID="c05af69b2f1f443853e27fdabc416b41" ns2:_="">
    <xsd:import namespace="603af227-bd41-4012-ae1b-08ada9265a1f"/>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CC2BB-C361-4553-850C-BF00D0EB6855}">
  <ds:schemaRefs>
    <ds:schemaRef ds:uri="http://schemas.microsoft.com/sharepoint/v3/contenttype/forms"/>
  </ds:schemaRefs>
</ds:datastoreItem>
</file>

<file path=customXml/itemProps2.xml><?xml version="1.0" encoding="utf-8"?>
<ds:datastoreItem xmlns:ds="http://schemas.openxmlformats.org/officeDocument/2006/customXml" ds:itemID="{FC388478-F16D-4877-8827-E6C34D0F4DB8}">
  <ds:schemaRefs>
    <ds:schemaRef ds:uri="http://schemas.microsoft.com/office/2006/metadata/properties"/>
    <ds:schemaRef ds:uri="http://schemas.microsoft.com/office/infopath/2007/PartnerControls"/>
    <ds:schemaRef ds:uri="603af227-bd41-4012-ae1b-08ada9265a1f"/>
  </ds:schemaRefs>
</ds:datastoreItem>
</file>

<file path=customXml/itemProps3.xml><?xml version="1.0" encoding="utf-8"?>
<ds:datastoreItem xmlns:ds="http://schemas.openxmlformats.org/officeDocument/2006/customXml" ds:itemID="{E467D8AF-1D92-40EE-9539-2BEAC2669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Norris</dc:creator>
  <cp:keywords/>
  <dc:description/>
  <cp:lastModifiedBy>Catherine Norris</cp:lastModifiedBy>
  <cp:revision>11</cp:revision>
  <dcterms:created xsi:type="dcterms:W3CDTF">2020-06-05T12:30:00Z</dcterms:created>
  <dcterms:modified xsi:type="dcterms:W3CDTF">2020-06-05T12:43:00Z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0x0101005DC155F682264648A38C2A02D853A29A0A006AB65C5C2D6062449C03CB7B1E4A1CFC</vt:lpwstr>
  </property>
  <property fmtid="{D5CDD505-2E9C-101B-9397-08002B2CF9AE}" pid="3" name="AgencyKeywords">
    <vt:lpwstr/>
  </property>
  <property fmtid="{D5CDD505-2E9C-101B-9397-08002B2CF9AE}" pid="4" name="SecurityClassification">
    <vt:lpwstr>1;#Official|9d42bd58-89d2-4e46-94bb-80d8f31efd91</vt:lpwstr>
  </property>
</Properties>
</file>